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42909F79" w14:textId="518A2D1C" w:rsidR="00336195" w:rsidRPr="007C06E9" w:rsidRDefault="00DF02B0" w:rsidP="007C06E9">
      <w:pPr>
        <w:jc w:val="center"/>
        <w:rPr>
          <w:b/>
          <w:iCs/>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r w:rsidR="009565D7">
        <w:rPr>
          <w:b/>
          <w:sz w:val="32"/>
          <w:szCs w:val="32"/>
          <w:lang w:val="el-GR"/>
        </w:rPr>
        <w:t xml:space="preserve"> </w:t>
      </w:r>
      <w:r w:rsidR="0024279E" w:rsidRPr="00603221">
        <w:rPr>
          <w:b/>
          <w:sz w:val="32"/>
          <w:szCs w:val="32"/>
          <w:lang w:val="el-GR"/>
        </w:rPr>
        <w:t>για το Έργο</w:t>
      </w:r>
      <w:r w:rsidR="00A406A5">
        <w:rPr>
          <w:b/>
          <w:sz w:val="32"/>
          <w:szCs w:val="32"/>
          <w:lang w:val="el-GR"/>
        </w:rPr>
        <w:t xml:space="preserve"> </w:t>
      </w:r>
      <w:bookmarkStart w:id="0" w:name="_Hlk160720899"/>
      <w:bookmarkStart w:id="1" w:name="_Hlk202773371"/>
      <w:r w:rsidR="0024279E" w:rsidRPr="00B86104">
        <w:rPr>
          <w:b/>
          <w:sz w:val="32"/>
          <w:szCs w:val="32"/>
          <w:lang w:val="el-GR"/>
        </w:rPr>
        <w:t>«</w:t>
      </w:r>
      <w:bookmarkEnd w:id="0"/>
      <w:r w:rsidR="007808EB" w:rsidRPr="00CD542D">
        <w:rPr>
          <w:b/>
          <w:sz w:val="32"/>
          <w:szCs w:val="32"/>
          <w:lang w:val="el-GR"/>
        </w:rPr>
        <w:t xml:space="preserve">Παροχή Υπηρεσιών </w:t>
      </w:r>
      <w:r w:rsidR="007808EB">
        <w:rPr>
          <w:b/>
          <w:sz w:val="32"/>
          <w:szCs w:val="32"/>
          <w:lang w:val="el-GR"/>
        </w:rPr>
        <w:t>Υποστήριξης</w:t>
      </w:r>
      <w:r w:rsidR="007808EB" w:rsidRPr="00CD542D">
        <w:rPr>
          <w:b/>
          <w:sz w:val="32"/>
          <w:szCs w:val="32"/>
          <w:lang w:val="el-GR"/>
        </w:rPr>
        <w:t xml:space="preserve"> </w:t>
      </w:r>
      <w:r w:rsidR="007808EB">
        <w:rPr>
          <w:b/>
          <w:sz w:val="32"/>
          <w:szCs w:val="32"/>
          <w:lang w:val="el-GR"/>
        </w:rPr>
        <w:t xml:space="preserve">Παραγωγικής Λειτουργίας Ιστοτόπου ΥΠΕΞ </w:t>
      </w:r>
      <w:r w:rsidR="007808EB" w:rsidRPr="00BA6803">
        <w:rPr>
          <w:b/>
          <w:sz w:val="32"/>
          <w:szCs w:val="32"/>
          <w:lang w:val="el-GR"/>
        </w:rPr>
        <w:t xml:space="preserve">και </w:t>
      </w:r>
      <w:r w:rsidR="00F842FE" w:rsidRPr="00B43D81">
        <w:rPr>
          <w:b/>
          <w:sz w:val="32"/>
          <w:szCs w:val="32"/>
          <w:lang w:val="el-GR"/>
        </w:rPr>
        <w:t>Ανάπτυξης &amp;</w:t>
      </w:r>
      <w:r w:rsidR="00F842FE" w:rsidRPr="00BA6803">
        <w:rPr>
          <w:b/>
          <w:sz w:val="32"/>
          <w:szCs w:val="32"/>
          <w:lang w:val="el-GR"/>
        </w:rPr>
        <w:t xml:space="preserve"> </w:t>
      </w:r>
      <w:r w:rsidR="007D51A5" w:rsidRPr="00B43D81">
        <w:rPr>
          <w:b/>
          <w:sz w:val="32"/>
          <w:szCs w:val="32"/>
          <w:lang w:val="el-GR"/>
        </w:rPr>
        <w:t>Αναβάθμισης</w:t>
      </w:r>
      <w:r w:rsidR="007D51A5">
        <w:rPr>
          <w:b/>
          <w:sz w:val="32"/>
          <w:szCs w:val="32"/>
          <w:lang w:val="el-GR"/>
        </w:rPr>
        <w:t xml:space="preserve"> </w:t>
      </w:r>
      <w:r w:rsidR="007808EB">
        <w:rPr>
          <w:b/>
          <w:sz w:val="32"/>
          <w:szCs w:val="32"/>
          <w:lang w:val="el-GR"/>
        </w:rPr>
        <w:t>Ιστοσελίδων Αρχών Εξωτερικού</w:t>
      </w:r>
      <w:r w:rsidR="000A6B82">
        <w:rPr>
          <w:b/>
          <w:iCs/>
          <w:sz w:val="32"/>
          <w:szCs w:val="32"/>
          <w:lang w:val="el-GR"/>
        </w:rPr>
        <w:t>»</w:t>
      </w:r>
      <w:bookmarkEnd w:id="1"/>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F64F75" w14:paraId="0BCC5B53" w14:textId="77777777" w:rsidTr="000A6B82">
        <w:tc>
          <w:tcPr>
            <w:tcW w:w="2830" w:type="dxa"/>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tcPr>
          <w:p w14:paraId="36FC6570" w14:textId="2A76898A" w:rsidR="001F455A" w:rsidRPr="00274473" w:rsidRDefault="001F455A" w:rsidP="00753ED0">
            <w:pPr>
              <w:pStyle w:val="TabletextChar"/>
              <w:spacing w:before="120" w:after="0" w:line="240" w:lineRule="auto"/>
              <w:jc w:val="both"/>
              <w:rPr>
                <w:rFonts w:cs="Tahoma"/>
                <w:sz w:val="22"/>
                <w:szCs w:val="22"/>
              </w:rPr>
            </w:pPr>
            <w:bookmarkStart w:id="2" w:name="_Hlk124414371"/>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0452C0">
              <w:rPr>
                <w:rFonts w:cs="Tahoma"/>
                <w:sz w:val="22"/>
                <w:szCs w:val="22"/>
              </w:rPr>
              <w:t>220</w:t>
            </w:r>
            <w:r w:rsidR="00D70DF4">
              <w:rPr>
                <w:rFonts w:cs="Tahoma"/>
                <w:sz w:val="22"/>
                <w:szCs w:val="22"/>
              </w:rPr>
              <w:t>.</w:t>
            </w:r>
            <w:r w:rsidR="00C622A6">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bookmarkStart w:id="3" w:name="_Hlk195027460"/>
            <w:r>
              <w:rPr>
                <w:rFonts w:cs="Tahoma"/>
                <w:sz w:val="22"/>
                <w:szCs w:val="22"/>
              </w:rPr>
              <w:t>μ</w:t>
            </w:r>
            <w:r w:rsidRPr="00603221">
              <w:rPr>
                <w:rFonts w:cs="Tahoma"/>
                <w:sz w:val="22"/>
                <w:szCs w:val="22"/>
              </w:rPr>
              <w:t>η</w:t>
            </w:r>
            <w:r w:rsidR="00BC485D">
              <w:rPr>
                <w:rFonts w:cs="Tahoma"/>
                <w:sz w:val="22"/>
                <w:szCs w:val="22"/>
              </w:rPr>
              <w:t xml:space="preserve"> </w:t>
            </w:r>
            <w:r w:rsidR="00DF50A0">
              <w:rPr>
                <w:rFonts w:cs="Tahoma"/>
                <w:sz w:val="22"/>
                <w:szCs w:val="22"/>
              </w:rPr>
              <w:t>π</w:t>
            </w:r>
            <w:r w:rsidRPr="00603221">
              <w:rPr>
                <w:rFonts w:cs="Tahoma"/>
                <w:sz w:val="22"/>
                <w:szCs w:val="22"/>
              </w:rPr>
              <w:t xml:space="preserve">εριλαμβανομένου ΦΠΑ, προϋπολογισμός με ΦΠΑ: </w:t>
            </w:r>
            <w:r w:rsidR="00D86293" w:rsidRPr="00D86293">
              <w:rPr>
                <w:rFonts w:cs="Tahoma"/>
                <w:sz w:val="22"/>
                <w:szCs w:val="22"/>
              </w:rPr>
              <w:t>€</w:t>
            </w:r>
            <w:r w:rsidR="001644C9" w:rsidRPr="001644C9">
              <w:rPr>
                <w:rFonts w:cs="Tahoma"/>
                <w:sz w:val="22"/>
                <w:szCs w:val="22"/>
              </w:rPr>
              <w:t>272</w:t>
            </w:r>
            <w:r w:rsidR="009E5C20" w:rsidRPr="007F3D80">
              <w:rPr>
                <w:rFonts w:cs="Tahoma"/>
                <w:sz w:val="22"/>
                <w:szCs w:val="22"/>
              </w:rPr>
              <w:t>.</w:t>
            </w:r>
            <w:r w:rsidR="004D05CE">
              <w:rPr>
                <w:rFonts w:cs="Tahoma"/>
                <w:sz w:val="22"/>
                <w:szCs w:val="22"/>
              </w:rPr>
              <w:t>8</w:t>
            </w:r>
            <w:r w:rsidR="009E5C20" w:rsidRPr="007F3D80">
              <w:rPr>
                <w:rFonts w:cs="Tahoma"/>
                <w:sz w:val="22"/>
                <w:szCs w:val="22"/>
              </w:rPr>
              <w:t>00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52083A" w:rsidRPr="0052083A">
              <w:rPr>
                <w:rFonts w:cs="Tahoma"/>
                <w:sz w:val="22"/>
                <w:szCs w:val="22"/>
              </w:rPr>
              <w:t>52</w:t>
            </w:r>
            <w:r w:rsidR="009E5C20" w:rsidRPr="007F3D80">
              <w:rPr>
                <w:rFonts w:cs="Tahoma"/>
                <w:sz w:val="22"/>
                <w:szCs w:val="22"/>
              </w:rPr>
              <w:t>.</w:t>
            </w:r>
            <w:r w:rsidR="004D05CE">
              <w:rPr>
                <w:rFonts w:cs="Tahoma"/>
                <w:sz w:val="22"/>
                <w:szCs w:val="22"/>
              </w:rPr>
              <w:t>8</w:t>
            </w:r>
            <w:r w:rsidR="009E5C20" w:rsidRPr="007F3D80">
              <w:rPr>
                <w:rFonts w:cs="Tahoma"/>
                <w:sz w:val="22"/>
                <w:szCs w:val="22"/>
              </w:rPr>
              <w:t>00</w:t>
            </w:r>
            <w:r w:rsidR="00D70DF4">
              <w:rPr>
                <w:rFonts w:cs="Tahoma"/>
                <w:sz w:val="22"/>
                <w:szCs w:val="22"/>
              </w:rPr>
              <w:t>,</w:t>
            </w:r>
            <w:r w:rsidR="00D86293" w:rsidRPr="00D86293">
              <w:rPr>
                <w:rFonts w:cs="Tahoma"/>
                <w:sz w:val="22"/>
                <w:szCs w:val="22"/>
              </w:rPr>
              <w:t>00</w:t>
            </w:r>
            <w:bookmarkEnd w:id="2"/>
            <w:bookmarkEnd w:id="3"/>
          </w:p>
        </w:tc>
      </w:tr>
      <w:tr w:rsidR="00C622A6" w:rsidRPr="00F64F75" w14:paraId="35B1EA53" w14:textId="77777777" w:rsidTr="00EF0725">
        <w:tc>
          <w:tcPr>
            <w:tcW w:w="2830" w:type="dxa"/>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vAlign w:val="center"/>
          </w:tcPr>
          <w:p w14:paraId="3FAC94FE" w14:textId="1595ADFD" w:rsidR="00336195" w:rsidRPr="00B43D81" w:rsidRDefault="00452615" w:rsidP="00336195">
            <w:pPr>
              <w:suppressAutoHyphens w:val="0"/>
              <w:spacing w:after="91" w:line="236" w:lineRule="auto"/>
              <w:rPr>
                <w:b/>
                <w:lang w:val="el-GR"/>
              </w:rPr>
            </w:pPr>
            <w:r w:rsidRPr="00B43D81">
              <w:rPr>
                <w:rStyle w:val="Strong"/>
                <w:b w:val="0"/>
                <w:bCs w:val="0"/>
                <w:lang w:val="el-GR"/>
              </w:rPr>
              <w:t>72000000-5</w:t>
            </w:r>
            <w:r w:rsidR="009676E9">
              <w:rPr>
                <w:rStyle w:val="Strong"/>
                <w:b w:val="0"/>
                <w:bCs w:val="0"/>
                <w:lang w:val="el-GR"/>
              </w:rPr>
              <w:t>:</w:t>
            </w:r>
            <w:r w:rsidRPr="00B43D81">
              <w:rPr>
                <w:rStyle w:val="Strong"/>
                <w:lang w:val="el-GR"/>
              </w:rPr>
              <w:t xml:space="preserve"> </w:t>
            </w:r>
            <w:r w:rsidR="00D30223" w:rsidRPr="00B43D81">
              <w:rPr>
                <w:rStyle w:val="Strong"/>
                <w:b w:val="0"/>
                <w:bCs w:val="0"/>
                <w:lang w:val="el-GR"/>
              </w:rPr>
              <w:t>Υπηρεσίες τεχνολογίας των πληροφοριών: παροχή συμβουλών, ανάπτυξη λογισμικού, Διαδίκτυο και υποστήριξη</w:t>
            </w:r>
          </w:p>
          <w:p w14:paraId="0778DFB0" w14:textId="77777777" w:rsidR="002F1046" w:rsidRPr="00B43D81" w:rsidRDefault="002F1046" w:rsidP="002F1046">
            <w:pPr>
              <w:rPr>
                <w:lang w:val="el-GR"/>
              </w:rPr>
            </w:pPr>
            <w:r w:rsidRPr="00B43D81">
              <w:rPr>
                <w:lang w:val="el-GR"/>
              </w:rPr>
              <w:t>72212224-5: Υπηρεσίες ανάπτυξης λογισμικού επεξεργασίας ιστοσελίδων</w:t>
            </w:r>
          </w:p>
          <w:p w14:paraId="432A245A" w14:textId="77777777" w:rsidR="002F1046" w:rsidRPr="00B43D81" w:rsidRDefault="002F1046" w:rsidP="002F1046">
            <w:pPr>
              <w:rPr>
                <w:lang w:val="el-GR"/>
              </w:rPr>
            </w:pPr>
            <w:r w:rsidRPr="00B43D81">
              <w:rPr>
                <w:lang w:val="el-GR"/>
              </w:rPr>
              <w:t>72261000-2: Υπηρεσίες υποστήριξης λογισμικού</w:t>
            </w:r>
          </w:p>
          <w:p w14:paraId="3440D180" w14:textId="42C15A20" w:rsidR="002F1046" w:rsidRPr="00BA6803" w:rsidRDefault="002F1046" w:rsidP="002F1046">
            <w:pPr>
              <w:suppressAutoHyphens w:val="0"/>
              <w:spacing w:after="91" w:line="236" w:lineRule="auto"/>
              <w:rPr>
                <w:lang w:val="el-GR"/>
              </w:rPr>
            </w:pPr>
            <w:r w:rsidRPr="00B43D81">
              <w:rPr>
                <w:lang w:val="el-GR"/>
              </w:rPr>
              <w:t>80533100-0: Υπηρεσίες εκπαίδευσης στον τομέα της πληροφορικής</w:t>
            </w:r>
          </w:p>
        </w:tc>
      </w:tr>
      <w:tr w:rsidR="0024279E" w:rsidRPr="00F64F75" w14:paraId="5035F07E" w14:textId="77777777" w:rsidTr="00EF0725">
        <w:tc>
          <w:tcPr>
            <w:tcW w:w="2830" w:type="dxa"/>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vAlign w:val="bottom"/>
          </w:tcPr>
          <w:p w14:paraId="4D299B41" w14:textId="014EDF52"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1C7D9F" w:rsidRPr="00EB2630">
              <w:rPr>
                <w:b/>
                <w:color w:val="000000"/>
                <w:lang w:val="el-GR"/>
              </w:rPr>
              <w:t xml:space="preserve"> βάσει βέλτιστης σχέσης ποιότητας – τιμής</w:t>
            </w:r>
          </w:p>
        </w:tc>
      </w:tr>
      <w:tr w:rsidR="00336195" w:rsidRPr="00DF02B0" w:rsidDel="005977E7" w14:paraId="1ED3570A" w14:textId="77777777" w:rsidTr="00EF0725">
        <w:tc>
          <w:tcPr>
            <w:tcW w:w="2830" w:type="dxa"/>
            <w:vAlign w:val="center"/>
          </w:tcPr>
          <w:p w14:paraId="4057F07C" w14:textId="77777777" w:rsidR="00336195" w:rsidRPr="00603221" w:rsidRDefault="00336195" w:rsidP="00336195">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vAlign w:val="center"/>
          </w:tcPr>
          <w:p w14:paraId="08B18F4E" w14:textId="2BF9CC07" w:rsidR="00336195" w:rsidRPr="00C723DF" w:rsidDel="005977E7" w:rsidRDefault="00E04F62" w:rsidP="00336195">
            <w:pPr>
              <w:autoSpaceDE w:val="0"/>
              <w:autoSpaceDN w:val="0"/>
              <w:adjustRightInd w:val="0"/>
              <w:spacing w:before="120" w:after="0"/>
              <w:jc w:val="left"/>
              <w:rPr>
                <w:b/>
                <w:bCs/>
                <w:color w:val="000000"/>
                <w:lang w:val="el-GR"/>
              </w:rPr>
            </w:pPr>
            <w:r>
              <w:rPr>
                <w:b/>
                <w:color w:val="000000"/>
                <w:lang w:val="el-GR"/>
              </w:rPr>
              <w:t>06-10-2025</w:t>
            </w:r>
          </w:p>
        </w:tc>
      </w:tr>
      <w:tr w:rsidR="00336195" w:rsidRPr="00DF02B0" w:rsidDel="005977E7" w14:paraId="63755E45" w14:textId="77777777" w:rsidTr="00B42BA2">
        <w:tc>
          <w:tcPr>
            <w:tcW w:w="7332" w:type="dxa"/>
            <w:gridSpan w:val="2"/>
            <w:tcBorders>
              <w:bottom w:val="nil"/>
            </w:tcBorders>
            <w:vAlign w:val="bottom"/>
          </w:tcPr>
          <w:p w14:paraId="2CBEDAD9" w14:textId="77777777" w:rsidR="00336195" w:rsidRPr="00603221" w:rsidRDefault="00336195" w:rsidP="00336195">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vAlign w:val="center"/>
          </w:tcPr>
          <w:p w14:paraId="30DE83DC" w14:textId="4B30CD02" w:rsidR="00336195" w:rsidRPr="00603221" w:rsidDel="005977E7" w:rsidRDefault="00DA5364" w:rsidP="00336195">
            <w:pPr>
              <w:autoSpaceDE w:val="0"/>
              <w:autoSpaceDN w:val="0"/>
              <w:adjustRightInd w:val="0"/>
              <w:spacing w:before="120" w:after="0"/>
              <w:rPr>
                <w:b/>
                <w:color w:val="000000"/>
                <w:highlight w:val="yellow"/>
              </w:rPr>
            </w:pPr>
            <w:r>
              <w:rPr>
                <w:b/>
                <w:color w:val="000000"/>
                <w:lang w:val="el-GR"/>
              </w:rPr>
              <w:t>17-09-2025</w:t>
            </w:r>
          </w:p>
        </w:tc>
      </w:tr>
      <w:tr w:rsidR="00E26E2A" w:rsidRPr="00DF02B0" w:rsidDel="005977E7" w14:paraId="304DC306" w14:textId="77777777">
        <w:tc>
          <w:tcPr>
            <w:tcW w:w="7332" w:type="dxa"/>
            <w:gridSpan w:val="2"/>
            <w:tcBorders>
              <w:bottom w:val="nil"/>
            </w:tcBorders>
            <w:vAlign w:val="bottom"/>
          </w:tcPr>
          <w:p w14:paraId="28AE649E" w14:textId="77777777" w:rsidR="00E26E2A" w:rsidRPr="00603221" w:rsidRDefault="00E26E2A" w:rsidP="00E26E2A">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tcPr>
          <w:p w14:paraId="4556DC49" w14:textId="5A8B6B1C" w:rsidR="00E26E2A" w:rsidRPr="00603221" w:rsidDel="005977E7" w:rsidRDefault="00DA5364" w:rsidP="00DA5364">
            <w:pPr>
              <w:autoSpaceDE w:val="0"/>
              <w:autoSpaceDN w:val="0"/>
              <w:adjustRightInd w:val="0"/>
              <w:spacing w:before="120" w:after="0"/>
              <w:rPr>
                <w:b/>
                <w:color w:val="000000"/>
                <w:highlight w:val="yellow"/>
              </w:rPr>
            </w:pPr>
            <w:r>
              <w:rPr>
                <w:b/>
                <w:color w:val="000000"/>
                <w:lang w:val="el-GR"/>
              </w:rPr>
              <w:t>17-09-2025</w:t>
            </w:r>
          </w:p>
        </w:tc>
      </w:tr>
      <w:tr w:rsidR="00E26E2A" w:rsidRPr="003C0732" w:rsidDel="005977E7" w14:paraId="56137155" w14:textId="77777777">
        <w:tc>
          <w:tcPr>
            <w:tcW w:w="7332" w:type="dxa"/>
            <w:gridSpan w:val="2"/>
            <w:tcBorders>
              <w:bottom w:val="single" w:sz="4" w:space="0" w:color="auto"/>
            </w:tcBorders>
            <w:vAlign w:val="bottom"/>
          </w:tcPr>
          <w:p w14:paraId="4DD3612B" w14:textId="77777777" w:rsidR="00E26E2A" w:rsidRPr="00DF02B0" w:rsidRDefault="00E26E2A" w:rsidP="00E26E2A">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tcPr>
          <w:p w14:paraId="4143835E" w14:textId="3715A9CF" w:rsidR="00E26E2A" w:rsidRPr="00603221" w:rsidRDefault="00DA5364" w:rsidP="00DA5364">
            <w:pPr>
              <w:autoSpaceDE w:val="0"/>
              <w:autoSpaceDN w:val="0"/>
              <w:adjustRightInd w:val="0"/>
              <w:spacing w:before="120" w:after="0"/>
              <w:rPr>
                <w:b/>
                <w:highlight w:val="magenta"/>
                <w:lang w:val="el-GR"/>
              </w:rPr>
            </w:pPr>
            <w:r>
              <w:rPr>
                <w:b/>
                <w:color w:val="000000"/>
                <w:lang w:val="el-GR"/>
              </w:rPr>
              <w:t>17-09-2025</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4" w:name="_Toc375058496"/>
      <w:bookmarkStart w:id="5" w:name="_Toc418166314"/>
      <w:bookmarkStart w:id="6" w:name="_Toc97194254"/>
      <w:bookmarkStart w:id="7" w:name="_Toc97194401"/>
      <w:r w:rsidRPr="00FE037B">
        <w:rPr>
          <w:rFonts w:ascii="Tahoma" w:hAnsi="Tahoma" w:cs="Tahoma"/>
          <w:sz w:val="22"/>
          <w:szCs w:val="22"/>
        </w:rPr>
        <w:lastRenderedPageBreak/>
        <w:t>ΓΕΝΙΚΕΣ ΠΛΗΡΟΦΟΡΙΕΣ</w:t>
      </w:r>
      <w:bookmarkEnd w:id="4"/>
      <w:bookmarkEnd w:id="5"/>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8" w:name="_Toc375058497"/>
            <w:bookmarkStart w:id="9" w:name="_Toc418166315"/>
            <w:bookmarkStart w:id="10" w:name="_Toc97194255"/>
            <w:bookmarkStart w:id="11" w:name="_Toc97194402"/>
            <w:r w:rsidRPr="00A81D32">
              <w:rPr>
                <w:b/>
                <w:bCs/>
                <w:lang w:val="el-GR"/>
              </w:rPr>
              <w:t>Συνοπτικά στοιχεία Έργου</w:t>
            </w:r>
            <w:bookmarkEnd w:id="8"/>
            <w:bookmarkEnd w:id="9"/>
            <w:bookmarkEnd w:id="10"/>
            <w:bookmarkEnd w:id="11"/>
          </w:p>
        </w:tc>
      </w:tr>
      <w:tr w:rsidR="0024279E" w:rsidRPr="00F64F75"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5E608C0D" w:rsidR="0024279E" w:rsidRPr="00723994" w:rsidRDefault="00994167" w:rsidP="00723994">
            <w:pPr>
              <w:rPr>
                <w:b/>
                <w:lang w:val="el-GR"/>
              </w:rPr>
            </w:pPr>
            <w:r w:rsidRPr="00723994">
              <w:rPr>
                <w:b/>
                <w:lang w:val="el-GR" w:eastAsia="en-US"/>
              </w:rPr>
              <w:t xml:space="preserve"> </w:t>
            </w:r>
            <w:r w:rsidR="00BB74E7" w:rsidRPr="00BB74E7">
              <w:rPr>
                <w:b/>
                <w:lang w:val="el-GR" w:eastAsia="en-US"/>
              </w:rPr>
              <w:t>«</w:t>
            </w:r>
            <w:r w:rsidR="008F0A74" w:rsidRPr="008F0A74">
              <w:rPr>
                <w:b/>
                <w:iCs/>
                <w:lang w:val="el-GR" w:eastAsia="en-US"/>
              </w:rPr>
              <w:t xml:space="preserve">Παροχή Υπηρεσιών Υποστήριξης Παραγωγικής Λειτουργίας Ιστοτόπου ΥΠΕΞ και </w:t>
            </w:r>
            <w:r w:rsidR="00F842FE" w:rsidRPr="00F842FE">
              <w:rPr>
                <w:b/>
                <w:iCs/>
                <w:lang w:val="el-GR" w:eastAsia="en-US"/>
              </w:rPr>
              <w:t>Ανάπτυξης &amp; Αναβάθμισης</w:t>
            </w:r>
            <w:r w:rsidR="008F0A74" w:rsidRPr="008F0A74">
              <w:rPr>
                <w:b/>
                <w:iCs/>
                <w:lang w:val="el-GR" w:eastAsia="en-US"/>
              </w:rPr>
              <w:t xml:space="preserve"> Ιστοσελίδων Αρχών Εξωτερικού</w:t>
            </w:r>
            <w:r w:rsidR="00BB74E7" w:rsidRPr="00BB74E7">
              <w:rPr>
                <w:b/>
                <w:iCs/>
                <w:lang w:val="el-GR" w:eastAsia="en-US"/>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1A7DA412"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4371DF">
              <w:rPr>
                <w:rFonts w:cs="Tahoma"/>
                <w:b/>
                <w:sz w:val="22"/>
                <w:szCs w:val="22"/>
              </w:rPr>
              <w:t>ΕΞΩΤΕΡΙΚΩΝ</w:t>
            </w:r>
          </w:p>
        </w:tc>
      </w:tr>
      <w:tr w:rsidR="00A52938" w:rsidRPr="00DF02B0" w14:paraId="54746909" w14:textId="77777777" w:rsidTr="0031590C">
        <w:tc>
          <w:tcPr>
            <w:tcW w:w="3708" w:type="dxa"/>
            <w:vAlign w:val="center"/>
          </w:tcPr>
          <w:p w14:paraId="0E11A93B" w14:textId="77777777" w:rsidR="00A52938" w:rsidRPr="00603221" w:rsidRDefault="00A52938" w:rsidP="00A52938">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2B10F2E1" w:rsidR="00A52938" w:rsidRPr="004B24A7" w:rsidRDefault="00000FE7" w:rsidP="00A52938">
            <w:pPr>
              <w:pStyle w:val="TabletextChar"/>
              <w:rPr>
                <w:rFonts w:cs="Tahoma"/>
                <w:b/>
                <w:sz w:val="22"/>
                <w:szCs w:val="22"/>
              </w:rPr>
            </w:pPr>
            <w:r w:rsidRPr="00000FE7">
              <w:rPr>
                <w:rFonts w:cs="Tahoma"/>
                <w:b/>
                <w:sz w:val="22"/>
                <w:szCs w:val="22"/>
                <w:lang w:val="en-GB"/>
              </w:rPr>
              <w:t>ΥΠΟΥΡΓΕΙΟ ΨΗΦΙΑΚΗΣ ΔΙΑΚΥΒΕΡΝΗΣΗΣ</w:t>
            </w:r>
          </w:p>
        </w:tc>
      </w:tr>
      <w:tr w:rsidR="00A52938" w:rsidRPr="00DF02B0" w14:paraId="17DCF025" w14:textId="77777777" w:rsidTr="0031590C">
        <w:tc>
          <w:tcPr>
            <w:tcW w:w="3708" w:type="dxa"/>
            <w:vAlign w:val="center"/>
          </w:tcPr>
          <w:p w14:paraId="10EE5F74" w14:textId="77777777" w:rsidR="00A52938" w:rsidRPr="00603221" w:rsidRDefault="00A52938" w:rsidP="00A52938">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2F0DA407" w:rsidR="00A52938" w:rsidRPr="00A8168F" w:rsidRDefault="00A52938" w:rsidP="00A52938">
            <w:pPr>
              <w:pStyle w:val="TabletextChar"/>
              <w:rPr>
                <w:rFonts w:cs="Tahoma"/>
                <w:b/>
                <w:sz w:val="22"/>
                <w:szCs w:val="22"/>
                <w:lang w:val="en-US"/>
              </w:rPr>
            </w:pPr>
            <w:r w:rsidRPr="00A8168F">
              <w:rPr>
                <w:rFonts w:cs="Tahoma"/>
                <w:b/>
                <w:sz w:val="22"/>
                <w:szCs w:val="22"/>
              </w:rPr>
              <w:t xml:space="preserve">ΥΠΟΥΡΓΕΙΟ </w:t>
            </w:r>
            <w:r w:rsidR="00A8168F">
              <w:rPr>
                <w:rFonts w:cs="Tahoma"/>
                <w:b/>
                <w:sz w:val="22"/>
                <w:szCs w:val="22"/>
              </w:rPr>
              <w:t>ΨΗΦΙΑΚΗΣ ΔΙΑΚΥΒΕΡΝΗΣΗΣ</w:t>
            </w:r>
          </w:p>
        </w:tc>
      </w:tr>
      <w:tr w:rsidR="004B24A7" w:rsidRPr="0028531B"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4427C2D" w:rsidR="004B24A7" w:rsidRPr="00603221" w:rsidRDefault="00BA6803" w:rsidP="004B24A7">
            <w:pPr>
              <w:pStyle w:val="TabletextChar"/>
              <w:rPr>
                <w:rFonts w:cs="Tahoma"/>
                <w:sz w:val="22"/>
                <w:szCs w:val="22"/>
              </w:rPr>
            </w:pPr>
            <w:r w:rsidRPr="00BA6803">
              <w:rPr>
                <w:rFonts w:cs="Tahoma"/>
                <w:b/>
                <w:sz w:val="22"/>
                <w:szCs w:val="22"/>
              </w:rPr>
              <w:t>Εγκαταστάσεις του Φορέα Λειτουργίας</w:t>
            </w:r>
          </w:p>
        </w:tc>
      </w:tr>
      <w:tr w:rsidR="00E049A1" w:rsidRPr="00F64F75" w14:paraId="0793C63A" w14:textId="77777777">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0B7EF0F4" w14:textId="77777777" w:rsidR="00BA6803" w:rsidRPr="00B43D81" w:rsidRDefault="00BA6803" w:rsidP="00D30223">
            <w:pPr>
              <w:suppressAutoHyphens w:val="0"/>
              <w:spacing w:after="91" w:line="236" w:lineRule="auto"/>
              <w:rPr>
                <w:rStyle w:val="Strong"/>
                <w:lang w:val="el-GR"/>
              </w:rPr>
            </w:pPr>
            <w:r w:rsidRPr="00B43D81">
              <w:rPr>
                <w:rStyle w:val="Strong"/>
                <w:lang w:val="el-GR"/>
              </w:rPr>
              <w:t>CPV:</w:t>
            </w:r>
          </w:p>
          <w:p w14:paraId="7D59FCEE" w14:textId="6969661A" w:rsidR="00D30223" w:rsidRPr="00B43D81" w:rsidRDefault="00D30223" w:rsidP="00D30223">
            <w:pPr>
              <w:suppressAutoHyphens w:val="0"/>
              <w:spacing w:after="91" w:line="236" w:lineRule="auto"/>
              <w:rPr>
                <w:b/>
                <w:lang w:val="el-GR"/>
              </w:rPr>
            </w:pPr>
            <w:r w:rsidRPr="00B43D81">
              <w:rPr>
                <w:rStyle w:val="Strong"/>
                <w:b w:val="0"/>
                <w:bCs w:val="0"/>
                <w:lang w:val="el-GR"/>
              </w:rPr>
              <w:t>72000000-5</w:t>
            </w:r>
            <w:r w:rsidRPr="00B43D81">
              <w:rPr>
                <w:rStyle w:val="Strong"/>
                <w:lang w:val="el-GR"/>
              </w:rPr>
              <w:t xml:space="preserve"> - </w:t>
            </w:r>
            <w:r w:rsidRPr="00B43D81">
              <w:rPr>
                <w:rStyle w:val="Strong"/>
                <w:b w:val="0"/>
                <w:bCs w:val="0"/>
                <w:lang w:val="el-GR"/>
              </w:rPr>
              <w:t>Υπηρεσίες τεχνολογίας των πληροφοριών: παροχή συμβουλών, ανάπτυξη λογισμικού, Διαδίκτυο και υποστήριξη</w:t>
            </w:r>
          </w:p>
          <w:p w14:paraId="004944E7" w14:textId="77777777" w:rsidR="00D30223" w:rsidRPr="00B43D81" w:rsidRDefault="00D30223" w:rsidP="00D30223">
            <w:pPr>
              <w:rPr>
                <w:lang w:val="el-GR"/>
              </w:rPr>
            </w:pPr>
            <w:r w:rsidRPr="00B43D81">
              <w:rPr>
                <w:lang w:val="el-GR"/>
              </w:rPr>
              <w:t>72212224-5: Υπηρεσίες ανάπτυξης λογισμικού επεξεργασίας ιστοσελίδων</w:t>
            </w:r>
          </w:p>
          <w:p w14:paraId="15E510F0" w14:textId="77777777" w:rsidR="00D30223" w:rsidRPr="00B43D81" w:rsidRDefault="00D30223" w:rsidP="00D30223">
            <w:pPr>
              <w:rPr>
                <w:lang w:val="el-GR"/>
              </w:rPr>
            </w:pPr>
            <w:r w:rsidRPr="00B43D81">
              <w:rPr>
                <w:lang w:val="el-GR"/>
              </w:rPr>
              <w:t>72261000-2: Υπηρεσίες υποστήριξης λογισμικού</w:t>
            </w:r>
          </w:p>
          <w:p w14:paraId="10AE3E2C" w14:textId="0FC77174" w:rsidR="0053232B" w:rsidRPr="00BA6803" w:rsidRDefault="00D30223" w:rsidP="00D30223">
            <w:pPr>
              <w:rPr>
                <w:rFonts w:cstheme="minorHAnsi"/>
                <w:lang w:val="el-GR"/>
              </w:rPr>
            </w:pPr>
            <w:r w:rsidRPr="00B43D81">
              <w:rPr>
                <w:lang w:val="el-GR"/>
              </w:rPr>
              <w:t>80533100-0: Υπηρεσίες εκπαίδευσης στον τομέα της πληροφορικής</w:t>
            </w:r>
          </w:p>
        </w:tc>
      </w:tr>
      <w:tr w:rsidR="004B24A7" w:rsidRPr="00F64F75"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67317574" w:rsidR="00FA1BBC" w:rsidRPr="00603221" w:rsidRDefault="004B24A7" w:rsidP="00723994">
            <w:pPr>
              <w:pStyle w:val="TabletextChar"/>
            </w:pPr>
            <w:bookmarkStart w:id="12" w:name="_Hlk124414734"/>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00790A11" w:rsidRPr="00EB2630">
              <w:rPr>
                <w:rFonts w:cs="Tahoma"/>
                <w:sz w:val="22"/>
                <w:szCs w:val="22"/>
              </w:rPr>
              <w:t xml:space="preserve">βάσει βέλτιστης σχέσης ποιότητας – τιμής   </w:t>
            </w:r>
            <w:bookmarkEnd w:id="12"/>
          </w:p>
        </w:tc>
      </w:tr>
      <w:tr w:rsidR="00E049A1" w:rsidRPr="00F64F75" w14:paraId="118555D2" w14:textId="77777777">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0E426416" w:rsidR="00E049A1" w:rsidRPr="00603221" w:rsidRDefault="002D693A" w:rsidP="00E049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sidR="00DF50A0">
              <w:rPr>
                <w:rFonts w:cs="Tahoma"/>
                <w:sz w:val="22"/>
                <w:szCs w:val="22"/>
              </w:rPr>
              <w:t>2</w:t>
            </w:r>
            <w:r>
              <w:rPr>
                <w:rFonts w:cs="Tahoma"/>
                <w:sz w:val="22"/>
                <w:szCs w:val="22"/>
              </w:rPr>
              <w:t>20.0</w:t>
            </w:r>
            <w:r w:rsidRPr="00D86293">
              <w:rPr>
                <w:rFonts w:cs="Tahoma"/>
                <w:sz w:val="22"/>
                <w:szCs w:val="22"/>
              </w:rPr>
              <w:t>00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w:t>
            </w:r>
            <w:r w:rsidR="00DF50A0">
              <w:rPr>
                <w:rFonts w:cs="Tahoma"/>
                <w:sz w:val="22"/>
                <w:szCs w:val="22"/>
              </w:rPr>
              <w:t>π</w:t>
            </w:r>
            <w:r w:rsidR="00DF50A0" w:rsidRPr="00603221">
              <w:rPr>
                <w:rFonts w:cs="Tahoma"/>
                <w:sz w:val="22"/>
                <w:szCs w:val="22"/>
              </w:rPr>
              <w:t xml:space="preserve">εριλαμβανομένου ΦΠΑ, προϋπολογισμός με ΦΠΑ: </w:t>
            </w:r>
            <w:r w:rsidR="00DF50A0" w:rsidRPr="00D86293">
              <w:rPr>
                <w:rFonts w:cs="Tahoma"/>
                <w:sz w:val="22"/>
                <w:szCs w:val="22"/>
              </w:rPr>
              <w:t>€</w:t>
            </w:r>
            <w:r w:rsidR="00DF50A0" w:rsidRPr="001644C9">
              <w:rPr>
                <w:rFonts w:cs="Tahoma"/>
                <w:sz w:val="22"/>
                <w:szCs w:val="22"/>
              </w:rPr>
              <w:t>272</w:t>
            </w:r>
            <w:r w:rsidR="00DF50A0" w:rsidRPr="007F3D80">
              <w:rPr>
                <w:rFonts w:cs="Tahoma"/>
                <w:sz w:val="22"/>
                <w:szCs w:val="22"/>
              </w:rPr>
              <w:t>.</w:t>
            </w:r>
            <w:r w:rsidR="00DF50A0">
              <w:rPr>
                <w:rFonts w:cs="Tahoma"/>
                <w:sz w:val="22"/>
                <w:szCs w:val="22"/>
              </w:rPr>
              <w:t>8</w:t>
            </w:r>
            <w:r w:rsidR="00DF50A0" w:rsidRPr="007F3D80">
              <w:rPr>
                <w:rFonts w:cs="Tahoma"/>
                <w:sz w:val="22"/>
                <w:szCs w:val="22"/>
              </w:rPr>
              <w:t>00</w:t>
            </w:r>
            <w:r w:rsidR="00DF50A0">
              <w:rPr>
                <w:rFonts w:cs="Tahoma"/>
                <w:sz w:val="22"/>
                <w:szCs w:val="22"/>
              </w:rPr>
              <w:t>,</w:t>
            </w:r>
            <w:r w:rsidR="00DF50A0" w:rsidRPr="00D86293">
              <w:rPr>
                <w:rFonts w:cs="Tahoma"/>
                <w:sz w:val="22"/>
                <w:szCs w:val="22"/>
              </w:rPr>
              <w:t>00</w:t>
            </w:r>
            <w:r w:rsidR="00DF50A0" w:rsidRPr="00BC485D">
              <w:rPr>
                <w:rFonts w:cs="Tahoma"/>
                <w:sz w:val="22"/>
                <w:szCs w:val="22"/>
              </w:rPr>
              <w:t xml:space="preserve">, ΦΠΑ 24% </w:t>
            </w:r>
            <w:r w:rsidR="00DF50A0" w:rsidRPr="000E3C4E">
              <w:rPr>
                <w:rFonts w:cs="Tahoma"/>
                <w:sz w:val="22"/>
                <w:szCs w:val="22"/>
              </w:rPr>
              <w:t>€</w:t>
            </w:r>
            <w:r w:rsidR="00DF50A0" w:rsidRPr="0052083A">
              <w:rPr>
                <w:rFonts w:cs="Tahoma"/>
                <w:sz w:val="22"/>
                <w:szCs w:val="22"/>
              </w:rPr>
              <w:t>52</w:t>
            </w:r>
            <w:r w:rsidR="00DF50A0" w:rsidRPr="007F3D80">
              <w:rPr>
                <w:rFonts w:cs="Tahoma"/>
                <w:sz w:val="22"/>
                <w:szCs w:val="22"/>
              </w:rPr>
              <w:t>.</w:t>
            </w:r>
            <w:r w:rsidR="00DF50A0">
              <w:rPr>
                <w:rFonts w:cs="Tahoma"/>
                <w:sz w:val="22"/>
                <w:szCs w:val="22"/>
              </w:rPr>
              <w:t>8</w:t>
            </w:r>
            <w:r w:rsidR="00DF50A0" w:rsidRPr="007F3D80">
              <w:rPr>
                <w:rFonts w:cs="Tahoma"/>
                <w:sz w:val="22"/>
                <w:szCs w:val="22"/>
              </w:rPr>
              <w:t>00</w:t>
            </w:r>
            <w:r w:rsidR="00DF50A0">
              <w:rPr>
                <w:rFonts w:cs="Tahoma"/>
                <w:sz w:val="22"/>
                <w:szCs w:val="22"/>
              </w:rPr>
              <w:t>,</w:t>
            </w:r>
            <w:r w:rsidR="00DF50A0" w:rsidRPr="00D86293">
              <w:rPr>
                <w:rFonts w:cs="Tahoma"/>
                <w:sz w:val="22"/>
                <w:szCs w:val="22"/>
              </w:rPr>
              <w:t>00</w:t>
            </w:r>
          </w:p>
        </w:tc>
      </w:tr>
      <w:tr w:rsidR="004B24A7" w:rsidRPr="00F64F75" w14:paraId="38877388" w14:textId="77777777" w:rsidTr="00D66996">
        <w:tc>
          <w:tcPr>
            <w:tcW w:w="3708" w:type="dxa"/>
            <w:vAlign w:val="center"/>
          </w:tcPr>
          <w:p w14:paraId="433A0B87" w14:textId="77777777" w:rsidR="004B24A7" w:rsidRPr="006C3739" w:rsidRDefault="004B24A7" w:rsidP="004B24A7">
            <w:pPr>
              <w:pStyle w:val="TabletextChar"/>
              <w:rPr>
                <w:rFonts w:cs="Tahoma"/>
                <w:b/>
                <w:sz w:val="22"/>
                <w:szCs w:val="22"/>
                <w:highlight w:val="magenta"/>
              </w:rPr>
            </w:pPr>
            <w:r w:rsidRPr="00E7394A">
              <w:rPr>
                <w:rFonts w:cs="Tahoma"/>
                <w:b/>
                <w:sz w:val="22"/>
                <w:szCs w:val="22"/>
              </w:rPr>
              <w:t>ΧΡΗΜΑΤΟΔΟΤΗΣΗ ΕΡΓΟΥ</w:t>
            </w:r>
          </w:p>
        </w:tc>
        <w:tc>
          <w:tcPr>
            <w:tcW w:w="6147" w:type="dxa"/>
            <w:vAlign w:val="center"/>
          </w:tcPr>
          <w:p w14:paraId="24D91F03" w14:textId="36B3ACEB" w:rsidR="004B24A7" w:rsidRPr="006303A9" w:rsidRDefault="00A8168F" w:rsidP="00092F07">
            <w:pPr>
              <w:pStyle w:val="normalwithoutspacing"/>
              <w:rPr>
                <w:strike/>
                <w:highlight w:val="magenta"/>
              </w:rPr>
            </w:pPr>
            <w:r>
              <w:t>Το παρόν έργο θα χρηματοδοτηθεί από το Τομεακό Πρόγραμμα Ανάπτυξης (ΤΠΑ) του Υπουργείου Ψηφιακής Διακυβέρνησης.</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4155A0EE" w:rsidR="004B24A7" w:rsidRPr="004B52A8" w:rsidRDefault="00693023" w:rsidP="004B24A7">
            <w:pPr>
              <w:rPr>
                <w:b/>
                <w:bCs/>
                <w:highlight w:val="yellow"/>
                <w:lang w:val="el-GR"/>
              </w:rPr>
            </w:pPr>
            <w:r>
              <w:rPr>
                <w:b/>
                <w:bCs/>
                <w:lang w:val="el-GR"/>
              </w:rPr>
              <w:t xml:space="preserve">Είκοσι τέσσερις </w:t>
            </w:r>
            <w:r w:rsidR="00A00118" w:rsidRPr="004B52A8">
              <w:rPr>
                <w:b/>
                <w:bCs/>
                <w:lang w:val="el-GR"/>
              </w:rPr>
              <w:t>(</w:t>
            </w:r>
            <w:r>
              <w:rPr>
                <w:b/>
                <w:bCs/>
                <w:lang w:val="el-GR"/>
              </w:rPr>
              <w:t>24</w:t>
            </w:r>
            <w:r w:rsidR="00A00118" w:rsidRPr="004B52A8">
              <w:rPr>
                <w:b/>
                <w:bCs/>
                <w:lang w:val="el-GR"/>
              </w:rPr>
              <w:t xml:space="preserve">) </w:t>
            </w:r>
            <w:r w:rsidR="004B24A7" w:rsidRPr="004B52A8">
              <w:rPr>
                <w:b/>
                <w:bCs/>
                <w:lang w:val="el-GR"/>
              </w:rPr>
              <w:t xml:space="preserve">μήνες </w:t>
            </w:r>
          </w:p>
        </w:tc>
      </w:tr>
      <w:tr w:rsidR="00A52938" w:rsidRPr="00DF02B0" w14:paraId="0CEEFBF4" w14:textId="77777777" w:rsidTr="0031590C">
        <w:tc>
          <w:tcPr>
            <w:tcW w:w="3708" w:type="dxa"/>
            <w:vAlign w:val="center"/>
          </w:tcPr>
          <w:p w14:paraId="468AB927" w14:textId="77777777" w:rsidR="00A52938" w:rsidRPr="00975CDC" w:rsidRDefault="00A52938" w:rsidP="00A52938">
            <w:pPr>
              <w:pStyle w:val="TabletextChar"/>
              <w:rPr>
                <w:rFonts w:cs="Tahoma"/>
                <w:b/>
                <w:sz w:val="22"/>
                <w:szCs w:val="22"/>
              </w:rPr>
            </w:pPr>
            <w:r w:rsidRPr="00975CDC">
              <w:rPr>
                <w:rFonts w:cs="Tahoma"/>
                <w:b/>
                <w:sz w:val="22"/>
                <w:szCs w:val="22"/>
              </w:rPr>
              <w:t>ΗΜΕΡΟΜΗΝΙΑ ΔΙΑΚΗΡΥΞΗΣ</w:t>
            </w:r>
          </w:p>
        </w:tc>
        <w:tc>
          <w:tcPr>
            <w:tcW w:w="6147" w:type="dxa"/>
            <w:vAlign w:val="center"/>
          </w:tcPr>
          <w:p w14:paraId="52EDEECC" w14:textId="35209B4A" w:rsidR="00A52938" w:rsidRPr="00975CDC" w:rsidRDefault="004A58EA" w:rsidP="00F64F75">
            <w:pPr>
              <w:pStyle w:val="TabletextChar"/>
              <w:rPr>
                <w:b/>
                <w:color w:val="000000"/>
                <w:sz w:val="22"/>
                <w:szCs w:val="22"/>
              </w:rPr>
            </w:pPr>
            <w:r w:rsidRPr="00975CDC">
              <w:rPr>
                <w:b/>
                <w:color w:val="000000"/>
                <w:sz w:val="22"/>
                <w:szCs w:val="22"/>
              </w:rPr>
              <w:t>1</w:t>
            </w:r>
            <w:r w:rsidR="00F64F75" w:rsidRPr="00975CDC">
              <w:rPr>
                <w:b/>
                <w:color w:val="000000"/>
                <w:sz w:val="22"/>
                <w:szCs w:val="22"/>
              </w:rPr>
              <w:t>6</w:t>
            </w:r>
            <w:r w:rsidRPr="00975CDC">
              <w:rPr>
                <w:b/>
                <w:color w:val="000000"/>
                <w:sz w:val="22"/>
                <w:szCs w:val="22"/>
              </w:rPr>
              <w:t>-09-2025</w:t>
            </w:r>
          </w:p>
        </w:tc>
      </w:tr>
      <w:tr w:rsidR="00A52938" w:rsidRPr="00DF02B0" w14:paraId="4F1733B5" w14:textId="77777777" w:rsidTr="0031590C">
        <w:tc>
          <w:tcPr>
            <w:tcW w:w="3708" w:type="dxa"/>
            <w:vAlign w:val="center"/>
          </w:tcPr>
          <w:p w14:paraId="47446C13" w14:textId="77777777" w:rsidR="00A52938" w:rsidRPr="00975CDC" w:rsidRDefault="00A52938" w:rsidP="00A52938">
            <w:pPr>
              <w:pStyle w:val="TabletextChar"/>
              <w:rPr>
                <w:rFonts w:cs="Tahoma"/>
                <w:b/>
                <w:sz w:val="22"/>
                <w:szCs w:val="22"/>
              </w:rPr>
            </w:pPr>
            <w:r w:rsidRPr="00975CDC">
              <w:rPr>
                <w:rFonts w:cs="Tahoma"/>
                <w:b/>
                <w:sz w:val="22"/>
                <w:szCs w:val="22"/>
              </w:rPr>
              <w:t>ΠΡΟΘΕΣΜΙΑ ΓΙΑ ΥΠΟΒΟΛΗ ΔΙΕΥΚΡΙΝΙΣΕΩΝ ΕΠΙ ΤΩΝ ΟΡΩΝ ΤΗΣ ΔΙΑΚΗΡΥΞΗΣ</w:t>
            </w:r>
          </w:p>
        </w:tc>
        <w:tc>
          <w:tcPr>
            <w:tcW w:w="6147" w:type="dxa"/>
            <w:vAlign w:val="center"/>
          </w:tcPr>
          <w:p w14:paraId="26F2E3BB" w14:textId="4B13BB55" w:rsidR="00A52938" w:rsidRPr="00975CDC" w:rsidRDefault="00BD5E1E" w:rsidP="00A52938">
            <w:pPr>
              <w:pStyle w:val="TabletextChar"/>
              <w:rPr>
                <w:b/>
                <w:color w:val="000000"/>
                <w:sz w:val="22"/>
                <w:szCs w:val="22"/>
              </w:rPr>
            </w:pPr>
            <w:r w:rsidRPr="00975CDC">
              <w:rPr>
                <w:b/>
                <w:color w:val="000000"/>
                <w:sz w:val="22"/>
                <w:szCs w:val="22"/>
              </w:rPr>
              <w:t>24-09-2025</w:t>
            </w:r>
          </w:p>
        </w:tc>
      </w:tr>
      <w:tr w:rsidR="00A52938" w:rsidRPr="00C723DF" w14:paraId="631BFE92" w14:textId="77777777" w:rsidTr="0031590C">
        <w:tc>
          <w:tcPr>
            <w:tcW w:w="3708" w:type="dxa"/>
            <w:vAlign w:val="center"/>
          </w:tcPr>
          <w:p w14:paraId="48277820" w14:textId="77777777" w:rsidR="00A52938" w:rsidRPr="00975CDC" w:rsidRDefault="00A52938" w:rsidP="00A52938">
            <w:pPr>
              <w:pStyle w:val="TabletextChar"/>
              <w:rPr>
                <w:rFonts w:cs="Tahoma"/>
                <w:b/>
                <w:sz w:val="22"/>
                <w:szCs w:val="22"/>
              </w:rPr>
            </w:pPr>
            <w:r w:rsidRPr="00975CDC">
              <w:rPr>
                <w:rFonts w:cs="Tahoma"/>
                <w:b/>
                <w:sz w:val="22"/>
                <w:szCs w:val="22"/>
              </w:rPr>
              <w:t>ΗΜΕΡΟΜΗΝΙΑ ΈΝΑΡΞΗΣ ΗΛΕΚΤΡΟΝΙΚΗΣ ΥΠΟΒΟΛΗΣ ΠΡΟΣΦΟΡΩΝ</w:t>
            </w:r>
          </w:p>
        </w:tc>
        <w:tc>
          <w:tcPr>
            <w:tcW w:w="6147" w:type="dxa"/>
            <w:vAlign w:val="center"/>
          </w:tcPr>
          <w:p w14:paraId="2D384782" w14:textId="57BEFED6" w:rsidR="00A52938" w:rsidRPr="00975CDC" w:rsidRDefault="00D934AE" w:rsidP="00A52938">
            <w:pPr>
              <w:pStyle w:val="TabletextChar"/>
              <w:rPr>
                <w:rFonts w:cs="Tahoma"/>
                <w:color w:val="000000"/>
                <w:sz w:val="22"/>
                <w:szCs w:val="22"/>
                <w:highlight w:val="magenta"/>
              </w:rPr>
            </w:pPr>
            <w:r w:rsidRPr="00975CDC">
              <w:rPr>
                <w:b/>
                <w:color w:val="000000"/>
                <w:sz w:val="22"/>
                <w:szCs w:val="22"/>
              </w:rPr>
              <w:t>17-09-2025</w:t>
            </w:r>
          </w:p>
        </w:tc>
      </w:tr>
      <w:tr w:rsidR="00336195" w:rsidRPr="00E04F62" w14:paraId="368A194C" w14:textId="77777777" w:rsidTr="00603221">
        <w:tc>
          <w:tcPr>
            <w:tcW w:w="3708" w:type="dxa"/>
            <w:vAlign w:val="center"/>
          </w:tcPr>
          <w:p w14:paraId="440217A8" w14:textId="77777777" w:rsidR="00336195" w:rsidRPr="00603221" w:rsidRDefault="00336195" w:rsidP="00336195">
            <w:pPr>
              <w:pStyle w:val="TabletextChar"/>
              <w:rPr>
                <w:rFonts w:cs="Tahoma"/>
                <w:b/>
                <w:sz w:val="22"/>
                <w:szCs w:val="22"/>
              </w:rPr>
            </w:pPr>
            <w:r w:rsidRPr="00603221">
              <w:rPr>
                <w:rFonts w:cs="Tahoma"/>
                <w:b/>
                <w:sz w:val="22"/>
                <w:szCs w:val="22"/>
              </w:rPr>
              <w:t xml:space="preserve">ΚΑΤΑΛΗΚΤΙΚΗ ΗΜΕΡΟΜΗΝΙΑ ΚΑΙ ΩΡΑ ΥΠΟΒΟΛΗΣ </w:t>
            </w:r>
            <w:r w:rsidRPr="00603221">
              <w:rPr>
                <w:rFonts w:cs="Tahoma"/>
                <w:b/>
                <w:sz w:val="22"/>
                <w:szCs w:val="22"/>
              </w:rPr>
              <w:lastRenderedPageBreak/>
              <w:t>ΠΡΟΣΦΟΡΩΝ</w:t>
            </w:r>
          </w:p>
        </w:tc>
        <w:tc>
          <w:tcPr>
            <w:tcW w:w="6147" w:type="dxa"/>
            <w:vAlign w:val="center"/>
          </w:tcPr>
          <w:p w14:paraId="1F526219" w14:textId="0102A67B" w:rsidR="00336195" w:rsidRPr="00433D32" w:rsidRDefault="0002264A" w:rsidP="00336195">
            <w:pPr>
              <w:autoSpaceDE w:val="0"/>
              <w:autoSpaceDN w:val="0"/>
              <w:adjustRightInd w:val="0"/>
              <w:spacing w:after="0" w:line="276" w:lineRule="auto"/>
              <w:jc w:val="left"/>
              <w:rPr>
                <w:lang w:val="el-GR"/>
              </w:rPr>
            </w:pPr>
            <w:r>
              <w:rPr>
                <w:b/>
                <w:color w:val="000000"/>
                <w:lang w:val="el-GR"/>
              </w:rPr>
              <w:lastRenderedPageBreak/>
              <w:t>06-10-2025</w:t>
            </w:r>
            <w:r w:rsidR="006370DF">
              <w:rPr>
                <w:b/>
                <w:color w:val="000000"/>
                <w:lang w:val="el-GR"/>
              </w:rPr>
              <w:t xml:space="preserve">, </w:t>
            </w:r>
            <w:r w:rsidR="00336195" w:rsidRPr="009C4884">
              <w:rPr>
                <w:color w:val="000000"/>
                <w:lang w:val="el-GR"/>
              </w:rPr>
              <w:t xml:space="preserve">ημέρα </w:t>
            </w:r>
            <w:r>
              <w:rPr>
                <w:b/>
                <w:bCs/>
                <w:color w:val="000000"/>
                <w:lang w:val="el-GR"/>
              </w:rPr>
              <w:t>Δευτέρα</w:t>
            </w:r>
            <w:r w:rsidR="006370DF">
              <w:rPr>
                <w:b/>
                <w:bCs/>
                <w:color w:val="000000"/>
                <w:lang w:val="el-GR"/>
              </w:rPr>
              <w:t xml:space="preserve"> </w:t>
            </w:r>
            <w:r w:rsidRPr="0002264A">
              <w:rPr>
                <w:color w:val="000000"/>
                <w:lang w:val="el-GR"/>
              </w:rPr>
              <w:t>και</w:t>
            </w:r>
            <w:r w:rsidR="001D71CA">
              <w:rPr>
                <w:b/>
                <w:bCs/>
                <w:color w:val="000000"/>
                <w:lang w:val="el-GR"/>
              </w:rPr>
              <w:t xml:space="preserve"> </w:t>
            </w:r>
            <w:r w:rsidR="00336195" w:rsidRPr="009C4884">
              <w:rPr>
                <w:color w:val="000000"/>
                <w:lang w:val="el-GR"/>
              </w:rPr>
              <w:t>ώρα</w:t>
            </w:r>
            <w:r w:rsidR="006370DF">
              <w:rPr>
                <w:color w:val="000000"/>
                <w:lang w:val="el-GR"/>
              </w:rPr>
              <w:t xml:space="preserve"> </w:t>
            </w:r>
            <w:r w:rsidR="006370DF" w:rsidRPr="001D71CA">
              <w:rPr>
                <w:b/>
                <w:bCs/>
                <w:color w:val="000000"/>
                <w:lang w:val="el-GR"/>
              </w:rPr>
              <w:t>1</w:t>
            </w:r>
            <w:r>
              <w:rPr>
                <w:b/>
                <w:bCs/>
                <w:color w:val="000000"/>
                <w:lang w:val="el-GR"/>
              </w:rPr>
              <w:t>4</w:t>
            </w:r>
            <w:r w:rsidR="006370DF" w:rsidRPr="001D71CA">
              <w:rPr>
                <w:b/>
                <w:bCs/>
                <w:color w:val="000000"/>
                <w:lang w:val="el-GR"/>
              </w:rPr>
              <w:t>:00</w:t>
            </w:r>
          </w:p>
        </w:tc>
      </w:tr>
      <w:tr w:rsidR="004B24A7" w:rsidRPr="00F64F75"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5CD5E46"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1" w:history="1">
              <w:r w:rsidR="00D6783F" w:rsidRPr="00C81589">
                <w:rPr>
                  <w:rStyle w:val="Hyperlink"/>
                  <w:lang w:val="en-US"/>
                </w:rPr>
                <w:t>www</w:t>
              </w:r>
              <w:r w:rsidR="00D6783F" w:rsidRPr="00C81589">
                <w:rPr>
                  <w:rStyle w:val="Hyperlink"/>
                  <w:lang w:val="el-GR"/>
                </w:rPr>
                <w:t>.</w:t>
              </w:r>
              <w:r w:rsidR="00D6783F" w:rsidRPr="00C81589">
                <w:rPr>
                  <w:rStyle w:val="Hyperlink"/>
                  <w:lang w:val="en-US"/>
                </w:rPr>
                <w:t>promitheus</w:t>
              </w:r>
              <w:r w:rsidR="00D6783F" w:rsidRPr="00C81589">
                <w:rPr>
                  <w:rStyle w:val="Hyperlink"/>
                  <w:lang w:val="el-GR"/>
                </w:rPr>
                <w:t>.</w:t>
              </w:r>
              <w:r w:rsidR="00D6783F" w:rsidRPr="00C81589">
                <w:rPr>
                  <w:rStyle w:val="Hyperlink"/>
                  <w:lang w:val="en-US"/>
                </w:rPr>
                <w:t>gov</w:t>
              </w:r>
              <w:r w:rsidR="00D6783F" w:rsidRPr="00C81589">
                <w:rPr>
                  <w:rStyle w:val="Hyperlink"/>
                  <w:lang w:val="el-GR"/>
                </w:rPr>
                <w:t>.</w:t>
              </w:r>
              <w:r w:rsidR="00D6783F" w:rsidRPr="00C81589">
                <w:rPr>
                  <w:rStyle w:val="Hyperlink"/>
                  <w:lang w:val="en-US"/>
                </w:rPr>
                <w:t>gr</w:t>
              </w:r>
            </w:hyperlink>
            <w:r w:rsidR="00D6783F">
              <w:rPr>
                <w:lang w:val="el-GR"/>
              </w:rPr>
              <w:t xml:space="preserve"> </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C49CB" w:rsidRPr="00DF02B0" w14:paraId="3EA623D4" w14:textId="77777777" w:rsidTr="0031590C">
        <w:tc>
          <w:tcPr>
            <w:tcW w:w="3708" w:type="dxa"/>
          </w:tcPr>
          <w:p w14:paraId="2D7201C0" w14:textId="77777777" w:rsidR="004C49CB" w:rsidRPr="00603221" w:rsidRDefault="004C49CB" w:rsidP="004C49CB">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7A048C03" w:rsidR="004C49CB" w:rsidRPr="00603221" w:rsidRDefault="00A17F1B" w:rsidP="004C49CB">
            <w:pPr>
              <w:autoSpaceDE w:val="0"/>
              <w:autoSpaceDN w:val="0"/>
              <w:adjustRightInd w:val="0"/>
              <w:spacing w:after="0" w:line="276" w:lineRule="auto"/>
              <w:jc w:val="left"/>
              <w:rPr>
                <w:color w:val="000000"/>
              </w:rPr>
            </w:pPr>
            <w:r>
              <w:rPr>
                <w:b/>
                <w:color w:val="000000"/>
                <w:lang w:val="el-GR"/>
              </w:rPr>
              <w:t>17-09-2025</w:t>
            </w:r>
          </w:p>
        </w:tc>
      </w:tr>
      <w:tr w:rsidR="004C49CB" w:rsidRPr="00E04F62" w14:paraId="5C69C8D8" w14:textId="77777777" w:rsidTr="0031590C">
        <w:tc>
          <w:tcPr>
            <w:tcW w:w="3708" w:type="dxa"/>
            <w:vAlign w:val="center"/>
          </w:tcPr>
          <w:p w14:paraId="06B964EB" w14:textId="77777777" w:rsidR="004C49CB" w:rsidRPr="00603221" w:rsidRDefault="004C49CB" w:rsidP="004C49CB">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3264E113" w:rsidR="004C49CB" w:rsidRPr="00BC0ED5" w:rsidRDefault="00355A09" w:rsidP="004C49CB">
            <w:pPr>
              <w:autoSpaceDE w:val="0"/>
              <w:autoSpaceDN w:val="0"/>
              <w:adjustRightInd w:val="0"/>
              <w:spacing w:after="0" w:line="276" w:lineRule="auto"/>
              <w:jc w:val="left"/>
              <w:rPr>
                <w:highlight w:val="yellow"/>
                <w:lang w:val="el-GR"/>
              </w:rPr>
            </w:pPr>
            <w:r>
              <w:rPr>
                <w:b/>
                <w:color w:val="000000"/>
                <w:lang w:val="el-GR"/>
              </w:rPr>
              <w:t>08</w:t>
            </w:r>
            <w:r w:rsidR="00A17F1B">
              <w:rPr>
                <w:b/>
                <w:color w:val="000000"/>
                <w:lang w:val="el-GR"/>
              </w:rPr>
              <w:t>-10-2025</w:t>
            </w:r>
            <w:r w:rsidR="00693023">
              <w:rPr>
                <w:b/>
                <w:color w:val="000000"/>
                <w:lang w:val="el-GR"/>
              </w:rPr>
              <w:t xml:space="preserve">, </w:t>
            </w:r>
            <w:r w:rsidR="00693023" w:rsidRPr="009C4884">
              <w:rPr>
                <w:color w:val="000000"/>
                <w:lang w:val="el-GR"/>
              </w:rPr>
              <w:t xml:space="preserve">ημέρα </w:t>
            </w:r>
            <w:r w:rsidR="00DB66A2">
              <w:rPr>
                <w:b/>
                <w:bCs/>
                <w:color w:val="000000"/>
                <w:lang w:val="el-GR"/>
              </w:rPr>
              <w:t>Τετάρτη</w:t>
            </w:r>
            <w:r w:rsidR="00693023">
              <w:rPr>
                <w:b/>
                <w:bCs/>
                <w:color w:val="000000"/>
                <w:lang w:val="el-GR"/>
              </w:rPr>
              <w:t xml:space="preserve"> </w:t>
            </w:r>
            <w:r w:rsidR="00A17F1B" w:rsidRPr="00A17F1B">
              <w:rPr>
                <w:color w:val="000000"/>
                <w:lang w:val="el-GR"/>
              </w:rPr>
              <w:t>και</w:t>
            </w:r>
            <w:r w:rsidR="00693023">
              <w:rPr>
                <w:b/>
                <w:bCs/>
                <w:color w:val="000000"/>
                <w:lang w:val="el-GR"/>
              </w:rPr>
              <w:t xml:space="preserve"> </w:t>
            </w:r>
            <w:r w:rsidR="00693023" w:rsidRPr="009C4884">
              <w:rPr>
                <w:color w:val="000000"/>
                <w:lang w:val="el-GR"/>
              </w:rPr>
              <w:t>ώρα</w:t>
            </w:r>
            <w:r w:rsidR="00693023">
              <w:rPr>
                <w:color w:val="000000"/>
                <w:lang w:val="el-GR"/>
              </w:rPr>
              <w:t xml:space="preserve"> </w:t>
            </w:r>
            <w:r w:rsidR="00693023" w:rsidRPr="001D71CA">
              <w:rPr>
                <w:b/>
                <w:bCs/>
                <w:color w:val="000000"/>
                <w:lang w:val="el-GR"/>
              </w:rPr>
              <w:t>1</w:t>
            </w:r>
            <w:r w:rsidR="00A17F1B">
              <w:rPr>
                <w:b/>
                <w:bCs/>
                <w:color w:val="000000"/>
                <w:lang w:val="el-GR"/>
              </w:rPr>
              <w:t>4</w:t>
            </w:r>
            <w:r w:rsidR="00693023" w:rsidRPr="001D71CA">
              <w:rPr>
                <w:b/>
                <w:bCs/>
                <w:color w:val="000000"/>
                <w:lang w:val="el-GR"/>
              </w:rPr>
              <w:t>:00</w:t>
            </w:r>
          </w:p>
        </w:tc>
      </w:tr>
    </w:tbl>
    <w:p w14:paraId="072A12E1" w14:textId="77777777" w:rsidR="008E18C3" w:rsidRDefault="008E18C3" w:rsidP="0024279E">
      <w:pPr>
        <w:autoSpaceDE w:val="0"/>
        <w:autoSpaceDN w:val="0"/>
        <w:adjustRightInd w:val="0"/>
        <w:ind w:right="-460"/>
        <w:jc w:val="center"/>
        <w:rPr>
          <w:lang w:val="el-GR"/>
        </w:rPr>
      </w:pPr>
    </w:p>
    <w:p w14:paraId="7E4DF7D1" w14:textId="77777777" w:rsidR="00F00998" w:rsidRPr="00F00998" w:rsidRDefault="00F00998" w:rsidP="00F00998">
      <w:pPr>
        <w:rPr>
          <w:lang w:val="el-GR"/>
        </w:rPr>
      </w:pPr>
    </w:p>
    <w:p w14:paraId="1405E46D" w14:textId="77777777" w:rsidR="00F00998" w:rsidRPr="00F00998" w:rsidRDefault="00F00998" w:rsidP="00F00998">
      <w:pPr>
        <w:rPr>
          <w:lang w:val="el-GR"/>
        </w:rPr>
      </w:pPr>
    </w:p>
    <w:p w14:paraId="71C09541" w14:textId="77777777" w:rsidR="00F00998" w:rsidRDefault="00F00998" w:rsidP="00F00998">
      <w:pPr>
        <w:rPr>
          <w:lang w:val="el-GR"/>
        </w:rPr>
      </w:pPr>
    </w:p>
    <w:p w14:paraId="78295255" w14:textId="4C732DF6" w:rsidR="00F00998" w:rsidRDefault="00F00998" w:rsidP="00F00998">
      <w:pPr>
        <w:tabs>
          <w:tab w:val="left" w:pos="2905"/>
        </w:tabs>
        <w:rPr>
          <w:lang w:val="el-GR"/>
        </w:rPr>
      </w:pPr>
      <w:r>
        <w:rPr>
          <w:lang w:val="el-GR"/>
        </w:rPr>
        <w:tab/>
      </w:r>
    </w:p>
    <w:p w14:paraId="36EBD4B8" w14:textId="77777777" w:rsidR="00F00998" w:rsidRDefault="00F00998" w:rsidP="00F00998">
      <w:pPr>
        <w:tabs>
          <w:tab w:val="left" w:pos="2905"/>
        </w:tabs>
        <w:rPr>
          <w:lang w:val="el-GR"/>
        </w:rPr>
      </w:pPr>
      <w:r>
        <w:rPr>
          <w:lang w:val="el-GR"/>
        </w:rPr>
        <w:tab/>
      </w:r>
    </w:p>
    <w:p w14:paraId="794DD9F4" w14:textId="755BC737" w:rsidR="00DD4D6E" w:rsidRDefault="00DD4D6E" w:rsidP="00DD4D6E">
      <w:pPr>
        <w:tabs>
          <w:tab w:val="left" w:pos="6136"/>
        </w:tabs>
        <w:rPr>
          <w:lang w:val="el-GR"/>
        </w:rPr>
      </w:pPr>
      <w:r>
        <w:rPr>
          <w:lang w:val="el-GR"/>
        </w:rPr>
        <w:tab/>
      </w:r>
    </w:p>
    <w:p w14:paraId="2BC039AE" w14:textId="3AAF6252" w:rsidR="00DD4D6E" w:rsidRPr="00DD4D6E" w:rsidRDefault="00DD4D6E" w:rsidP="00DD4D6E">
      <w:pPr>
        <w:tabs>
          <w:tab w:val="left" w:pos="6136"/>
        </w:tabs>
        <w:rPr>
          <w:lang w:val="el-GR"/>
        </w:rPr>
        <w:sectPr w:rsidR="00DD4D6E" w:rsidRPr="00DD4D6E" w:rsidSect="00975DEB">
          <w:headerReference w:type="default" r:id="rId12"/>
          <w:footerReference w:type="default" r:id="rId13"/>
          <w:headerReference w:type="first" r:id="rId14"/>
          <w:footerReference w:type="first" r:id="rId15"/>
          <w:pgSz w:w="11906" w:h="16838"/>
          <w:pgMar w:top="1134" w:right="1134" w:bottom="1134" w:left="1134" w:header="720" w:footer="709" w:gutter="0"/>
          <w:pgNumType w:start="1"/>
          <w:cols w:space="720"/>
          <w:titlePg/>
          <w:docGrid w:linePitch="360"/>
        </w:sectPr>
      </w:pPr>
      <w:r>
        <w:rPr>
          <w:lang w:val="el-GR"/>
        </w:rPr>
        <w:tab/>
      </w: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665024E2" w14:textId="78D04AAB" w:rsidR="007C06E9" w:rsidRDefault="005D6014">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208831756" w:history="1">
            <w:r w:rsidR="007C06E9" w:rsidRPr="00A73D73">
              <w:rPr>
                <w:rStyle w:val="Hyperlink"/>
                <w:noProof/>
                <w:lang w:val="el-GR"/>
                <w14:scene3d>
                  <w14:camera w14:prst="orthographicFront"/>
                  <w14:lightRig w14:rig="threePt" w14:dir="t">
                    <w14:rot w14:lat="0" w14:lon="0" w14:rev="0"/>
                  </w14:lightRig>
                </w14:scene3d>
              </w:rPr>
              <w:t>1.</w:t>
            </w:r>
            <w:r w:rsidR="007C06E9">
              <w:rPr>
                <w:rFonts w:asciiTheme="minorHAnsi" w:eastAsiaTheme="minorEastAsia" w:hAnsiTheme="minorHAnsi" w:cstheme="minorBidi"/>
                <w:b w:val="0"/>
                <w:bCs w:val="0"/>
                <w:caps w:val="0"/>
                <w:noProof/>
                <w:kern w:val="2"/>
                <w:sz w:val="24"/>
                <w:szCs w:val="24"/>
                <w:lang w:val="el-GR" w:eastAsia="el-GR"/>
                <w14:ligatures w14:val="standardContextual"/>
              </w:rPr>
              <w:tab/>
            </w:r>
            <w:r w:rsidR="007C06E9" w:rsidRPr="00A73D73">
              <w:rPr>
                <w:rStyle w:val="Hyperlink"/>
                <w:noProof/>
                <w:lang w:val="el-GR"/>
              </w:rPr>
              <w:t>ΑΝΑΘΕΤΟΥΣΑ ΑΡΧΗ ΚΑΙ ΑΝΤΙΚΕΙΜΕΝΟ ΣΥΜΒΑΣΗΣ</w:t>
            </w:r>
            <w:r w:rsidR="007C06E9">
              <w:rPr>
                <w:noProof/>
                <w:webHidden/>
              </w:rPr>
              <w:tab/>
            </w:r>
            <w:r w:rsidR="007C06E9">
              <w:rPr>
                <w:noProof/>
                <w:webHidden/>
              </w:rPr>
              <w:fldChar w:fldCharType="begin"/>
            </w:r>
            <w:r w:rsidR="007C06E9">
              <w:rPr>
                <w:noProof/>
                <w:webHidden/>
              </w:rPr>
              <w:instrText xml:space="preserve"> PAGEREF _Toc208831756 \h </w:instrText>
            </w:r>
            <w:r w:rsidR="007C06E9">
              <w:rPr>
                <w:noProof/>
                <w:webHidden/>
              </w:rPr>
            </w:r>
            <w:r w:rsidR="007C06E9">
              <w:rPr>
                <w:noProof/>
                <w:webHidden/>
              </w:rPr>
              <w:fldChar w:fldCharType="separate"/>
            </w:r>
            <w:r w:rsidR="0013281D">
              <w:rPr>
                <w:noProof/>
                <w:webHidden/>
              </w:rPr>
              <w:t>7</w:t>
            </w:r>
            <w:r w:rsidR="007C06E9">
              <w:rPr>
                <w:noProof/>
                <w:webHidden/>
              </w:rPr>
              <w:fldChar w:fldCharType="end"/>
            </w:r>
          </w:hyperlink>
        </w:p>
        <w:p w14:paraId="2BA3F035" w14:textId="22735FFB"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57" w:history="1">
            <w:r w:rsidRPr="00A73D73">
              <w:rPr>
                <w:rStyle w:val="Hyperlink"/>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Στοιχεία Αναθέτουσας Αρχής</w:t>
            </w:r>
            <w:r>
              <w:rPr>
                <w:noProof/>
                <w:webHidden/>
              </w:rPr>
              <w:tab/>
            </w:r>
            <w:r>
              <w:rPr>
                <w:noProof/>
                <w:webHidden/>
              </w:rPr>
              <w:fldChar w:fldCharType="begin"/>
            </w:r>
            <w:r>
              <w:rPr>
                <w:noProof/>
                <w:webHidden/>
              </w:rPr>
              <w:instrText xml:space="preserve"> PAGEREF _Toc208831757 \h </w:instrText>
            </w:r>
            <w:r>
              <w:rPr>
                <w:noProof/>
                <w:webHidden/>
              </w:rPr>
            </w:r>
            <w:r>
              <w:rPr>
                <w:noProof/>
                <w:webHidden/>
              </w:rPr>
              <w:fldChar w:fldCharType="separate"/>
            </w:r>
            <w:r w:rsidR="0013281D">
              <w:rPr>
                <w:noProof/>
                <w:webHidden/>
              </w:rPr>
              <w:t>7</w:t>
            </w:r>
            <w:r>
              <w:rPr>
                <w:noProof/>
                <w:webHidden/>
              </w:rPr>
              <w:fldChar w:fldCharType="end"/>
            </w:r>
          </w:hyperlink>
        </w:p>
        <w:p w14:paraId="4B42EFA1" w14:textId="12B1C1C8"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58" w:history="1">
            <w:r w:rsidRPr="00A73D73">
              <w:rPr>
                <w:rStyle w:val="Hyperlink"/>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_Toc208831758 \h </w:instrText>
            </w:r>
            <w:r>
              <w:rPr>
                <w:noProof/>
                <w:webHidden/>
              </w:rPr>
            </w:r>
            <w:r>
              <w:rPr>
                <w:noProof/>
                <w:webHidden/>
              </w:rPr>
              <w:fldChar w:fldCharType="separate"/>
            </w:r>
            <w:r w:rsidR="0013281D">
              <w:rPr>
                <w:noProof/>
                <w:webHidden/>
              </w:rPr>
              <w:t>7</w:t>
            </w:r>
            <w:r>
              <w:rPr>
                <w:noProof/>
                <w:webHidden/>
              </w:rPr>
              <w:fldChar w:fldCharType="end"/>
            </w:r>
          </w:hyperlink>
        </w:p>
        <w:p w14:paraId="61EFCD2D" w14:textId="365BD835"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59" w:history="1">
            <w:r w:rsidRPr="00A73D73">
              <w:rPr>
                <w:rStyle w:val="Hyperlink"/>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_Toc208831759 \h </w:instrText>
            </w:r>
            <w:r>
              <w:rPr>
                <w:noProof/>
                <w:webHidden/>
              </w:rPr>
            </w:r>
            <w:r>
              <w:rPr>
                <w:noProof/>
                <w:webHidden/>
              </w:rPr>
              <w:fldChar w:fldCharType="separate"/>
            </w:r>
            <w:r w:rsidR="0013281D">
              <w:rPr>
                <w:noProof/>
                <w:webHidden/>
              </w:rPr>
              <w:t>8</w:t>
            </w:r>
            <w:r>
              <w:rPr>
                <w:noProof/>
                <w:webHidden/>
              </w:rPr>
              <w:fldChar w:fldCharType="end"/>
            </w:r>
          </w:hyperlink>
        </w:p>
        <w:p w14:paraId="479F2172" w14:textId="2A1E7ADF"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60" w:history="1">
            <w:r w:rsidRPr="00A73D73">
              <w:rPr>
                <w:rStyle w:val="Hyperlink"/>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Θεσμικό πλαίσιο</w:t>
            </w:r>
            <w:r>
              <w:rPr>
                <w:noProof/>
                <w:webHidden/>
              </w:rPr>
              <w:tab/>
            </w:r>
            <w:r>
              <w:rPr>
                <w:noProof/>
                <w:webHidden/>
              </w:rPr>
              <w:fldChar w:fldCharType="begin"/>
            </w:r>
            <w:r>
              <w:rPr>
                <w:noProof/>
                <w:webHidden/>
              </w:rPr>
              <w:instrText xml:space="preserve"> PAGEREF _Toc208831760 \h </w:instrText>
            </w:r>
            <w:r>
              <w:rPr>
                <w:noProof/>
                <w:webHidden/>
              </w:rPr>
            </w:r>
            <w:r>
              <w:rPr>
                <w:noProof/>
                <w:webHidden/>
              </w:rPr>
              <w:fldChar w:fldCharType="separate"/>
            </w:r>
            <w:r w:rsidR="0013281D">
              <w:rPr>
                <w:noProof/>
                <w:webHidden/>
              </w:rPr>
              <w:t>8</w:t>
            </w:r>
            <w:r>
              <w:rPr>
                <w:noProof/>
                <w:webHidden/>
              </w:rPr>
              <w:fldChar w:fldCharType="end"/>
            </w:r>
          </w:hyperlink>
        </w:p>
        <w:p w14:paraId="3ED2F40C" w14:textId="6C3472FE"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61" w:history="1">
            <w:r w:rsidRPr="00A73D73">
              <w:rPr>
                <w:rStyle w:val="Hyperlink"/>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_Toc208831761 \h </w:instrText>
            </w:r>
            <w:r>
              <w:rPr>
                <w:noProof/>
                <w:webHidden/>
              </w:rPr>
            </w:r>
            <w:r>
              <w:rPr>
                <w:noProof/>
                <w:webHidden/>
              </w:rPr>
              <w:fldChar w:fldCharType="separate"/>
            </w:r>
            <w:r w:rsidR="0013281D">
              <w:rPr>
                <w:noProof/>
                <w:webHidden/>
              </w:rPr>
              <w:t>13</w:t>
            </w:r>
            <w:r>
              <w:rPr>
                <w:noProof/>
                <w:webHidden/>
              </w:rPr>
              <w:fldChar w:fldCharType="end"/>
            </w:r>
          </w:hyperlink>
        </w:p>
        <w:p w14:paraId="3DE93DD6" w14:textId="4A2485EF"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62" w:history="1">
            <w:r w:rsidRPr="00A73D73">
              <w:rPr>
                <w:rStyle w:val="Hyperlink"/>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Δημοσιότητα</w:t>
            </w:r>
            <w:r>
              <w:rPr>
                <w:noProof/>
                <w:webHidden/>
              </w:rPr>
              <w:tab/>
            </w:r>
            <w:r>
              <w:rPr>
                <w:noProof/>
                <w:webHidden/>
              </w:rPr>
              <w:fldChar w:fldCharType="begin"/>
            </w:r>
            <w:r>
              <w:rPr>
                <w:noProof/>
                <w:webHidden/>
              </w:rPr>
              <w:instrText xml:space="preserve"> PAGEREF _Toc208831762 \h </w:instrText>
            </w:r>
            <w:r>
              <w:rPr>
                <w:noProof/>
                <w:webHidden/>
              </w:rPr>
            </w:r>
            <w:r>
              <w:rPr>
                <w:noProof/>
                <w:webHidden/>
              </w:rPr>
              <w:fldChar w:fldCharType="separate"/>
            </w:r>
            <w:r w:rsidR="0013281D">
              <w:rPr>
                <w:noProof/>
                <w:webHidden/>
              </w:rPr>
              <w:t>13</w:t>
            </w:r>
            <w:r>
              <w:rPr>
                <w:noProof/>
                <w:webHidden/>
              </w:rPr>
              <w:fldChar w:fldCharType="end"/>
            </w:r>
          </w:hyperlink>
        </w:p>
        <w:p w14:paraId="37F60D8A" w14:textId="1AF0B153"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63" w:history="1">
            <w:r w:rsidRPr="00A73D73">
              <w:rPr>
                <w:rStyle w:val="Hyperlink"/>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_Toc208831763 \h </w:instrText>
            </w:r>
            <w:r>
              <w:rPr>
                <w:noProof/>
                <w:webHidden/>
              </w:rPr>
            </w:r>
            <w:r>
              <w:rPr>
                <w:noProof/>
                <w:webHidden/>
              </w:rPr>
              <w:fldChar w:fldCharType="separate"/>
            </w:r>
            <w:r w:rsidR="0013281D">
              <w:rPr>
                <w:noProof/>
                <w:webHidden/>
              </w:rPr>
              <w:t>13</w:t>
            </w:r>
            <w:r>
              <w:rPr>
                <w:noProof/>
                <w:webHidden/>
              </w:rPr>
              <w:fldChar w:fldCharType="end"/>
            </w:r>
          </w:hyperlink>
        </w:p>
        <w:p w14:paraId="757235F4" w14:textId="172661E7" w:rsidR="007C06E9" w:rsidRDefault="007C06E9">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8831764" w:history="1">
            <w:r w:rsidRPr="00A73D73">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73D73">
              <w:rPr>
                <w:rStyle w:val="Hyperlink"/>
                <w:noProof/>
              </w:rPr>
              <w:t>ΓΕΝΙΚΟΙ ΚΑΙ ΕΙΔΙΚΟΙ ΟΡΟΙ ΣΥΜΜΕΤΟΧΗΣ</w:t>
            </w:r>
            <w:r>
              <w:rPr>
                <w:noProof/>
                <w:webHidden/>
              </w:rPr>
              <w:tab/>
            </w:r>
            <w:r>
              <w:rPr>
                <w:noProof/>
                <w:webHidden/>
              </w:rPr>
              <w:fldChar w:fldCharType="begin"/>
            </w:r>
            <w:r>
              <w:rPr>
                <w:noProof/>
                <w:webHidden/>
              </w:rPr>
              <w:instrText xml:space="preserve"> PAGEREF _Toc208831764 \h </w:instrText>
            </w:r>
            <w:r>
              <w:rPr>
                <w:noProof/>
                <w:webHidden/>
              </w:rPr>
            </w:r>
            <w:r>
              <w:rPr>
                <w:noProof/>
                <w:webHidden/>
              </w:rPr>
              <w:fldChar w:fldCharType="separate"/>
            </w:r>
            <w:r w:rsidR="0013281D">
              <w:rPr>
                <w:noProof/>
                <w:webHidden/>
              </w:rPr>
              <w:t>14</w:t>
            </w:r>
            <w:r>
              <w:rPr>
                <w:noProof/>
                <w:webHidden/>
              </w:rPr>
              <w:fldChar w:fldCharType="end"/>
            </w:r>
          </w:hyperlink>
        </w:p>
        <w:p w14:paraId="398CD524" w14:textId="6783D726"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65" w:history="1">
            <w:r w:rsidRPr="00A73D73">
              <w:rPr>
                <w:rStyle w:val="Hyperlink"/>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Γενικές Πληροφορίες</w:t>
            </w:r>
            <w:r>
              <w:rPr>
                <w:noProof/>
                <w:webHidden/>
              </w:rPr>
              <w:tab/>
            </w:r>
            <w:r>
              <w:rPr>
                <w:noProof/>
                <w:webHidden/>
              </w:rPr>
              <w:fldChar w:fldCharType="begin"/>
            </w:r>
            <w:r>
              <w:rPr>
                <w:noProof/>
                <w:webHidden/>
              </w:rPr>
              <w:instrText xml:space="preserve"> PAGEREF _Toc208831765 \h </w:instrText>
            </w:r>
            <w:r>
              <w:rPr>
                <w:noProof/>
                <w:webHidden/>
              </w:rPr>
            </w:r>
            <w:r>
              <w:rPr>
                <w:noProof/>
                <w:webHidden/>
              </w:rPr>
              <w:fldChar w:fldCharType="separate"/>
            </w:r>
            <w:r w:rsidR="0013281D">
              <w:rPr>
                <w:noProof/>
                <w:webHidden/>
              </w:rPr>
              <w:t>14</w:t>
            </w:r>
            <w:r>
              <w:rPr>
                <w:noProof/>
                <w:webHidden/>
              </w:rPr>
              <w:fldChar w:fldCharType="end"/>
            </w:r>
          </w:hyperlink>
        </w:p>
        <w:p w14:paraId="6AD99786" w14:textId="3957FBDE"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66" w:history="1">
            <w:r w:rsidRPr="00A73D73">
              <w:rPr>
                <w:rStyle w:val="Hyperlink"/>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Έγγραφα της σύμβασης</w:t>
            </w:r>
            <w:r>
              <w:rPr>
                <w:noProof/>
                <w:webHidden/>
              </w:rPr>
              <w:tab/>
            </w:r>
            <w:r>
              <w:rPr>
                <w:noProof/>
                <w:webHidden/>
              </w:rPr>
              <w:fldChar w:fldCharType="begin"/>
            </w:r>
            <w:r>
              <w:rPr>
                <w:noProof/>
                <w:webHidden/>
              </w:rPr>
              <w:instrText xml:space="preserve"> PAGEREF _Toc208831766 \h </w:instrText>
            </w:r>
            <w:r>
              <w:rPr>
                <w:noProof/>
                <w:webHidden/>
              </w:rPr>
            </w:r>
            <w:r>
              <w:rPr>
                <w:noProof/>
                <w:webHidden/>
              </w:rPr>
              <w:fldChar w:fldCharType="separate"/>
            </w:r>
            <w:r w:rsidR="0013281D">
              <w:rPr>
                <w:noProof/>
                <w:webHidden/>
              </w:rPr>
              <w:t>14</w:t>
            </w:r>
            <w:r>
              <w:rPr>
                <w:noProof/>
                <w:webHidden/>
              </w:rPr>
              <w:fldChar w:fldCharType="end"/>
            </w:r>
          </w:hyperlink>
        </w:p>
        <w:p w14:paraId="3896DA87" w14:textId="14557376"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67" w:history="1">
            <w:r w:rsidRPr="00A73D73">
              <w:rPr>
                <w:rStyle w:val="Hyperlink"/>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_Toc208831767 \h </w:instrText>
            </w:r>
            <w:r>
              <w:rPr>
                <w:noProof/>
                <w:webHidden/>
              </w:rPr>
            </w:r>
            <w:r>
              <w:rPr>
                <w:noProof/>
                <w:webHidden/>
              </w:rPr>
              <w:fldChar w:fldCharType="separate"/>
            </w:r>
            <w:r w:rsidR="0013281D">
              <w:rPr>
                <w:noProof/>
                <w:webHidden/>
              </w:rPr>
              <w:t>14</w:t>
            </w:r>
            <w:r>
              <w:rPr>
                <w:noProof/>
                <w:webHidden/>
              </w:rPr>
              <w:fldChar w:fldCharType="end"/>
            </w:r>
          </w:hyperlink>
        </w:p>
        <w:p w14:paraId="0E4A47C9" w14:textId="54B043FB"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68" w:history="1">
            <w:r w:rsidRPr="00A73D73">
              <w:rPr>
                <w:rStyle w:val="Hyperlink"/>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Παροχή Διευκρινίσεων</w:t>
            </w:r>
            <w:r>
              <w:rPr>
                <w:noProof/>
                <w:webHidden/>
              </w:rPr>
              <w:tab/>
            </w:r>
            <w:r>
              <w:rPr>
                <w:noProof/>
                <w:webHidden/>
              </w:rPr>
              <w:fldChar w:fldCharType="begin"/>
            </w:r>
            <w:r>
              <w:rPr>
                <w:noProof/>
                <w:webHidden/>
              </w:rPr>
              <w:instrText xml:space="preserve"> PAGEREF _Toc208831768 \h </w:instrText>
            </w:r>
            <w:r>
              <w:rPr>
                <w:noProof/>
                <w:webHidden/>
              </w:rPr>
            </w:r>
            <w:r>
              <w:rPr>
                <w:noProof/>
                <w:webHidden/>
              </w:rPr>
              <w:fldChar w:fldCharType="separate"/>
            </w:r>
            <w:r w:rsidR="0013281D">
              <w:rPr>
                <w:noProof/>
                <w:webHidden/>
              </w:rPr>
              <w:t>14</w:t>
            </w:r>
            <w:r>
              <w:rPr>
                <w:noProof/>
                <w:webHidden/>
              </w:rPr>
              <w:fldChar w:fldCharType="end"/>
            </w:r>
          </w:hyperlink>
        </w:p>
        <w:p w14:paraId="52B09C38" w14:textId="180DC0AA"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69" w:history="1">
            <w:r w:rsidRPr="00A73D73">
              <w:rPr>
                <w:rStyle w:val="Hyperlink"/>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Γλώσσα</w:t>
            </w:r>
            <w:r>
              <w:rPr>
                <w:noProof/>
                <w:webHidden/>
              </w:rPr>
              <w:tab/>
            </w:r>
            <w:r>
              <w:rPr>
                <w:noProof/>
                <w:webHidden/>
              </w:rPr>
              <w:fldChar w:fldCharType="begin"/>
            </w:r>
            <w:r>
              <w:rPr>
                <w:noProof/>
                <w:webHidden/>
              </w:rPr>
              <w:instrText xml:space="preserve"> PAGEREF _Toc208831769 \h </w:instrText>
            </w:r>
            <w:r>
              <w:rPr>
                <w:noProof/>
                <w:webHidden/>
              </w:rPr>
            </w:r>
            <w:r>
              <w:rPr>
                <w:noProof/>
                <w:webHidden/>
              </w:rPr>
              <w:fldChar w:fldCharType="separate"/>
            </w:r>
            <w:r w:rsidR="0013281D">
              <w:rPr>
                <w:noProof/>
                <w:webHidden/>
              </w:rPr>
              <w:t>15</w:t>
            </w:r>
            <w:r>
              <w:rPr>
                <w:noProof/>
                <w:webHidden/>
              </w:rPr>
              <w:fldChar w:fldCharType="end"/>
            </w:r>
          </w:hyperlink>
        </w:p>
        <w:p w14:paraId="5C660501" w14:textId="6C5BE666"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70" w:history="1">
            <w:r w:rsidRPr="00A73D73">
              <w:rPr>
                <w:rStyle w:val="Hyperlink"/>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Εγγυήσεις</w:t>
            </w:r>
            <w:r>
              <w:rPr>
                <w:noProof/>
                <w:webHidden/>
              </w:rPr>
              <w:tab/>
            </w:r>
            <w:r>
              <w:rPr>
                <w:noProof/>
                <w:webHidden/>
              </w:rPr>
              <w:fldChar w:fldCharType="begin"/>
            </w:r>
            <w:r>
              <w:rPr>
                <w:noProof/>
                <w:webHidden/>
              </w:rPr>
              <w:instrText xml:space="preserve"> PAGEREF _Toc208831770 \h </w:instrText>
            </w:r>
            <w:r>
              <w:rPr>
                <w:noProof/>
                <w:webHidden/>
              </w:rPr>
            </w:r>
            <w:r>
              <w:rPr>
                <w:noProof/>
                <w:webHidden/>
              </w:rPr>
              <w:fldChar w:fldCharType="separate"/>
            </w:r>
            <w:r w:rsidR="0013281D">
              <w:rPr>
                <w:noProof/>
                <w:webHidden/>
              </w:rPr>
              <w:t>15</w:t>
            </w:r>
            <w:r>
              <w:rPr>
                <w:noProof/>
                <w:webHidden/>
              </w:rPr>
              <w:fldChar w:fldCharType="end"/>
            </w:r>
          </w:hyperlink>
        </w:p>
        <w:p w14:paraId="50DAF072" w14:textId="29F5C118"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71" w:history="1">
            <w:r w:rsidRPr="00A73D73">
              <w:rPr>
                <w:rStyle w:val="Hyperlink"/>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Προστασία Προσωπικών Δεδομένων</w:t>
            </w:r>
            <w:r>
              <w:rPr>
                <w:noProof/>
                <w:webHidden/>
              </w:rPr>
              <w:tab/>
            </w:r>
            <w:r>
              <w:rPr>
                <w:noProof/>
                <w:webHidden/>
              </w:rPr>
              <w:fldChar w:fldCharType="begin"/>
            </w:r>
            <w:r>
              <w:rPr>
                <w:noProof/>
                <w:webHidden/>
              </w:rPr>
              <w:instrText xml:space="preserve"> PAGEREF _Toc208831771 \h </w:instrText>
            </w:r>
            <w:r>
              <w:rPr>
                <w:noProof/>
                <w:webHidden/>
              </w:rPr>
            </w:r>
            <w:r>
              <w:rPr>
                <w:noProof/>
                <w:webHidden/>
              </w:rPr>
              <w:fldChar w:fldCharType="separate"/>
            </w:r>
            <w:r w:rsidR="0013281D">
              <w:rPr>
                <w:noProof/>
                <w:webHidden/>
              </w:rPr>
              <w:t>16</w:t>
            </w:r>
            <w:r>
              <w:rPr>
                <w:noProof/>
                <w:webHidden/>
              </w:rPr>
              <w:fldChar w:fldCharType="end"/>
            </w:r>
          </w:hyperlink>
        </w:p>
        <w:p w14:paraId="7A4733A1" w14:textId="3DB63DF2"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72" w:history="1">
            <w:r w:rsidRPr="00A73D73">
              <w:rPr>
                <w:rStyle w:val="Hyperlink"/>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_Toc208831772 \h </w:instrText>
            </w:r>
            <w:r>
              <w:rPr>
                <w:noProof/>
                <w:webHidden/>
              </w:rPr>
            </w:r>
            <w:r>
              <w:rPr>
                <w:noProof/>
                <w:webHidden/>
              </w:rPr>
              <w:fldChar w:fldCharType="separate"/>
            </w:r>
            <w:r w:rsidR="0013281D">
              <w:rPr>
                <w:noProof/>
                <w:webHidden/>
              </w:rPr>
              <w:t>16</w:t>
            </w:r>
            <w:r>
              <w:rPr>
                <w:noProof/>
                <w:webHidden/>
              </w:rPr>
              <w:fldChar w:fldCharType="end"/>
            </w:r>
          </w:hyperlink>
        </w:p>
        <w:p w14:paraId="1894AF1C" w14:textId="4848CD77"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73" w:history="1">
            <w:r w:rsidRPr="00A73D73">
              <w:rPr>
                <w:rStyle w:val="Hyperlink"/>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Δικαιούμενοι συμμετοχής</w:t>
            </w:r>
            <w:r>
              <w:rPr>
                <w:noProof/>
                <w:webHidden/>
              </w:rPr>
              <w:tab/>
            </w:r>
            <w:r>
              <w:rPr>
                <w:noProof/>
                <w:webHidden/>
              </w:rPr>
              <w:fldChar w:fldCharType="begin"/>
            </w:r>
            <w:r>
              <w:rPr>
                <w:noProof/>
                <w:webHidden/>
              </w:rPr>
              <w:instrText xml:space="preserve"> PAGEREF _Toc208831773 \h </w:instrText>
            </w:r>
            <w:r>
              <w:rPr>
                <w:noProof/>
                <w:webHidden/>
              </w:rPr>
            </w:r>
            <w:r>
              <w:rPr>
                <w:noProof/>
                <w:webHidden/>
              </w:rPr>
              <w:fldChar w:fldCharType="separate"/>
            </w:r>
            <w:r w:rsidR="0013281D">
              <w:rPr>
                <w:noProof/>
                <w:webHidden/>
              </w:rPr>
              <w:t>16</w:t>
            </w:r>
            <w:r>
              <w:rPr>
                <w:noProof/>
                <w:webHidden/>
              </w:rPr>
              <w:fldChar w:fldCharType="end"/>
            </w:r>
          </w:hyperlink>
        </w:p>
        <w:p w14:paraId="1B0E9652" w14:textId="78E752BB"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74" w:history="1">
            <w:r w:rsidRPr="00A73D73">
              <w:rPr>
                <w:rStyle w:val="Hyperlink"/>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Εγγύηση συμμετοχής</w:t>
            </w:r>
            <w:r>
              <w:rPr>
                <w:noProof/>
                <w:webHidden/>
              </w:rPr>
              <w:tab/>
            </w:r>
            <w:r>
              <w:rPr>
                <w:noProof/>
                <w:webHidden/>
              </w:rPr>
              <w:fldChar w:fldCharType="begin"/>
            </w:r>
            <w:r>
              <w:rPr>
                <w:noProof/>
                <w:webHidden/>
              </w:rPr>
              <w:instrText xml:space="preserve"> PAGEREF _Toc208831774 \h </w:instrText>
            </w:r>
            <w:r>
              <w:rPr>
                <w:noProof/>
                <w:webHidden/>
              </w:rPr>
            </w:r>
            <w:r>
              <w:rPr>
                <w:noProof/>
                <w:webHidden/>
              </w:rPr>
              <w:fldChar w:fldCharType="separate"/>
            </w:r>
            <w:r w:rsidR="0013281D">
              <w:rPr>
                <w:noProof/>
                <w:webHidden/>
              </w:rPr>
              <w:t>17</w:t>
            </w:r>
            <w:r>
              <w:rPr>
                <w:noProof/>
                <w:webHidden/>
              </w:rPr>
              <w:fldChar w:fldCharType="end"/>
            </w:r>
          </w:hyperlink>
        </w:p>
        <w:p w14:paraId="19A996C4" w14:textId="7206CC0B"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75" w:history="1">
            <w:r w:rsidRPr="00A73D73">
              <w:rPr>
                <w:rStyle w:val="Hyperlink"/>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Λόγοι αποκλεισμού</w:t>
            </w:r>
            <w:r>
              <w:rPr>
                <w:noProof/>
                <w:webHidden/>
              </w:rPr>
              <w:tab/>
            </w:r>
            <w:r>
              <w:rPr>
                <w:noProof/>
                <w:webHidden/>
              </w:rPr>
              <w:fldChar w:fldCharType="begin"/>
            </w:r>
            <w:r>
              <w:rPr>
                <w:noProof/>
                <w:webHidden/>
              </w:rPr>
              <w:instrText xml:space="preserve"> PAGEREF _Toc208831775 \h </w:instrText>
            </w:r>
            <w:r>
              <w:rPr>
                <w:noProof/>
                <w:webHidden/>
              </w:rPr>
            </w:r>
            <w:r>
              <w:rPr>
                <w:noProof/>
                <w:webHidden/>
              </w:rPr>
              <w:fldChar w:fldCharType="separate"/>
            </w:r>
            <w:r w:rsidR="0013281D">
              <w:rPr>
                <w:noProof/>
                <w:webHidden/>
              </w:rPr>
              <w:t>18</w:t>
            </w:r>
            <w:r>
              <w:rPr>
                <w:noProof/>
                <w:webHidden/>
              </w:rPr>
              <w:fldChar w:fldCharType="end"/>
            </w:r>
          </w:hyperlink>
        </w:p>
        <w:p w14:paraId="1A09A1EA" w14:textId="5B7B962B" w:rsidR="007C06E9" w:rsidRDefault="007C06E9">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76" w:history="1">
            <w:r w:rsidRPr="00A73D73">
              <w:rPr>
                <w:rStyle w:val="Hyperlink"/>
                <w:noProof/>
                <w:lang w:val="el-GR"/>
              </w:rPr>
              <w:t>2.2.3.7  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Pr>
                <w:noProof/>
                <w:webHidden/>
              </w:rPr>
              <w:tab/>
            </w:r>
            <w:r>
              <w:rPr>
                <w:noProof/>
                <w:webHidden/>
              </w:rPr>
              <w:fldChar w:fldCharType="begin"/>
            </w:r>
            <w:r>
              <w:rPr>
                <w:noProof/>
                <w:webHidden/>
              </w:rPr>
              <w:instrText xml:space="preserve"> PAGEREF _Toc208831776 \h </w:instrText>
            </w:r>
            <w:r>
              <w:rPr>
                <w:noProof/>
                <w:webHidden/>
              </w:rPr>
            </w:r>
            <w:r>
              <w:rPr>
                <w:noProof/>
                <w:webHidden/>
              </w:rPr>
              <w:fldChar w:fldCharType="separate"/>
            </w:r>
            <w:r w:rsidR="0013281D">
              <w:rPr>
                <w:noProof/>
                <w:webHidden/>
              </w:rPr>
              <w:t>22</w:t>
            </w:r>
            <w:r>
              <w:rPr>
                <w:noProof/>
                <w:webHidden/>
              </w:rPr>
              <w:fldChar w:fldCharType="end"/>
            </w:r>
          </w:hyperlink>
        </w:p>
        <w:p w14:paraId="7E955722" w14:textId="4B1A9941"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77" w:history="1">
            <w:r w:rsidRPr="00A73D73">
              <w:rPr>
                <w:rStyle w:val="Hyperlink"/>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_Toc208831777 \h </w:instrText>
            </w:r>
            <w:r>
              <w:rPr>
                <w:noProof/>
                <w:webHidden/>
              </w:rPr>
            </w:r>
            <w:r>
              <w:rPr>
                <w:noProof/>
                <w:webHidden/>
              </w:rPr>
              <w:fldChar w:fldCharType="separate"/>
            </w:r>
            <w:r w:rsidR="0013281D">
              <w:rPr>
                <w:noProof/>
                <w:webHidden/>
              </w:rPr>
              <w:t>22</w:t>
            </w:r>
            <w:r>
              <w:rPr>
                <w:noProof/>
                <w:webHidden/>
              </w:rPr>
              <w:fldChar w:fldCharType="end"/>
            </w:r>
          </w:hyperlink>
        </w:p>
        <w:p w14:paraId="423CBE58" w14:textId="0D551E2C"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78" w:history="1">
            <w:r w:rsidRPr="00A73D73">
              <w:rPr>
                <w:rStyle w:val="Hyperlink"/>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_Toc208831778 \h </w:instrText>
            </w:r>
            <w:r>
              <w:rPr>
                <w:noProof/>
                <w:webHidden/>
              </w:rPr>
            </w:r>
            <w:r>
              <w:rPr>
                <w:noProof/>
                <w:webHidden/>
              </w:rPr>
              <w:fldChar w:fldCharType="separate"/>
            </w:r>
            <w:r w:rsidR="0013281D">
              <w:rPr>
                <w:noProof/>
                <w:webHidden/>
              </w:rPr>
              <w:t>23</w:t>
            </w:r>
            <w:r>
              <w:rPr>
                <w:noProof/>
                <w:webHidden/>
              </w:rPr>
              <w:fldChar w:fldCharType="end"/>
            </w:r>
          </w:hyperlink>
        </w:p>
        <w:p w14:paraId="2F5F0DB6" w14:textId="7EBBF35B"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79" w:history="1">
            <w:r w:rsidRPr="00A73D73">
              <w:rPr>
                <w:rStyle w:val="Hyperlink"/>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_Toc208831779 \h </w:instrText>
            </w:r>
            <w:r>
              <w:rPr>
                <w:noProof/>
                <w:webHidden/>
              </w:rPr>
            </w:r>
            <w:r>
              <w:rPr>
                <w:noProof/>
                <w:webHidden/>
              </w:rPr>
              <w:fldChar w:fldCharType="separate"/>
            </w:r>
            <w:r w:rsidR="0013281D">
              <w:rPr>
                <w:noProof/>
                <w:webHidden/>
              </w:rPr>
              <w:t>23</w:t>
            </w:r>
            <w:r>
              <w:rPr>
                <w:noProof/>
                <w:webHidden/>
              </w:rPr>
              <w:fldChar w:fldCharType="end"/>
            </w:r>
          </w:hyperlink>
        </w:p>
        <w:p w14:paraId="6C9DCD7D" w14:textId="77E949C7"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80" w:history="1">
            <w:r w:rsidRPr="00A73D73">
              <w:rPr>
                <w:rStyle w:val="Hyperlink"/>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eastAsia="en-US"/>
              </w:rPr>
              <w:t>Τεχνική Ικανότητα</w:t>
            </w:r>
            <w:r>
              <w:rPr>
                <w:noProof/>
                <w:webHidden/>
              </w:rPr>
              <w:tab/>
            </w:r>
            <w:r>
              <w:rPr>
                <w:noProof/>
                <w:webHidden/>
              </w:rPr>
              <w:fldChar w:fldCharType="begin"/>
            </w:r>
            <w:r>
              <w:rPr>
                <w:noProof/>
                <w:webHidden/>
              </w:rPr>
              <w:instrText xml:space="preserve"> PAGEREF _Toc208831780 \h </w:instrText>
            </w:r>
            <w:r>
              <w:rPr>
                <w:noProof/>
                <w:webHidden/>
              </w:rPr>
            </w:r>
            <w:r>
              <w:rPr>
                <w:noProof/>
                <w:webHidden/>
              </w:rPr>
              <w:fldChar w:fldCharType="separate"/>
            </w:r>
            <w:r w:rsidR="0013281D">
              <w:rPr>
                <w:noProof/>
                <w:webHidden/>
              </w:rPr>
              <w:t>23</w:t>
            </w:r>
            <w:r>
              <w:rPr>
                <w:noProof/>
                <w:webHidden/>
              </w:rPr>
              <w:fldChar w:fldCharType="end"/>
            </w:r>
          </w:hyperlink>
        </w:p>
        <w:p w14:paraId="7CE13476" w14:textId="2B8DA49C"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81" w:history="1">
            <w:r w:rsidRPr="00A73D73">
              <w:rPr>
                <w:rStyle w:val="Hyperlink"/>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_Toc208831781 \h </w:instrText>
            </w:r>
            <w:r>
              <w:rPr>
                <w:noProof/>
                <w:webHidden/>
              </w:rPr>
            </w:r>
            <w:r>
              <w:rPr>
                <w:noProof/>
                <w:webHidden/>
              </w:rPr>
              <w:fldChar w:fldCharType="separate"/>
            </w:r>
            <w:r w:rsidR="0013281D">
              <w:rPr>
                <w:noProof/>
                <w:webHidden/>
              </w:rPr>
              <w:t>24</w:t>
            </w:r>
            <w:r>
              <w:rPr>
                <w:noProof/>
                <w:webHidden/>
              </w:rPr>
              <w:fldChar w:fldCharType="end"/>
            </w:r>
          </w:hyperlink>
        </w:p>
        <w:p w14:paraId="66A67D0A" w14:textId="74721453"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82" w:history="1">
            <w:r w:rsidRPr="00A73D73">
              <w:rPr>
                <w:rStyle w:val="Hyperlink"/>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_Toc208831782 \h </w:instrText>
            </w:r>
            <w:r>
              <w:rPr>
                <w:noProof/>
                <w:webHidden/>
              </w:rPr>
            </w:r>
            <w:r>
              <w:rPr>
                <w:noProof/>
                <w:webHidden/>
              </w:rPr>
              <w:fldChar w:fldCharType="separate"/>
            </w:r>
            <w:r w:rsidR="0013281D">
              <w:rPr>
                <w:noProof/>
                <w:webHidden/>
              </w:rPr>
              <w:t>25</w:t>
            </w:r>
            <w:r>
              <w:rPr>
                <w:noProof/>
                <w:webHidden/>
              </w:rPr>
              <w:fldChar w:fldCharType="end"/>
            </w:r>
          </w:hyperlink>
        </w:p>
        <w:p w14:paraId="1C17D14F" w14:textId="4AEF2895"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83" w:history="1">
            <w:r w:rsidRPr="00A73D73">
              <w:rPr>
                <w:rStyle w:val="Hyperlink"/>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_Toc208831783 \h </w:instrText>
            </w:r>
            <w:r>
              <w:rPr>
                <w:noProof/>
                <w:webHidden/>
              </w:rPr>
            </w:r>
            <w:r>
              <w:rPr>
                <w:noProof/>
                <w:webHidden/>
              </w:rPr>
              <w:fldChar w:fldCharType="separate"/>
            </w:r>
            <w:r w:rsidR="0013281D">
              <w:rPr>
                <w:noProof/>
                <w:webHidden/>
              </w:rPr>
              <w:t>25</w:t>
            </w:r>
            <w:r>
              <w:rPr>
                <w:noProof/>
                <w:webHidden/>
              </w:rPr>
              <w:fldChar w:fldCharType="end"/>
            </w:r>
          </w:hyperlink>
        </w:p>
        <w:p w14:paraId="58C59405" w14:textId="6F8B0A87"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84" w:history="1">
            <w:r w:rsidRPr="00A73D73">
              <w:rPr>
                <w:rStyle w:val="Hyperlink"/>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Στήριξη στην ικανότητα τρίτων</w:t>
            </w:r>
            <w:r>
              <w:rPr>
                <w:noProof/>
                <w:webHidden/>
              </w:rPr>
              <w:tab/>
            </w:r>
            <w:r>
              <w:rPr>
                <w:noProof/>
                <w:webHidden/>
              </w:rPr>
              <w:fldChar w:fldCharType="begin"/>
            </w:r>
            <w:r>
              <w:rPr>
                <w:noProof/>
                <w:webHidden/>
              </w:rPr>
              <w:instrText xml:space="preserve"> PAGEREF _Toc208831784 \h </w:instrText>
            </w:r>
            <w:r>
              <w:rPr>
                <w:noProof/>
                <w:webHidden/>
              </w:rPr>
            </w:r>
            <w:r>
              <w:rPr>
                <w:noProof/>
                <w:webHidden/>
              </w:rPr>
              <w:fldChar w:fldCharType="separate"/>
            </w:r>
            <w:r w:rsidR="0013281D">
              <w:rPr>
                <w:noProof/>
                <w:webHidden/>
              </w:rPr>
              <w:t>25</w:t>
            </w:r>
            <w:r>
              <w:rPr>
                <w:noProof/>
                <w:webHidden/>
              </w:rPr>
              <w:fldChar w:fldCharType="end"/>
            </w:r>
          </w:hyperlink>
        </w:p>
        <w:p w14:paraId="2ECC793B" w14:textId="148EB630"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85" w:history="1">
            <w:r w:rsidRPr="00A73D73">
              <w:rPr>
                <w:rStyle w:val="Hyperlink"/>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Υπεργολαβία</w:t>
            </w:r>
            <w:r>
              <w:rPr>
                <w:noProof/>
                <w:webHidden/>
              </w:rPr>
              <w:tab/>
            </w:r>
            <w:r>
              <w:rPr>
                <w:noProof/>
                <w:webHidden/>
              </w:rPr>
              <w:fldChar w:fldCharType="begin"/>
            </w:r>
            <w:r>
              <w:rPr>
                <w:noProof/>
                <w:webHidden/>
              </w:rPr>
              <w:instrText xml:space="preserve"> PAGEREF _Toc208831785 \h </w:instrText>
            </w:r>
            <w:r>
              <w:rPr>
                <w:noProof/>
                <w:webHidden/>
              </w:rPr>
            </w:r>
            <w:r>
              <w:rPr>
                <w:noProof/>
                <w:webHidden/>
              </w:rPr>
              <w:fldChar w:fldCharType="separate"/>
            </w:r>
            <w:r w:rsidR="0013281D">
              <w:rPr>
                <w:noProof/>
                <w:webHidden/>
              </w:rPr>
              <w:t>26</w:t>
            </w:r>
            <w:r>
              <w:rPr>
                <w:noProof/>
                <w:webHidden/>
              </w:rPr>
              <w:fldChar w:fldCharType="end"/>
            </w:r>
          </w:hyperlink>
        </w:p>
        <w:p w14:paraId="7553981C" w14:textId="2FFA3930"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86" w:history="1">
            <w:r w:rsidRPr="00A73D73">
              <w:rPr>
                <w:rStyle w:val="Hyperlink"/>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_Toc208831786 \h </w:instrText>
            </w:r>
            <w:r>
              <w:rPr>
                <w:noProof/>
                <w:webHidden/>
              </w:rPr>
            </w:r>
            <w:r>
              <w:rPr>
                <w:noProof/>
                <w:webHidden/>
              </w:rPr>
              <w:fldChar w:fldCharType="separate"/>
            </w:r>
            <w:r w:rsidR="0013281D">
              <w:rPr>
                <w:noProof/>
                <w:webHidden/>
              </w:rPr>
              <w:t>27</w:t>
            </w:r>
            <w:r>
              <w:rPr>
                <w:noProof/>
                <w:webHidden/>
              </w:rPr>
              <w:fldChar w:fldCharType="end"/>
            </w:r>
          </w:hyperlink>
        </w:p>
        <w:p w14:paraId="22FF558C" w14:textId="5A0E8FA5"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87" w:history="1">
            <w:r w:rsidRPr="00A73D73">
              <w:rPr>
                <w:rStyle w:val="Hyperlink"/>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_Toc208831787 \h </w:instrText>
            </w:r>
            <w:r>
              <w:rPr>
                <w:noProof/>
                <w:webHidden/>
              </w:rPr>
            </w:r>
            <w:r>
              <w:rPr>
                <w:noProof/>
                <w:webHidden/>
              </w:rPr>
              <w:fldChar w:fldCharType="separate"/>
            </w:r>
            <w:r w:rsidR="0013281D">
              <w:rPr>
                <w:noProof/>
                <w:webHidden/>
              </w:rPr>
              <w:t>27</w:t>
            </w:r>
            <w:r>
              <w:rPr>
                <w:noProof/>
                <w:webHidden/>
              </w:rPr>
              <w:fldChar w:fldCharType="end"/>
            </w:r>
          </w:hyperlink>
        </w:p>
        <w:p w14:paraId="38819A93" w14:textId="32878E1D"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88" w:history="1">
            <w:r w:rsidRPr="00A73D73">
              <w:rPr>
                <w:rStyle w:val="Hyperlink"/>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Αποδεικτικά μέσα- Δικαιολογητικά προσωρινού αναδόχου</w:t>
            </w:r>
            <w:r>
              <w:rPr>
                <w:noProof/>
                <w:webHidden/>
              </w:rPr>
              <w:tab/>
            </w:r>
            <w:r>
              <w:rPr>
                <w:noProof/>
                <w:webHidden/>
              </w:rPr>
              <w:fldChar w:fldCharType="begin"/>
            </w:r>
            <w:r>
              <w:rPr>
                <w:noProof/>
                <w:webHidden/>
              </w:rPr>
              <w:instrText xml:space="preserve"> PAGEREF _Toc208831788 \h </w:instrText>
            </w:r>
            <w:r>
              <w:rPr>
                <w:noProof/>
                <w:webHidden/>
              </w:rPr>
            </w:r>
            <w:r>
              <w:rPr>
                <w:noProof/>
                <w:webHidden/>
              </w:rPr>
              <w:fldChar w:fldCharType="separate"/>
            </w:r>
            <w:r w:rsidR="0013281D">
              <w:rPr>
                <w:noProof/>
                <w:webHidden/>
              </w:rPr>
              <w:t>29</w:t>
            </w:r>
            <w:r>
              <w:rPr>
                <w:noProof/>
                <w:webHidden/>
              </w:rPr>
              <w:fldChar w:fldCharType="end"/>
            </w:r>
          </w:hyperlink>
        </w:p>
        <w:p w14:paraId="5F13D483" w14:textId="2D30BD66"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89" w:history="1">
            <w:r w:rsidRPr="00A73D73">
              <w:rPr>
                <w:rStyle w:val="Hyperlink"/>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Κριτήρια Ανάθεσης</w:t>
            </w:r>
            <w:r>
              <w:rPr>
                <w:noProof/>
                <w:webHidden/>
              </w:rPr>
              <w:tab/>
            </w:r>
            <w:r>
              <w:rPr>
                <w:noProof/>
                <w:webHidden/>
              </w:rPr>
              <w:fldChar w:fldCharType="begin"/>
            </w:r>
            <w:r>
              <w:rPr>
                <w:noProof/>
                <w:webHidden/>
              </w:rPr>
              <w:instrText xml:space="preserve"> PAGEREF _Toc208831789 \h </w:instrText>
            </w:r>
            <w:r>
              <w:rPr>
                <w:noProof/>
                <w:webHidden/>
              </w:rPr>
            </w:r>
            <w:r>
              <w:rPr>
                <w:noProof/>
                <w:webHidden/>
              </w:rPr>
              <w:fldChar w:fldCharType="separate"/>
            </w:r>
            <w:r w:rsidR="0013281D">
              <w:rPr>
                <w:noProof/>
                <w:webHidden/>
              </w:rPr>
              <w:t>37</w:t>
            </w:r>
            <w:r>
              <w:rPr>
                <w:noProof/>
                <w:webHidden/>
              </w:rPr>
              <w:fldChar w:fldCharType="end"/>
            </w:r>
          </w:hyperlink>
        </w:p>
        <w:p w14:paraId="16CCA100" w14:textId="171391FA"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90" w:history="1">
            <w:r w:rsidRPr="00A73D73">
              <w:rPr>
                <w:rStyle w:val="Hyperlink"/>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Κριτήριο ανάθεσης</w:t>
            </w:r>
            <w:r>
              <w:rPr>
                <w:noProof/>
                <w:webHidden/>
              </w:rPr>
              <w:tab/>
            </w:r>
            <w:r>
              <w:rPr>
                <w:noProof/>
                <w:webHidden/>
              </w:rPr>
              <w:fldChar w:fldCharType="begin"/>
            </w:r>
            <w:r>
              <w:rPr>
                <w:noProof/>
                <w:webHidden/>
              </w:rPr>
              <w:instrText xml:space="preserve"> PAGEREF _Toc208831790 \h </w:instrText>
            </w:r>
            <w:r>
              <w:rPr>
                <w:noProof/>
                <w:webHidden/>
              </w:rPr>
            </w:r>
            <w:r>
              <w:rPr>
                <w:noProof/>
                <w:webHidden/>
              </w:rPr>
              <w:fldChar w:fldCharType="separate"/>
            </w:r>
            <w:r w:rsidR="0013281D">
              <w:rPr>
                <w:noProof/>
                <w:webHidden/>
              </w:rPr>
              <w:t>37</w:t>
            </w:r>
            <w:r>
              <w:rPr>
                <w:noProof/>
                <w:webHidden/>
              </w:rPr>
              <w:fldChar w:fldCharType="end"/>
            </w:r>
          </w:hyperlink>
        </w:p>
        <w:p w14:paraId="434936B2" w14:textId="2DAC93A5"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91" w:history="1">
            <w:r w:rsidRPr="00A73D73">
              <w:rPr>
                <w:rStyle w:val="Hyperlink"/>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rPr>
              <w:t>Βαθμολόγηση και κατάταξη προσφορών</w:t>
            </w:r>
            <w:r>
              <w:rPr>
                <w:noProof/>
                <w:webHidden/>
              </w:rPr>
              <w:tab/>
            </w:r>
            <w:r>
              <w:rPr>
                <w:noProof/>
                <w:webHidden/>
              </w:rPr>
              <w:fldChar w:fldCharType="begin"/>
            </w:r>
            <w:r>
              <w:rPr>
                <w:noProof/>
                <w:webHidden/>
              </w:rPr>
              <w:instrText xml:space="preserve"> PAGEREF _Toc208831791 \h </w:instrText>
            </w:r>
            <w:r>
              <w:rPr>
                <w:noProof/>
                <w:webHidden/>
              </w:rPr>
            </w:r>
            <w:r>
              <w:rPr>
                <w:noProof/>
                <w:webHidden/>
              </w:rPr>
              <w:fldChar w:fldCharType="separate"/>
            </w:r>
            <w:r w:rsidR="0013281D">
              <w:rPr>
                <w:noProof/>
                <w:webHidden/>
              </w:rPr>
              <w:t>38</w:t>
            </w:r>
            <w:r>
              <w:rPr>
                <w:noProof/>
                <w:webHidden/>
              </w:rPr>
              <w:fldChar w:fldCharType="end"/>
            </w:r>
          </w:hyperlink>
        </w:p>
        <w:p w14:paraId="6AC41F41" w14:textId="7C67AACF"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92" w:history="1">
            <w:r w:rsidRPr="00A73D73">
              <w:rPr>
                <w:rStyle w:val="Hyperlink"/>
                <w:noProof/>
                <w:lang w:val="el-GR"/>
              </w:rPr>
              <w:t>2.3.2.1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rPr>
              <w:t>Βαθμολόγηση Τεχνικών Προσφορών</w:t>
            </w:r>
            <w:r>
              <w:rPr>
                <w:noProof/>
                <w:webHidden/>
              </w:rPr>
              <w:tab/>
            </w:r>
            <w:r>
              <w:rPr>
                <w:noProof/>
                <w:webHidden/>
              </w:rPr>
              <w:fldChar w:fldCharType="begin"/>
            </w:r>
            <w:r>
              <w:rPr>
                <w:noProof/>
                <w:webHidden/>
              </w:rPr>
              <w:instrText xml:space="preserve"> PAGEREF _Toc208831792 \h </w:instrText>
            </w:r>
            <w:r>
              <w:rPr>
                <w:noProof/>
                <w:webHidden/>
              </w:rPr>
            </w:r>
            <w:r>
              <w:rPr>
                <w:noProof/>
                <w:webHidden/>
              </w:rPr>
              <w:fldChar w:fldCharType="separate"/>
            </w:r>
            <w:r w:rsidR="0013281D">
              <w:rPr>
                <w:noProof/>
                <w:webHidden/>
              </w:rPr>
              <w:t>38</w:t>
            </w:r>
            <w:r>
              <w:rPr>
                <w:noProof/>
                <w:webHidden/>
              </w:rPr>
              <w:fldChar w:fldCharType="end"/>
            </w:r>
          </w:hyperlink>
        </w:p>
        <w:p w14:paraId="00F00398" w14:textId="0EDB4AE0"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93" w:history="1">
            <w:r w:rsidRPr="00A73D73">
              <w:rPr>
                <w:rStyle w:val="Hyperlink"/>
                <w:noProof/>
                <w:lang w:val="el-GR"/>
              </w:rPr>
              <w:t>2.3.2.2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Κατάταξη</w:t>
            </w:r>
            <w:r w:rsidRPr="00A73D73">
              <w:rPr>
                <w:rStyle w:val="Hyperlink"/>
                <w:noProof/>
              </w:rPr>
              <w:t xml:space="preserve"> Προσφορών</w:t>
            </w:r>
            <w:r>
              <w:rPr>
                <w:noProof/>
                <w:webHidden/>
              </w:rPr>
              <w:tab/>
            </w:r>
            <w:r>
              <w:rPr>
                <w:noProof/>
                <w:webHidden/>
              </w:rPr>
              <w:fldChar w:fldCharType="begin"/>
            </w:r>
            <w:r>
              <w:rPr>
                <w:noProof/>
                <w:webHidden/>
              </w:rPr>
              <w:instrText xml:space="preserve"> PAGEREF _Toc208831793 \h </w:instrText>
            </w:r>
            <w:r>
              <w:rPr>
                <w:noProof/>
                <w:webHidden/>
              </w:rPr>
            </w:r>
            <w:r>
              <w:rPr>
                <w:noProof/>
                <w:webHidden/>
              </w:rPr>
              <w:fldChar w:fldCharType="separate"/>
            </w:r>
            <w:r w:rsidR="0013281D">
              <w:rPr>
                <w:noProof/>
                <w:webHidden/>
              </w:rPr>
              <w:t>39</w:t>
            </w:r>
            <w:r>
              <w:rPr>
                <w:noProof/>
                <w:webHidden/>
              </w:rPr>
              <w:fldChar w:fldCharType="end"/>
            </w:r>
          </w:hyperlink>
        </w:p>
        <w:p w14:paraId="12C67ED1" w14:textId="1F702488"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94" w:history="1">
            <w:r w:rsidRPr="00A73D73">
              <w:rPr>
                <w:rStyle w:val="Hyperlink"/>
                <w:noProof/>
                <w:lang w:val="el-GR"/>
              </w:rPr>
              <w:t>2.3.2.3</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rPr>
              <w:t>Διαμόρφωση συγκριτικού κόστους Προσφοράς</w:t>
            </w:r>
            <w:r>
              <w:rPr>
                <w:noProof/>
                <w:webHidden/>
              </w:rPr>
              <w:tab/>
            </w:r>
            <w:r>
              <w:rPr>
                <w:noProof/>
                <w:webHidden/>
              </w:rPr>
              <w:fldChar w:fldCharType="begin"/>
            </w:r>
            <w:r>
              <w:rPr>
                <w:noProof/>
                <w:webHidden/>
              </w:rPr>
              <w:instrText xml:space="preserve"> PAGEREF _Toc208831794 \h </w:instrText>
            </w:r>
            <w:r>
              <w:rPr>
                <w:noProof/>
                <w:webHidden/>
              </w:rPr>
            </w:r>
            <w:r>
              <w:rPr>
                <w:noProof/>
                <w:webHidden/>
              </w:rPr>
              <w:fldChar w:fldCharType="separate"/>
            </w:r>
            <w:r w:rsidR="0013281D">
              <w:rPr>
                <w:noProof/>
                <w:webHidden/>
              </w:rPr>
              <w:t>39</w:t>
            </w:r>
            <w:r>
              <w:rPr>
                <w:noProof/>
                <w:webHidden/>
              </w:rPr>
              <w:fldChar w:fldCharType="end"/>
            </w:r>
          </w:hyperlink>
        </w:p>
        <w:p w14:paraId="63FBCBED" w14:textId="38F5A7CB"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795" w:history="1">
            <w:r w:rsidRPr="00A73D73">
              <w:rPr>
                <w:rStyle w:val="Hyperlink"/>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Κατάρτιση - Περιεχόμενο Προσφορών</w:t>
            </w:r>
            <w:r>
              <w:rPr>
                <w:noProof/>
                <w:webHidden/>
              </w:rPr>
              <w:tab/>
            </w:r>
            <w:r>
              <w:rPr>
                <w:noProof/>
                <w:webHidden/>
              </w:rPr>
              <w:fldChar w:fldCharType="begin"/>
            </w:r>
            <w:r>
              <w:rPr>
                <w:noProof/>
                <w:webHidden/>
              </w:rPr>
              <w:instrText xml:space="preserve"> PAGEREF _Toc208831795 \h </w:instrText>
            </w:r>
            <w:r>
              <w:rPr>
                <w:noProof/>
                <w:webHidden/>
              </w:rPr>
            </w:r>
            <w:r>
              <w:rPr>
                <w:noProof/>
                <w:webHidden/>
              </w:rPr>
              <w:fldChar w:fldCharType="separate"/>
            </w:r>
            <w:r w:rsidR="0013281D">
              <w:rPr>
                <w:noProof/>
                <w:webHidden/>
              </w:rPr>
              <w:t>39</w:t>
            </w:r>
            <w:r>
              <w:rPr>
                <w:noProof/>
                <w:webHidden/>
              </w:rPr>
              <w:fldChar w:fldCharType="end"/>
            </w:r>
          </w:hyperlink>
        </w:p>
        <w:p w14:paraId="4DCB2AAF" w14:textId="150AD33E"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96" w:history="1">
            <w:r w:rsidRPr="00A73D73">
              <w:rPr>
                <w:rStyle w:val="Hyperlink"/>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Γενικοί όροι υποβολής προσφορών</w:t>
            </w:r>
            <w:r>
              <w:rPr>
                <w:noProof/>
                <w:webHidden/>
              </w:rPr>
              <w:tab/>
            </w:r>
            <w:r>
              <w:rPr>
                <w:noProof/>
                <w:webHidden/>
              </w:rPr>
              <w:fldChar w:fldCharType="begin"/>
            </w:r>
            <w:r>
              <w:rPr>
                <w:noProof/>
                <w:webHidden/>
              </w:rPr>
              <w:instrText xml:space="preserve"> PAGEREF _Toc208831796 \h </w:instrText>
            </w:r>
            <w:r>
              <w:rPr>
                <w:noProof/>
                <w:webHidden/>
              </w:rPr>
            </w:r>
            <w:r>
              <w:rPr>
                <w:noProof/>
                <w:webHidden/>
              </w:rPr>
              <w:fldChar w:fldCharType="separate"/>
            </w:r>
            <w:r w:rsidR="0013281D">
              <w:rPr>
                <w:noProof/>
                <w:webHidden/>
              </w:rPr>
              <w:t>39</w:t>
            </w:r>
            <w:r>
              <w:rPr>
                <w:noProof/>
                <w:webHidden/>
              </w:rPr>
              <w:fldChar w:fldCharType="end"/>
            </w:r>
          </w:hyperlink>
        </w:p>
        <w:p w14:paraId="06316D2B" w14:textId="2954BC86"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97" w:history="1">
            <w:r w:rsidRPr="00A73D73">
              <w:rPr>
                <w:rStyle w:val="Hyperlink"/>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_Toc208831797 \h </w:instrText>
            </w:r>
            <w:r>
              <w:rPr>
                <w:noProof/>
                <w:webHidden/>
              </w:rPr>
            </w:r>
            <w:r>
              <w:rPr>
                <w:noProof/>
                <w:webHidden/>
              </w:rPr>
              <w:fldChar w:fldCharType="separate"/>
            </w:r>
            <w:r w:rsidR="0013281D">
              <w:rPr>
                <w:noProof/>
                <w:webHidden/>
              </w:rPr>
              <w:t>40</w:t>
            </w:r>
            <w:r>
              <w:rPr>
                <w:noProof/>
                <w:webHidden/>
              </w:rPr>
              <w:fldChar w:fldCharType="end"/>
            </w:r>
          </w:hyperlink>
        </w:p>
        <w:p w14:paraId="3135CC2F" w14:textId="1BB6E06B"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798" w:history="1">
            <w:r w:rsidRPr="00A73D73">
              <w:rPr>
                <w:rStyle w:val="Hyperlink"/>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_Toc208831798 \h </w:instrText>
            </w:r>
            <w:r>
              <w:rPr>
                <w:noProof/>
                <w:webHidden/>
              </w:rPr>
            </w:r>
            <w:r>
              <w:rPr>
                <w:noProof/>
                <w:webHidden/>
              </w:rPr>
              <w:fldChar w:fldCharType="separate"/>
            </w:r>
            <w:r w:rsidR="0013281D">
              <w:rPr>
                <w:noProof/>
                <w:webHidden/>
              </w:rPr>
              <w:t>43</w:t>
            </w:r>
            <w:r>
              <w:rPr>
                <w:noProof/>
                <w:webHidden/>
              </w:rPr>
              <w:fldChar w:fldCharType="end"/>
            </w:r>
          </w:hyperlink>
        </w:p>
        <w:p w14:paraId="77E6FE70" w14:textId="2195CF68"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799" w:history="1">
            <w:r w:rsidRPr="00A73D73">
              <w:rPr>
                <w:rStyle w:val="Hyperlink"/>
                <w:noProof/>
              </w:rPr>
              <w:t>2.4.3.1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rPr>
              <w:t>Δικαιολογητικά Συμμετοχής</w:t>
            </w:r>
            <w:r>
              <w:rPr>
                <w:noProof/>
                <w:webHidden/>
              </w:rPr>
              <w:tab/>
            </w:r>
            <w:r>
              <w:rPr>
                <w:noProof/>
                <w:webHidden/>
              </w:rPr>
              <w:fldChar w:fldCharType="begin"/>
            </w:r>
            <w:r>
              <w:rPr>
                <w:noProof/>
                <w:webHidden/>
              </w:rPr>
              <w:instrText xml:space="preserve"> PAGEREF _Toc208831799 \h </w:instrText>
            </w:r>
            <w:r>
              <w:rPr>
                <w:noProof/>
                <w:webHidden/>
              </w:rPr>
            </w:r>
            <w:r>
              <w:rPr>
                <w:noProof/>
                <w:webHidden/>
              </w:rPr>
              <w:fldChar w:fldCharType="separate"/>
            </w:r>
            <w:r w:rsidR="0013281D">
              <w:rPr>
                <w:noProof/>
                <w:webHidden/>
              </w:rPr>
              <w:t>43</w:t>
            </w:r>
            <w:r>
              <w:rPr>
                <w:noProof/>
                <w:webHidden/>
              </w:rPr>
              <w:fldChar w:fldCharType="end"/>
            </w:r>
          </w:hyperlink>
        </w:p>
        <w:p w14:paraId="73BC06F2" w14:textId="1406FAB9"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00" w:history="1">
            <w:r w:rsidRPr="00A73D73">
              <w:rPr>
                <w:rStyle w:val="Hyperlink"/>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Τεχνική Προσφορά</w:t>
            </w:r>
            <w:r>
              <w:rPr>
                <w:noProof/>
                <w:webHidden/>
              </w:rPr>
              <w:tab/>
            </w:r>
            <w:r>
              <w:rPr>
                <w:noProof/>
                <w:webHidden/>
              </w:rPr>
              <w:fldChar w:fldCharType="begin"/>
            </w:r>
            <w:r>
              <w:rPr>
                <w:noProof/>
                <w:webHidden/>
              </w:rPr>
              <w:instrText xml:space="preserve"> PAGEREF _Toc208831800 \h </w:instrText>
            </w:r>
            <w:r>
              <w:rPr>
                <w:noProof/>
                <w:webHidden/>
              </w:rPr>
            </w:r>
            <w:r>
              <w:rPr>
                <w:noProof/>
                <w:webHidden/>
              </w:rPr>
              <w:fldChar w:fldCharType="separate"/>
            </w:r>
            <w:r w:rsidR="0013281D">
              <w:rPr>
                <w:noProof/>
                <w:webHidden/>
              </w:rPr>
              <w:t>44</w:t>
            </w:r>
            <w:r>
              <w:rPr>
                <w:noProof/>
                <w:webHidden/>
              </w:rPr>
              <w:fldChar w:fldCharType="end"/>
            </w:r>
          </w:hyperlink>
        </w:p>
        <w:p w14:paraId="0F636049" w14:textId="62AD85EC"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01" w:history="1">
            <w:r w:rsidRPr="00A73D73">
              <w:rPr>
                <w:rStyle w:val="Hyperlink"/>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_Toc208831801 \h </w:instrText>
            </w:r>
            <w:r>
              <w:rPr>
                <w:noProof/>
                <w:webHidden/>
              </w:rPr>
            </w:r>
            <w:r>
              <w:rPr>
                <w:noProof/>
                <w:webHidden/>
              </w:rPr>
              <w:fldChar w:fldCharType="separate"/>
            </w:r>
            <w:r w:rsidR="0013281D">
              <w:rPr>
                <w:noProof/>
                <w:webHidden/>
              </w:rPr>
              <w:t>45</w:t>
            </w:r>
            <w:r>
              <w:rPr>
                <w:noProof/>
                <w:webHidden/>
              </w:rPr>
              <w:fldChar w:fldCharType="end"/>
            </w:r>
          </w:hyperlink>
        </w:p>
        <w:p w14:paraId="7271996C" w14:textId="744500D0"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02" w:history="1">
            <w:r w:rsidRPr="00A73D73">
              <w:rPr>
                <w:rStyle w:val="Hyperlink"/>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Χρόνος ισχύος των προσφορών</w:t>
            </w:r>
            <w:r>
              <w:rPr>
                <w:noProof/>
                <w:webHidden/>
              </w:rPr>
              <w:tab/>
            </w:r>
            <w:r>
              <w:rPr>
                <w:noProof/>
                <w:webHidden/>
              </w:rPr>
              <w:fldChar w:fldCharType="begin"/>
            </w:r>
            <w:r>
              <w:rPr>
                <w:noProof/>
                <w:webHidden/>
              </w:rPr>
              <w:instrText xml:space="preserve"> PAGEREF _Toc208831802 \h </w:instrText>
            </w:r>
            <w:r>
              <w:rPr>
                <w:noProof/>
                <w:webHidden/>
              </w:rPr>
            </w:r>
            <w:r>
              <w:rPr>
                <w:noProof/>
                <w:webHidden/>
              </w:rPr>
              <w:fldChar w:fldCharType="separate"/>
            </w:r>
            <w:r w:rsidR="0013281D">
              <w:rPr>
                <w:noProof/>
                <w:webHidden/>
              </w:rPr>
              <w:t>45</w:t>
            </w:r>
            <w:r>
              <w:rPr>
                <w:noProof/>
                <w:webHidden/>
              </w:rPr>
              <w:fldChar w:fldCharType="end"/>
            </w:r>
          </w:hyperlink>
        </w:p>
        <w:p w14:paraId="0B17BA53" w14:textId="42775EF4"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03" w:history="1">
            <w:r w:rsidRPr="00A73D73">
              <w:rPr>
                <w:rStyle w:val="Hyperlink"/>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Λόγοι απόρριψης προσφορών</w:t>
            </w:r>
            <w:r>
              <w:rPr>
                <w:noProof/>
                <w:webHidden/>
              </w:rPr>
              <w:tab/>
            </w:r>
            <w:r>
              <w:rPr>
                <w:noProof/>
                <w:webHidden/>
              </w:rPr>
              <w:fldChar w:fldCharType="begin"/>
            </w:r>
            <w:r>
              <w:rPr>
                <w:noProof/>
                <w:webHidden/>
              </w:rPr>
              <w:instrText xml:space="preserve"> PAGEREF _Toc208831803 \h </w:instrText>
            </w:r>
            <w:r>
              <w:rPr>
                <w:noProof/>
                <w:webHidden/>
              </w:rPr>
            </w:r>
            <w:r>
              <w:rPr>
                <w:noProof/>
                <w:webHidden/>
              </w:rPr>
              <w:fldChar w:fldCharType="separate"/>
            </w:r>
            <w:r w:rsidR="0013281D">
              <w:rPr>
                <w:noProof/>
                <w:webHidden/>
              </w:rPr>
              <w:t>46</w:t>
            </w:r>
            <w:r>
              <w:rPr>
                <w:noProof/>
                <w:webHidden/>
              </w:rPr>
              <w:fldChar w:fldCharType="end"/>
            </w:r>
          </w:hyperlink>
        </w:p>
        <w:p w14:paraId="2853BFD2" w14:textId="41CE48CC" w:rsidR="007C06E9" w:rsidRDefault="007C06E9">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8831804" w:history="1">
            <w:r w:rsidRPr="00A73D73">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73D73">
              <w:rPr>
                <w:rStyle w:val="Hyperlink"/>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_Toc208831804 \h </w:instrText>
            </w:r>
            <w:r>
              <w:rPr>
                <w:noProof/>
                <w:webHidden/>
              </w:rPr>
            </w:r>
            <w:r>
              <w:rPr>
                <w:noProof/>
                <w:webHidden/>
              </w:rPr>
              <w:fldChar w:fldCharType="separate"/>
            </w:r>
            <w:r w:rsidR="0013281D">
              <w:rPr>
                <w:noProof/>
                <w:webHidden/>
              </w:rPr>
              <w:t>48</w:t>
            </w:r>
            <w:r>
              <w:rPr>
                <w:noProof/>
                <w:webHidden/>
              </w:rPr>
              <w:fldChar w:fldCharType="end"/>
            </w:r>
          </w:hyperlink>
        </w:p>
        <w:p w14:paraId="2FF2A193" w14:textId="1BA6CF8E"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05" w:history="1">
            <w:r w:rsidRPr="00A73D73">
              <w:rPr>
                <w:rStyle w:val="Hyperlink"/>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_Toc208831805 \h </w:instrText>
            </w:r>
            <w:r>
              <w:rPr>
                <w:noProof/>
                <w:webHidden/>
              </w:rPr>
            </w:r>
            <w:r>
              <w:rPr>
                <w:noProof/>
                <w:webHidden/>
              </w:rPr>
              <w:fldChar w:fldCharType="separate"/>
            </w:r>
            <w:r w:rsidR="0013281D">
              <w:rPr>
                <w:noProof/>
                <w:webHidden/>
              </w:rPr>
              <w:t>48</w:t>
            </w:r>
            <w:r>
              <w:rPr>
                <w:noProof/>
                <w:webHidden/>
              </w:rPr>
              <w:fldChar w:fldCharType="end"/>
            </w:r>
          </w:hyperlink>
        </w:p>
        <w:p w14:paraId="0A2D466B" w14:textId="4EBCF5C3"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06" w:history="1">
            <w:r w:rsidRPr="00A73D73">
              <w:rPr>
                <w:rStyle w:val="Hyperlink"/>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_Toc208831806 \h </w:instrText>
            </w:r>
            <w:r>
              <w:rPr>
                <w:noProof/>
                <w:webHidden/>
              </w:rPr>
            </w:r>
            <w:r>
              <w:rPr>
                <w:noProof/>
                <w:webHidden/>
              </w:rPr>
              <w:fldChar w:fldCharType="separate"/>
            </w:r>
            <w:r w:rsidR="0013281D">
              <w:rPr>
                <w:noProof/>
                <w:webHidden/>
              </w:rPr>
              <w:t>48</w:t>
            </w:r>
            <w:r>
              <w:rPr>
                <w:noProof/>
                <w:webHidden/>
              </w:rPr>
              <w:fldChar w:fldCharType="end"/>
            </w:r>
          </w:hyperlink>
        </w:p>
        <w:p w14:paraId="05F32B53" w14:textId="558F94EF" w:rsidR="007C06E9" w:rsidRDefault="007C06E9">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07" w:history="1">
            <w:r w:rsidRPr="00A73D73">
              <w:rPr>
                <w:rStyle w:val="Hyperlink"/>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Αξιολόγηση προσφορών</w:t>
            </w:r>
            <w:r>
              <w:rPr>
                <w:noProof/>
                <w:webHidden/>
              </w:rPr>
              <w:tab/>
            </w:r>
            <w:r>
              <w:rPr>
                <w:noProof/>
                <w:webHidden/>
              </w:rPr>
              <w:fldChar w:fldCharType="begin"/>
            </w:r>
            <w:r>
              <w:rPr>
                <w:noProof/>
                <w:webHidden/>
              </w:rPr>
              <w:instrText xml:space="preserve"> PAGEREF _Toc208831807 \h </w:instrText>
            </w:r>
            <w:r>
              <w:rPr>
                <w:noProof/>
                <w:webHidden/>
              </w:rPr>
            </w:r>
            <w:r>
              <w:rPr>
                <w:noProof/>
                <w:webHidden/>
              </w:rPr>
              <w:fldChar w:fldCharType="separate"/>
            </w:r>
            <w:r w:rsidR="0013281D">
              <w:rPr>
                <w:noProof/>
                <w:webHidden/>
              </w:rPr>
              <w:t>48</w:t>
            </w:r>
            <w:r>
              <w:rPr>
                <w:noProof/>
                <w:webHidden/>
              </w:rPr>
              <w:fldChar w:fldCharType="end"/>
            </w:r>
          </w:hyperlink>
        </w:p>
        <w:p w14:paraId="5CD1C852" w14:textId="51FA9FCE"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08" w:history="1">
            <w:r w:rsidRPr="00A73D73">
              <w:rPr>
                <w:rStyle w:val="Hyperlink"/>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_Toc208831808 \h </w:instrText>
            </w:r>
            <w:r>
              <w:rPr>
                <w:noProof/>
                <w:webHidden/>
              </w:rPr>
            </w:r>
            <w:r>
              <w:rPr>
                <w:noProof/>
                <w:webHidden/>
              </w:rPr>
              <w:fldChar w:fldCharType="separate"/>
            </w:r>
            <w:r w:rsidR="0013281D">
              <w:rPr>
                <w:noProof/>
                <w:webHidden/>
              </w:rPr>
              <w:t>50</w:t>
            </w:r>
            <w:r>
              <w:rPr>
                <w:noProof/>
                <w:webHidden/>
              </w:rPr>
              <w:fldChar w:fldCharType="end"/>
            </w:r>
          </w:hyperlink>
        </w:p>
        <w:p w14:paraId="76FEE254" w14:textId="7DD8B806"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09" w:history="1">
            <w:r w:rsidRPr="00A73D73">
              <w:rPr>
                <w:rStyle w:val="Hyperlink"/>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Κατακύρωση - σύναψη σύμβασης</w:t>
            </w:r>
            <w:r>
              <w:rPr>
                <w:noProof/>
                <w:webHidden/>
              </w:rPr>
              <w:tab/>
            </w:r>
            <w:r>
              <w:rPr>
                <w:noProof/>
                <w:webHidden/>
              </w:rPr>
              <w:fldChar w:fldCharType="begin"/>
            </w:r>
            <w:r>
              <w:rPr>
                <w:noProof/>
                <w:webHidden/>
              </w:rPr>
              <w:instrText xml:space="preserve"> PAGEREF _Toc208831809 \h </w:instrText>
            </w:r>
            <w:r>
              <w:rPr>
                <w:noProof/>
                <w:webHidden/>
              </w:rPr>
            </w:r>
            <w:r>
              <w:rPr>
                <w:noProof/>
                <w:webHidden/>
              </w:rPr>
              <w:fldChar w:fldCharType="separate"/>
            </w:r>
            <w:r w:rsidR="0013281D">
              <w:rPr>
                <w:noProof/>
                <w:webHidden/>
              </w:rPr>
              <w:t>51</w:t>
            </w:r>
            <w:r>
              <w:rPr>
                <w:noProof/>
                <w:webHidden/>
              </w:rPr>
              <w:fldChar w:fldCharType="end"/>
            </w:r>
          </w:hyperlink>
        </w:p>
        <w:p w14:paraId="2B3DA9FA" w14:textId="143B9F26"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10" w:history="1">
            <w:r w:rsidRPr="00A73D73">
              <w:rPr>
                <w:rStyle w:val="Hyperlink"/>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_Toc208831810 \h </w:instrText>
            </w:r>
            <w:r>
              <w:rPr>
                <w:noProof/>
                <w:webHidden/>
              </w:rPr>
            </w:r>
            <w:r>
              <w:rPr>
                <w:noProof/>
                <w:webHidden/>
              </w:rPr>
              <w:fldChar w:fldCharType="separate"/>
            </w:r>
            <w:r w:rsidR="0013281D">
              <w:rPr>
                <w:noProof/>
                <w:webHidden/>
              </w:rPr>
              <w:t>53</w:t>
            </w:r>
            <w:r>
              <w:rPr>
                <w:noProof/>
                <w:webHidden/>
              </w:rPr>
              <w:fldChar w:fldCharType="end"/>
            </w:r>
          </w:hyperlink>
        </w:p>
        <w:p w14:paraId="77AEA03A" w14:textId="339B27F8"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11" w:history="1">
            <w:r w:rsidRPr="00A73D73">
              <w:rPr>
                <w:rStyle w:val="Hyperlink"/>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Ματαίωση Διαδικασίας</w:t>
            </w:r>
            <w:r>
              <w:rPr>
                <w:noProof/>
                <w:webHidden/>
              </w:rPr>
              <w:tab/>
            </w:r>
            <w:r>
              <w:rPr>
                <w:noProof/>
                <w:webHidden/>
              </w:rPr>
              <w:fldChar w:fldCharType="begin"/>
            </w:r>
            <w:r>
              <w:rPr>
                <w:noProof/>
                <w:webHidden/>
              </w:rPr>
              <w:instrText xml:space="preserve"> PAGEREF _Toc208831811 \h </w:instrText>
            </w:r>
            <w:r>
              <w:rPr>
                <w:noProof/>
                <w:webHidden/>
              </w:rPr>
            </w:r>
            <w:r>
              <w:rPr>
                <w:noProof/>
                <w:webHidden/>
              </w:rPr>
              <w:fldChar w:fldCharType="separate"/>
            </w:r>
            <w:r w:rsidR="0013281D">
              <w:rPr>
                <w:noProof/>
                <w:webHidden/>
              </w:rPr>
              <w:t>56</w:t>
            </w:r>
            <w:r>
              <w:rPr>
                <w:noProof/>
                <w:webHidden/>
              </w:rPr>
              <w:fldChar w:fldCharType="end"/>
            </w:r>
          </w:hyperlink>
        </w:p>
        <w:p w14:paraId="0145CB0F" w14:textId="0F1D3E85" w:rsidR="007C06E9" w:rsidRDefault="007C06E9">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8831812" w:history="1">
            <w:r w:rsidRPr="00A73D73">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73D73">
              <w:rPr>
                <w:rStyle w:val="Hyperlink"/>
                <w:noProof/>
              </w:rPr>
              <w:t>ΟΡΟΙ ΕΚΤΕΛΕΣΗΣ ΤΗΣ ΣΥΜΒΑΣΗΣ</w:t>
            </w:r>
            <w:r>
              <w:rPr>
                <w:noProof/>
                <w:webHidden/>
              </w:rPr>
              <w:tab/>
            </w:r>
            <w:r>
              <w:rPr>
                <w:noProof/>
                <w:webHidden/>
              </w:rPr>
              <w:fldChar w:fldCharType="begin"/>
            </w:r>
            <w:r>
              <w:rPr>
                <w:noProof/>
                <w:webHidden/>
              </w:rPr>
              <w:instrText xml:space="preserve"> PAGEREF _Toc208831812 \h </w:instrText>
            </w:r>
            <w:r>
              <w:rPr>
                <w:noProof/>
                <w:webHidden/>
              </w:rPr>
            </w:r>
            <w:r>
              <w:rPr>
                <w:noProof/>
                <w:webHidden/>
              </w:rPr>
              <w:fldChar w:fldCharType="separate"/>
            </w:r>
            <w:r w:rsidR="0013281D">
              <w:rPr>
                <w:noProof/>
                <w:webHidden/>
              </w:rPr>
              <w:t>57</w:t>
            </w:r>
            <w:r>
              <w:rPr>
                <w:noProof/>
                <w:webHidden/>
              </w:rPr>
              <w:fldChar w:fldCharType="end"/>
            </w:r>
          </w:hyperlink>
        </w:p>
        <w:p w14:paraId="6D8BA6D5" w14:textId="07EEC2A9"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13" w:history="1">
            <w:r w:rsidRPr="00A73D73">
              <w:rPr>
                <w:rStyle w:val="Hyperlink"/>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Εγγυήσεις (καλής εκτέλεσης)</w:t>
            </w:r>
            <w:r>
              <w:rPr>
                <w:noProof/>
                <w:webHidden/>
              </w:rPr>
              <w:tab/>
            </w:r>
            <w:r>
              <w:rPr>
                <w:noProof/>
                <w:webHidden/>
              </w:rPr>
              <w:fldChar w:fldCharType="begin"/>
            </w:r>
            <w:r>
              <w:rPr>
                <w:noProof/>
                <w:webHidden/>
              </w:rPr>
              <w:instrText xml:space="preserve"> PAGEREF _Toc208831813 \h </w:instrText>
            </w:r>
            <w:r>
              <w:rPr>
                <w:noProof/>
                <w:webHidden/>
              </w:rPr>
            </w:r>
            <w:r>
              <w:rPr>
                <w:noProof/>
                <w:webHidden/>
              </w:rPr>
              <w:fldChar w:fldCharType="separate"/>
            </w:r>
            <w:r w:rsidR="0013281D">
              <w:rPr>
                <w:noProof/>
                <w:webHidden/>
              </w:rPr>
              <w:t>57</w:t>
            </w:r>
            <w:r>
              <w:rPr>
                <w:noProof/>
                <w:webHidden/>
              </w:rPr>
              <w:fldChar w:fldCharType="end"/>
            </w:r>
          </w:hyperlink>
        </w:p>
        <w:p w14:paraId="218C35EA" w14:textId="586AD583"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14" w:history="1">
            <w:r w:rsidRPr="00A73D73">
              <w:rPr>
                <w:rStyle w:val="Hyperlink"/>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_Toc208831814 \h </w:instrText>
            </w:r>
            <w:r>
              <w:rPr>
                <w:noProof/>
                <w:webHidden/>
              </w:rPr>
            </w:r>
            <w:r>
              <w:rPr>
                <w:noProof/>
                <w:webHidden/>
              </w:rPr>
              <w:fldChar w:fldCharType="separate"/>
            </w:r>
            <w:r w:rsidR="0013281D">
              <w:rPr>
                <w:noProof/>
                <w:webHidden/>
              </w:rPr>
              <w:t>58</w:t>
            </w:r>
            <w:r>
              <w:rPr>
                <w:noProof/>
                <w:webHidden/>
              </w:rPr>
              <w:fldChar w:fldCharType="end"/>
            </w:r>
          </w:hyperlink>
        </w:p>
        <w:p w14:paraId="1AFD0CAE" w14:textId="01DA90C5"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15" w:history="1">
            <w:r w:rsidRPr="00A73D73">
              <w:rPr>
                <w:rStyle w:val="Hyperlink"/>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Όροι εκτέλεσης της σύμβασης</w:t>
            </w:r>
            <w:r>
              <w:rPr>
                <w:noProof/>
                <w:webHidden/>
              </w:rPr>
              <w:tab/>
            </w:r>
            <w:r>
              <w:rPr>
                <w:noProof/>
                <w:webHidden/>
              </w:rPr>
              <w:fldChar w:fldCharType="begin"/>
            </w:r>
            <w:r>
              <w:rPr>
                <w:noProof/>
                <w:webHidden/>
              </w:rPr>
              <w:instrText xml:space="preserve"> PAGEREF _Toc208831815 \h </w:instrText>
            </w:r>
            <w:r>
              <w:rPr>
                <w:noProof/>
                <w:webHidden/>
              </w:rPr>
            </w:r>
            <w:r>
              <w:rPr>
                <w:noProof/>
                <w:webHidden/>
              </w:rPr>
              <w:fldChar w:fldCharType="separate"/>
            </w:r>
            <w:r w:rsidR="0013281D">
              <w:rPr>
                <w:noProof/>
                <w:webHidden/>
              </w:rPr>
              <w:t>58</w:t>
            </w:r>
            <w:r>
              <w:rPr>
                <w:noProof/>
                <w:webHidden/>
              </w:rPr>
              <w:fldChar w:fldCharType="end"/>
            </w:r>
          </w:hyperlink>
        </w:p>
        <w:p w14:paraId="78DC2B4D" w14:textId="7F0579D2"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16" w:history="1">
            <w:r w:rsidRPr="00A73D73">
              <w:rPr>
                <w:rStyle w:val="Hyperlink"/>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Υπεργολαβία</w:t>
            </w:r>
            <w:r>
              <w:rPr>
                <w:noProof/>
                <w:webHidden/>
              </w:rPr>
              <w:tab/>
            </w:r>
            <w:r>
              <w:rPr>
                <w:noProof/>
                <w:webHidden/>
              </w:rPr>
              <w:fldChar w:fldCharType="begin"/>
            </w:r>
            <w:r>
              <w:rPr>
                <w:noProof/>
                <w:webHidden/>
              </w:rPr>
              <w:instrText xml:space="preserve"> PAGEREF _Toc208831816 \h </w:instrText>
            </w:r>
            <w:r>
              <w:rPr>
                <w:noProof/>
                <w:webHidden/>
              </w:rPr>
            </w:r>
            <w:r>
              <w:rPr>
                <w:noProof/>
                <w:webHidden/>
              </w:rPr>
              <w:fldChar w:fldCharType="separate"/>
            </w:r>
            <w:r w:rsidR="0013281D">
              <w:rPr>
                <w:noProof/>
                <w:webHidden/>
              </w:rPr>
              <w:t>61</w:t>
            </w:r>
            <w:r>
              <w:rPr>
                <w:noProof/>
                <w:webHidden/>
              </w:rPr>
              <w:fldChar w:fldCharType="end"/>
            </w:r>
          </w:hyperlink>
        </w:p>
        <w:p w14:paraId="31761CBD" w14:textId="2202DDBA"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17" w:history="1">
            <w:r w:rsidRPr="00A73D73">
              <w:rPr>
                <w:rStyle w:val="Hyperlink"/>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_Toc208831817 \h </w:instrText>
            </w:r>
            <w:r>
              <w:rPr>
                <w:noProof/>
                <w:webHidden/>
              </w:rPr>
            </w:r>
            <w:r>
              <w:rPr>
                <w:noProof/>
                <w:webHidden/>
              </w:rPr>
              <w:fldChar w:fldCharType="separate"/>
            </w:r>
            <w:r w:rsidR="0013281D">
              <w:rPr>
                <w:noProof/>
                <w:webHidden/>
              </w:rPr>
              <w:t>61</w:t>
            </w:r>
            <w:r>
              <w:rPr>
                <w:noProof/>
                <w:webHidden/>
              </w:rPr>
              <w:fldChar w:fldCharType="end"/>
            </w:r>
          </w:hyperlink>
        </w:p>
        <w:p w14:paraId="1B394A91" w14:textId="3303AA29"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18" w:history="1">
            <w:r w:rsidRPr="00A73D73">
              <w:rPr>
                <w:rStyle w:val="Hyperlink"/>
                <w:noProof/>
                <w:lang w:val="el-GR"/>
              </w:rPr>
              <w:t>4.5.1.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Υποκατάσταση Αναδόχου</w:t>
            </w:r>
            <w:r>
              <w:rPr>
                <w:noProof/>
                <w:webHidden/>
              </w:rPr>
              <w:tab/>
            </w:r>
            <w:r>
              <w:rPr>
                <w:noProof/>
                <w:webHidden/>
              </w:rPr>
              <w:fldChar w:fldCharType="begin"/>
            </w:r>
            <w:r>
              <w:rPr>
                <w:noProof/>
                <w:webHidden/>
              </w:rPr>
              <w:instrText xml:space="preserve"> PAGEREF _Toc208831818 \h </w:instrText>
            </w:r>
            <w:r>
              <w:rPr>
                <w:noProof/>
                <w:webHidden/>
              </w:rPr>
            </w:r>
            <w:r>
              <w:rPr>
                <w:noProof/>
                <w:webHidden/>
              </w:rPr>
              <w:fldChar w:fldCharType="separate"/>
            </w:r>
            <w:r w:rsidR="0013281D">
              <w:rPr>
                <w:noProof/>
                <w:webHidden/>
              </w:rPr>
              <w:t>62</w:t>
            </w:r>
            <w:r>
              <w:rPr>
                <w:noProof/>
                <w:webHidden/>
              </w:rPr>
              <w:fldChar w:fldCharType="end"/>
            </w:r>
          </w:hyperlink>
        </w:p>
        <w:p w14:paraId="7FEE5039" w14:textId="5BB297A1"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19" w:history="1">
            <w:r w:rsidRPr="00A73D73">
              <w:rPr>
                <w:rStyle w:val="Hyperlink"/>
                <w:noProof/>
                <w:lang w:val="el-GR"/>
              </w:rPr>
              <w:t>4.5.2.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Τροποποιήσεις ήσσονος αξίας</w:t>
            </w:r>
            <w:r>
              <w:rPr>
                <w:noProof/>
                <w:webHidden/>
              </w:rPr>
              <w:tab/>
            </w:r>
            <w:r>
              <w:rPr>
                <w:noProof/>
                <w:webHidden/>
              </w:rPr>
              <w:fldChar w:fldCharType="begin"/>
            </w:r>
            <w:r>
              <w:rPr>
                <w:noProof/>
                <w:webHidden/>
              </w:rPr>
              <w:instrText xml:space="preserve"> PAGEREF _Toc208831819 \h </w:instrText>
            </w:r>
            <w:r>
              <w:rPr>
                <w:noProof/>
                <w:webHidden/>
              </w:rPr>
            </w:r>
            <w:r>
              <w:rPr>
                <w:noProof/>
                <w:webHidden/>
              </w:rPr>
              <w:fldChar w:fldCharType="separate"/>
            </w:r>
            <w:r w:rsidR="0013281D">
              <w:rPr>
                <w:noProof/>
                <w:webHidden/>
              </w:rPr>
              <w:t>62</w:t>
            </w:r>
            <w:r>
              <w:rPr>
                <w:noProof/>
                <w:webHidden/>
              </w:rPr>
              <w:fldChar w:fldCharType="end"/>
            </w:r>
          </w:hyperlink>
        </w:p>
        <w:p w14:paraId="748899B5" w14:textId="7A823934"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20" w:history="1">
            <w:r w:rsidRPr="00A73D73">
              <w:rPr>
                <w:rStyle w:val="Hyperlink"/>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_Toc208831820 \h </w:instrText>
            </w:r>
            <w:r>
              <w:rPr>
                <w:noProof/>
                <w:webHidden/>
              </w:rPr>
            </w:r>
            <w:r>
              <w:rPr>
                <w:noProof/>
                <w:webHidden/>
              </w:rPr>
              <w:fldChar w:fldCharType="separate"/>
            </w:r>
            <w:r w:rsidR="0013281D">
              <w:rPr>
                <w:noProof/>
                <w:webHidden/>
              </w:rPr>
              <w:t>62</w:t>
            </w:r>
            <w:r>
              <w:rPr>
                <w:noProof/>
                <w:webHidden/>
              </w:rPr>
              <w:fldChar w:fldCharType="end"/>
            </w:r>
          </w:hyperlink>
        </w:p>
        <w:p w14:paraId="377DB076" w14:textId="63DD2169" w:rsidR="007C06E9" w:rsidRDefault="007C06E9">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8831821" w:history="1">
            <w:r w:rsidRPr="00A73D73">
              <w:rPr>
                <w:rStyle w:val="Hyperlink"/>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73D73">
              <w:rPr>
                <w:rStyle w:val="Hyperlink"/>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_Toc208831821 \h </w:instrText>
            </w:r>
            <w:r>
              <w:rPr>
                <w:noProof/>
                <w:webHidden/>
              </w:rPr>
            </w:r>
            <w:r>
              <w:rPr>
                <w:noProof/>
                <w:webHidden/>
              </w:rPr>
              <w:fldChar w:fldCharType="separate"/>
            </w:r>
            <w:r w:rsidR="0013281D">
              <w:rPr>
                <w:noProof/>
                <w:webHidden/>
              </w:rPr>
              <w:t>63</w:t>
            </w:r>
            <w:r>
              <w:rPr>
                <w:noProof/>
                <w:webHidden/>
              </w:rPr>
              <w:fldChar w:fldCharType="end"/>
            </w:r>
          </w:hyperlink>
        </w:p>
        <w:p w14:paraId="6BE77482" w14:textId="7F6EB405"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22" w:history="1">
            <w:r w:rsidRPr="00A73D73">
              <w:rPr>
                <w:rStyle w:val="Hyperlink"/>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Τρόπος πληρωμής</w:t>
            </w:r>
            <w:r>
              <w:rPr>
                <w:noProof/>
                <w:webHidden/>
              </w:rPr>
              <w:tab/>
            </w:r>
            <w:r>
              <w:rPr>
                <w:noProof/>
                <w:webHidden/>
              </w:rPr>
              <w:fldChar w:fldCharType="begin"/>
            </w:r>
            <w:r>
              <w:rPr>
                <w:noProof/>
                <w:webHidden/>
              </w:rPr>
              <w:instrText xml:space="preserve"> PAGEREF _Toc208831822 \h </w:instrText>
            </w:r>
            <w:r>
              <w:rPr>
                <w:noProof/>
                <w:webHidden/>
              </w:rPr>
            </w:r>
            <w:r>
              <w:rPr>
                <w:noProof/>
                <w:webHidden/>
              </w:rPr>
              <w:fldChar w:fldCharType="separate"/>
            </w:r>
            <w:r w:rsidR="0013281D">
              <w:rPr>
                <w:noProof/>
                <w:webHidden/>
              </w:rPr>
              <w:t>63</w:t>
            </w:r>
            <w:r>
              <w:rPr>
                <w:noProof/>
                <w:webHidden/>
              </w:rPr>
              <w:fldChar w:fldCharType="end"/>
            </w:r>
          </w:hyperlink>
        </w:p>
        <w:p w14:paraId="296D90AB" w14:textId="0EFC9E53"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23" w:history="1">
            <w:r w:rsidRPr="00A73D73">
              <w:rPr>
                <w:rStyle w:val="Hyperlink"/>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_Toc208831823 \h </w:instrText>
            </w:r>
            <w:r>
              <w:rPr>
                <w:noProof/>
                <w:webHidden/>
              </w:rPr>
            </w:r>
            <w:r>
              <w:rPr>
                <w:noProof/>
                <w:webHidden/>
              </w:rPr>
              <w:fldChar w:fldCharType="separate"/>
            </w:r>
            <w:r w:rsidR="0013281D">
              <w:rPr>
                <w:noProof/>
                <w:webHidden/>
              </w:rPr>
              <w:t>64</w:t>
            </w:r>
            <w:r>
              <w:rPr>
                <w:noProof/>
                <w:webHidden/>
              </w:rPr>
              <w:fldChar w:fldCharType="end"/>
            </w:r>
          </w:hyperlink>
        </w:p>
        <w:p w14:paraId="6B53CA42" w14:textId="5659CCF1"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24" w:history="1">
            <w:r w:rsidRPr="00A73D73">
              <w:rPr>
                <w:rStyle w:val="Hyperlink"/>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_Toc208831824 \h </w:instrText>
            </w:r>
            <w:r>
              <w:rPr>
                <w:noProof/>
                <w:webHidden/>
              </w:rPr>
            </w:r>
            <w:r>
              <w:rPr>
                <w:noProof/>
                <w:webHidden/>
              </w:rPr>
              <w:fldChar w:fldCharType="separate"/>
            </w:r>
            <w:r w:rsidR="0013281D">
              <w:rPr>
                <w:noProof/>
                <w:webHidden/>
              </w:rPr>
              <w:t>65</w:t>
            </w:r>
            <w:r>
              <w:rPr>
                <w:noProof/>
                <w:webHidden/>
              </w:rPr>
              <w:fldChar w:fldCharType="end"/>
            </w:r>
          </w:hyperlink>
        </w:p>
        <w:p w14:paraId="08833387" w14:textId="0F8F73C4"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25" w:history="1">
            <w:r w:rsidRPr="00A73D73">
              <w:rPr>
                <w:rStyle w:val="Hyperlink"/>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Δικαστική επίλυση διαφορών</w:t>
            </w:r>
            <w:r>
              <w:rPr>
                <w:noProof/>
                <w:webHidden/>
              </w:rPr>
              <w:tab/>
            </w:r>
            <w:r>
              <w:rPr>
                <w:noProof/>
                <w:webHidden/>
              </w:rPr>
              <w:fldChar w:fldCharType="begin"/>
            </w:r>
            <w:r>
              <w:rPr>
                <w:noProof/>
                <w:webHidden/>
              </w:rPr>
              <w:instrText xml:space="preserve"> PAGEREF _Toc208831825 \h </w:instrText>
            </w:r>
            <w:r>
              <w:rPr>
                <w:noProof/>
                <w:webHidden/>
              </w:rPr>
            </w:r>
            <w:r>
              <w:rPr>
                <w:noProof/>
                <w:webHidden/>
              </w:rPr>
              <w:fldChar w:fldCharType="separate"/>
            </w:r>
            <w:r w:rsidR="0013281D">
              <w:rPr>
                <w:noProof/>
                <w:webHidden/>
              </w:rPr>
              <w:t>65</w:t>
            </w:r>
            <w:r>
              <w:rPr>
                <w:noProof/>
                <w:webHidden/>
              </w:rPr>
              <w:fldChar w:fldCharType="end"/>
            </w:r>
          </w:hyperlink>
        </w:p>
        <w:p w14:paraId="2C5C64BC" w14:textId="26D440AB" w:rsidR="007C06E9" w:rsidRDefault="007C06E9">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8831826" w:history="1">
            <w:r w:rsidRPr="00A73D73">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73D73">
              <w:rPr>
                <w:rStyle w:val="Hyperlink"/>
                <w:noProof/>
              </w:rPr>
              <w:t>ΧΡΟΝΟΣ ΚΑΙ ΤΡΟΠΟΣ ΕΚΤΕΛΕΣΗΣ</w:t>
            </w:r>
            <w:r>
              <w:rPr>
                <w:noProof/>
                <w:webHidden/>
              </w:rPr>
              <w:tab/>
            </w:r>
            <w:r>
              <w:rPr>
                <w:noProof/>
                <w:webHidden/>
              </w:rPr>
              <w:fldChar w:fldCharType="begin"/>
            </w:r>
            <w:r>
              <w:rPr>
                <w:noProof/>
                <w:webHidden/>
              </w:rPr>
              <w:instrText xml:space="preserve"> PAGEREF _Toc208831826 \h </w:instrText>
            </w:r>
            <w:r>
              <w:rPr>
                <w:noProof/>
                <w:webHidden/>
              </w:rPr>
            </w:r>
            <w:r>
              <w:rPr>
                <w:noProof/>
                <w:webHidden/>
              </w:rPr>
              <w:fldChar w:fldCharType="separate"/>
            </w:r>
            <w:r w:rsidR="0013281D">
              <w:rPr>
                <w:noProof/>
                <w:webHidden/>
              </w:rPr>
              <w:t>66</w:t>
            </w:r>
            <w:r>
              <w:rPr>
                <w:noProof/>
                <w:webHidden/>
              </w:rPr>
              <w:fldChar w:fldCharType="end"/>
            </w:r>
          </w:hyperlink>
        </w:p>
        <w:p w14:paraId="6F915DF4" w14:textId="1884838A"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27" w:history="1">
            <w:r w:rsidRPr="00A73D73">
              <w:rPr>
                <w:rStyle w:val="Hyperlink"/>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Παρακολούθηση της σύμβασης</w:t>
            </w:r>
            <w:r>
              <w:rPr>
                <w:noProof/>
                <w:webHidden/>
              </w:rPr>
              <w:tab/>
            </w:r>
            <w:r>
              <w:rPr>
                <w:noProof/>
                <w:webHidden/>
              </w:rPr>
              <w:fldChar w:fldCharType="begin"/>
            </w:r>
            <w:r>
              <w:rPr>
                <w:noProof/>
                <w:webHidden/>
              </w:rPr>
              <w:instrText xml:space="preserve"> PAGEREF _Toc208831827 \h </w:instrText>
            </w:r>
            <w:r>
              <w:rPr>
                <w:noProof/>
                <w:webHidden/>
              </w:rPr>
            </w:r>
            <w:r>
              <w:rPr>
                <w:noProof/>
                <w:webHidden/>
              </w:rPr>
              <w:fldChar w:fldCharType="separate"/>
            </w:r>
            <w:r w:rsidR="0013281D">
              <w:rPr>
                <w:noProof/>
                <w:webHidden/>
              </w:rPr>
              <w:t>66</w:t>
            </w:r>
            <w:r>
              <w:rPr>
                <w:noProof/>
                <w:webHidden/>
              </w:rPr>
              <w:fldChar w:fldCharType="end"/>
            </w:r>
          </w:hyperlink>
        </w:p>
        <w:p w14:paraId="36CE5BCB" w14:textId="40A239D9"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28" w:history="1">
            <w:r w:rsidRPr="00A73D73">
              <w:rPr>
                <w:rStyle w:val="Hyperlink"/>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Διάρκεια σύμβασης</w:t>
            </w:r>
            <w:r>
              <w:rPr>
                <w:noProof/>
                <w:webHidden/>
              </w:rPr>
              <w:tab/>
            </w:r>
            <w:r>
              <w:rPr>
                <w:noProof/>
                <w:webHidden/>
              </w:rPr>
              <w:fldChar w:fldCharType="begin"/>
            </w:r>
            <w:r>
              <w:rPr>
                <w:noProof/>
                <w:webHidden/>
              </w:rPr>
              <w:instrText xml:space="preserve"> PAGEREF _Toc208831828 \h </w:instrText>
            </w:r>
            <w:r>
              <w:rPr>
                <w:noProof/>
                <w:webHidden/>
              </w:rPr>
            </w:r>
            <w:r>
              <w:rPr>
                <w:noProof/>
                <w:webHidden/>
              </w:rPr>
              <w:fldChar w:fldCharType="separate"/>
            </w:r>
            <w:r w:rsidR="0013281D">
              <w:rPr>
                <w:noProof/>
                <w:webHidden/>
              </w:rPr>
              <w:t>66</w:t>
            </w:r>
            <w:r>
              <w:rPr>
                <w:noProof/>
                <w:webHidden/>
              </w:rPr>
              <w:fldChar w:fldCharType="end"/>
            </w:r>
          </w:hyperlink>
        </w:p>
        <w:p w14:paraId="25A441DB" w14:textId="3F5772AF"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29" w:history="1">
            <w:r w:rsidRPr="00A73D73">
              <w:rPr>
                <w:rStyle w:val="Hyperlink"/>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_Toc208831829 \h </w:instrText>
            </w:r>
            <w:r>
              <w:rPr>
                <w:noProof/>
                <w:webHidden/>
              </w:rPr>
            </w:r>
            <w:r>
              <w:rPr>
                <w:noProof/>
                <w:webHidden/>
              </w:rPr>
              <w:fldChar w:fldCharType="separate"/>
            </w:r>
            <w:r w:rsidR="0013281D">
              <w:rPr>
                <w:noProof/>
                <w:webHidden/>
              </w:rPr>
              <w:t>66</w:t>
            </w:r>
            <w:r>
              <w:rPr>
                <w:noProof/>
                <w:webHidden/>
              </w:rPr>
              <w:fldChar w:fldCharType="end"/>
            </w:r>
          </w:hyperlink>
        </w:p>
        <w:p w14:paraId="297F307F" w14:textId="1F26AF58"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30" w:history="1">
            <w:r w:rsidRPr="00A73D73">
              <w:rPr>
                <w:rStyle w:val="Hyperlink"/>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_Toc208831830 \h </w:instrText>
            </w:r>
            <w:r>
              <w:rPr>
                <w:noProof/>
                <w:webHidden/>
              </w:rPr>
            </w:r>
            <w:r>
              <w:rPr>
                <w:noProof/>
                <w:webHidden/>
              </w:rPr>
              <w:fldChar w:fldCharType="separate"/>
            </w:r>
            <w:r w:rsidR="0013281D">
              <w:rPr>
                <w:noProof/>
                <w:webHidden/>
              </w:rPr>
              <w:t>67</w:t>
            </w:r>
            <w:r>
              <w:rPr>
                <w:noProof/>
                <w:webHidden/>
              </w:rPr>
              <w:fldChar w:fldCharType="end"/>
            </w:r>
          </w:hyperlink>
        </w:p>
        <w:p w14:paraId="0F744BFC" w14:textId="63A1045D" w:rsidR="007C06E9" w:rsidRDefault="007C06E9">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31" w:history="1">
            <w:r w:rsidRPr="00A73D73">
              <w:rPr>
                <w:rStyle w:val="Hyperlink"/>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A73D73">
              <w:rPr>
                <w:rStyle w:val="Hyperlink"/>
                <w:noProof/>
                <w:lang w:val="el-GR"/>
              </w:rPr>
              <w:t>Αναπροσαρμογή τιμής</w:t>
            </w:r>
            <w:r>
              <w:rPr>
                <w:noProof/>
                <w:webHidden/>
              </w:rPr>
              <w:tab/>
            </w:r>
            <w:r>
              <w:rPr>
                <w:noProof/>
                <w:webHidden/>
              </w:rPr>
              <w:fldChar w:fldCharType="begin"/>
            </w:r>
            <w:r>
              <w:rPr>
                <w:noProof/>
                <w:webHidden/>
              </w:rPr>
              <w:instrText xml:space="preserve"> PAGEREF _Toc208831831 \h </w:instrText>
            </w:r>
            <w:r>
              <w:rPr>
                <w:noProof/>
                <w:webHidden/>
              </w:rPr>
            </w:r>
            <w:r>
              <w:rPr>
                <w:noProof/>
                <w:webHidden/>
              </w:rPr>
              <w:fldChar w:fldCharType="separate"/>
            </w:r>
            <w:r w:rsidR="0013281D">
              <w:rPr>
                <w:noProof/>
                <w:webHidden/>
              </w:rPr>
              <w:t>67</w:t>
            </w:r>
            <w:r>
              <w:rPr>
                <w:noProof/>
                <w:webHidden/>
              </w:rPr>
              <w:fldChar w:fldCharType="end"/>
            </w:r>
          </w:hyperlink>
        </w:p>
        <w:p w14:paraId="7B93BFD6" w14:textId="07BEDF21" w:rsidR="007C06E9" w:rsidRDefault="007C06E9">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8831832" w:history="1">
            <w:r w:rsidRPr="00A73D73">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73D73">
              <w:rPr>
                <w:rStyle w:val="Hyperlink"/>
                <w:noProof/>
              </w:rPr>
              <w:t>ΠΑΡΑΡΤΗΜΑΤΑ</w:t>
            </w:r>
            <w:r>
              <w:rPr>
                <w:noProof/>
                <w:webHidden/>
              </w:rPr>
              <w:tab/>
            </w:r>
            <w:r>
              <w:rPr>
                <w:noProof/>
                <w:webHidden/>
              </w:rPr>
              <w:fldChar w:fldCharType="begin"/>
            </w:r>
            <w:r>
              <w:rPr>
                <w:noProof/>
                <w:webHidden/>
              </w:rPr>
              <w:instrText xml:space="preserve"> PAGEREF _Toc208831832 \h </w:instrText>
            </w:r>
            <w:r>
              <w:rPr>
                <w:noProof/>
                <w:webHidden/>
              </w:rPr>
            </w:r>
            <w:r>
              <w:rPr>
                <w:noProof/>
                <w:webHidden/>
              </w:rPr>
              <w:fldChar w:fldCharType="separate"/>
            </w:r>
            <w:r w:rsidR="0013281D">
              <w:rPr>
                <w:noProof/>
                <w:webHidden/>
              </w:rPr>
              <w:t>68</w:t>
            </w:r>
            <w:r>
              <w:rPr>
                <w:noProof/>
                <w:webHidden/>
              </w:rPr>
              <w:fldChar w:fldCharType="end"/>
            </w:r>
          </w:hyperlink>
        </w:p>
        <w:p w14:paraId="6E3364E8" w14:textId="71DE73DF" w:rsidR="007C06E9" w:rsidRDefault="007C06E9">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33" w:history="1">
            <w:r w:rsidRPr="00A73D73">
              <w:rPr>
                <w:rStyle w:val="Hyperlink"/>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_Toc208831833 \h </w:instrText>
            </w:r>
            <w:r>
              <w:rPr>
                <w:noProof/>
                <w:webHidden/>
              </w:rPr>
            </w:r>
            <w:r>
              <w:rPr>
                <w:noProof/>
                <w:webHidden/>
              </w:rPr>
              <w:fldChar w:fldCharType="separate"/>
            </w:r>
            <w:r w:rsidR="0013281D">
              <w:rPr>
                <w:noProof/>
                <w:webHidden/>
              </w:rPr>
              <w:t>68</w:t>
            </w:r>
            <w:r>
              <w:rPr>
                <w:noProof/>
                <w:webHidden/>
              </w:rPr>
              <w:fldChar w:fldCharType="end"/>
            </w:r>
          </w:hyperlink>
        </w:p>
        <w:p w14:paraId="44B31556" w14:textId="4BB9F874" w:rsidR="007C06E9" w:rsidRDefault="007C06E9">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34" w:history="1">
            <w:r w:rsidRPr="00A73D73">
              <w:rPr>
                <w:rStyle w:val="Hyperlink"/>
                <w:noProof/>
                <w:lang w:val="en-US"/>
              </w:rPr>
              <w:t>1.</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Περιβάλλον της Σύμβασης</w:t>
            </w:r>
            <w:r>
              <w:rPr>
                <w:noProof/>
                <w:webHidden/>
              </w:rPr>
              <w:tab/>
            </w:r>
            <w:r>
              <w:rPr>
                <w:noProof/>
                <w:webHidden/>
              </w:rPr>
              <w:fldChar w:fldCharType="begin"/>
            </w:r>
            <w:r>
              <w:rPr>
                <w:noProof/>
                <w:webHidden/>
              </w:rPr>
              <w:instrText xml:space="preserve"> PAGEREF _Toc208831834 \h </w:instrText>
            </w:r>
            <w:r>
              <w:rPr>
                <w:noProof/>
                <w:webHidden/>
              </w:rPr>
            </w:r>
            <w:r>
              <w:rPr>
                <w:noProof/>
                <w:webHidden/>
              </w:rPr>
              <w:fldChar w:fldCharType="separate"/>
            </w:r>
            <w:r w:rsidR="0013281D">
              <w:rPr>
                <w:noProof/>
                <w:webHidden/>
              </w:rPr>
              <w:t>68</w:t>
            </w:r>
            <w:r>
              <w:rPr>
                <w:noProof/>
                <w:webHidden/>
              </w:rPr>
              <w:fldChar w:fldCharType="end"/>
            </w:r>
          </w:hyperlink>
        </w:p>
        <w:p w14:paraId="2546643A" w14:textId="39F7A245"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35" w:history="1">
            <w:r w:rsidRPr="00A73D73">
              <w:rPr>
                <w:rStyle w:val="Hyperlink"/>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rFonts w:eastAsia="SimSun"/>
                <w:noProof/>
                <w:lang w:val="el-GR"/>
              </w:rPr>
              <w:t>Φορέας Υλοποίησης – Αναθέτουσα Αρχή</w:t>
            </w:r>
            <w:r>
              <w:rPr>
                <w:noProof/>
                <w:webHidden/>
              </w:rPr>
              <w:tab/>
            </w:r>
            <w:r>
              <w:rPr>
                <w:noProof/>
                <w:webHidden/>
              </w:rPr>
              <w:fldChar w:fldCharType="begin"/>
            </w:r>
            <w:r>
              <w:rPr>
                <w:noProof/>
                <w:webHidden/>
              </w:rPr>
              <w:instrText xml:space="preserve"> PAGEREF _Toc208831835 \h </w:instrText>
            </w:r>
            <w:r>
              <w:rPr>
                <w:noProof/>
                <w:webHidden/>
              </w:rPr>
            </w:r>
            <w:r>
              <w:rPr>
                <w:noProof/>
                <w:webHidden/>
              </w:rPr>
              <w:fldChar w:fldCharType="separate"/>
            </w:r>
            <w:r w:rsidR="0013281D">
              <w:rPr>
                <w:noProof/>
                <w:webHidden/>
              </w:rPr>
              <w:t>68</w:t>
            </w:r>
            <w:r>
              <w:rPr>
                <w:noProof/>
                <w:webHidden/>
              </w:rPr>
              <w:fldChar w:fldCharType="end"/>
            </w:r>
          </w:hyperlink>
        </w:p>
        <w:p w14:paraId="187FD2B3" w14:textId="197EE40A"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36" w:history="1">
            <w:r w:rsidRPr="00A73D73">
              <w:rPr>
                <w:rStyle w:val="Hyperlink"/>
                <w:rFonts w:eastAsia="SimSun"/>
                <w:noProof/>
                <w:lang w:val="el-GR"/>
              </w:rPr>
              <w:t>1.2.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spacing w:val="-1"/>
                <w:w w:val="105"/>
              </w:rPr>
              <w:t>Φορέας</w:t>
            </w:r>
            <w:r w:rsidRPr="00A73D73">
              <w:rPr>
                <w:rStyle w:val="Hyperlink"/>
                <w:noProof/>
                <w:spacing w:val="-14"/>
                <w:w w:val="105"/>
              </w:rPr>
              <w:t xml:space="preserve"> </w:t>
            </w:r>
            <w:r w:rsidRPr="00A73D73">
              <w:rPr>
                <w:rStyle w:val="Hyperlink"/>
                <w:noProof/>
                <w:spacing w:val="-1"/>
                <w:w w:val="105"/>
              </w:rPr>
              <w:t>Χρηματοδότησης</w:t>
            </w:r>
            <w:r>
              <w:rPr>
                <w:noProof/>
                <w:webHidden/>
              </w:rPr>
              <w:tab/>
            </w:r>
            <w:r>
              <w:rPr>
                <w:noProof/>
                <w:webHidden/>
              </w:rPr>
              <w:fldChar w:fldCharType="begin"/>
            </w:r>
            <w:r>
              <w:rPr>
                <w:noProof/>
                <w:webHidden/>
              </w:rPr>
              <w:instrText xml:space="preserve"> PAGEREF _Toc208831836 \h </w:instrText>
            </w:r>
            <w:r>
              <w:rPr>
                <w:noProof/>
                <w:webHidden/>
              </w:rPr>
            </w:r>
            <w:r>
              <w:rPr>
                <w:noProof/>
                <w:webHidden/>
              </w:rPr>
              <w:fldChar w:fldCharType="separate"/>
            </w:r>
            <w:r w:rsidR="0013281D">
              <w:rPr>
                <w:noProof/>
                <w:webHidden/>
              </w:rPr>
              <w:t>69</w:t>
            </w:r>
            <w:r>
              <w:rPr>
                <w:noProof/>
                <w:webHidden/>
              </w:rPr>
              <w:fldChar w:fldCharType="end"/>
            </w:r>
          </w:hyperlink>
        </w:p>
        <w:p w14:paraId="7AC2D765" w14:textId="5C4FF15B"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37" w:history="1">
            <w:r w:rsidRPr="00A73D73">
              <w:rPr>
                <w:rStyle w:val="Hyperlink"/>
                <w:noProof/>
                <w:spacing w:val="-1"/>
                <w:w w:val="105"/>
                <w:lang w:val="en-US"/>
              </w:rPr>
              <w:t>1.3.</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spacing w:val="-1"/>
                <w:w w:val="105"/>
                <w:lang w:val="el-GR"/>
              </w:rPr>
              <w:t>Κύριος του Έργου</w:t>
            </w:r>
            <w:r>
              <w:rPr>
                <w:noProof/>
                <w:webHidden/>
              </w:rPr>
              <w:tab/>
            </w:r>
            <w:r>
              <w:rPr>
                <w:noProof/>
                <w:webHidden/>
              </w:rPr>
              <w:fldChar w:fldCharType="begin"/>
            </w:r>
            <w:r>
              <w:rPr>
                <w:noProof/>
                <w:webHidden/>
              </w:rPr>
              <w:instrText xml:space="preserve"> PAGEREF _Toc208831837 \h </w:instrText>
            </w:r>
            <w:r>
              <w:rPr>
                <w:noProof/>
                <w:webHidden/>
              </w:rPr>
            </w:r>
            <w:r>
              <w:rPr>
                <w:noProof/>
                <w:webHidden/>
              </w:rPr>
              <w:fldChar w:fldCharType="separate"/>
            </w:r>
            <w:r w:rsidR="0013281D">
              <w:rPr>
                <w:noProof/>
                <w:webHidden/>
              </w:rPr>
              <w:t>69</w:t>
            </w:r>
            <w:r>
              <w:rPr>
                <w:noProof/>
                <w:webHidden/>
              </w:rPr>
              <w:fldChar w:fldCharType="end"/>
            </w:r>
          </w:hyperlink>
        </w:p>
        <w:p w14:paraId="1FCE2AA4" w14:textId="33C1AD61"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38" w:history="1">
            <w:r w:rsidRPr="00A73D73">
              <w:rPr>
                <w:rStyle w:val="Hyperlink"/>
                <w:noProof/>
                <w:spacing w:val="-1"/>
                <w:w w:val="105"/>
                <w:lang w:val="el-GR"/>
              </w:rPr>
              <w:t>1.4.</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spacing w:val="-1"/>
                <w:w w:val="105"/>
                <w:lang w:val="el-GR"/>
              </w:rPr>
              <w:t>Φορέας Λειτουργίας</w:t>
            </w:r>
            <w:r>
              <w:rPr>
                <w:noProof/>
                <w:webHidden/>
              </w:rPr>
              <w:tab/>
            </w:r>
            <w:r>
              <w:rPr>
                <w:noProof/>
                <w:webHidden/>
              </w:rPr>
              <w:fldChar w:fldCharType="begin"/>
            </w:r>
            <w:r>
              <w:rPr>
                <w:noProof/>
                <w:webHidden/>
              </w:rPr>
              <w:instrText xml:space="preserve"> PAGEREF _Toc208831838 \h </w:instrText>
            </w:r>
            <w:r>
              <w:rPr>
                <w:noProof/>
                <w:webHidden/>
              </w:rPr>
            </w:r>
            <w:r>
              <w:rPr>
                <w:noProof/>
                <w:webHidden/>
              </w:rPr>
              <w:fldChar w:fldCharType="separate"/>
            </w:r>
            <w:r w:rsidR="0013281D">
              <w:rPr>
                <w:noProof/>
                <w:webHidden/>
              </w:rPr>
              <w:t>70</w:t>
            </w:r>
            <w:r>
              <w:rPr>
                <w:noProof/>
                <w:webHidden/>
              </w:rPr>
              <w:fldChar w:fldCharType="end"/>
            </w:r>
          </w:hyperlink>
        </w:p>
        <w:p w14:paraId="43468D40" w14:textId="35C9C799"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39" w:history="1">
            <w:r w:rsidRPr="00A73D73">
              <w:rPr>
                <w:rStyle w:val="Hyperlink"/>
                <w:noProof/>
                <w:spacing w:val="-1"/>
                <w:w w:val="105"/>
                <w:lang w:val="el-GR"/>
              </w:rPr>
              <w:t>1.5.</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spacing w:val="-1"/>
                <w:w w:val="105"/>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_Toc208831839 \h </w:instrText>
            </w:r>
            <w:r>
              <w:rPr>
                <w:noProof/>
                <w:webHidden/>
              </w:rPr>
            </w:r>
            <w:r>
              <w:rPr>
                <w:noProof/>
                <w:webHidden/>
              </w:rPr>
              <w:fldChar w:fldCharType="separate"/>
            </w:r>
            <w:r w:rsidR="0013281D">
              <w:rPr>
                <w:noProof/>
                <w:webHidden/>
              </w:rPr>
              <w:t>71</w:t>
            </w:r>
            <w:r>
              <w:rPr>
                <w:noProof/>
                <w:webHidden/>
              </w:rPr>
              <w:fldChar w:fldCharType="end"/>
            </w:r>
          </w:hyperlink>
        </w:p>
        <w:p w14:paraId="04A5A885" w14:textId="7374659A" w:rsidR="007C06E9" w:rsidRDefault="007C06E9">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40" w:history="1">
            <w:r w:rsidRPr="00A73D73">
              <w:rPr>
                <w:rStyle w:val="Hyperlink"/>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_Toc208831840 \h </w:instrText>
            </w:r>
            <w:r>
              <w:rPr>
                <w:noProof/>
                <w:webHidden/>
              </w:rPr>
            </w:r>
            <w:r>
              <w:rPr>
                <w:noProof/>
                <w:webHidden/>
              </w:rPr>
              <w:fldChar w:fldCharType="separate"/>
            </w:r>
            <w:r w:rsidR="0013281D">
              <w:rPr>
                <w:noProof/>
                <w:webHidden/>
              </w:rPr>
              <w:t>72</w:t>
            </w:r>
            <w:r>
              <w:rPr>
                <w:noProof/>
                <w:webHidden/>
              </w:rPr>
              <w:fldChar w:fldCharType="end"/>
            </w:r>
          </w:hyperlink>
        </w:p>
        <w:p w14:paraId="623EA8BE" w14:textId="3FB5D02C"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41" w:history="1">
            <w:r w:rsidRPr="00A73D73">
              <w:rPr>
                <w:rStyle w:val="Hyperlink"/>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Αντικείμενο της Σύμβασης</w:t>
            </w:r>
            <w:r>
              <w:rPr>
                <w:noProof/>
                <w:webHidden/>
              </w:rPr>
              <w:tab/>
            </w:r>
            <w:r>
              <w:rPr>
                <w:noProof/>
                <w:webHidden/>
              </w:rPr>
              <w:fldChar w:fldCharType="begin"/>
            </w:r>
            <w:r>
              <w:rPr>
                <w:noProof/>
                <w:webHidden/>
              </w:rPr>
              <w:instrText xml:space="preserve"> PAGEREF _Toc208831841 \h </w:instrText>
            </w:r>
            <w:r>
              <w:rPr>
                <w:noProof/>
                <w:webHidden/>
              </w:rPr>
            </w:r>
            <w:r>
              <w:rPr>
                <w:noProof/>
                <w:webHidden/>
              </w:rPr>
              <w:fldChar w:fldCharType="separate"/>
            </w:r>
            <w:r w:rsidR="0013281D">
              <w:rPr>
                <w:noProof/>
                <w:webHidden/>
              </w:rPr>
              <w:t>72</w:t>
            </w:r>
            <w:r>
              <w:rPr>
                <w:noProof/>
                <w:webHidden/>
              </w:rPr>
              <w:fldChar w:fldCharType="end"/>
            </w:r>
          </w:hyperlink>
        </w:p>
        <w:p w14:paraId="18DC643B" w14:textId="45A8DDEF"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42" w:history="1">
            <w:r w:rsidRPr="00A73D73">
              <w:rPr>
                <w:rStyle w:val="Hyperlink"/>
                <w:noProof/>
                <w:lang w:val="el-GR"/>
              </w:rPr>
              <w:t>2.1.1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Ενότητες Εργασιών Έργου</w:t>
            </w:r>
            <w:r>
              <w:rPr>
                <w:noProof/>
                <w:webHidden/>
              </w:rPr>
              <w:tab/>
            </w:r>
            <w:r>
              <w:rPr>
                <w:noProof/>
                <w:webHidden/>
              </w:rPr>
              <w:fldChar w:fldCharType="begin"/>
            </w:r>
            <w:r>
              <w:rPr>
                <w:noProof/>
                <w:webHidden/>
              </w:rPr>
              <w:instrText xml:space="preserve"> PAGEREF _Toc208831842 \h </w:instrText>
            </w:r>
            <w:r>
              <w:rPr>
                <w:noProof/>
                <w:webHidden/>
              </w:rPr>
            </w:r>
            <w:r>
              <w:rPr>
                <w:noProof/>
                <w:webHidden/>
              </w:rPr>
              <w:fldChar w:fldCharType="separate"/>
            </w:r>
            <w:r w:rsidR="0013281D">
              <w:rPr>
                <w:noProof/>
                <w:webHidden/>
              </w:rPr>
              <w:t>72</w:t>
            </w:r>
            <w:r>
              <w:rPr>
                <w:noProof/>
                <w:webHidden/>
              </w:rPr>
              <w:fldChar w:fldCharType="end"/>
            </w:r>
          </w:hyperlink>
        </w:p>
        <w:p w14:paraId="59FDF1CA" w14:textId="75FC64D9"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43" w:history="1">
            <w:r w:rsidRPr="00A73D73">
              <w:rPr>
                <w:rStyle w:val="Hyperlink"/>
                <w:noProof/>
                <w:lang w:val="el-GR"/>
              </w:rPr>
              <w:t>2.1.1.1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Ενότητα Εργασιών Ι: Κεντρική Ιστοσελίδα ΥΠΕΞ</w:t>
            </w:r>
            <w:r>
              <w:rPr>
                <w:noProof/>
                <w:webHidden/>
              </w:rPr>
              <w:tab/>
            </w:r>
            <w:r>
              <w:rPr>
                <w:noProof/>
                <w:webHidden/>
              </w:rPr>
              <w:fldChar w:fldCharType="begin"/>
            </w:r>
            <w:r>
              <w:rPr>
                <w:noProof/>
                <w:webHidden/>
              </w:rPr>
              <w:instrText xml:space="preserve"> PAGEREF _Toc208831843 \h </w:instrText>
            </w:r>
            <w:r>
              <w:rPr>
                <w:noProof/>
                <w:webHidden/>
              </w:rPr>
            </w:r>
            <w:r>
              <w:rPr>
                <w:noProof/>
                <w:webHidden/>
              </w:rPr>
              <w:fldChar w:fldCharType="separate"/>
            </w:r>
            <w:r w:rsidR="0013281D">
              <w:rPr>
                <w:noProof/>
                <w:webHidden/>
              </w:rPr>
              <w:t>72</w:t>
            </w:r>
            <w:r>
              <w:rPr>
                <w:noProof/>
                <w:webHidden/>
              </w:rPr>
              <w:fldChar w:fldCharType="end"/>
            </w:r>
          </w:hyperlink>
        </w:p>
        <w:p w14:paraId="7E31C1B9" w14:textId="4FAA9328"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44" w:history="1">
            <w:r w:rsidRPr="00A73D73">
              <w:rPr>
                <w:rStyle w:val="Hyperlink"/>
                <w:noProof/>
                <w:lang w:val="el-GR"/>
              </w:rPr>
              <w:t>2.1.1.2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Ενότητα Εργασιών ΙΙ: Ιστοσελίδες Αρχών Εξωτερικού</w:t>
            </w:r>
            <w:r>
              <w:rPr>
                <w:noProof/>
                <w:webHidden/>
              </w:rPr>
              <w:tab/>
            </w:r>
            <w:r>
              <w:rPr>
                <w:noProof/>
                <w:webHidden/>
              </w:rPr>
              <w:fldChar w:fldCharType="begin"/>
            </w:r>
            <w:r>
              <w:rPr>
                <w:noProof/>
                <w:webHidden/>
              </w:rPr>
              <w:instrText xml:space="preserve"> PAGEREF _Toc208831844 \h </w:instrText>
            </w:r>
            <w:r>
              <w:rPr>
                <w:noProof/>
                <w:webHidden/>
              </w:rPr>
            </w:r>
            <w:r>
              <w:rPr>
                <w:noProof/>
                <w:webHidden/>
              </w:rPr>
              <w:fldChar w:fldCharType="separate"/>
            </w:r>
            <w:r w:rsidR="0013281D">
              <w:rPr>
                <w:noProof/>
                <w:webHidden/>
              </w:rPr>
              <w:t>73</w:t>
            </w:r>
            <w:r>
              <w:rPr>
                <w:noProof/>
                <w:webHidden/>
              </w:rPr>
              <w:fldChar w:fldCharType="end"/>
            </w:r>
          </w:hyperlink>
        </w:p>
        <w:p w14:paraId="55E1D343" w14:textId="65DF6C87"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45" w:history="1">
            <w:r w:rsidRPr="00A73D73">
              <w:rPr>
                <w:rStyle w:val="Hyperlink"/>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Υπηρεσίες</w:t>
            </w:r>
            <w:r>
              <w:rPr>
                <w:noProof/>
                <w:webHidden/>
              </w:rPr>
              <w:tab/>
            </w:r>
            <w:r>
              <w:rPr>
                <w:noProof/>
                <w:webHidden/>
              </w:rPr>
              <w:fldChar w:fldCharType="begin"/>
            </w:r>
            <w:r>
              <w:rPr>
                <w:noProof/>
                <w:webHidden/>
              </w:rPr>
              <w:instrText xml:space="preserve"> PAGEREF _Toc208831845 \h </w:instrText>
            </w:r>
            <w:r>
              <w:rPr>
                <w:noProof/>
                <w:webHidden/>
              </w:rPr>
            </w:r>
            <w:r>
              <w:rPr>
                <w:noProof/>
                <w:webHidden/>
              </w:rPr>
              <w:fldChar w:fldCharType="separate"/>
            </w:r>
            <w:r w:rsidR="0013281D">
              <w:rPr>
                <w:noProof/>
                <w:webHidden/>
              </w:rPr>
              <w:t>76</w:t>
            </w:r>
            <w:r>
              <w:rPr>
                <w:noProof/>
                <w:webHidden/>
              </w:rPr>
              <w:fldChar w:fldCharType="end"/>
            </w:r>
          </w:hyperlink>
        </w:p>
        <w:p w14:paraId="53729152" w14:textId="6304F7C1"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46" w:history="1">
            <w:r w:rsidRPr="00A73D73">
              <w:rPr>
                <w:rStyle w:val="Hyperlink"/>
                <w:noProof/>
                <w:lang w:val="en-US"/>
              </w:rPr>
              <w:t>2.2.1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 xml:space="preserve">Υπηρεσίες Επικαιροποίησης </w:t>
            </w:r>
            <w:r w:rsidRPr="00A73D73">
              <w:rPr>
                <w:rStyle w:val="Hyperlink"/>
                <w:noProof/>
                <w:lang w:val="en-US"/>
              </w:rPr>
              <w:t>DPIA</w:t>
            </w:r>
            <w:r>
              <w:rPr>
                <w:noProof/>
                <w:webHidden/>
              </w:rPr>
              <w:tab/>
            </w:r>
            <w:r>
              <w:rPr>
                <w:noProof/>
                <w:webHidden/>
              </w:rPr>
              <w:fldChar w:fldCharType="begin"/>
            </w:r>
            <w:r>
              <w:rPr>
                <w:noProof/>
                <w:webHidden/>
              </w:rPr>
              <w:instrText xml:space="preserve"> PAGEREF _Toc208831846 \h </w:instrText>
            </w:r>
            <w:r>
              <w:rPr>
                <w:noProof/>
                <w:webHidden/>
              </w:rPr>
            </w:r>
            <w:r>
              <w:rPr>
                <w:noProof/>
                <w:webHidden/>
              </w:rPr>
              <w:fldChar w:fldCharType="separate"/>
            </w:r>
            <w:r w:rsidR="0013281D">
              <w:rPr>
                <w:noProof/>
                <w:webHidden/>
              </w:rPr>
              <w:t>76</w:t>
            </w:r>
            <w:r>
              <w:rPr>
                <w:noProof/>
                <w:webHidden/>
              </w:rPr>
              <w:fldChar w:fldCharType="end"/>
            </w:r>
          </w:hyperlink>
        </w:p>
        <w:p w14:paraId="6D3DEAC7" w14:textId="60BFCC96"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47" w:history="1">
            <w:r w:rsidRPr="00A73D73">
              <w:rPr>
                <w:rStyle w:val="Hyperlink"/>
                <w:noProof/>
                <w:lang w:val="el-GR"/>
              </w:rPr>
              <w:t>2.2.2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Υπηρεσίες Εκπαίδευσης</w:t>
            </w:r>
            <w:r>
              <w:rPr>
                <w:noProof/>
                <w:webHidden/>
              </w:rPr>
              <w:tab/>
            </w:r>
            <w:r>
              <w:rPr>
                <w:noProof/>
                <w:webHidden/>
              </w:rPr>
              <w:fldChar w:fldCharType="begin"/>
            </w:r>
            <w:r>
              <w:rPr>
                <w:noProof/>
                <w:webHidden/>
              </w:rPr>
              <w:instrText xml:space="preserve"> PAGEREF _Toc208831847 \h </w:instrText>
            </w:r>
            <w:r>
              <w:rPr>
                <w:noProof/>
                <w:webHidden/>
              </w:rPr>
            </w:r>
            <w:r>
              <w:rPr>
                <w:noProof/>
                <w:webHidden/>
              </w:rPr>
              <w:fldChar w:fldCharType="separate"/>
            </w:r>
            <w:r w:rsidR="0013281D">
              <w:rPr>
                <w:noProof/>
                <w:webHidden/>
              </w:rPr>
              <w:t>77</w:t>
            </w:r>
            <w:r>
              <w:rPr>
                <w:noProof/>
                <w:webHidden/>
              </w:rPr>
              <w:fldChar w:fldCharType="end"/>
            </w:r>
          </w:hyperlink>
        </w:p>
        <w:p w14:paraId="7B64B506" w14:textId="7944026D"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48" w:history="1">
            <w:r w:rsidRPr="00A73D73">
              <w:rPr>
                <w:rStyle w:val="Hyperlink"/>
                <w:noProof/>
                <w:lang w:val="el-GR"/>
              </w:rPr>
              <w:t>2.2.3</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Υπηρεσίες Εγγύησης Καλής Λειτουργίας</w:t>
            </w:r>
            <w:r>
              <w:rPr>
                <w:noProof/>
                <w:webHidden/>
              </w:rPr>
              <w:tab/>
            </w:r>
            <w:r>
              <w:rPr>
                <w:noProof/>
                <w:webHidden/>
              </w:rPr>
              <w:fldChar w:fldCharType="begin"/>
            </w:r>
            <w:r>
              <w:rPr>
                <w:noProof/>
                <w:webHidden/>
              </w:rPr>
              <w:instrText xml:space="preserve"> PAGEREF _Toc208831848 \h </w:instrText>
            </w:r>
            <w:r>
              <w:rPr>
                <w:noProof/>
                <w:webHidden/>
              </w:rPr>
            </w:r>
            <w:r>
              <w:rPr>
                <w:noProof/>
                <w:webHidden/>
              </w:rPr>
              <w:fldChar w:fldCharType="separate"/>
            </w:r>
            <w:r w:rsidR="0013281D">
              <w:rPr>
                <w:noProof/>
                <w:webHidden/>
              </w:rPr>
              <w:t>77</w:t>
            </w:r>
            <w:r>
              <w:rPr>
                <w:noProof/>
                <w:webHidden/>
              </w:rPr>
              <w:fldChar w:fldCharType="end"/>
            </w:r>
          </w:hyperlink>
        </w:p>
        <w:p w14:paraId="61819433" w14:textId="3A876F41" w:rsidR="007C06E9" w:rsidRDefault="007C06E9">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49" w:history="1">
            <w:r w:rsidRPr="00A73D73">
              <w:rPr>
                <w:rStyle w:val="Hyperlink"/>
                <w:noProof/>
                <w:lang w:val="el-GR"/>
              </w:rPr>
              <w:t>2.2.3.1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Τήρηση Εγγυημένου Επιπέδου Παρεχόμενων Υπηρεσιών (SLA) – Ρήτρες</w:t>
            </w:r>
            <w:r>
              <w:rPr>
                <w:noProof/>
                <w:webHidden/>
              </w:rPr>
              <w:tab/>
            </w:r>
            <w:r>
              <w:rPr>
                <w:noProof/>
                <w:webHidden/>
              </w:rPr>
              <w:fldChar w:fldCharType="begin"/>
            </w:r>
            <w:r>
              <w:rPr>
                <w:noProof/>
                <w:webHidden/>
              </w:rPr>
              <w:instrText xml:space="preserve"> PAGEREF _Toc208831849 \h </w:instrText>
            </w:r>
            <w:r>
              <w:rPr>
                <w:noProof/>
                <w:webHidden/>
              </w:rPr>
            </w:r>
            <w:r>
              <w:rPr>
                <w:noProof/>
                <w:webHidden/>
              </w:rPr>
              <w:fldChar w:fldCharType="separate"/>
            </w:r>
            <w:r w:rsidR="0013281D">
              <w:rPr>
                <w:noProof/>
                <w:webHidden/>
              </w:rPr>
              <w:t>77</w:t>
            </w:r>
            <w:r>
              <w:rPr>
                <w:noProof/>
                <w:webHidden/>
              </w:rPr>
              <w:fldChar w:fldCharType="end"/>
            </w:r>
          </w:hyperlink>
        </w:p>
        <w:p w14:paraId="431F4D75" w14:textId="0C8AF266"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50" w:history="1">
            <w:r w:rsidRPr="00A73D73">
              <w:rPr>
                <w:rStyle w:val="Hyperlink"/>
                <w:noProof/>
                <w:lang w:val="el-GR"/>
              </w:rPr>
              <w:t>2.3</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Μεθοδολογία Υλοποίησης</w:t>
            </w:r>
            <w:r>
              <w:rPr>
                <w:noProof/>
                <w:webHidden/>
              </w:rPr>
              <w:tab/>
            </w:r>
            <w:r>
              <w:rPr>
                <w:noProof/>
                <w:webHidden/>
              </w:rPr>
              <w:fldChar w:fldCharType="begin"/>
            </w:r>
            <w:r>
              <w:rPr>
                <w:noProof/>
                <w:webHidden/>
              </w:rPr>
              <w:instrText xml:space="preserve"> PAGEREF _Toc208831850 \h </w:instrText>
            </w:r>
            <w:r>
              <w:rPr>
                <w:noProof/>
                <w:webHidden/>
              </w:rPr>
            </w:r>
            <w:r>
              <w:rPr>
                <w:noProof/>
                <w:webHidden/>
              </w:rPr>
              <w:fldChar w:fldCharType="separate"/>
            </w:r>
            <w:r w:rsidR="0013281D">
              <w:rPr>
                <w:noProof/>
                <w:webHidden/>
              </w:rPr>
              <w:t>79</w:t>
            </w:r>
            <w:r>
              <w:rPr>
                <w:noProof/>
                <w:webHidden/>
              </w:rPr>
              <w:fldChar w:fldCharType="end"/>
            </w:r>
          </w:hyperlink>
        </w:p>
        <w:p w14:paraId="22EB4EAF" w14:textId="15E912EE"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51" w:history="1">
            <w:r w:rsidRPr="00A73D73">
              <w:rPr>
                <w:rStyle w:val="Hyperlink"/>
                <w:noProof/>
                <w:lang w:val="el-GR"/>
              </w:rPr>
              <w:t>2.3.1</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Χρονοδιάγραμμα</w:t>
            </w:r>
            <w:r>
              <w:rPr>
                <w:noProof/>
                <w:webHidden/>
              </w:rPr>
              <w:tab/>
            </w:r>
            <w:r>
              <w:rPr>
                <w:noProof/>
                <w:webHidden/>
              </w:rPr>
              <w:fldChar w:fldCharType="begin"/>
            </w:r>
            <w:r>
              <w:rPr>
                <w:noProof/>
                <w:webHidden/>
              </w:rPr>
              <w:instrText xml:space="preserve"> PAGEREF _Toc208831851 \h </w:instrText>
            </w:r>
            <w:r>
              <w:rPr>
                <w:noProof/>
                <w:webHidden/>
              </w:rPr>
            </w:r>
            <w:r>
              <w:rPr>
                <w:noProof/>
                <w:webHidden/>
              </w:rPr>
              <w:fldChar w:fldCharType="separate"/>
            </w:r>
            <w:r w:rsidR="0013281D">
              <w:rPr>
                <w:noProof/>
                <w:webHidden/>
              </w:rPr>
              <w:t>79</w:t>
            </w:r>
            <w:r>
              <w:rPr>
                <w:noProof/>
                <w:webHidden/>
              </w:rPr>
              <w:fldChar w:fldCharType="end"/>
            </w:r>
          </w:hyperlink>
        </w:p>
        <w:p w14:paraId="3836467F" w14:textId="5CC5C046"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52" w:history="1">
            <w:r w:rsidRPr="00A73D73">
              <w:rPr>
                <w:rStyle w:val="Hyperlink"/>
                <w:noProof/>
                <w:lang w:val="el-GR"/>
              </w:rPr>
              <w:t>2.3.2</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Παραδοτέα Έργου</w:t>
            </w:r>
            <w:r>
              <w:rPr>
                <w:noProof/>
                <w:webHidden/>
              </w:rPr>
              <w:tab/>
            </w:r>
            <w:r>
              <w:rPr>
                <w:noProof/>
                <w:webHidden/>
              </w:rPr>
              <w:fldChar w:fldCharType="begin"/>
            </w:r>
            <w:r>
              <w:rPr>
                <w:noProof/>
                <w:webHidden/>
              </w:rPr>
              <w:instrText xml:space="preserve"> PAGEREF _Toc208831852 \h </w:instrText>
            </w:r>
            <w:r>
              <w:rPr>
                <w:noProof/>
                <w:webHidden/>
              </w:rPr>
            </w:r>
            <w:r>
              <w:rPr>
                <w:noProof/>
                <w:webHidden/>
              </w:rPr>
              <w:fldChar w:fldCharType="separate"/>
            </w:r>
            <w:r w:rsidR="0013281D">
              <w:rPr>
                <w:noProof/>
                <w:webHidden/>
              </w:rPr>
              <w:t>79</w:t>
            </w:r>
            <w:r>
              <w:rPr>
                <w:noProof/>
                <w:webHidden/>
              </w:rPr>
              <w:fldChar w:fldCharType="end"/>
            </w:r>
          </w:hyperlink>
        </w:p>
        <w:p w14:paraId="153B5573" w14:textId="013A2FD4"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53" w:history="1">
            <w:r w:rsidRPr="00A73D73">
              <w:rPr>
                <w:rStyle w:val="Hyperlink"/>
                <w:noProof/>
                <w:lang w:val="el-GR"/>
              </w:rPr>
              <w:t>2.3.3</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Ομάδα Έργου/Σχήμα Διοίκησης Έργου</w:t>
            </w:r>
            <w:r>
              <w:rPr>
                <w:noProof/>
                <w:webHidden/>
              </w:rPr>
              <w:tab/>
            </w:r>
            <w:r>
              <w:rPr>
                <w:noProof/>
                <w:webHidden/>
              </w:rPr>
              <w:fldChar w:fldCharType="begin"/>
            </w:r>
            <w:r>
              <w:rPr>
                <w:noProof/>
                <w:webHidden/>
              </w:rPr>
              <w:instrText xml:space="preserve"> PAGEREF _Toc208831853 \h </w:instrText>
            </w:r>
            <w:r>
              <w:rPr>
                <w:noProof/>
                <w:webHidden/>
              </w:rPr>
            </w:r>
            <w:r>
              <w:rPr>
                <w:noProof/>
                <w:webHidden/>
              </w:rPr>
              <w:fldChar w:fldCharType="separate"/>
            </w:r>
            <w:r w:rsidR="0013281D">
              <w:rPr>
                <w:noProof/>
                <w:webHidden/>
              </w:rPr>
              <w:t>79</w:t>
            </w:r>
            <w:r>
              <w:rPr>
                <w:noProof/>
                <w:webHidden/>
              </w:rPr>
              <w:fldChar w:fldCharType="end"/>
            </w:r>
          </w:hyperlink>
        </w:p>
        <w:p w14:paraId="2049D20E" w14:textId="0D48D72E"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54" w:history="1">
            <w:r w:rsidRPr="00A73D73">
              <w:rPr>
                <w:rStyle w:val="Hyperlink"/>
                <w:noProof/>
                <w:lang w:val="el-GR"/>
              </w:rPr>
              <w:t>2.3.4</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Μεθοδολογία διασφάλισης ποιότητας</w:t>
            </w:r>
            <w:r>
              <w:rPr>
                <w:noProof/>
                <w:webHidden/>
              </w:rPr>
              <w:tab/>
            </w:r>
            <w:r>
              <w:rPr>
                <w:noProof/>
                <w:webHidden/>
              </w:rPr>
              <w:fldChar w:fldCharType="begin"/>
            </w:r>
            <w:r>
              <w:rPr>
                <w:noProof/>
                <w:webHidden/>
              </w:rPr>
              <w:instrText xml:space="preserve"> PAGEREF _Toc208831854 \h </w:instrText>
            </w:r>
            <w:r>
              <w:rPr>
                <w:noProof/>
                <w:webHidden/>
              </w:rPr>
            </w:r>
            <w:r>
              <w:rPr>
                <w:noProof/>
                <w:webHidden/>
              </w:rPr>
              <w:fldChar w:fldCharType="separate"/>
            </w:r>
            <w:r w:rsidR="0013281D">
              <w:rPr>
                <w:noProof/>
                <w:webHidden/>
              </w:rPr>
              <w:t>80</w:t>
            </w:r>
            <w:r>
              <w:rPr>
                <w:noProof/>
                <w:webHidden/>
              </w:rPr>
              <w:fldChar w:fldCharType="end"/>
            </w:r>
          </w:hyperlink>
        </w:p>
        <w:p w14:paraId="4B0C1C2E" w14:textId="7681A79F" w:rsidR="007C06E9" w:rsidRDefault="007C06E9">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55" w:history="1">
            <w:r w:rsidRPr="00A73D73">
              <w:rPr>
                <w:rStyle w:val="Hyperlink"/>
                <w:noProof/>
                <w:lang w:val="el-GR"/>
              </w:rPr>
              <w:t>2.3.5</w:t>
            </w:r>
            <w:r>
              <w:rPr>
                <w:rFonts w:asciiTheme="minorHAnsi" w:eastAsiaTheme="minorEastAsia" w:hAnsiTheme="minorHAnsi" w:cstheme="minorBidi"/>
                <w:noProof/>
                <w:kern w:val="2"/>
                <w:sz w:val="24"/>
                <w:szCs w:val="24"/>
                <w:lang w:val="el-GR" w:eastAsia="el-GR"/>
                <w14:ligatures w14:val="standardContextual"/>
              </w:rPr>
              <w:tab/>
            </w:r>
            <w:r w:rsidRPr="00A73D73">
              <w:rPr>
                <w:rStyle w:val="Hyperlink"/>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_Toc208831855 \h </w:instrText>
            </w:r>
            <w:r>
              <w:rPr>
                <w:noProof/>
                <w:webHidden/>
              </w:rPr>
            </w:r>
            <w:r>
              <w:rPr>
                <w:noProof/>
                <w:webHidden/>
              </w:rPr>
              <w:fldChar w:fldCharType="separate"/>
            </w:r>
            <w:r w:rsidR="0013281D">
              <w:rPr>
                <w:noProof/>
                <w:webHidden/>
              </w:rPr>
              <w:t>80</w:t>
            </w:r>
            <w:r>
              <w:rPr>
                <w:noProof/>
                <w:webHidden/>
              </w:rPr>
              <w:fldChar w:fldCharType="end"/>
            </w:r>
          </w:hyperlink>
        </w:p>
        <w:p w14:paraId="2AA1FA49" w14:textId="4A550E6A" w:rsidR="007C06E9" w:rsidRDefault="007C06E9">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56" w:history="1">
            <w:r w:rsidRPr="00A73D73">
              <w:rPr>
                <w:rStyle w:val="Hyperlink"/>
                <w:noProof/>
                <w:lang w:val="el-GR"/>
              </w:rPr>
              <w:t>ΠΑΡΑΡΤΗΜΑ ΙΙ – Πίνακες Συμμόρφωσης</w:t>
            </w:r>
            <w:r>
              <w:rPr>
                <w:noProof/>
                <w:webHidden/>
              </w:rPr>
              <w:tab/>
            </w:r>
            <w:r>
              <w:rPr>
                <w:noProof/>
                <w:webHidden/>
              </w:rPr>
              <w:fldChar w:fldCharType="begin"/>
            </w:r>
            <w:r>
              <w:rPr>
                <w:noProof/>
                <w:webHidden/>
              </w:rPr>
              <w:instrText xml:space="preserve"> PAGEREF _Toc208831856 \h </w:instrText>
            </w:r>
            <w:r>
              <w:rPr>
                <w:noProof/>
                <w:webHidden/>
              </w:rPr>
            </w:r>
            <w:r>
              <w:rPr>
                <w:noProof/>
                <w:webHidden/>
              </w:rPr>
              <w:fldChar w:fldCharType="separate"/>
            </w:r>
            <w:r w:rsidR="0013281D">
              <w:rPr>
                <w:noProof/>
                <w:webHidden/>
              </w:rPr>
              <w:t>81</w:t>
            </w:r>
            <w:r>
              <w:rPr>
                <w:noProof/>
                <w:webHidden/>
              </w:rPr>
              <w:fldChar w:fldCharType="end"/>
            </w:r>
          </w:hyperlink>
        </w:p>
        <w:p w14:paraId="230B99BD" w14:textId="514BA09E" w:rsidR="007C06E9" w:rsidRDefault="007C06E9">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57" w:history="1">
            <w:r w:rsidRPr="00A73D73">
              <w:rPr>
                <w:rStyle w:val="Hyperlink"/>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_Toc208831857 \h </w:instrText>
            </w:r>
            <w:r>
              <w:rPr>
                <w:noProof/>
                <w:webHidden/>
              </w:rPr>
            </w:r>
            <w:r>
              <w:rPr>
                <w:noProof/>
                <w:webHidden/>
              </w:rPr>
              <w:fldChar w:fldCharType="separate"/>
            </w:r>
            <w:r w:rsidR="0013281D">
              <w:rPr>
                <w:noProof/>
                <w:webHidden/>
              </w:rPr>
              <w:t>82</w:t>
            </w:r>
            <w:r>
              <w:rPr>
                <w:noProof/>
                <w:webHidden/>
              </w:rPr>
              <w:fldChar w:fldCharType="end"/>
            </w:r>
          </w:hyperlink>
        </w:p>
        <w:p w14:paraId="0F15ABA0" w14:textId="6DA0786C" w:rsidR="007C06E9" w:rsidRDefault="007C06E9">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8831858" w:history="1">
            <w:r w:rsidRPr="00A73D73">
              <w:rPr>
                <w:rStyle w:val="Hyperlink"/>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_Toc208831858 \h </w:instrText>
            </w:r>
            <w:r>
              <w:rPr>
                <w:noProof/>
                <w:webHidden/>
              </w:rPr>
            </w:r>
            <w:r>
              <w:rPr>
                <w:noProof/>
                <w:webHidden/>
              </w:rPr>
              <w:fldChar w:fldCharType="separate"/>
            </w:r>
            <w:r w:rsidR="0013281D">
              <w:rPr>
                <w:noProof/>
                <w:webHidden/>
              </w:rPr>
              <w:t>82</w:t>
            </w:r>
            <w:r>
              <w:rPr>
                <w:noProof/>
                <w:webHidden/>
              </w:rPr>
              <w:fldChar w:fldCharType="end"/>
            </w:r>
          </w:hyperlink>
        </w:p>
        <w:p w14:paraId="4D65C2EF" w14:textId="5D50851F" w:rsidR="007C06E9" w:rsidRDefault="007C06E9">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59" w:history="1">
            <w:r w:rsidRPr="00A73D73">
              <w:rPr>
                <w:rStyle w:val="Hyperlink"/>
                <w:noProof/>
                <w:lang w:val="el-GR"/>
              </w:rPr>
              <w:t>ΠΑΡΑΡΤΗΜΑ Ι</w:t>
            </w:r>
            <w:r w:rsidRPr="00A73D73">
              <w:rPr>
                <w:rStyle w:val="Hyperlink"/>
                <w:noProof/>
              </w:rPr>
              <w:t>V</w:t>
            </w:r>
            <w:r w:rsidRPr="00A73D73">
              <w:rPr>
                <w:rStyle w:val="Hyperlink"/>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_Toc208831859 \h </w:instrText>
            </w:r>
            <w:r>
              <w:rPr>
                <w:noProof/>
                <w:webHidden/>
              </w:rPr>
            </w:r>
            <w:r>
              <w:rPr>
                <w:noProof/>
                <w:webHidden/>
              </w:rPr>
              <w:fldChar w:fldCharType="separate"/>
            </w:r>
            <w:r w:rsidR="0013281D">
              <w:rPr>
                <w:noProof/>
                <w:webHidden/>
              </w:rPr>
              <w:t>83</w:t>
            </w:r>
            <w:r>
              <w:rPr>
                <w:noProof/>
                <w:webHidden/>
              </w:rPr>
              <w:fldChar w:fldCharType="end"/>
            </w:r>
          </w:hyperlink>
        </w:p>
        <w:p w14:paraId="53F4324D" w14:textId="7ADA652D" w:rsidR="007C06E9" w:rsidRDefault="007C06E9">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60" w:history="1">
            <w:r w:rsidRPr="00A73D73">
              <w:rPr>
                <w:rStyle w:val="Hyperlink"/>
                <w:noProof/>
              </w:rPr>
              <w:t>ΠΑΡΑΡΤΗΜΑ V – Υπόδειγμα Τεχνικής Προσφοράς</w:t>
            </w:r>
            <w:r>
              <w:rPr>
                <w:noProof/>
                <w:webHidden/>
              </w:rPr>
              <w:tab/>
            </w:r>
            <w:r>
              <w:rPr>
                <w:noProof/>
                <w:webHidden/>
              </w:rPr>
              <w:fldChar w:fldCharType="begin"/>
            </w:r>
            <w:r>
              <w:rPr>
                <w:noProof/>
                <w:webHidden/>
              </w:rPr>
              <w:instrText xml:space="preserve"> PAGEREF _Toc208831860 \h </w:instrText>
            </w:r>
            <w:r>
              <w:rPr>
                <w:noProof/>
                <w:webHidden/>
              </w:rPr>
            </w:r>
            <w:r>
              <w:rPr>
                <w:noProof/>
                <w:webHidden/>
              </w:rPr>
              <w:fldChar w:fldCharType="separate"/>
            </w:r>
            <w:r w:rsidR="0013281D">
              <w:rPr>
                <w:noProof/>
                <w:webHidden/>
              </w:rPr>
              <w:t>85</w:t>
            </w:r>
            <w:r>
              <w:rPr>
                <w:noProof/>
                <w:webHidden/>
              </w:rPr>
              <w:fldChar w:fldCharType="end"/>
            </w:r>
          </w:hyperlink>
        </w:p>
        <w:p w14:paraId="5A3A87E4" w14:textId="68FA2F18" w:rsidR="007C06E9" w:rsidRDefault="007C06E9">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61" w:history="1">
            <w:r w:rsidRPr="00A73D73">
              <w:rPr>
                <w:rStyle w:val="Hyperlink"/>
                <w:noProof/>
                <w:lang w:val="el-GR"/>
              </w:rPr>
              <w:t xml:space="preserve">ΠΑΡΑΡΤΗΜΑ </w:t>
            </w:r>
            <w:r w:rsidRPr="00A73D73">
              <w:rPr>
                <w:rStyle w:val="Hyperlink"/>
                <w:noProof/>
              </w:rPr>
              <w:t>VI</w:t>
            </w:r>
            <w:r w:rsidRPr="00A73D73">
              <w:rPr>
                <w:rStyle w:val="Hyperlink"/>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_Toc208831861 \h </w:instrText>
            </w:r>
            <w:r>
              <w:rPr>
                <w:noProof/>
                <w:webHidden/>
              </w:rPr>
            </w:r>
            <w:r>
              <w:rPr>
                <w:noProof/>
                <w:webHidden/>
              </w:rPr>
              <w:fldChar w:fldCharType="separate"/>
            </w:r>
            <w:r w:rsidR="0013281D">
              <w:rPr>
                <w:noProof/>
                <w:webHidden/>
              </w:rPr>
              <w:t>86</w:t>
            </w:r>
            <w:r>
              <w:rPr>
                <w:noProof/>
                <w:webHidden/>
              </w:rPr>
              <w:fldChar w:fldCharType="end"/>
            </w:r>
          </w:hyperlink>
        </w:p>
        <w:p w14:paraId="127C2074" w14:textId="150F5AC5" w:rsidR="007C06E9" w:rsidRDefault="007C06E9">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62" w:history="1">
            <w:r w:rsidRPr="00A73D73">
              <w:rPr>
                <w:rStyle w:val="Hyperlink"/>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_Toc208831862 \h </w:instrText>
            </w:r>
            <w:r>
              <w:rPr>
                <w:noProof/>
                <w:webHidden/>
              </w:rPr>
            </w:r>
            <w:r>
              <w:rPr>
                <w:noProof/>
                <w:webHidden/>
              </w:rPr>
              <w:fldChar w:fldCharType="separate"/>
            </w:r>
            <w:r w:rsidR="0013281D">
              <w:rPr>
                <w:noProof/>
                <w:webHidden/>
              </w:rPr>
              <w:t>86</w:t>
            </w:r>
            <w:r>
              <w:rPr>
                <w:noProof/>
                <w:webHidden/>
              </w:rPr>
              <w:fldChar w:fldCharType="end"/>
            </w:r>
          </w:hyperlink>
        </w:p>
        <w:p w14:paraId="3EF5C7D3" w14:textId="416681A9" w:rsidR="007C06E9" w:rsidRDefault="007C06E9">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63" w:history="1">
            <w:r w:rsidRPr="00A73D73">
              <w:rPr>
                <w:rStyle w:val="Hyperlink"/>
                <w:noProof/>
                <w:lang w:val="el-GR"/>
              </w:rPr>
              <w:t xml:space="preserve">ΠΑΡΑΡΤΗΜΑ </w:t>
            </w:r>
            <w:r w:rsidRPr="00A73D73">
              <w:rPr>
                <w:rStyle w:val="Hyperlink"/>
                <w:noProof/>
              </w:rPr>
              <w:t>VII</w:t>
            </w:r>
            <w:r w:rsidRPr="00A73D73">
              <w:rPr>
                <w:rStyle w:val="Hyperlink"/>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_Toc208831863 \h </w:instrText>
            </w:r>
            <w:r>
              <w:rPr>
                <w:noProof/>
                <w:webHidden/>
              </w:rPr>
            </w:r>
            <w:r>
              <w:rPr>
                <w:noProof/>
                <w:webHidden/>
              </w:rPr>
              <w:fldChar w:fldCharType="separate"/>
            </w:r>
            <w:r w:rsidR="0013281D">
              <w:rPr>
                <w:noProof/>
                <w:webHidden/>
              </w:rPr>
              <w:t>87</w:t>
            </w:r>
            <w:r>
              <w:rPr>
                <w:noProof/>
                <w:webHidden/>
              </w:rPr>
              <w:fldChar w:fldCharType="end"/>
            </w:r>
          </w:hyperlink>
        </w:p>
        <w:p w14:paraId="75FFC0A4" w14:textId="6909C994" w:rsidR="007C06E9" w:rsidRDefault="007C06E9">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64" w:history="1">
            <w:r w:rsidRPr="00A73D73">
              <w:rPr>
                <w:rStyle w:val="Hyperlink"/>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Εγγυητική Επιστολή Συμμετοχής</w:t>
            </w:r>
            <w:r>
              <w:rPr>
                <w:noProof/>
                <w:webHidden/>
              </w:rPr>
              <w:tab/>
            </w:r>
            <w:r>
              <w:rPr>
                <w:noProof/>
                <w:webHidden/>
              </w:rPr>
              <w:fldChar w:fldCharType="begin"/>
            </w:r>
            <w:r>
              <w:rPr>
                <w:noProof/>
                <w:webHidden/>
              </w:rPr>
              <w:instrText xml:space="preserve"> PAGEREF _Toc208831864 \h </w:instrText>
            </w:r>
            <w:r>
              <w:rPr>
                <w:noProof/>
                <w:webHidden/>
              </w:rPr>
            </w:r>
            <w:r>
              <w:rPr>
                <w:noProof/>
                <w:webHidden/>
              </w:rPr>
              <w:fldChar w:fldCharType="separate"/>
            </w:r>
            <w:r w:rsidR="0013281D">
              <w:rPr>
                <w:noProof/>
                <w:webHidden/>
              </w:rPr>
              <w:t>87</w:t>
            </w:r>
            <w:r>
              <w:rPr>
                <w:noProof/>
                <w:webHidden/>
              </w:rPr>
              <w:fldChar w:fldCharType="end"/>
            </w:r>
          </w:hyperlink>
        </w:p>
        <w:p w14:paraId="6F8E4F5B" w14:textId="557C6B24" w:rsidR="007C06E9" w:rsidRDefault="007C06E9">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8831865" w:history="1">
            <w:r w:rsidRPr="00A73D73">
              <w:rPr>
                <w:rStyle w:val="Hyperlink"/>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A73D73">
              <w:rPr>
                <w:rStyle w:val="Hyperlink"/>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_Toc208831865 \h </w:instrText>
            </w:r>
            <w:r>
              <w:rPr>
                <w:noProof/>
                <w:webHidden/>
              </w:rPr>
            </w:r>
            <w:r>
              <w:rPr>
                <w:noProof/>
                <w:webHidden/>
              </w:rPr>
              <w:fldChar w:fldCharType="separate"/>
            </w:r>
            <w:r w:rsidR="0013281D">
              <w:rPr>
                <w:noProof/>
                <w:webHidden/>
              </w:rPr>
              <w:t>88</w:t>
            </w:r>
            <w:r>
              <w:rPr>
                <w:noProof/>
                <w:webHidden/>
              </w:rPr>
              <w:fldChar w:fldCharType="end"/>
            </w:r>
          </w:hyperlink>
        </w:p>
        <w:p w14:paraId="418758F5" w14:textId="74E46FD7" w:rsidR="007C06E9" w:rsidRDefault="007C06E9">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66" w:history="1">
            <w:r w:rsidRPr="00A73D73">
              <w:rPr>
                <w:rStyle w:val="Hyperlink"/>
                <w:noProof/>
                <w:lang w:val="el-GR"/>
              </w:rPr>
              <w:t xml:space="preserve">ΠΑΡΑΡΤΗΜΑ </w:t>
            </w:r>
            <w:r w:rsidRPr="00A73D73">
              <w:rPr>
                <w:rStyle w:val="Hyperlink"/>
                <w:noProof/>
                <w:lang w:val="en-US"/>
              </w:rPr>
              <w:t>VIII</w:t>
            </w:r>
            <w:r w:rsidRPr="00A73D73">
              <w:rPr>
                <w:rStyle w:val="Hyperlink"/>
                <w:noProof/>
                <w:lang w:val="el-GR"/>
              </w:rPr>
              <w:t xml:space="preserve">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_Toc208831866 \h </w:instrText>
            </w:r>
            <w:r>
              <w:rPr>
                <w:noProof/>
                <w:webHidden/>
              </w:rPr>
            </w:r>
            <w:r>
              <w:rPr>
                <w:noProof/>
                <w:webHidden/>
              </w:rPr>
              <w:fldChar w:fldCharType="separate"/>
            </w:r>
            <w:r w:rsidR="0013281D">
              <w:rPr>
                <w:noProof/>
                <w:webHidden/>
              </w:rPr>
              <w:t>89</w:t>
            </w:r>
            <w:r>
              <w:rPr>
                <w:noProof/>
                <w:webHidden/>
              </w:rPr>
              <w:fldChar w:fldCharType="end"/>
            </w:r>
          </w:hyperlink>
        </w:p>
        <w:p w14:paraId="006C956F" w14:textId="7012BCC9" w:rsidR="007C06E9" w:rsidRDefault="007C06E9">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8831867" w:history="1">
            <w:r w:rsidRPr="00A73D73">
              <w:rPr>
                <w:rStyle w:val="Hyperlink"/>
                <w:noProof/>
                <w:lang w:val="el-GR"/>
              </w:rPr>
              <w:t xml:space="preserve">ΠΑΡΑΡΤΗΜΑ </w:t>
            </w:r>
            <w:r w:rsidRPr="00A73D73">
              <w:rPr>
                <w:rStyle w:val="Hyperlink"/>
                <w:noProof/>
                <w:lang w:val="en-US"/>
              </w:rPr>
              <w:t>I</w:t>
            </w:r>
            <w:r w:rsidRPr="00A73D73">
              <w:rPr>
                <w:rStyle w:val="Hyperlink"/>
                <w:noProof/>
              </w:rPr>
              <w:t>X</w:t>
            </w:r>
            <w:r w:rsidRPr="00A73D73">
              <w:rPr>
                <w:rStyle w:val="Hyperlink"/>
                <w:noProof/>
                <w:lang w:val="el-GR"/>
              </w:rPr>
              <w:t xml:space="preserve"> – Ρήτρα Ακεραιότητας</w:t>
            </w:r>
            <w:r>
              <w:rPr>
                <w:noProof/>
                <w:webHidden/>
              </w:rPr>
              <w:tab/>
            </w:r>
            <w:r>
              <w:rPr>
                <w:noProof/>
                <w:webHidden/>
              </w:rPr>
              <w:fldChar w:fldCharType="begin"/>
            </w:r>
            <w:r>
              <w:rPr>
                <w:noProof/>
                <w:webHidden/>
              </w:rPr>
              <w:instrText xml:space="preserve"> PAGEREF _Toc208831867 \h </w:instrText>
            </w:r>
            <w:r>
              <w:rPr>
                <w:noProof/>
                <w:webHidden/>
              </w:rPr>
            </w:r>
            <w:r>
              <w:rPr>
                <w:noProof/>
                <w:webHidden/>
              </w:rPr>
              <w:fldChar w:fldCharType="separate"/>
            </w:r>
            <w:r w:rsidR="0013281D">
              <w:rPr>
                <w:noProof/>
                <w:webHidden/>
              </w:rPr>
              <w:t>90</w:t>
            </w:r>
            <w:r>
              <w:rPr>
                <w:noProof/>
                <w:webHidden/>
              </w:rPr>
              <w:fldChar w:fldCharType="end"/>
            </w:r>
          </w:hyperlink>
        </w:p>
        <w:p w14:paraId="25698511" w14:textId="60AD826A"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6"/>
          <w:pgSz w:w="11906" w:h="16838"/>
          <w:pgMar w:top="1134" w:right="1134" w:bottom="1134" w:left="1134" w:header="720" w:footer="709" w:gutter="0"/>
          <w:cols w:space="720"/>
          <w:titlePg/>
          <w:docGrid w:linePitch="360"/>
        </w:sectPr>
      </w:pPr>
    </w:p>
    <w:p w14:paraId="55CD7CD3" w14:textId="77777777" w:rsidR="008338F0" w:rsidRPr="003329FF" w:rsidRDefault="003355E7" w:rsidP="00A90090">
      <w:pPr>
        <w:pStyle w:val="Heading1"/>
        <w:numPr>
          <w:ilvl w:val="0"/>
          <w:numId w:val="16"/>
        </w:numPr>
        <w:rPr>
          <w:lang w:val="el-GR"/>
        </w:rPr>
      </w:pPr>
      <w:bookmarkStart w:id="18" w:name="_Toc97194404"/>
      <w:bookmarkStart w:id="19" w:name="_Toc208831756"/>
      <w:r w:rsidRPr="003329FF">
        <w:rPr>
          <w:lang w:val="el-GR"/>
        </w:rPr>
        <w:lastRenderedPageBreak/>
        <w:t>ΑΝΑΘΕΤΟΥΣΑ ΑΡΧΗ ΚΑΙ ΑΝΤΙΚΕΙΜΕΝΟ ΣΥΜΒΑΣΗΣ</w:t>
      </w:r>
      <w:bookmarkEnd w:id="18"/>
      <w:bookmarkEnd w:id="19"/>
    </w:p>
    <w:p w14:paraId="2E803ED7" w14:textId="1BE70089" w:rsidR="008338F0" w:rsidRPr="007C06E9" w:rsidRDefault="003355E7" w:rsidP="007C06E9">
      <w:pPr>
        <w:pStyle w:val="Heading2"/>
        <w:numPr>
          <w:ilvl w:val="1"/>
          <w:numId w:val="17"/>
        </w:numPr>
        <w:rPr>
          <w:lang w:val="el-GR"/>
        </w:rPr>
      </w:pPr>
      <w:bookmarkStart w:id="20" w:name="_Toc97194256"/>
      <w:bookmarkStart w:id="21" w:name="_Toc97194405"/>
      <w:bookmarkStart w:id="22" w:name="_Toc208831757"/>
      <w:r w:rsidRPr="0032146B">
        <w:rPr>
          <w:lang w:val="el-GR"/>
        </w:rPr>
        <w:t>Στοιχεία Αναθέτουσας Αρχής</w:t>
      </w:r>
      <w:bookmarkEnd w:id="20"/>
      <w:bookmarkEnd w:id="21"/>
      <w:bookmarkEnd w:id="22"/>
      <w:r w:rsidRPr="0032146B">
        <w:rPr>
          <w:lang w:val="el-GR"/>
        </w:rPr>
        <w:t xml:space="preserve"> </w:t>
      </w:r>
    </w:p>
    <w:tbl>
      <w:tblPr>
        <w:tblW w:w="0" w:type="auto"/>
        <w:tblInd w:w="108" w:type="dxa"/>
        <w:tblLayout w:type="fixed"/>
        <w:tblLook w:val="0000" w:firstRow="0" w:lastRow="0" w:firstColumn="0" w:lastColumn="0" w:noHBand="0" w:noVBand="0"/>
      </w:tblPr>
      <w:tblGrid>
        <w:gridCol w:w="5245"/>
        <w:gridCol w:w="4129"/>
      </w:tblGrid>
      <w:tr w:rsidR="008338F0" w:rsidRPr="00F64F75" w14:paraId="1271556F" w14:textId="77777777">
        <w:tc>
          <w:tcPr>
            <w:tcW w:w="5245" w:type="dxa"/>
            <w:tcBorders>
              <w:top w:val="single" w:sz="4" w:space="0" w:color="000000"/>
              <w:left w:val="single" w:sz="4" w:space="0" w:color="000000"/>
              <w:bottom w:val="single" w:sz="4" w:space="0" w:color="000000"/>
            </w:tcBorders>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tcPr>
          <w:p w14:paraId="4D62442F" w14:textId="03A1A59F" w:rsidR="004D0444" w:rsidRPr="00603221" w:rsidRDefault="004D0444" w:rsidP="004D0444">
            <w:pPr>
              <w:pStyle w:val="normalwithoutspacing"/>
            </w:pPr>
            <w:r w:rsidRPr="00F04160">
              <w:t xml:space="preserve">Κωδικός </w:t>
            </w:r>
            <w:r w:rsidR="00BA6803" w:rsidRPr="00B43D81">
              <w:t>Αναθέτουσας Αρχής για την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tcPr>
          <w:p w14:paraId="4DDEA37A" w14:textId="6E1544D2" w:rsidR="004D0444" w:rsidRPr="00B43D81" w:rsidRDefault="004D0444" w:rsidP="004D0444">
            <w:pPr>
              <w:pStyle w:val="normalwithoutspacing"/>
              <w:snapToGrid w:val="0"/>
              <w:rPr>
                <w:lang w:val="en-US"/>
              </w:rPr>
            </w:pPr>
            <w:r w:rsidRPr="00782EAD">
              <w:t>1053.E00553.000</w:t>
            </w:r>
            <w:r w:rsidR="00BA6803">
              <w:rPr>
                <w:lang w:val="en-US"/>
              </w:rPr>
              <w:t>1</w:t>
            </w:r>
          </w:p>
        </w:tc>
      </w:tr>
      <w:tr w:rsidR="008338F0" w:rsidRPr="00DF02B0" w14:paraId="6B71AA81" w14:textId="77777777">
        <w:tc>
          <w:tcPr>
            <w:tcW w:w="5245" w:type="dxa"/>
            <w:tcBorders>
              <w:top w:val="single" w:sz="4" w:space="0" w:color="000000"/>
              <w:left w:val="single" w:sz="4" w:space="0" w:color="000000"/>
              <w:bottom w:val="single" w:sz="4" w:space="0" w:color="000000"/>
            </w:tcBorders>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7DD1BD7C" w14:textId="7356EA38" w:rsidR="008338F0" w:rsidRPr="00603221" w:rsidRDefault="00E817D9">
            <w:pPr>
              <w:pStyle w:val="normalwithoutspacing"/>
              <w:snapToGrid w:val="0"/>
              <w:rPr>
                <w:lang w:val="en-US"/>
              </w:rPr>
            </w:pPr>
            <w:hyperlink r:id="rId17" w:history="1">
              <w:r w:rsidRPr="00D009BC">
                <w:rPr>
                  <w:rStyle w:val="Hyperlink"/>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210A5084" w14:textId="2B95B61F" w:rsidR="008338F0" w:rsidRPr="003253A8" w:rsidRDefault="0082418B">
            <w:pPr>
              <w:pStyle w:val="normalwithoutspacing"/>
              <w:snapToGrid w:val="0"/>
              <w:rPr>
                <w:highlight w:val="yellow"/>
              </w:rPr>
            </w:pPr>
            <w:r w:rsidRPr="0082418B">
              <w:t>ΣΠΥΡΟΥ ΔΩΡΑ</w:t>
            </w:r>
          </w:p>
        </w:tc>
      </w:tr>
      <w:tr w:rsidR="008338F0" w:rsidRPr="00DF02B0" w14:paraId="433853CF" w14:textId="77777777">
        <w:tc>
          <w:tcPr>
            <w:tcW w:w="5245" w:type="dxa"/>
            <w:tcBorders>
              <w:top w:val="single" w:sz="4" w:space="0" w:color="000000"/>
              <w:left w:val="single" w:sz="4" w:space="0" w:color="000000"/>
              <w:bottom w:val="single" w:sz="4" w:space="0" w:color="000000"/>
            </w:tcBorders>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tcPr>
          <w:p w14:paraId="75C5E03C" w14:textId="6D744967" w:rsidR="008338F0" w:rsidRPr="00603221" w:rsidRDefault="00E817D9">
            <w:pPr>
              <w:pStyle w:val="normalwithoutspacing"/>
              <w:snapToGrid w:val="0"/>
            </w:pPr>
            <w:hyperlink r:id="rId18" w:history="1">
              <w:r w:rsidRPr="00D009BC">
                <w:rPr>
                  <w:rStyle w:val="Hyperlink"/>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716F99D" w14:textId="4C9F48B2" w:rsidR="008338F0" w:rsidRPr="00603221" w:rsidRDefault="004F227C">
            <w:pPr>
              <w:pStyle w:val="normalwithoutspacing"/>
              <w:snapToGrid w:val="0"/>
            </w:pPr>
            <w:hyperlink r:id="rId19" w:history="1">
              <w:r w:rsidRPr="00C81589">
                <w:rPr>
                  <w:rStyle w:val="Hyperlink"/>
                </w:rPr>
                <w:t>https://www.ktpae.gr/</w:t>
              </w:r>
            </w:hyperlink>
            <w:r>
              <w:t xml:space="preserve"> </w:t>
            </w:r>
          </w:p>
        </w:tc>
      </w:tr>
    </w:tbl>
    <w:p w14:paraId="1C6310ED" w14:textId="77777777" w:rsidR="00C66013" w:rsidRPr="00603221" w:rsidRDefault="00C66013">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06989723" w14:textId="526D6982" w:rsidR="006F0660" w:rsidRPr="007C06E9"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F83F9D" w:rsidRPr="00731BE1">
        <w:t>.</w:t>
      </w:r>
      <w:r w:rsidR="00DB2700" w:rsidRPr="00603221">
        <w:t xml:space="preserve"> </w:t>
      </w: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B26BA15" w14:textId="4A758A8D" w:rsidR="006F0660" w:rsidRPr="007C06E9" w:rsidRDefault="003355E7" w:rsidP="007C06E9">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w:t>
      </w:r>
      <w:r w:rsidR="00E56E07">
        <w:t>ό.</w:t>
      </w:r>
      <w:r w:rsidRPr="00603221">
        <w:t xml:space="preserve"> </w:t>
      </w: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41801F1" w:rsidR="002E1FDE" w:rsidRDefault="003355E7" w:rsidP="002E1FDE">
      <w:pPr>
        <w:pStyle w:val="normalwithoutspacing"/>
        <w:ind w:left="567" w:hanging="567"/>
        <w:rPr>
          <w:rStyle w:val="Hyperlink"/>
        </w:rPr>
      </w:pPr>
      <w:r w:rsidRPr="00603221">
        <w:t>α)</w:t>
      </w:r>
      <w:r w:rsidRPr="00603221">
        <w:tab/>
        <w:t xml:space="preserve">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w:t>
      </w:r>
      <w:r w:rsidR="00BA6803" w:rsidRPr="00B43D81">
        <w:t xml:space="preserve">Ο.Π.Σ. </w:t>
      </w:r>
      <w:r w:rsidRPr="00603221">
        <w:t>Ε.Σ.Η.ΔΗ.Σ.</w:t>
      </w:r>
      <w:r w:rsidR="002E1FDE" w:rsidRPr="00603221">
        <w:t xml:space="preserve"> και μέσω της διαδικτυακής πύλης της Αναθέτουσας Αρχής </w:t>
      </w:r>
      <w:hyperlink r:id="rId20" w:history="1">
        <w:r w:rsidR="00154623" w:rsidRPr="009344C5">
          <w:rPr>
            <w:rStyle w:val="Hyperlink"/>
          </w:rPr>
          <w:t>http://www.ktpae.gr</w:t>
        </w:r>
      </w:hyperlink>
    </w:p>
    <w:p w14:paraId="40192FE0" w14:textId="2382508B" w:rsidR="00BA6803" w:rsidRPr="00BA6803" w:rsidRDefault="006F0660" w:rsidP="00BA6803">
      <w:pPr>
        <w:pStyle w:val="normalwithoutspacing"/>
        <w:ind w:left="567" w:hanging="567"/>
      </w:pPr>
      <w:r w:rsidRPr="00EF0725">
        <w:t xml:space="preserve">β) </w:t>
      </w:r>
      <w:r>
        <w:t xml:space="preserve">     </w:t>
      </w:r>
      <w:r w:rsidR="00154623" w:rsidRPr="00154623">
        <w:t xml:space="preserve">Κάθε είδους επικοινωνία και ανταλλαγή πληροφοριών πραγματοποιείται μέσω </w:t>
      </w:r>
      <w:r w:rsidR="00BA6803" w:rsidRPr="00BA6803">
        <w:t>του Ε.Σ.Η.ΔΗ.Σ. Προμήθειες και Υπηρεσίες (εφεξής Ε.Σ.Η.ΔΗ.Σ.), το οποίο είναι προσβάσιμο από τη Διαδικτυακή Πύλη (</w:t>
      </w:r>
      <w:hyperlink r:id="rId21" w:history="1">
        <w:r w:rsidR="00BA6803" w:rsidRPr="00BA6803">
          <w:rPr>
            <w:rStyle w:val="Hyperlink"/>
          </w:rPr>
          <w:t>www.promitheus.gov.gr</w:t>
        </w:r>
      </w:hyperlink>
      <w:r w:rsidR="00BA6803" w:rsidRPr="00BA6803">
        <w:t>) του Ο.Π.Σ. Ε.Σ.Η.ΔΗ.Σ.</w:t>
      </w:r>
    </w:p>
    <w:p w14:paraId="23C5A79D" w14:textId="0720B420"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22" w:history="1">
        <w:r w:rsidR="003355E7" w:rsidRPr="00603221">
          <w:rPr>
            <w:rStyle w:val="Hyperlink"/>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Heading2"/>
        <w:rPr>
          <w:rFonts w:cs="Tahoma"/>
          <w:lang w:val="el-GR"/>
        </w:rPr>
      </w:pPr>
      <w:bookmarkStart w:id="23" w:name="_Ref89085315"/>
      <w:bookmarkStart w:id="24" w:name="_Toc97194257"/>
      <w:bookmarkStart w:id="25" w:name="_Toc97194406"/>
      <w:bookmarkStart w:id="26" w:name="_Toc208831758"/>
      <w:r w:rsidRPr="00603221">
        <w:rPr>
          <w:rFonts w:cs="Tahoma"/>
          <w:lang w:val="el-GR"/>
        </w:rPr>
        <w:t>Στοιχεία Διαδικασίας - Χρηματοδότηση</w:t>
      </w:r>
      <w:bookmarkEnd w:id="23"/>
      <w:bookmarkEnd w:id="24"/>
      <w:bookmarkEnd w:id="25"/>
      <w:bookmarkEnd w:id="26"/>
    </w:p>
    <w:p w14:paraId="0F04A6BE" w14:textId="77777777" w:rsidR="008338F0" w:rsidRPr="00603221" w:rsidRDefault="003355E7">
      <w:pPr>
        <w:rPr>
          <w:lang w:val="el-GR"/>
        </w:rPr>
      </w:pPr>
      <w:r w:rsidRPr="00603221">
        <w:rPr>
          <w:b/>
          <w:lang w:val="el-GR"/>
        </w:rPr>
        <w:t xml:space="preserve">Είδος διαδικασίας </w:t>
      </w:r>
    </w:p>
    <w:p w14:paraId="29866A07" w14:textId="080C388D" w:rsidR="008338F0" w:rsidRDefault="003355E7">
      <w:pPr>
        <w:pStyle w:val="normalwithoutspacing"/>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3361F12B" w14:textId="77777777" w:rsidR="007C06E9" w:rsidRPr="00603221" w:rsidRDefault="007C06E9">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6ED8666" w14:textId="5BF68A13" w:rsidR="00092F07" w:rsidRPr="00920804" w:rsidRDefault="00092F07" w:rsidP="00092F07">
      <w:pPr>
        <w:pStyle w:val="normalwithoutspacing"/>
      </w:pPr>
      <w:r w:rsidRPr="00920804">
        <w:t xml:space="preserve">Φορέας χρηματοδότησης της Σύμβασης είναι το </w:t>
      </w:r>
      <w:r w:rsidRPr="007F24A0">
        <w:t xml:space="preserve">Υπουργείο </w:t>
      </w:r>
      <w:r w:rsidR="007F24A0">
        <w:t>Ψηφιακής Διακυβέρνησης</w:t>
      </w:r>
      <w:r w:rsidRPr="00920804">
        <w:t xml:space="preserve">. </w:t>
      </w:r>
    </w:p>
    <w:p w14:paraId="0A43B7E0" w14:textId="75DC1BDC" w:rsidR="006F0660" w:rsidRDefault="00364D23" w:rsidP="00824E13">
      <w:pPr>
        <w:pStyle w:val="normalwithoutspacing"/>
      </w:pPr>
      <w:r>
        <w:lastRenderedPageBreak/>
        <w:t xml:space="preserve">Το παρόν έργο θα χρηματοδοτηθεί από το Τομεακό Πρόγραμμα Ανάπτυξης (ΤΠΑ) του </w:t>
      </w:r>
      <w:r w:rsidR="00D156C1">
        <w:t>Υπουργείου Ψηφιακής Διακυβέρνησης.</w:t>
      </w:r>
    </w:p>
    <w:p w14:paraId="15E727EF" w14:textId="77777777" w:rsidR="008338F0" w:rsidRPr="00603221" w:rsidRDefault="003355E7" w:rsidP="003A109E">
      <w:pPr>
        <w:pStyle w:val="Heading2"/>
        <w:rPr>
          <w:rFonts w:cs="Tahoma"/>
          <w:lang w:val="el-GR"/>
        </w:rPr>
      </w:pPr>
      <w:r w:rsidRPr="00603221">
        <w:rPr>
          <w:rFonts w:cs="Tahoma"/>
          <w:lang w:val="el-GR"/>
        </w:rPr>
        <w:tab/>
      </w:r>
      <w:bookmarkStart w:id="27" w:name="_Toc97194258"/>
      <w:bookmarkStart w:id="28" w:name="_Toc97194407"/>
      <w:bookmarkStart w:id="29" w:name="_Toc208831759"/>
      <w:r w:rsidRPr="00603221">
        <w:rPr>
          <w:rFonts w:cs="Tahoma"/>
          <w:lang w:val="el-GR"/>
        </w:rPr>
        <w:t>Συνοπτική Περιγραφή φυσικού και οικονομικού αντικειμένου της σύμβασης</w:t>
      </w:r>
      <w:bookmarkEnd w:id="27"/>
      <w:bookmarkEnd w:id="28"/>
      <w:bookmarkEnd w:id="29"/>
      <w:r w:rsidRPr="00603221">
        <w:rPr>
          <w:rFonts w:cs="Tahoma"/>
          <w:lang w:val="el-GR"/>
        </w:rPr>
        <w:t xml:space="preserve"> </w:t>
      </w:r>
    </w:p>
    <w:p w14:paraId="1BF1E2A9" w14:textId="0240233F" w:rsidR="000E3C4E" w:rsidRPr="00F2571B" w:rsidRDefault="000E3C4E" w:rsidP="000E3C4E">
      <w:pPr>
        <w:rPr>
          <w:lang w:val="el-GR"/>
        </w:rPr>
      </w:pPr>
      <w:r w:rsidRPr="00DE489B">
        <w:rPr>
          <w:lang w:val="el-GR"/>
        </w:rPr>
        <w:t>Αντικείμενο της σύμβασης είναι</w:t>
      </w:r>
      <w:r w:rsidR="00D156C1" w:rsidRPr="00DE489B">
        <w:rPr>
          <w:lang w:val="el-GR"/>
        </w:rPr>
        <w:t xml:space="preserve"> </w:t>
      </w:r>
      <w:r w:rsidR="00595E15" w:rsidRPr="00DE489B">
        <w:rPr>
          <w:lang w:val="el-GR"/>
        </w:rPr>
        <w:t xml:space="preserve">η υποστήριξη της παραγωγικής λειτουργίας του νέου κεντρικού ιστοτόπου του Υπουργείου Εξωτερικών και </w:t>
      </w:r>
      <w:r w:rsidR="00595E15" w:rsidRPr="00A55CD6">
        <w:rPr>
          <w:lang w:val="el-GR"/>
        </w:rPr>
        <w:t>επιπρό</w:t>
      </w:r>
      <w:r w:rsidR="00F57A43" w:rsidRPr="00A55CD6">
        <w:rPr>
          <w:lang w:val="el-GR"/>
        </w:rPr>
        <w:t xml:space="preserve">σθετα </w:t>
      </w:r>
      <w:r w:rsidR="008A1318" w:rsidRPr="00B43D81">
        <w:rPr>
          <w:lang w:val="el-GR"/>
        </w:rPr>
        <w:t>η ανάπτυξη</w:t>
      </w:r>
      <w:r w:rsidR="002E1222" w:rsidRPr="00B43D81">
        <w:rPr>
          <w:lang w:val="el-GR"/>
        </w:rPr>
        <w:t xml:space="preserve"> </w:t>
      </w:r>
      <w:r w:rsidR="00006A46" w:rsidRPr="00B43D81">
        <w:rPr>
          <w:lang w:val="el-GR"/>
        </w:rPr>
        <w:t xml:space="preserve">και </w:t>
      </w:r>
      <w:r w:rsidR="00E33021" w:rsidRPr="00B43D81">
        <w:rPr>
          <w:lang w:val="el-GR"/>
        </w:rPr>
        <w:t>αναβάθμιση</w:t>
      </w:r>
      <w:r w:rsidR="008A1318" w:rsidRPr="00B43D81">
        <w:rPr>
          <w:lang w:val="el-GR"/>
        </w:rPr>
        <w:t xml:space="preserve"> </w:t>
      </w:r>
      <w:r w:rsidR="00D156C1" w:rsidRPr="00B43D81">
        <w:rPr>
          <w:lang w:val="el-GR"/>
        </w:rPr>
        <w:t>και</w:t>
      </w:r>
      <w:r w:rsidR="00D156C1" w:rsidRPr="00A55CD6">
        <w:rPr>
          <w:lang w:val="el-GR"/>
        </w:rPr>
        <w:t xml:space="preserve"> υποστήριξη</w:t>
      </w:r>
      <w:r w:rsidR="00D156C1" w:rsidRPr="00DE489B">
        <w:rPr>
          <w:lang w:val="el-GR"/>
        </w:rPr>
        <w:t xml:space="preserve"> </w:t>
      </w:r>
      <w:r w:rsidR="008A1318" w:rsidRPr="00DE489B">
        <w:rPr>
          <w:lang w:val="el-GR"/>
        </w:rPr>
        <w:t xml:space="preserve">του συνόλου των ιστοσελίδων των Αρχών Εξωτερικού </w:t>
      </w:r>
      <w:r w:rsidR="00B762E8" w:rsidRPr="00DE489B">
        <w:rPr>
          <w:lang w:val="el-GR"/>
        </w:rPr>
        <w:t>(Πρεσβείες, Προξενεία, Μόνιμες Αντιπροσωπείες, κτλ</w:t>
      </w:r>
      <w:r w:rsidRPr="00DE489B">
        <w:rPr>
          <w:lang w:val="el-GR"/>
        </w:rPr>
        <w:t>.</w:t>
      </w:r>
      <w:r w:rsidR="00DE489B" w:rsidRPr="00DE489B">
        <w:rPr>
          <w:lang w:val="el-GR"/>
        </w:rPr>
        <w:t>) για τη διάρκεια της σύμβασης.</w:t>
      </w:r>
    </w:p>
    <w:p w14:paraId="13920948" w14:textId="77777777" w:rsidR="00D361C1" w:rsidRDefault="003355E7" w:rsidP="00436F23">
      <w:pPr>
        <w:suppressAutoHyphens w:val="0"/>
        <w:spacing w:after="0"/>
        <w:rPr>
          <w:rStyle w:val="Strong"/>
          <w:lang w:val="el-GR"/>
        </w:rPr>
      </w:pPr>
      <w:r w:rsidRPr="00D75F38">
        <w:rPr>
          <w:lang w:val="el-GR"/>
        </w:rPr>
        <w:t>Οι παρεχόμενες υπηρεσίες κατατάσσονται στους ακόλουθους κωδικούς του Κοινού Λεξιλογίου δημοσίων συμβάσεων (CPV):</w:t>
      </w:r>
      <w:r w:rsidR="00945443" w:rsidRPr="00945443">
        <w:rPr>
          <w:rStyle w:val="Strong"/>
          <w:lang w:val="el-GR"/>
        </w:rPr>
        <w:t xml:space="preserve"> </w:t>
      </w:r>
    </w:p>
    <w:p w14:paraId="0B6C9C3C" w14:textId="77777777" w:rsidR="002E1222" w:rsidRDefault="002E1222" w:rsidP="00436F23">
      <w:pPr>
        <w:suppressAutoHyphens w:val="0"/>
        <w:spacing w:after="0"/>
        <w:rPr>
          <w:rStyle w:val="Strong"/>
          <w:lang w:val="el-GR"/>
        </w:rPr>
      </w:pPr>
    </w:p>
    <w:p w14:paraId="0C7F9AF5" w14:textId="77777777" w:rsidR="002E1222" w:rsidRPr="00B43D81" w:rsidRDefault="002E1222" w:rsidP="002E1222">
      <w:pPr>
        <w:pStyle w:val="ListParagraph"/>
        <w:numPr>
          <w:ilvl w:val="0"/>
          <w:numId w:val="43"/>
        </w:numPr>
        <w:suppressAutoHyphens w:val="0"/>
        <w:spacing w:after="0"/>
        <w:rPr>
          <w:rFonts w:ascii="Calibri" w:hAnsi="Calibri" w:cs="Calibri"/>
          <w:bCs/>
          <w:lang w:val="el-GR" w:eastAsia="el-GR"/>
        </w:rPr>
      </w:pPr>
      <w:r w:rsidRPr="00B43D81">
        <w:rPr>
          <w:rStyle w:val="Strong"/>
          <w:lang w:val="el-GR"/>
        </w:rPr>
        <w:t>72000000-5 -</w:t>
      </w:r>
      <w:r w:rsidRPr="00A55CD6">
        <w:rPr>
          <w:bCs/>
          <w:lang w:val="el-GR"/>
        </w:rPr>
        <w:t xml:space="preserve"> </w:t>
      </w:r>
      <w:hyperlink r:id="rId23" w:tgtFrame="_blank" w:tooltip="https://www.promitheies.gr/branch/ypiresies-pliroforikis-hlektronikon-ypologiston" w:history="1">
        <w:r w:rsidRPr="00B43D81">
          <w:rPr>
            <w:rStyle w:val="Strong"/>
            <w:color w:val="000000" w:themeColor="text1"/>
            <w:lang w:val="el-GR"/>
          </w:rPr>
          <w:t>Υπηρεσίες τεχνολογίας των πληροφοριών: παροχή συμβουλών, ανάπτυξη λογισμικού, Διαδίκτυο και υποστήριξη</w:t>
        </w:r>
      </w:hyperlink>
      <w:r w:rsidRPr="00B43D81">
        <w:rPr>
          <w:rFonts w:cstheme="minorHAnsi"/>
          <w:bCs/>
          <w:lang w:val="el-GR"/>
        </w:rPr>
        <w:t>.</w:t>
      </w:r>
    </w:p>
    <w:p w14:paraId="16685AC2" w14:textId="77777777" w:rsidR="002E1222" w:rsidRPr="00B43D81" w:rsidRDefault="002E1222" w:rsidP="002E1222">
      <w:pPr>
        <w:pStyle w:val="ListParagraph"/>
        <w:numPr>
          <w:ilvl w:val="0"/>
          <w:numId w:val="43"/>
        </w:numPr>
        <w:suppressAutoHyphens w:val="0"/>
        <w:spacing w:after="0"/>
        <w:rPr>
          <w:rStyle w:val="Strong"/>
        </w:rPr>
      </w:pPr>
      <w:r w:rsidRPr="00B43D81">
        <w:rPr>
          <w:rStyle w:val="Strong"/>
        </w:rPr>
        <w:t>72212224-5: Υπηρεσίες ανάπτυξης λογισμικού επεξεργασίας ιστοσελίδων</w:t>
      </w:r>
    </w:p>
    <w:p w14:paraId="3C6E8F55" w14:textId="77777777" w:rsidR="002E1222" w:rsidRPr="00B43D81" w:rsidRDefault="002E1222" w:rsidP="002E1222">
      <w:pPr>
        <w:pStyle w:val="ListParagraph"/>
        <w:numPr>
          <w:ilvl w:val="0"/>
          <w:numId w:val="43"/>
        </w:numPr>
        <w:suppressAutoHyphens w:val="0"/>
        <w:spacing w:after="0"/>
        <w:rPr>
          <w:rStyle w:val="Strong"/>
          <w:b w:val="0"/>
          <w:bCs w:val="0"/>
        </w:rPr>
      </w:pPr>
      <w:r w:rsidRPr="00B43D81">
        <w:rPr>
          <w:rStyle w:val="Strong"/>
        </w:rPr>
        <w:t>72261000-2: Υπηρεσίες υποστήριξης λογισμικού</w:t>
      </w:r>
    </w:p>
    <w:p w14:paraId="787D74F6" w14:textId="77777777" w:rsidR="002E1222" w:rsidRPr="00B43D81" w:rsidRDefault="002E1222" w:rsidP="002E1222">
      <w:pPr>
        <w:pStyle w:val="ListParagraph"/>
        <w:numPr>
          <w:ilvl w:val="0"/>
          <w:numId w:val="43"/>
        </w:numPr>
        <w:suppressAutoHyphens w:val="0"/>
        <w:spacing w:after="0"/>
        <w:rPr>
          <w:rStyle w:val="Strong"/>
          <w:b w:val="0"/>
          <w:bCs w:val="0"/>
          <w:lang w:val="el-GR"/>
        </w:rPr>
      </w:pPr>
      <w:r w:rsidRPr="00B43D81">
        <w:rPr>
          <w:rStyle w:val="Strong"/>
          <w:lang w:val="el-GR"/>
        </w:rPr>
        <w:t>80533100-0: Υπηρεσίες εκπαίδευσης στον τομέα της πληροφορικής</w:t>
      </w:r>
    </w:p>
    <w:p w14:paraId="6AC1E848" w14:textId="77777777" w:rsidR="002E1222" w:rsidRPr="00A55CD6" w:rsidRDefault="002E1222" w:rsidP="00436F23">
      <w:pPr>
        <w:suppressAutoHyphens w:val="0"/>
        <w:spacing w:after="0"/>
        <w:rPr>
          <w:rStyle w:val="Strong"/>
          <w:lang w:val="el-GR"/>
        </w:rPr>
      </w:pPr>
    </w:p>
    <w:p w14:paraId="53773ED9" w14:textId="71D3BDA6" w:rsidR="00272B7A" w:rsidRPr="003D047E" w:rsidRDefault="00272B7A">
      <w:pPr>
        <w:rPr>
          <w:lang w:val="el-GR"/>
        </w:rPr>
      </w:pPr>
      <w:r w:rsidRPr="00B43D81">
        <w:rPr>
          <w:lang w:val="el-GR"/>
        </w:rPr>
        <w:t xml:space="preserve">Το αντικείμενο της παρούσας σύμβασης δεν υποδιαιρείται σε τμήματα, λόγω της </w:t>
      </w:r>
      <w:r w:rsidR="00A00118" w:rsidRPr="00B43D81">
        <w:rPr>
          <w:lang w:val="el-GR"/>
        </w:rPr>
        <w:t xml:space="preserve">ανάγκης για την </w:t>
      </w:r>
      <w:r w:rsidR="000E3C4E" w:rsidRPr="00B43D81">
        <w:rPr>
          <w:lang w:val="el-GR"/>
        </w:rPr>
        <w:t>υλοποίηση</w:t>
      </w:r>
      <w:r w:rsidR="00AE73D2" w:rsidRPr="00B43D81">
        <w:rPr>
          <w:lang w:val="el-GR"/>
        </w:rPr>
        <w:t>, επικοινωνία και λειτουργία των ιστοτόπων</w:t>
      </w:r>
      <w:r w:rsidR="003D6A84" w:rsidRPr="00B43D81">
        <w:rPr>
          <w:lang w:val="el-GR"/>
        </w:rPr>
        <w:t>,</w:t>
      </w:r>
      <w:r w:rsidR="00AE73D2" w:rsidRPr="00B43D81">
        <w:rPr>
          <w:lang w:val="el-GR"/>
        </w:rPr>
        <w:t xml:space="preserve"> </w:t>
      </w:r>
      <w:r w:rsidR="00614B85" w:rsidRPr="00B43D81">
        <w:rPr>
          <w:lang w:val="el-GR"/>
        </w:rPr>
        <w:t>του ΥΠΕΞ και των Αρχών Εξωτερικού</w:t>
      </w:r>
      <w:r w:rsidR="003D6A84" w:rsidRPr="00B43D81">
        <w:rPr>
          <w:lang w:val="el-GR"/>
        </w:rPr>
        <w:t>,</w:t>
      </w:r>
      <w:r w:rsidR="00614B85" w:rsidRPr="00B43D81">
        <w:rPr>
          <w:lang w:val="el-GR"/>
        </w:rPr>
        <w:t xml:space="preserve"> με ενιαίο </w:t>
      </w:r>
      <w:r w:rsidR="003D6A84" w:rsidRPr="00B43D81">
        <w:rPr>
          <w:lang w:val="el-GR"/>
        </w:rPr>
        <w:t>και ολοκληρωμένο τρόπο</w:t>
      </w:r>
      <w:r w:rsidRPr="00B43D81">
        <w:rPr>
          <w:lang w:val="el-GR"/>
        </w:rPr>
        <w:t>.</w:t>
      </w:r>
      <w:r w:rsidRPr="00A55CD6">
        <w:rPr>
          <w:lang w:val="el-GR"/>
        </w:rPr>
        <w:t xml:space="preserve"> Προσφορές γίνονται αποδεκτές για το σύνολο των υπηρεσιών που περιγράφονται.</w:t>
      </w:r>
    </w:p>
    <w:p w14:paraId="7DC05B8F" w14:textId="6C6D9812" w:rsidR="000E3C4E" w:rsidRPr="003669FF" w:rsidRDefault="000E3C4E">
      <w:pPr>
        <w:rPr>
          <w:b/>
          <w:bCs/>
          <w:lang w:val="el-GR"/>
        </w:rPr>
      </w:pPr>
      <w:r w:rsidRPr="00A459FE">
        <w:rPr>
          <w:b/>
          <w:bCs/>
          <w:lang w:val="el-GR"/>
        </w:rPr>
        <w:t xml:space="preserve">Συνολική εκτιμώμενη αξία σύμβασης </w:t>
      </w:r>
      <w:r w:rsidR="00F74EDF" w:rsidRPr="00A459FE">
        <w:rPr>
          <w:b/>
          <w:bCs/>
          <w:lang w:val="el-GR"/>
        </w:rPr>
        <w:t>€</w:t>
      </w:r>
      <w:r w:rsidR="003669FF">
        <w:rPr>
          <w:b/>
          <w:bCs/>
          <w:lang w:val="el-GR"/>
        </w:rPr>
        <w:t>2</w:t>
      </w:r>
      <w:r w:rsidR="00F74EDF" w:rsidRPr="00A459FE">
        <w:rPr>
          <w:b/>
          <w:bCs/>
          <w:lang w:val="el-GR"/>
        </w:rPr>
        <w:t xml:space="preserve">20.000,00 μη </w:t>
      </w:r>
      <w:r w:rsidR="003669FF">
        <w:rPr>
          <w:b/>
          <w:bCs/>
          <w:lang w:val="el-GR"/>
        </w:rPr>
        <w:t>π</w:t>
      </w:r>
      <w:r w:rsidR="00F74EDF" w:rsidRPr="00A459FE">
        <w:rPr>
          <w:b/>
          <w:bCs/>
          <w:lang w:val="el-GR"/>
        </w:rPr>
        <w:t xml:space="preserve">εριλαμβανομένου ΦΠΑ, </w:t>
      </w:r>
      <w:r w:rsidR="003669FF" w:rsidRPr="003669FF">
        <w:rPr>
          <w:b/>
          <w:bCs/>
          <w:lang w:val="el-GR"/>
        </w:rPr>
        <w:t>μη περιλαμβανομένου ΦΠΑ, προϋπολογισμός με ΦΠΑ: €272.800,00, ΦΠΑ 24% €52.800,00</w:t>
      </w:r>
    </w:p>
    <w:p w14:paraId="3D6D288A" w14:textId="69E81FE6" w:rsidR="00A55CD6" w:rsidRPr="00A55CD6" w:rsidRDefault="003355E7" w:rsidP="00A55CD6">
      <w:pPr>
        <w:rPr>
          <w:b/>
          <w:bCs/>
          <w:lang w:val="el-GR"/>
        </w:rPr>
      </w:pPr>
      <w:r w:rsidRPr="00F20567">
        <w:rPr>
          <w:lang w:val="el-GR"/>
        </w:rPr>
        <w:t>Η διάρκεια της σύμβασης ορίζεται</w:t>
      </w:r>
      <w:r w:rsidR="00E1337D" w:rsidRPr="00F20567">
        <w:rPr>
          <w:lang w:val="el-GR"/>
        </w:rPr>
        <w:t xml:space="preserve"> </w:t>
      </w:r>
      <w:r w:rsidRPr="00F20567">
        <w:rPr>
          <w:lang w:val="el-GR"/>
        </w:rPr>
        <w:t xml:space="preserve">σε </w:t>
      </w:r>
      <w:r w:rsidR="00F74EDF">
        <w:rPr>
          <w:b/>
          <w:bCs/>
          <w:lang w:val="el-GR"/>
        </w:rPr>
        <w:t>είκοσι τέσσερις</w:t>
      </w:r>
      <w:r w:rsidR="00E43AA2" w:rsidRPr="00F20567">
        <w:rPr>
          <w:b/>
          <w:bCs/>
          <w:lang w:val="el-GR"/>
        </w:rPr>
        <w:t xml:space="preserve"> </w:t>
      </w:r>
      <w:r w:rsidR="00A00118" w:rsidRPr="00F20567">
        <w:rPr>
          <w:b/>
          <w:bCs/>
          <w:lang w:val="el-GR"/>
        </w:rPr>
        <w:t>(</w:t>
      </w:r>
      <w:r w:rsidR="00F74EDF">
        <w:rPr>
          <w:b/>
          <w:bCs/>
          <w:lang w:val="el-GR"/>
        </w:rPr>
        <w:t>24</w:t>
      </w:r>
      <w:r w:rsidR="00A00118" w:rsidRPr="00F20567">
        <w:rPr>
          <w:b/>
          <w:bCs/>
          <w:lang w:val="el-GR"/>
        </w:rPr>
        <w:t xml:space="preserve">) </w:t>
      </w:r>
      <w:r w:rsidRPr="00F20567">
        <w:rPr>
          <w:b/>
          <w:bCs/>
          <w:lang w:val="el-GR"/>
        </w:rPr>
        <w:t>μήνες</w:t>
      </w:r>
      <w:r w:rsidR="0029506D">
        <w:rPr>
          <w:b/>
          <w:bCs/>
          <w:lang w:val="el-GR"/>
        </w:rPr>
        <w:t>.</w:t>
      </w:r>
      <w:r w:rsidR="00A55CD6" w:rsidRPr="00A55CD6">
        <w:rPr>
          <w:lang w:val="el-GR"/>
        </w:rPr>
        <w:t xml:space="preserve"> </w:t>
      </w:r>
    </w:p>
    <w:p w14:paraId="0F585134" w14:textId="7BEE64C4"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13281D"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293E662" w14:textId="1825C3D5" w:rsidR="008338F0" w:rsidRPr="00745634" w:rsidRDefault="003355E7" w:rsidP="007C06E9">
      <w:pPr>
        <w:pStyle w:val="normalwithoutspacing"/>
      </w:pPr>
      <w:bookmarkStart w:id="30" w:name="_Hlk123829316"/>
      <w:r w:rsidRPr="00A459FE">
        <w:t>Η σύμβαση θα ανατεθεί με το κριτήριο της πλέον συμφέρουσας από οικονομική άποψη προσφοράς, βάσει</w:t>
      </w:r>
      <w:r w:rsidR="00E1337D" w:rsidRPr="00A459FE">
        <w:t xml:space="preserve"> </w:t>
      </w:r>
      <w:r w:rsidR="0082438A" w:rsidRPr="0082438A">
        <w:rPr>
          <w:b/>
          <w:bCs/>
        </w:rPr>
        <w:t>της βέλτιστης σχέσης ποιότητας – τιμής</w:t>
      </w:r>
      <w:r w:rsidR="00A00118" w:rsidRPr="00A459FE">
        <w:t>.</w:t>
      </w:r>
      <w:bookmarkEnd w:id="30"/>
    </w:p>
    <w:p w14:paraId="5EFA290C" w14:textId="77777777" w:rsidR="008338F0" w:rsidRPr="00603221" w:rsidRDefault="003355E7" w:rsidP="003A109E">
      <w:pPr>
        <w:pStyle w:val="Heading2"/>
        <w:rPr>
          <w:rFonts w:cs="Tahoma"/>
          <w:lang w:val="el-GR"/>
        </w:rPr>
      </w:pPr>
      <w:r w:rsidRPr="00603221">
        <w:rPr>
          <w:rFonts w:cs="Tahoma"/>
          <w:lang w:val="el-GR"/>
        </w:rPr>
        <w:tab/>
      </w:r>
      <w:bookmarkStart w:id="31" w:name="_Toc97194259"/>
      <w:bookmarkStart w:id="32" w:name="_Toc97194408"/>
      <w:bookmarkStart w:id="33" w:name="_Toc208831760"/>
      <w:r w:rsidRPr="00603221">
        <w:rPr>
          <w:rFonts w:cs="Tahoma"/>
          <w:lang w:val="el-GR"/>
        </w:rPr>
        <w:t>Θεσμικό πλαίσιο</w:t>
      </w:r>
      <w:bookmarkEnd w:id="31"/>
      <w:bookmarkEnd w:id="32"/>
      <w:bookmarkEnd w:id="33"/>
      <w:r w:rsidRPr="00603221">
        <w:rPr>
          <w:rFonts w:cs="Tahoma"/>
          <w:lang w:val="el-GR"/>
        </w:rPr>
        <w:t xml:space="preserve"> </w:t>
      </w:r>
    </w:p>
    <w:p w14:paraId="79BDF926" w14:textId="77777777" w:rsidR="00E145C7" w:rsidRPr="00603221" w:rsidRDefault="00E145C7" w:rsidP="00E145C7">
      <w:pPr>
        <w:tabs>
          <w:tab w:val="left" w:pos="284"/>
        </w:tabs>
        <w:rPr>
          <w:lang w:val="el-GR"/>
        </w:rPr>
      </w:pPr>
      <w:bookmarkStart w:id="34" w:name="_Hlk147319640"/>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00580F10" w14:textId="77777777" w:rsidR="00BC3B28" w:rsidRPr="00BC3B28" w:rsidRDefault="00BC3B28" w:rsidP="00BC3B28">
      <w:pPr>
        <w:numPr>
          <w:ilvl w:val="0"/>
          <w:numId w:val="52"/>
        </w:numPr>
        <w:suppressAutoHyphens w:val="0"/>
        <w:autoSpaceDE w:val="0"/>
        <w:autoSpaceDN w:val="0"/>
        <w:spacing w:before="120" w:after="0"/>
        <w:rPr>
          <w:lang w:val="el-GR"/>
        </w:rPr>
      </w:pPr>
      <w:bookmarkStart w:id="35" w:name="_Hlk152326522"/>
      <w:bookmarkStart w:id="36" w:name="_Hlk71646966"/>
      <w:bookmarkEnd w:id="34"/>
      <w:r w:rsidRPr="00581D90">
        <w:rPr>
          <w:bCs/>
          <w:lang w:val="el-GR"/>
        </w:rPr>
        <w:t>Τ</w:t>
      </w:r>
      <w:r w:rsidRPr="00BC3B28">
        <w:rPr>
          <w:lang w:val="el-GR"/>
        </w:rPr>
        <w:t>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4D469A60"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289D2C3F"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0B726CF"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4152/2013 «Επείγοντα μέτρα εφαρμογής των νόμων 4046/2012, 4093/2012 και 4127/2013» (ΦΕΚ 107/Α/09-05-2013), όπως τροποποιήθηκε και ισχύει.</w:t>
      </w:r>
    </w:p>
    <w:p w14:paraId="7D589655"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lastRenderedPageBreak/>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4A8C317D"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7F5376ED"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40065F3A"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4F801B19"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009C5E8F"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Εγκύκλιο Οδηγιών για την Έγκριση και Χρηματοδότηση του ΠΔΕ 2020 και τον Προγραμματισμό Δαπανών ΠΔΕ 2021 - 2023 (ΑΔΑ: ΨΟ7Ε46ΜΤΛΡ-0ΒΛ).</w:t>
      </w:r>
    </w:p>
    <w:p w14:paraId="09E44A93"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Εγκύκλιο Οδηγιών για την Έγκριση και Χρηματοδότηση του ΠΔΕ 2021 και τον Προγραμματισμό Δαπανών ΠΔΕ 2022 - 2024 (ΑΔΑ: 64ΦΖ46ΜΤΛΠ-ΜΧ9).</w:t>
      </w:r>
    </w:p>
    <w:p w14:paraId="160DACD8"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Εγκύκλιο Οδηγιών για την Έγκριση και Χρηματοδότηση του ΠΔΕ 2022 και τον Προγραμματισμό Δαπανών ΠΔΕ 2023 - 2025 (ΑΔΑ : 6ΩΗΕ46ΜΤΛΠ-7Η8).</w:t>
      </w:r>
    </w:p>
    <w:p w14:paraId="25AC855E"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Εγκύκλιο Οδηγιών για την Έγκριση και Χρηματοδότηση του ΠΔΕ 2023 και τον Προγραμματισμό Δαπανών ΠΔΕ 2024 - 2026 (ΑΔΑ: 6ΣΥΠ46ΜΤΛΡ-ΥΔΧ).</w:t>
      </w:r>
    </w:p>
    <w:p w14:paraId="66852D64"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Εγκύκλιο Οδηγιών για την Έγκριση και Χρηματοδότηση του ΠΔΕ 2024 και τον Προγραμματισμό Δαπανών ΠΔΕ 2025 - 2028 (ΑΔΑ: ΨΤΡΥΗ-Ζ2Λ)</w:t>
      </w:r>
    </w:p>
    <w:p w14:paraId="1E2B4D67"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7E453225"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υπ’ αρ.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3FA1AB74"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 Εγχειρίδιο Διαδικασιών ΣΔΕ ΠΔΕ / ΕΠΑ.</w:t>
      </w:r>
    </w:p>
    <w:p w14:paraId="383B5E47"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Προϋπολογισμό Δημοσίων Επενδύσεων.</w:t>
      </w:r>
    </w:p>
    <w:p w14:paraId="589C9B2A"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 Α.88 του Ν. 1892/1990 «Για τον εκσυγχρονισμό και την ανάπτυξη και άλλες διατάξεις» (ΦΕΚ 101/Α/31-07-1990), όπως ισχύει.</w:t>
      </w:r>
    </w:p>
    <w:p w14:paraId="0AF97E24"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2068E36D"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72E996D9"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64D0343"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382E1B4"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5F19915A"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Toν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72EA172A"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2121/1993 “Πνευματική Ιδιοκτησία, Συγγενικά Δικαιώματα και Πολιτιστικά Θέματα”, (ΦΕΚ 25/Α/04-03-1993), όπως τροποποιήθηκε και ισχύει.</w:t>
      </w:r>
    </w:p>
    <w:p w14:paraId="19878E90"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 Π.Δ. 80/2016 «Ανάληψη υποχρεώσεων από τους Διατάκτες» (ΦΕΚ 145/Α/05-08-2016), όπως τροποποιήθηκε και ισχύει.</w:t>
      </w:r>
    </w:p>
    <w:p w14:paraId="0074D7CC"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4912/2022 Ενιαία Αρχή Δημοσίων Συμβάσεων και άλλες διατάξεις του Υπουργείου Δικαιοσύνης” (ΦΕΚ 59/A/17-03-2022), όπως ισχύει.</w:t>
      </w:r>
    </w:p>
    <w:p w14:paraId="1D876A67"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6F09BB39"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63605BD3"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02AF9548"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4FEA6A7"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584C10B0"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4635/2019 (ιδίως των άρθρων 85 επ.) “Επενδύω στην Ελλάδα και άλλες διατάξεις” (ΦΕΚ 167/Α/30-10-2019), όπως τροποποιήθηκε και ισχύει.</w:t>
      </w:r>
    </w:p>
    <w:p w14:paraId="79290D5F"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lastRenderedPageBreak/>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36F2E2C2"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5144/2024 Κώδικας Φόρου Προστιθέμενης Αξίας (ΦΕΚ 162/A/11-10-2024).</w:t>
      </w:r>
    </w:p>
    <w:p w14:paraId="1EF20006"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w:t>
      </w:r>
    </w:p>
    <w:p w14:paraId="44F7ADF6"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5140/2024 “Νέο Αναπτυξιακό Πρόγραμμα Δημοσίων Επενδύσεων και συμπληρωματικές διατάξεις” (ΦΕΚ 154/Α/30-09-2024).</w:t>
      </w:r>
    </w:p>
    <w:p w14:paraId="6CD990A7"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718F5226"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224F62D5"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A8F55ED"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N. 3429/2005 «Δημόσιες Επιχειρήσεις και Οργανισμοί (Δ.Ε.Κ.Ο.).» ΦΕΚ (314/Α/27-12-2005), όπως τροποποιήθηκε από τον Ν. 4972/2022.</w:t>
      </w:r>
    </w:p>
    <w:p w14:paraId="47E0490D"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Τον N. 4972/2022 “Εταιρική διακυβέρνηση των Ανωνύμων Εταιρειών του Δημοσίου” (ΦΕΚ 181/A/23-09-2022), ως ισχύει.</w:t>
      </w:r>
    </w:p>
    <w:p w14:paraId="025F5D68"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1F8EFE8E"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4BC841AA"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 Α.39 του Ν. 4578/2018 «Μείωση ασφαλιστικών εισφορών και άλλες διατάξεις» (ΦΕΚ 200/Α/03-12-2018), όπως ισχύει.</w:t>
      </w:r>
    </w:p>
    <w:p w14:paraId="5C8BEA74"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7EAE39DB"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w:t>
      </w:r>
      <w:r w:rsidRPr="00BC3B28">
        <w:rPr>
          <w:lang w:val="el-GR"/>
        </w:rPr>
        <w:lastRenderedPageBreak/>
        <w:t>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CEE7EF7"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6489C609"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από 24-02-2022 (αρ. πρωτ. ΚτΠ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147F2E4D"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από 01-12-2022 (αρ. πρωτ. ΚτΠ Μ.Α.Ε.: 21425/02-12-2022) 1</w:t>
      </w:r>
      <w:r w:rsidRPr="00BC3B28">
        <w:rPr>
          <w:vertAlign w:val="superscript"/>
          <w:lang w:val="el-GR"/>
        </w:rPr>
        <w:t>η</w:t>
      </w:r>
      <w:r w:rsidRPr="00BC3B28">
        <w:rPr>
          <w:lang w:val="el-GR"/>
        </w:rPr>
        <w:t xml:space="preserve"> Τροποποίηση της από </w:t>
      </w:r>
      <w:r w:rsidRPr="00BC3B28">
        <w:rPr>
          <w:lang w:val="el-GR"/>
        </w:rPr>
        <w:br/>
        <w:t>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6E1FEA14" w14:textId="77777777" w:rsidR="00BC3B28" w:rsidRPr="00BC3B28" w:rsidRDefault="00BC3B28" w:rsidP="00BC3B28">
      <w:pPr>
        <w:numPr>
          <w:ilvl w:val="0"/>
          <w:numId w:val="52"/>
        </w:numPr>
        <w:suppressAutoHyphens w:val="0"/>
        <w:autoSpaceDE w:val="0"/>
        <w:autoSpaceDN w:val="0"/>
        <w:spacing w:before="120" w:after="0"/>
        <w:rPr>
          <w:lang w:val="el-GR"/>
        </w:rPr>
      </w:pPr>
      <w:r w:rsidRPr="00BC3B28">
        <w:rPr>
          <w:lang w:val="el-GR"/>
        </w:rPr>
        <w:t>Την από 12-10-2023 (αρ. πρωτ. ΚτΠ Μ.Α.Ε.: 21788/17-10-2023) 2</w:t>
      </w:r>
      <w:r w:rsidRPr="00BC3B28">
        <w:rPr>
          <w:vertAlign w:val="superscript"/>
          <w:lang w:val="el-GR"/>
        </w:rPr>
        <w:t>η</w:t>
      </w:r>
      <w:r w:rsidRPr="00BC3B28">
        <w:rPr>
          <w:lang w:val="el-GR"/>
        </w:rPr>
        <w:t xml:space="preserve"> Τροποποίηση της από </w:t>
      </w:r>
      <w:r w:rsidRPr="00BC3B28">
        <w:rPr>
          <w:lang w:val="el-GR"/>
        </w:rPr>
        <w:br/>
        <w:t>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5964049D" w14:textId="77777777" w:rsidR="00BC3B28" w:rsidRPr="00BC3B28" w:rsidRDefault="00BC3B28" w:rsidP="00BC3B28">
      <w:pPr>
        <w:numPr>
          <w:ilvl w:val="0"/>
          <w:numId w:val="52"/>
        </w:numPr>
        <w:suppressAutoHyphens w:val="0"/>
        <w:spacing w:before="120" w:after="0"/>
        <w:rPr>
          <w:lang w:val="el-GR"/>
        </w:rPr>
      </w:pPr>
      <w:r w:rsidRPr="00BC3B28">
        <w:rPr>
          <w:lang w:val="el-GR"/>
        </w:rPr>
        <w:t>Την υπ’ αρ. 556/18-02-2025 (αριθ. πρωτ. ΚτΠ Μ.Α.Ε.: 3384/19-02-2025) Απόφαση του Υπουργείου Εθνικής Οικονομίας και Οικονομικών / Γενική Γραμματεία Προγράμματος Δημοσίων Επενδύσεων και Εθνικού Προγράμματος Ανάπτυξης περί έγκρισης της ένταξης στο Αναπτυξιακό Πρόγραμμα Δημόσιων Επενδύσεων (ΑΠΔΕ) 2025, στη ΣΑΝΑ163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p w14:paraId="6D11E4E8" w14:textId="77777777" w:rsidR="00BC3B28" w:rsidRPr="00BC3B28" w:rsidRDefault="00BC3B28" w:rsidP="00BC3B28">
      <w:pPr>
        <w:numPr>
          <w:ilvl w:val="0"/>
          <w:numId w:val="52"/>
        </w:numPr>
        <w:suppressAutoHyphens w:val="0"/>
        <w:spacing w:before="120" w:after="0"/>
        <w:rPr>
          <w:lang w:val="el-GR"/>
        </w:rPr>
      </w:pPr>
      <w:r w:rsidRPr="00BC3B28">
        <w:rPr>
          <w:lang w:val="el-GR"/>
        </w:rPr>
        <w:t>Την υπ’ αρ. πρωτ. ΚτΠ Μ.Α.Ε. 16626/11-07-2025 επιστολή από τον Κύριο του έργου σχετικά με την Έγκριση τεύχους διακήρυξης του Έργου «Παροχή Υπηρεσιών Υποστήριξης Παραγωγικής Λειτουργίας Ιστοτόπου ΥΠΕΞ και Ανάπτυξης &amp; Αναβάθμισης Ιστοσελίδων Αρχών Εξωτερικού», χρηματοδοτούμενο από το Τομεακό Πρόγραμμα Ανάπτυξης (ΤΠΑ) του Υπουργείου Ψηφιακής Διακυβέρνησης.</w:t>
      </w:r>
    </w:p>
    <w:p w14:paraId="62878B5F" w14:textId="77777777" w:rsidR="00BC3B28" w:rsidRPr="00BC3B28" w:rsidRDefault="00BC3B28" w:rsidP="00BC3B28">
      <w:pPr>
        <w:numPr>
          <w:ilvl w:val="0"/>
          <w:numId w:val="52"/>
        </w:numPr>
        <w:suppressAutoHyphens w:val="0"/>
        <w:spacing w:before="120" w:after="0"/>
        <w:rPr>
          <w:lang w:val="el-GR"/>
        </w:rPr>
      </w:pPr>
      <w:r w:rsidRPr="00BC3B28">
        <w:rPr>
          <w:lang w:val="el-GR"/>
        </w:rPr>
        <w:t xml:space="preserve">Την από 04-09-2025 (με Α/Α 472626 </w:t>
      </w:r>
      <w:r>
        <w:rPr>
          <w:lang w:val="en-US"/>
        </w:rPr>
        <w:t>Docutracks</w:t>
      </w:r>
      <w:r w:rsidRPr="00BC3B28">
        <w:rPr>
          <w:lang w:val="el-GR"/>
        </w:rPr>
        <w:t>) Εισήγηση της Γενικής Διεύθυνσης Έργων / Διεύθυνσης Διαχείρισης Έργων / Τμήμα Προγραμματισμού, Συντονισού &amp; Παρακολούθησης Έργων της ΚτΠ Μ.Α.Ε.</w:t>
      </w:r>
    </w:p>
    <w:p w14:paraId="04FA955B" w14:textId="77777777" w:rsidR="00BC3B28" w:rsidRPr="00BC3B28" w:rsidRDefault="00BC3B28" w:rsidP="00BC3B28">
      <w:pPr>
        <w:numPr>
          <w:ilvl w:val="0"/>
          <w:numId w:val="52"/>
        </w:numPr>
        <w:suppressAutoHyphens w:val="0"/>
        <w:spacing w:before="120" w:after="0"/>
        <w:rPr>
          <w:lang w:val="el-GR"/>
        </w:rPr>
      </w:pPr>
      <w:r w:rsidRPr="00BC3B28">
        <w:rPr>
          <w:lang w:val="el-GR"/>
        </w:rPr>
        <w:t>Την Απόφαση του ΔΣ της ΚτΠ Μ.Α.Ε. κατά την υπ’ αρ. 856/25-08-2022 Συνεδρίασή του, με θέμα Εκλογή Διευθύνοντος Συμβούλου (Θέμα 1).</w:t>
      </w:r>
    </w:p>
    <w:p w14:paraId="1C406F5F" w14:textId="77777777" w:rsidR="00BC3B28" w:rsidRPr="00BC3B28" w:rsidRDefault="00BC3B28" w:rsidP="00BC3B28">
      <w:pPr>
        <w:numPr>
          <w:ilvl w:val="0"/>
          <w:numId w:val="52"/>
        </w:numPr>
        <w:suppressAutoHyphens w:val="0"/>
        <w:spacing w:before="120" w:after="0"/>
        <w:rPr>
          <w:lang w:val="el-GR"/>
        </w:rPr>
      </w:pPr>
      <w:r w:rsidRPr="00BC3B28">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6EFD4289" w14:textId="77777777" w:rsidR="00BC3B28" w:rsidRPr="00B6637A" w:rsidRDefault="00BC3B28" w:rsidP="00BC3B28">
      <w:pPr>
        <w:numPr>
          <w:ilvl w:val="0"/>
          <w:numId w:val="52"/>
        </w:numPr>
        <w:suppressAutoHyphens w:val="0"/>
        <w:spacing w:before="120" w:after="0"/>
      </w:pPr>
      <w:r w:rsidRPr="00BC3B28">
        <w:rPr>
          <w:lang w:val="el-GR"/>
        </w:rPr>
        <w:t xml:space="preserve">Την Απόφαση του Διευθύνοντος Συμβούλου της ΚτΠ Μ.Α.Ε. με Αρ. Πρωτ. 22683/20-12-2022 (Ο.Ε 23-10-2023) με θέμα «Εξουσιοδότηση δικαιώματος υπογραφής σε Γενικούς Διευθυντές και </w:t>
      </w:r>
      <w:r w:rsidRPr="00BC3B28">
        <w:rPr>
          <w:lang w:val="el-GR"/>
        </w:rPr>
        <w:lastRenderedPageBreak/>
        <w:t xml:space="preserve">Διευθυντές της ΚτΠ Μ.Α.Ε.», όπως τροποποιήθηκε με την υπ’ αρ. πρωτ. </w:t>
      </w:r>
      <w:r w:rsidRPr="00B6637A">
        <w:t xml:space="preserve">ΚτΠ Μ.Α.Ε. </w:t>
      </w:r>
      <w:r w:rsidRPr="00B6637A">
        <w:br/>
        <w:t>26061/18-11-2024 Απόφαση.</w:t>
      </w:r>
    </w:p>
    <w:p w14:paraId="2E529A0D" w14:textId="77777777" w:rsidR="00BC3B28" w:rsidRPr="00BC3B28" w:rsidRDefault="00BC3B28" w:rsidP="00BC3B28">
      <w:pPr>
        <w:numPr>
          <w:ilvl w:val="0"/>
          <w:numId w:val="52"/>
        </w:numPr>
        <w:suppressAutoHyphens w:val="0"/>
        <w:spacing w:before="120" w:after="0"/>
        <w:rPr>
          <w:lang w:val="el-GR"/>
        </w:rPr>
      </w:pPr>
      <w:r w:rsidRPr="00BC3B28">
        <w:rPr>
          <w:lang w:val="el-GR"/>
        </w:rPr>
        <w:t>Την υπ’ αρ. πρωτ. 29756/27-12-2024 Απόφαση της ΚτΠ Μ.Α.Ε. με θέμα: «Ανάθεση προσωρινά και εκτάκτως καθηκόντων Γενικού Διευθυντή Λειτουργίας».</w:t>
      </w:r>
    </w:p>
    <w:p w14:paraId="6987B31A" w14:textId="522CF594" w:rsidR="00ED162D" w:rsidRPr="007C06E9" w:rsidRDefault="00BC3B28" w:rsidP="007C06E9">
      <w:pPr>
        <w:numPr>
          <w:ilvl w:val="0"/>
          <w:numId w:val="52"/>
        </w:numPr>
        <w:suppressAutoHyphens w:val="0"/>
        <w:spacing w:before="120" w:after="0"/>
        <w:rPr>
          <w:lang w:val="el-GR"/>
        </w:rPr>
      </w:pPr>
      <w:r w:rsidRPr="00BC3B28">
        <w:rPr>
          <w:lang w:val="el-GR"/>
        </w:rPr>
        <w:t>Την Απόφαση του ΔΣ της ΚτΠ Μ.Α.Ε. κατά την υπ’ αρ. 1075/16-07-2025 Συνεδρίασή του (Θέμα 8.5).</w:t>
      </w:r>
      <w:r w:rsidR="00C73CD4" w:rsidRPr="00BC3B28">
        <w:rPr>
          <w:lang w:val="el-GR"/>
        </w:rPr>
        <w:t xml:space="preserve"> </w:t>
      </w:r>
      <w:bookmarkEnd w:id="35"/>
    </w:p>
    <w:bookmarkEnd w:id="36"/>
    <w:p w14:paraId="0D60A7E5" w14:textId="57C7FC03" w:rsidR="008338F0" w:rsidRPr="00603221" w:rsidRDefault="003355E7" w:rsidP="003A109E">
      <w:pPr>
        <w:pStyle w:val="Heading2"/>
        <w:rPr>
          <w:rFonts w:cs="Tahoma"/>
          <w:lang w:val="el-GR"/>
        </w:rPr>
      </w:pPr>
      <w:r w:rsidRPr="00C570AF">
        <w:rPr>
          <w:rFonts w:cs="Tahoma"/>
          <w:lang w:val="el-GR"/>
        </w:rPr>
        <w:tab/>
      </w:r>
      <w:bookmarkStart w:id="37" w:name="_Ref40979373"/>
      <w:bookmarkStart w:id="38" w:name="_Toc97194260"/>
      <w:bookmarkStart w:id="39" w:name="_Toc97194409"/>
      <w:bookmarkStart w:id="40" w:name="_Toc208831761"/>
      <w:r w:rsidRPr="00603221">
        <w:rPr>
          <w:rFonts w:cs="Tahoma"/>
          <w:lang w:val="el-GR"/>
        </w:rPr>
        <w:t>Προθεσμία παραλαβής προσφορών και διενέργεια διαγωνισμού</w:t>
      </w:r>
      <w:bookmarkEnd w:id="37"/>
      <w:bookmarkEnd w:id="38"/>
      <w:bookmarkEnd w:id="39"/>
      <w:bookmarkEnd w:id="40"/>
      <w:r w:rsidRPr="00603221">
        <w:rPr>
          <w:rFonts w:cs="Tahoma"/>
          <w:lang w:val="el-GR"/>
        </w:rPr>
        <w:t xml:space="preserve"> </w:t>
      </w:r>
    </w:p>
    <w:p w14:paraId="5015ABFF" w14:textId="04E2E3D9" w:rsidR="00B65D70" w:rsidRPr="00441443"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9F3708" w:rsidRPr="009F3708">
        <w:rPr>
          <w:lang w:val="el-GR" w:eastAsia="el-GR"/>
        </w:rPr>
        <w:t xml:space="preserve"> </w:t>
      </w:r>
      <w:r w:rsidR="00BC3B28">
        <w:rPr>
          <w:b/>
          <w:bCs/>
          <w:lang w:val="el-GR" w:eastAsia="el-GR"/>
        </w:rPr>
        <w:t>06-10-2025</w:t>
      </w:r>
      <w:r w:rsidR="00EB63C9">
        <w:rPr>
          <w:b/>
          <w:bCs/>
          <w:lang w:val="el-GR" w:eastAsia="el-GR"/>
        </w:rPr>
        <w:t xml:space="preserve">, </w:t>
      </w:r>
      <w:r w:rsidR="00EB63C9">
        <w:rPr>
          <w:lang w:val="el-GR" w:eastAsia="el-GR"/>
        </w:rPr>
        <w:t xml:space="preserve">ημέρα </w:t>
      </w:r>
      <w:r w:rsidR="00BC3B28" w:rsidRPr="00BC3B28">
        <w:rPr>
          <w:b/>
          <w:bCs/>
          <w:lang w:val="el-GR" w:eastAsia="el-GR"/>
        </w:rPr>
        <w:t>Δευτέρα</w:t>
      </w:r>
      <w:r w:rsidR="00EB63C9">
        <w:rPr>
          <w:lang w:val="el-GR" w:eastAsia="el-GR"/>
        </w:rPr>
        <w:t xml:space="preserve"> </w:t>
      </w:r>
      <w:r w:rsidR="00BC3B28">
        <w:rPr>
          <w:lang w:val="el-GR" w:eastAsia="el-GR"/>
        </w:rPr>
        <w:t>και</w:t>
      </w:r>
      <w:r w:rsidR="005D5EED" w:rsidRPr="009F3708">
        <w:rPr>
          <w:lang w:val="el-GR"/>
        </w:rPr>
        <w:t xml:space="preserve"> </w:t>
      </w:r>
      <w:r w:rsidR="009F3708">
        <w:rPr>
          <w:lang w:val="el-GR" w:eastAsia="el-GR"/>
        </w:rPr>
        <w:t xml:space="preserve"> ώρα </w:t>
      </w:r>
      <w:r w:rsidR="00B51B22">
        <w:rPr>
          <w:b/>
          <w:bCs/>
          <w:lang w:val="el-GR" w:eastAsia="el-GR"/>
        </w:rPr>
        <w:t>1</w:t>
      </w:r>
      <w:r w:rsidR="00BC3B28">
        <w:rPr>
          <w:b/>
          <w:bCs/>
          <w:lang w:val="el-GR" w:eastAsia="el-GR"/>
        </w:rPr>
        <w:t>4</w:t>
      </w:r>
      <w:r w:rsidR="00B51B22">
        <w:rPr>
          <w:b/>
          <w:bCs/>
          <w:lang w:val="el-GR" w:eastAsia="el-GR"/>
        </w:rPr>
        <w:t xml:space="preserve">:00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C11A7A">
        <w:rPr>
          <w:color w:val="000000"/>
          <w:lang w:val="el-GR"/>
        </w:rPr>
        <w:t xml:space="preserve"> </w:t>
      </w:r>
      <w:r w:rsidR="00E2685A" w:rsidRPr="00E2685A">
        <w:rPr>
          <w:b/>
          <w:bCs/>
          <w:lang w:val="el-GR" w:eastAsia="el-GR"/>
        </w:rPr>
        <w:t>17-09-2025</w:t>
      </w:r>
      <w:r w:rsidR="002C2331">
        <w:rPr>
          <w:b/>
          <w:bCs/>
          <w:lang w:val="el-GR" w:eastAsia="el-GR"/>
        </w:rPr>
        <w:t xml:space="preserve">. </w:t>
      </w:r>
    </w:p>
    <w:p w14:paraId="05A7747F" w14:textId="2E790CED" w:rsidR="001C673F" w:rsidRPr="00603221" w:rsidRDefault="003355E7">
      <w:pPr>
        <w:rPr>
          <w:lang w:val="el-GR"/>
        </w:rPr>
      </w:pPr>
      <w:r w:rsidRPr="00603221">
        <w:rPr>
          <w:lang w:val="el-GR" w:eastAsia="el-GR"/>
        </w:rPr>
        <w:t>Η διαδικασία θα διενεργηθεί με χρήση της πλατφόρμας του Εθνικού Συστήματος Ηλεκτρονικών Δημοσίων Συμβάσεων (Ε.Σ.Η.Δ.Η.Σ.)</w:t>
      </w:r>
      <w:r w:rsidR="00672A72">
        <w:rPr>
          <w:lang w:val="el-GR" w:eastAsia="el-GR"/>
        </w:rPr>
        <w:t xml:space="preserve"> </w:t>
      </w:r>
      <w:r w:rsidR="00672A72" w:rsidRPr="00672A72">
        <w:rPr>
          <w:lang w:val="el-GR" w:eastAsia="el-GR"/>
        </w:rPr>
        <w:t xml:space="preserve">Προμήθειες και Υπηρεσίες του  ΟΠΣ ΕΣΗΔΗΣ (Διαδικτυακή Πύλη </w:t>
      </w:r>
      <w:hyperlink r:id="rId24" w:history="1">
        <w:r w:rsidR="00672A72" w:rsidRPr="00672A72">
          <w:rPr>
            <w:rStyle w:val="Hyperlink"/>
            <w:lang w:val="el-GR" w:eastAsia="el-GR"/>
          </w:rPr>
          <w:t>www.promitheus.gov.gr</w:t>
        </w:r>
      </w:hyperlink>
      <w:r w:rsidR="00672A72" w:rsidRPr="00672A72">
        <w:rPr>
          <w:lang w:val="el-GR" w:eastAsia="el-GR"/>
        </w:rPr>
        <w:t xml:space="preserve">) </w:t>
      </w:r>
      <w:hyperlink r:id="rId25" w:history="1">
        <w:r w:rsidR="00672A72" w:rsidRPr="00672A72">
          <w:rPr>
            <w:rStyle w:val="Hyperlink"/>
            <w:lang w:val="el-GR" w:eastAsia="el-GR"/>
          </w:rPr>
          <w:t>https://portal.eprocurement.gov.gr/webcenter/portal/TestPortal</w:t>
        </w:r>
      </w:hyperlink>
      <w:r w:rsidR="00672A72">
        <w:rPr>
          <w:lang w:val="el-GR" w:eastAsia="el-GR"/>
        </w:rPr>
        <w:t xml:space="preserve"> </w:t>
      </w:r>
      <w:r w:rsidRPr="00603221">
        <w:rPr>
          <w:lang w:val="el-GR" w:eastAsia="el-GR"/>
        </w:rPr>
        <w:t xml:space="preserve">του ως άνω </w:t>
      </w:r>
      <w:r w:rsidRPr="00000FE7">
        <w:rPr>
          <w:lang w:val="el-GR" w:eastAsia="el-GR"/>
        </w:rPr>
        <w:t xml:space="preserve">συστήματος, </w:t>
      </w:r>
      <w:r w:rsidR="00C62B2E" w:rsidRPr="0028531B">
        <w:rPr>
          <w:b/>
          <w:lang w:val="el-GR"/>
        </w:rPr>
        <w:t xml:space="preserve">δύο </w:t>
      </w:r>
      <w:r w:rsidR="001C673F" w:rsidRPr="0028531B">
        <w:rPr>
          <w:b/>
          <w:lang w:val="el-GR"/>
        </w:rPr>
        <w:t>(</w:t>
      </w:r>
      <w:r w:rsidR="00C62B2E" w:rsidRPr="0028531B">
        <w:rPr>
          <w:b/>
          <w:lang w:val="el-GR"/>
        </w:rPr>
        <w:t>2</w:t>
      </w:r>
      <w:r w:rsidR="001C673F" w:rsidRPr="0028531B">
        <w:rPr>
          <w:b/>
          <w:lang w:val="el-GR"/>
        </w:rPr>
        <w:t>) εργάσιμες</w:t>
      </w:r>
      <w:r w:rsidR="001C673F" w:rsidRPr="00000FE7">
        <w:rPr>
          <w:lang w:val="el-GR"/>
        </w:rPr>
        <w:t xml:space="preserve"> ημέρες</w:t>
      </w:r>
      <w:r w:rsidR="001C673F" w:rsidRPr="00603221">
        <w:rPr>
          <w:lang w:val="el-GR"/>
        </w:rPr>
        <w:t xml:space="preserve"> μετά την καταληκτική ημερομηνία υποβολής των προσφορών </w:t>
      </w:r>
      <w:r w:rsidR="001C673F" w:rsidRPr="00603221">
        <w:rPr>
          <w:b/>
          <w:lang w:val="el-GR"/>
        </w:rPr>
        <w:t xml:space="preserve">ήτοι </w:t>
      </w:r>
      <w:r w:rsidR="00355A09">
        <w:rPr>
          <w:b/>
          <w:bCs/>
          <w:lang w:val="el-GR" w:eastAsia="el-GR"/>
        </w:rPr>
        <w:t>08</w:t>
      </w:r>
      <w:r w:rsidR="00355A09" w:rsidRPr="00355A09">
        <w:rPr>
          <w:b/>
          <w:bCs/>
          <w:lang w:val="el-GR" w:eastAsia="el-GR"/>
        </w:rPr>
        <w:t>-</w:t>
      </w:r>
      <w:r w:rsidR="00355A09">
        <w:rPr>
          <w:b/>
          <w:bCs/>
          <w:lang w:val="el-GR" w:eastAsia="el-GR"/>
        </w:rPr>
        <w:t>10</w:t>
      </w:r>
      <w:r w:rsidR="00355A09" w:rsidRPr="00355A09">
        <w:rPr>
          <w:b/>
          <w:bCs/>
          <w:lang w:val="el-GR" w:eastAsia="el-GR"/>
        </w:rPr>
        <w:t>-2025</w:t>
      </w:r>
      <w:r w:rsidR="002C52D3">
        <w:rPr>
          <w:b/>
          <w:lang w:val="el-GR"/>
        </w:rPr>
        <w:t xml:space="preserve">, </w:t>
      </w:r>
      <w:r w:rsidR="002C52D3" w:rsidRPr="00DA610E">
        <w:rPr>
          <w:bCs/>
          <w:lang w:val="el-GR"/>
        </w:rPr>
        <w:t>ημέρα</w:t>
      </w:r>
      <w:r w:rsidR="002C52D3">
        <w:rPr>
          <w:b/>
          <w:lang w:val="el-GR"/>
        </w:rPr>
        <w:t xml:space="preserve"> </w:t>
      </w:r>
      <w:r w:rsidR="005907BC">
        <w:rPr>
          <w:b/>
          <w:lang w:val="el-GR"/>
        </w:rPr>
        <w:t>Τετάρτη</w:t>
      </w:r>
      <w:r w:rsidR="003F4F2C">
        <w:rPr>
          <w:b/>
          <w:lang w:val="el-GR"/>
        </w:rPr>
        <w:t xml:space="preserve"> </w:t>
      </w:r>
      <w:r w:rsidR="002C52D3" w:rsidRPr="00DA610E">
        <w:rPr>
          <w:bCs/>
          <w:lang w:val="el-GR"/>
        </w:rPr>
        <w:t>&amp; ώρα</w:t>
      </w:r>
      <w:r w:rsidR="002C52D3">
        <w:rPr>
          <w:b/>
          <w:lang w:val="el-GR"/>
        </w:rPr>
        <w:t xml:space="preserve"> </w:t>
      </w:r>
      <w:r w:rsidR="005907BC">
        <w:rPr>
          <w:b/>
          <w:lang w:val="el-GR"/>
        </w:rPr>
        <w:t>14</w:t>
      </w:r>
      <w:r w:rsidR="00FC2359">
        <w:rPr>
          <w:b/>
          <w:lang w:val="el-GR"/>
        </w:rPr>
        <w:t xml:space="preserve">:00. </w:t>
      </w:r>
    </w:p>
    <w:p w14:paraId="042CE802" w14:textId="77777777" w:rsidR="008338F0" w:rsidRPr="00603221" w:rsidRDefault="003355E7" w:rsidP="003A109E">
      <w:pPr>
        <w:pStyle w:val="Heading2"/>
        <w:rPr>
          <w:rFonts w:cs="Tahoma"/>
          <w:lang w:val="el-GR"/>
        </w:rPr>
      </w:pPr>
      <w:r w:rsidRPr="00603221">
        <w:rPr>
          <w:rFonts w:cs="Tahoma"/>
          <w:lang w:val="el-GR"/>
        </w:rPr>
        <w:tab/>
      </w:r>
      <w:bookmarkStart w:id="41" w:name="_Ref65241722"/>
      <w:bookmarkStart w:id="42" w:name="_Ref65241727"/>
      <w:bookmarkStart w:id="43" w:name="_Toc97194261"/>
      <w:bookmarkStart w:id="44" w:name="_Toc97194410"/>
      <w:bookmarkStart w:id="45" w:name="_Toc208831762"/>
      <w:r w:rsidRPr="00603221">
        <w:rPr>
          <w:rFonts w:cs="Tahoma"/>
          <w:lang w:val="el-GR"/>
        </w:rPr>
        <w:t>Δημοσιότητα</w:t>
      </w:r>
      <w:bookmarkEnd w:id="41"/>
      <w:bookmarkEnd w:id="42"/>
      <w:bookmarkEnd w:id="43"/>
      <w:bookmarkEnd w:id="44"/>
      <w:bookmarkEnd w:id="45"/>
    </w:p>
    <w:p w14:paraId="35918AE0" w14:textId="4A57A400"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A3376E">
        <w:rPr>
          <w:lang w:val="el-GR"/>
        </w:rPr>
        <w:t xml:space="preserve">στις </w:t>
      </w:r>
      <w:r w:rsidR="005907BC" w:rsidRPr="005907BC">
        <w:rPr>
          <w:b/>
          <w:bCs/>
          <w:lang w:val="el-GR" w:eastAsia="el-GR"/>
        </w:rPr>
        <w:t>17-09-2025</w:t>
      </w:r>
      <w:r w:rsidR="00230037">
        <w:rPr>
          <w:b/>
          <w:bCs/>
          <w:lang w:val="el-GR"/>
        </w:rPr>
        <w:t xml:space="preserve">. </w:t>
      </w:r>
    </w:p>
    <w:p w14:paraId="14A15171" w14:textId="10EFE357" w:rsidR="006C6C7C" w:rsidRDefault="00821852" w:rsidP="006C6C7C">
      <w:pPr>
        <w:rPr>
          <w:rFonts w:ascii="Aptos" w:hAnsi="Aptos" w:cs="Aptos"/>
          <w:lang w:val="el-GR" w:eastAsia="el-GR"/>
        </w:rPr>
      </w:pPr>
      <w:r w:rsidRPr="006B3C5C">
        <w:rPr>
          <w:lang w:val="el-GR"/>
        </w:rPr>
        <w:t xml:space="preserve">Τα έγγραφα της σύμβασης </w:t>
      </w:r>
      <w:bookmarkStart w:id="46" w:name="_Hlk75874003"/>
      <w:r w:rsidRPr="006B3C5C">
        <w:rPr>
          <w:lang w:val="el-GR"/>
        </w:rPr>
        <w:t xml:space="preserve">της παρούσας Διακήρυξης καταχωρήθηκαν </w:t>
      </w:r>
      <w:bookmarkEnd w:id="46"/>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862261" w:rsidRPr="00862261">
        <w:rPr>
          <w:b/>
          <w:bCs/>
          <w:lang w:val="el-GR" w:eastAsia="el-GR"/>
        </w:rPr>
        <w:t>17-09-2025</w:t>
      </w:r>
      <w:r w:rsidR="00862261">
        <w:rPr>
          <w:b/>
          <w:bCs/>
          <w:lang w:val="el-GR" w:eastAsia="el-GR"/>
        </w:rPr>
        <w:t xml:space="preserve"> </w:t>
      </w:r>
      <w:r w:rsidRPr="006B3C5C">
        <w:rPr>
          <w:lang w:val="el-GR"/>
        </w:rPr>
        <w:t>η οποία έλαβε Συστημικό Αύξοντα Αριθμό</w:t>
      </w:r>
      <w:bookmarkStart w:id="47" w:name="_Hlk75874030"/>
      <w:r w:rsidRPr="006B3C5C">
        <w:rPr>
          <w:lang w:val="el-GR"/>
        </w:rPr>
        <w:t>:</w:t>
      </w:r>
      <w:bookmarkEnd w:id="47"/>
      <w:r w:rsidR="00D40F34" w:rsidRPr="00D40F34">
        <w:rPr>
          <w:lang w:val="el-GR"/>
        </w:rPr>
        <w:t xml:space="preserve"> </w:t>
      </w:r>
      <w:r w:rsidR="00862261" w:rsidRPr="00862261">
        <w:rPr>
          <w:b/>
          <w:bCs/>
          <w:lang w:val="el-GR"/>
        </w:rPr>
        <w:t>380071</w:t>
      </w:r>
      <w:r w:rsidR="00862261">
        <w:rPr>
          <w:b/>
          <w:bCs/>
          <w:lang w:val="el-GR"/>
        </w:rPr>
        <w:t xml:space="preserve"> </w:t>
      </w:r>
      <w:r w:rsidRPr="006B3C5C">
        <w:rPr>
          <w:lang w:val="el-GR"/>
        </w:rPr>
        <w:t>και αναρτήθηκαν στη Διαδικτυακή Πύλη (</w:t>
      </w:r>
      <w:hyperlink r:id="rId26" w:history="1">
        <w:r w:rsidRPr="00012FAE">
          <w:rPr>
            <w:rStyle w:val="Hyperlink"/>
            <w:lang w:val="el-GR"/>
          </w:rPr>
          <w:t>www.promitheus.gov.gr</w:t>
        </w:r>
      </w:hyperlink>
      <w:r w:rsidRPr="006B3C5C">
        <w:rPr>
          <w:lang w:val="el-GR"/>
        </w:rPr>
        <w:t>) του ΟΠΣ ΕΣΗΔΗΣ</w:t>
      </w:r>
      <w:r w:rsidR="006C6C7C">
        <w:rPr>
          <w:lang w:val="el-GR"/>
        </w:rPr>
        <w:t xml:space="preserve"> </w:t>
      </w:r>
      <w:r w:rsidR="006C6C7C" w:rsidRPr="00A533C4">
        <w:rPr>
          <w:lang w:val="el-GR"/>
        </w:rPr>
        <w:t>στη διεύθυνση (</w:t>
      </w:r>
      <w:r w:rsidR="006C6C7C" w:rsidRPr="00A533C4">
        <w:t>URL</w:t>
      </w:r>
      <w:r w:rsidR="006C6C7C" w:rsidRPr="00A533C4">
        <w:rPr>
          <w:lang w:val="el-GR"/>
        </w:rPr>
        <w:t xml:space="preserve">) </w:t>
      </w:r>
      <w:hyperlink r:id="rId27" w:history="1">
        <w:r w:rsidR="006C6C7C" w:rsidRPr="00A533C4">
          <w:rPr>
            <w:rStyle w:val="Hyperlink"/>
          </w:rPr>
          <w:t>https</w:t>
        </w:r>
        <w:r w:rsidR="006C6C7C" w:rsidRPr="00A533C4">
          <w:rPr>
            <w:rStyle w:val="Hyperlink"/>
            <w:lang w:val="el-GR"/>
          </w:rPr>
          <w:t>://</w:t>
        </w:r>
        <w:r w:rsidR="006C6C7C" w:rsidRPr="00A533C4">
          <w:rPr>
            <w:rStyle w:val="Hyperlink"/>
          </w:rPr>
          <w:t>nepps</w:t>
        </w:r>
        <w:r w:rsidR="006C6C7C" w:rsidRPr="00A533C4">
          <w:rPr>
            <w:rStyle w:val="Hyperlink"/>
            <w:lang w:val="el-GR"/>
          </w:rPr>
          <w:t>-</w:t>
        </w:r>
        <w:r w:rsidR="006C6C7C" w:rsidRPr="00A533C4">
          <w:rPr>
            <w:rStyle w:val="Hyperlink"/>
          </w:rPr>
          <w:t>search</w:t>
        </w:r>
        <w:r w:rsidR="006C6C7C" w:rsidRPr="00A533C4">
          <w:rPr>
            <w:rStyle w:val="Hyperlink"/>
            <w:lang w:val="el-GR"/>
          </w:rPr>
          <w:t>.</w:t>
        </w:r>
        <w:r w:rsidR="006C6C7C" w:rsidRPr="00A533C4">
          <w:rPr>
            <w:rStyle w:val="Hyperlink"/>
          </w:rPr>
          <w:t>eprocurement</w:t>
        </w:r>
        <w:r w:rsidR="006C6C7C" w:rsidRPr="00A533C4">
          <w:rPr>
            <w:rStyle w:val="Hyperlink"/>
            <w:lang w:val="el-GR"/>
          </w:rPr>
          <w:t>.</w:t>
        </w:r>
        <w:r w:rsidR="006C6C7C" w:rsidRPr="00A533C4">
          <w:rPr>
            <w:rStyle w:val="Hyperlink"/>
          </w:rPr>
          <w:t>gov</w:t>
        </w:r>
        <w:r w:rsidR="006C6C7C" w:rsidRPr="00A533C4">
          <w:rPr>
            <w:rStyle w:val="Hyperlink"/>
            <w:lang w:val="el-GR"/>
          </w:rPr>
          <w:t>.</w:t>
        </w:r>
        <w:r w:rsidR="006C6C7C" w:rsidRPr="00A533C4">
          <w:rPr>
            <w:rStyle w:val="Hyperlink"/>
          </w:rPr>
          <w:t>gr</w:t>
        </w:r>
        <w:r w:rsidR="006C6C7C" w:rsidRPr="00A533C4">
          <w:rPr>
            <w:rStyle w:val="Hyperlink"/>
            <w:lang w:val="el-GR"/>
          </w:rPr>
          <w:t>/</w:t>
        </w:r>
        <w:r w:rsidR="006C6C7C" w:rsidRPr="00A533C4">
          <w:rPr>
            <w:rStyle w:val="Hyperlink"/>
          </w:rPr>
          <w:t>actSearch</w:t>
        </w:r>
        <w:r w:rsidR="006C6C7C" w:rsidRPr="00A533C4">
          <w:rPr>
            <w:rStyle w:val="Hyperlink"/>
            <w:lang w:val="el-GR"/>
          </w:rPr>
          <w:t>/</w:t>
        </w:r>
        <w:r w:rsidR="006C6C7C" w:rsidRPr="00A533C4">
          <w:rPr>
            <w:rStyle w:val="Hyperlink"/>
          </w:rPr>
          <w:t>resources</w:t>
        </w:r>
        <w:r w:rsidR="006C6C7C" w:rsidRPr="00A533C4">
          <w:rPr>
            <w:rStyle w:val="Hyperlink"/>
            <w:lang w:val="el-GR"/>
          </w:rPr>
          <w:t>/</w:t>
        </w:r>
        <w:r w:rsidR="006C6C7C" w:rsidRPr="00A533C4">
          <w:rPr>
            <w:rStyle w:val="Hyperlink"/>
          </w:rPr>
          <w:t>search</w:t>
        </w:r>
        <w:r w:rsidR="006C6C7C" w:rsidRPr="00A533C4">
          <w:rPr>
            <w:rStyle w:val="Hyperlink"/>
            <w:lang w:val="el-GR"/>
          </w:rPr>
          <w:t>/</w:t>
        </w:r>
        <w:r w:rsidR="00862261" w:rsidRPr="009F516B">
          <w:rPr>
            <w:rStyle w:val="Hyperlink"/>
            <w:lang w:val="el-GR"/>
          </w:rPr>
          <w:t>380071</w:t>
        </w:r>
      </w:hyperlink>
      <w:r w:rsidR="006C6C7C" w:rsidRPr="00A533C4">
        <w:rPr>
          <w:lang w:val="el-GR"/>
        </w:rPr>
        <w:t>.</w:t>
      </w:r>
      <w:r w:rsidR="006C6C7C" w:rsidRPr="00E03FA9">
        <w:rPr>
          <w:i/>
          <w:iCs/>
          <w:lang w:val="el-GR"/>
        </w:rPr>
        <w:t xml:space="preserve"> </w:t>
      </w:r>
    </w:p>
    <w:p w14:paraId="3E6E7CCF" w14:textId="22FFFAB4" w:rsidR="00714B94" w:rsidRPr="00714B94" w:rsidRDefault="00714B94" w:rsidP="00714B94">
      <w:pPr>
        <w:rPr>
          <w:lang w:val="el-GR"/>
        </w:rPr>
      </w:pPr>
      <w:r w:rsidRPr="00714B94">
        <w:rPr>
          <w:lang w:val="el-GR"/>
        </w:rPr>
        <w:t xml:space="preserve">Η παρούσα Διακήρυξη όπως προβλέπεται στην περίπτωση (ιστ) της παραγράφου 3 του άρθρου 76 του Ν.4727/23-09-2020 (ΦΕΚ/Α/184/23.09.2020), όπως ισχύει μετά το άρθρο 18 του ν. 5218/2025, αναρτήθηκε στο διαδίκτυο, στον ιστότοπο http://et.diavgeia.gov.gr/ (ΠΡΟΓΡΑΜΜΑ ΔΙΑΥΓΕΙΑ) στις </w:t>
      </w:r>
      <w:r w:rsidR="009C5689" w:rsidRPr="009C5689">
        <w:rPr>
          <w:b/>
          <w:lang w:val="el-GR"/>
        </w:rPr>
        <w:t>17-09-2025</w:t>
      </w:r>
      <w:r w:rsidRPr="00714B94">
        <w:rPr>
          <w:lang w:val="el-GR"/>
        </w:rPr>
        <w:t>.</w:t>
      </w:r>
    </w:p>
    <w:p w14:paraId="5B7C1563" w14:textId="74F1A88D" w:rsidR="00B1259E" w:rsidRPr="007C06E9" w:rsidRDefault="003355E7" w:rsidP="007C06E9">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w:t>
      </w:r>
      <w:r w:rsidR="00E1337D" w:rsidRPr="00603221">
        <w:t xml:space="preserve"> </w:t>
      </w:r>
      <w:r w:rsidRPr="00603221">
        <w:t xml:space="preserve"> </w:t>
      </w:r>
      <w:hyperlink r:id="rId28" w:history="1">
        <w:r w:rsidR="00DF6A64" w:rsidRPr="00603221">
          <w:rPr>
            <w:rStyle w:val="Hyperlink"/>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54188A" w:rsidRPr="008250C8">
        <w:rPr>
          <w:b/>
          <w:bCs/>
          <w:lang w:eastAsia="el-GR"/>
        </w:rPr>
        <w:t>17-09-2025</w:t>
      </w:r>
      <w:r w:rsidR="008C6D72">
        <w:rPr>
          <w:b/>
          <w:bCs/>
        </w:rPr>
        <w:t>.</w:t>
      </w:r>
    </w:p>
    <w:p w14:paraId="424D676F" w14:textId="77777777" w:rsidR="008338F0" w:rsidRPr="00603221" w:rsidRDefault="003355E7" w:rsidP="003A109E">
      <w:pPr>
        <w:pStyle w:val="Heading2"/>
        <w:rPr>
          <w:rFonts w:cs="Tahoma"/>
          <w:lang w:val="el-GR"/>
        </w:rPr>
      </w:pPr>
      <w:r w:rsidRPr="00603221">
        <w:rPr>
          <w:rFonts w:cs="Tahoma"/>
          <w:lang w:val="el-GR"/>
        </w:rPr>
        <w:tab/>
      </w:r>
      <w:bookmarkStart w:id="48" w:name="_Toc97194262"/>
      <w:bookmarkStart w:id="49" w:name="_Toc97194411"/>
      <w:bookmarkStart w:id="50" w:name="_Toc208831763"/>
      <w:r w:rsidRPr="00603221">
        <w:rPr>
          <w:rFonts w:cs="Tahoma"/>
          <w:lang w:val="el-GR"/>
        </w:rPr>
        <w:t>Αρχές εφαρμοζόμενες στη διαδικασία σύναψης</w:t>
      </w:r>
      <w:bookmarkEnd w:id="48"/>
      <w:bookmarkEnd w:id="49"/>
      <w:bookmarkEnd w:id="50"/>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1D0E6CFF" w:rsidR="008338F0" w:rsidRPr="00603221" w:rsidRDefault="003355E7">
      <w:pPr>
        <w:rPr>
          <w:lang w:val="el-GR"/>
        </w:rPr>
      </w:pPr>
      <w:r w:rsidRPr="00603221">
        <w:rPr>
          <w:lang w:val="el-GR"/>
        </w:rPr>
        <w:t>β) δεν θα ενεργήσουν αθέμιτα, παράνομα ή καταχρηστικά καθ</w:t>
      </w:r>
      <w:r w:rsidR="001F46E4">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p>
    <w:p w14:paraId="12E1B049" w14:textId="73BF10A2"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7B6F96">
        <w:rPr>
          <w:lang w:val="el-GR"/>
        </w:rPr>
        <w:t>τ</w:t>
      </w:r>
      <w:r w:rsidRPr="00603221">
        <w:rPr>
          <w:lang w:val="el-GR"/>
        </w:rPr>
        <w:t>εί ως τέτοιες.</w:t>
      </w:r>
    </w:p>
    <w:p w14:paraId="17B55F16"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51" w:name="_Toc97194412"/>
      <w:bookmarkStart w:id="52" w:name="_Toc208831764"/>
      <w:r w:rsidRPr="00603221">
        <w:rPr>
          <w:rFonts w:cs="Tahoma"/>
          <w:sz w:val="22"/>
          <w:szCs w:val="22"/>
        </w:rPr>
        <w:t>ΓΕΝΙΚΟΙ ΚΑΙ ΕΙΔΙΚΟΙ ΟΡΟΙ ΣΥΜΜΕΤΟΧΗΣ</w:t>
      </w:r>
      <w:bookmarkEnd w:id="51"/>
      <w:bookmarkEnd w:id="52"/>
    </w:p>
    <w:p w14:paraId="240D7CED" w14:textId="77777777" w:rsidR="00092ADB" w:rsidRPr="00603221" w:rsidRDefault="00092ADB" w:rsidP="003A109E">
      <w:pPr>
        <w:pStyle w:val="Heading2"/>
        <w:rPr>
          <w:rFonts w:cs="Tahoma"/>
          <w:lang w:val="el-GR"/>
        </w:rPr>
      </w:pPr>
      <w:bookmarkStart w:id="53" w:name="__RefHeading___Toc491949729"/>
      <w:bookmarkStart w:id="54" w:name="__RefHeading___Toc491949730"/>
      <w:bookmarkStart w:id="55" w:name="_Hlk494445205"/>
      <w:bookmarkEnd w:id="53"/>
      <w:bookmarkEnd w:id="54"/>
      <w:r w:rsidRPr="00603221">
        <w:rPr>
          <w:rFonts w:cs="Tahoma"/>
          <w:lang w:val="el-GR"/>
        </w:rPr>
        <w:tab/>
      </w:r>
      <w:bookmarkStart w:id="56" w:name="_Toc97194263"/>
      <w:bookmarkStart w:id="57" w:name="_Toc97194413"/>
      <w:bookmarkStart w:id="58" w:name="_Toc208831765"/>
      <w:r w:rsidRPr="00603221">
        <w:rPr>
          <w:rFonts w:cs="Tahoma"/>
          <w:lang w:val="el-GR"/>
        </w:rPr>
        <w:t>Γενικές Πληροφορίες</w:t>
      </w:r>
      <w:bookmarkEnd w:id="56"/>
      <w:bookmarkEnd w:id="57"/>
      <w:bookmarkEnd w:id="58"/>
    </w:p>
    <w:p w14:paraId="347E50D6" w14:textId="77777777" w:rsidR="008338F0" w:rsidRPr="00603221" w:rsidRDefault="003355E7" w:rsidP="000631F7">
      <w:pPr>
        <w:pStyle w:val="Heading3"/>
        <w:ind w:left="1276"/>
        <w:rPr>
          <w:lang w:val="el-GR"/>
        </w:rPr>
      </w:pPr>
      <w:bookmarkStart w:id="59" w:name="_Toc97194264"/>
      <w:bookmarkStart w:id="60" w:name="_Toc97194414"/>
      <w:bookmarkStart w:id="61" w:name="_Toc208831766"/>
      <w:bookmarkEnd w:id="55"/>
      <w:r w:rsidRPr="00603221">
        <w:rPr>
          <w:lang w:val="el-GR"/>
        </w:rPr>
        <w:t>Έγγραφα της σύμβασης</w:t>
      </w:r>
      <w:bookmarkEnd w:id="59"/>
      <w:bookmarkEnd w:id="60"/>
      <w:bookmarkEnd w:id="61"/>
    </w:p>
    <w:p w14:paraId="5F5BD982" w14:textId="7352C053" w:rsidR="008338F0" w:rsidRPr="00BB04B2" w:rsidRDefault="003355E7" w:rsidP="00BB04B2">
      <w:pPr>
        <w:rPr>
          <w:lang w:val="el-GR"/>
        </w:rPr>
      </w:pPr>
      <w:r w:rsidRPr="00603221">
        <w:rPr>
          <w:lang w:val="el-GR"/>
        </w:rPr>
        <w:t>Τα έγγραφα της παρούσας διαδικασίας σύναψης είναι τα ακόλουθα:</w:t>
      </w:r>
    </w:p>
    <w:p w14:paraId="61B446C3" w14:textId="41D7860C" w:rsidR="008338F0" w:rsidRPr="00B044A7" w:rsidRDefault="003355E7" w:rsidP="00A90090">
      <w:pPr>
        <w:pStyle w:val="ListParagraph"/>
        <w:numPr>
          <w:ilvl w:val="0"/>
          <w:numId w:val="27"/>
        </w:numPr>
        <w:spacing w:after="40"/>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rsidP="00A90090">
      <w:pPr>
        <w:pStyle w:val="ListParagraph"/>
        <w:numPr>
          <w:ilvl w:val="0"/>
          <w:numId w:val="27"/>
        </w:numPr>
        <w:spacing w:after="40"/>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5F534ECE" w14:textId="7FDE394A" w:rsidR="000631F7" w:rsidRPr="007C06E9" w:rsidRDefault="003355E7" w:rsidP="000631F7">
      <w:pPr>
        <w:pStyle w:val="ListParagraph"/>
        <w:numPr>
          <w:ilvl w:val="0"/>
          <w:numId w:val="27"/>
        </w:numPr>
        <w:spacing w:after="40"/>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99B3E7" w14:textId="77777777" w:rsidR="008338F0" w:rsidRPr="00603221" w:rsidRDefault="003355E7" w:rsidP="000631F7">
      <w:pPr>
        <w:pStyle w:val="Heading3"/>
        <w:ind w:left="1276"/>
        <w:rPr>
          <w:lang w:val="el-GR"/>
        </w:rPr>
      </w:pPr>
      <w:bookmarkStart w:id="62" w:name="_Toc97194265"/>
      <w:bookmarkStart w:id="63" w:name="_Toc97194415"/>
      <w:bookmarkStart w:id="64" w:name="_Toc208831767"/>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2"/>
      <w:bookmarkEnd w:id="63"/>
      <w:bookmarkEnd w:id="64"/>
    </w:p>
    <w:p w14:paraId="10BB517D" w14:textId="0B48C917" w:rsidR="000631F7" w:rsidRPr="004C145A"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9" w:history="1">
        <w:r w:rsidR="004C145A" w:rsidRPr="004C145A">
          <w:rPr>
            <w:rStyle w:val="Hyperlink"/>
            <w:lang w:val="el-GR"/>
          </w:rPr>
          <w:t>www.promitheus.gov.gr</w:t>
        </w:r>
      </w:hyperlink>
      <w:r w:rsidRPr="004C145A">
        <w:rPr>
          <w:lang w:val="el-GR"/>
        </w:rPr>
        <w:t>)</w:t>
      </w:r>
      <w:r w:rsidR="003355E7" w:rsidRPr="004C145A">
        <w:rPr>
          <w:lang w:val="el-GR"/>
        </w:rPr>
        <w:t>.</w:t>
      </w:r>
    </w:p>
    <w:p w14:paraId="23796F11" w14:textId="77777777" w:rsidR="008338F0" w:rsidRPr="00603221" w:rsidRDefault="003355E7" w:rsidP="000631F7">
      <w:pPr>
        <w:pStyle w:val="Heading3"/>
        <w:ind w:left="1276"/>
        <w:rPr>
          <w:lang w:val="el-GR"/>
        </w:rPr>
      </w:pPr>
      <w:bookmarkStart w:id="65" w:name="_Ref75870613"/>
      <w:bookmarkStart w:id="66" w:name="_Toc97194266"/>
      <w:bookmarkStart w:id="67" w:name="_Toc97194416"/>
      <w:bookmarkStart w:id="68" w:name="_Toc208831768"/>
      <w:r w:rsidRPr="00603221">
        <w:rPr>
          <w:lang w:val="el-GR"/>
        </w:rPr>
        <w:t>Παροχή Διευκρινίσεων</w:t>
      </w:r>
      <w:bookmarkEnd w:id="65"/>
      <w:bookmarkEnd w:id="66"/>
      <w:bookmarkEnd w:id="67"/>
      <w:bookmarkEnd w:id="68"/>
    </w:p>
    <w:p w14:paraId="04A6955A" w14:textId="0CB3D6E1"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8250C8">
        <w:rPr>
          <w:lang w:val="el-GR"/>
        </w:rPr>
        <w:br/>
      </w:r>
      <w:r w:rsidR="008250C8">
        <w:rPr>
          <w:b/>
          <w:bCs/>
          <w:lang w:val="el-GR" w:eastAsia="el-GR"/>
        </w:rPr>
        <w:t>24-09-2025</w:t>
      </w:r>
      <w:r w:rsidR="00BC2424">
        <w:rPr>
          <w:b/>
          <w:bCs/>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30" w:history="1">
        <w:r w:rsidRPr="00603221">
          <w:rPr>
            <w:rStyle w:val="Hyperlink"/>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7B6F96">
        <w:rPr>
          <w:lang w:val="el-GR"/>
        </w:rPr>
        <w:t>ί</w:t>
      </w:r>
      <w:r w:rsidRPr="00603221">
        <w:rPr>
          <w:lang w:val="el-GR"/>
        </w:rPr>
        <w:t xml:space="preserve">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9F3708"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58215AED" w14:textId="77777777" w:rsidR="007B6F96" w:rsidRDefault="007B6F96" w:rsidP="007B6F96">
      <w:pPr>
        <w:rPr>
          <w:lang w:val="el-GR"/>
        </w:rPr>
      </w:pPr>
      <w:r w:rsidRPr="00603B93">
        <w:rPr>
          <w:lang w:val="el-GR"/>
        </w:rPr>
        <w:t>Η αναθέτουσα αρχή</w:t>
      </w:r>
      <w:r>
        <w:rPr>
          <w:lang w:val="el-GR"/>
        </w:rPr>
        <w:t>,</w:t>
      </w:r>
      <w:r w:rsidRPr="00603B93">
        <w:rPr>
          <w:lang w:val="el-GR"/>
        </w:rPr>
        <w:t xml:space="preserve"> </w:t>
      </w:r>
      <w:r w:rsidRPr="0070571D">
        <w:rPr>
          <w:lang w:val="el-GR"/>
        </w:rPr>
        <w:t xml:space="preserve">με </w:t>
      </w:r>
      <w:r>
        <w:rPr>
          <w:lang w:val="el-GR"/>
        </w:rPr>
        <w:t>αιτιολογη</w:t>
      </w:r>
      <w:r w:rsidRPr="0070571D">
        <w:rPr>
          <w:lang w:val="el-GR"/>
        </w:rPr>
        <w:t>μένη απόφασή της,</w:t>
      </w:r>
      <w:r>
        <w:rPr>
          <w:lang w:val="el-GR"/>
        </w:rPr>
        <w:t xml:space="preserve"> </w:t>
      </w:r>
      <w:r w:rsidRPr="00603B93">
        <w:rPr>
          <w:lang w:val="el-GR"/>
        </w:rPr>
        <w:t xml:space="preserve">δύναται να παρατείνει την προθεσμία παραλαβής των προσφορών, </w:t>
      </w:r>
      <w:r w:rsidRPr="00F54D94">
        <w:rPr>
          <w:lang w:val="el-GR"/>
        </w:rPr>
        <w:t>τηρουμένων σε κάθε περίπτωση των αρχών της ίσης μεταχείρισης και της διαφάνειας</w:t>
      </w:r>
      <w:r>
        <w:rPr>
          <w:lang w:val="el-GR"/>
        </w:rPr>
        <w:t>.</w:t>
      </w:r>
    </w:p>
    <w:p w14:paraId="2A81ABCC" w14:textId="59F5410B"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359253A7" w14:textId="77777777" w:rsidR="008338F0" w:rsidRPr="00603221" w:rsidRDefault="003355E7" w:rsidP="000631F7">
      <w:pPr>
        <w:pStyle w:val="Heading3"/>
        <w:ind w:left="1276"/>
        <w:rPr>
          <w:lang w:val="el-GR"/>
        </w:rPr>
      </w:pPr>
      <w:bookmarkStart w:id="69" w:name="_Ref75870681"/>
      <w:bookmarkStart w:id="70" w:name="_Toc97194267"/>
      <w:bookmarkStart w:id="71" w:name="_Toc97194417"/>
      <w:bookmarkStart w:id="72" w:name="_Toc208831769"/>
      <w:r w:rsidRPr="00603221">
        <w:rPr>
          <w:lang w:val="el-GR"/>
        </w:rPr>
        <w:lastRenderedPageBreak/>
        <w:t>Γλώσσα</w:t>
      </w:r>
      <w:bookmarkEnd w:id="69"/>
      <w:bookmarkEnd w:id="70"/>
      <w:bookmarkEnd w:id="71"/>
      <w:bookmarkEnd w:id="72"/>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2223E82"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0B4AC4BD"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007B6F96"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sidR="007B6F96">
        <w:rPr>
          <w:color w:val="000000"/>
          <w:lang w:val="el-GR"/>
        </w:rPr>
        <w:t>σε άλλη</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084FE84" w14:textId="02573EEB" w:rsidR="000631F7" w:rsidRPr="007C06E9"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BB8EEE2" w14:textId="77777777" w:rsidR="003A5AAC" w:rsidRPr="00603221" w:rsidRDefault="003A5AAC" w:rsidP="000631F7">
      <w:pPr>
        <w:pStyle w:val="Heading3"/>
        <w:ind w:left="1276"/>
        <w:rPr>
          <w:lang w:val="el-GR"/>
        </w:rPr>
      </w:pPr>
      <w:bookmarkStart w:id="73" w:name="_Ref496624630"/>
      <w:bookmarkStart w:id="74" w:name="_Ref496624815"/>
      <w:bookmarkStart w:id="75" w:name="_Ref496625091"/>
      <w:bookmarkStart w:id="76" w:name="_Toc97194268"/>
      <w:bookmarkStart w:id="77" w:name="_Toc97194418"/>
      <w:bookmarkStart w:id="78" w:name="_Toc208831770"/>
      <w:r w:rsidRPr="00603221">
        <w:rPr>
          <w:lang w:val="el-GR"/>
        </w:rPr>
        <w:t>Εγγυήσεις</w:t>
      </w:r>
      <w:bookmarkEnd w:id="73"/>
      <w:bookmarkEnd w:id="74"/>
      <w:bookmarkEnd w:id="75"/>
      <w:bookmarkEnd w:id="76"/>
      <w:bookmarkEnd w:id="77"/>
      <w:bookmarkEnd w:id="78"/>
    </w:p>
    <w:p w14:paraId="00B15F19" w14:textId="4B8C94FC" w:rsidR="008338F0" w:rsidRDefault="006771AF" w:rsidP="0054025C">
      <w:pPr>
        <w:rPr>
          <w:color w:val="000000"/>
          <w:lang w:val="el-GR"/>
        </w:rPr>
      </w:pPr>
      <w:bookmarkStart w:id="7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8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0"/>
    </w:p>
    <w:p w14:paraId="401DC43E" w14:textId="288E723B"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w:t>
      </w:r>
      <w:r w:rsidR="007B6F96">
        <w:rPr>
          <w:color w:val="000000"/>
          <w:lang w:val="el-GR"/>
        </w:rPr>
        <w:t>ν</w:t>
      </w:r>
      <w:r w:rsidRPr="00603221">
        <w:rPr>
          <w:color w:val="000000"/>
          <w:lang w:val="el-GR"/>
        </w:rPr>
        <w:t xml:space="preserve"> όρο ότι: αα) η εγγύηση παρέχεται ανέκκλητα και ανεπιφύλακτα, ο δε εκδότης παραιτείται του δικαιώματος της διαιρέσεως και της διζήσεως,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7B6F96" w:rsidRPr="007B6F96">
        <w:rPr>
          <w:color w:val="000000"/>
          <w:lang w:val="el-GR"/>
        </w:rPr>
        <w:t>διενέργειας του διαγωνισμού</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574FC475"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E145C7">
        <w:rPr>
          <w:color w:val="000000"/>
          <w:lang w:val="en-US"/>
        </w:rPr>
        <w:fldChar w:fldCharType="begin"/>
      </w:r>
      <w:r w:rsidR="00E145C7">
        <w:rPr>
          <w:color w:val="000000"/>
          <w:lang w:val="el-GR"/>
        </w:rPr>
        <w:instrText xml:space="preserve"> REF _Ref147236933 \h </w:instrText>
      </w:r>
      <w:r w:rsidR="00E145C7">
        <w:rPr>
          <w:color w:val="000000"/>
          <w:lang w:val="en-US"/>
        </w:rPr>
      </w:r>
      <w:r w:rsidR="00E145C7">
        <w:rPr>
          <w:color w:val="000000"/>
          <w:lang w:val="en-US"/>
        </w:rPr>
        <w:fldChar w:fldCharType="separate"/>
      </w:r>
      <w:r w:rsidR="0013281D" w:rsidRPr="003329FF">
        <w:rPr>
          <w:lang w:val="el-GR"/>
        </w:rPr>
        <w:t xml:space="preserve">ΠΑΡΑΡΤΗΜΑ </w:t>
      </w:r>
      <w:r w:rsidR="0013281D" w:rsidRPr="00603221">
        <w:t>VII</w:t>
      </w:r>
      <w:r w:rsidR="0013281D" w:rsidRPr="003329FF">
        <w:rPr>
          <w:lang w:val="el-GR"/>
        </w:rPr>
        <w:t xml:space="preserve"> – Υποδείγματα Εγγυητικών Επιστολών</w:t>
      </w:r>
      <w:r w:rsidR="00E145C7">
        <w:rPr>
          <w:color w:val="000000"/>
          <w:lang w:val="en-US"/>
        </w:rPr>
        <w:fldChar w:fldCharType="end"/>
      </w:r>
      <w:r w:rsidR="00EC58E8" w:rsidRPr="00F303F3">
        <w:rPr>
          <w:color w:val="000000"/>
          <w:lang w:val="el-GR"/>
        </w:rPr>
        <w:t xml:space="preserve"> </w:t>
      </w:r>
      <w:r w:rsidRPr="00603221">
        <w:rPr>
          <w:color w:val="000000"/>
          <w:lang w:val="el-GR"/>
        </w:rPr>
        <w:t>της παρούσας.</w:t>
      </w:r>
    </w:p>
    <w:p w14:paraId="35D4B144"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57D7A21" w14:textId="68155C64" w:rsidR="000A60A0"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29C3131D" w14:textId="77777777" w:rsidR="000A60A0" w:rsidRPr="000631F7" w:rsidRDefault="000A60A0" w:rsidP="000631F7">
      <w:pPr>
        <w:pStyle w:val="Heading3"/>
        <w:ind w:left="1276"/>
        <w:rPr>
          <w:lang w:val="el-GR"/>
        </w:rPr>
      </w:pPr>
      <w:bookmarkStart w:id="81" w:name="_Toc97194269"/>
      <w:bookmarkStart w:id="82" w:name="_Toc97194419"/>
      <w:bookmarkStart w:id="83" w:name="_Toc208831771"/>
      <w:r w:rsidRPr="000A60A0">
        <w:rPr>
          <w:lang w:val="el-GR"/>
        </w:rPr>
        <w:t>Προστασία Προσωπικών Δεδομένων</w:t>
      </w:r>
      <w:bookmarkEnd w:id="81"/>
      <w:bookmarkEnd w:id="82"/>
      <w:bookmarkEnd w:id="83"/>
      <w:r w:rsidRPr="000A60A0">
        <w:rPr>
          <w:lang w:val="el-GR"/>
        </w:rPr>
        <w:t xml:space="preserve"> </w:t>
      </w:r>
    </w:p>
    <w:p w14:paraId="3BC1122F" w14:textId="1DFF22BA"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w:t>
      </w:r>
      <w:r w:rsidR="007B6F96" w:rsidRPr="007B6F96">
        <w:rPr>
          <w:lang w:val="el-GR"/>
        </w:rPr>
        <w:t xml:space="preserve">απορρήτου </w:t>
      </w:r>
      <w:r w:rsidRPr="00C11E79">
        <w:rPr>
          <w:lang w:val="el-GR"/>
        </w:rPr>
        <w:t xml:space="preserve">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7252A4">
        <w:rPr>
          <w:lang w:val="el-GR"/>
        </w:rPr>
        <w:t xml:space="preserve">παράρτημα </w:t>
      </w:r>
      <w:r w:rsidR="005C488C">
        <w:rPr>
          <w:lang w:val="en-US"/>
        </w:rPr>
        <w:t>VIII</w:t>
      </w:r>
      <w:r w:rsidR="005C488C" w:rsidRPr="0044052A">
        <w:rPr>
          <w:lang w:val="el-GR"/>
        </w:rPr>
        <w:t xml:space="preserve"> </w:t>
      </w:r>
      <w:r w:rsidRPr="00C11E79">
        <w:rPr>
          <w:lang w:val="el-GR"/>
        </w:rPr>
        <w:t>στην παρούσα.</w:t>
      </w:r>
    </w:p>
    <w:p w14:paraId="4465A3BF" w14:textId="77777777" w:rsidR="008338F0" w:rsidRPr="00603221" w:rsidRDefault="008338F0" w:rsidP="0028531B">
      <w:pPr>
        <w:suppressAutoHyphens w:val="0"/>
        <w:spacing w:after="0"/>
        <w:jc w:val="left"/>
        <w:rPr>
          <w:lang w:val="el-GR"/>
        </w:rPr>
      </w:pPr>
    </w:p>
    <w:bookmarkEnd w:id="79"/>
    <w:p w14:paraId="0A47A717" w14:textId="77777777" w:rsidR="008338F0" w:rsidRPr="00603221" w:rsidRDefault="003355E7" w:rsidP="003A109E">
      <w:pPr>
        <w:pStyle w:val="Heading2"/>
        <w:rPr>
          <w:rFonts w:cs="Tahoma"/>
          <w:lang w:val="el-GR"/>
        </w:rPr>
      </w:pPr>
      <w:r w:rsidRPr="00603221">
        <w:rPr>
          <w:rFonts w:cs="Tahoma"/>
          <w:lang w:val="el-GR"/>
        </w:rPr>
        <w:tab/>
      </w:r>
      <w:bookmarkStart w:id="84" w:name="_Toc97194270"/>
      <w:bookmarkStart w:id="85" w:name="_Toc97194420"/>
      <w:bookmarkStart w:id="86" w:name="_Toc208831772"/>
      <w:r w:rsidRPr="00603221">
        <w:rPr>
          <w:rFonts w:cs="Tahoma"/>
          <w:lang w:val="el-GR"/>
        </w:rPr>
        <w:t>Δικαίωμα Συμμετοχής - Κριτήρια Ποιοτικής Επιλογής</w:t>
      </w:r>
      <w:bookmarkEnd w:id="84"/>
      <w:bookmarkEnd w:id="85"/>
      <w:bookmarkEnd w:id="86"/>
    </w:p>
    <w:p w14:paraId="79E1C284" w14:textId="77777777" w:rsidR="008338F0" w:rsidRPr="00603221" w:rsidRDefault="003355E7" w:rsidP="0072750F">
      <w:pPr>
        <w:pStyle w:val="Heading3"/>
        <w:ind w:left="1276"/>
        <w:rPr>
          <w:lang w:val="el-GR"/>
        </w:rPr>
      </w:pPr>
      <w:bookmarkStart w:id="87" w:name="_Ref496541397"/>
      <w:bookmarkStart w:id="88" w:name="_Toc97194271"/>
      <w:bookmarkStart w:id="89" w:name="_Toc97194421"/>
      <w:bookmarkStart w:id="90" w:name="_Toc208831773"/>
      <w:bookmarkStart w:id="91" w:name="_Hlk124415212"/>
      <w:r w:rsidRPr="00603221">
        <w:rPr>
          <w:lang w:val="el-GR"/>
        </w:rPr>
        <w:t>Δικαιούμενοι συμμετοχής</w:t>
      </w:r>
      <w:bookmarkEnd w:id="87"/>
      <w:bookmarkEnd w:id="88"/>
      <w:bookmarkEnd w:id="89"/>
      <w:bookmarkEnd w:id="90"/>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0DA6632D" w:rsidR="008338F0" w:rsidRPr="00603221" w:rsidRDefault="003355E7">
      <w:pPr>
        <w:rPr>
          <w:lang w:val="el-GR"/>
        </w:rPr>
      </w:pPr>
      <w:r w:rsidRPr="00603221">
        <w:rPr>
          <w:lang w:val="el-GR"/>
        </w:rPr>
        <w:t>γ) τρίτες χώρες που έχουν υπογράψει και κυρώσει τη ΣΔΣ, στο</w:t>
      </w:r>
      <w:r w:rsidR="007B6F96">
        <w:rPr>
          <w:lang w:val="el-GR"/>
        </w:rPr>
        <w:t>ν</w:t>
      </w:r>
      <w:r w:rsidRPr="00603221">
        <w:rPr>
          <w:lang w:val="el-GR"/>
        </w:rPr>
        <w:t xml:space="preserve"> βαθμό που η υπό ανάθεση δημόσια σύμβαση καλύπτεται από τα Παραρτήματα 1, 2, 4</w:t>
      </w:r>
      <w:r w:rsidR="00CD3B0E">
        <w:rPr>
          <w:lang w:val="el-GR"/>
        </w:rPr>
        <w:t>,</w:t>
      </w:r>
      <w:r w:rsidR="00EC58E8" w:rsidRPr="00F303F3">
        <w:rPr>
          <w:lang w:val="el-GR"/>
        </w:rPr>
        <w:t xml:space="preserve"> </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4156CEE1" w:rsidR="008338F0" w:rsidRDefault="003355E7">
      <w:pPr>
        <w:rPr>
          <w:lang w:val="el-GR"/>
        </w:rPr>
      </w:pPr>
      <w:r w:rsidRPr="00603221">
        <w:rPr>
          <w:lang w:val="el-GR"/>
        </w:rPr>
        <w:t>δ)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1E9AD39B" w:rsidR="00CD3B0E" w:rsidRDefault="00CD3B0E">
      <w:pPr>
        <w:rPr>
          <w:lang w:val="el-GR"/>
        </w:rPr>
      </w:pPr>
      <w:r w:rsidRPr="00303AE1">
        <w:rPr>
          <w:lang w:val="el-GR"/>
        </w:rPr>
        <w:t>Στο</w:t>
      </w:r>
      <w:r w:rsidR="007B6F96">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EC58E8" w:rsidRPr="00F303F3">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701071">
        <w:rPr>
          <w:lang w:val="el-GR"/>
        </w:rPr>
        <w:t>.</w:t>
      </w:r>
    </w:p>
    <w:p w14:paraId="5EBAA89E" w14:textId="54FB303A" w:rsidR="008338F0" w:rsidRDefault="005C488C">
      <w:pPr>
        <w:rPr>
          <w:i/>
          <w:iCs/>
          <w:color w:val="5B9BD5"/>
          <w:lang w:val="el-GR"/>
        </w:rPr>
      </w:pPr>
      <w:r>
        <w:rPr>
          <w:b/>
          <w:bCs/>
          <w:lang w:val="el-GR"/>
        </w:rPr>
        <w:t>2</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695FA92" w14:textId="168649D1" w:rsidR="002F2BED" w:rsidRPr="007C06E9" w:rsidRDefault="005C488C" w:rsidP="007C06E9">
      <w:pPr>
        <w:rPr>
          <w:vertAlign w:val="superscript"/>
          <w:lang w:val="el-GR"/>
        </w:rPr>
      </w:pPr>
      <w:r>
        <w:rPr>
          <w:b/>
          <w:bCs/>
          <w:lang w:val="el-GR"/>
        </w:rPr>
        <w:t>3</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w:t>
      </w:r>
      <w:r w:rsidR="00815061" w:rsidRPr="00815061">
        <w:rPr>
          <w:lang w:val="el-GR"/>
        </w:rPr>
        <w:t xml:space="preserve">αλληλεγγύως </w:t>
      </w:r>
      <w:r w:rsidR="003355E7" w:rsidRPr="00603221">
        <w:rPr>
          <w:lang w:val="el-GR"/>
        </w:rPr>
        <w:t>και εις ολόκληρον.</w:t>
      </w:r>
      <w:r w:rsidR="00E1337D" w:rsidRPr="00603221">
        <w:rPr>
          <w:rStyle w:val="FootnoteReference2"/>
          <w:lang w:val="el-GR"/>
        </w:rPr>
        <w:t xml:space="preserve"> </w:t>
      </w:r>
      <w:bookmarkEnd w:id="91"/>
    </w:p>
    <w:p w14:paraId="6B39115A" w14:textId="77777777" w:rsidR="008338F0" w:rsidRPr="00603221" w:rsidRDefault="003355E7" w:rsidP="0072750F">
      <w:pPr>
        <w:pStyle w:val="Heading3"/>
        <w:ind w:left="1276"/>
        <w:rPr>
          <w:lang w:val="el-GR"/>
        </w:rPr>
      </w:pPr>
      <w:bookmarkStart w:id="92" w:name="_Ref496542081"/>
      <w:bookmarkStart w:id="93" w:name="_Toc97194272"/>
      <w:bookmarkStart w:id="94" w:name="_Toc97194422"/>
      <w:bookmarkStart w:id="95" w:name="_Toc208831774"/>
      <w:r w:rsidRPr="00603221">
        <w:rPr>
          <w:lang w:val="el-GR"/>
        </w:rPr>
        <w:lastRenderedPageBreak/>
        <w:t>Εγγύηση συμμετοχής</w:t>
      </w:r>
      <w:bookmarkEnd w:id="92"/>
      <w:bookmarkEnd w:id="93"/>
      <w:bookmarkEnd w:id="94"/>
      <w:bookmarkEnd w:id="95"/>
    </w:p>
    <w:p w14:paraId="46E60621" w14:textId="77777777" w:rsidR="0013281D" w:rsidRPr="0013281D" w:rsidRDefault="003355E7" w:rsidP="0013281D">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p>
    <w:p w14:paraId="075B8B68" w14:textId="0DB3D5D6" w:rsidR="00C960CF" w:rsidRPr="00603221" w:rsidRDefault="0013281D" w:rsidP="00544414">
      <w:pPr>
        <w:tabs>
          <w:tab w:val="left" w:pos="0"/>
          <w:tab w:val="left" w:pos="1134"/>
        </w:tabs>
        <w:spacing w:before="240"/>
        <w:rPr>
          <w:lang w:val="el-GR"/>
        </w:rPr>
      </w:pPr>
      <w:r w:rsidRPr="003329FF">
        <w:rPr>
          <w:lang w:val="el-GR"/>
        </w:rPr>
        <w:t xml:space="preserve">ΠΑΡΑΡΤΗΜΑ </w:t>
      </w:r>
      <w:r w:rsidRPr="0013281D">
        <w:rPr>
          <w:lang w:val="el-GR"/>
        </w:rPr>
        <w:t>VII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10D037B0" w:rsidR="00DF0C2D" w:rsidRPr="00B61033" w:rsidRDefault="00DF0C2D" w:rsidP="00920804">
      <w:pPr>
        <w:rPr>
          <w:lang w:val="el-GR"/>
        </w:rPr>
      </w:pPr>
      <w:r w:rsidRPr="003E44A9">
        <w:rPr>
          <w:lang w:val="el-GR"/>
        </w:rPr>
        <w:t xml:space="preserve">Το ποσό της εγγυητικής επιστολής θα πρέπει να καλύπτει σε ευρώ (€) ποσοστό </w:t>
      </w:r>
      <w:r w:rsidR="003E44A9" w:rsidRPr="00920804">
        <w:rPr>
          <w:lang w:val="el-GR"/>
        </w:rPr>
        <w:t>2</w:t>
      </w:r>
      <w:r w:rsidRPr="00920804">
        <w:rPr>
          <w:lang w:val="el-GR"/>
        </w:rPr>
        <w:t>%</w:t>
      </w:r>
      <w:r w:rsidRPr="003E44A9">
        <w:rPr>
          <w:lang w:val="el-GR"/>
        </w:rPr>
        <w:t xml:space="preserve"> του προϋπολογισμού του Έργου (μη συμπεριλαμβανομένου ΦΠΑ), ήτοι ποσό</w:t>
      </w:r>
      <w:r w:rsidR="00157A5C">
        <w:rPr>
          <w:lang w:val="el-GR"/>
        </w:rPr>
        <w:t xml:space="preserve"> </w:t>
      </w:r>
      <w:r w:rsidR="00513C42">
        <w:rPr>
          <w:b/>
          <w:bCs/>
          <w:lang w:val="el-GR"/>
        </w:rPr>
        <w:t>τε</w:t>
      </w:r>
      <w:r w:rsidR="0099717E">
        <w:rPr>
          <w:b/>
          <w:bCs/>
          <w:lang w:val="el-GR"/>
        </w:rPr>
        <w:t>σσάρων</w:t>
      </w:r>
      <w:r w:rsidR="007252A4" w:rsidRPr="007252A4">
        <w:rPr>
          <w:b/>
          <w:bCs/>
          <w:lang w:val="el-GR"/>
        </w:rPr>
        <w:t xml:space="preserve"> χιλιάδων</w:t>
      </w:r>
      <w:r w:rsidR="0099717E">
        <w:rPr>
          <w:b/>
          <w:bCs/>
          <w:lang w:val="el-GR"/>
        </w:rPr>
        <w:t xml:space="preserve"> τετρακοσίων</w:t>
      </w:r>
      <w:r w:rsidR="007252A4" w:rsidRPr="007252A4">
        <w:rPr>
          <w:b/>
          <w:bCs/>
          <w:lang w:val="el-GR"/>
        </w:rPr>
        <w:t xml:space="preserve"> </w:t>
      </w:r>
      <w:r w:rsidR="003E44A9" w:rsidRPr="007252A4">
        <w:rPr>
          <w:b/>
          <w:bCs/>
          <w:lang w:val="el-GR"/>
        </w:rPr>
        <w:t xml:space="preserve">Ευρώ </w:t>
      </w:r>
      <w:r w:rsidRPr="007252A4">
        <w:rPr>
          <w:b/>
          <w:bCs/>
          <w:lang w:val="el-GR"/>
        </w:rPr>
        <w:t>(</w:t>
      </w:r>
      <w:r w:rsidR="0099717E">
        <w:rPr>
          <w:b/>
          <w:bCs/>
          <w:lang w:val="el-GR"/>
        </w:rPr>
        <w:t>4</w:t>
      </w:r>
      <w:r w:rsidR="002A63C2" w:rsidRPr="007252A4">
        <w:rPr>
          <w:b/>
          <w:bCs/>
          <w:lang w:val="el-GR"/>
        </w:rPr>
        <w:t>.</w:t>
      </w:r>
      <w:r w:rsidR="005A2421">
        <w:rPr>
          <w:b/>
          <w:bCs/>
          <w:lang w:val="el-GR"/>
        </w:rPr>
        <w:t>4</w:t>
      </w:r>
      <w:r w:rsidR="00157A5C" w:rsidRPr="007252A4">
        <w:rPr>
          <w:b/>
          <w:bCs/>
          <w:lang w:val="el-GR"/>
        </w:rPr>
        <w:t>0</w:t>
      </w:r>
      <w:r w:rsidR="00D75A0F" w:rsidRPr="007252A4">
        <w:rPr>
          <w:b/>
          <w:bCs/>
          <w:lang w:val="el-GR"/>
        </w:rPr>
        <w:t>0</w:t>
      </w:r>
      <w:r w:rsidR="002A63C2" w:rsidRPr="007252A4">
        <w:rPr>
          <w:b/>
          <w:bCs/>
          <w:lang w:val="el-GR"/>
        </w:rPr>
        <w:t>,00 €</w:t>
      </w:r>
      <w:r w:rsidRPr="007252A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015BA83"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13281D">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αναθέτουσα αρχή μπορεί, πριν τη λήξη της προσφοράς, να </w:t>
      </w:r>
      <w:r w:rsidR="00815061" w:rsidRPr="00815061">
        <w:rPr>
          <w:bCs/>
          <w:lang w:val="el-GR"/>
        </w:rPr>
        <w:t xml:space="preserve">ζητεί </w:t>
      </w:r>
      <w:r w:rsidRPr="00603221">
        <w:rPr>
          <w:bCs/>
          <w:lang w:val="el-GR"/>
        </w:rPr>
        <w:t>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3C5200D8" w14:textId="36B0079D" w:rsidR="00CD3B0E" w:rsidRPr="007C06E9" w:rsidRDefault="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13281D">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0F72B92"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33DDEAED"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5D371855" w14:textId="4F11A5F3" w:rsidR="00DB2BAF" w:rsidRPr="00821852"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311AB034" w14:textId="483FCBE3" w:rsidR="00C32872" w:rsidRPr="00603221"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3281D">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3281D">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13281D">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13281D">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ε) υποβάλει μη κατάλληλη προσφορά, </w:t>
      </w:r>
      <w:r w:rsidR="00815061">
        <w:rPr>
          <w:lang w:val="el-GR"/>
        </w:rPr>
        <w:t>κατά</w:t>
      </w:r>
      <w:r w:rsidR="00815061" w:rsidRPr="00C32872">
        <w:rPr>
          <w:lang w:val="el-GR"/>
        </w:rPr>
        <w:t xml:space="preserve"> </w:t>
      </w:r>
      <w:r w:rsidR="00C32872" w:rsidRPr="00C32872">
        <w:rPr>
          <w:lang w:val="el-GR"/>
        </w:rPr>
        <w:t xml:space="preserve">την έννοια της περ. 46 της παρ. 1 του άρθρου 2 του ν. 4412/2016, στ) δεν ανταποκριθεί στη σχετική πρόσκληση της </w:t>
      </w:r>
      <w:r w:rsidR="00C32872" w:rsidRPr="00C32872">
        <w:rPr>
          <w:lang w:val="el-GR"/>
        </w:rPr>
        <w:lastRenderedPageBreak/>
        <w:t xml:space="preserve">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13281D">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815061">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13281D">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67E68AC3" w14:textId="77777777" w:rsidR="008338F0" w:rsidRPr="00603221" w:rsidRDefault="003355E7" w:rsidP="0072750F">
      <w:pPr>
        <w:pStyle w:val="Heading3"/>
        <w:ind w:left="1276"/>
        <w:rPr>
          <w:lang w:val="el-GR"/>
        </w:rPr>
      </w:pPr>
      <w:bookmarkStart w:id="96" w:name="_Ref496541356"/>
      <w:bookmarkStart w:id="97" w:name="_Ref496541742"/>
      <w:bookmarkStart w:id="98" w:name="_Ref496541775"/>
      <w:bookmarkStart w:id="99" w:name="_Ref496541863"/>
      <w:bookmarkStart w:id="100" w:name="_Toc97194273"/>
      <w:bookmarkStart w:id="101" w:name="_Toc97194423"/>
      <w:bookmarkStart w:id="102" w:name="_Toc208831775"/>
      <w:r w:rsidRPr="00603221">
        <w:rPr>
          <w:lang w:val="el-GR"/>
        </w:rPr>
        <w:t>Λόγοι αποκλεισμού</w:t>
      </w:r>
      <w:bookmarkEnd w:id="96"/>
      <w:bookmarkEnd w:id="97"/>
      <w:bookmarkEnd w:id="98"/>
      <w:bookmarkEnd w:id="99"/>
      <w:bookmarkEnd w:id="100"/>
      <w:bookmarkEnd w:id="101"/>
      <w:bookmarkEnd w:id="102"/>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ListParagraph"/>
        <w:numPr>
          <w:ilvl w:val="3"/>
          <w:numId w:val="11"/>
        </w:numPr>
        <w:spacing w:before="240"/>
        <w:ind w:left="0" w:firstLine="0"/>
        <w:rPr>
          <w:lang w:val="el-GR"/>
        </w:rPr>
      </w:pPr>
      <w:bookmarkStart w:id="103" w:name="_Ref496540567"/>
      <w:r w:rsidRPr="00603221">
        <w:rPr>
          <w:lang w:val="el-GR"/>
        </w:rPr>
        <w:t xml:space="preserve"> </w:t>
      </w:r>
      <w:bookmarkStart w:id="10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03"/>
      <w:bookmarkEnd w:id="104"/>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048BAB28"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697E30">
        <w:rPr>
          <w:lang w:val="el-GR"/>
        </w:rPr>
        <w:t>,</w:t>
      </w:r>
    </w:p>
    <w:p w14:paraId="6FD513DA" w14:textId="30E04513" w:rsidR="008338F0"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589E78E3" w:rsidR="008338F0" w:rsidRPr="00603221"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πλαί</w:t>
      </w:r>
      <w:r w:rsidR="00815061">
        <w:rPr>
          <w:lang w:val="el-GR"/>
        </w:rPr>
        <w:t>σι</w:t>
      </w:r>
      <w:r w:rsidR="00105242" w:rsidRPr="00105242">
        <w:rPr>
          <w:lang w:val="el-GR"/>
        </w:rPr>
        <w:t>ο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w:t>
      </w:r>
      <w:r w:rsidR="00105242" w:rsidRPr="00105242">
        <w:rPr>
          <w:lang w:val="el-GR"/>
        </w:rPr>
        <w:lastRenderedPageBreak/>
        <w:t>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2D34EDF" w14:textId="3286BF3D" w:rsidR="009A3D76" w:rsidRPr="00603221"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5BECFD73" w:rsidR="009A3D76" w:rsidRDefault="009A3D76" w:rsidP="009A3D76">
      <w:pPr>
        <w:rPr>
          <w:lang w:val="el-GR"/>
        </w:rPr>
      </w:pPr>
      <w:r>
        <w:rPr>
          <w:lang w:val="el-GR"/>
        </w:rPr>
        <w:t>- στις περιπτώσεις εταιρειών περιορισμένης ευθύνης (Ε.Π.Ε.)</w:t>
      </w:r>
      <w:r w:rsidR="00A432E9">
        <w:rPr>
          <w:lang w:val="el-GR"/>
        </w:rPr>
        <w:t>,</w:t>
      </w:r>
      <w:r>
        <w:rPr>
          <w:lang w:val="el-GR"/>
        </w:rPr>
        <w:t xml:space="preserve">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529073C1" w:rsidR="009A3D76" w:rsidRPr="009A3D76" w:rsidRDefault="009A3D76" w:rsidP="009A3D76">
      <w:pPr>
        <w:rPr>
          <w:lang w:val="el-GR"/>
        </w:rPr>
      </w:pPr>
      <w:r w:rsidRPr="009A3D76">
        <w:rPr>
          <w:lang w:val="el-GR"/>
        </w:rPr>
        <w:t xml:space="preserve">- σε όλες τις </w:t>
      </w:r>
      <w:r w:rsidR="00815061" w:rsidRPr="00815061">
        <w:rPr>
          <w:lang w:val="el-GR"/>
        </w:rPr>
        <w:t xml:space="preserve">λοιπές </w:t>
      </w:r>
      <w:r w:rsidRPr="009A3D76">
        <w:rPr>
          <w:lang w:val="el-GR"/>
        </w:rPr>
        <w:t>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ListParagraph"/>
        <w:numPr>
          <w:ilvl w:val="3"/>
          <w:numId w:val="11"/>
        </w:numPr>
        <w:tabs>
          <w:tab w:val="left" w:pos="0"/>
          <w:tab w:val="left" w:pos="709"/>
          <w:tab w:val="left" w:pos="1134"/>
        </w:tabs>
        <w:spacing w:before="240"/>
        <w:ind w:left="0" w:firstLine="0"/>
        <w:rPr>
          <w:lang w:val="el-GR"/>
        </w:rPr>
      </w:pPr>
      <w:bookmarkStart w:id="105" w:name="_Ref503518036"/>
      <w:r w:rsidRPr="00603221">
        <w:rPr>
          <w:lang w:val="el-GR"/>
        </w:rPr>
        <w:t>Σ</w:t>
      </w:r>
      <w:r w:rsidR="005A0ACC" w:rsidRPr="00603221">
        <w:rPr>
          <w:lang w:val="el-GR"/>
        </w:rPr>
        <w:t>τις ακόλουθες περιπτώσεις</w:t>
      </w:r>
      <w:bookmarkEnd w:id="105"/>
      <w:r w:rsidR="005A0ACC" w:rsidRPr="00603221">
        <w:rPr>
          <w:lang w:val="el-GR"/>
        </w:rPr>
        <w:t xml:space="preserve"> </w:t>
      </w:r>
    </w:p>
    <w:p w14:paraId="252A9A52" w14:textId="7570F5D5"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815061" w:rsidRPr="00815061">
        <w:rPr>
          <w:lang w:val="el-GR"/>
        </w:rPr>
        <w:t xml:space="preserve">σχετικά με την </w:t>
      </w:r>
      <w:r>
        <w:rPr>
          <w:lang w:val="el-GR"/>
        </w:rPr>
        <w:t xml:space="preserve">καταβολή φόρων ή εισφορών κοινωνικής ασφάλισης και αυτό έχει διαπιστωθεί </w:t>
      </w:r>
      <w:r w:rsidR="00815061">
        <w:rPr>
          <w:lang w:val="el-GR"/>
        </w:rPr>
        <w:t xml:space="preserve">με </w:t>
      </w:r>
      <w:r>
        <w:rPr>
          <w:lang w:val="el-GR"/>
        </w:rPr>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A81EDF6" w14:textId="046C9E0C" w:rsidR="004B29C9" w:rsidRPr="00603221" w:rsidRDefault="009A3D76" w:rsidP="003329FF">
      <w:pPr>
        <w:rPr>
          <w:lang w:val="el-GR"/>
        </w:rPr>
      </w:pPr>
      <w:r>
        <w:rPr>
          <w:lang w:val="el-GR"/>
        </w:rPr>
        <w:t xml:space="preserve">Δεν αποκλείεται ο οικονομικός φορέας, όταν έχει εκπληρώσει τις υποχρεώσεις του είτε καταβάλοντας </w:t>
      </w:r>
      <w:r w:rsidRPr="009143B3">
        <w:rPr>
          <w:lang w:val="el-GR"/>
        </w:rPr>
        <w:t xml:space="preserve">τους φόρους ή τις εισφορές κοινωνικής ασφάλισης που οφείλει, συμπεριλαμβανομένων, κατά </w:t>
      </w:r>
      <w:r w:rsidRPr="009143B3">
        <w:rPr>
          <w:lang w:val="el-GR"/>
        </w:rPr>
        <w:lastRenderedPageBreak/>
        <w:t xml:space="preserve">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2592DC6C" w14:textId="733EF3DB" w:rsidR="00B04AF3" w:rsidRPr="00603221" w:rsidRDefault="003355E7">
      <w:pPr>
        <w:pStyle w:val="ListParagraph"/>
        <w:numPr>
          <w:ilvl w:val="3"/>
          <w:numId w:val="11"/>
        </w:numPr>
        <w:tabs>
          <w:tab w:val="left" w:pos="0"/>
          <w:tab w:val="left" w:pos="709"/>
          <w:tab w:val="left" w:pos="1134"/>
        </w:tabs>
        <w:spacing w:before="240"/>
        <w:ind w:left="0" w:firstLine="0"/>
        <w:rPr>
          <w:i/>
          <w:color w:val="5B9BD5"/>
          <w:lang w:val="el-GR"/>
        </w:rPr>
      </w:pPr>
      <w:bookmarkStart w:id="10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6"/>
      <w:r w:rsidRPr="00603221">
        <w:rPr>
          <w:lang w:val="el-GR"/>
        </w:rPr>
        <w:t xml:space="preserve"> </w:t>
      </w:r>
    </w:p>
    <w:p w14:paraId="0E1EDDD9" w14:textId="5B734A8C"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66737A">
        <w:rPr>
          <w:lang w:val="el-GR"/>
        </w:rPr>
        <w:t>,</w:t>
      </w:r>
    </w:p>
    <w:p w14:paraId="513193AA" w14:textId="218E8EF9"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0066737A">
        <w:rPr>
          <w:lang w:val="el-GR"/>
        </w:rPr>
        <w:t>,</w:t>
      </w:r>
      <w:r w:rsidR="00A23EAB">
        <w:rPr>
          <w:lang w:val="el-GR"/>
        </w:rPr>
        <w:t xml:space="preserve"> </w:t>
      </w:r>
    </w:p>
    <w:p w14:paraId="75FAC5AF" w14:textId="0741ABFC"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w:t>
      </w:r>
      <w:r w:rsidR="00831C27">
        <w:rPr>
          <w:lang w:val="el-GR"/>
        </w:rPr>
        <w:t>Γ</w:t>
      </w:r>
      <w:r w:rsidR="00A23EAB" w:rsidRPr="00790D05">
        <w:rPr>
          <w:lang w:val="el-GR"/>
        </w:rPr>
        <w:t xml:space="preserve">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D6FA022"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831C27">
        <w:rPr>
          <w:lang w:val="el-GR"/>
        </w:rPr>
        <w:t>τ</w:t>
      </w:r>
      <w:r w:rsidRPr="00603221">
        <w:rPr>
          <w:lang w:val="el-GR"/>
        </w:rPr>
        <w:t xml:space="preserve">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28563A69"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w:t>
      </w:r>
      <w:r w:rsidRPr="005C488C">
        <w:rPr>
          <w:lang w:val="el-GR"/>
        </w:rPr>
        <w:t xml:space="preserve">είχε </w:t>
      </w:r>
      <w:r w:rsidR="00714B94" w:rsidRPr="00714B94">
        <w:rPr>
          <w:lang w:val="el-GR"/>
        </w:rPr>
        <w:t>ως αποτέλεσμα την πρόωρη καταγγελία της προηγούμενης σύμβασης, αποζημιώσεις ή άλλες παρόμοιες κυρώσεις. Κυρώσεις που επιβλήθηκαν σε προηγούμενες συμβάσεις με βάση τα άρθρα 206, 207, 208, 213, 218, 219 και 220 του ν. 442/2016 και τις αντίστοιχες προβλέψεις των οικείων συμβάσεων, συνολικού ύψους που δεν ξεπερνά τις δύο εκατοστιαίες μονάδες (2%), επί της αξίας της σύμβασης στο πλαίσιο της οποίας επιβλήθηκαν για την πλημμελή εκτέλεση απαίτησης σε οικονομικό φορέα δεν θεωρούνται σοβαρή πλημμέλεια για την εφαρμογή του παρόντος εδαφίου, εφόσον 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 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 από την αρμόδια Επιτροπή της παρ. 9 του άρθρου 73 του ν. 4412/2016</w:t>
      </w:r>
      <w:r w:rsidR="000D1D50" w:rsidRPr="005C488C">
        <w:rPr>
          <w:lang w:val="el-GR"/>
        </w:rPr>
        <w:t>,</w:t>
      </w:r>
      <w:r w:rsidRPr="00603221">
        <w:rPr>
          <w:lang w:val="el-GR"/>
        </w:rPr>
        <w:t xml:space="preserve"> </w:t>
      </w:r>
    </w:p>
    <w:p w14:paraId="46385F35" w14:textId="6A3881F2"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13281D">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13281D" w:rsidRPr="009E58E5">
        <w:rPr>
          <w:lang w:val="el-GR"/>
        </w:rPr>
        <w:t>Αποδεικτικά μέσα-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66737A">
        <w:rPr>
          <w:lang w:val="el-GR"/>
        </w:rPr>
        <w:t>,</w:t>
      </w:r>
      <w:r w:rsidR="00B941FC" w:rsidRPr="00603221">
        <w:rPr>
          <w:lang w:val="el-GR"/>
        </w:rPr>
        <w:t xml:space="preserve"> </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lastRenderedPageBreak/>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2F37D752" w14:textId="55F7DCFE" w:rsidR="00831C27" w:rsidRPr="007C06E9" w:rsidRDefault="00831C27">
      <w:pPr>
        <w:rPr>
          <w:lang w:val="el-GR"/>
        </w:rPr>
      </w:pPr>
      <w:r w:rsidRPr="00707771">
        <w:rPr>
          <w:lang w:val="el-GR"/>
        </w:rPr>
        <w:t xml:space="preserve">Διευκρινίζεται ότι οι οικονομικοί  φορείς συμπληρώνουν το ΕΕΕΣ και δεσμεύονται για τους λόγους αποκλεισμού </w:t>
      </w:r>
      <w:r w:rsidRPr="00707771">
        <w:rPr>
          <w:b/>
          <w:bCs/>
          <w:lang w:val="el-GR"/>
        </w:rPr>
        <w:t>και μόνο</w:t>
      </w:r>
      <w:r w:rsidRPr="00707771">
        <w:rPr>
          <w:lang w:val="el-GR"/>
        </w:rPr>
        <w:t xml:space="preserve"> που περιλαμβάνονται στην εν λόγω παράγραφο</w:t>
      </w:r>
      <w:r>
        <w:rPr>
          <w:lang w:val="el-GR"/>
        </w:rPr>
        <w:t xml:space="preserve"> της παρούσας διακήρυξης</w:t>
      </w:r>
      <w:r w:rsidRPr="00707771">
        <w:rPr>
          <w:lang w:val="el-GR"/>
        </w:rPr>
        <w:t xml:space="preserve">. </w:t>
      </w:r>
    </w:p>
    <w:p w14:paraId="2FB1D2C8" w14:textId="20E5E3AD" w:rsidR="008C3823" w:rsidRPr="007C06E9" w:rsidRDefault="00067067" w:rsidP="007C06E9">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56BE5A4" w14:textId="562B715D" w:rsidR="002A7C7B" w:rsidRDefault="002A7C7B">
      <w:pPr>
        <w:pStyle w:val="ListParagraph"/>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ListParagraph"/>
        <w:tabs>
          <w:tab w:val="left" w:pos="0"/>
          <w:tab w:val="left" w:pos="709"/>
          <w:tab w:val="left" w:pos="1134"/>
        </w:tabs>
        <w:spacing w:before="240"/>
        <w:ind w:left="0"/>
        <w:rPr>
          <w:lang w:val="el-GR"/>
        </w:rPr>
      </w:pPr>
    </w:p>
    <w:p w14:paraId="1F65CED2" w14:textId="42CB8DEC" w:rsidR="002A7C7B" w:rsidRPr="002A7C7B" w:rsidRDefault="003355E7">
      <w:pPr>
        <w:pStyle w:val="ListParagraph"/>
        <w:numPr>
          <w:ilvl w:val="3"/>
          <w:numId w:val="11"/>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13281D">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13281D">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w:t>
      </w:r>
      <w:r w:rsidR="00831C27">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7123383" w14:textId="77777777" w:rsidR="00831C27" w:rsidRPr="00603221" w:rsidRDefault="00831C27" w:rsidP="00821852">
      <w:pPr>
        <w:pStyle w:val="ListParagraph"/>
        <w:tabs>
          <w:tab w:val="left" w:pos="0"/>
          <w:tab w:val="left" w:pos="709"/>
          <w:tab w:val="left" w:pos="1134"/>
        </w:tabs>
        <w:spacing w:before="240"/>
        <w:ind w:left="0"/>
        <w:rPr>
          <w:b/>
          <w:bCs/>
          <w:lang w:val="el-GR"/>
        </w:rPr>
      </w:pPr>
    </w:p>
    <w:p w14:paraId="5057D4A9" w14:textId="2EA2304D" w:rsidR="00831C27" w:rsidRDefault="00831C27" w:rsidP="00B43D81">
      <w:pPr>
        <w:pStyle w:val="ListParagraph"/>
        <w:tabs>
          <w:tab w:val="left" w:pos="0"/>
          <w:tab w:val="left" w:pos="709"/>
          <w:tab w:val="left" w:pos="1134"/>
        </w:tabs>
        <w:spacing w:before="240"/>
        <w:ind w:left="0"/>
        <w:rPr>
          <w:lang w:val="el-GR"/>
        </w:rPr>
      </w:pPr>
      <w:r>
        <w:rPr>
          <w:b/>
          <w:bCs/>
          <w:lang w:val="el-GR"/>
        </w:rPr>
        <w:t xml:space="preserve">2.2.3.6 </w:t>
      </w:r>
      <w:r>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A533C4">
        <w:footnoteReference w:id="2"/>
      </w:r>
      <w:r>
        <w:rPr>
          <w:lang w:val="el-GR"/>
        </w:rPr>
        <w:t xml:space="preserve">, </w:t>
      </w:r>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A533C4">
        <w:rPr>
          <w:lang w:val="el-GR"/>
        </w:rPr>
        <w:t>«Ρύθμιση θεμάτων σχετικά με την εξέταση επανορθωτικών μέτρων από την Επιτροπή της παρ.  9 του άρθρου 73 του ν. 4412/2016».</w:t>
      </w:r>
    </w:p>
    <w:p w14:paraId="548631C2" w14:textId="77777777" w:rsidR="00831C27" w:rsidRDefault="00831C27" w:rsidP="00831C27">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31"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48B6BB39" w14:textId="2E5C30CD" w:rsidR="00831C27" w:rsidRDefault="00831C27" w:rsidP="00831C27">
      <w:pPr>
        <w:suppressAutoHyphens w:val="0"/>
        <w:autoSpaceDE w:val="0"/>
        <w:autoSpaceDN w:val="0"/>
        <w:adjustRightInd w:val="0"/>
        <w:spacing w:after="0"/>
        <w:rPr>
          <w:lang w:val="el-GR"/>
        </w:rPr>
      </w:pPr>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(εκδοθείσες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w:t>
      </w:r>
      <w:r w:rsidRPr="00AC3AFE">
        <w:rPr>
          <w:lang w:val="el-GR"/>
        </w:rPr>
        <w:lastRenderedPageBreak/>
        <w:t>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25395306" w14:textId="77777777" w:rsidR="00831C27" w:rsidRDefault="00831C27" w:rsidP="00831C27">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2332D470" w14:textId="77777777" w:rsidR="00831C27" w:rsidRDefault="00831C27" w:rsidP="00831C27">
      <w:pPr>
        <w:suppressAutoHyphens w:val="0"/>
        <w:autoSpaceDE w:val="0"/>
        <w:autoSpaceDN w:val="0"/>
        <w:adjustRightInd w:val="0"/>
        <w:spacing w:after="0"/>
        <w:rPr>
          <w:lang w:val="el-GR"/>
        </w:rPr>
      </w:pPr>
    </w:p>
    <w:p w14:paraId="700C9C8F" w14:textId="77777777" w:rsidR="00831C27" w:rsidRDefault="00831C27" w:rsidP="00831C27">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2EDF0BEB" w14:textId="77777777" w:rsidR="00831C27" w:rsidRDefault="00831C27" w:rsidP="00831C27">
      <w:pPr>
        <w:suppressAutoHyphens w:val="0"/>
        <w:autoSpaceDE w:val="0"/>
        <w:autoSpaceDN w:val="0"/>
        <w:adjustRightInd w:val="0"/>
        <w:spacing w:after="0"/>
        <w:rPr>
          <w:lang w:val="el-GR"/>
        </w:rPr>
      </w:pPr>
    </w:p>
    <w:p w14:paraId="3DD8F47D" w14:textId="77777777" w:rsidR="00831C27" w:rsidRDefault="00831C27" w:rsidP="00831C27">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5E2CF4">
        <w:rPr>
          <w:bCs/>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6ABF19BA" w14:textId="77777777" w:rsidR="00831C27" w:rsidRPr="00990B68" w:rsidRDefault="00831C27" w:rsidP="00831C27">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(οψιγενής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0B2FCD2E" w14:textId="21C8F0DB" w:rsidR="00831C27" w:rsidRPr="007C06E9" w:rsidRDefault="00831C27" w:rsidP="007C06E9">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0C79C613" w14:textId="1F23D922" w:rsidR="008338F0" w:rsidRDefault="00831C27" w:rsidP="00B43D81">
      <w:pPr>
        <w:pStyle w:val="Heading4"/>
        <w:numPr>
          <w:ilvl w:val="0"/>
          <w:numId w:val="0"/>
        </w:numPr>
        <w:tabs>
          <w:tab w:val="left" w:pos="0"/>
          <w:tab w:val="left" w:pos="709"/>
          <w:tab w:val="left" w:pos="1134"/>
        </w:tabs>
        <w:rPr>
          <w:b w:val="0"/>
          <w:bCs w:val="0"/>
          <w:lang w:val="el-GR"/>
        </w:rPr>
      </w:pPr>
      <w:bookmarkStart w:id="107" w:name="_Toc208831776"/>
      <w:r>
        <w:rPr>
          <w:lang w:val="el-GR"/>
        </w:rPr>
        <w:t xml:space="preserve">2.2.3.7 </w:t>
      </w:r>
      <w:r w:rsidR="003355E7" w:rsidRPr="00831C27">
        <w:rPr>
          <w:lang w:val="el-GR"/>
        </w:rPr>
        <w:t xml:space="preserve"> </w:t>
      </w:r>
      <w:bookmarkStart w:id="108" w:name="_Ref496540821"/>
      <w:r w:rsidR="001E5DE0" w:rsidRPr="00B43D81">
        <w:rPr>
          <w:b w:val="0"/>
          <w:bCs w:val="0"/>
          <w:lang w:val="el-GR"/>
        </w:rPr>
        <w:t xml:space="preserve">Οικονομικός φορέας, </w:t>
      </w:r>
      <w:r w:rsidRPr="00B43D81">
        <w:rPr>
          <w:b w:val="0"/>
          <w:bCs w:val="0"/>
          <w:lang w:val="el-GR"/>
        </w:rPr>
        <w:t xml:space="preserve">εις </w:t>
      </w:r>
      <w:r w:rsidR="001E5DE0" w:rsidRPr="00B43D81">
        <w:rPr>
          <w:b w:val="0"/>
          <w:bCs w:val="0"/>
          <w:lang w:val="el-GR"/>
        </w:rPr>
        <w:t>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B43D81">
        <w:rPr>
          <w:b w:val="0"/>
          <w:bCs w:val="0"/>
          <w:lang w:val="el-GR"/>
        </w:rPr>
        <w:t>.</w:t>
      </w:r>
      <w:bookmarkEnd w:id="108"/>
      <w:bookmarkEnd w:id="107"/>
    </w:p>
    <w:p w14:paraId="36B0864B" w14:textId="77777777" w:rsidR="00D93C0C" w:rsidRPr="007C06E9" w:rsidRDefault="00D93C0C" w:rsidP="007C06E9">
      <w:pPr>
        <w:rPr>
          <w:color w:val="000000"/>
          <w:lang w:val="el-GR"/>
        </w:rPr>
      </w:pPr>
    </w:p>
    <w:p w14:paraId="2D1CB859" w14:textId="77777777" w:rsidR="008338F0" w:rsidRPr="008E0AEE" w:rsidRDefault="003355E7" w:rsidP="00F303F3">
      <w:pPr>
        <w:rPr>
          <w:lang w:val="el-GR"/>
        </w:rPr>
      </w:pPr>
      <w:bookmarkStart w:id="109" w:name="_Toc97194274"/>
      <w:bookmarkStart w:id="110" w:name="_Toc97194424"/>
      <w:bookmarkStart w:id="111" w:name="_Hlk124415102"/>
      <w:r w:rsidRPr="008E0AEE">
        <w:rPr>
          <w:b/>
          <w:bCs/>
          <w:lang w:val="el-GR"/>
        </w:rPr>
        <w:t xml:space="preserve">Κριτήρια </w:t>
      </w:r>
      <w:r w:rsidR="00F11417" w:rsidRPr="008E0AEE">
        <w:rPr>
          <w:b/>
          <w:bCs/>
          <w:lang w:val="el-GR"/>
        </w:rPr>
        <w:t xml:space="preserve">Ποιοτικής </w:t>
      </w:r>
      <w:r w:rsidRPr="008E0AEE">
        <w:rPr>
          <w:b/>
          <w:bCs/>
          <w:lang w:val="el-GR"/>
        </w:rPr>
        <w:t xml:space="preserve">Επιλογής </w:t>
      </w:r>
      <w:r w:rsidR="00F11417" w:rsidRPr="008E0AEE">
        <w:rPr>
          <w:b/>
          <w:bCs/>
          <w:lang w:val="el-GR"/>
        </w:rPr>
        <w:t>&amp; αποδεικτά στοιχεία</w:t>
      </w:r>
      <w:bookmarkEnd w:id="109"/>
      <w:bookmarkEnd w:id="110"/>
      <w:r w:rsidR="00F11417" w:rsidRPr="008E0AEE">
        <w:rPr>
          <w:b/>
          <w:bCs/>
          <w:lang w:val="el-GR"/>
        </w:rPr>
        <w:t xml:space="preserve"> </w:t>
      </w:r>
    </w:p>
    <w:p w14:paraId="3D9437BC" w14:textId="77777777" w:rsidR="008338F0" w:rsidRPr="00603221" w:rsidDel="00893E05" w:rsidRDefault="003355E7" w:rsidP="00EA086C">
      <w:pPr>
        <w:pStyle w:val="Heading3"/>
        <w:ind w:left="1276"/>
        <w:rPr>
          <w:lang w:val="el-GR"/>
        </w:rPr>
      </w:pPr>
      <w:bookmarkStart w:id="112" w:name="_Ref74510337"/>
      <w:bookmarkStart w:id="113" w:name="_Toc97194275"/>
      <w:bookmarkStart w:id="114" w:name="_Toc97194425"/>
      <w:bookmarkStart w:id="115" w:name="_Toc208831777"/>
      <w:r w:rsidRPr="00603221" w:rsidDel="00893E05">
        <w:rPr>
          <w:lang w:val="el-GR"/>
        </w:rPr>
        <w:t>Καταλληλόλητα άσκησης επαγγελματικής δραστηριότητας</w:t>
      </w:r>
      <w:bookmarkEnd w:id="112"/>
      <w:bookmarkEnd w:id="113"/>
      <w:bookmarkEnd w:id="114"/>
      <w:bookmarkEnd w:id="115"/>
      <w:r w:rsidRPr="00603221" w:rsidDel="00893E05">
        <w:rPr>
          <w:lang w:val="el-GR"/>
        </w:rPr>
        <w:t xml:space="preserve"> </w:t>
      </w:r>
    </w:p>
    <w:p w14:paraId="7A2B028E" w14:textId="6F822A38" w:rsidR="002F2E92" w:rsidRPr="002C6B1B" w:rsidDel="00893E05" w:rsidRDefault="00F86B7A" w:rsidP="00723994">
      <w:pPr>
        <w:pStyle w:val="ListParagraph"/>
        <w:ind w:left="0"/>
        <w:rPr>
          <w:b/>
          <w:bCs/>
          <w:lang w:val="el-GR"/>
        </w:rPr>
      </w:pPr>
      <w:bookmarkStart w:id="116" w:name="_Toc97194276"/>
      <w:r w:rsidRPr="002C6B1B"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6"/>
      <w:r w:rsidR="00D75A0F" w:rsidRPr="002C6B1B">
        <w:rPr>
          <w:b/>
          <w:bCs/>
          <w:lang w:val="el-GR"/>
        </w:rPr>
        <w:t>ήτοι υπηρεσίες πληροφορικής</w:t>
      </w:r>
      <w:r w:rsidR="00D75A0F" w:rsidRPr="002C6B1B" w:rsidDel="00893E05">
        <w:rPr>
          <w:b/>
          <w:bCs/>
          <w:lang w:val="el-GR"/>
        </w:rPr>
        <w:t>.</w:t>
      </w:r>
    </w:p>
    <w:p w14:paraId="5F0E0AEE" w14:textId="77777777" w:rsidR="007E243D" w:rsidDel="00893E05" w:rsidRDefault="007E243D" w:rsidP="00BE6F4C">
      <w:pPr>
        <w:pStyle w:val="ListParagraph"/>
        <w:rPr>
          <w:lang w:val="el-GR"/>
        </w:rPr>
      </w:pPr>
    </w:p>
    <w:p w14:paraId="38C6245A" w14:textId="18BFD940" w:rsidR="007E243D" w:rsidRDefault="007E243D" w:rsidP="00086782">
      <w:pPr>
        <w:pStyle w:val="ListParagraph"/>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2033087" w:rsidR="00BE6F4C" w:rsidDel="00893E05" w:rsidRDefault="00BE6F4C" w:rsidP="00086782">
      <w:pPr>
        <w:pStyle w:val="ListParagraph"/>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E8102F">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ListParagraph"/>
        <w:ind w:left="0"/>
        <w:rPr>
          <w:lang w:val="el-GR"/>
        </w:rPr>
      </w:pPr>
    </w:p>
    <w:p w14:paraId="103C0B16" w14:textId="3D4DBB0D" w:rsidR="00747E02" w:rsidRPr="00747E02" w:rsidRDefault="006E7017" w:rsidP="00747E02">
      <w:pPr>
        <w:pStyle w:val="ListParagraph"/>
        <w:ind w:left="0"/>
        <w:rPr>
          <w:lang w:val="el-GR"/>
        </w:rPr>
      </w:pPr>
      <w:r>
        <w:rPr>
          <w:rFonts w:eastAsia="Calibri"/>
          <w:bCs/>
          <w:color w:val="000000"/>
          <w:lang w:val="el-GR"/>
        </w:rPr>
        <w:t>Ο</w:t>
      </w:r>
      <w:r w:rsidRPr="00D83A10">
        <w:rPr>
          <w:rFonts w:eastAsia="Calibri"/>
          <w:bCs/>
          <w:color w:val="000000"/>
          <w:lang w:val="el-GR"/>
        </w:rPr>
        <w:t xml:space="preserve">ι εγκατεστημένοι στην Ελλάδα οικονομικοί φορείς </w:t>
      </w:r>
      <w:r>
        <w:rPr>
          <w:rFonts w:eastAsia="Calibri"/>
          <w:bCs/>
          <w:color w:val="000000"/>
          <w:lang w:val="el-GR"/>
        </w:rPr>
        <w:t>πρέπει</w:t>
      </w:r>
      <w:r w:rsidRPr="00D83A10">
        <w:rPr>
          <w:rFonts w:eastAsia="Calibri"/>
          <w:bCs/>
          <w:color w:val="000000"/>
          <w:lang w:val="el-GR"/>
        </w:rPr>
        <w:t xml:space="preserve"> να είναι εγγεγραμμένοι στο</w:t>
      </w:r>
      <w:r>
        <w:rPr>
          <w:rFonts w:eastAsia="Calibri"/>
          <w:bCs/>
          <w:color w:val="000000"/>
          <w:lang w:val="el-GR"/>
        </w:rPr>
        <w:t xml:space="preserve"> οικείο επαγγελματικό μητρώο, εφόσον, κατά την κείμενη νομοθεσία, απαιτείται η εγγραφή τους για την υπό ανάθεση υπηρεσία</w:t>
      </w:r>
      <w:r w:rsidR="00747E02" w:rsidRPr="00747E02">
        <w:rPr>
          <w:lang w:val="el-GR"/>
        </w:rPr>
        <w:t>.</w:t>
      </w:r>
    </w:p>
    <w:p w14:paraId="2F4CAEF8" w14:textId="04B83539" w:rsidR="00FA4CDD" w:rsidRDefault="00FA4CDD" w:rsidP="00086782">
      <w:pPr>
        <w:pStyle w:val="ListParagraph"/>
        <w:ind w:left="0"/>
        <w:rPr>
          <w:lang w:val="el-GR"/>
        </w:rPr>
      </w:pPr>
    </w:p>
    <w:p w14:paraId="2D14DCD5" w14:textId="789C5B3C" w:rsidR="00F84011" w:rsidRPr="00BE6F4C" w:rsidDel="00893E05" w:rsidRDefault="00722D14" w:rsidP="00086782">
      <w:pPr>
        <w:pStyle w:val="ListParagraph"/>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CF0991" w:rsidRDefault="003355E7" w:rsidP="00086782">
      <w:pPr>
        <w:pStyle w:val="Heading3"/>
        <w:ind w:left="1276"/>
        <w:rPr>
          <w:lang w:val="el-GR"/>
        </w:rPr>
      </w:pPr>
      <w:bookmarkStart w:id="117" w:name="_Toc74566826"/>
      <w:bookmarkStart w:id="118" w:name="_Ref496541309"/>
      <w:bookmarkStart w:id="119" w:name="_Ref496541508"/>
      <w:bookmarkStart w:id="120" w:name="_Toc97194277"/>
      <w:bookmarkStart w:id="121" w:name="_Toc97194426"/>
      <w:bookmarkStart w:id="122" w:name="_Toc208831778"/>
      <w:bookmarkEnd w:id="117"/>
      <w:r w:rsidRPr="00CF0991">
        <w:rPr>
          <w:lang w:val="el-GR"/>
        </w:rPr>
        <w:t>Οικονομική και χρηματοοικονομική επάρκεια</w:t>
      </w:r>
      <w:bookmarkEnd w:id="118"/>
      <w:bookmarkEnd w:id="119"/>
      <w:bookmarkEnd w:id="120"/>
      <w:bookmarkEnd w:id="121"/>
      <w:bookmarkEnd w:id="122"/>
    </w:p>
    <w:p w14:paraId="7578B474" w14:textId="77777777" w:rsidR="002D0287" w:rsidRPr="00CF0991" w:rsidRDefault="00F86B7A" w:rsidP="00354477">
      <w:pPr>
        <w:rPr>
          <w:lang w:val="el-GR"/>
        </w:rPr>
      </w:pPr>
      <w:bookmarkStart w:id="123" w:name="_Toc97194278"/>
      <w:bookmarkStart w:id="124" w:name="_Hlk124862512"/>
      <w:r w:rsidRPr="00CF0991">
        <w:rPr>
          <w:lang w:val="el-GR"/>
        </w:rPr>
        <w:t>Οι οικονομικοί φορείς που συμμετέχουν στη διαδικασία σύναψης της παρούσας απαιτείται να έχουν</w:t>
      </w:r>
      <w:r w:rsidR="002D0287" w:rsidRPr="00CF0991">
        <w:rPr>
          <w:lang w:val="el-GR"/>
        </w:rPr>
        <w:t xml:space="preserve">: </w:t>
      </w:r>
      <w:r w:rsidRPr="00CF0991">
        <w:rPr>
          <w:lang w:val="el-GR"/>
        </w:rPr>
        <w:t xml:space="preserve"> </w:t>
      </w:r>
    </w:p>
    <w:p w14:paraId="16D4C58E" w14:textId="28AD9D86" w:rsidR="002D0287" w:rsidRPr="00517E7C" w:rsidRDefault="002D0287" w:rsidP="002D0287">
      <w:pPr>
        <w:pStyle w:val="ListParagraph"/>
        <w:ind w:left="0"/>
        <w:rPr>
          <w:sz w:val="20"/>
          <w:szCs w:val="20"/>
          <w:lang w:val="el-GR"/>
        </w:rPr>
      </w:pPr>
      <w:r w:rsidRPr="00CF0991">
        <w:rPr>
          <w:lang w:val="el-GR"/>
        </w:rPr>
        <w:t xml:space="preserve">α) Μέσο Γενικό ετήσιο κύκλο εργασιών των τριών τελευταίων διαχειριστικών </w:t>
      </w:r>
      <w:r w:rsidRPr="00517E7C">
        <w:rPr>
          <w:lang w:val="el-GR"/>
        </w:rPr>
        <w:t>χρήσεων (</w:t>
      </w:r>
      <w:r w:rsidR="008D7566" w:rsidRPr="00B43D81">
        <w:rPr>
          <w:lang w:val="el-GR"/>
        </w:rPr>
        <w:t>202</w:t>
      </w:r>
      <w:r w:rsidR="0040667A" w:rsidRPr="00B43D81">
        <w:rPr>
          <w:lang w:val="el-GR"/>
        </w:rPr>
        <w:t>2</w:t>
      </w:r>
      <w:r w:rsidRPr="00B43D81">
        <w:rPr>
          <w:lang w:val="el-GR"/>
        </w:rPr>
        <w:t>,</w:t>
      </w:r>
      <w:r w:rsidR="003E4372" w:rsidRPr="00B43D81">
        <w:rPr>
          <w:lang w:val="el-GR"/>
        </w:rPr>
        <w:t xml:space="preserve"> </w:t>
      </w:r>
      <w:r w:rsidR="008D7566" w:rsidRPr="00B43D81">
        <w:rPr>
          <w:lang w:val="el-GR"/>
        </w:rPr>
        <w:t>202</w:t>
      </w:r>
      <w:r w:rsidR="0040667A" w:rsidRPr="00B43D81">
        <w:rPr>
          <w:lang w:val="el-GR"/>
        </w:rPr>
        <w:t>3</w:t>
      </w:r>
      <w:r w:rsidRPr="00B43D81">
        <w:rPr>
          <w:lang w:val="el-GR"/>
        </w:rPr>
        <w:t>,</w:t>
      </w:r>
      <w:r w:rsidR="003E4372" w:rsidRPr="00B43D81">
        <w:rPr>
          <w:lang w:val="el-GR"/>
        </w:rPr>
        <w:t xml:space="preserve"> </w:t>
      </w:r>
      <w:r w:rsidR="008D7566" w:rsidRPr="00B43D81">
        <w:rPr>
          <w:lang w:val="el-GR"/>
        </w:rPr>
        <w:t>202</w:t>
      </w:r>
      <w:r w:rsidR="0040667A" w:rsidRPr="00B43D81">
        <w:rPr>
          <w:lang w:val="el-GR"/>
        </w:rPr>
        <w:t>4</w:t>
      </w:r>
      <w:r w:rsidRPr="00517E7C">
        <w:rPr>
          <w:lang w:val="el-GR"/>
        </w:rPr>
        <w:t>) ή για όσο διάστημα ασκούν την επιχειρηματική τους δράση εφόσον είναι μικρότερο των τριών ετών</w:t>
      </w:r>
      <w:r w:rsidR="00517E7C" w:rsidRPr="00517E7C">
        <w:rPr>
          <w:lang w:val="el-GR"/>
        </w:rPr>
        <w:t>,</w:t>
      </w:r>
      <w:r w:rsidRPr="00517E7C">
        <w:rPr>
          <w:lang w:val="el-GR"/>
        </w:rPr>
        <w:t xml:space="preserve"> τουλάχιστον ίσου με το εκατόν πενήντα τοις εκατό (150%) του προϋπολογισμού του υπό ανάθεση έργου μη συμπεριλαμβανομένου ΦΠΑ. </w:t>
      </w:r>
    </w:p>
    <w:p w14:paraId="7BAB8CE2" w14:textId="77777777" w:rsidR="002D0287" w:rsidRPr="00517E7C" w:rsidRDefault="002D0287" w:rsidP="002D0287">
      <w:pPr>
        <w:pStyle w:val="ListParagraph"/>
        <w:ind w:left="0"/>
        <w:rPr>
          <w:lang w:val="el-GR"/>
        </w:rPr>
      </w:pPr>
    </w:p>
    <w:p w14:paraId="7F48B20F" w14:textId="2DF51D0F" w:rsidR="002D0287" w:rsidRPr="00CF0991" w:rsidRDefault="002D0287" w:rsidP="002D0287">
      <w:pPr>
        <w:pStyle w:val="ListParagraph"/>
        <w:ind w:left="0"/>
        <w:rPr>
          <w:lang w:val="el-GR"/>
        </w:rPr>
      </w:pPr>
      <w:r w:rsidRPr="00517E7C">
        <w:rPr>
          <w:lang w:val="el-GR"/>
        </w:rPr>
        <w:t xml:space="preserve">β) Μέσο Ειδικό ετήσιο κύκλο εργασιών, στο αντικείμενο δραστηριότητας της διακήρυξης, των τριών τελευταίων διαχειριστικών χρήσεων ετών </w:t>
      </w:r>
      <w:r w:rsidR="0040667A" w:rsidRPr="00517E7C">
        <w:rPr>
          <w:lang w:val="el-GR"/>
        </w:rPr>
        <w:t>(</w:t>
      </w:r>
      <w:r w:rsidR="0040667A" w:rsidRPr="00B43D81">
        <w:rPr>
          <w:lang w:val="el-GR"/>
        </w:rPr>
        <w:t>2022, 2023, 2024</w:t>
      </w:r>
      <w:r w:rsidR="0040667A" w:rsidRPr="00517E7C">
        <w:rPr>
          <w:lang w:val="el-GR"/>
        </w:rPr>
        <w:t>)</w:t>
      </w:r>
      <w:r w:rsidRPr="00517E7C">
        <w:rPr>
          <w:lang w:val="el-GR"/>
        </w:rPr>
        <w:t xml:space="preserve"> ή για όσο διάστημα ασκούν την επιχειρηματική τους δράση εφόσον είναι μικρότερο των τριών ετών τουλάχιστον ίσου</w:t>
      </w:r>
      <w:r w:rsidRPr="00CF0991">
        <w:rPr>
          <w:lang w:val="el-GR"/>
        </w:rPr>
        <w:t>  με το εκατόν πενήντα τοις εκατό (150%</w:t>
      </w:r>
      <w:r w:rsidR="00C6426D">
        <w:rPr>
          <w:lang w:val="el-GR"/>
        </w:rPr>
        <w:t>)</w:t>
      </w:r>
      <w:r w:rsidRPr="00CF0991">
        <w:rPr>
          <w:lang w:val="el-GR"/>
        </w:rPr>
        <w:t xml:space="preserve"> του προϋπολογισμού του υπό ανάθεση έργου μη συμπεριλαμβανομένου ΦΠΑ. </w:t>
      </w:r>
    </w:p>
    <w:bookmarkEnd w:id="123"/>
    <w:p w14:paraId="6D5EBBA7" w14:textId="2164FBFE" w:rsidR="00722D14" w:rsidRPr="00821852" w:rsidRDefault="00722D14" w:rsidP="00821852">
      <w:pPr>
        <w:rPr>
          <w:lang w:val="el-GR" w:eastAsia="en-US"/>
        </w:rPr>
      </w:pPr>
      <w:r w:rsidRPr="00CF0991">
        <w:rPr>
          <w:lang w:val="el-GR"/>
        </w:rPr>
        <w:t>Σε περίπτωση ένωσης οικονομικών φορέων, οι παραπάνω απαιτήσεις καλύπτονται αθροιστικά από τα μέλη της ένωσης</w:t>
      </w:r>
      <w:r w:rsidR="007A64EE">
        <w:rPr>
          <w:lang w:val="el-GR"/>
        </w:rPr>
        <w:t>.</w:t>
      </w:r>
      <w:bookmarkEnd w:id="124"/>
    </w:p>
    <w:p w14:paraId="6651E130" w14:textId="77777777" w:rsidR="008338F0" w:rsidRPr="00603221" w:rsidRDefault="003355E7" w:rsidP="00517E7C">
      <w:pPr>
        <w:pStyle w:val="Heading3"/>
        <w:ind w:left="709" w:hanging="709"/>
        <w:rPr>
          <w:lang w:val="el-GR"/>
        </w:rPr>
      </w:pPr>
      <w:bookmarkStart w:id="125" w:name="_Ref496541329"/>
      <w:bookmarkStart w:id="126" w:name="_Ref496541556"/>
      <w:bookmarkStart w:id="127" w:name="_Toc97194279"/>
      <w:bookmarkStart w:id="128" w:name="_Toc97194427"/>
      <w:bookmarkStart w:id="129" w:name="_Toc208831779"/>
      <w:r w:rsidRPr="00603221">
        <w:rPr>
          <w:lang w:val="el-GR"/>
        </w:rPr>
        <w:t>Τεχνική και επαγγελματική ικανότητα</w:t>
      </w:r>
      <w:bookmarkEnd w:id="125"/>
      <w:bookmarkEnd w:id="126"/>
      <w:bookmarkEnd w:id="127"/>
      <w:bookmarkEnd w:id="128"/>
      <w:bookmarkEnd w:id="129"/>
      <w:r w:rsidR="0071303E" w:rsidRPr="00603221">
        <w:rPr>
          <w:lang w:val="el-GR"/>
        </w:rPr>
        <w:t xml:space="preserve"> </w:t>
      </w:r>
    </w:p>
    <w:p w14:paraId="58AA3308" w14:textId="77777777" w:rsidR="0069435C" w:rsidRPr="008E43C4" w:rsidRDefault="0069435C" w:rsidP="0069435C">
      <w:pPr>
        <w:pStyle w:val="Heading4"/>
        <w:rPr>
          <w:lang w:val="el-GR" w:eastAsia="en-US"/>
        </w:rPr>
      </w:pPr>
      <w:bookmarkStart w:id="130" w:name="_Ref61980826"/>
      <w:bookmarkStart w:id="131" w:name="_Toc97194280"/>
      <w:bookmarkStart w:id="132" w:name="_Toc208831780"/>
      <w:bookmarkStart w:id="133" w:name="_Ref40965350"/>
      <w:r>
        <w:rPr>
          <w:lang w:val="el-GR" w:eastAsia="en-US"/>
        </w:rPr>
        <w:t>Τεχνική Ικανότητα</w:t>
      </w:r>
      <w:bookmarkEnd w:id="130"/>
      <w:bookmarkEnd w:id="131"/>
      <w:bookmarkEnd w:id="132"/>
    </w:p>
    <w:p w14:paraId="1474A0DC" w14:textId="77777777" w:rsidR="0069435C" w:rsidRDefault="0069435C" w:rsidP="0069435C">
      <w:pPr>
        <w:rPr>
          <w:bCs/>
          <w:lang w:val="el-GR"/>
        </w:rPr>
      </w:pPr>
      <w:bookmarkStart w:id="134" w:name="_Hlk202954537"/>
      <w:r w:rsidRPr="00FA5EDD">
        <w:rPr>
          <w:bCs/>
          <w:lang w:val="el-GR"/>
        </w:rPr>
        <w:t xml:space="preserve">Οι οικονομικοί φορείς που συμμετέχουν στη διαδικασία σύναψης της παρούσας απαιτείται να </w:t>
      </w:r>
      <w:bookmarkStart w:id="135"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478C08AD" w14:textId="6F039A6A" w:rsidR="009A2C6B" w:rsidRPr="00032FF5" w:rsidRDefault="0069435C" w:rsidP="36317307">
      <w:pPr>
        <w:rPr>
          <w:lang w:val="el-GR"/>
        </w:rPr>
      </w:pPr>
      <w:r w:rsidRPr="00032FF5">
        <w:rPr>
          <w:lang w:val="el-GR"/>
        </w:rPr>
        <w:t xml:space="preserve">Συγκεκριμένα απαιτείται </w:t>
      </w:r>
      <w:bookmarkEnd w:id="135"/>
      <w:r w:rsidR="00D75A0F" w:rsidRPr="00032FF5">
        <w:rPr>
          <w:lang w:val="el-GR"/>
        </w:rPr>
        <w:t xml:space="preserve">κατά </w:t>
      </w:r>
      <w:r w:rsidR="00AF7A8A" w:rsidRPr="00032FF5">
        <w:rPr>
          <w:lang w:val="el-GR"/>
        </w:rPr>
        <w:t xml:space="preserve">τα τελευταία </w:t>
      </w:r>
      <w:r w:rsidR="00032FF5">
        <w:rPr>
          <w:b/>
          <w:bCs/>
          <w:lang w:val="el-GR"/>
        </w:rPr>
        <w:t>τρία</w:t>
      </w:r>
      <w:r w:rsidR="00AF7A8A" w:rsidRPr="00032FF5">
        <w:rPr>
          <w:b/>
          <w:bCs/>
          <w:lang w:val="el-GR"/>
        </w:rPr>
        <w:t xml:space="preserve"> (</w:t>
      </w:r>
      <w:r w:rsidR="00032FF5">
        <w:rPr>
          <w:b/>
          <w:bCs/>
          <w:lang w:val="el-GR"/>
        </w:rPr>
        <w:t>3</w:t>
      </w:r>
      <w:r w:rsidR="00AF7A8A" w:rsidRPr="00032FF5">
        <w:rPr>
          <w:b/>
          <w:bCs/>
          <w:lang w:val="el-GR"/>
        </w:rPr>
        <w:t xml:space="preserve">) έτη </w:t>
      </w:r>
      <w:r w:rsidR="00AF7A8A" w:rsidRPr="00032FF5">
        <w:rPr>
          <w:lang w:val="el-GR"/>
        </w:rPr>
        <w:t>(</w:t>
      </w:r>
      <w:r w:rsidR="00D75A0F" w:rsidRPr="00032FF5">
        <w:rPr>
          <w:lang w:val="el-GR"/>
        </w:rPr>
        <w:t xml:space="preserve">από την καταληκτική ημερομηνία </w:t>
      </w:r>
      <w:r w:rsidR="00AF7A8A" w:rsidRPr="00032FF5">
        <w:rPr>
          <w:lang w:val="el-GR"/>
        </w:rPr>
        <w:t xml:space="preserve">διενέργειας του </w:t>
      </w:r>
      <w:r w:rsidR="00D75A0F" w:rsidRPr="00032FF5">
        <w:rPr>
          <w:lang w:val="el-GR"/>
        </w:rPr>
        <w:t>παρόντος διαγωνισμού</w:t>
      </w:r>
      <w:r w:rsidR="00AF7A8A" w:rsidRPr="00032FF5">
        <w:rPr>
          <w:lang w:val="el-GR"/>
        </w:rPr>
        <w:t xml:space="preserve">) </w:t>
      </w:r>
      <w:r w:rsidR="00D75A0F" w:rsidRPr="00032FF5">
        <w:rPr>
          <w:lang w:val="el-GR"/>
        </w:rPr>
        <w:t>να έχουν ολοκληρώσει</w:t>
      </w:r>
      <w:r w:rsidR="009A2C6B" w:rsidRPr="00032FF5">
        <w:rPr>
          <w:lang w:val="el-GR"/>
        </w:rPr>
        <w:t>:</w:t>
      </w:r>
    </w:p>
    <w:p w14:paraId="20EA162C" w14:textId="3A523FEF" w:rsidR="009A2C6B" w:rsidRPr="00032FF5" w:rsidRDefault="009A2C6B" w:rsidP="36317307">
      <w:pPr>
        <w:rPr>
          <w:lang w:val="el-GR"/>
        </w:rPr>
      </w:pPr>
      <w:r w:rsidRPr="00032FF5">
        <w:rPr>
          <w:lang w:val="el-GR"/>
        </w:rPr>
        <w:t>Α)</w:t>
      </w:r>
      <w:r w:rsidR="00B15681" w:rsidRPr="00032FF5">
        <w:rPr>
          <w:lang w:val="el-GR"/>
        </w:rPr>
        <w:t xml:space="preserve"> </w:t>
      </w:r>
      <w:r w:rsidR="00D75A0F" w:rsidRPr="00032FF5">
        <w:rPr>
          <w:lang w:val="el-GR"/>
        </w:rPr>
        <w:t xml:space="preserve">τουλάχιστον </w:t>
      </w:r>
      <w:r w:rsidR="006D7758">
        <w:rPr>
          <w:lang w:val="el-GR"/>
        </w:rPr>
        <w:t>μία</w:t>
      </w:r>
      <w:r w:rsidR="00870C95" w:rsidRPr="00032FF5">
        <w:rPr>
          <w:lang w:val="el-GR"/>
        </w:rPr>
        <w:t xml:space="preserve"> </w:t>
      </w:r>
      <w:r w:rsidR="00D75A0F" w:rsidRPr="00032FF5">
        <w:rPr>
          <w:lang w:val="el-GR"/>
        </w:rPr>
        <w:t>(</w:t>
      </w:r>
      <w:r w:rsidR="00EE67B7" w:rsidRPr="00032FF5">
        <w:rPr>
          <w:lang w:val="el-GR"/>
        </w:rPr>
        <w:t>1</w:t>
      </w:r>
      <w:r w:rsidR="00D75A0F" w:rsidRPr="00032FF5">
        <w:rPr>
          <w:lang w:val="el-GR"/>
        </w:rPr>
        <w:t>)</w:t>
      </w:r>
      <w:r w:rsidR="006D7758">
        <w:rPr>
          <w:lang w:val="el-GR"/>
        </w:rPr>
        <w:t xml:space="preserve"> σύμβαση</w:t>
      </w:r>
      <w:r w:rsidR="00F80ECA" w:rsidRPr="00032FF5">
        <w:rPr>
          <w:lang w:val="el-GR"/>
        </w:rPr>
        <w:t xml:space="preserve"> </w:t>
      </w:r>
      <w:r w:rsidR="003639A4" w:rsidRPr="00032FF5">
        <w:rPr>
          <w:lang w:val="el-GR"/>
        </w:rPr>
        <w:t>σχεδιασμού</w:t>
      </w:r>
      <w:r w:rsidR="006D7758">
        <w:rPr>
          <w:lang w:val="el-GR"/>
        </w:rPr>
        <w:t xml:space="preserve"> </w:t>
      </w:r>
      <w:r w:rsidR="003639A4" w:rsidRPr="00032FF5">
        <w:rPr>
          <w:lang w:val="el-GR"/>
        </w:rPr>
        <w:t xml:space="preserve">και υλοποίησης </w:t>
      </w:r>
      <w:r w:rsidR="0026220A" w:rsidRPr="00032FF5">
        <w:rPr>
          <w:lang w:val="el-GR"/>
        </w:rPr>
        <w:t>ενοποιημένης πλατφόρμας</w:t>
      </w:r>
      <w:r w:rsidR="00DB0196" w:rsidRPr="00032FF5">
        <w:rPr>
          <w:lang w:val="el-GR"/>
        </w:rPr>
        <w:t xml:space="preserve"> </w:t>
      </w:r>
      <w:r w:rsidR="007E6A07" w:rsidRPr="00032FF5">
        <w:rPr>
          <w:lang w:val="el-GR"/>
        </w:rPr>
        <w:t xml:space="preserve">διαχείρισης και παραμετροποίησης </w:t>
      </w:r>
      <w:r w:rsidR="00937BE0" w:rsidRPr="00032FF5">
        <w:rPr>
          <w:lang w:val="el-GR"/>
        </w:rPr>
        <w:t xml:space="preserve">κυβερνητικών </w:t>
      </w:r>
      <w:r w:rsidR="003827EB" w:rsidRPr="00032FF5">
        <w:rPr>
          <w:lang w:val="el-GR"/>
        </w:rPr>
        <w:t xml:space="preserve">ιστοτόπων </w:t>
      </w:r>
      <w:r w:rsidR="00DB0196" w:rsidRPr="00032FF5">
        <w:rPr>
          <w:lang w:val="el-GR"/>
        </w:rPr>
        <w:t>μ</w:t>
      </w:r>
      <w:r w:rsidR="002C5AFA" w:rsidRPr="00032FF5">
        <w:rPr>
          <w:lang w:val="el-GR"/>
        </w:rPr>
        <w:t>ε τεχνολογία</w:t>
      </w:r>
      <w:r w:rsidR="00D153D1" w:rsidRPr="00032FF5">
        <w:rPr>
          <w:lang w:val="el-GR"/>
        </w:rPr>
        <w:t xml:space="preserve"> </w:t>
      </w:r>
      <w:r w:rsidR="00F80ECA" w:rsidRPr="00032FF5">
        <w:t>WordPress</w:t>
      </w:r>
      <w:r w:rsidR="00F80ECA" w:rsidRPr="00032FF5" w:rsidDel="00C82CF3">
        <w:rPr>
          <w:lang w:val="el-GR"/>
        </w:rPr>
        <w:t xml:space="preserve"> </w:t>
      </w:r>
      <w:r w:rsidR="00F80ECA" w:rsidRPr="00032FF5">
        <w:t>Multisite</w:t>
      </w:r>
      <w:r w:rsidR="00F80ECA" w:rsidRPr="00032FF5">
        <w:rPr>
          <w:lang w:val="el-GR"/>
        </w:rPr>
        <w:t xml:space="preserve"> </w:t>
      </w:r>
      <w:r w:rsidR="00F80ECA" w:rsidRPr="00032FF5">
        <w:t>Network</w:t>
      </w:r>
      <w:r w:rsidR="001562FC" w:rsidRPr="00032FF5">
        <w:rPr>
          <w:lang w:val="el-GR"/>
        </w:rPr>
        <w:t xml:space="preserve">. </w:t>
      </w:r>
    </w:p>
    <w:p w14:paraId="296B66A7" w14:textId="0ABAC633" w:rsidR="00B37B52" w:rsidRPr="00032FF5" w:rsidRDefault="00B37B52" w:rsidP="36317307">
      <w:pPr>
        <w:rPr>
          <w:lang w:val="el-GR"/>
        </w:rPr>
      </w:pPr>
      <w:r w:rsidRPr="00032FF5">
        <w:rPr>
          <w:lang w:val="el-GR"/>
        </w:rPr>
        <w:t>Β) τουλάχιστον</w:t>
      </w:r>
      <w:r w:rsidR="009D7545" w:rsidRPr="00032FF5">
        <w:rPr>
          <w:lang w:val="el-GR"/>
        </w:rPr>
        <w:t xml:space="preserve"> </w:t>
      </w:r>
      <w:r w:rsidR="00615F82">
        <w:rPr>
          <w:lang w:val="el-GR"/>
        </w:rPr>
        <w:t>μία</w:t>
      </w:r>
      <w:r w:rsidR="000C26AA" w:rsidRPr="00032FF5">
        <w:rPr>
          <w:lang w:val="el-GR"/>
        </w:rPr>
        <w:t xml:space="preserve"> (</w:t>
      </w:r>
      <w:r w:rsidR="009D7545" w:rsidRPr="00032FF5">
        <w:rPr>
          <w:lang w:val="el-GR"/>
        </w:rPr>
        <w:t>1</w:t>
      </w:r>
      <w:r w:rsidR="000C26AA" w:rsidRPr="00032FF5">
        <w:rPr>
          <w:lang w:val="el-GR"/>
        </w:rPr>
        <w:t xml:space="preserve">) </w:t>
      </w:r>
      <w:r w:rsidR="00615F82">
        <w:rPr>
          <w:lang w:val="el-GR"/>
        </w:rPr>
        <w:t>σύμβαση</w:t>
      </w:r>
      <w:r w:rsidR="000C26AA" w:rsidRPr="00032FF5">
        <w:rPr>
          <w:lang w:val="el-GR"/>
        </w:rPr>
        <w:t xml:space="preserve"> υποστήριξης παραγωγικής </w:t>
      </w:r>
      <w:r w:rsidR="00460703" w:rsidRPr="00032FF5">
        <w:rPr>
          <w:lang w:val="el-GR"/>
        </w:rPr>
        <w:t xml:space="preserve">λειτουργίας </w:t>
      </w:r>
      <w:r w:rsidR="005C0A7D" w:rsidRPr="00032FF5">
        <w:rPr>
          <w:lang w:val="en-US"/>
        </w:rPr>
        <w:t>Multisite</w:t>
      </w:r>
      <w:r w:rsidR="005C0A7D" w:rsidRPr="00032FF5">
        <w:rPr>
          <w:lang w:val="el-GR"/>
        </w:rPr>
        <w:t xml:space="preserve"> </w:t>
      </w:r>
      <w:r w:rsidR="005C0A7D" w:rsidRPr="00032FF5">
        <w:rPr>
          <w:lang w:val="en-US"/>
        </w:rPr>
        <w:t>Network</w:t>
      </w:r>
      <w:r w:rsidR="005C0A7D" w:rsidRPr="00032FF5">
        <w:rPr>
          <w:lang w:val="el-GR"/>
        </w:rPr>
        <w:t xml:space="preserve"> </w:t>
      </w:r>
      <w:r w:rsidR="007651C1" w:rsidRPr="00032FF5">
        <w:rPr>
          <w:lang w:val="el-GR"/>
        </w:rPr>
        <w:t>για</w:t>
      </w:r>
      <w:r w:rsidR="005C0A7D" w:rsidRPr="00032FF5">
        <w:rPr>
          <w:lang w:val="el-GR"/>
        </w:rPr>
        <w:t xml:space="preserve"> </w:t>
      </w:r>
      <w:r w:rsidR="00657B45" w:rsidRPr="00032FF5">
        <w:rPr>
          <w:lang w:val="el-GR"/>
        </w:rPr>
        <w:t>ο</w:t>
      </w:r>
      <w:r w:rsidR="00D3600B" w:rsidRPr="00032FF5">
        <w:rPr>
          <w:lang w:val="el-GR"/>
        </w:rPr>
        <w:t>γδόντα</w:t>
      </w:r>
      <w:r w:rsidR="005C435D" w:rsidRPr="00032FF5">
        <w:rPr>
          <w:lang w:val="el-GR"/>
        </w:rPr>
        <w:t xml:space="preserve"> και πλέον </w:t>
      </w:r>
      <w:r w:rsidR="00046424" w:rsidRPr="00032FF5">
        <w:rPr>
          <w:lang w:val="en-US"/>
        </w:rPr>
        <w:t>sites</w:t>
      </w:r>
      <w:r w:rsidR="00046424" w:rsidRPr="00032FF5">
        <w:rPr>
          <w:lang w:val="el-GR"/>
        </w:rPr>
        <w:t xml:space="preserve">. </w:t>
      </w:r>
    </w:p>
    <w:p w14:paraId="201BC144" w14:textId="2880FBE8" w:rsidR="004B23C0" w:rsidRPr="00032FF5" w:rsidRDefault="004B23C0" w:rsidP="004B23C0">
      <w:pPr>
        <w:rPr>
          <w:lang w:val="el-GR"/>
        </w:rPr>
      </w:pPr>
      <w:r w:rsidRPr="00032FF5">
        <w:rPr>
          <w:lang w:val="el-GR"/>
        </w:rPr>
        <w:t xml:space="preserve">Γ) τουλάχιστον </w:t>
      </w:r>
      <w:r w:rsidR="002A228A">
        <w:rPr>
          <w:lang w:val="el-GR"/>
        </w:rPr>
        <w:t>μία</w:t>
      </w:r>
      <w:r w:rsidRPr="00032FF5">
        <w:rPr>
          <w:lang w:val="el-GR"/>
        </w:rPr>
        <w:t xml:space="preserve"> (1) </w:t>
      </w:r>
      <w:r w:rsidR="002A228A">
        <w:rPr>
          <w:lang w:val="el-GR"/>
        </w:rPr>
        <w:t>σύμβαση</w:t>
      </w:r>
      <w:r w:rsidRPr="00032FF5">
        <w:rPr>
          <w:lang w:val="el-GR"/>
        </w:rPr>
        <w:t xml:space="preserve"> που να περιλαμβάνει σχεδιασμό των ταξιδιών εμπειρίας (</w:t>
      </w:r>
      <w:r w:rsidRPr="00032FF5">
        <w:rPr>
          <w:lang w:val="en-US"/>
        </w:rPr>
        <w:t>user</w:t>
      </w:r>
      <w:r w:rsidRPr="00032FF5">
        <w:rPr>
          <w:lang w:val="el-GR"/>
        </w:rPr>
        <w:t xml:space="preserve"> </w:t>
      </w:r>
      <w:r w:rsidRPr="00032FF5">
        <w:rPr>
          <w:lang w:val="en-US"/>
        </w:rPr>
        <w:t>journeys</w:t>
      </w:r>
      <w:r w:rsidRPr="00032FF5">
        <w:rPr>
          <w:lang w:val="el-GR"/>
        </w:rPr>
        <w:t xml:space="preserve">) των εξυπηρετούμενων πολιτών </w:t>
      </w:r>
      <w:r w:rsidR="00797B2A" w:rsidRPr="00032FF5">
        <w:rPr>
          <w:lang w:val="el-GR"/>
        </w:rPr>
        <w:t>ή/</w:t>
      </w:r>
      <w:r w:rsidRPr="00032FF5">
        <w:rPr>
          <w:lang w:val="el-GR"/>
        </w:rPr>
        <w:t>και επιχειρήσεων και σχεδιασμό και υποστήριξη Ψηφιακού Λειτουργικού Μοντέλου.</w:t>
      </w:r>
    </w:p>
    <w:p w14:paraId="18AF77AC" w14:textId="6314958E" w:rsidR="00BF5989" w:rsidRPr="00032FF5" w:rsidRDefault="004245A8" w:rsidP="004245A8">
      <w:pPr>
        <w:rPr>
          <w:lang w:val="el-GR"/>
        </w:rPr>
      </w:pPr>
      <w:r w:rsidRPr="00032FF5">
        <w:rPr>
          <w:lang w:val="el-GR"/>
        </w:rPr>
        <w:t xml:space="preserve">Δ) </w:t>
      </w:r>
      <w:r w:rsidR="002A228A" w:rsidRPr="00032FF5">
        <w:rPr>
          <w:lang w:val="el-GR"/>
        </w:rPr>
        <w:t xml:space="preserve">τουλάχιστον </w:t>
      </w:r>
      <w:r w:rsidR="002A228A">
        <w:rPr>
          <w:lang w:val="el-GR"/>
        </w:rPr>
        <w:t>μία</w:t>
      </w:r>
      <w:r w:rsidRPr="00032FF5">
        <w:rPr>
          <w:lang w:val="el-GR"/>
        </w:rPr>
        <w:t xml:space="preserve"> (1)</w:t>
      </w:r>
      <w:r w:rsidR="002A228A">
        <w:rPr>
          <w:lang w:val="el-GR"/>
        </w:rPr>
        <w:t xml:space="preserve"> σύμβαση </w:t>
      </w:r>
      <w:r w:rsidRPr="00032FF5">
        <w:rPr>
          <w:lang w:val="el-GR"/>
        </w:rPr>
        <w:t>που να περιλαμβάνει</w:t>
      </w:r>
      <w:r w:rsidR="00032FF5" w:rsidRPr="00032FF5">
        <w:rPr>
          <w:lang w:val="el-GR"/>
        </w:rPr>
        <w:t xml:space="preserve"> εκπόνηση μελέτης</w:t>
      </w:r>
      <w:r w:rsidRPr="00032FF5">
        <w:rPr>
          <w:lang w:val="el-GR"/>
        </w:rPr>
        <w:t xml:space="preserve"> </w:t>
      </w:r>
      <w:r w:rsidR="005C64B9" w:rsidRPr="00032FF5">
        <w:rPr>
          <w:rFonts w:eastAsia="Tahoma"/>
          <w:lang w:val="el-GR"/>
        </w:rPr>
        <w:t xml:space="preserve">εκτίμησης αντίκτυπου προστασίας δεδομένων κατά τα προβλεπόμενα στο άρθρο 35 του Κανονισμού (ΕΕ) 2016/679 (ΓΚΠΔ) και του άρθρου 65 του ν.4624/2019, όπως ισχύει </w:t>
      </w:r>
      <w:r w:rsidRPr="00032FF5">
        <w:rPr>
          <w:lang w:val="el-GR"/>
        </w:rPr>
        <w:t xml:space="preserve"> σε φορείς Δημοσίου ή Ευρύτερο</w:t>
      </w:r>
      <w:r w:rsidR="00264488">
        <w:rPr>
          <w:lang w:val="el-GR"/>
        </w:rPr>
        <w:t>υ</w:t>
      </w:r>
      <w:r w:rsidRPr="00032FF5">
        <w:rPr>
          <w:lang w:val="el-GR"/>
        </w:rPr>
        <w:t xml:space="preserve"> Δημόσιου Τομέα</w:t>
      </w:r>
      <w:r w:rsidR="00264488">
        <w:rPr>
          <w:lang w:val="el-GR"/>
        </w:rPr>
        <w:t>.</w:t>
      </w:r>
    </w:p>
    <w:p w14:paraId="7AB577F2" w14:textId="6253F850" w:rsidR="00D75A0F" w:rsidRPr="00032FF5" w:rsidRDefault="009613B4" w:rsidP="36317307">
      <w:pPr>
        <w:rPr>
          <w:lang w:val="el-GR"/>
        </w:rPr>
      </w:pPr>
      <w:r w:rsidRPr="00032FF5">
        <w:rPr>
          <w:lang w:val="el-GR"/>
        </w:rPr>
        <w:t xml:space="preserve">Για την </w:t>
      </w:r>
      <w:r w:rsidR="00F14209" w:rsidRPr="00032FF5">
        <w:rPr>
          <w:lang w:val="el-GR"/>
        </w:rPr>
        <w:t xml:space="preserve">τεκμηρίωση της εμπειρίας, θα απαιτηθεί αναλυτική </w:t>
      </w:r>
      <w:r w:rsidR="00A20299" w:rsidRPr="00032FF5">
        <w:rPr>
          <w:lang w:val="el-GR"/>
        </w:rPr>
        <w:t xml:space="preserve">παρουσίαση </w:t>
      </w:r>
      <w:r w:rsidR="00F14209" w:rsidRPr="00032FF5">
        <w:rPr>
          <w:lang w:val="el-GR"/>
        </w:rPr>
        <w:t xml:space="preserve">της λύσης </w:t>
      </w:r>
      <w:r w:rsidR="001F5792" w:rsidRPr="00032FF5">
        <w:rPr>
          <w:lang w:val="el-GR"/>
        </w:rPr>
        <w:t>συνοδευόμενη από</w:t>
      </w:r>
      <w:r w:rsidR="007F30A0" w:rsidRPr="00032FF5">
        <w:rPr>
          <w:lang w:val="el-GR"/>
        </w:rPr>
        <w:t xml:space="preserve"> </w:t>
      </w:r>
      <w:r w:rsidR="000444F5" w:rsidRPr="00032FF5">
        <w:rPr>
          <w:lang w:val="el-GR"/>
        </w:rPr>
        <w:t xml:space="preserve"> στοιχεία </w:t>
      </w:r>
      <w:r w:rsidR="00B347C1" w:rsidRPr="00032FF5">
        <w:rPr>
          <w:lang w:val="el-GR"/>
        </w:rPr>
        <w:t xml:space="preserve">τεκμηρίωσης </w:t>
      </w:r>
      <w:r w:rsidR="00FB66F8" w:rsidRPr="00032FF5">
        <w:rPr>
          <w:lang w:val="el-GR"/>
        </w:rPr>
        <w:t>του σχεδιασμού</w:t>
      </w:r>
      <w:r w:rsidR="007F30A0" w:rsidRPr="00032FF5">
        <w:rPr>
          <w:lang w:val="el-GR"/>
        </w:rPr>
        <w:t>.</w:t>
      </w:r>
      <w:r w:rsidR="00D75A0F" w:rsidRPr="00032FF5">
        <w:rPr>
          <w:lang w:val="el-GR"/>
        </w:rPr>
        <w:t xml:space="preserve"> </w:t>
      </w:r>
    </w:p>
    <w:p w14:paraId="11A2E1C5" w14:textId="6356724C" w:rsidR="00157F39" w:rsidRDefault="00157F39" w:rsidP="00166AA6">
      <w:pPr>
        <w:rPr>
          <w:lang w:val="el-GR"/>
        </w:rPr>
      </w:pPr>
      <w:bookmarkStart w:id="136" w:name="_Hlk202954663"/>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bookmarkEnd w:id="134"/>
    <w:bookmarkEnd w:id="136"/>
    <w:p w14:paraId="0376F1B3" w14:textId="77777777" w:rsidR="00517E7C" w:rsidRPr="008E43C4" w:rsidRDefault="00517E7C" w:rsidP="00B43D81">
      <w:pPr>
        <w:rPr>
          <w:bCs/>
          <w:highlight w:val="cyan"/>
          <w:lang w:val="el-GR"/>
        </w:rPr>
      </w:pPr>
    </w:p>
    <w:p w14:paraId="515F669D" w14:textId="77777777" w:rsidR="00CC2818" w:rsidRPr="006E6191" w:rsidRDefault="00CC2818" w:rsidP="00CC2818">
      <w:pPr>
        <w:pStyle w:val="Heading4"/>
        <w:rPr>
          <w:lang w:val="el-GR" w:eastAsia="en-US"/>
        </w:rPr>
      </w:pPr>
      <w:bookmarkStart w:id="137" w:name="_Toc97194281"/>
      <w:bookmarkStart w:id="138" w:name="_Ref122528826"/>
      <w:bookmarkStart w:id="139" w:name="_Toc208831781"/>
      <w:bookmarkEnd w:id="133"/>
      <w:r w:rsidRPr="00CC2818">
        <w:rPr>
          <w:lang w:val="el-GR" w:eastAsia="en-US"/>
        </w:rPr>
        <w:lastRenderedPageBreak/>
        <w:t>Επαγγελματική Ικανότητα – Ομάδα Έργου</w:t>
      </w:r>
      <w:bookmarkEnd w:id="137"/>
      <w:bookmarkEnd w:id="138"/>
      <w:bookmarkEnd w:id="139"/>
    </w:p>
    <w:p w14:paraId="3DD94C43" w14:textId="081E2733" w:rsidR="00451F31" w:rsidRPr="00BE6670" w:rsidRDefault="00451F31" w:rsidP="00451F31">
      <w:pPr>
        <w:spacing w:line="252" w:lineRule="auto"/>
        <w:rPr>
          <w:lang w:val="el-GR"/>
        </w:rPr>
      </w:pPr>
      <w:bookmarkStart w:id="140" w:name="_Ref40965313"/>
      <w:bookmarkStart w:id="141" w:name="_Hlk202954728"/>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52E9C422" w14:textId="77777777" w:rsidR="008C6F6A" w:rsidRPr="008C6F6A" w:rsidRDefault="008C6F6A" w:rsidP="00A90090">
      <w:pPr>
        <w:numPr>
          <w:ilvl w:val="0"/>
          <w:numId w:val="26"/>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72E675A7" w:rsidR="008C6F6A" w:rsidRPr="008C6F6A" w:rsidRDefault="008C6F6A" w:rsidP="00A90090">
      <w:pPr>
        <w:numPr>
          <w:ilvl w:val="1"/>
          <w:numId w:val="26"/>
        </w:numPr>
        <w:suppressAutoHyphens w:val="0"/>
        <w:spacing w:after="0"/>
        <w:contextualSpacing/>
        <w:rPr>
          <w:bCs/>
          <w:lang w:val="el-GR"/>
        </w:rPr>
      </w:pPr>
      <w:r w:rsidRPr="008C6F6A">
        <w:rPr>
          <w:bCs/>
          <w:lang w:val="el-GR"/>
        </w:rPr>
        <w:t>Να κατέχει τίτλο σπουδών</w:t>
      </w:r>
      <w:r w:rsidR="00B8473F">
        <w:rPr>
          <w:bCs/>
          <w:lang w:val="el-GR"/>
        </w:rPr>
        <w:t xml:space="preserve"> </w:t>
      </w:r>
      <w:r w:rsidR="00B8473F" w:rsidRPr="009538E1">
        <w:rPr>
          <w:bCs/>
          <w:lang w:val="el-GR"/>
        </w:rPr>
        <w:t>Τριτοβάθμιας Εκπαίδευσης</w:t>
      </w:r>
    </w:p>
    <w:p w14:paraId="05FD74E4" w14:textId="44B5242F" w:rsidR="008C6F6A" w:rsidRPr="0064286B" w:rsidRDefault="008C6F6A" w:rsidP="00A90090">
      <w:pPr>
        <w:numPr>
          <w:ilvl w:val="1"/>
          <w:numId w:val="26"/>
        </w:numPr>
        <w:suppressAutoHyphens w:val="0"/>
        <w:spacing w:after="0"/>
        <w:contextualSpacing/>
        <w:rPr>
          <w:bCs/>
          <w:lang w:val="el-GR"/>
        </w:rPr>
      </w:pPr>
      <w:r w:rsidRPr="008C6F6A">
        <w:rPr>
          <w:bCs/>
          <w:lang w:val="el-GR"/>
        </w:rPr>
        <w:t xml:space="preserve">Να διαθέτει τουλάχιστον </w:t>
      </w:r>
      <w:r w:rsidR="00564CF6">
        <w:rPr>
          <w:bCs/>
          <w:lang w:val="el-GR"/>
        </w:rPr>
        <w:t>1</w:t>
      </w:r>
      <w:r w:rsidR="0009258A">
        <w:rPr>
          <w:bCs/>
          <w:lang w:val="el-GR"/>
        </w:rPr>
        <w:t>2</w:t>
      </w:r>
      <w:r w:rsidRPr="008C6F6A">
        <w:rPr>
          <w:bCs/>
          <w:lang w:val="el-GR"/>
        </w:rPr>
        <w:t xml:space="preserve">ετή επαγγελματική εμπειρία </w:t>
      </w:r>
      <w:r w:rsidR="002B7F39">
        <w:rPr>
          <w:bCs/>
          <w:lang w:val="el-GR"/>
        </w:rPr>
        <w:t xml:space="preserve">στη διαχείριση </w:t>
      </w:r>
      <w:r w:rsidR="00B638C2">
        <w:rPr>
          <w:bCs/>
          <w:lang w:val="el-GR"/>
        </w:rPr>
        <w:t xml:space="preserve">έργων </w:t>
      </w:r>
      <w:r w:rsidRPr="008C6F6A">
        <w:rPr>
          <w:bCs/>
          <w:lang w:val="el-GR"/>
        </w:rPr>
        <w:t>σχεδιασμ</w:t>
      </w:r>
      <w:r w:rsidR="00B638C2">
        <w:rPr>
          <w:bCs/>
          <w:lang w:val="el-GR"/>
        </w:rPr>
        <w:t>ού</w:t>
      </w:r>
      <w:r w:rsidRPr="008C6F6A">
        <w:rPr>
          <w:bCs/>
          <w:lang w:val="el-GR"/>
        </w:rPr>
        <w:t xml:space="preserve"> και ανάπτυξη</w:t>
      </w:r>
      <w:r w:rsidR="00B638C2">
        <w:rPr>
          <w:bCs/>
          <w:lang w:val="el-GR"/>
        </w:rPr>
        <w:t>ς</w:t>
      </w:r>
      <w:r w:rsidRPr="008C6F6A">
        <w:rPr>
          <w:bCs/>
          <w:lang w:val="el-GR"/>
        </w:rPr>
        <w:t xml:space="preserve"> πληροφοριακών συστημάτων </w:t>
      </w:r>
    </w:p>
    <w:p w14:paraId="7A01FCB4" w14:textId="12AE6A11" w:rsidR="0064286B" w:rsidRDefault="001768DF" w:rsidP="00A90090">
      <w:pPr>
        <w:numPr>
          <w:ilvl w:val="1"/>
          <w:numId w:val="26"/>
        </w:numPr>
        <w:suppressAutoHyphens w:val="0"/>
        <w:spacing w:after="0"/>
        <w:contextualSpacing/>
        <w:rPr>
          <w:bCs/>
          <w:lang w:val="el-GR"/>
        </w:rPr>
      </w:pPr>
      <w:r>
        <w:rPr>
          <w:bCs/>
          <w:lang w:val="el-GR"/>
        </w:rPr>
        <w:t xml:space="preserve">Να </w:t>
      </w:r>
      <w:r w:rsidR="00C72A12">
        <w:rPr>
          <w:bCs/>
          <w:lang w:val="el-GR"/>
        </w:rPr>
        <w:t xml:space="preserve">διαθέτει </w:t>
      </w:r>
      <w:r w:rsidR="0062001D">
        <w:rPr>
          <w:bCs/>
          <w:lang w:val="el-GR"/>
        </w:rPr>
        <w:t>πιστοποίηση</w:t>
      </w:r>
      <w:r w:rsidR="00D15563">
        <w:rPr>
          <w:bCs/>
          <w:lang w:val="el-GR"/>
        </w:rPr>
        <w:t xml:space="preserve"> διαχείρισης έργ</w:t>
      </w:r>
      <w:r w:rsidR="005A1BBC">
        <w:rPr>
          <w:bCs/>
          <w:lang w:val="el-GR"/>
        </w:rPr>
        <w:t>ων</w:t>
      </w:r>
      <w:r w:rsidR="00D15563">
        <w:rPr>
          <w:bCs/>
          <w:lang w:val="el-GR"/>
        </w:rPr>
        <w:t xml:space="preserve"> </w:t>
      </w:r>
      <w:r w:rsidR="003D6026">
        <w:rPr>
          <w:bCs/>
          <w:lang w:val="en-US"/>
        </w:rPr>
        <w:t>PMP</w:t>
      </w:r>
      <w:r w:rsidR="003D6026" w:rsidRPr="003D6026">
        <w:rPr>
          <w:bCs/>
          <w:lang w:val="el-GR"/>
        </w:rPr>
        <w:t xml:space="preserve">, </w:t>
      </w:r>
      <w:r w:rsidR="003D6026">
        <w:rPr>
          <w:bCs/>
          <w:lang w:val="en-US"/>
        </w:rPr>
        <w:t>Prince</w:t>
      </w:r>
      <w:r w:rsidR="003D6026" w:rsidRPr="003D6026">
        <w:rPr>
          <w:bCs/>
          <w:lang w:val="el-GR"/>
        </w:rPr>
        <w:t xml:space="preserve">2, </w:t>
      </w:r>
      <w:r w:rsidR="003D6026">
        <w:rPr>
          <w:bCs/>
          <w:lang w:val="en-US"/>
        </w:rPr>
        <w:t>PM</w:t>
      </w:r>
      <w:r w:rsidR="003D6026" w:rsidRPr="003D6026">
        <w:rPr>
          <w:bCs/>
          <w:lang w:val="el-GR"/>
        </w:rPr>
        <w:t xml:space="preserve">2 </w:t>
      </w:r>
      <w:r w:rsidR="0062001D">
        <w:rPr>
          <w:bCs/>
          <w:lang w:val="el-GR"/>
        </w:rPr>
        <w:t>ή άλλης ισοδύναμης.</w:t>
      </w:r>
    </w:p>
    <w:p w14:paraId="0F26BF2B" w14:textId="5CD05AEC" w:rsidR="00A30DC1" w:rsidRPr="009E5C95" w:rsidRDefault="00A30DC1" w:rsidP="00A30DC1">
      <w:pPr>
        <w:numPr>
          <w:ilvl w:val="0"/>
          <w:numId w:val="26"/>
        </w:numPr>
        <w:suppressAutoHyphens w:val="0"/>
        <w:spacing w:after="0"/>
        <w:ind w:left="426"/>
        <w:contextualSpacing/>
        <w:rPr>
          <w:bCs/>
          <w:lang w:val="el-GR"/>
        </w:rPr>
      </w:pPr>
      <w:r w:rsidRPr="009E5C95">
        <w:rPr>
          <w:bCs/>
          <w:lang w:val="el-GR"/>
        </w:rPr>
        <w:t>Ένα</w:t>
      </w:r>
      <w:r w:rsidR="00517E7C">
        <w:rPr>
          <w:bCs/>
          <w:lang w:val="el-GR"/>
        </w:rPr>
        <w:t>ν</w:t>
      </w:r>
      <w:r w:rsidRPr="009E5C95">
        <w:rPr>
          <w:bCs/>
          <w:lang w:val="el-GR"/>
        </w:rPr>
        <w:t xml:space="preserve"> (1) Υπεύθυνο Σχεδιασμού και Ανάπτυξης, με τα ακόλουθα προσόντα:</w:t>
      </w:r>
    </w:p>
    <w:p w14:paraId="481F1DAC" w14:textId="445A7A91" w:rsidR="00A30DC1" w:rsidRPr="009E5C95" w:rsidRDefault="00A30DC1" w:rsidP="00A30DC1">
      <w:pPr>
        <w:numPr>
          <w:ilvl w:val="1"/>
          <w:numId w:val="26"/>
        </w:numPr>
        <w:suppressAutoHyphens w:val="0"/>
        <w:spacing w:after="0"/>
        <w:contextualSpacing/>
        <w:rPr>
          <w:bCs/>
          <w:lang w:val="el-GR"/>
        </w:rPr>
      </w:pPr>
      <w:r w:rsidRPr="009E5C95">
        <w:rPr>
          <w:bCs/>
          <w:lang w:val="el-GR"/>
        </w:rPr>
        <w:t xml:space="preserve">Κάτοχος πτυχίου ή διπλώματος </w:t>
      </w:r>
      <w:r w:rsidR="00B8473F" w:rsidRPr="009538E1">
        <w:rPr>
          <w:bCs/>
          <w:lang w:val="el-GR"/>
        </w:rPr>
        <w:t xml:space="preserve">Τριτοβάθμιας Εκπαίδευσης </w:t>
      </w:r>
      <w:r w:rsidRPr="009E5C95">
        <w:rPr>
          <w:bCs/>
          <w:lang w:val="el-GR"/>
        </w:rPr>
        <w:t>Θετικής / Τεχνολογικής Κατεύθυνσης και μεταπτυχιακού ή διδακτορικού διπλώματος Πληροφορικής ή Θετικής ή Τεχνολογικής Κατεύθυνσης, εκπαιδευτικού ιδρύματος της Ελλάδας ή του εξωτερικού ,</w:t>
      </w:r>
    </w:p>
    <w:p w14:paraId="12006CEF" w14:textId="4E87DB70" w:rsidR="002405D5" w:rsidRPr="009E5C95" w:rsidRDefault="00A30DC1" w:rsidP="00A30DC1">
      <w:pPr>
        <w:numPr>
          <w:ilvl w:val="1"/>
          <w:numId w:val="26"/>
        </w:numPr>
        <w:suppressAutoHyphens w:val="0"/>
        <w:spacing w:after="0"/>
        <w:contextualSpacing/>
        <w:rPr>
          <w:bCs/>
          <w:lang w:val="el-GR"/>
        </w:rPr>
      </w:pPr>
      <w:r w:rsidRPr="009E5C95">
        <w:rPr>
          <w:bCs/>
          <w:lang w:val="el-GR"/>
        </w:rPr>
        <w:t>Συνολική γενική επαγγελματική εμπειρία τουλάχιστον δέκα (</w:t>
      </w:r>
      <w:r w:rsidR="00251EF1">
        <w:rPr>
          <w:bCs/>
          <w:lang w:val="el-GR"/>
        </w:rPr>
        <w:t>12</w:t>
      </w:r>
      <w:r w:rsidRPr="009E5C95">
        <w:rPr>
          <w:bCs/>
          <w:lang w:val="el-GR"/>
        </w:rPr>
        <w:t>) ετών σε ανάπτυξη</w:t>
      </w:r>
      <w:r w:rsidR="006C4877" w:rsidRPr="009E5C95">
        <w:rPr>
          <w:bCs/>
          <w:lang w:val="el-GR"/>
        </w:rPr>
        <w:t xml:space="preserve"> </w:t>
      </w:r>
      <w:r w:rsidRPr="009E5C95">
        <w:rPr>
          <w:bCs/>
          <w:lang w:val="el-GR"/>
        </w:rPr>
        <w:t xml:space="preserve">πληροφοριακών συστημάτων και </w:t>
      </w:r>
      <w:r w:rsidR="00F04907" w:rsidRPr="009E5C95">
        <w:rPr>
          <w:bCs/>
          <w:lang w:val="el-GR"/>
        </w:rPr>
        <w:t>τουλάχιστον</w:t>
      </w:r>
      <w:r w:rsidR="00251EF1">
        <w:rPr>
          <w:bCs/>
          <w:lang w:val="el-GR"/>
        </w:rPr>
        <w:t xml:space="preserve"> 4</w:t>
      </w:r>
      <w:r w:rsidR="00F04907" w:rsidRPr="009E5C95">
        <w:rPr>
          <w:bCs/>
          <w:lang w:val="el-GR"/>
        </w:rPr>
        <w:t xml:space="preserve">ετή εμπειρία </w:t>
      </w:r>
      <w:r w:rsidR="002405D5" w:rsidRPr="009E5C95">
        <w:rPr>
          <w:bCs/>
          <w:lang w:val="el-GR"/>
        </w:rPr>
        <w:t xml:space="preserve">σε έργα μεγάλης κλίμακας σε </w:t>
      </w:r>
      <w:r w:rsidR="009D33CE" w:rsidRPr="009E5C95">
        <w:rPr>
          <w:bCs/>
          <w:lang w:val="el-GR"/>
        </w:rPr>
        <w:t xml:space="preserve">δημόσιο ή κυβερνητικό </w:t>
      </w:r>
      <w:r w:rsidR="002405D5" w:rsidRPr="009E5C95">
        <w:rPr>
          <w:bCs/>
          <w:lang w:val="el-GR"/>
        </w:rPr>
        <w:t>υπολογιστικ</w:t>
      </w:r>
      <w:r w:rsidR="00FD589B" w:rsidRPr="009E5C95">
        <w:rPr>
          <w:bCs/>
          <w:lang w:val="el-GR"/>
        </w:rPr>
        <w:t>ό</w:t>
      </w:r>
      <w:r w:rsidR="002405D5" w:rsidRPr="009E5C95">
        <w:rPr>
          <w:bCs/>
          <w:lang w:val="el-GR"/>
        </w:rPr>
        <w:t xml:space="preserve"> νέφος.</w:t>
      </w:r>
    </w:p>
    <w:p w14:paraId="46B572B8" w14:textId="77777777" w:rsidR="00B0634F" w:rsidRPr="009A14BC" w:rsidRDefault="00024099" w:rsidP="00B0634F">
      <w:pPr>
        <w:numPr>
          <w:ilvl w:val="1"/>
          <w:numId w:val="26"/>
        </w:numPr>
        <w:suppressAutoHyphens w:val="0"/>
        <w:spacing w:after="0"/>
        <w:contextualSpacing/>
        <w:rPr>
          <w:bCs/>
          <w:lang w:val="el-GR"/>
        </w:rPr>
      </w:pPr>
      <w:r w:rsidRPr="009E5C95">
        <w:rPr>
          <w:bCs/>
          <w:lang w:val="el-GR"/>
        </w:rPr>
        <w:t>Να έχει πιστοποίηση σε ισχύ από πάροχο υπηρεσιών δημόσιου υπολογιστικού νέφους</w:t>
      </w:r>
      <w:r w:rsidR="00DF7EDF" w:rsidRPr="009E5C95">
        <w:rPr>
          <w:bCs/>
          <w:lang w:val="el-GR"/>
        </w:rPr>
        <w:t xml:space="preserve"> </w:t>
      </w:r>
      <w:r w:rsidRPr="0070764A">
        <w:rPr>
          <w:bCs/>
          <w:lang w:val="en-US"/>
        </w:rPr>
        <w:t>Microsoft</w:t>
      </w:r>
      <w:r w:rsidRPr="009A14BC">
        <w:rPr>
          <w:bCs/>
          <w:lang w:val="el-GR"/>
        </w:rPr>
        <w:t xml:space="preserve"> </w:t>
      </w:r>
      <w:r w:rsidRPr="0070764A">
        <w:rPr>
          <w:bCs/>
          <w:lang w:val="en-US"/>
        </w:rPr>
        <w:t>Certified</w:t>
      </w:r>
      <w:r w:rsidRPr="009A14BC">
        <w:rPr>
          <w:bCs/>
          <w:lang w:val="el-GR"/>
        </w:rPr>
        <w:t xml:space="preserve">: </w:t>
      </w:r>
      <w:r w:rsidRPr="0070764A">
        <w:rPr>
          <w:bCs/>
          <w:lang w:val="en-US"/>
        </w:rPr>
        <w:t>Azure</w:t>
      </w:r>
      <w:r w:rsidRPr="009A14BC">
        <w:rPr>
          <w:bCs/>
          <w:lang w:val="el-GR"/>
        </w:rPr>
        <w:t xml:space="preserve"> </w:t>
      </w:r>
      <w:r w:rsidRPr="0070764A">
        <w:rPr>
          <w:bCs/>
          <w:lang w:val="en-US"/>
        </w:rPr>
        <w:t>Solutions</w:t>
      </w:r>
      <w:r w:rsidRPr="009A14BC">
        <w:rPr>
          <w:bCs/>
          <w:lang w:val="el-GR"/>
        </w:rPr>
        <w:t xml:space="preserve"> </w:t>
      </w:r>
      <w:r w:rsidRPr="0070764A">
        <w:rPr>
          <w:bCs/>
          <w:lang w:val="en-US"/>
        </w:rPr>
        <w:t>Architect</w:t>
      </w:r>
      <w:r w:rsidRPr="009A14BC">
        <w:rPr>
          <w:bCs/>
          <w:lang w:val="el-GR"/>
        </w:rPr>
        <w:t xml:space="preserve"> </w:t>
      </w:r>
      <w:r w:rsidRPr="0070764A">
        <w:rPr>
          <w:bCs/>
          <w:lang w:val="en-US"/>
        </w:rPr>
        <w:t>Expert</w:t>
      </w:r>
    </w:p>
    <w:p w14:paraId="76B46513" w14:textId="7F96B301" w:rsidR="00212290" w:rsidRPr="00E74F57" w:rsidRDefault="00517E7C" w:rsidP="00212290">
      <w:pPr>
        <w:numPr>
          <w:ilvl w:val="0"/>
          <w:numId w:val="26"/>
        </w:numPr>
        <w:suppressAutoHyphens w:val="0"/>
        <w:spacing w:after="0"/>
        <w:ind w:left="426"/>
        <w:contextualSpacing/>
        <w:rPr>
          <w:bCs/>
          <w:lang w:val="el-GR"/>
        </w:rPr>
      </w:pPr>
      <w:r>
        <w:rPr>
          <w:bCs/>
          <w:lang w:val="el-GR"/>
        </w:rPr>
        <w:t>Δ</w:t>
      </w:r>
      <w:r w:rsidR="00B0634F" w:rsidRPr="00E74F57">
        <w:rPr>
          <w:bCs/>
          <w:lang w:val="el-GR"/>
        </w:rPr>
        <w:t>ύο (2) Ειδικ</w:t>
      </w:r>
      <w:r>
        <w:rPr>
          <w:bCs/>
          <w:lang w:val="el-GR"/>
        </w:rPr>
        <w:t>ούς</w:t>
      </w:r>
      <w:r w:rsidR="00B0634F" w:rsidRPr="00E74F57">
        <w:rPr>
          <w:bCs/>
          <w:lang w:val="el-GR"/>
        </w:rPr>
        <w:t xml:space="preserve"> σε θέματα Σχεδιασμού και Ανάπτυξης Web Εφαρμογών,  </w:t>
      </w:r>
    </w:p>
    <w:p w14:paraId="100806AB" w14:textId="6045F724" w:rsidR="00212290" w:rsidRPr="00E74F57" w:rsidRDefault="00B0634F" w:rsidP="00212290">
      <w:pPr>
        <w:numPr>
          <w:ilvl w:val="1"/>
          <w:numId w:val="26"/>
        </w:numPr>
        <w:suppressAutoHyphens w:val="0"/>
        <w:spacing w:after="0"/>
        <w:contextualSpacing/>
        <w:rPr>
          <w:bCs/>
          <w:lang w:val="el-GR"/>
        </w:rPr>
      </w:pPr>
      <w:r w:rsidRPr="00E74F57">
        <w:rPr>
          <w:bCs/>
          <w:lang w:val="el-GR"/>
        </w:rPr>
        <w:t>ένα</w:t>
      </w:r>
      <w:r w:rsidR="00517E7C">
        <w:rPr>
          <w:bCs/>
          <w:lang w:val="el-GR"/>
        </w:rPr>
        <w:t>ν</w:t>
      </w:r>
      <w:r w:rsidRPr="00E74F57">
        <w:rPr>
          <w:bCs/>
          <w:lang w:val="el-GR"/>
        </w:rPr>
        <w:t xml:space="preserve"> (1) Ειδικό ο οποίος να διαθέτει Τίτλο Σπουδών </w:t>
      </w:r>
      <w:r w:rsidR="00B8473F" w:rsidRPr="009538E1">
        <w:rPr>
          <w:bCs/>
          <w:lang w:val="el-GR"/>
        </w:rPr>
        <w:t xml:space="preserve">Τριτοβάθμιας Εκπαίδευσης </w:t>
      </w:r>
      <w:r w:rsidRPr="00E74F57">
        <w:rPr>
          <w:bCs/>
          <w:lang w:val="el-GR"/>
        </w:rPr>
        <w:t xml:space="preserve">&amp; Μεταπτυχιακό Τίτλο στον τομέα πληροφορικής ή μηχανικού υπολογιστών και τουλάχιστον 10ετή επαγγελματική εμπειρία, με εξειδίκευση στον σχεδιασμό &amp; ανάπτυξη web εφαρμογών </w:t>
      </w:r>
    </w:p>
    <w:p w14:paraId="52B3B3BA" w14:textId="2FC401B9" w:rsidR="00B0634F" w:rsidRPr="00E74F57" w:rsidRDefault="00B0634F" w:rsidP="00212290">
      <w:pPr>
        <w:numPr>
          <w:ilvl w:val="1"/>
          <w:numId w:val="26"/>
        </w:numPr>
        <w:suppressAutoHyphens w:val="0"/>
        <w:spacing w:after="0"/>
        <w:contextualSpacing/>
        <w:rPr>
          <w:bCs/>
          <w:lang w:val="el-GR"/>
        </w:rPr>
      </w:pPr>
      <w:r w:rsidRPr="00E74F57">
        <w:rPr>
          <w:bCs/>
          <w:lang w:val="el-GR"/>
        </w:rPr>
        <w:t>ένα</w:t>
      </w:r>
      <w:r w:rsidR="00517E7C">
        <w:rPr>
          <w:bCs/>
          <w:lang w:val="el-GR"/>
        </w:rPr>
        <w:t>ν</w:t>
      </w:r>
      <w:r w:rsidRPr="00E74F57">
        <w:rPr>
          <w:bCs/>
          <w:lang w:val="el-GR"/>
        </w:rPr>
        <w:t xml:space="preserve"> (1) Ειδικό ο οποίος να διαθέτει Τίτλο Σπουδών </w:t>
      </w:r>
      <w:r w:rsidR="00B8473F" w:rsidRPr="009538E1">
        <w:rPr>
          <w:bCs/>
          <w:lang w:val="el-GR"/>
        </w:rPr>
        <w:t xml:space="preserve">Τριτοβάθμιας Εκπαίδευσης </w:t>
      </w:r>
      <w:r w:rsidRPr="00E74F57">
        <w:rPr>
          <w:bCs/>
          <w:lang w:val="el-GR"/>
        </w:rPr>
        <w:t xml:space="preserve">στον τομέα της Πληροφορικής ή μηχανικού υπολογιστών και τουλάχιστον 5ετή επαγγελματική εμπειρία, με εξειδίκευση στον σχεδιασμό &amp; ανάπτυξη web εφαρμογών </w:t>
      </w:r>
    </w:p>
    <w:p w14:paraId="2220418B" w14:textId="0D82DB85" w:rsidR="00032954" w:rsidRPr="00687AF5" w:rsidRDefault="00C77D10" w:rsidP="00687AF5">
      <w:pPr>
        <w:numPr>
          <w:ilvl w:val="0"/>
          <w:numId w:val="26"/>
        </w:numPr>
        <w:suppressAutoHyphens w:val="0"/>
        <w:spacing w:after="0"/>
        <w:ind w:left="426"/>
        <w:contextualSpacing/>
        <w:rPr>
          <w:bCs/>
          <w:lang w:val="el-GR"/>
        </w:rPr>
      </w:pPr>
      <w:r w:rsidRPr="00E74F57">
        <w:rPr>
          <w:bCs/>
          <w:lang w:val="el-GR"/>
        </w:rPr>
        <w:t xml:space="preserve">Έναν (1) </w:t>
      </w:r>
      <w:r w:rsidR="00517E7C">
        <w:rPr>
          <w:bCs/>
          <w:lang w:val="el-GR"/>
        </w:rPr>
        <w:t>Ε</w:t>
      </w:r>
      <w:r w:rsidRPr="00E74F57">
        <w:rPr>
          <w:bCs/>
          <w:lang w:val="el-GR"/>
        </w:rPr>
        <w:t>ιδικό σχεδιαστή Εμπειρίας Χρήστη (</w:t>
      </w:r>
      <w:r w:rsidRPr="00E74F57">
        <w:rPr>
          <w:bCs/>
          <w:lang w:val="en-US"/>
        </w:rPr>
        <w:t>UX</w:t>
      </w:r>
      <w:r w:rsidRPr="00E74F57">
        <w:rPr>
          <w:bCs/>
          <w:lang w:val="el-GR"/>
        </w:rPr>
        <w:t xml:space="preserve"> </w:t>
      </w:r>
      <w:r w:rsidRPr="00E74F57">
        <w:rPr>
          <w:bCs/>
          <w:lang w:val="en-US"/>
        </w:rPr>
        <w:t>Designer</w:t>
      </w:r>
      <w:r w:rsidRPr="00E74F57">
        <w:rPr>
          <w:bCs/>
          <w:lang w:val="el-GR"/>
        </w:rPr>
        <w:t xml:space="preserve">), </w:t>
      </w:r>
      <w:r w:rsidR="00687AF5">
        <w:rPr>
          <w:bCs/>
          <w:lang w:val="el-GR"/>
        </w:rPr>
        <w:t xml:space="preserve">ο οποίος διαθέτει </w:t>
      </w:r>
      <w:r w:rsidRPr="00687AF5">
        <w:rPr>
          <w:bCs/>
          <w:lang w:val="el-GR"/>
        </w:rPr>
        <w:t xml:space="preserve">τίτλο σπουδών </w:t>
      </w:r>
      <w:r w:rsidR="00B8473F" w:rsidRPr="009538E1">
        <w:rPr>
          <w:bCs/>
          <w:lang w:val="el-GR"/>
        </w:rPr>
        <w:t>Τριτοβάθμιας Εκπαίδευσης</w:t>
      </w:r>
      <w:r w:rsidR="00687AF5">
        <w:rPr>
          <w:bCs/>
          <w:lang w:val="el-GR"/>
        </w:rPr>
        <w:t xml:space="preserve"> και </w:t>
      </w:r>
      <w:r w:rsidRPr="00687AF5">
        <w:rPr>
          <w:bCs/>
          <w:lang w:val="el-GR"/>
        </w:rPr>
        <w:t>τουλάχιστον 5ετή επαγγελματική εμπειρία στο σχεδιασμό και υλοποίηση της εμπειρίας χρήστη (UX</w:t>
      </w:r>
      <w:r w:rsidR="00FE64E1" w:rsidRPr="00687AF5">
        <w:rPr>
          <w:bCs/>
          <w:lang w:val="el-GR"/>
        </w:rPr>
        <w:t>)</w:t>
      </w:r>
      <w:r w:rsidR="0060302B" w:rsidRPr="00687AF5">
        <w:rPr>
          <w:bCs/>
          <w:lang w:val="el-GR"/>
        </w:rPr>
        <w:t xml:space="preserve"> και </w:t>
      </w:r>
      <w:r w:rsidR="00032954" w:rsidRPr="00687AF5">
        <w:rPr>
          <w:bCs/>
          <w:lang w:val="el-GR"/>
        </w:rPr>
        <w:t>εμπειρία σε τουλάχιστον δύο (2) έργα Δημοσίου, Ευρύτερου Δημόσιου τομέα με αντικείμενο</w:t>
      </w:r>
      <w:r w:rsidR="000B3803" w:rsidRPr="00687AF5">
        <w:rPr>
          <w:bCs/>
          <w:lang w:val="el-GR"/>
        </w:rPr>
        <w:t xml:space="preserve"> τον σχεδιασμό </w:t>
      </w:r>
      <w:r w:rsidR="00FE158F" w:rsidRPr="00687AF5">
        <w:rPr>
          <w:bCs/>
          <w:lang w:val="el-GR"/>
        </w:rPr>
        <w:t>ταξιδιών εμπειρίας (user journeys)</w:t>
      </w:r>
      <w:r w:rsidR="008B485E" w:rsidRPr="00687AF5">
        <w:rPr>
          <w:bCs/>
          <w:lang w:val="el-GR"/>
        </w:rPr>
        <w:t xml:space="preserve"> και διεπαφών χρήστη</w:t>
      </w:r>
    </w:p>
    <w:p w14:paraId="2B3E0769" w14:textId="0C7C49EC" w:rsidR="000E249A" w:rsidRPr="00F66418" w:rsidRDefault="00517E7C" w:rsidP="00F66418">
      <w:pPr>
        <w:numPr>
          <w:ilvl w:val="0"/>
          <w:numId w:val="26"/>
        </w:numPr>
        <w:suppressAutoHyphens w:val="0"/>
        <w:spacing w:after="0"/>
        <w:ind w:left="426"/>
        <w:contextualSpacing/>
        <w:rPr>
          <w:bCs/>
          <w:lang w:val="el-GR"/>
        </w:rPr>
      </w:pPr>
      <w:r>
        <w:rPr>
          <w:bCs/>
          <w:lang w:val="el-GR"/>
        </w:rPr>
        <w:t>Έ</w:t>
      </w:r>
      <w:r w:rsidRPr="009538E1">
        <w:rPr>
          <w:bCs/>
          <w:lang w:val="el-GR"/>
        </w:rPr>
        <w:t>ναν</w:t>
      </w:r>
      <w:r w:rsidR="000E249A" w:rsidRPr="009538E1">
        <w:rPr>
          <w:bCs/>
          <w:lang w:val="el-GR"/>
        </w:rPr>
        <w:t xml:space="preserve"> (1) Ειδικό </w:t>
      </w:r>
      <w:r w:rsidR="001B4386">
        <w:rPr>
          <w:bCs/>
          <w:lang w:val="el-GR"/>
        </w:rPr>
        <w:t>Ασφαλείας</w:t>
      </w:r>
      <w:r w:rsidR="000E249A" w:rsidRPr="009538E1">
        <w:rPr>
          <w:bCs/>
          <w:lang w:val="el-GR"/>
        </w:rPr>
        <w:t xml:space="preserve"> Πληροφοριακών Συστημάτων</w:t>
      </w:r>
      <w:r w:rsidR="00F816FC">
        <w:rPr>
          <w:bCs/>
          <w:lang w:val="el-GR"/>
        </w:rPr>
        <w:t xml:space="preserve"> </w:t>
      </w:r>
      <w:r w:rsidR="00F816FC" w:rsidRPr="009538E1">
        <w:rPr>
          <w:bCs/>
          <w:lang w:val="el-GR"/>
        </w:rPr>
        <w:t>(ISO 27001)</w:t>
      </w:r>
      <w:r w:rsidR="000E249A" w:rsidRPr="009538E1">
        <w:rPr>
          <w:bCs/>
          <w:lang w:val="el-GR"/>
        </w:rPr>
        <w:t xml:space="preserve">, ο οποίος να διαθέτει Τίτλο Σπουδών </w:t>
      </w:r>
      <w:bookmarkStart w:id="142" w:name="_Hlk194505947"/>
      <w:r w:rsidR="00046398" w:rsidRPr="009538E1">
        <w:rPr>
          <w:bCs/>
          <w:lang w:val="el-GR"/>
        </w:rPr>
        <w:t xml:space="preserve">Τριτοβάθμιας Εκπαίδευσης </w:t>
      </w:r>
      <w:bookmarkEnd w:id="142"/>
      <w:r w:rsidR="00046398" w:rsidRPr="009538E1">
        <w:rPr>
          <w:bCs/>
          <w:lang w:val="el-GR"/>
        </w:rPr>
        <w:t xml:space="preserve">&amp; Μεταπτυχιακό Τίτλο </w:t>
      </w:r>
      <w:r w:rsidR="000E249A" w:rsidRPr="009538E1">
        <w:rPr>
          <w:bCs/>
          <w:lang w:val="el-GR"/>
        </w:rPr>
        <w:t>στον τομέα της Πληροφορικής ή μηχανικού υπολογιστών και τουλάχιστον 10ετή επαγγελματική εμπειρία σε θέματα ποιότητας (ISO 27001) πληροφοριακών συστημάτων. Επιπλέον, θα πρέπει να διαθέτει πιστοποίηση ISO/IEC 27001 Lead Auditor, καθώς και κατ' ελάχιστον μία (1) από τις ακόλουθες πιστοποιήσεις: CISA, CISM, CDPSE, CIPM ή ισοδύναμη πιστοποίηση</w:t>
      </w:r>
      <w:r w:rsidR="00F816FC">
        <w:rPr>
          <w:bCs/>
          <w:lang w:val="el-GR"/>
        </w:rPr>
        <w:t>.</w:t>
      </w:r>
    </w:p>
    <w:p w14:paraId="47336D03" w14:textId="77777777" w:rsidR="009A3E22" w:rsidRPr="009A3E22" w:rsidRDefault="009A3E22" w:rsidP="009A3E22">
      <w:pPr>
        <w:widowControl w:val="0"/>
        <w:spacing w:before="120" w:after="0"/>
        <w:rPr>
          <w:lang w:val="el-GR"/>
        </w:rPr>
      </w:pPr>
    </w:p>
    <w:p w14:paraId="74DC9B45" w14:textId="77777777" w:rsidR="00517E7C" w:rsidRDefault="00517E7C" w:rsidP="00517E7C">
      <w:pPr>
        <w:rPr>
          <w:lang w:val="el-GR"/>
        </w:rPr>
      </w:pPr>
      <w:bookmarkStart w:id="143" w:name="_Hlk164430010"/>
      <w:bookmarkEnd w:id="14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rStyle w:val="FootnoteReference"/>
          <w:bCs/>
          <w:lang w:val="el-GR"/>
        </w:rPr>
        <w:footnoteReference w:id="3"/>
      </w:r>
      <w:r>
        <w:rPr>
          <w:bCs/>
          <w:lang w:val="el-GR"/>
        </w:rPr>
        <w:t>.</w:t>
      </w:r>
    </w:p>
    <w:bookmarkEnd w:id="143"/>
    <w:p w14:paraId="2B4B15C5" w14:textId="77777777" w:rsidR="00517E7C" w:rsidRDefault="00517E7C" w:rsidP="00063FB6">
      <w:pPr>
        <w:rPr>
          <w:lang w:val="el-GR"/>
        </w:rPr>
      </w:pPr>
    </w:p>
    <w:p w14:paraId="6E6897BF" w14:textId="3A240808" w:rsidR="00C32AE0" w:rsidRPr="00157F39" w:rsidRDefault="00063FB6" w:rsidP="00063FB6">
      <w:pPr>
        <w:rPr>
          <w:lang w:val="el-GR"/>
        </w:rPr>
      </w:pPr>
      <w:r w:rsidRPr="00157F39">
        <w:rPr>
          <w:lang w:val="el-GR"/>
        </w:rPr>
        <w:lastRenderedPageBreak/>
        <w:t>Σε περίπτωση ένωσης οικονομικών φορέων, οι παραπάνω απαιτήσεις καλύπτονται αθροιστικά από τα μέλη της ένωσης</w:t>
      </w:r>
      <w:r w:rsidR="009F5A6D">
        <w:rPr>
          <w:lang w:val="el-GR"/>
        </w:rPr>
        <w:t>.</w:t>
      </w:r>
    </w:p>
    <w:p w14:paraId="33C2B840" w14:textId="77777777" w:rsidR="008338F0" w:rsidRPr="001F4428" w:rsidRDefault="003355E7" w:rsidP="00086782">
      <w:pPr>
        <w:pStyle w:val="Heading3"/>
        <w:ind w:left="1276"/>
        <w:rPr>
          <w:lang w:val="el-GR"/>
        </w:rPr>
      </w:pPr>
      <w:bookmarkStart w:id="144" w:name="_Ref496541343"/>
      <w:bookmarkStart w:id="145" w:name="_Ref496541651"/>
      <w:bookmarkStart w:id="146" w:name="_Toc97194282"/>
      <w:bookmarkStart w:id="147" w:name="_Toc97194428"/>
      <w:bookmarkStart w:id="148" w:name="_Toc208831782"/>
      <w:bookmarkEnd w:id="141"/>
      <w:r w:rsidRPr="001F4428">
        <w:rPr>
          <w:lang w:val="el-GR"/>
        </w:rPr>
        <w:t xml:space="preserve">Πρότυπα διασφάλισης ποιότητας </w:t>
      </w:r>
      <w:r w:rsidRPr="00086782">
        <w:rPr>
          <w:lang w:val="el-GR"/>
        </w:rPr>
        <w:t>και πρότυπα περιβαλλοντικής διαχείρισης</w:t>
      </w:r>
      <w:bookmarkEnd w:id="144"/>
      <w:bookmarkEnd w:id="145"/>
      <w:bookmarkEnd w:id="146"/>
      <w:bookmarkEnd w:id="147"/>
      <w:bookmarkEnd w:id="148"/>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FAF08BE" w14:textId="4B943F2C" w:rsidR="009A3E2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r w:rsidR="008542D4">
        <w:rPr>
          <w:rFonts w:eastAsia="Calibri"/>
          <w:bCs/>
          <w:color w:val="000000"/>
          <w:lang w:val="el-GR"/>
        </w:rPr>
        <w:t>.</w:t>
      </w:r>
    </w:p>
    <w:p w14:paraId="66C00919" w14:textId="172C94CA" w:rsidR="00111754" w:rsidRDefault="008060E6" w:rsidP="00111754">
      <w:pPr>
        <w:rPr>
          <w:rFonts w:eastAsia="Calibri"/>
          <w:bCs/>
          <w:color w:val="000000"/>
          <w:lang w:val="el-GR"/>
        </w:rPr>
      </w:pPr>
      <w:r w:rsidRPr="008060E6">
        <w:rPr>
          <w:rFonts w:eastAsia="Calibri"/>
          <w:b/>
          <w:bCs/>
          <w:color w:val="000000"/>
          <w:lang w:val="el-GR"/>
        </w:rPr>
        <w:t>γ)</w:t>
      </w:r>
      <w:r w:rsidRPr="00C00D32">
        <w:rPr>
          <w:rFonts w:eastAsia="Calibri"/>
          <w:color w:val="000000"/>
          <w:lang w:val="el-GR"/>
        </w:rPr>
        <w:t xml:space="preserve"> </w:t>
      </w:r>
      <w:r w:rsidRPr="008060E6">
        <w:rPr>
          <w:rFonts w:eastAsia="Calibri"/>
          <w:color w:val="000000"/>
          <w:lang w:val="el-GR"/>
        </w:rPr>
        <w:t xml:space="preserve">Πιστοποιητικό από ανεξάρτητο διαπιστευμένο φορέα για την </w:t>
      </w:r>
      <w:r w:rsidR="00095947" w:rsidRPr="00095947">
        <w:rPr>
          <w:rFonts w:eastAsia="Calibri"/>
          <w:bCs/>
          <w:color w:val="000000"/>
          <w:lang w:val="el-GR"/>
        </w:rPr>
        <w:t>διαχείριση</w:t>
      </w:r>
      <w:r w:rsidR="00111754" w:rsidRPr="00C00D32">
        <w:rPr>
          <w:rFonts w:eastAsia="Calibri"/>
          <w:bCs/>
          <w:color w:val="000000"/>
          <w:lang w:val="el-GR"/>
        </w:rPr>
        <w:t xml:space="preserve"> των </w:t>
      </w:r>
      <w:r w:rsidR="00095947" w:rsidRPr="00095947">
        <w:rPr>
          <w:rFonts w:eastAsia="Calibri"/>
          <w:bCs/>
          <w:color w:val="000000"/>
          <w:lang w:val="el-GR"/>
        </w:rPr>
        <w:t>πληροφοριών ιδιωτικότητας</w:t>
      </w:r>
      <w:r w:rsidR="00111754" w:rsidRPr="00C00D32">
        <w:rPr>
          <w:rFonts w:eastAsia="Calibri"/>
          <w:bCs/>
          <w:color w:val="000000"/>
          <w:lang w:val="el-GR"/>
        </w:rPr>
        <w:t xml:space="preserve"> σύμφωνα µε το διεθνές πρότυπο </w:t>
      </w:r>
      <w:r w:rsidR="00111754" w:rsidRPr="00C00D32">
        <w:rPr>
          <w:rFonts w:eastAsia="Calibri"/>
          <w:b/>
          <w:bCs/>
          <w:color w:val="000000"/>
          <w:lang w:val="el-GR"/>
        </w:rPr>
        <w:t xml:space="preserve">ISO </w:t>
      </w:r>
      <w:r w:rsidR="00B64E3C" w:rsidRPr="00B64E3C">
        <w:rPr>
          <w:rFonts w:eastAsia="Calibri"/>
          <w:b/>
          <w:bCs/>
          <w:color w:val="000000"/>
          <w:lang w:val="el-GR"/>
        </w:rPr>
        <w:t>27701:2019</w:t>
      </w:r>
      <w:r w:rsidR="00111754" w:rsidRPr="00C00D32">
        <w:rPr>
          <w:rFonts w:eastAsia="Calibri"/>
          <w:b/>
          <w:bCs/>
          <w:color w:val="000000"/>
          <w:lang w:val="el-GR"/>
        </w:rPr>
        <w:t xml:space="preserve"> </w:t>
      </w:r>
      <w:r w:rsidR="00111754" w:rsidRPr="00C00D32">
        <w:rPr>
          <w:rFonts w:eastAsia="Calibri"/>
          <w:bCs/>
          <w:color w:val="000000"/>
          <w:lang w:val="el-GR"/>
        </w:rPr>
        <w:t>ή ισοδύναμο αυτού</w:t>
      </w:r>
      <w:r w:rsidR="00111754">
        <w:rPr>
          <w:rFonts w:eastAsia="Calibri"/>
          <w:bCs/>
          <w:color w:val="000000"/>
          <w:lang w:val="el-GR"/>
        </w:rPr>
        <w:t>.</w:t>
      </w:r>
    </w:p>
    <w:p w14:paraId="7FF9D95B" w14:textId="47C03982" w:rsidR="008060E6" w:rsidRPr="008060E6" w:rsidRDefault="00111754" w:rsidP="008060E6">
      <w:pPr>
        <w:rPr>
          <w:rFonts w:eastAsia="Calibri"/>
          <w:color w:val="000000"/>
          <w:lang w:val="el-GR"/>
        </w:rPr>
      </w:pPr>
      <w:r>
        <w:rPr>
          <w:rFonts w:eastAsia="Calibri"/>
          <w:b/>
          <w:bCs/>
          <w:color w:val="000000"/>
          <w:lang w:val="el-GR"/>
        </w:rPr>
        <w:t>δ</w:t>
      </w:r>
      <w:r w:rsidR="008060E6" w:rsidRPr="008060E6">
        <w:rPr>
          <w:rFonts w:eastAsia="Calibri"/>
          <w:b/>
          <w:bCs/>
          <w:color w:val="000000"/>
          <w:lang w:val="el-GR"/>
        </w:rPr>
        <w:t xml:space="preserve">) </w:t>
      </w:r>
      <w:r w:rsidR="008060E6" w:rsidRPr="008060E6">
        <w:rPr>
          <w:rFonts w:eastAsia="Calibri"/>
          <w:color w:val="000000"/>
          <w:lang w:val="el-GR"/>
        </w:rPr>
        <w:t xml:space="preserve">Πιστοποιητικό από ανεξάρτητο διαπιστευμένο φορέα για την τήρηση επιχειρησιακής συνέχειας σύμφωνα με το διεθνές πρότυπο </w:t>
      </w:r>
      <w:r w:rsidR="008060E6" w:rsidRPr="008060E6">
        <w:rPr>
          <w:rFonts w:eastAsia="Calibri"/>
          <w:b/>
          <w:bCs/>
          <w:color w:val="000000"/>
          <w:lang w:val="el-GR"/>
        </w:rPr>
        <w:t>ISO 22301:2019</w:t>
      </w:r>
      <w:r w:rsidR="008060E6" w:rsidRPr="008060E6">
        <w:rPr>
          <w:rFonts w:eastAsia="Calibri"/>
          <w:color w:val="000000"/>
          <w:lang w:val="el-GR"/>
        </w:rPr>
        <w:t xml:space="preserve"> ή ισοδύναμο αυτού. </w:t>
      </w:r>
    </w:p>
    <w:p w14:paraId="7E742EFB" w14:textId="0BD2444E" w:rsidR="00DB07F4" w:rsidRPr="008060E6" w:rsidRDefault="00111754" w:rsidP="008060E6">
      <w:pPr>
        <w:rPr>
          <w:rFonts w:eastAsia="Calibri"/>
          <w:color w:val="000000"/>
          <w:lang w:val="el-GR"/>
        </w:rPr>
      </w:pPr>
      <w:r>
        <w:rPr>
          <w:rFonts w:eastAsia="Calibri"/>
          <w:b/>
          <w:bCs/>
          <w:color w:val="000000"/>
          <w:lang w:val="el-GR"/>
        </w:rPr>
        <w:t>ε</w:t>
      </w:r>
      <w:r w:rsidR="008060E6" w:rsidRPr="008060E6">
        <w:rPr>
          <w:rFonts w:eastAsia="Calibri"/>
          <w:b/>
          <w:bCs/>
          <w:color w:val="000000"/>
          <w:lang w:val="el-GR"/>
        </w:rPr>
        <w:t>)</w:t>
      </w:r>
      <w:r w:rsidR="008060E6" w:rsidRPr="008060E6">
        <w:rPr>
          <w:rFonts w:eastAsia="Calibri"/>
          <w:color w:val="000000"/>
          <w:lang w:val="el-GR"/>
        </w:rPr>
        <w:t xml:space="preserve"> Πιστοποιητικό από ανεξάρτητο διαπιστευμένο φορέα για την διαχείριση συστήματος κατά της δωροδοκίας σύμφωνα με το διεθνές πρότυπο </w:t>
      </w:r>
      <w:r w:rsidR="008060E6" w:rsidRPr="008060E6">
        <w:rPr>
          <w:rFonts w:eastAsia="Calibri"/>
          <w:b/>
          <w:bCs/>
          <w:color w:val="000000"/>
          <w:lang w:val="el-GR"/>
        </w:rPr>
        <w:t>ISO 37001:2016</w:t>
      </w:r>
      <w:r w:rsidR="008060E6" w:rsidRPr="008060E6">
        <w:rPr>
          <w:rFonts w:eastAsia="Calibri"/>
          <w:color w:val="000000"/>
          <w:lang w:val="el-GR"/>
        </w:rPr>
        <w:t xml:space="preserve"> ή ισοδύναμο αυτού.</w:t>
      </w:r>
    </w:p>
    <w:p w14:paraId="52B400B4" w14:textId="0F1558AE" w:rsidR="00714B94" w:rsidRPr="007B64F9" w:rsidRDefault="00C70B7E" w:rsidP="00517E7C">
      <w:pPr>
        <w:rPr>
          <w:lang w:val="el-GR"/>
        </w:rPr>
      </w:pPr>
      <w:r w:rsidRPr="008A366B">
        <w:rPr>
          <w:lang w:val="el-GR"/>
        </w:rPr>
        <w:t>Η αναθέτουσα αρχή αναγνωρίζει ισοδύναμα πιστοποιητικά που έχουν εκδοθεί από ισοδύναμους Οργανισμούς</w:t>
      </w:r>
      <w:r w:rsidR="00714B94" w:rsidRPr="007B64F9">
        <w:rPr>
          <w:lang w:val="el-GR"/>
        </w:rPr>
        <w:t>.</w:t>
      </w:r>
      <w:r w:rsidRPr="008A366B">
        <w:rPr>
          <w:lang w:val="el-GR"/>
        </w:rPr>
        <w:t xml:space="preserve"> </w:t>
      </w:r>
      <w:r w:rsidR="00714B94" w:rsidRPr="00714B94">
        <w:rPr>
          <w:lang w:val="el-GR"/>
        </w:rPr>
        <w:t>Ως ισοδύναμος θεωρείται ο οργανισμός αξιολόγησης της συμμόρφωσης: α) που είναι εγκατεστημένος σε κράτος, που δεν είναι κράτος μέλος της Ευρωπαϊκής Ένωσης, β) είναι διαπιστευμένος από εθνικό οργανισμό διαπίστευσης, που δεν είναι εγκατεστημένος σε κράτος μέλος της Ευρωπαϊκής Ένωσης και είναι μέλος της Ευρωπαϊκής Συνεργασίας για τη Διαπίστευση (European Accreditation Multilateral Agreement - EA MLA) ή του Διεθνούς Οργανισμού Διαπίστευσης Εργαστηρίων (International Laboratory Accreditation Cooperation - ILAC) ή της Συμφωνίας Αμοιβαίας Αναγνώρισης του Διεθνούς Φόρουμ Διαπίστευσης (International Accreditation Forum Multilateral Recognition Agreement - IAF MRA).»</w:t>
      </w:r>
      <w:r w:rsidR="00714B94" w:rsidRPr="00714B94">
        <w:rPr>
          <w:i/>
          <w:vertAlign w:val="superscript"/>
          <w:lang w:val="el-GR"/>
        </w:rPr>
        <w:footnoteReference w:id="4"/>
      </w:r>
    </w:p>
    <w:p w14:paraId="6DDA47C1" w14:textId="123FD4A5" w:rsidR="00517E7C" w:rsidRPr="00517E7C" w:rsidRDefault="00517E7C" w:rsidP="00517E7C">
      <w:pPr>
        <w:rPr>
          <w:lang w:val="el-GR"/>
        </w:rPr>
      </w:pPr>
      <w:r w:rsidRPr="00517E7C">
        <w:rPr>
          <w:lang w:val="el-GR"/>
        </w:rPr>
        <w:t xml:space="preserve">Επίσης, </w:t>
      </w:r>
      <w:r w:rsidR="00714B94">
        <w:rPr>
          <w:lang w:val="el-GR"/>
        </w:rPr>
        <w:t xml:space="preserve">η Αναθέτουσα Αρχή </w:t>
      </w:r>
      <w:r w:rsidRPr="00517E7C">
        <w:rPr>
          <w:lang w:val="el-GR"/>
        </w:rPr>
        <w:t>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ED75108" w14:textId="66A12238" w:rsidR="009F5A6D" w:rsidRPr="008A366B" w:rsidRDefault="009F5A6D" w:rsidP="00C70B7E">
      <w:pPr>
        <w:rPr>
          <w:lang w:val="el-GR"/>
        </w:rPr>
      </w:pPr>
      <w:r w:rsidRPr="00157F39">
        <w:rPr>
          <w:lang w:val="el-GR"/>
        </w:rPr>
        <w:t xml:space="preserve">Σε περίπτωση ένωσης οικονομικών φορέων, οι παραπάνω απαιτήσεις </w:t>
      </w:r>
      <w:r w:rsidR="00852498">
        <w:rPr>
          <w:lang w:val="el-GR"/>
        </w:rPr>
        <w:t xml:space="preserve">πρέπει να </w:t>
      </w:r>
      <w:r w:rsidRPr="00157F39">
        <w:rPr>
          <w:lang w:val="el-GR"/>
        </w:rPr>
        <w:t xml:space="preserve">καλύπτονται από </w:t>
      </w:r>
      <w:r w:rsidR="00A97485">
        <w:rPr>
          <w:lang w:val="el-GR"/>
        </w:rPr>
        <w:t xml:space="preserve">κάθε μέλος της </w:t>
      </w:r>
      <w:r w:rsidRPr="00157F39">
        <w:rPr>
          <w:lang w:val="el-GR"/>
        </w:rPr>
        <w:t>ένωσης</w:t>
      </w:r>
      <w:r>
        <w:rPr>
          <w:lang w:val="el-GR"/>
        </w:rPr>
        <w:t>.</w:t>
      </w:r>
    </w:p>
    <w:p w14:paraId="1ACDD6DF" w14:textId="77777777" w:rsidR="008338F0" w:rsidRDefault="003355E7" w:rsidP="00517E7C">
      <w:pPr>
        <w:pStyle w:val="Heading3"/>
        <w:ind w:left="709" w:hanging="709"/>
        <w:rPr>
          <w:lang w:val="el-GR"/>
        </w:rPr>
      </w:pPr>
      <w:bookmarkStart w:id="149" w:name="_Ref496541185"/>
      <w:bookmarkStart w:id="150" w:name="_Ref496541244"/>
      <w:bookmarkStart w:id="151" w:name="_Ref496541410"/>
      <w:bookmarkStart w:id="152" w:name="_Ref496541700"/>
      <w:bookmarkStart w:id="153" w:name="_Ref74505980"/>
      <w:bookmarkStart w:id="154" w:name="_Toc97194283"/>
      <w:bookmarkStart w:id="155" w:name="_Toc97194429"/>
      <w:bookmarkStart w:id="156" w:name="_Toc208831783"/>
      <w:bookmarkEnd w:id="111"/>
      <w:r w:rsidRPr="00DD72A9">
        <w:rPr>
          <w:lang w:val="el-GR"/>
        </w:rPr>
        <w:t>Στήριξη στην ικανότητα τρίτων</w:t>
      </w:r>
      <w:bookmarkEnd w:id="149"/>
      <w:bookmarkEnd w:id="150"/>
      <w:bookmarkEnd w:id="151"/>
      <w:bookmarkEnd w:id="152"/>
      <w:r w:rsidRPr="00DD72A9">
        <w:rPr>
          <w:lang w:val="el-GR"/>
        </w:rPr>
        <w:t xml:space="preserve"> </w:t>
      </w:r>
      <w:r w:rsidR="0049631E" w:rsidRPr="00821852">
        <w:rPr>
          <w:lang w:val="el-GR"/>
        </w:rPr>
        <w:t>– Υπεργολαβία</w:t>
      </w:r>
      <w:bookmarkEnd w:id="153"/>
      <w:bookmarkEnd w:id="154"/>
      <w:bookmarkEnd w:id="155"/>
      <w:bookmarkEnd w:id="156"/>
    </w:p>
    <w:p w14:paraId="65B8F417" w14:textId="77777777" w:rsidR="0049631E" w:rsidRPr="00A334BA" w:rsidRDefault="0049631E" w:rsidP="00821852">
      <w:pPr>
        <w:pStyle w:val="Heading4"/>
        <w:rPr>
          <w:lang w:val="el-GR"/>
        </w:rPr>
      </w:pPr>
      <w:bookmarkStart w:id="157" w:name="_Toc97194284"/>
      <w:bookmarkStart w:id="158" w:name="_Toc208831784"/>
      <w:r w:rsidRPr="00A334BA">
        <w:rPr>
          <w:lang w:val="el-GR"/>
        </w:rPr>
        <w:t>Στήριξη στην ικανότητα τρίτων</w:t>
      </w:r>
      <w:bookmarkEnd w:id="157"/>
      <w:bookmarkEnd w:id="158"/>
    </w:p>
    <w:p w14:paraId="0378F059" w14:textId="24ACBB61"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3281D">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13281D">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28ED4B8E" w:rsidR="008338F0" w:rsidRPr="00603221" w:rsidRDefault="003355E7">
      <w:pPr>
        <w:rPr>
          <w:lang w:val="el-GR"/>
        </w:rPr>
      </w:pPr>
      <w:r w:rsidRPr="00603221">
        <w:rPr>
          <w:lang w:val="el-GR"/>
        </w:rPr>
        <w:lastRenderedPageBreak/>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75C47">
        <w:rPr>
          <w:lang w:val="el-GR"/>
        </w:rPr>
        <w:t>.</w:t>
      </w:r>
    </w:p>
    <w:p w14:paraId="156A4E21" w14:textId="14D9F0DC" w:rsidR="00517E7C" w:rsidRDefault="00517E7C" w:rsidP="00517E7C">
      <w:pPr>
        <w:rPr>
          <w:i/>
          <w:color w:val="5B9BD5"/>
          <w:lang w:val="el-GR"/>
        </w:rPr>
      </w:pPr>
      <w:bookmarkStart w:id="159" w:name="_Hlk180592352"/>
      <w:r>
        <w:rPr>
          <w:lang w:val="el-GR"/>
        </w:rPr>
        <w:t>Τα</w:t>
      </w:r>
      <w:r w:rsidRPr="00F66CA0">
        <w:rPr>
          <w:lang w:val="el-GR"/>
        </w:rPr>
        <w:t xml:space="preserve"> </w:t>
      </w:r>
      <w:r>
        <w:rPr>
          <w:lang w:val="el-GR"/>
        </w:rPr>
        <w:t xml:space="preserve"> </w:t>
      </w:r>
      <w:r w:rsidRPr="00F66CA0">
        <w:rPr>
          <w:lang w:val="el-GR"/>
        </w:rPr>
        <w:t xml:space="preserve">φυσικά πρόσωπα που δηλώνονται από τον προσφέροντα στην Ομάδα Έργου και δεν αποτελούν ίδιους πόρους του </w:t>
      </w:r>
      <w:r w:rsidRPr="00517E7C">
        <w:rPr>
          <w:lang w:val="el-GR"/>
        </w:rPr>
        <w:t xml:space="preserve">προσφέροντος, </w:t>
      </w:r>
      <w:r w:rsidRPr="00B43D81">
        <w:rPr>
          <w:lang w:val="el-GR"/>
        </w:rPr>
        <w:t>κατά την παρ. 2.2.6.2</w:t>
      </w:r>
      <w:r w:rsidRPr="00B43D81" w:rsidDel="00DB1137">
        <w:rPr>
          <w:lang w:val="el-GR"/>
        </w:rPr>
        <w:t xml:space="preserve"> </w:t>
      </w:r>
      <w:r w:rsidRPr="00B43D81">
        <w:rPr>
          <w:lang w:val="el-GR"/>
        </w:rPr>
        <w:t xml:space="preserve"> της παρούσας</w:t>
      </w:r>
      <w:r w:rsidRPr="00517E7C">
        <w:rPr>
          <w:lang w:val="el-GR"/>
        </w:rPr>
        <w:t>, αποτελούν</w:t>
      </w:r>
      <w:r w:rsidRPr="00F66CA0">
        <w:rPr>
          <w:lang w:val="el-GR"/>
        </w:rPr>
        <w:t xml:space="preserve">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Pr="00255761">
        <w:rPr>
          <w:rStyle w:val="FootnoteReference2"/>
        </w:rPr>
        <w:footnoteReference w:id="5"/>
      </w:r>
      <w:r w:rsidRPr="00F66CA0">
        <w:rPr>
          <w:lang w:val="el-GR"/>
        </w:rPr>
        <w:t>.</w:t>
      </w:r>
      <w:r w:rsidRPr="00527153">
        <w:rPr>
          <w:i/>
          <w:color w:val="5B9BD5"/>
          <w:lang w:val="el-GR"/>
        </w:rPr>
        <w:t xml:space="preserve"> [Ο τρόπος απόδειξης της συγκεκριμένης εργασιακής σχέσης που υφίσταται μεταξύ του οικονομικού φορέα και των προσώπων αυτών καθορίζεται με σαφήνεια από τους όρους της εκάστοτε </w:t>
      </w:r>
      <w:r>
        <w:rPr>
          <w:i/>
          <w:color w:val="5B9BD5"/>
          <w:lang w:val="el-GR"/>
        </w:rPr>
        <w:t>Διακήρυξης</w:t>
      </w:r>
      <w:r w:rsidRPr="00527153">
        <w:rPr>
          <w:i/>
          <w:color w:val="5B9BD5"/>
          <w:lang w:val="el-GR"/>
        </w:rPr>
        <w:t xml:space="preserve"> του διαγωνισμού, στην προκειμένη περίπτωση στην παράγραφο 2.2.9 της παρούσας</w:t>
      </w:r>
      <w:r w:rsidRPr="00527153">
        <w:rPr>
          <w:i/>
          <w:color w:val="5B9BD5"/>
          <w:vertAlign w:val="superscript"/>
          <w:lang w:val="el-GR"/>
        </w:rPr>
        <w:footnoteReference w:id="6"/>
      </w:r>
      <w:r w:rsidRPr="00527153">
        <w:rPr>
          <w:i/>
          <w:color w:val="5B9BD5"/>
          <w:lang w:val="el-GR"/>
        </w:rPr>
        <w:t>]</w:t>
      </w:r>
      <w:r>
        <w:rPr>
          <w:i/>
          <w:color w:val="5B9BD5"/>
          <w:lang w:val="el-GR"/>
        </w:rPr>
        <w:t>.</w:t>
      </w:r>
    </w:p>
    <w:bookmarkEnd w:id="159"/>
    <w:p w14:paraId="64F8E1E9" w14:textId="424B7972"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60"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60"/>
    <w:p w14:paraId="3F53F75B" w14:textId="5A1DC98D" w:rsidR="00111D5A" w:rsidRDefault="00C70B7E" w:rsidP="0049631E">
      <w:pPr>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13281D">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3C1E1A" w:rsidRDefault="00111D5A" w:rsidP="00111D5A">
      <w:pPr>
        <w:pStyle w:val="Heading4"/>
        <w:rPr>
          <w:lang w:val="el-GR"/>
        </w:rPr>
      </w:pPr>
      <w:bookmarkStart w:id="161" w:name="_Toc97194285"/>
      <w:bookmarkStart w:id="162" w:name="_Toc208831785"/>
      <w:r w:rsidRPr="003C1E1A">
        <w:rPr>
          <w:lang w:val="el-GR"/>
        </w:rPr>
        <w:t>Υπεργολαβία</w:t>
      </w:r>
      <w:bookmarkEnd w:id="161"/>
      <w:bookmarkEnd w:id="162"/>
      <w:r w:rsidRPr="003C1E1A">
        <w:rPr>
          <w:lang w:val="el-GR"/>
        </w:rPr>
        <w:t xml:space="preserve"> </w:t>
      </w:r>
    </w:p>
    <w:p w14:paraId="633050B2" w14:textId="1CBC1918"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13281D">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13281D">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Heading3"/>
        <w:ind w:left="1276"/>
        <w:rPr>
          <w:lang w:val="el-GR"/>
        </w:rPr>
      </w:pPr>
      <w:bookmarkStart w:id="163" w:name="_Toc97194286"/>
      <w:bookmarkStart w:id="164" w:name="_Toc97194430"/>
      <w:bookmarkStart w:id="165" w:name="_Toc208831786"/>
      <w:r w:rsidRPr="00603221">
        <w:rPr>
          <w:lang w:val="el-GR"/>
        </w:rPr>
        <w:lastRenderedPageBreak/>
        <w:t>Κανόνες απόδειξης ποιοτικής επιλογής</w:t>
      </w:r>
      <w:bookmarkEnd w:id="163"/>
      <w:bookmarkEnd w:id="164"/>
      <w:bookmarkEnd w:id="165"/>
    </w:p>
    <w:p w14:paraId="1DF38431" w14:textId="7B6255C3" w:rsidR="00A817FC"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13281D">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13281D">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w:t>
      </w:r>
      <w:r w:rsidR="002F2E9D">
        <w:rPr>
          <w:bCs/>
          <w:lang w:val="el-GR" w:eastAsia="ar-SA"/>
        </w:rPr>
        <w:t>σύμφωνα με</w:t>
      </w:r>
      <w:r w:rsidR="002F2E9D" w:rsidRPr="0049623E">
        <w:rPr>
          <w:bCs/>
          <w:lang w:val="el-GR" w:eastAsia="ar-SA"/>
        </w:rPr>
        <w:t xml:space="preserve"> </w:t>
      </w:r>
      <w:r w:rsidRPr="0049623E">
        <w:rPr>
          <w:bCs/>
          <w:lang w:val="el-GR" w:eastAsia="ar-SA"/>
        </w:rPr>
        <w:t xml:space="preserve">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3281D">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13281D">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 xml:space="preserve">και κατά τη σύναψη της σύμβασης </w:t>
      </w:r>
      <w:r w:rsidR="002F2E9D">
        <w:rPr>
          <w:bCs/>
          <w:lang w:val="el-GR" w:eastAsia="ar-SA"/>
        </w:rPr>
        <w:t>με</w:t>
      </w:r>
      <w:r w:rsidR="002F2E9D" w:rsidRPr="0049623E">
        <w:rPr>
          <w:bCs/>
          <w:lang w:val="el-GR" w:eastAsia="ar-SA"/>
        </w:rPr>
        <w:t xml:space="preserve"> </w:t>
      </w:r>
      <w:r w:rsidRPr="0049623E">
        <w:rPr>
          <w:bCs/>
          <w:lang w:val="el-GR" w:eastAsia="ar-SA"/>
        </w:rPr>
        <w:t>τη</w:t>
      </w:r>
      <w:r w:rsidR="002F2E9D">
        <w:rPr>
          <w:bCs/>
          <w:lang w:val="el-GR" w:eastAsia="ar-SA"/>
        </w:rPr>
        <w:t>ν</w:t>
      </w:r>
      <w:r w:rsidRPr="0049623E">
        <w:rPr>
          <w:bCs/>
          <w:lang w:val="el-GR" w:eastAsia="ar-SA"/>
        </w:rPr>
        <w:t xml:space="preserve"> 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222313CF" w14:textId="02A0CD6F"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13281D">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3281D">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13281D">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13281D">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13281D">
        <w:rPr>
          <w:bCs/>
          <w:lang w:val="el-GR" w:eastAsia="ar-SA"/>
        </w:rPr>
        <w:t>2.2.5</w:t>
      </w:r>
      <w:r>
        <w:rPr>
          <w:bCs/>
          <w:lang w:val="el-GR" w:eastAsia="ar-SA"/>
        </w:rPr>
        <w:fldChar w:fldCharType="end"/>
      </w:r>
      <w:r w:rsidR="00C74E2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4BE1A04F"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3281D">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13281D">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13281D">
        <w:rPr>
          <w:lang w:val="el-GR" w:eastAsia="ar-SA"/>
        </w:rPr>
        <w:t>2.2.3</w:t>
      </w:r>
      <w:r>
        <w:rPr>
          <w:lang w:val="el-GR" w:eastAsia="ar-SA"/>
        </w:rPr>
        <w:fldChar w:fldCharType="end"/>
      </w:r>
      <w:r w:rsidR="00362945">
        <w:rPr>
          <w:lang w:val="el-GR" w:eastAsia="ar-SA"/>
        </w:rPr>
        <w:t xml:space="preserve"> </w:t>
      </w:r>
      <w:r w:rsidRPr="0049623E">
        <w:rPr>
          <w:bCs/>
          <w:lang w:val="el-GR" w:eastAsia="ar-SA"/>
        </w:rPr>
        <w:t xml:space="preserve">της παρούσας. </w:t>
      </w:r>
    </w:p>
    <w:p w14:paraId="1B7E878C" w14:textId="40E0F36C" w:rsidR="00A817FC" w:rsidRPr="007C06E9" w:rsidRDefault="002F2E9D" w:rsidP="00821852">
      <w:pPr>
        <w:rPr>
          <w:rFonts w:eastAsia="Calibri" w:cs="Times New Roman"/>
          <w:lang w:val="el-GR" w:eastAsia="en-US"/>
        </w:rPr>
      </w:pPr>
      <w:bookmarkStart w:id="166" w:name="_Hlk180592791"/>
      <w:r w:rsidRPr="002F2E9D">
        <w:rPr>
          <w:rFonts w:eastAsia="Calibri" w:cs="Times New Roman"/>
          <w:lang w:val="el-GR"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bookmarkEnd w:id="166"/>
      <w:r>
        <w:rPr>
          <w:rFonts w:eastAsia="Calibri" w:cs="Times New Roman"/>
          <w:lang w:val="el-GR" w:eastAsia="en-US"/>
        </w:rPr>
        <w:t>.</w:t>
      </w:r>
    </w:p>
    <w:p w14:paraId="6022CBC4" w14:textId="77777777" w:rsidR="008338F0" w:rsidRPr="00723994" w:rsidRDefault="003355E7" w:rsidP="003A109E">
      <w:pPr>
        <w:pStyle w:val="Heading4"/>
        <w:rPr>
          <w:lang w:val="el-GR"/>
        </w:rPr>
      </w:pPr>
      <w:bookmarkStart w:id="167" w:name="_Ref74505997"/>
      <w:bookmarkStart w:id="168" w:name="_Toc97194287"/>
      <w:bookmarkStart w:id="169" w:name="_Toc208831787"/>
      <w:r w:rsidRPr="00723994">
        <w:rPr>
          <w:lang w:val="el-GR"/>
        </w:rPr>
        <w:t>Προκαταρκτική απόδειξη κατά την υποβολή προσφορών</w:t>
      </w:r>
      <w:bookmarkEnd w:id="167"/>
      <w:bookmarkEnd w:id="168"/>
      <w:bookmarkEnd w:id="169"/>
      <w:r w:rsidRPr="00723994">
        <w:rPr>
          <w:lang w:val="el-GR"/>
        </w:rPr>
        <w:t xml:space="preserve"> </w:t>
      </w:r>
    </w:p>
    <w:p w14:paraId="60C05080" w14:textId="038B1323" w:rsidR="00F64037" w:rsidRPr="00B739BB" w:rsidRDefault="003355E7" w:rsidP="00B739BB">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3281D">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13281D">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3281D">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3281D">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3281D">
        <w:rPr>
          <w:lang w:val="el-GR"/>
        </w:rPr>
        <w:t>2.2.7</w:t>
      </w:r>
      <w:r w:rsidR="00B622FA" w:rsidRPr="00603221">
        <w:rPr>
          <w:lang w:val="el-GR"/>
        </w:rPr>
        <w:fldChar w:fldCharType="end"/>
      </w:r>
      <w:r w:rsidRPr="00603221">
        <w:rPr>
          <w:lang w:val="el-GR"/>
        </w:rPr>
        <w:t xml:space="preserve"> της παρούσ</w:t>
      </w:r>
      <w:r w:rsidR="002F2E9D">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3281D"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3281D"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920804">
        <w:rPr>
          <w:i/>
          <w:lang w:val="el-GR"/>
        </w:rPr>
        <w:t>,</w:t>
      </w:r>
      <w:r w:rsidRPr="0092080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2F2E9D">
        <w:rPr>
          <w:lang w:val="el-GR"/>
        </w:rPr>
        <w:t xml:space="preserve"> και </w:t>
      </w:r>
      <w:r w:rsidR="002F2E9D" w:rsidRPr="002F2E9D">
        <w:rPr>
          <w:lang w:val="el-GR"/>
        </w:rPr>
        <w:t>λειτουργεί μόνο ως προκαταρκτική απόδειξη προς αντικατάσταση των πιστοποιητικών που εκδίδουν δημόσιες αρχές ή τρίτα μέρη</w:t>
      </w:r>
      <w:r w:rsidR="00F64037">
        <w:rPr>
          <w:lang w:val="el-GR"/>
        </w:rPr>
        <w:t>.</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B526668"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7"/>
      </w:r>
      <w:r w:rsidRPr="00E14C02">
        <w:rPr>
          <w:rFonts w:eastAsia="Calibri" w:cs="Times New Roman"/>
          <w:lang w:val="el-GR" w:eastAsia="en-US"/>
        </w:rPr>
        <w:t>.</w:t>
      </w:r>
    </w:p>
    <w:p w14:paraId="2B6142D4" w14:textId="5683FB06"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2F2E9D">
        <w:rPr>
          <w:rFonts w:eastAsia="Calibri" w:cs="Times New Roman"/>
          <w:lang w:val="el-GR" w:eastAsia="en-US"/>
        </w:rPr>
        <w:t>σχετικά με</w:t>
      </w:r>
      <w:r w:rsidRPr="00E14C02">
        <w:rPr>
          <w:rFonts w:eastAsia="Calibri" w:cs="Times New Roman"/>
          <w:lang w:val="el-GR" w:eastAsia="en-US"/>
        </w:rPr>
        <w:t xml:space="preserve">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2F2E9D">
        <w:rPr>
          <w:rFonts w:eastAsia="Calibri" w:cs="Times New Roman"/>
          <w:lang w:val="el-GR" w:eastAsia="en-US"/>
        </w:rPr>
        <w:t>σχετικά με</w:t>
      </w:r>
      <w:r w:rsidRPr="00E14C02">
        <w:rPr>
          <w:rFonts w:eastAsia="Calibri" w:cs="Times New Roman"/>
          <w:lang w:val="el-GR" w:eastAsia="en-US"/>
        </w:rPr>
        <w:t xml:space="preserve"> την καταβολή φόρων ή εισφορών κοινωνικής ασφάλισης ή, κατά περίπτωση, εάν έχει αθετήσει τις παραπάνω υποχρεώσεις του.</w:t>
      </w:r>
    </w:p>
    <w:p w14:paraId="7AB8A1D4" w14:textId="77777777" w:rsidR="002F2E9D" w:rsidRPr="00F62DBC" w:rsidRDefault="002F2E9D" w:rsidP="002F2E9D">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FootnoteReference"/>
          <w:rFonts w:eastAsia="Calibri" w:cs="Times New Roman"/>
          <w:lang w:val="el-GR" w:eastAsia="en-US"/>
        </w:rPr>
        <w:footnoteReference w:id="8"/>
      </w:r>
      <w:r w:rsidRPr="00F62DBC">
        <w:rPr>
          <w:rFonts w:eastAsia="Calibri" w:cs="Times New Roman"/>
          <w:lang w:val="el-GR" w:eastAsia="en-US"/>
        </w:rPr>
        <w:t>:</w:t>
      </w:r>
    </w:p>
    <w:p w14:paraId="18253675" w14:textId="77777777" w:rsidR="002F2E9D" w:rsidRDefault="002F2E9D" w:rsidP="002F2E9D">
      <w:pPr>
        <w:suppressAutoHyphens w:val="0"/>
        <w:spacing w:after="0" w:line="259" w:lineRule="auto"/>
        <w:rPr>
          <w:rFonts w:eastAsia="Calibri" w:cs="Times New Roman"/>
          <w:lang w:val="el-GR" w:eastAsia="en-US"/>
        </w:rPr>
      </w:pPr>
    </w:p>
    <w:p w14:paraId="66A6E478" w14:textId="77777777" w:rsidR="002F2E9D" w:rsidRDefault="002F2E9D" w:rsidP="002F2E9D">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2B97B1C0" w14:textId="77777777" w:rsidR="002F2E9D" w:rsidRPr="00F62DBC" w:rsidRDefault="002F2E9D" w:rsidP="002F2E9D">
      <w:pPr>
        <w:suppressAutoHyphens w:val="0"/>
        <w:spacing w:after="0" w:line="259" w:lineRule="auto"/>
        <w:rPr>
          <w:rFonts w:eastAsia="Calibri" w:cs="Times New Roman"/>
          <w:lang w:val="el-GR" w:eastAsia="en-US"/>
        </w:rPr>
      </w:pPr>
    </w:p>
    <w:p w14:paraId="758AEAA3" w14:textId="77777777" w:rsidR="002F2E9D" w:rsidRDefault="002F2E9D" w:rsidP="002F2E9D">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6D5871E3" w14:textId="77777777" w:rsidR="002F2E9D" w:rsidRPr="00F62DBC" w:rsidRDefault="002F2E9D" w:rsidP="002F2E9D">
      <w:pPr>
        <w:suppressAutoHyphens w:val="0"/>
        <w:spacing w:after="0" w:line="259" w:lineRule="auto"/>
        <w:rPr>
          <w:rFonts w:eastAsia="Calibri" w:cs="Times New Roman"/>
          <w:lang w:val="el-GR" w:eastAsia="en-US"/>
        </w:rPr>
      </w:pPr>
    </w:p>
    <w:p w14:paraId="75160946" w14:textId="77777777" w:rsidR="002F2E9D" w:rsidRDefault="002F2E9D" w:rsidP="002F2E9D">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696EAD5A" w14:textId="77777777" w:rsidR="002F2E9D" w:rsidRDefault="002F2E9D" w:rsidP="002F2E9D">
      <w:pPr>
        <w:suppressAutoHyphens w:val="0"/>
        <w:spacing w:after="0" w:line="259" w:lineRule="auto"/>
        <w:rPr>
          <w:rFonts w:eastAsia="Calibri" w:cs="Times New Roman"/>
          <w:lang w:val="el-GR" w:eastAsia="en-US"/>
        </w:rPr>
      </w:pPr>
    </w:p>
    <w:p w14:paraId="4D4D9B8D" w14:textId="608CFB18" w:rsidR="00F64037" w:rsidRPr="007C06E9" w:rsidRDefault="002F2E9D" w:rsidP="007C06E9">
      <w:pPr>
        <w:suppressAutoHyphens w:val="0"/>
        <w:spacing w:after="0" w:line="259" w:lineRule="auto"/>
        <w:rPr>
          <w:rFonts w:eastAsia="Calibri" w:cs="Times New Roman"/>
          <w:lang w:val="el-GR" w:eastAsia="en-US"/>
        </w:rPr>
      </w:pPr>
      <w:r w:rsidRPr="000649DF">
        <w:rPr>
          <w:rFonts w:eastAsia="Calibri" w:cs="Times New Roman"/>
          <w:lang w:val="el-GR" w:eastAsia="en-US"/>
        </w:rPr>
        <w:lastRenderedPageBreak/>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35555693" w14:textId="34357D6E" w:rsidR="00C0210C" w:rsidRPr="009E58E5" w:rsidRDefault="00C0210C" w:rsidP="00C0210C">
      <w:pPr>
        <w:pStyle w:val="Heading4"/>
        <w:rPr>
          <w:lang w:val="el-GR"/>
        </w:rPr>
      </w:pPr>
      <w:bookmarkStart w:id="170" w:name="_Toc74566838"/>
      <w:bookmarkStart w:id="171" w:name="_Toc74566839"/>
      <w:bookmarkStart w:id="172" w:name="_Toc74566840"/>
      <w:bookmarkStart w:id="173" w:name="_Toc74566841"/>
      <w:bookmarkStart w:id="174" w:name="_Toc74566842"/>
      <w:bookmarkStart w:id="175" w:name="_Toc74566843"/>
      <w:bookmarkStart w:id="176" w:name="_Toc74566844"/>
      <w:bookmarkStart w:id="177" w:name="_Toc74566845"/>
      <w:bookmarkStart w:id="178" w:name="_Toc74566846"/>
      <w:bookmarkStart w:id="179" w:name="_Toc74566847"/>
      <w:bookmarkStart w:id="180" w:name="_Toc74566848"/>
      <w:bookmarkStart w:id="181" w:name="_Toc74566849"/>
      <w:bookmarkStart w:id="182" w:name="_Hlk35420523"/>
      <w:bookmarkStart w:id="183" w:name="_Ref40957856"/>
      <w:bookmarkStart w:id="184" w:name="_Toc97194288"/>
      <w:bookmarkStart w:id="185" w:name="_Toc208831788"/>
      <w:bookmarkStart w:id="186" w:name="_Hlk125014616"/>
      <w:bookmarkEnd w:id="170"/>
      <w:bookmarkEnd w:id="171"/>
      <w:bookmarkEnd w:id="172"/>
      <w:bookmarkEnd w:id="173"/>
      <w:bookmarkEnd w:id="174"/>
      <w:bookmarkEnd w:id="175"/>
      <w:bookmarkEnd w:id="176"/>
      <w:bookmarkEnd w:id="177"/>
      <w:bookmarkEnd w:id="178"/>
      <w:bookmarkEnd w:id="179"/>
      <w:bookmarkEnd w:id="180"/>
      <w:bookmarkEnd w:id="181"/>
      <w:r w:rsidRPr="009E58E5">
        <w:rPr>
          <w:lang w:val="el-GR"/>
        </w:rPr>
        <w:t>Αποδεικτικά μέσα</w:t>
      </w:r>
      <w:r w:rsidRPr="00B45F73">
        <w:rPr>
          <w:vertAlign w:val="superscript"/>
        </w:rPr>
        <w:footnoteReference w:id="9"/>
      </w:r>
      <w:bookmarkEnd w:id="182"/>
      <w:r w:rsidRPr="009E58E5">
        <w:rPr>
          <w:lang w:val="el-GR"/>
        </w:rPr>
        <w:t>- Δικαιολογητικά προσωρινού αναδόχου</w:t>
      </w:r>
      <w:bookmarkEnd w:id="183"/>
      <w:bookmarkEnd w:id="184"/>
      <w:bookmarkEnd w:id="185"/>
    </w:p>
    <w:bookmarkEnd w:id="186"/>
    <w:p w14:paraId="6402CF77" w14:textId="3D47F844" w:rsidR="000C498F" w:rsidRDefault="003355E7" w:rsidP="000C498F">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13281D">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0C498F">
        <w:rPr>
          <w:bCs/>
          <w:lang w:val="el-GR"/>
        </w:rPr>
        <w:t xml:space="preserve"> </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49ECB4B"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13281D">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3548EE0"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13281D">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30D687BC" w14:textId="77777777" w:rsidR="000C498F" w:rsidRPr="00C229F3" w:rsidRDefault="000C498F" w:rsidP="000C498F">
      <w:pPr>
        <w:rPr>
          <w:lang w:val="el-GR"/>
        </w:rPr>
      </w:pPr>
      <w:bookmarkStart w:id="187" w:name="_Hlk180593429"/>
      <w:r>
        <w:rPr>
          <w:lang w:val="el-GR"/>
        </w:rPr>
        <w:t>Τα εν λόγω πιστοποιητικά υποβάλλονται μαζί με τα υπόλοιπα αποδεικτικά μέσα της παραγράφου 3.2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p>
    <w:bookmarkEnd w:id="187"/>
    <w:p w14:paraId="7790D2A8" w14:textId="70B2DAB7"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3281D">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Pr>
          <w:color w:val="000000"/>
          <w:lang w:val="el-GR"/>
        </w:rPr>
        <w:lastRenderedPageBreak/>
        <w:t xml:space="preserve">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3281D">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245D66D8"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13281D">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4C0EBB28"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13281D">
        <w:rPr>
          <w:lang w:val="el-GR"/>
        </w:rPr>
        <w:t>2.2.3.1</w:t>
      </w:r>
      <w:r w:rsidRPr="00821852">
        <w:rPr>
          <w:lang w:val="el-GR"/>
        </w:rPr>
        <w:fldChar w:fldCharType="end"/>
      </w:r>
      <w:r w:rsidRPr="00C27CEC">
        <w:rPr>
          <w:color w:val="000000"/>
          <w:lang w:val="el-GR"/>
        </w:rPr>
        <w:t>,</w:t>
      </w:r>
    </w:p>
    <w:p w14:paraId="0FE55007" w14:textId="596CBBA4"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13281D">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C6426D">
        <w:rPr>
          <w:color w:val="000000"/>
          <w:lang w:val="el-GR"/>
        </w:rPr>
        <w:t>σ</w:t>
      </w:r>
      <w:r w:rsidRPr="005609B2">
        <w:rPr>
          <w:color w:val="000000"/>
          <w:lang w:val="el-GR"/>
        </w:rPr>
        <w:t>ε ισχύ κατά το</w:t>
      </w:r>
      <w:r w:rsidR="00C6426D">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10"/>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077F447A"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13281D">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245BA4F0"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13281D">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46094691"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13281D">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C6426D">
        <w:rPr>
          <w:color w:val="000000"/>
          <w:lang w:val="el-GR"/>
        </w:rPr>
        <w:t>σχετικά με</w:t>
      </w:r>
      <w:r>
        <w:rPr>
          <w:color w:val="000000"/>
          <w:lang w:val="el-GR"/>
        </w:rPr>
        <w:t xml:space="preserve"> την καταβολή φόρων ή εισφορών κοινωνικής ασφάλισης.</w:t>
      </w:r>
    </w:p>
    <w:p w14:paraId="75F27CFC" w14:textId="287055B2"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13281D">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C6426D">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88"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8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1510BC73" w:rsidR="008E444E" w:rsidRDefault="00C6426D" w:rsidP="008E444E">
      <w:pPr>
        <w:rPr>
          <w:b/>
          <w:color w:val="000000"/>
          <w:lang w:val="el-GR"/>
        </w:rPr>
      </w:pPr>
      <w:r>
        <w:rPr>
          <w:bCs/>
          <w:color w:val="000000"/>
          <w:lang w:val="el-GR"/>
        </w:rPr>
        <w:lastRenderedPageBreak/>
        <w:t>Γ</w:t>
      </w:r>
      <w:r w:rsidR="008E444E">
        <w:rPr>
          <w:bCs/>
          <w:color w:val="000000"/>
          <w:lang w:val="el-GR"/>
        </w:rPr>
        <w:t xml:space="preserve">ια τα σωματεία και τους συνεταιρισμούς, το Ενιαίο Πιστοποιητικό Δικαστικής Φερεγγυότητας εκδίδεται για τα σωματεία από το αρμόδιο Πρωτοδικείο, </w:t>
      </w:r>
      <w:r>
        <w:rPr>
          <w:bCs/>
          <w:color w:val="000000"/>
          <w:lang w:val="el-GR"/>
        </w:rPr>
        <w:t xml:space="preserve">ενώ </w:t>
      </w:r>
      <w:r w:rsidR="008E444E">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6EAA24AC" w:rsidR="00614898" w:rsidRPr="006B7B8C" w:rsidRDefault="00614898" w:rsidP="00614898">
      <w:pPr>
        <w:rPr>
          <w:color w:val="000000"/>
          <w:lang w:val="el-GR"/>
        </w:rPr>
      </w:pPr>
      <w:r w:rsidRPr="005609B2">
        <w:rPr>
          <w:b/>
          <w:color w:val="000000"/>
          <w:lang w:val="el-GR"/>
        </w:rPr>
        <w:t>δ)</w:t>
      </w:r>
      <w:r w:rsidRPr="005609B2">
        <w:rPr>
          <w:color w:val="000000"/>
          <w:lang w:val="el-GR"/>
        </w:rPr>
        <w:t xml:space="preserve"> </w:t>
      </w:r>
      <w:r w:rsidR="00C6426D">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3281D">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6B7B8C" w:rsidRPr="006B7B8C">
        <w:rPr>
          <w:color w:val="000000"/>
          <w:lang w:val="el-GR"/>
        </w:rPr>
        <w:t>.</w:t>
      </w:r>
    </w:p>
    <w:p w14:paraId="474676C6" w14:textId="152A6AEE"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C6426D">
        <w:rPr>
          <w:lang w:val="el-GR"/>
        </w:rPr>
        <w:fldChar w:fldCharType="begin"/>
      </w:r>
      <w:r w:rsidR="00C6426D">
        <w:rPr>
          <w:lang w:val="el-GR"/>
        </w:rPr>
        <w:instrText xml:space="preserve"> REF _Ref496540821 \r \h </w:instrText>
      </w:r>
      <w:r w:rsidR="00C6426D">
        <w:rPr>
          <w:lang w:val="el-GR"/>
        </w:rPr>
      </w:r>
      <w:r w:rsidR="00C6426D">
        <w:rPr>
          <w:lang w:val="el-GR"/>
        </w:rPr>
        <w:fldChar w:fldCharType="separate"/>
      </w:r>
      <w:r w:rsidR="0013281D">
        <w:rPr>
          <w:lang w:val="el-GR"/>
        </w:rPr>
        <w:t>0</w:t>
      </w:r>
      <w:r w:rsidR="00C6426D">
        <w:rPr>
          <w:lang w:val="el-GR"/>
        </w:rPr>
        <w:fldChar w:fldCharType="end"/>
      </w:r>
      <w:r w:rsidR="00C6426D">
        <w:rPr>
          <w:lang w:val="el-GR"/>
        </w:rPr>
        <w:t xml:space="preserve"> </w:t>
      </w:r>
      <w:r>
        <w:rPr>
          <w:lang w:val="el-GR"/>
        </w:rPr>
        <w:t xml:space="preserve">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2F30DF93"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13281D">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89" w:name="_Hlk67663604"/>
      <w:r w:rsidR="00A61AA7" w:rsidRPr="00603221">
        <w:rPr>
          <w:b/>
          <w:lang w:val="el-GR"/>
        </w:rPr>
        <w:t xml:space="preserve">οι οικονομικοί φορείς </w:t>
      </w:r>
      <w:bookmarkEnd w:id="189"/>
      <w:r w:rsidR="00A61AA7" w:rsidRPr="00603221">
        <w:rPr>
          <w:b/>
          <w:lang w:val="el-GR"/>
        </w:rPr>
        <w:t>προσκομίζουν τα αναφερόμενα στον κατωτέρω πίνακα:</w:t>
      </w:r>
    </w:p>
    <w:p w14:paraId="61686EB1" w14:textId="0F6B3B5A"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64F75"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F64F75"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8953506"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w:t>
            </w:r>
            <w:r w:rsidR="00265B5D">
              <w:rPr>
                <w:lang w:val="el-GR"/>
              </w:rPr>
              <w:t xml:space="preserve">- </w:t>
            </w:r>
            <w:r w:rsidRPr="00872F65">
              <w:rPr>
                <w:lang w:val="el-GR"/>
              </w:rPr>
              <w:t>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140DDFDF" w:rsidR="00D05C7B" w:rsidRPr="00603221" w:rsidRDefault="00C6426D" w:rsidP="00282306">
            <w:pPr>
              <w:autoSpaceDE w:val="0"/>
              <w:autoSpaceDN w:val="0"/>
              <w:adjustRightInd w:val="0"/>
              <w:spacing w:after="0"/>
              <w:rPr>
                <w:lang w:val="el-GR" w:eastAsia="el-GR"/>
              </w:rPr>
            </w:pPr>
            <w:r w:rsidRPr="00C6426D">
              <w:rPr>
                <w:lang w:val="el-GR" w:eastAsia="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Pr>
                <w:lang w:val="el-GR" w:eastAsia="el-GR"/>
              </w:rPr>
              <w:t>.</w:t>
            </w:r>
          </w:p>
        </w:tc>
      </w:tr>
    </w:tbl>
    <w:p w14:paraId="3370B521" w14:textId="77777777" w:rsidR="0041248A" w:rsidRDefault="0041248A">
      <w:pPr>
        <w:rPr>
          <w:b/>
          <w:lang w:val="el-GR"/>
        </w:rPr>
      </w:pPr>
    </w:p>
    <w:p w14:paraId="05E17FF2" w14:textId="43B5B5AD" w:rsidR="00282306" w:rsidRPr="0041248A" w:rsidRDefault="00282306" w:rsidP="00282306">
      <w:pPr>
        <w:rPr>
          <w:bCs/>
          <w:lang w:val="el-GR"/>
        </w:rPr>
      </w:pPr>
      <w:bookmarkStart w:id="190" w:name="_Hlk35424944"/>
      <w:r w:rsidRPr="0041248A">
        <w:rPr>
          <w:bCs/>
          <w:lang w:val="el-GR"/>
        </w:rPr>
        <w:t xml:space="preserve">Επισημαίνεται ότι, τα δικαιολογητικά που αφορούν στην απόδειξη της απαίτησης της 2.2.4 (απόδειξη </w:t>
      </w:r>
      <w:r w:rsidR="00AB67A1" w:rsidRPr="0041248A">
        <w:rPr>
          <w:bCs/>
          <w:lang w:val="el-GR"/>
        </w:rPr>
        <w:t>καταλληλόλητας</w:t>
      </w:r>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90"/>
    <w:p w14:paraId="36F608EF" w14:textId="77777777" w:rsidR="00270326" w:rsidRPr="00603221" w:rsidRDefault="00270326">
      <w:pPr>
        <w:rPr>
          <w:lang w:val="el-GR"/>
        </w:rPr>
      </w:pPr>
    </w:p>
    <w:p w14:paraId="17C17E23" w14:textId="25EADE8D" w:rsidR="00270326" w:rsidRPr="00603221" w:rsidRDefault="003355E7">
      <w:pPr>
        <w:rPr>
          <w:b/>
          <w:lang w:val="el-GR"/>
        </w:rPr>
      </w:pPr>
      <w:r w:rsidRPr="00603221">
        <w:rPr>
          <w:b/>
          <w:bCs/>
          <w:lang w:val="el-GR"/>
        </w:rPr>
        <w:lastRenderedPageBreak/>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13281D">
        <w:rPr>
          <w:b/>
          <w:lang w:val="el-GR"/>
        </w:rPr>
        <w:t>2.2.5</w:t>
      </w:r>
      <w:r w:rsidR="00B622FA" w:rsidRPr="00603221">
        <w:rPr>
          <w:b/>
          <w:lang w:val="el-GR"/>
        </w:rPr>
        <w:fldChar w:fldCharType="end"/>
      </w:r>
      <w:r w:rsidRPr="00603221">
        <w:rPr>
          <w:b/>
          <w:lang w:val="el-GR"/>
        </w:rPr>
        <w:t xml:space="preserve"> </w:t>
      </w:r>
      <w:bookmarkStart w:id="191"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64F75"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92" w:name="_Hlk125014806"/>
            <w:bookmarkEnd w:id="191"/>
            <w:r w:rsidRPr="00603221">
              <w:rPr>
                <w:b/>
                <w:lang w:val="el-GR"/>
              </w:rPr>
              <w:t>2</w:t>
            </w:r>
            <w:r w:rsidR="00D56132" w:rsidRPr="00603221">
              <w:rPr>
                <w:b/>
              </w:rPr>
              <w:t>.</w:t>
            </w:r>
          </w:p>
        </w:tc>
        <w:tc>
          <w:tcPr>
            <w:tcW w:w="9180" w:type="dxa"/>
            <w:shd w:val="clear" w:color="auto" w:fill="D9D9D9"/>
          </w:tcPr>
          <w:p w14:paraId="156317A0" w14:textId="77777777" w:rsidR="00B91953" w:rsidRDefault="00FF5678" w:rsidP="00FF5678">
            <w:pPr>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B91953">
              <w:rPr>
                <w:b/>
                <w:bCs/>
                <w:lang w:val="el-GR"/>
              </w:rPr>
              <w:t>:</w:t>
            </w:r>
          </w:p>
          <w:p w14:paraId="0073C228" w14:textId="3C410ED4" w:rsidR="00B91953" w:rsidRDefault="00B91953" w:rsidP="00B91953">
            <w:pPr>
              <w:pStyle w:val="ListParagraph"/>
              <w:ind w:left="0"/>
              <w:rPr>
                <w:sz w:val="20"/>
                <w:szCs w:val="20"/>
                <w:lang w:val="el-GR"/>
              </w:rPr>
            </w:pPr>
            <w:r>
              <w:rPr>
                <w:lang w:val="el-GR"/>
              </w:rPr>
              <w:t xml:space="preserve">α) Μέσο Γενικό ετήσιο κύκλο εργασιών των τριών τελευταίων διαχειριστικών χρήσεων </w:t>
            </w:r>
            <w:bookmarkStart w:id="193" w:name="_Hlk114750669"/>
            <w:r>
              <w:rPr>
                <w:lang w:val="el-GR"/>
              </w:rPr>
              <w:t>(</w:t>
            </w:r>
            <w:r w:rsidR="008D7566" w:rsidRPr="00CF0991">
              <w:rPr>
                <w:lang w:val="el-GR"/>
              </w:rPr>
              <w:t>202</w:t>
            </w:r>
            <w:r w:rsidR="00C6426D">
              <w:rPr>
                <w:lang w:val="el-GR"/>
              </w:rPr>
              <w:t>2</w:t>
            </w:r>
            <w:r w:rsidR="008D7566" w:rsidRPr="00CF0991">
              <w:rPr>
                <w:lang w:val="el-GR"/>
              </w:rPr>
              <w:t>,</w:t>
            </w:r>
            <w:r w:rsidR="003E4372">
              <w:rPr>
                <w:lang w:val="el-GR"/>
              </w:rPr>
              <w:t xml:space="preserve"> </w:t>
            </w:r>
            <w:r w:rsidR="008D7566" w:rsidRPr="00CF0991">
              <w:rPr>
                <w:lang w:val="el-GR"/>
              </w:rPr>
              <w:t>202</w:t>
            </w:r>
            <w:r w:rsidR="00C6426D">
              <w:rPr>
                <w:lang w:val="el-GR"/>
              </w:rPr>
              <w:t>3</w:t>
            </w:r>
            <w:r w:rsidR="008D7566" w:rsidRPr="00CF0991">
              <w:rPr>
                <w:lang w:val="el-GR"/>
              </w:rPr>
              <w:t>,</w:t>
            </w:r>
            <w:r w:rsidR="003E4372">
              <w:rPr>
                <w:lang w:val="el-GR"/>
              </w:rPr>
              <w:t xml:space="preserve"> </w:t>
            </w:r>
            <w:r w:rsidR="008D7566" w:rsidRPr="00CF0991">
              <w:rPr>
                <w:lang w:val="el-GR"/>
              </w:rPr>
              <w:t>202</w:t>
            </w:r>
            <w:r w:rsidR="00C6426D">
              <w:rPr>
                <w:lang w:val="el-GR"/>
              </w:rPr>
              <w:t>4</w:t>
            </w:r>
            <w:r>
              <w:rPr>
                <w:lang w:val="el-GR"/>
              </w:rPr>
              <w:t xml:space="preserve">) </w:t>
            </w:r>
            <w:bookmarkEnd w:id="193"/>
            <w:r>
              <w:rPr>
                <w:lang w:val="el-GR"/>
              </w:rPr>
              <w:t xml:space="preserve">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3EC2E54" w14:textId="77777777" w:rsidR="00B91953" w:rsidRDefault="00B91953" w:rsidP="00B91953">
            <w:pPr>
              <w:pStyle w:val="ListParagraph"/>
              <w:ind w:left="0"/>
              <w:rPr>
                <w:lang w:val="el-GR"/>
              </w:rPr>
            </w:pPr>
          </w:p>
          <w:p w14:paraId="46BA3664" w14:textId="62EA9F99" w:rsidR="00B91953" w:rsidRDefault="00B91953" w:rsidP="00B91953">
            <w:pPr>
              <w:pStyle w:val="ListParagraph"/>
              <w:ind w:left="0"/>
              <w:rPr>
                <w:lang w:val="el-GR"/>
              </w:rPr>
            </w:pPr>
            <w:r>
              <w:rPr>
                <w:lang w:val="el-GR"/>
              </w:rPr>
              <w:t>β) Μέσο Ειδικό ετήσιο κύκλο εργασιών, στο αντικείμενο δραστηριότητας της διακήρυξης, των τριών τελευταίων διαχειριστικών χρήσεων ετών (</w:t>
            </w:r>
            <w:r w:rsidR="00EC3432" w:rsidRPr="00CF0991">
              <w:rPr>
                <w:lang w:val="el-GR"/>
              </w:rPr>
              <w:t>202</w:t>
            </w:r>
            <w:r w:rsidR="009F5A6D">
              <w:rPr>
                <w:lang w:val="el-GR"/>
              </w:rPr>
              <w:t>2</w:t>
            </w:r>
            <w:r w:rsidR="00EC3432" w:rsidRPr="00CF0991">
              <w:rPr>
                <w:lang w:val="el-GR"/>
              </w:rPr>
              <w:t>,</w:t>
            </w:r>
            <w:r w:rsidR="003E4372">
              <w:rPr>
                <w:lang w:val="el-GR"/>
              </w:rPr>
              <w:t xml:space="preserve"> </w:t>
            </w:r>
            <w:r w:rsidR="00EC3432" w:rsidRPr="00CF0991">
              <w:rPr>
                <w:lang w:val="el-GR"/>
              </w:rPr>
              <w:t>202</w:t>
            </w:r>
            <w:r w:rsidR="009F5A6D">
              <w:rPr>
                <w:lang w:val="el-GR"/>
              </w:rPr>
              <w:t>3</w:t>
            </w:r>
            <w:r w:rsidR="00EC3432" w:rsidRPr="00CF0991">
              <w:rPr>
                <w:lang w:val="el-GR"/>
              </w:rPr>
              <w:t>,</w:t>
            </w:r>
            <w:r w:rsidR="003E4372">
              <w:rPr>
                <w:lang w:val="el-GR"/>
              </w:rPr>
              <w:t xml:space="preserve"> </w:t>
            </w:r>
            <w:r w:rsidR="00EC3432" w:rsidRPr="00CF0991">
              <w:rPr>
                <w:lang w:val="el-GR"/>
              </w:rPr>
              <w:t>202</w:t>
            </w:r>
            <w:r w:rsidR="009F5A6D">
              <w:rPr>
                <w:lang w:val="el-GR"/>
              </w:rPr>
              <w:t>4</w:t>
            </w:r>
            <w:r>
              <w:rPr>
                <w:lang w:val="el-GR"/>
              </w:rPr>
              <w:t>) ή για όσο διάστημα ασκούν την επιχειρηματική τους δράση εφόσον είναι μικρότερο των τριών ετών τουλάχιστον ίσου  με το εκατόν πενήντα τοις εκατό (150%</w:t>
            </w:r>
            <w:r w:rsidR="00C6426D">
              <w:rPr>
                <w:lang w:val="el-GR"/>
              </w:rPr>
              <w:t>)</w:t>
            </w:r>
            <w:r>
              <w:rPr>
                <w:lang w:val="el-GR"/>
              </w:rPr>
              <w:t xml:space="preserve"> του προϋπολογισμού του υπό ανάθεση έργου μη συμπεριλαμβανομένου ΦΠΑ. </w:t>
            </w:r>
          </w:p>
          <w:p w14:paraId="4DA461EA" w14:textId="2B289285" w:rsidR="00D56132" w:rsidRPr="00CF0991" w:rsidRDefault="00D56132" w:rsidP="00CF0991">
            <w:pPr>
              <w:pStyle w:val="pf0"/>
              <w:rPr>
                <w:rFonts w:ascii="Tahoma" w:hAnsi="Tahoma" w:cs="Tahoma"/>
                <w:sz w:val="22"/>
                <w:szCs w:val="22"/>
                <w:lang w:val="el-GR" w:eastAsia="zh-CN"/>
              </w:rPr>
            </w:pPr>
            <w:r w:rsidRPr="00206DC2">
              <w:rPr>
                <w:rFonts w:ascii="Tahoma" w:hAnsi="Tahoma" w:cs="Tahoma"/>
                <w:sz w:val="22"/>
                <w:szCs w:val="22"/>
                <w:lang w:val="el-GR" w:eastAsia="zh-CN"/>
              </w:rPr>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F64F75"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tcPr>
          <w:p w14:paraId="7757D2EA" w14:textId="37BB24AE" w:rsidR="00B91953" w:rsidRDefault="00B91953" w:rsidP="00A90090">
            <w:pPr>
              <w:pStyle w:val="ListParagraph"/>
              <w:numPr>
                <w:ilvl w:val="0"/>
                <w:numId w:val="28"/>
              </w:numPr>
              <w:suppressAutoHyphens w:val="0"/>
              <w:ind w:left="206" w:hanging="180"/>
              <w:rPr>
                <w:sz w:val="20"/>
                <w:szCs w:val="20"/>
                <w:lang w:val="el-GR"/>
              </w:rPr>
            </w:pPr>
            <w:r>
              <w:rPr>
                <w:lang w:val="el-GR"/>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w:t>
            </w:r>
            <w:r w:rsidR="009F5A6D">
              <w:rPr>
                <w:lang w:val="el-GR"/>
              </w:rPr>
              <w:t xml:space="preserve"> (</w:t>
            </w:r>
            <w:r w:rsidR="009F5A6D" w:rsidRPr="00CF0991">
              <w:rPr>
                <w:lang w:val="el-GR"/>
              </w:rPr>
              <w:t>202</w:t>
            </w:r>
            <w:r w:rsidR="009F5A6D">
              <w:rPr>
                <w:lang w:val="el-GR"/>
              </w:rPr>
              <w:t>2</w:t>
            </w:r>
            <w:r w:rsidR="009F5A6D" w:rsidRPr="00CF0991">
              <w:rPr>
                <w:lang w:val="el-GR"/>
              </w:rPr>
              <w:t>,</w:t>
            </w:r>
            <w:r w:rsidR="009F5A6D">
              <w:rPr>
                <w:lang w:val="el-GR"/>
              </w:rPr>
              <w:t xml:space="preserve"> </w:t>
            </w:r>
            <w:r w:rsidR="009F5A6D" w:rsidRPr="00CF0991">
              <w:rPr>
                <w:lang w:val="el-GR"/>
              </w:rPr>
              <w:t>202</w:t>
            </w:r>
            <w:r w:rsidR="009F5A6D">
              <w:rPr>
                <w:lang w:val="el-GR"/>
              </w:rPr>
              <w:t>3</w:t>
            </w:r>
            <w:r w:rsidR="009F5A6D" w:rsidRPr="00CF0991">
              <w:rPr>
                <w:lang w:val="el-GR"/>
              </w:rPr>
              <w:t>,</w:t>
            </w:r>
            <w:r w:rsidR="009F5A6D">
              <w:rPr>
                <w:lang w:val="el-GR"/>
              </w:rPr>
              <w:t xml:space="preserve"> </w:t>
            </w:r>
            <w:r w:rsidR="009F5A6D" w:rsidRPr="00CF0991">
              <w:rPr>
                <w:lang w:val="el-GR"/>
              </w:rPr>
              <w:t>202</w:t>
            </w:r>
            <w:r w:rsidR="009F5A6D">
              <w:rPr>
                <w:lang w:val="el-GR"/>
              </w:rPr>
              <w:t xml:space="preserve">4) </w:t>
            </w:r>
            <w:r>
              <w:rPr>
                <w:lang w:val="el-GR"/>
              </w:rPr>
              <w:t xml:space="preserve"> ή για όσο διάστημα ασκούν την επιχειρηματική τους δράση εφόσον είναι μικρότερο των τριών ετών. </w:t>
            </w:r>
          </w:p>
          <w:p w14:paraId="7F43555D" w14:textId="0F8E0179" w:rsidR="00B91953" w:rsidRDefault="00B91953" w:rsidP="00CF0991">
            <w:pPr>
              <w:pStyle w:val="ListParagraph"/>
              <w:ind w:left="206"/>
              <w:rPr>
                <w:lang w:val="el-GR"/>
              </w:rPr>
            </w:pPr>
            <w:r>
              <w:rPr>
                <w:lang w:val="el-GR"/>
              </w:rPr>
              <w:t>Στην περίπτωση που οι χρηματοοικονομικές καταστάσεις ή τα αποσπάσματα δημοσιευμένων χρηματοοικονομικών καταστάσεων του 202</w:t>
            </w:r>
            <w:r w:rsidR="009F5A6D">
              <w:rPr>
                <w:lang w:val="el-GR"/>
              </w:rPr>
              <w:t>4</w:t>
            </w:r>
            <w:r>
              <w:rPr>
                <w:lang w:val="el-GR"/>
              </w:rPr>
              <w:t xml:space="preserve"> δεν έχουν δημοσιευτεί υποβάλλεται το ισοζύγιο του μηνός Δεκεμβρίου 202</w:t>
            </w:r>
            <w:r w:rsidR="009F5A6D">
              <w:rPr>
                <w:lang w:val="el-GR"/>
              </w:rPr>
              <w:t>4</w:t>
            </w:r>
            <w:r>
              <w:rPr>
                <w:lang w:val="el-GR"/>
              </w:rPr>
              <w:t xml:space="preserve"> συνοδευόμενο από δήλωση του ν. 1599/86 όπου δηλώνεται το ύψος του ετήσιου κύκλου εργασιών (γενικού και ειδικού) για το εν λόγω έτος. </w:t>
            </w:r>
          </w:p>
          <w:p w14:paraId="552EC273" w14:textId="77777777" w:rsidR="00B91953" w:rsidRDefault="00B91953" w:rsidP="00B91953">
            <w:pPr>
              <w:pStyle w:val="ListParagraph"/>
              <w:ind w:left="142"/>
              <w:rPr>
                <w:lang w:val="el-GR"/>
              </w:rPr>
            </w:pPr>
          </w:p>
          <w:p w14:paraId="7DE6A4BE" w14:textId="7CCEDE50" w:rsidR="00B91953" w:rsidRDefault="00B91953" w:rsidP="00B91953">
            <w:pPr>
              <w:pStyle w:val="ListParagraph"/>
              <w:ind w:left="142"/>
              <w:rPr>
                <w:lang w:val="el-GR"/>
              </w:rPr>
            </w:pPr>
            <w:r>
              <w:rPr>
                <w:lang w:val="el-GR"/>
              </w:rPr>
              <w:t xml:space="preserve">Εάν ο προσφέρων δεν υποχρεούται στην έκδοση ισολογισμού καταθέτει αντίγραφα των δηλώσεων Ε3 για τις τρεις τελευταίες χρήσεις </w:t>
            </w:r>
            <w:r w:rsidR="009F5A6D">
              <w:rPr>
                <w:lang w:val="el-GR"/>
              </w:rPr>
              <w:t>(</w:t>
            </w:r>
            <w:r w:rsidR="009F5A6D" w:rsidRPr="00CF0991">
              <w:rPr>
                <w:lang w:val="el-GR"/>
              </w:rPr>
              <w:t>202</w:t>
            </w:r>
            <w:r w:rsidR="009F5A6D">
              <w:rPr>
                <w:lang w:val="el-GR"/>
              </w:rPr>
              <w:t>2</w:t>
            </w:r>
            <w:r w:rsidR="009F5A6D" w:rsidRPr="00CF0991">
              <w:rPr>
                <w:lang w:val="el-GR"/>
              </w:rPr>
              <w:t>,</w:t>
            </w:r>
            <w:r w:rsidR="009F5A6D">
              <w:rPr>
                <w:lang w:val="el-GR"/>
              </w:rPr>
              <w:t xml:space="preserve"> </w:t>
            </w:r>
            <w:r w:rsidR="009F5A6D" w:rsidRPr="00CF0991">
              <w:rPr>
                <w:lang w:val="el-GR"/>
              </w:rPr>
              <w:t>202</w:t>
            </w:r>
            <w:r w:rsidR="009F5A6D">
              <w:rPr>
                <w:lang w:val="el-GR"/>
              </w:rPr>
              <w:t>3</w:t>
            </w:r>
            <w:r w:rsidR="009F5A6D" w:rsidRPr="00CF0991">
              <w:rPr>
                <w:lang w:val="el-GR"/>
              </w:rPr>
              <w:t>,</w:t>
            </w:r>
            <w:r w:rsidR="009F5A6D">
              <w:rPr>
                <w:lang w:val="el-GR"/>
              </w:rPr>
              <w:t xml:space="preserve"> </w:t>
            </w:r>
            <w:r w:rsidR="009F5A6D" w:rsidRPr="00CF0991">
              <w:rPr>
                <w:lang w:val="el-GR"/>
              </w:rPr>
              <w:t>202</w:t>
            </w:r>
            <w:r w:rsidR="009F5A6D">
              <w:rPr>
                <w:lang w:val="el-GR"/>
              </w:rPr>
              <w:t>4).</w:t>
            </w:r>
          </w:p>
          <w:p w14:paraId="144B0D9A" w14:textId="77777777" w:rsidR="00B91953" w:rsidRDefault="00B91953" w:rsidP="00B91953">
            <w:pPr>
              <w:pStyle w:val="ListParagraph"/>
              <w:ind w:left="142"/>
              <w:rPr>
                <w:lang w:val="el-GR"/>
              </w:rPr>
            </w:pPr>
          </w:p>
          <w:p w14:paraId="1E559B19" w14:textId="01B248F9" w:rsidR="00B91953" w:rsidRDefault="00B91953" w:rsidP="00A90090">
            <w:pPr>
              <w:pStyle w:val="ListParagraph"/>
              <w:numPr>
                <w:ilvl w:val="0"/>
                <w:numId w:val="28"/>
              </w:numPr>
              <w:suppressAutoHyphens w:val="0"/>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r w:rsidR="009F5A6D">
              <w:rPr>
                <w:lang w:val="el-GR"/>
              </w:rPr>
              <w:t>(</w:t>
            </w:r>
            <w:r w:rsidR="009F5A6D" w:rsidRPr="00CF0991">
              <w:rPr>
                <w:lang w:val="el-GR"/>
              </w:rPr>
              <w:t>202</w:t>
            </w:r>
            <w:r w:rsidR="009F5A6D">
              <w:rPr>
                <w:lang w:val="el-GR"/>
              </w:rPr>
              <w:t>2</w:t>
            </w:r>
            <w:r w:rsidR="009F5A6D" w:rsidRPr="00CF0991">
              <w:rPr>
                <w:lang w:val="el-GR"/>
              </w:rPr>
              <w:t>,</w:t>
            </w:r>
            <w:r w:rsidR="009F5A6D">
              <w:rPr>
                <w:lang w:val="el-GR"/>
              </w:rPr>
              <w:t xml:space="preserve"> </w:t>
            </w:r>
            <w:r w:rsidR="009F5A6D" w:rsidRPr="00CF0991">
              <w:rPr>
                <w:lang w:val="el-GR"/>
              </w:rPr>
              <w:t>202</w:t>
            </w:r>
            <w:r w:rsidR="009F5A6D">
              <w:rPr>
                <w:lang w:val="el-GR"/>
              </w:rPr>
              <w:t>3</w:t>
            </w:r>
            <w:r w:rsidR="009F5A6D" w:rsidRPr="00CF0991">
              <w:rPr>
                <w:lang w:val="el-GR"/>
              </w:rPr>
              <w:t>,</w:t>
            </w:r>
            <w:r w:rsidR="009F5A6D">
              <w:rPr>
                <w:lang w:val="el-GR"/>
              </w:rPr>
              <w:t xml:space="preserve"> </w:t>
            </w:r>
            <w:r w:rsidR="009F5A6D" w:rsidRPr="00CF0991">
              <w:rPr>
                <w:lang w:val="el-GR"/>
              </w:rPr>
              <w:t>202</w:t>
            </w:r>
            <w:r w:rsidR="009F5A6D">
              <w:rPr>
                <w:lang w:val="el-GR"/>
              </w:rPr>
              <w:t xml:space="preserve">4) </w:t>
            </w:r>
            <w:r>
              <w:rPr>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552BD2DE" w14:textId="77777777" w:rsidR="00B91953" w:rsidRDefault="00B91953" w:rsidP="00B91953">
            <w:pPr>
              <w:pStyle w:val="ListParagraph"/>
              <w:ind w:left="142"/>
              <w:rPr>
                <w:lang w:val="el-GR"/>
              </w:rPr>
            </w:pPr>
          </w:p>
          <w:p w14:paraId="4A4A39E1" w14:textId="15495D7E" w:rsidR="00D56132" w:rsidRPr="00CF0991" w:rsidRDefault="00B91953" w:rsidP="00A90090">
            <w:pPr>
              <w:pStyle w:val="ListParagraph"/>
              <w:numPr>
                <w:ilvl w:val="0"/>
                <w:numId w:val="28"/>
              </w:numPr>
              <w:suppressAutoHyphens w:val="0"/>
              <w:ind w:left="206" w:hanging="180"/>
              <w:rPr>
                <w:lang w:val="el-GR"/>
              </w:rPr>
            </w:pPr>
            <w:r>
              <w:rPr>
                <w:lang w:val="el-GR"/>
              </w:rPr>
              <w:t xml:space="preserve">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w:t>
            </w:r>
            <w:r w:rsidR="009F5A6D">
              <w:rPr>
                <w:lang w:val="el-GR"/>
              </w:rPr>
              <w:t>(</w:t>
            </w:r>
            <w:r w:rsidR="009F5A6D" w:rsidRPr="00CF0991">
              <w:rPr>
                <w:lang w:val="el-GR"/>
              </w:rPr>
              <w:t>202</w:t>
            </w:r>
            <w:r w:rsidR="009F5A6D">
              <w:rPr>
                <w:lang w:val="el-GR"/>
              </w:rPr>
              <w:t>2</w:t>
            </w:r>
            <w:r w:rsidR="009F5A6D" w:rsidRPr="00CF0991">
              <w:rPr>
                <w:lang w:val="el-GR"/>
              </w:rPr>
              <w:t>,</w:t>
            </w:r>
            <w:r w:rsidR="009F5A6D">
              <w:rPr>
                <w:lang w:val="el-GR"/>
              </w:rPr>
              <w:t xml:space="preserve"> </w:t>
            </w:r>
            <w:r w:rsidR="009F5A6D" w:rsidRPr="00CF0991">
              <w:rPr>
                <w:lang w:val="el-GR"/>
              </w:rPr>
              <w:t>202</w:t>
            </w:r>
            <w:r w:rsidR="009F5A6D">
              <w:rPr>
                <w:lang w:val="el-GR"/>
              </w:rPr>
              <w:t>3</w:t>
            </w:r>
            <w:r w:rsidR="009F5A6D" w:rsidRPr="00CF0991">
              <w:rPr>
                <w:lang w:val="el-GR"/>
              </w:rPr>
              <w:t>,</w:t>
            </w:r>
            <w:r w:rsidR="009F5A6D">
              <w:rPr>
                <w:lang w:val="el-GR"/>
              </w:rPr>
              <w:t xml:space="preserve"> </w:t>
            </w:r>
            <w:r w:rsidR="009F5A6D" w:rsidRPr="00CF0991">
              <w:rPr>
                <w:lang w:val="el-GR"/>
              </w:rPr>
              <w:t>202</w:t>
            </w:r>
            <w:r w:rsidR="009F5A6D">
              <w:rPr>
                <w:lang w:val="el-GR"/>
              </w:rPr>
              <w:t xml:space="preserve">4) </w:t>
            </w:r>
            <w:r>
              <w:rPr>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tc>
      </w:tr>
      <w:bookmarkEnd w:id="192"/>
    </w:tbl>
    <w:p w14:paraId="0B0F3787" w14:textId="77777777" w:rsidR="00D56132" w:rsidRPr="00603221" w:rsidRDefault="00D56132">
      <w:pPr>
        <w:rPr>
          <w:b/>
          <w:lang w:val="el-GR"/>
        </w:rPr>
      </w:pPr>
    </w:p>
    <w:p w14:paraId="61D1F79A" w14:textId="4E7665CE"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13281D">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F64F75"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570CB5F0"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 xml:space="preserve">την κατάλληλα τεκμηριωμένη και αποδεδειγμένη επαγγελματική ικανότητα στην υλοποίηση έργων αντίστοιχου μεγέθους και </w:t>
            </w:r>
            <w:r w:rsidR="00D204CA" w:rsidRPr="007A3572">
              <w:rPr>
                <w:rFonts w:cs="Tahoma"/>
                <w:b/>
                <w:sz w:val="22"/>
                <w:szCs w:val="22"/>
              </w:rPr>
              <w:lastRenderedPageBreak/>
              <w:t>πολυπλοκότητας με το υπό ανάθεση Έργο</w:t>
            </w:r>
            <w:r w:rsidR="00D204CA">
              <w:rPr>
                <w:rFonts w:cs="Tahoma"/>
                <w:b/>
                <w:sz w:val="22"/>
                <w:szCs w:val="22"/>
              </w:rPr>
              <w:t xml:space="preserve"> σύμφωνα με την παρ.</w:t>
            </w:r>
            <w:r w:rsidR="008A7F4A">
              <w:rPr>
                <w:rFonts w:cs="Tahoma"/>
                <w:b/>
                <w:sz w:val="22"/>
                <w:szCs w:val="22"/>
              </w:rPr>
              <w:t xml:space="preserve"> </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13281D">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F64F75" w14:paraId="22AA5E17" w14:textId="77777777" w:rsidTr="009C5EA6">
        <w:tc>
          <w:tcPr>
            <w:tcW w:w="675" w:type="dxa"/>
          </w:tcPr>
          <w:p w14:paraId="3CADF38C" w14:textId="77777777" w:rsidR="007340CA" w:rsidRPr="00603221" w:rsidRDefault="00C40FB9" w:rsidP="009C5EA6">
            <w:r w:rsidRPr="00603221">
              <w:rPr>
                <w:lang w:val="el-GR"/>
              </w:rPr>
              <w:lastRenderedPageBreak/>
              <w:t>3</w:t>
            </w:r>
            <w:r w:rsidR="007340CA" w:rsidRPr="00603221">
              <w:t>.1</w:t>
            </w:r>
          </w:p>
        </w:tc>
        <w:tc>
          <w:tcPr>
            <w:tcW w:w="9180" w:type="dxa"/>
          </w:tcPr>
          <w:p w14:paraId="78650345" w14:textId="420530E0"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8A7F4A">
              <w:rPr>
                <w:rFonts w:cs="Tahoma"/>
                <w:sz w:val="22"/>
                <w:szCs w:val="22"/>
              </w:rPr>
              <w:t xml:space="preserve">κατά τα </w:t>
            </w:r>
            <w:r w:rsidR="00296661" w:rsidRPr="008A7F4A">
              <w:rPr>
                <w:rFonts w:cs="Tahoma"/>
                <w:sz w:val="22"/>
                <w:szCs w:val="22"/>
              </w:rPr>
              <w:t>τρία (3)</w:t>
            </w:r>
            <w:r w:rsidRPr="008A7F4A">
              <w:rPr>
                <w:rFonts w:cs="Tahoma"/>
                <w:sz w:val="22"/>
                <w:szCs w:val="22"/>
              </w:rPr>
              <w:t xml:space="preserve"> τελευταία</w:t>
            </w:r>
            <w:r w:rsidRPr="00603221">
              <w:rPr>
                <w:rFonts w:cs="Tahoma"/>
                <w:sz w:val="22"/>
                <w:szCs w:val="22"/>
              </w:rPr>
              <w:t xml:space="preserve">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F64F75" w14:paraId="70A9BFCD" w14:textId="77777777" w:rsidTr="009C5EA6">
              <w:tc>
                <w:tcPr>
                  <w:tcW w:w="171" w:type="pct"/>
                  <w:shd w:val="clear" w:color="auto" w:fill="D9D9D9"/>
                </w:tcPr>
                <w:p w14:paraId="563B5DDC" w14:textId="77777777" w:rsidR="007340CA" w:rsidRPr="00B43D81" w:rsidRDefault="007340CA" w:rsidP="00641C65">
                  <w:pPr>
                    <w:tabs>
                      <w:tab w:val="left" w:pos="-2268"/>
                    </w:tabs>
                    <w:spacing w:line="276" w:lineRule="auto"/>
                    <w:jc w:val="center"/>
                    <w:rPr>
                      <w:sz w:val="18"/>
                      <w:szCs w:val="18"/>
                    </w:rPr>
                  </w:pPr>
                  <w:r w:rsidRPr="00B43D81">
                    <w:rPr>
                      <w:sz w:val="18"/>
                      <w:szCs w:val="18"/>
                    </w:rPr>
                    <w:t>Α/Α</w:t>
                  </w:r>
                </w:p>
              </w:tc>
              <w:tc>
                <w:tcPr>
                  <w:tcW w:w="547" w:type="pct"/>
                  <w:shd w:val="clear" w:color="auto" w:fill="D9D9D9"/>
                </w:tcPr>
                <w:p w14:paraId="3E8C9B10" w14:textId="77777777" w:rsidR="007340CA" w:rsidRPr="00B43D81" w:rsidRDefault="007340CA" w:rsidP="00641C65">
                  <w:pPr>
                    <w:tabs>
                      <w:tab w:val="left" w:pos="-2268"/>
                    </w:tabs>
                    <w:spacing w:line="276" w:lineRule="auto"/>
                    <w:ind w:left="-108"/>
                    <w:jc w:val="center"/>
                    <w:rPr>
                      <w:sz w:val="18"/>
                      <w:szCs w:val="18"/>
                    </w:rPr>
                  </w:pPr>
                  <w:r w:rsidRPr="00B43D81">
                    <w:rPr>
                      <w:sz w:val="18"/>
                      <w:szCs w:val="18"/>
                    </w:rPr>
                    <w:t>ΠΕΛΑΤΗΣ</w:t>
                  </w:r>
                </w:p>
              </w:tc>
              <w:tc>
                <w:tcPr>
                  <w:tcW w:w="640" w:type="pct"/>
                  <w:shd w:val="clear" w:color="auto" w:fill="D9D9D9"/>
                </w:tcPr>
                <w:p w14:paraId="33257BFF" w14:textId="77777777" w:rsidR="007340CA" w:rsidRPr="00B43D81" w:rsidRDefault="007340CA" w:rsidP="00641C65">
                  <w:pPr>
                    <w:tabs>
                      <w:tab w:val="left" w:pos="-2268"/>
                    </w:tabs>
                    <w:spacing w:line="276" w:lineRule="auto"/>
                    <w:ind w:left="-108"/>
                    <w:jc w:val="center"/>
                    <w:rPr>
                      <w:sz w:val="18"/>
                      <w:szCs w:val="18"/>
                    </w:rPr>
                  </w:pPr>
                  <w:r w:rsidRPr="00B43D81">
                    <w:rPr>
                      <w:sz w:val="18"/>
                      <w:szCs w:val="18"/>
                    </w:rPr>
                    <w:t>ΣΥΝΤΟΜΗ ΠΕΡΙΓΡΑΦΗ ΤΟΥ ΕΡΓΟΥ</w:t>
                  </w:r>
                </w:p>
              </w:tc>
              <w:tc>
                <w:tcPr>
                  <w:tcW w:w="645" w:type="pct"/>
                  <w:shd w:val="clear" w:color="auto" w:fill="D9D9D9"/>
                </w:tcPr>
                <w:p w14:paraId="4012AE8B" w14:textId="77777777" w:rsidR="007340CA" w:rsidRPr="00B43D81" w:rsidRDefault="007340CA" w:rsidP="00641C65">
                  <w:pPr>
                    <w:tabs>
                      <w:tab w:val="left" w:pos="-2268"/>
                    </w:tabs>
                    <w:spacing w:line="276" w:lineRule="auto"/>
                    <w:ind w:left="-108"/>
                    <w:jc w:val="center"/>
                    <w:rPr>
                      <w:sz w:val="18"/>
                      <w:szCs w:val="18"/>
                    </w:rPr>
                  </w:pPr>
                  <w:r w:rsidRPr="00B43D81">
                    <w:rPr>
                      <w:sz w:val="18"/>
                      <w:szCs w:val="18"/>
                    </w:rPr>
                    <w:t>ΔΙΑΡΚΕΙΑ ΕΚΤΕΛΕΣΗΣ ΕΡΓΟΥ</w:t>
                  </w:r>
                </w:p>
              </w:tc>
              <w:tc>
                <w:tcPr>
                  <w:tcW w:w="607" w:type="pct"/>
                  <w:shd w:val="clear" w:color="auto" w:fill="D9D9D9"/>
                </w:tcPr>
                <w:p w14:paraId="27BEDA39" w14:textId="77777777" w:rsidR="007340CA" w:rsidRPr="00B43D81" w:rsidRDefault="007340CA" w:rsidP="00641C65">
                  <w:pPr>
                    <w:tabs>
                      <w:tab w:val="left" w:pos="-2268"/>
                    </w:tabs>
                    <w:spacing w:line="276" w:lineRule="auto"/>
                    <w:ind w:left="72"/>
                    <w:jc w:val="center"/>
                    <w:rPr>
                      <w:sz w:val="18"/>
                      <w:szCs w:val="18"/>
                    </w:rPr>
                  </w:pPr>
                  <w:r w:rsidRPr="00B43D81">
                    <w:rPr>
                      <w:sz w:val="18"/>
                      <w:szCs w:val="18"/>
                    </w:rPr>
                    <w:t>ΠΡΟΫΠΟ-ΛΟΓΙΣΜΟΣ</w:t>
                  </w:r>
                </w:p>
              </w:tc>
              <w:tc>
                <w:tcPr>
                  <w:tcW w:w="763" w:type="pct"/>
                  <w:shd w:val="clear" w:color="auto" w:fill="D9D9D9"/>
                </w:tcPr>
                <w:p w14:paraId="5FC67A5F" w14:textId="77777777" w:rsidR="007340CA" w:rsidRPr="00B43D81" w:rsidRDefault="007340CA" w:rsidP="00641C65">
                  <w:pPr>
                    <w:tabs>
                      <w:tab w:val="left" w:pos="-2268"/>
                    </w:tabs>
                    <w:spacing w:line="276" w:lineRule="auto"/>
                    <w:jc w:val="center"/>
                    <w:rPr>
                      <w:sz w:val="18"/>
                      <w:szCs w:val="18"/>
                      <w:lang w:val="el-GR"/>
                    </w:rPr>
                  </w:pPr>
                  <w:r w:rsidRPr="00B43D81">
                    <w:rPr>
                      <w:sz w:val="18"/>
                      <w:szCs w:val="18"/>
                      <w:lang w:val="el-GR"/>
                    </w:rPr>
                    <w:t>ΣΥΝΟΠΤΙΚΗ ΠΕΡΙΓΡΑΦΗ ΣΥΝΕΙΣΦΟΡΑΣ ΣΤΟ ΕΡΓΟ</w:t>
                  </w:r>
                </w:p>
                <w:p w14:paraId="5C517B28" w14:textId="77777777" w:rsidR="007340CA" w:rsidRPr="00B43D81" w:rsidRDefault="007340CA" w:rsidP="00641C65">
                  <w:pPr>
                    <w:tabs>
                      <w:tab w:val="left" w:pos="-2268"/>
                    </w:tabs>
                    <w:spacing w:line="276" w:lineRule="auto"/>
                    <w:jc w:val="center"/>
                    <w:rPr>
                      <w:sz w:val="18"/>
                      <w:szCs w:val="18"/>
                      <w:lang w:val="el-GR"/>
                    </w:rPr>
                  </w:pPr>
                  <w:r w:rsidRPr="00B43D81">
                    <w:rPr>
                      <w:sz w:val="18"/>
                      <w:szCs w:val="18"/>
                      <w:lang w:val="el-GR"/>
                    </w:rPr>
                    <w:t>(αντικείμενο)</w:t>
                  </w:r>
                </w:p>
              </w:tc>
              <w:tc>
                <w:tcPr>
                  <w:tcW w:w="845" w:type="pct"/>
                  <w:shd w:val="clear" w:color="auto" w:fill="D9D9D9"/>
                </w:tcPr>
                <w:p w14:paraId="3CEE95E8" w14:textId="77777777" w:rsidR="007340CA" w:rsidRPr="00B43D81" w:rsidRDefault="007340CA" w:rsidP="00641C65">
                  <w:pPr>
                    <w:tabs>
                      <w:tab w:val="left" w:pos="-2268"/>
                    </w:tabs>
                    <w:spacing w:line="276" w:lineRule="auto"/>
                    <w:jc w:val="center"/>
                    <w:rPr>
                      <w:sz w:val="18"/>
                      <w:szCs w:val="18"/>
                      <w:lang w:val="el-GR"/>
                    </w:rPr>
                  </w:pPr>
                  <w:r w:rsidRPr="00B43D81">
                    <w:rPr>
                      <w:sz w:val="18"/>
                      <w:szCs w:val="18"/>
                      <w:lang w:val="el-GR"/>
                    </w:rPr>
                    <w:t>ΠΟΣΟΣΤΟ ΣΥΜΜΕΤΟΧΗΣ</w:t>
                  </w:r>
                </w:p>
                <w:p w14:paraId="27F9C019" w14:textId="77777777" w:rsidR="007340CA" w:rsidRPr="00B43D81" w:rsidRDefault="007340CA" w:rsidP="00641C65">
                  <w:pPr>
                    <w:tabs>
                      <w:tab w:val="left" w:pos="-2268"/>
                    </w:tabs>
                    <w:spacing w:line="276" w:lineRule="auto"/>
                    <w:jc w:val="center"/>
                    <w:rPr>
                      <w:sz w:val="18"/>
                      <w:szCs w:val="18"/>
                      <w:lang w:val="el-GR"/>
                    </w:rPr>
                  </w:pPr>
                  <w:r w:rsidRPr="00B43D81">
                    <w:rPr>
                      <w:sz w:val="18"/>
                      <w:szCs w:val="18"/>
                      <w:lang w:val="el-GR"/>
                    </w:rPr>
                    <w:t>ΣΤΟ ΕΡΓΟ</w:t>
                  </w:r>
                </w:p>
                <w:p w14:paraId="334B3841" w14:textId="77777777" w:rsidR="007340CA" w:rsidRPr="00B43D81" w:rsidRDefault="007340CA" w:rsidP="00641C65">
                  <w:pPr>
                    <w:tabs>
                      <w:tab w:val="left" w:pos="-2268"/>
                    </w:tabs>
                    <w:spacing w:line="276" w:lineRule="auto"/>
                    <w:jc w:val="center"/>
                    <w:rPr>
                      <w:sz w:val="18"/>
                      <w:szCs w:val="18"/>
                      <w:lang w:val="el-GR"/>
                    </w:rPr>
                  </w:pPr>
                  <w:r w:rsidRPr="00B43D81">
                    <w:rPr>
                      <w:sz w:val="18"/>
                      <w:szCs w:val="18"/>
                      <w:lang w:val="el-GR"/>
                    </w:rPr>
                    <w:t>(προϋπολογισμός)</w:t>
                  </w:r>
                </w:p>
              </w:tc>
              <w:tc>
                <w:tcPr>
                  <w:tcW w:w="781" w:type="pct"/>
                  <w:shd w:val="clear" w:color="auto" w:fill="D9D9D9"/>
                </w:tcPr>
                <w:p w14:paraId="67B9DFCA" w14:textId="77777777" w:rsidR="007340CA" w:rsidRPr="00B43D81" w:rsidRDefault="007340CA" w:rsidP="00641C65">
                  <w:pPr>
                    <w:tabs>
                      <w:tab w:val="left" w:pos="-2268"/>
                    </w:tabs>
                    <w:spacing w:line="276" w:lineRule="auto"/>
                    <w:jc w:val="center"/>
                    <w:rPr>
                      <w:sz w:val="18"/>
                      <w:szCs w:val="18"/>
                      <w:lang w:val="el-GR"/>
                    </w:rPr>
                  </w:pPr>
                  <w:r w:rsidRPr="00B43D81">
                    <w:rPr>
                      <w:sz w:val="18"/>
                      <w:szCs w:val="18"/>
                      <w:lang w:val="el-GR"/>
                    </w:rPr>
                    <w:t>ΣΤΟΙΧΕΙΟ ΤΕΚΜΗΡΙΩΣΗΣ</w:t>
                  </w:r>
                </w:p>
                <w:p w14:paraId="60CB41D7" w14:textId="77777777" w:rsidR="007340CA" w:rsidRPr="00B43D81" w:rsidRDefault="007340CA" w:rsidP="00641C65">
                  <w:pPr>
                    <w:tabs>
                      <w:tab w:val="left" w:pos="-2268"/>
                    </w:tabs>
                    <w:spacing w:line="276" w:lineRule="auto"/>
                    <w:jc w:val="center"/>
                    <w:rPr>
                      <w:sz w:val="18"/>
                      <w:szCs w:val="18"/>
                      <w:lang w:val="el-GR"/>
                    </w:rPr>
                  </w:pPr>
                  <w:r w:rsidRPr="00B43D81">
                    <w:rPr>
                      <w:sz w:val="18"/>
                      <w:szCs w:val="18"/>
                      <w:lang w:val="el-GR"/>
                    </w:rPr>
                    <w:t>(τύπος &amp; ημ/νία)</w:t>
                  </w:r>
                </w:p>
              </w:tc>
            </w:tr>
            <w:tr w:rsidR="007340CA" w:rsidRPr="00F64F75"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8"/>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25644BC7" w:rsidR="007340CA" w:rsidRPr="00FF5678" w:rsidRDefault="008A7F4A" w:rsidP="00B43D81">
            <w:pPr>
              <w:pStyle w:val="ListParagraph"/>
              <w:numPr>
                <w:ilvl w:val="0"/>
                <w:numId w:val="8"/>
              </w:numPr>
              <w:rPr>
                <w:lang w:val="el-GR"/>
              </w:rPr>
            </w:pPr>
            <w:r w:rsidRPr="008A7F4A">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lang w:val="el-GR"/>
              </w:rPr>
              <w:t>.</w:t>
            </w:r>
          </w:p>
        </w:tc>
      </w:tr>
      <w:tr w:rsidR="00135A3A" w:rsidRPr="00F64F75"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B5A2ADD" w14:textId="047E5946" w:rsidR="00F05738" w:rsidRDefault="00135A3A" w:rsidP="00B43D81">
            <w:pPr>
              <w:autoSpaceDE w:val="0"/>
              <w:autoSpaceDN w:val="0"/>
              <w:adjustRightInd w:val="0"/>
              <w:spacing w:after="0"/>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13281D">
              <w:rPr>
                <w:b/>
                <w:bCs/>
                <w:lang w:val="el-GR" w:eastAsia="el-GR"/>
              </w:rPr>
              <w:t>2.2.6.2</w:t>
            </w:r>
            <w:r w:rsidR="00F05738">
              <w:rPr>
                <w:b/>
                <w:bCs/>
                <w:lang w:val="el-GR" w:eastAsia="el-GR"/>
              </w:rPr>
              <w:fldChar w:fldCharType="end"/>
            </w:r>
            <w:r w:rsidR="008A7F4A">
              <w:rPr>
                <w:b/>
                <w:bCs/>
                <w:lang w:val="el-GR" w:eastAsia="el-GR"/>
              </w:rPr>
              <w:t>.</w:t>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F64F75"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F64F75" w14:paraId="71E67F38" w14:textId="77777777" w:rsidTr="00F05738">
              <w:trPr>
                <w:trHeight w:val="788"/>
              </w:trPr>
              <w:tc>
                <w:tcPr>
                  <w:tcW w:w="262" w:type="pct"/>
                  <w:shd w:val="clear" w:color="auto" w:fill="E0E0E0"/>
                  <w:vAlign w:val="center"/>
                </w:tcPr>
                <w:p w14:paraId="0B15ED1A" w14:textId="77777777" w:rsidR="00135A3A" w:rsidRPr="00603221" w:rsidRDefault="00135A3A" w:rsidP="00B43D81">
                  <w:pPr>
                    <w:spacing w:line="276" w:lineRule="auto"/>
                    <w:jc w:val="center"/>
                  </w:pPr>
                  <w:r w:rsidRPr="00603221">
                    <w:t>Α/Α</w:t>
                  </w:r>
                </w:p>
              </w:tc>
              <w:tc>
                <w:tcPr>
                  <w:tcW w:w="1130" w:type="pct"/>
                  <w:shd w:val="clear" w:color="auto" w:fill="E0E0E0"/>
                  <w:vAlign w:val="center"/>
                </w:tcPr>
                <w:p w14:paraId="6335B6F0" w14:textId="77777777" w:rsidR="00135A3A" w:rsidRPr="00603221" w:rsidRDefault="00135A3A" w:rsidP="00B43D81">
                  <w:pPr>
                    <w:spacing w:line="276" w:lineRule="auto"/>
                    <w:jc w:val="center"/>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B43D81">
                  <w:pPr>
                    <w:spacing w:line="276" w:lineRule="auto"/>
                    <w:jc w:val="center"/>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B43D81">
                  <w:pPr>
                    <w:spacing w:line="276" w:lineRule="auto"/>
                    <w:jc w:val="center"/>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B43D81">
                  <w:pPr>
                    <w:spacing w:line="276" w:lineRule="auto"/>
                    <w:jc w:val="center"/>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B43D81">
                  <w:pPr>
                    <w:spacing w:line="276" w:lineRule="auto"/>
                    <w:jc w:val="center"/>
                    <w:rPr>
                      <w:lang w:val="el-GR"/>
                    </w:rPr>
                  </w:pPr>
                  <w:r w:rsidRPr="00603221">
                    <w:rPr>
                      <w:lang w:val="el-GR"/>
                    </w:rPr>
                    <w:t>Ποσοστό συμμετοχής* (%)</w:t>
                  </w:r>
                </w:p>
              </w:tc>
            </w:tr>
            <w:tr w:rsidR="00135A3A" w:rsidRPr="00F64F75"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F64F75"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F64F75"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F64F75"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lastRenderedPageBreak/>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F64F75" w14:paraId="5E6E45AC" w14:textId="77777777" w:rsidTr="00F05738">
              <w:trPr>
                <w:trHeight w:val="788"/>
              </w:trPr>
              <w:tc>
                <w:tcPr>
                  <w:tcW w:w="262" w:type="pct"/>
                  <w:shd w:val="clear" w:color="auto" w:fill="E0E0E0"/>
                  <w:vAlign w:val="center"/>
                </w:tcPr>
                <w:p w14:paraId="4AD18774" w14:textId="77777777" w:rsidR="00135A3A" w:rsidRPr="00603221" w:rsidRDefault="00135A3A" w:rsidP="00B43D81">
                  <w:pPr>
                    <w:spacing w:line="276" w:lineRule="auto"/>
                    <w:jc w:val="center"/>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B43D81">
                  <w:pPr>
                    <w:spacing w:line="276" w:lineRule="auto"/>
                    <w:jc w:val="center"/>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B43D81">
                  <w:pPr>
                    <w:spacing w:line="276" w:lineRule="auto"/>
                    <w:jc w:val="center"/>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B43D81">
                  <w:pPr>
                    <w:spacing w:line="276" w:lineRule="auto"/>
                    <w:jc w:val="center"/>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B43D81">
                  <w:pPr>
                    <w:spacing w:line="276" w:lineRule="auto"/>
                    <w:jc w:val="center"/>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B43D81">
                  <w:pPr>
                    <w:spacing w:line="276" w:lineRule="auto"/>
                    <w:jc w:val="center"/>
                    <w:rPr>
                      <w:lang w:val="el-GR"/>
                    </w:rPr>
                  </w:pPr>
                  <w:r w:rsidRPr="00603221">
                    <w:rPr>
                      <w:lang w:val="el-GR"/>
                    </w:rPr>
                    <w:t>Ποσοστό συμμετοχής* (%)</w:t>
                  </w:r>
                </w:p>
              </w:tc>
            </w:tr>
            <w:tr w:rsidR="00135A3A" w:rsidRPr="00F64F75"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F64F75"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F64F75"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F64F75"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F64F75" w14:paraId="01080584" w14:textId="77777777" w:rsidTr="00F05738">
              <w:trPr>
                <w:trHeight w:val="788"/>
              </w:trPr>
              <w:tc>
                <w:tcPr>
                  <w:tcW w:w="262" w:type="pct"/>
                  <w:shd w:val="clear" w:color="auto" w:fill="E0E0E0"/>
                  <w:vAlign w:val="center"/>
                </w:tcPr>
                <w:p w14:paraId="5FA85169" w14:textId="77777777" w:rsidR="00135A3A" w:rsidRPr="00603221" w:rsidRDefault="00135A3A" w:rsidP="00B43D81">
                  <w:pPr>
                    <w:spacing w:line="276" w:lineRule="auto"/>
                    <w:jc w:val="center"/>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B43D81">
                  <w:pPr>
                    <w:spacing w:line="276" w:lineRule="auto"/>
                    <w:jc w:val="center"/>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B43D81">
                  <w:pPr>
                    <w:spacing w:line="276" w:lineRule="auto"/>
                    <w:jc w:val="center"/>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B43D81">
                  <w:pPr>
                    <w:spacing w:line="276" w:lineRule="auto"/>
                    <w:jc w:val="center"/>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B43D81">
                  <w:pPr>
                    <w:spacing w:line="276" w:lineRule="auto"/>
                    <w:jc w:val="center"/>
                    <w:rPr>
                      <w:lang w:val="el-GR"/>
                    </w:rPr>
                  </w:pPr>
                  <w:r w:rsidRPr="00603221">
                    <w:rPr>
                      <w:lang w:val="el-GR"/>
                    </w:rPr>
                    <w:t>Ποσοστό συμμετοχής* (%)</w:t>
                  </w:r>
                </w:p>
              </w:tc>
            </w:tr>
            <w:tr w:rsidR="00135A3A" w:rsidRPr="00F64F75"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F64F75"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F64F75"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F64F75"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062BE702"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BF4193">
              <w:rPr>
                <w:lang w:val="el-GR"/>
              </w:rPr>
              <w:t xml:space="preserve"> </w:t>
            </w:r>
            <w:r w:rsidRPr="00603221">
              <w:rPr>
                <w:lang w:val="el-GR"/>
              </w:rPr>
              <w:t>2,</w:t>
            </w:r>
            <w:r w:rsidR="00BF4193">
              <w:rPr>
                <w:lang w:val="el-GR"/>
              </w:rPr>
              <w:t xml:space="preserve"> </w:t>
            </w:r>
            <w:r w:rsidRPr="00603221">
              <w:rPr>
                <w:lang w:val="el-GR"/>
              </w:rPr>
              <w:t>3)</w:t>
            </w:r>
            <w:r w:rsidR="008A7F4A">
              <w:rPr>
                <w:lang w:val="el-GR"/>
              </w:rPr>
              <w:t>.</w:t>
            </w:r>
          </w:p>
          <w:p w14:paraId="347A1C76"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3CB23DDF" w:rsidR="008A7F4A" w:rsidRPr="00603221" w:rsidRDefault="008A7F4A" w:rsidP="00135A3A">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42220865"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13281D" w:rsidRPr="00603221">
              <w:rPr>
                <w:lang w:val="el-GR"/>
              </w:rPr>
              <w:t xml:space="preserve">ΠΑΡΑΡΤΗΜΑ </w:t>
            </w:r>
            <w:r w:rsidR="0013281D" w:rsidRPr="0013281D">
              <w:t>Ι</w:t>
            </w:r>
            <w:r w:rsidR="0013281D" w:rsidRPr="00603221">
              <w:t>V</w:t>
            </w:r>
            <w:r w:rsidR="0013281D"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1F2ED446"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13281D">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F64F75"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1DB3FD94"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 xml:space="preserve">και να </w:t>
            </w:r>
            <w:r w:rsidRPr="00603221">
              <w:rPr>
                <w:b/>
                <w:lang w:val="el-GR"/>
              </w:rPr>
              <w:lastRenderedPageBreak/>
              <w:t>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13281D">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F64F75"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13BBC85E"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BEDC486"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Pr="00BD74EE" w:rsidRDefault="002B2F6A" w:rsidP="232229CD">
      <w:pPr>
        <w:rPr>
          <w:color w:val="000000"/>
          <w:lang w:val="el-GR"/>
        </w:rPr>
      </w:pPr>
      <w:r w:rsidRPr="232229CD">
        <w:t>ii</w:t>
      </w:r>
      <w:r w:rsidRPr="00BD74EE">
        <w:rPr>
          <w:lang w:val="el-GR"/>
        </w:rPr>
        <w:t xml:space="preserve">) Για την </w:t>
      </w:r>
      <w:r w:rsidRPr="00BD74EE">
        <w:rPr>
          <w:b/>
          <w:bCs/>
          <w:lang w:val="el-GR"/>
        </w:rPr>
        <w:t>απόδειξη της νόμιμης σύστασης και των μεταβολών</w:t>
      </w:r>
      <w:r w:rsidRPr="00BD74EE">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BD74EE">
        <w:rPr>
          <w:color w:val="000000" w:themeColor="text1"/>
          <w:lang w:val="el-GR"/>
        </w:rPr>
        <w:t xml:space="preserve">  </w:t>
      </w:r>
    </w:p>
    <w:p w14:paraId="43FCD747" w14:textId="26028508"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07A699A5"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w:t>
      </w:r>
      <w:r w:rsidR="00BF4193">
        <w:rPr>
          <w:color w:val="000000"/>
          <w:lang w:val="el-GR"/>
        </w:rPr>
        <w:t xml:space="preserve"> </w:t>
      </w:r>
      <w:r>
        <w:rPr>
          <w:color w:val="000000"/>
          <w:lang w:val="el-GR"/>
        </w:rPr>
        <w:t>-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 xml:space="preserve">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w:t>
      </w:r>
      <w:r w:rsidRPr="005609B2">
        <w:rPr>
          <w:color w:val="000000"/>
          <w:lang w:val="el-GR"/>
        </w:rPr>
        <w:lastRenderedPageBreak/>
        <w:t>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49B6574D" w:rsidR="002B2F6A" w:rsidRDefault="003355E7" w:rsidP="002B2F6A">
      <w:pPr>
        <w:rPr>
          <w:lang w:val="el-GR"/>
        </w:rPr>
      </w:pPr>
      <w:r w:rsidRPr="00603221">
        <w:rPr>
          <w:b/>
          <w:bCs/>
          <w:lang w:val="el-GR"/>
        </w:rPr>
        <w:t>Β.</w:t>
      </w:r>
      <w:r w:rsidR="00C74E27">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01ED2290"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642CA">
        <w:rPr>
          <w:lang w:val="el-GR"/>
        </w:rPr>
        <w:t xml:space="preserve"> </w:t>
      </w:r>
      <w:r>
        <w:rPr>
          <w:color w:val="000000"/>
          <w:lang w:val="el-GR"/>
        </w:rPr>
        <w:t xml:space="preserve">Σε </w:t>
      </w:r>
      <w:r>
        <w:rPr>
          <w:color w:val="000000"/>
          <w:lang w:val="el-GR"/>
        </w:rPr>
        <w:lastRenderedPageBreak/>
        <w:t xml:space="preserve">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3608AAD" w14:textId="480F125A" w:rsidR="008A7F4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7BD3464D" w14:textId="053FEBDA" w:rsidR="005632D7" w:rsidRPr="007C06E9" w:rsidRDefault="00EB1543" w:rsidP="00EB1543">
      <w:pPr>
        <w:rPr>
          <w:lang w:val="el-GR"/>
        </w:rPr>
      </w:pPr>
      <w:r w:rsidRPr="00603221">
        <w:rPr>
          <w:b/>
          <w:bCs/>
          <w:lang w:val="el-GR"/>
        </w:rPr>
        <w:t>Β.</w:t>
      </w:r>
      <w:r w:rsidR="00C74E27">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AA3240E" w:rsidR="002B2F6A" w:rsidRPr="00611572" w:rsidRDefault="002B2F6A" w:rsidP="002B2F6A">
      <w:pPr>
        <w:rPr>
          <w:b/>
          <w:bCs/>
          <w:lang w:val="el-GR"/>
        </w:rPr>
      </w:pPr>
      <w:r>
        <w:rPr>
          <w:b/>
          <w:bCs/>
          <w:lang w:val="el-GR"/>
        </w:rPr>
        <w:t>Β.</w:t>
      </w:r>
      <w:r w:rsidR="00C74E27">
        <w:rPr>
          <w:b/>
          <w:bCs/>
          <w:lang w:val="el-GR"/>
        </w:rPr>
        <w:t>11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58A4DF15" w:rsidR="00597F8A" w:rsidRPr="007C06E9" w:rsidRDefault="002B2F6A">
      <w:pPr>
        <w:numPr>
          <w:ilvl w:val="0"/>
          <w:numId w:val="4"/>
        </w:numPr>
        <w:suppressAutoHyphens w:val="0"/>
        <w:spacing w:after="0"/>
        <w:jc w:val="left"/>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7C06E9">
        <w:rPr>
          <w:b/>
          <w:bCs/>
          <w:lang w:val="el-GR"/>
        </w:rPr>
        <w:t>τους</w:t>
      </w:r>
    </w:p>
    <w:p w14:paraId="6359838D" w14:textId="77777777" w:rsidR="007C06E9" w:rsidRPr="003E1CBC" w:rsidRDefault="007C06E9" w:rsidP="007C06E9">
      <w:pPr>
        <w:suppressAutoHyphens w:val="0"/>
        <w:spacing w:after="0"/>
        <w:ind w:left="720"/>
        <w:jc w:val="left"/>
        <w:rPr>
          <w:lang w:val="el-GR"/>
        </w:rPr>
      </w:pPr>
    </w:p>
    <w:p w14:paraId="601D999A" w14:textId="77777777" w:rsidR="00C33C73" w:rsidRPr="00603221" w:rsidRDefault="00C33C73" w:rsidP="003A109E">
      <w:pPr>
        <w:pStyle w:val="Heading2"/>
        <w:rPr>
          <w:rFonts w:cs="Tahoma"/>
          <w:lang w:val="el-GR"/>
        </w:rPr>
      </w:pPr>
      <w:r w:rsidRPr="00603221">
        <w:rPr>
          <w:rFonts w:cs="Tahoma"/>
          <w:lang w:val="el-GR"/>
        </w:rPr>
        <w:tab/>
      </w:r>
      <w:bookmarkStart w:id="194" w:name="_Toc97194289"/>
      <w:bookmarkStart w:id="195" w:name="_Toc97194431"/>
      <w:bookmarkStart w:id="196" w:name="_Toc208831789"/>
      <w:r w:rsidRPr="00603221">
        <w:rPr>
          <w:rFonts w:cs="Tahoma"/>
          <w:lang w:val="el-GR"/>
        </w:rPr>
        <w:t>Κριτήρια Ανάθεσης</w:t>
      </w:r>
      <w:bookmarkEnd w:id="194"/>
      <w:bookmarkEnd w:id="195"/>
      <w:bookmarkEnd w:id="196"/>
      <w:r w:rsidRPr="00603221">
        <w:rPr>
          <w:rFonts w:cs="Tahoma"/>
          <w:lang w:val="el-GR"/>
        </w:rPr>
        <w:t xml:space="preserve"> </w:t>
      </w:r>
    </w:p>
    <w:p w14:paraId="6A9A94FD" w14:textId="77777777" w:rsidR="008338F0" w:rsidRPr="00603221" w:rsidRDefault="003355E7" w:rsidP="00A9034C">
      <w:pPr>
        <w:pStyle w:val="Heading3"/>
        <w:ind w:left="709" w:hanging="709"/>
        <w:rPr>
          <w:lang w:val="el-GR"/>
        </w:rPr>
      </w:pPr>
      <w:bookmarkStart w:id="197" w:name="_Ref496542191"/>
      <w:bookmarkStart w:id="198" w:name="_Toc97194290"/>
      <w:bookmarkStart w:id="199" w:name="_Toc97194432"/>
      <w:bookmarkStart w:id="200" w:name="_Toc208831790"/>
      <w:r w:rsidRPr="00603221">
        <w:rPr>
          <w:lang w:val="el-GR"/>
        </w:rPr>
        <w:t>Κριτήριο ανάθεσης</w:t>
      </w:r>
      <w:bookmarkEnd w:id="197"/>
      <w:bookmarkEnd w:id="198"/>
      <w:bookmarkEnd w:id="199"/>
      <w:bookmarkEnd w:id="200"/>
    </w:p>
    <w:p w14:paraId="6EC2ED73" w14:textId="62CB5AEE" w:rsidR="00372DB8" w:rsidRDefault="00FF2F8D">
      <w:pPr>
        <w:rPr>
          <w:lang w:val="el-GR"/>
        </w:rPr>
      </w:pPr>
      <w:bookmarkStart w:id="201" w:name="_Hlk202955100"/>
      <w:r w:rsidRPr="00EF2032">
        <w:rPr>
          <w:lang w:val="el-GR"/>
        </w:rPr>
        <w:t xml:space="preserve">Κριτήριο ανάθεσης της Σύμβασης είναι η πλέον συμφέρουσα από οικονομική άποψη προσφορά  </w:t>
      </w:r>
      <w:bookmarkStart w:id="202" w:name="_Hlk202955071"/>
      <w:r w:rsidRPr="003325F0">
        <w:rPr>
          <w:b/>
          <w:bCs/>
          <w:lang w:val="el-GR"/>
        </w:rPr>
        <w:t>βάσει βέλτιστης σχέσης ποιότητας – τιμής</w:t>
      </w:r>
      <w:r w:rsidRPr="00EF2032">
        <w:rPr>
          <w:lang w:val="el-GR"/>
        </w:rPr>
        <w:t>, η οποία εκτιμάται βάσει των κάτωθι κριτηρίων:</w:t>
      </w:r>
    </w:p>
    <w:bookmarkEnd w:id="201"/>
    <w:p w14:paraId="26307A15" w14:textId="77777777" w:rsidR="009504E1" w:rsidRDefault="009504E1">
      <w:pPr>
        <w:rPr>
          <w:lang w:val="el-GR"/>
        </w:rPr>
      </w:pPr>
    </w:p>
    <w:tbl>
      <w:tblPr>
        <w:tblW w:w="9781" w:type="dxa"/>
        <w:tblInd w:w="-5" w:type="dxa"/>
        <w:tblLayout w:type="fixed"/>
        <w:tblCellMar>
          <w:left w:w="57" w:type="dxa"/>
          <w:right w:w="57" w:type="dxa"/>
        </w:tblCellMar>
        <w:tblLook w:val="0000" w:firstRow="0" w:lastRow="0" w:firstColumn="0" w:lastColumn="0" w:noHBand="0" w:noVBand="0"/>
      </w:tblPr>
      <w:tblGrid>
        <w:gridCol w:w="1276"/>
        <w:gridCol w:w="2693"/>
        <w:gridCol w:w="2835"/>
        <w:gridCol w:w="2977"/>
      </w:tblGrid>
      <w:tr w:rsidR="009504E1" w:rsidRPr="00CF4A24" w14:paraId="4B467004" w14:textId="77777777">
        <w:trPr>
          <w:tblHeader/>
        </w:trPr>
        <w:tc>
          <w:tcPr>
            <w:tcW w:w="9781"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C9C17B6" w14:textId="77777777" w:rsidR="009504E1" w:rsidRPr="00CF4A24" w:rsidRDefault="009504E1">
            <w:pPr>
              <w:jc w:val="center"/>
              <w:rPr>
                <w:b/>
                <w:bCs/>
                <w:lang w:val="el-GR"/>
              </w:rPr>
            </w:pPr>
            <w:r w:rsidRPr="00CF4A24">
              <w:rPr>
                <w:b/>
                <w:bCs/>
                <w:lang w:val="el-GR"/>
              </w:rPr>
              <w:t>ΠΙΝΑΚΑΣ ΚΡΙΤΗΡΙΩΝ ΑΞΙΟΛΟΓΗΣΗΣ</w:t>
            </w:r>
          </w:p>
        </w:tc>
      </w:tr>
      <w:tr w:rsidR="0016233B" w:rsidRPr="00F64F75" w14:paraId="4D1B8D7B" w14:textId="77777777">
        <w:trPr>
          <w:tblHeader/>
        </w:trPr>
        <w:tc>
          <w:tcPr>
            <w:tcW w:w="1276" w:type="dxa"/>
            <w:tcBorders>
              <w:top w:val="single" w:sz="4" w:space="0" w:color="000000"/>
              <w:left w:val="single" w:sz="4" w:space="0" w:color="000000"/>
              <w:bottom w:val="single" w:sz="4" w:space="0" w:color="000000"/>
            </w:tcBorders>
            <w:shd w:val="clear" w:color="auto" w:fill="D5DCE4" w:themeFill="text2" w:themeFillTint="33"/>
            <w:vAlign w:val="center"/>
          </w:tcPr>
          <w:p w14:paraId="68442D8E" w14:textId="77777777" w:rsidR="009504E1" w:rsidRPr="00CF4A24" w:rsidRDefault="009504E1">
            <w:pPr>
              <w:jc w:val="center"/>
              <w:rPr>
                <w:b/>
                <w:bCs/>
                <w:lang w:val="el-GR"/>
              </w:rPr>
            </w:pPr>
            <w:bookmarkStart w:id="203" w:name="_Hlk41048949"/>
            <w:r w:rsidRPr="00CF4A24">
              <w:rPr>
                <w:b/>
                <w:bCs/>
                <w:lang w:val="el-GR"/>
              </w:rPr>
              <w:t>ΚΡΙΤΗΡΙΟ</w:t>
            </w:r>
          </w:p>
        </w:tc>
        <w:tc>
          <w:tcPr>
            <w:tcW w:w="2693" w:type="dxa"/>
            <w:tcBorders>
              <w:top w:val="single" w:sz="4" w:space="0" w:color="000000"/>
              <w:left w:val="single" w:sz="4" w:space="0" w:color="000000"/>
              <w:bottom w:val="single" w:sz="4" w:space="0" w:color="000000"/>
            </w:tcBorders>
            <w:shd w:val="clear" w:color="auto" w:fill="D5DCE4" w:themeFill="text2" w:themeFillTint="33"/>
            <w:vAlign w:val="center"/>
          </w:tcPr>
          <w:p w14:paraId="1A949434" w14:textId="77777777" w:rsidR="009504E1" w:rsidRPr="00CF4A24" w:rsidRDefault="009504E1">
            <w:pPr>
              <w:jc w:val="center"/>
              <w:rPr>
                <w:b/>
                <w:bCs/>
                <w:lang w:val="el-GR"/>
              </w:rPr>
            </w:pPr>
            <w:r w:rsidRPr="00CF4A24">
              <w:rPr>
                <w:b/>
                <w:bCs/>
                <w:lang w:val="el-GR"/>
              </w:rPr>
              <w:t>ΠΕΡΙΓΡΑΦΗ</w:t>
            </w:r>
          </w:p>
        </w:tc>
        <w:tc>
          <w:tcPr>
            <w:tcW w:w="283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51064CC8" w14:textId="77777777" w:rsidR="009504E1" w:rsidRPr="00CF4A24" w:rsidRDefault="009504E1">
            <w:pPr>
              <w:jc w:val="center"/>
              <w:rPr>
                <w:b/>
                <w:bCs/>
              </w:rPr>
            </w:pPr>
            <w:r w:rsidRPr="00CF4A24">
              <w:rPr>
                <w:b/>
                <w:bCs/>
                <w:lang w:val="el-GR"/>
              </w:rPr>
              <w:t>ΣΥΝΤΕΛΕΣΤΗΣ ΒΑΡΥΤΗΤΑΣ (σ)</w:t>
            </w:r>
          </w:p>
        </w:tc>
        <w:tc>
          <w:tcPr>
            <w:tcW w:w="29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79BC6FD7" w14:textId="77777777" w:rsidR="009504E1" w:rsidRPr="00CF4A24" w:rsidRDefault="009504E1">
            <w:pPr>
              <w:jc w:val="center"/>
              <w:rPr>
                <w:b/>
                <w:bCs/>
                <w:lang w:val="el-GR"/>
              </w:rPr>
            </w:pPr>
            <w:r w:rsidRPr="00D73D1B">
              <w:rPr>
                <w:b/>
                <w:bCs/>
                <w:lang w:val="el-GR"/>
              </w:rPr>
              <w:t>Παραπομπή σε παρ. απαίτησης της διακήρυξης</w:t>
            </w:r>
          </w:p>
        </w:tc>
      </w:tr>
      <w:tr w:rsidR="009504E1" w:rsidRPr="00F64F75" w14:paraId="6C71856D" w14:textId="77777777">
        <w:trPr>
          <w:trHeight w:val="1024"/>
        </w:trPr>
        <w:tc>
          <w:tcPr>
            <w:tcW w:w="1276" w:type="dxa"/>
            <w:tcBorders>
              <w:top w:val="single" w:sz="4" w:space="0" w:color="auto"/>
              <w:left w:val="single" w:sz="4" w:space="0" w:color="auto"/>
              <w:bottom w:val="single" w:sz="4" w:space="0" w:color="auto"/>
              <w:right w:val="single" w:sz="4" w:space="0" w:color="auto"/>
            </w:tcBorders>
            <w:vAlign w:val="center"/>
          </w:tcPr>
          <w:p w14:paraId="350F839F" w14:textId="77777777" w:rsidR="009504E1" w:rsidRPr="00EF2032" w:rsidRDefault="009504E1">
            <w:pPr>
              <w:snapToGrid w:val="0"/>
              <w:spacing w:after="0"/>
              <w:jc w:val="left"/>
              <w:rPr>
                <w:lang w:val="el-GR"/>
              </w:rPr>
            </w:pPr>
            <w:r w:rsidRPr="00EF2032">
              <w:rPr>
                <w:b/>
                <w:lang w:val="el-GR"/>
              </w:rPr>
              <w:t>Κ1</w:t>
            </w:r>
          </w:p>
        </w:tc>
        <w:tc>
          <w:tcPr>
            <w:tcW w:w="2693" w:type="dxa"/>
            <w:tcBorders>
              <w:top w:val="single" w:sz="4" w:space="0" w:color="auto"/>
              <w:left w:val="single" w:sz="4" w:space="0" w:color="auto"/>
              <w:bottom w:val="single" w:sz="4" w:space="0" w:color="auto"/>
              <w:right w:val="single" w:sz="4" w:space="0" w:color="auto"/>
            </w:tcBorders>
          </w:tcPr>
          <w:p w14:paraId="2F393FBB" w14:textId="77777777" w:rsidR="009504E1" w:rsidRPr="00EF2032" w:rsidRDefault="009504E1">
            <w:pPr>
              <w:spacing w:before="60" w:after="60"/>
              <w:ind w:left="3"/>
              <w:rPr>
                <w:lang w:val="el-GR"/>
              </w:rPr>
            </w:pPr>
            <w:r w:rsidRPr="00EF2032">
              <w:rPr>
                <w:lang w:val="el-GR"/>
              </w:rPr>
              <w:t>Κατανόηση περιβάλλοντος και ειδικών απαιτήσεων</w:t>
            </w:r>
          </w:p>
        </w:tc>
        <w:tc>
          <w:tcPr>
            <w:tcW w:w="2835" w:type="dxa"/>
            <w:tcBorders>
              <w:top w:val="single" w:sz="4" w:space="0" w:color="auto"/>
              <w:left w:val="single" w:sz="4" w:space="0" w:color="auto"/>
              <w:bottom w:val="single" w:sz="4" w:space="0" w:color="auto"/>
              <w:right w:val="single" w:sz="4" w:space="0" w:color="auto"/>
            </w:tcBorders>
            <w:vAlign w:val="center"/>
          </w:tcPr>
          <w:p w14:paraId="424EC206" w14:textId="77777777" w:rsidR="009504E1" w:rsidRPr="00D73D1B" w:rsidRDefault="009504E1">
            <w:pPr>
              <w:snapToGrid w:val="0"/>
              <w:spacing w:after="0"/>
              <w:jc w:val="center"/>
              <w:rPr>
                <w:b/>
                <w:bCs/>
                <w:lang w:val="el-GR"/>
              </w:rPr>
            </w:pPr>
            <w:r w:rsidRPr="00D73D1B">
              <w:rPr>
                <w:b/>
                <w:bCs/>
                <w:lang w:val="el-GR"/>
              </w:rPr>
              <w:t>20%</w:t>
            </w:r>
          </w:p>
        </w:tc>
        <w:tc>
          <w:tcPr>
            <w:tcW w:w="2977" w:type="dxa"/>
            <w:vMerge w:val="restart"/>
            <w:tcBorders>
              <w:top w:val="single" w:sz="4" w:space="0" w:color="auto"/>
              <w:left w:val="single" w:sz="4" w:space="0" w:color="auto"/>
              <w:right w:val="single" w:sz="4" w:space="0" w:color="auto"/>
            </w:tcBorders>
            <w:vAlign w:val="center"/>
          </w:tcPr>
          <w:p w14:paraId="627638E5" w14:textId="7011FE67" w:rsidR="009504E1" w:rsidRPr="00D73D1B" w:rsidRDefault="009504E1">
            <w:pPr>
              <w:snapToGrid w:val="0"/>
              <w:spacing w:after="0"/>
              <w:jc w:val="center"/>
              <w:rPr>
                <w:b/>
                <w:bCs/>
                <w:color w:val="0033CC"/>
                <w:sz w:val="18"/>
                <w:szCs w:val="18"/>
                <w:lang w:val="el-GR"/>
              </w:rPr>
            </w:pPr>
            <w:r w:rsidRPr="00D00308">
              <w:rPr>
                <w:b/>
                <w:bCs/>
                <w:sz w:val="18"/>
                <w:szCs w:val="18"/>
                <w:lang w:val="el-GR"/>
              </w:rPr>
              <w:fldChar w:fldCharType="begin"/>
            </w:r>
            <w:r w:rsidRPr="00D00308">
              <w:rPr>
                <w:b/>
                <w:bCs/>
                <w:sz w:val="18"/>
                <w:szCs w:val="18"/>
                <w:lang w:val="el-GR"/>
              </w:rPr>
              <w:instrText xml:space="preserve"> REF _Ref496625830 \h  \* MERGEFORMAT </w:instrText>
            </w:r>
            <w:r w:rsidRPr="00D00308">
              <w:rPr>
                <w:b/>
                <w:bCs/>
                <w:sz w:val="18"/>
                <w:szCs w:val="18"/>
                <w:lang w:val="el-GR"/>
              </w:rPr>
            </w:r>
            <w:r w:rsidRPr="00D00308">
              <w:rPr>
                <w:b/>
                <w:bCs/>
                <w:sz w:val="18"/>
                <w:szCs w:val="18"/>
                <w:lang w:val="el-GR"/>
              </w:rPr>
              <w:fldChar w:fldCharType="separate"/>
            </w:r>
            <w:r w:rsidR="0013281D" w:rsidRPr="0013281D">
              <w:rPr>
                <w:b/>
                <w:bCs/>
                <w:sz w:val="18"/>
                <w:szCs w:val="18"/>
                <w:lang w:val="el-GR"/>
              </w:rPr>
              <w:t>ΠΑΡΑΡΤΗΜΑ Ι – Αναλυτική Περιγραφή Φυσικού και Οικονομικού Αντικειμένου της Σύμβασης</w:t>
            </w:r>
            <w:r w:rsidRPr="00D00308">
              <w:rPr>
                <w:b/>
                <w:bCs/>
                <w:sz w:val="18"/>
                <w:szCs w:val="18"/>
                <w:lang w:val="el-GR"/>
              </w:rPr>
              <w:fldChar w:fldCharType="end"/>
            </w:r>
          </w:p>
        </w:tc>
      </w:tr>
      <w:tr w:rsidR="009504E1" w:rsidRPr="00A73DF0" w14:paraId="4982E0A3" w14:textId="77777777">
        <w:trPr>
          <w:trHeight w:val="388"/>
        </w:trPr>
        <w:tc>
          <w:tcPr>
            <w:tcW w:w="1276" w:type="dxa"/>
            <w:tcBorders>
              <w:top w:val="single" w:sz="4" w:space="0" w:color="auto"/>
              <w:left w:val="single" w:sz="4" w:space="0" w:color="auto"/>
              <w:right w:val="single" w:sz="4" w:space="0" w:color="auto"/>
            </w:tcBorders>
            <w:vAlign w:val="center"/>
          </w:tcPr>
          <w:p w14:paraId="5A189770" w14:textId="77777777" w:rsidR="009504E1" w:rsidRPr="00EF2032" w:rsidDel="00A73DF0" w:rsidRDefault="009504E1">
            <w:pPr>
              <w:snapToGrid w:val="0"/>
              <w:spacing w:after="0"/>
              <w:jc w:val="left"/>
              <w:rPr>
                <w:b/>
                <w:lang w:val="el-GR"/>
              </w:rPr>
            </w:pPr>
            <w:r w:rsidRPr="00EF2032">
              <w:rPr>
                <w:b/>
                <w:lang w:val="el-GR"/>
              </w:rPr>
              <w:t>Κ</w:t>
            </w:r>
            <w:r>
              <w:rPr>
                <w:b/>
                <w:lang w:val="el-GR"/>
              </w:rPr>
              <w:t>2</w:t>
            </w:r>
          </w:p>
        </w:tc>
        <w:tc>
          <w:tcPr>
            <w:tcW w:w="2693" w:type="dxa"/>
            <w:tcBorders>
              <w:top w:val="single" w:sz="4" w:space="0" w:color="auto"/>
              <w:left w:val="single" w:sz="4" w:space="0" w:color="auto"/>
              <w:right w:val="single" w:sz="4" w:space="0" w:color="auto"/>
            </w:tcBorders>
          </w:tcPr>
          <w:p w14:paraId="7C7692CE" w14:textId="77777777" w:rsidR="009504E1" w:rsidRPr="00EF2032" w:rsidRDefault="009504E1">
            <w:pPr>
              <w:snapToGrid w:val="0"/>
              <w:spacing w:after="0"/>
              <w:jc w:val="left"/>
              <w:rPr>
                <w:lang w:val="el-GR"/>
              </w:rPr>
            </w:pPr>
            <w:r w:rsidRPr="00EF2032">
              <w:rPr>
                <w:lang w:val="el-GR"/>
              </w:rPr>
              <w:t>Προσέγγιση υλοποίησης ανά Ενότητα Εργασίας (ΕΕ)</w:t>
            </w:r>
          </w:p>
        </w:tc>
        <w:tc>
          <w:tcPr>
            <w:tcW w:w="2835" w:type="dxa"/>
            <w:tcBorders>
              <w:top w:val="single" w:sz="4" w:space="0" w:color="auto"/>
              <w:left w:val="single" w:sz="4" w:space="0" w:color="auto"/>
              <w:bottom w:val="single" w:sz="4" w:space="0" w:color="auto"/>
              <w:right w:val="single" w:sz="4" w:space="0" w:color="auto"/>
            </w:tcBorders>
            <w:vAlign w:val="center"/>
          </w:tcPr>
          <w:p w14:paraId="6BEAD0FC" w14:textId="77777777" w:rsidR="009504E1" w:rsidRPr="00EF2032" w:rsidRDefault="009504E1">
            <w:pPr>
              <w:snapToGrid w:val="0"/>
              <w:spacing w:after="0"/>
              <w:jc w:val="center"/>
              <w:rPr>
                <w:b/>
                <w:bCs/>
                <w:lang w:val="el-GR"/>
              </w:rPr>
            </w:pPr>
            <w:r w:rsidRPr="00D73D1B">
              <w:rPr>
                <w:b/>
                <w:bCs/>
                <w:lang w:val="el-GR"/>
              </w:rPr>
              <w:t>80%</w:t>
            </w:r>
          </w:p>
        </w:tc>
        <w:tc>
          <w:tcPr>
            <w:tcW w:w="2977" w:type="dxa"/>
            <w:vMerge/>
            <w:tcBorders>
              <w:left w:val="single" w:sz="4" w:space="0" w:color="auto"/>
              <w:right w:val="single" w:sz="4" w:space="0" w:color="auto"/>
            </w:tcBorders>
          </w:tcPr>
          <w:p w14:paraId="2A603FF8" w14:textId="77777777" w:rsidR="009504E1" w:rsidRPr="00EF2032" w:rsidRDefault="009504E1">
            <w:pPr>
              <w:snapToGrid w:val="0"/>
              <w:spacing w:after="0"/>
              <w:jc w:val="center"/>
              <w:rPr>
                <w:b/>
                <w:bCs/>
                <w:lang w:val="el-GR"/>
              </w:rPr>
            </w:pPr>
          </w:p>
        </w:tc>
      </w:tr>
      <w:tr w:rsidR="009504E1" w:rsidRPr="00EF2032" w14:paraId="783F65CA" w14:textId="77777777">
        <w:tc>
          <w:tcPr>
            <w:tcW w:w="3969"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08D7D840" w14:textId="77777777" w:rsidR="009504E1" w:rsidRPr="00EF2032" w:rsidRDefault="009504E1">
            <w:pPr>
              <w:spacing w:after="0"/>
              <w:jc w:val="center"/>
              <w:rPr>
                <w:b/>
                <w:lang w:val="el-GR"/>
              </w:rPr>
            </w:pPr>
            <w:r w:rsidRPr="00EF2032">
              <w:rPr>
                <w:b/>
                <w:lang w:val="el-GR"/>
              </w:rPr>
              <w:t>ΑΘΡΟΙΣΜΑ ΣΥΝΟΛΟΥ ΣΥΝΤΕΛΕΣΤΩΝ ΒΑΡΥΤΗΤΑΣ</w:t>
            </w:r>
          </w:p>
        </w:tc>
        <w:tc>
          <w:tcPr>
            <w:tcW w:w="283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5B8FCBB7" w14:textId="77777777" w:rsidR="009504E1" w:rsidRPr="00EF2032" w:rsidRDefault="009504E1">
            <w:pPr>
              <w:spacing w:after="0"/>
              <w:jc w:val="center"/>
              <w:rPr>
                <w:b/>
                <w:bCs/>
                <w:lang w:val="el-GR"/>
              </w:rPr>
            </w:pPr>
            <w:r w:rsidRPr="00EF2032">
              <w:rPr>
                <w:b/>
                <w:bCs/>
                <w:lang w:val="el-GR"/>
              </w:rPr>
              <w:t>100%</w:t>
            </w:r>
          </w:p>
        </w:tc>
        <w:tc>
          <w:tcPr>
            <w:tcW w:w="29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36871BB9" w14:textId="77777777" w:rsidR="009504E1" w:rsidRPr="00EF2032" w:rsidRDefault="009504E1">
            <w:pPr>
              <w:spacing w:after="0"/>
              <w:jc w:val="center"/>
              <w:rPr>
                <w:b/>
                <w:bCs/>
                <w:lang w:val="el-GR"/>
              </w:rPr>
            </w:pPr>
          </w:p>
        </w:tc>
      </w:tr>
      <w:bookmarkEnd w:id="203"/>
    </w:tbl>
    <w:p w14:paraId="130767DF" w14:textId="77777777" w:rsidR="00846BA7" w:rsidRDefault="00846BA7">
      <w:pPr>
        <w:rPr>
          <w:lang w:val="el-GR"/>
        </w:rPr>
      </w:pPr>
    </w:p>
    <w:p w14:paraId="2FDD0012" w14:textId="77777777" w:rsidR="00616C19" w:rsidRPr="00D73D1B" w:rsidRDefault="00616C19" w:rsidP="00616C19">
      <w:pPr>
        <w:spacing w:before="120"/>
        <w:rPr>
          <w:b/>
          <w:i/>
          <w:lang w:val="el-GR"/>
        </w:rPr>
      </w:pPr>
      <w:r w:rsidRPr="00EF2032">
        <w:rPr>
          <w:b/>
          <w:i/>
          <w:lang w:val="el-GR"/>
        </w:rPr>
        <w:t xml:space="preserve">Επεξήγηση Κριτηρίων: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39626A" w:rsidRPr="00F64F75" w14:paraId="3AE2AF3C" w14:textId="77777777">
        <w:tc>
          <w:tcPr>
            <w:tcW w:w="9855" w:type="dxa"/>
            <w:shd w:val="clear" w:color="auto" w:fill="E6E6E6"/>
          </w:tcPr>
          <w:p w14:paraId="4A33A8E1" w14:textId="77777777" w:rsidR="0039626A" w:rsidRPr="00EF2032" w:rsidRDefault="0039626A">
            <w:pPr>
              <w:spacing w:line="252" w:lineRule="auto"/>
              <w:ind w:right="1959"/>
              <w:rPr>
                <w:b/>
                <w:lang w:val="el-GR"/>
              </w:rPr>
            </w:pPr>
            <w:r w:rsidRPr="00EF2032">
              <w:rPr>
                <w:b/>
                <w:lang w:val="el-GR"/>
              </w:rPr>
              <w:br w:type="page"/>
              <w:t>ΚΡΙΤΗΡΙΟ 1 Κατανόηση περιβάλλοντος και ειδικών απαιτήσεων</w:t>
            </w:r>
          </w:p>
        </w:tc>
      </w:tr>
      <w:tr w:rsidR="0039626A" w:rsidRPr="00F64F75" w14:paraId="72395500" w14:textId="77777777">
        <w:tc>
          <w:tcPr>
            <w:tcW w:w="9855" w:type="dxa"/>
          </w:tcPr>
          <w:p w14:paraId="25696611" w14:textId="77777777" w:rsidR="0039626A" w:rsidRDefault="0039626A">
            <w:pPr>
              <w:tabs>
                <w:tab w:val="num" w:pos="604"/>
              </w:tabs>
              <w:suppressAutoHyphens w:val="0"/>
              <w:autoSpaceDE w:val="0"/>
              <w:autoSpaceDN w:val="0"/>
              <w:adjustRightInd w:val="0"/>
              <w:spacing w:line="252" w:lineRule="auto"/>
              <w:ind w:left="360" w:right="1959"/>
              <w:rPr>
                <w:lang w:val="el-GR" w:eastAsia="el-GR"/>
              </w:rPr>
            </w:pPr>
            <w:r w:rsidRPr="00EF2032">
              <w:rPr>
                <w:lang w:val="el-GR" w:eastAsia="el-GR"/>
              </w:rPr>
              <w:t>Αξιολογούνται:</w:t>
            </w:r>
          </w:p>
          <w:p w14:paraId="577D68C6" w14:textId="77777777" w:rsidR="0039626A" w:rsidRPr="00D73D1B" w:rsidRDefault="0039626A" w:rsidP="00D24EC6">
            <w:pPr>
              <w:pStyle w:val="ListParagraph"/>
              <w:numPr>
                <w:ilvl w:val="0"/>
                <w:numId w:val="37"/>
              </w:numPr>
              <w:suppressAutoHyphens w:val="0"/>
              <w:autoSpaceDE w:val="0"/>
              <w:autoSpaceDN w:val="0"/>
              <w:adjustRightInd w:val="0"/>
              <w:spacing w:line="252" w:lineRule="auto"/>
              <w:rPr>
                <w:iCs/>
                <w:lang w:val="el-GR"/>
              </w:rPr>
            </w:pPr>
            <w:r w:rsidRPr="00D73D1B">
              <w:rPr>
                <w:iCs/>
                <w:lang w:val="el-GR"/>
              </w:rPr>
              <w:t>Σαφήνεια της πρότασης και κατανόηση του αντικειμένου, των στόχων και των ειδικών απαιτήσεων - ιδιαιτεροτήτων του Έργου</w:t>
            </w:r>
          </w:p>
          <w:p w14:paraId="01296287" w14:textId="77777777" w:rsidR="0039626A" w:rsidRPr="00D73D1B" w:rsidRDefault="0039626A" w:rsidP="00D24EC6">
            <w:pPr>
              <w:pStyle w:val="ListParagraph"/>
              <w:numPr>
                <w:ilvl w:val="0"/>
                <w:numId w:val="37"/>
              </w:numPr>
              <w:suppressAutoHyphens w:val="0"/>
              <w:autoSpaceDE w:val="0"/>
              <w:autoSpaceDN w:val="0"/>
              <w:adjustRightInd w:val="0"/>
              <w:spacing w:line="252" w:lineRule="auto"/>
              <w:rPr>
                <w:lang w:val="el-GR"/>
              </w:rPr>
            </w:pPr>
            <w:r w:rsidRPr="00D73D1B">
              <w:rPr>
                <w:iCs/>
                <w:lang w:val="el-GR"/>
              </w:rPr>
              <w:lastRenderedPageBreak/>
              <w:t>Αναγνώριση κρίσιμων παραγόντων επιτυχίας και εντοπισμός ενδεχόμενων προβλημάτων/κινδύνων και προτάσεις αντιμετώπισής αυτών</w:t>
            </w:r>
            <w:r w:rsidRPr="00D73D1B">
              <w:rPr>
                <w:lang w:val="el-GR"/>
              </w:rPr>
              <w:t xml:space="preserve"> </w:t>
            </w:r>
          </w:p>
          <w:p w14:paraId="2BB58C6B" w14:textId="7340052E" w:rsidR="0039626A" w:rsidRPr="00D73D1B" w:rsidRDefault="0039626A" w:rsidP="00D24EC6">
            <w:pPr>
              <w:pStyle w:val="ListParagraph"/>
              <w:numPr>
                <w:ilvl w:val="0"/>
                <w:numId w:val="37"/>
              </w:numPr>
              <w:suppressAutoHyphens w:val="0"/>
              <w:autoSpaceDE w:val="0"/>
              <w:autoSpaceDN w:val="0"/>
              <w:adjustRightInd w:val="0"/>
              <w:spacing w:line="252" w:lineRule="auto"/>
              <w:rPr>
                <w:lang w:val="el-GR"/>
              </w:rPr>
            </w:pPr>
            <w:r w:rsidRPr="00D73D1B">
              <w:rPr>
                <w:lang w:val="el-GR"/>
              </w:rPr>
              <w:t xml:space="preserve">Κατανόηση από πλευράς του </w:t>
            </w:r>
            <w:r w:rsidR="005632D7">
              <w:rPr>
                <w:lang w:val="el-GR"/>
              </w:rPr>
              <w:t>προσφέροντος</w:t>
            </w:r>
            <w:r w:rsidR="005632D7" w:rsidRPr="00D73D1B">
              <w:rPr>
                <w:lang w:val="el-GR"/>
              </w:rPr>
              <w:t xml:space="preserve"> </w:t>
            </w:r>
            <w:r w:rsidRPr="00D73D1B">
              <w:rPr>
                <w:lang w:val="el-GR"/>
              </w:rPr>
              <w:t>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6ED8A143" w14:textId="77777777" w:rsidR="0039626A" w:rsidRPr="00D73D1B" w:rsidRDefault="0039626A" w:rsidP="00D24EC6">
            <w:pPr>
              <w:pStyle w:val="ListParagraph"/>
              <w:numPr>
                <w:ilvl w:val="0"/>
                <w:numId w:val="37"/>
              </w:numPr>
              <w:suppressAutoHyphens w:val="0"/>
              <w:autoSpaceDE w:val="0"/>
              <w:autoSpaceDN w:val="0"/>
              <w:adjustRightInd w:val="0"/>
              <w:spacing w:line="252" w:lineRule="auto"/>
              <w:rPr>
                <w:lang w:val="el-GR"/>
              </w:rPr>
            </w:pPr>
            <w:r w:rsidRPr="00D73D1B">
              <w:rPr>
                <w:lang w:val="el-GR"/>
              </w:rPr>
              <w:t>Διάρθρωση, κατανομή εργασιών και ρόλοι της ομάδας έργου σε σχέση με το αντικείμενο, τους στόχους και τις δράσεις του έργου</w:t>
            </w:r>
          </w:p>
          <w:p w14:paraId="07AF7C1F" w14:textId="5558A002" w:rsidR="0039626A" w:rsidRPr="00D73D1B" w:rsidRDefault="0039626A" w:rsidP="005632D7">
            <w:pPr>
              <w:pStyle w:val="ListParagraph"/>
              <w:numPr>
                <w:ilvl w:val="0"/>
                <w:numId w:val="37"/>
              </w:numPr>
              <w:suppressAutoHyphens w:val="0"/>
              <w:autoSpaceDE w:val="0"/>
              <w:autoSpaceDN w:val="0"/>
              <w:adjustRightInd w:val="0"/>
              <w:spacing w:line="252" w:lineRule="auto"/>
              <w:ind w:right="1959"/>
              <w:rPr>
                <w:lang w:val="el-GR" w:eastAsia="el-GR"/>
              </w:rPr>
            </w:pPr>
            <w:r w:rsidRPr="00D73D1B">
              <w:rPr>
                <w:lang w:val="el-GR"/>
              </w:rPr>
              <w:t xml:space="preserve">Καταλληλότητα </w:t>
            </w:r>
            <w:r w:rsidRPr="00D73D1B">
              <w:rPr>
                <w:iCs/>
                <w:lang w:val="el-GR"/>
              </w:rPr>
              <w:t xml:space="preserve">και εφαρμοσιμότητα μεθοδολογίας και εργαλείων </w:t>
            </w:r>
            <w:r w:rsidR="005632D7">
              <w:rPr>
                <w:iCs/>
                <w:lang w:val="el-GR"/>
              </w:rPr>
              <w:t>δ</w:t>
            </w:r>
            <w:r w:rsidRPr="00D73D1B">
              <w:rPr>
                <w:iCs/>
                <w:lang w:val="el-GR"/>
              </w:rPr>
              <w:t>ιαχείρισης έργου.</w:t>
            </w:r>
          </w:p>
        </w:tc>
      </w:tr>
      <w:tr w:rsidR="0039626A" w:rsidRPr="00F64F75" w14:paraId="4884513B" w14:textId="77777777">
        <w:tc>
          <w:tcPr>
            <w:tcW w:w="9855" w:type="dxa"/>
            <w:shd w:val="clear" w:color="auto" w:fill="E6E6E6"/>
          </w:tcPr>
          <w:p w14:paraId="1C7ED37E" w14:textId="0A20AFC2" w:rsidR="0039626A" w:rsidRPr="00EF2032" w:rsidRDefault="0039626A">
            <w:pPr>
              <w:spacing w:line="252" w:lineRule="auto"/>
              <w:rPr>
                <w:b/>
                <w:lang w:val="el-GR"/>
              </w:rPr>
            </w:pPr>
            <w:r w:rsidRPr="00EF2032">
              <w:rPr>
                <w:u w:val="single"/>
                <w:lang w:val="el-GR"/>
              </w:rPr>
              <w:lastRenderedPageBreak/>
              <w:br w:type="page"/>
            </w:r>
            <w:r w:rsidRPr="00EF2032">
              <w:rPr>
                <w:b/>
                <w:lang w:val="el-GR"/>
              </w:rPr>
              <w:t>ΚΡΙΤΗΡΙΟ 2</w:t>
            </w:r>
            <w:r w:rsidR="00FC3627">
              <w:rPr>
                <w:b/>
                <w:lang w:val="el-GR"/>
              </w:rPr>
              <w:t xml:space="preserve"> </w:t>
            </w:r>
            <w:r w:rsidRPr="00EF2032">
              <w:rPr>
                <w:b/>
                <w:lang w:val="el-GR"/>
              </w:rPr>
              <w:t>– Προσέγγιση υλοποίησης ανά Ενότητα Εργασίας (ΕΕ)</w:t>
            </w:r>
          </w:p>
        </w:tc>
      </w:tr>
      <w:tr w:rsidR="0039626A" w:rsidRPr="00F64F75" w14:paraId="16C819C0" w14:textId="77777777">
        <w:tc>
          <w:tcPr>
            <w:tcW w:w="9855" w:type="dxa"/>
          </w:tcPr>
          <w:p w14:paraId="172D10B7" w14:textId="77777777" w:rsidR="0039626A" w:rsidRDefault="0039626A">
            <w:pPr>
              <w:spacing w:line="252" w:lineRule="auto"/>
              <w:ind w:left="360"/>
              <w:rPr>
                <w:lang w:val="el-GR"/>
              </w:rPr>
            </w:pPr>
            <w:r w:rsidRPr="00EF2032">
              <w:rPr>
                <w:lang w:val="el-GR"/>
              </w:rPr>
              <w:t>Αξιολογούνται</w:t>
            </w:r>
            <w:r>
              <w:rPr>
                <w:lang w:val="el-GR"/>
              </w:rPr>
              <w:t xml:space="preserve"> για κάθε μια από τις Ενότητες Εργασιών ΕΕ1 και ΕΕ2 τα ακόλουθα</w:t>
            </w:r>
            <w:r w:rsidRPr="00EF2032">
              <w:rPr>
                <w:lang w:val="el-GR"/>
              </w:rPr>
              <w:t>:</w:t>
            </w:r>
          </w:p>
          <w:p w14:paraId="36E6EC83" w14:textId="77777777" w:rsidR="0039626A" w:rsidRPr="00D73D1B" w:rsidRDefault="0039626A" w:rsidP="00D24EC6">
            <w:pPr>
              <w:pStyle w:val="ListParagraph"/>
              <w:numPr>
                <w:ilvl w:val="0"/>
                <w:numId w:val="38"/>
              </w:numPr>
              <w:snapToGrid w:val="0"/>
              <w:spacing w:before="40" w:after="40"/>
              <w:rPr>
                <w:iCs/>
                <w:lang w:val="el-GR"/>
              </w:rPr>
            </w:pPr>
            <w:r w:rsidRPr="00D73D1B">
              <w:rPr>
                <w:iCs/>
                <w:lang w:val="el-GR"/>
              </w:rPr>
              <w:t xml:space="preserve">Σαφήνεια και πληρότητα ανάλυσης των προσφερόμενων υπηρεσιών </w:t>
            </w:r>
          </w:p>
          <w:p w14:paraId="540C21A0" w14:textId="5B042E51" w:rsidR="0039626A" w:rsidRPr="00D73D1B" w:rsidRDefault="0039626A" w:rsidP="00D24EC6">
            <w:pPr>
              <w:pStyle w:val="ListParagraph"/>
              <w:numPr>
                <w:ilvl w:val="0"/>
                <w:numId w:val="38"/>
              </w:numPr>
              <w:snapToGrid w:val="0"/>
              <w:spacing w:before="40" w:after="40"/>
              <w:rPr>
                <w:iCs/>
                <w:lang w:val="el-GR"/>
              </w:rPr>
            </w:pPr>
            <w:r w:rsidRPr="00D73D1B">
              <w:rPr>
                <w:iCs/>
                <w:lang w:val="el-GR"/>
              </w:rPr>
              <w:t xml:space="preserve">Ανάλυση, σαφήνεια και πληρότητα των πακέτων εργασίας και των επιμέρους δραστηριοτήτων </w:t>
            </w:r>
            <w:r w:rsidR="00EB5D73">
              <w:rPr>
                <w:iCs/>
                <w:lang w:val="el-GR"/>
              </w:rPr>
              <w:t>υλοποίησης αυτών</w:t>
            </w:r>
            <w:r w:rsidRPr="00D73D1B">
              <w:rPr>
                <w:iCs/>
                <w:lang w:val="el-GR"/>
              </w:rPr>
              <w:t>.</w:t>
            </w:r>
          </w:p>
          <w:p w14:paraId="7072CE44" w14:textId="77777777" w:rsidR="0039626A" w:rsidRPr="00D73D1B" w:rsidRDefault="0039626A" w:rsidP="00D24EC6">
            <w:pPr>
              <w:pStyle w:val="ListParagraph"/>
              <w:numPr>
                <w:ilvl w:val="0"/>
                <w:numId w:val="38"/>
              </w:numPr>
              <w:snapToGrid w:val="0"/>
              <w:spacing w:before="40" w:after="40"/>
              <w:rPr>
                <w:iCs/>
                <w:lang w:val="el-GR"/>
              </w:rPr>
            </w:pPr>
            <w:r w:rsidRPr="00D73D1B">
              <w:rPr>
                <w:iCs/>
                <w:lang w:val="el-GR"/>
              </w:rPr>
              <w:t>Βαθμός εξειδίκευσης μεταξύ της μεθοδολογίας υλοποίησης και των απαιτήσεων του Έργου.</w:t>
            </w:r>
          </w:p>
          <w:p w14:paraId="7F5FEA0E" w14:textId="77777777" w:rsidR="0039626A" w:rsidRPr="00D73D1B" w:rsidRDefault="0039626A" w:rsidP="00D24EC6">
            <w:pPr>
              <w:pStyle w:val="ListParagraph"/>
              <w:numPr>
                <w:ilvl w:val="0"/>
                <w:numId w:val="38"/>
              </w:numPr>
              <w:snapToGrid w:val="0"/>
              <w:spacing w:before="40" w:after="40"/>
              <w:rPr>
                <w:iCs/>
                <w:lang w:val="el-GR"/>
              </w:rPr>
            </w:pPr>
            <w:r w:rsidRPr="00D73D1B">
              <w:rPr>
                <w:iCs/>
                <w:lang w:val="el-GR"/>
              </w:rPr>
              <w:t>Βαθμός ρεαλιστικότητας της προσέγγισης.</w:t>
            </w:r>
          </w:p>
          <w:p w14:paraId="1DA315E5" w14:textId="77777777" w:rsidR="0039626A" w:rsidRPr="00D73D1B" w:rsidRDefault="0039626A" w:rsidP="00D24EC6">
            <w:pPr>
              <w:pStyle w:val="ListParagraph"/>
              <w:numPr>
                <w:ilvl w:val="0"/>
                <w:numId w:val="38"/>
              </w:numPr>
              <w:snapToGrid w:val="0"/>
              <w:spacing w:before="40" w:after="40"/>
              <w:rPr>
                <w:iCs/>
                <w:lang w:val="el-GR"/>
              </w:rPr>
            </w:pPr>
            <w:r w:rsidRPr="00D73D1B">
              <w:rPr>
                <w:iCs/>
                <w:lang w:val="el-GR"/>
              </w:rPr>
              <w:t xml:space="preserve">Ανάλυση, δομή και οργάνωση των </w:t>
            </w:r>
            <w:r w:rsidRPr="00C72ED3">
              <w:rPr>
                <w:iCs/>
                <w:lang w:val="el-GR"/>
              </w:rPr>
              <w:t>περιεχομένων των παραδοτέων.</w:t>
            </w:r>
            <w:r w:rsidRPr="00D73D1B">
              <w:rPr>
                <w:iCs/>
                <w:lang w:val="el-GR"/>
              </w:rPr>
              <w:t xml:space="preserve">  </w:t>
            </w:r>
          </w:p>
          <w:p w14:paraId="4E7C6F56" w14:textId="331ED632" w:rsidR="0039626A" w:rsidRPr="00EB5D73" w:rsidRDefault="0039626A" w:rsidP="00D24EC6">
            <w:pPr>
              <w:pStyle w:val="ListParagraph"/>
              <w:numPr>
                <w:ilvl w:val="0"/>
                <w:numId w:val="38"/>
              </w:numPr>
              <w:snapToGrid w:val="0"/>
              <w:spacing w:before="40" w:after="40"/>
              <w:rPr>
                <w:iCs/>
                <w:lang w:val="el-GR"/>
              </w:rPr>
            </w:pPr>
            <w:r w:rsidRPr="00D73D1B">
              <w:rPr>
                <w:iCs/>
                <w:lang w:val="el-GR"/>
              </w:rPr>
              <w:t>Παροχή επιπλέον υπηρεσιών από τις ζητούμενες στην παρούσα.</w:t>
            </w:r>
          </w:p>
        </w:tc>
      </w:tr>
    </w:tbl>
    <w:p w14:paraId="5CAF8BEE" w14:textId="77777777" w:rsidR="00796232" w:rsidRDefault="00796232" w:rsidP="00796232">
      <w:pPr>
        <w:rPr>
          <w:lang w:val="el-GR"/>
        </w:rPr>
      </w:pPr>
    </w:p>
    <w:p w14:paraId="743AFF15" w14:textId="7A13983D" w:rsidR="00796232" w:rsidRPr="00254B0A" w:rsidRDefault="00796232" w:rsidP="00796232">
      <w:pPr>
        <w:rPr>
          <w:rFonts w:eastAsia="SimSun"/>
          <w:lang w:val="el-GR"/>
        </w:rPr>
      </w:pPr>
      <w:r>
        <w:rPr>
          <w:lang w:val="el-GR"/>
        </w:rPr>
        <w:t xml:space="preserve">Επισημαίνεται ότι απλή αντιγραφή των απαιτήσεων της Διακήρυξης δεν αποτελεί απόδειξη της πλήρωσής τους και επιφέρει </w:t>
      </w:r>
      <w:r w:rsidR="005632D7">
        <w:rPr>
          <w:lang w:val="el-GR"/>
        </w:rPr>
        <w:t xml:space="preserve">την </w:t>
      </w:r>
      <w:r>
        <w:rPr>
          <w:lang w:val="el-GR"/>
        </w:rPr>
        <w:t xml:space="preserve">απόρριψη της Τεχνικής Προσφοράς. </w:t>
      </w:r>
    </w:p>
    <w:bookmarkEnd w:id="202"/>
    <w:p w14:paraId="1AF2EB56" w14:textId="77777777" w:rsidR="00796232" w:rsidRPr="00603221" w:rsidRDefault="00796232" w:rsidP="0001217D">
      <w:pPr>
        <w:rPr>
          <w:lang w:val="el-GR"/>
        </w:rPr>
      </w:pPr>
    </w:p>
    <w:p w14:paraId="46991DB0" w14:textId="39FA0970" w:rsidR="00B663FE" w:rsidRDefault="00A16BE1" w:rsidP="00B663FE">
      <w:pPr>
        <w:pStyle w:val="Heading3"/>
        <w:ind w:left="709" w:hanging="709"/>
        <w:rPr>
          <w:lang w:val="el-GR"/>
        </w:rPr>
      </w:pPr>
      <w:bookmarkStart w:id="204" w:name="_Toc80088634"/>
      <w:bookmarkStart w:id="205" w:name="_Toc208831791"/>
      <w:r w:rsidRPr="00FF172C">
        <w:t>Βαθμολόγηση και κατάταξη προσφορών</w:t>
      </w:r>
      <w:bookmarkEnd w:id="204"/>
      <w:bookmarkEnd w:id="205"/>
    </w:p>
    <w:p w14:paraId="62641996" w14:textId="39BC8D63" w:rsidR="00A16BE1" w:rsidRDefault="00545A15" w:rsidP="00A16BE1">
      <w:pPr>
        <w:pStyle w:val="Heading4"/>
        <w:rPr>
          <w:lang w:val="el-GR"/>
        </w:rPr>
      </w:pPr>
      <w:bookmarkStart w:id="206" w:name="_Toc208831792"/>
      <w:r w:rsidRPr="00545A15">
        <w:t>Βαθμολόγηση Τεχνικών Προσφορών</w:t>
      </w:r>
      <w:bookmarkEnd w:id="206"/>
    </w:p>
    <w:p w14:paraId="27097675" w14:textId="7E5726E4" w:rsidR="00D00041" w:rsidRPr="00EF2032" w:rsidRDefault="00D00041" w:rsidP="00D00041">
      <w:pPr>
        <w:rPr>
          <w:lang w:val="el-GR"/>
        </w:rPr>
      </w:pPr>
      <w:bookmarkStart w:id="207" w:name="_Hlk202955208"/>
      <w:r w:rsidRPr="00EF2032">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D00041">
        <w:rPr>
          <w:b/>
          <w:bCs/>
          <w:lang w:val="el-GR"/>
        </w:rPr>
        <w:fldChar w:fldCharType="begin"/>
      </w:r>
      <w:r w:rsidRPr="00D00041">
        <w:rPr>
          <w:b/>
          <w:bCs/>
          <w:lang w:val="el-GR"/>
        </w:rPr>
        <w:instrText xml:space="preserve"> REF _Ref496542191 \r \h  \* MERGEFORMAT </w:instrText>
      </w:r>
      <w:r w:rsidRPr="00D00041">
        <w:rPr>
          <w:b/>
          <w:bCs/>
          <w:lang w:val="el-GR"/>
        </w:rPr>
      </w:r>
      <w:r w:rsidRPr="00D00041">
        <w:rPr>
          <w:b/>
          <w:bCs/>
          <w:lang w:val="el-GR"/>
        </w:rPr>
        <w:fldChar w:fldCharType="separate"/>
      </w:r>
      <w:r w:rsidR="0013281D">
        <w:rPr>
          <w:b/>
          <w:bCs/>
          <w:lang w:val="el-GR"/>
        </w:rPr>
        <w:t>2.3.1</w:t>
      </w:r>
      <w:r w:rsidRPr="00D00041">
        <w:rPr>
          <w:b/>
          <w:bCs/>
          <w:lang w:val="el-GR"/>
        </w:rPr>
        <w:fldChar w:fldCharType="end"/>
      </w:r>
      <w:r w:rsidRPr="00D00041">
        <w:rPr>
          <w:b/>
          <w:bCs/>
          <w:lang w:val="el-GR"/>
        </w:rPr>
        <w:t xml:space="preserve"> </w:t>
      </w:r>
      <w:r w:rsidRPr="00D00041">
        <w:rPr>
          <w:b/>
          <w:bCs/>
          <w:lang w:val="el-GR"/>
        </w:rPr>
        <w:fldChar w:fldCharType="begin"/>
      </w:r>
      <w:r w:rsidRPr="00D00041">
        <w:rPr>
          <w:b/>
          <w:bCs/>
          <w:lang w:val="el-GR"/>
        </w:rPr>
        <w:instrText xml:space="preserve"> REF _Ref496542191 \h  \* MERGEFORMAT </w:instrText>
      </w:r>
      <w:r w:rsidRPr="00D00041">
        <w:rPr>
          <w:b/>
          <w:bCs/>
          <w:lang w:val="el-GR"/>
        </w:rPr>
      </w:r>
      <w:r w:rsidRPr="00D00041">
        <w:rPr>
          <w:b/>
          <w:bCs/>
          <w:lang w:val="el-GR"/>
        </w:rPr>
        <w:fldChar w:fldCharType="separate"/>
      </w:r>
      <w:r w:rsidR="0013281D" w:rsidRPr="0013281D">
        <w:rPr>
          <w:b/>
          <w:bCs/>
          <w:lang w:val="el-GR"/>
        </w:rPr>
        <w:t>Κριτήριο ανάθεσης</w:t>
      </w:r>
      <w:r w:rsidRPr="00D00041">
        <w:rPr>
          <w:b/>
          <w:bCs/>
          <w:lang w:val="el-GR"/>
        </w:rPr>
        <w:fldChar w:fldCharType="end"/>
      </w:r>
      <w:r w:rsidRPr="00EF2032">
        <w:rPr>
          <w:lang w:val="el-GR"/>
        </w:rPr>
        <w:t>.</w:t>
      </w:r>
    </w:p>
    <w:p w14:paraId="31123E3F" w14:textId="77777777" w:rsidR="00D00041" w:rsidRPr="00EF2032" w:rsidRDefault="00D00041" w:rsidP="00D00041">
      <w:pPr>
        <w:rPr>
          <w:lang w:val="el-GR"/>
        </w:rPr>
      </w:pPr>
      <w:r w:rsidRPr="00EF2032">
        <w:rPr>
          <w:lang w:val="el-GR"/>
        </w:rPr>
        <w:t xml:space="preserve">Η βαθμολόγηση κάθε κριτηρίου αξιολόγησης κυμαίνεται </w:t>
      </w:r>
      <w:r w:rsidRPr="00CB6E8B">
        <w:rPr>
          <w:b/>
          <w:bCs/>
          <w:lang w:val="el-GR"/>
        </w:rPr>
        <w:t>από 100</w:t>
      </w:r>
      <w:r w:rsidRPr="00EF2032">
        <w:rPr>
          <w:lang w:val="el-GR"/>
        </w:rPr>
        <w:t xml:space="preserve"> </w:t>
      </w:r>
      <w:r w:rsidRPr="00CB6E8B">
        <w:rPr>
          <w:b/>
          <w:bCs/>
          <w:lang w:val="el-GR"/>
        </w:rPr>
        <w:t>βαθμούς</w:t>
      </w:r>
      <w:r w:rsidRPr="00EF2032">
        <w:rPr>
          <w:lang w:val="el-GR"/>
        </w:rPr>
        <w:t xml:space="preserve"> στην περίπτωση που ικανοποιούνται ακριβώς όλοι οι όροι των τεχνικών προδιαγραφών, αυξάνεται δε </w:t>
      </w:r>
      <w:r w:rsidRPr="00CB6E8B">
        <w:rPr>
          <w:b/>
          <w:bCs/>
          <w:lang w:val="el-GR"/>
        </w:rPr>
        <w:t>μέχρι τους 130</w:t>
      </w:r>
      <w:r w:rsidRPr="00EF2032">
        <w:rPr>
          <w:lang w:val="el-GR"/>
        </w:rPr>
        <w:t xml:space="preserve"> </w:t>
      </w:r>
      <w:r w:rsidRPr="00CB6E8B">
        <w:rPr>
          <w:b/>
          <w:bCs/>
          <w:lang w:val="el-GR"/>
        </w:rPr>
        <w:t>βαθμούς</w:t>
      </w:r>
      <w:r w:rsidRPr="00EF2032">
        <w:rPr>
          <w:lang w:val="el-GR"/>
        </w:rPr>
        <w:t xml:space="preserve"> όταν υπερκαλύπτονται οι απαιτήσεις του συγκεκριμένου κριτηρίου</w:t>
      </w:r>
      <w:r w:rsidRPr="00EF2032">
        <w:rPr>
          <w:rStyle w:val="13"/>
          <w:b/>
          <w:sz w:val="22"/>
          <w:szCs w:val="22"/>
          <w:lang w:val="el-GR"/>
        </w:rPr>
        <w:t>.</w:t>
      </w:r>
      <w:r w:rsidRPr="00EF2032">
        <w:rPr>
          <w:b/>
          <w:lang w:val="el-GR"/>
        </w:rPr>
        <w:t xml:space="preserve"> </w:t>
      </w:r>
    </w:p>
    <w:p w14:paraId="23EAC544" w14:textId="77777777" w:rsidR="00D00041" w:rsidRPr="00EF2032" w:rsidRDefault="00D00041" w:rsidP="00D00041">
      <w:pPr>
        <w:rPr>
          <w:lang w:val="el-GR"/>
        </w:rPr>
      </w:pPr>
      <w:r w:rsidRPr="00EF2032">
        <w:rPr>
          <w:lang w:val="el-GR"/>
        </w:rPr>
        <w:t xml:space="preserve">Κάθε κριτήριο αξιολόγησης βαθμολογείται αυτόνομα με βάση τα στοιχεία της προσφοράς. </w:t>
      </w:r>
    </w:p>
    <w:p w14:paraId="009E7509" w14:textId="6CCE0105" w:rsidR="00D00041" w:rsidRPr="00EF2032" w:rsidRDefault="00D00041" w:rsidP="00D00041">
      <w:pPr>
        <w:rPr>
          <w:i/>
          <w:color w:val="5B9BD5"/>
          <w:lang w:val="el-GR"/>
        </w:rPr>
      </w:pPr>
      <w:r w:rsidRPr="00EF2032">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4586B036" w14:textId="0047C5EB" w:rsidR="00D00041" w:rsidRPr="007C06E9" w:rsidRDefault="00D00041" w:rsidP="00D00041">
      <w:pPr>
        <w:rPr>
          <w:lang w:val="el-GR"/>
        </w:rPr>
      </w:pPr>
      <w:r w:rsidRPr="00EF2032">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EF2032">
        <w:rPr>
          <w:vertAlign w:val="subscript"/>
        </w:rPr>
        <w:t>i</w:t>
      </w:r>
      <w:r w:rsidRPr="00EF2032">
        <w:rPr>
          <w:lang w:val="el-GR"/>
        </w:rPr>
        <w:t>) θα προκύπτει από το άθροισμα των σταθμισμένων βαθμολογιών όλων των κριτηρίων.</w:t>
      </w:r>
      <w:bookmarkStart w:id="208" w:name="_Hlk49962342"/>
    </w:p>
    <w:p w14:paraId="5B22E08E" w14:textId="77777777" w:rsidR="00D00041" w:rsidRPr="00EF2032" w:rsidRDefault="00D00041" w:rsidP="00D00041">
      <w:pPr>
        <w:rPr>
          <w:lang w:val="el-GR"/>
        </w:rPr>
      </w:pPr>
      <w:r w:rsidRPr="00EF2032">
        <w:rPr>
          <w:lang w:val="el-GR"/>
        </w:rPr>
        <w:t xml:space="preserve">Η συνολική βαθμολογία της τεχνικής προσφοράς υπολογίζεται με βάση τον παρακάτω τύπο : </w:t>
      </w:r>
    </w:p>
    <w:bookmarkEnd w:id="208"/>
    <w:p w14:paraId="640D98BA" w14:textId="363D2CDB" w:rsidR="00D00041" w:rsidRPr="00D73D1B" w:rsidRDefault="00D00041" w:rsidP="00D00041">
      <w:pPr>
        <w:rPr>
          <w:b/>
          <w:bCs/>
          <w:lang w:val="el-GR"/>
        </w:rPr>
      </w:pPr>
      <w:r w:rsidRPr="00D73D1B">
        <w:rPr>
          <w:b/>
          <w:bCs/>
          <w:lang w:val="el-GR"/>
        </w:rPr>
        <w:t>Σ.Β.Τ.Π (</w:t>
      </w:r>
      <w:r w:rsidRPr="00D73D1B">
        <w:rPr>
          <w:b/>
          <w:bCs/>
          <w:lang w:val="en-US"/>
        </w:rPr>
        <w:t>Bi</w:t>
      </w:r>
      <w:r w:rsidRPr="00D73D1B">
        <w:rPr>
          <w:b/>
          <w:bCs/>
          <w:lang w:val="el-GR"/>
        </w:rPr>
        <w:t xml:space="preserve">) = σ1 </w:t>
      </w:r>
      <w:r w:rsidRPr="00D73D1B">
        <w:rPr>
          <w:b/>
          <w:bCs/>
          <w:lang w:val="en-US"/>
        </w:rPr>
        <w:t>x</w:t>
      </w:r>
      <w:r w:rsidRPr="00D73D1B">
        <w:rPr>
          <w:b/>
          <w:bCs/>
          <w:lang w:val="el-GR"/>
        </w:rPr>
        <w:t xml:space="preserve"> Κ1 + σ2 </w:t>
      </w:r>
      <w:r w:rsidRPr="00D73D1B">
        <w:rPr>
          <w:b/>
          <w:bCs/>
          <w:lang w:val="en-US"/>
        </w:rPr>
        <w:t>x</w:t>
      </w:r>
      <w:r w:rsidRPr="00D73D1B">
        <w:rPr>
          <w:b/>
          <w:bCs/>
          <w:lang w:val="el-GR"/>
        </w:rPr>
        <w:t xml:space="preserve"> Κ2 </w:t>
      </w:r>
    </w:p>
    <w:p w14:paraId="78A8FC0C" w14:textId="77777777" w:rsidR="00D00041" w:rsidRPr="00EF2032" w:rsidRDefault="00D00041" w:rsidP="00D00041">
      <w:pPr>
        <w:rPr>
          <w:lang w:val="el-GR"/>
        </w:rPr>
      </w:pPr>
      <w:r w:rsidRPr="00EF2032">
        <w:rPr>
          <w:lang w:val="el-GR"/>
        </w:rPr>
        <w:t>όπου σ</w:t>
      </w:r>
      <w:r w:rsidRPr="00EF2032">
        <w:rPr>
          <w:lang w:val="en-US"/>
        </w:rPr>
        <w:t>i</w:t>
      </w:r>
      <w:r w:rsidRPr="00EF2032">
        <w:rPr>
          <w:lang w:val="el-GR"/>
        </w:rPr>
        <w:t>=ο αντίστοιχος συντελεστής βαρύτητας</w:t>
      </w:r>
    </w:p>
    <w:p w14:paraId="5C8964C2" w14:textId="77777777" w:rsidR="00A16BE1" w:rsidRPr="00A16BE1" w:rsidRDefault="00A16BE1" w:rsidP="00A16BE1">
      <w:pPr>
        <w:rPr>
          <w:lang w:val="el-GR"/>
        </w:rPr>
      </w:pPr>
    </w:p>
    <w:p w14:paraId="0BF309BD" w14:textId="25991E14" w:rsidR="00EB4B2B" w:rsidRPr="007C06E9" w:rsidRDefault="00545522" w:rsidP="00766AC6">
      <w:pPr>
        <w:pStyle w:val="Heading4"/>
        <w:rPr>
          <w:lang w:val="el-GR"/>
        </w:rPr>
      </w:pPr>
      <w:bookmarkStart w:id="209" w:name="_Toc208831793"/>
      <w:r>
        <w:rPr>
          <w:lang w:val="el-GR"/>
        </w:rPr>
        <w:lastRenderedPageBreak/>
        <w:t>Κατάταξη</w:t>
      </w:r>
      <w:r w:rsidR="00D00041" w:rsidRPr="00545A15">
        <w:t xml:space="preserve"> Προσφορών</w:t>
      </w:r>
      <w:bookmarkEnd w:id="209"/>
    </w:p>
    <w:p w14:paraId="1372D474" w14:textId="77777777" w:rsidR="00E31CDA" w:rsidRPr="00EF2032" w:rsidRDefault="00E31CDA" w:rsidP="00E31CDA">
      <w:pPr>
        <w:rPr>
          <w:lang w:val="el-GR"/>
        </w:rPr>
      </w:pPr>
      <w:r w:rsidRPr="00EF2032">
        <w:rPr>
          <w:lang w:val="el-GR"/>
        </w:rPr>
        <w:t>Πλέον συμφέρουσα από οικονομική άποψη προσφορά είναι εκείνη που παρουσιάζει το μεγαλύτερο Λ</w:t>
      </w:r>
      <w:r w:rsidRPr="00EF2032">
        <w:rPr>
          <w:lang w:val="en-US"/>
        </w:rPr>
        <w:t>i</w:t>
      </w:r>
      <w:r w:rsidRPr="00EF2032">
        <w:rPr>
          <w:lang w:val="el-GR"/>
        </w:rPr>
        <w:t xml:space="preserve"> ο οποίος υπολογίζεται με βάση τον παρακάτω τύπο:</w:t>
      </w:r>
    </w:p>
    <w:p w14:paraId="374D2947" w14:textId="77777777" w:rsidR="00E31CDA" w:rsidRPr="00EF2032" w:rsidRDefault="00E31CDA" w:rsidP="00E31CDA">
      <w:pPr>
        <w:jc w:val="center"/>
        <w:rPr>
          <w:lang w:val="nl-NL"/>
        </w:rPr>
      </w:pPr>
      <w:r w:rsidRPr="00EF2032">
        <w:rPr>
          <w:lang w:val="el-GR"/>
        </w:rPr>
        <w:t>Λ</w:t>
      </w:r>
      <w:r w:rsidRPr="00EF2032">
        <w:rPr>
          <w:vertAlign w:val="subscript"/>
          <w:lang w:val="nl-NL"/>
        </w:rPr>
        <w:t>i</w:t>
      </w:r>
      <w:r w:rsidRPr="00EF2032">
        <w:rPr>
          <w:lang w:val="nl-NL"/>
        </w:rPr>
        <w:t xml:space="preserve"> = </w:t>
      </w:r>
      <w:r w:rsidRPr="00B43D81">
        <w:rPr>
          <w:b/>
          <w:lang w:val="en-US"/>
        </w:rPr>
        <w:t>80</w:t>
      </w:r>
      <w:r w:rsidRPr="00EF2032">
        <w:rPr>
          <w:lang w:val="nl-NL"/>
        </w:rPr>
        <w:t xml:space="preserve"> * ( </w:t>
      </w:r>
      <w:r w:rsidRPr="00EF2032">
        <w:rPr>
          <w:lang w:val="el-GR"/>
        </w:rPr>
        <w:t>Β</w:t>
      </w:r>
      <w:r w:rsidRPr="00EF2032">
        <w:rPr>
          <w:vertAlign w:val="subscript"/>
          <w:lang w:val="nl-NL"/>
        </w:rPr>
        <w:t xml:space="preserve">i </w:t>
      </w:r>
      <w:r w:rsidRPr="00EF2032">
        <w:rPr>
          <w:lang w:val="nl-NL"/>
        </w:rPr>
        <w:t xml:space="preserve">/ </w:t>
      </w:r>
      <w:r w:rsidRPr="00EF2032">
        <w:rPr>
          <w:lang w:val="el-GR"/>
        </w:rPr>
        <w:t>Β</w:t>
      </w:r>
      <w:r w:rsidRPr="00EF2032">
        <w:rPr>
          <w:vertAlign w:val="subscript"/>
          <w:lang w:val="nl-NL"/>
        </w:rPr>
        <w:t xml:space="preserve">max </w:t>
      </w:r>
      <w:r w:rsidRPr="00EF2032">
        <w:rPr>
          <w:lang w:val="nl-NL"/>
        </w:rPr>
        <w:t xml:space="preserve">) + </w:t>
      </w:r>
      <w:r w:rsidRPr="00B43D81">
        <w:rPr>
          <w:b/>
          <w:lang w:val="en-US"/>
        </w:rPr>
        <w:t>20</w:t>
      </w:r>
      <w:r w:rsidRPr="00EF2032">
        <w:rPr>
          <w:lang w:val="nl-NL"/>
        </w:rPr>
        <w:t xml:space="preserve"> * (K</w:t>
      </w:r>
      <w:r w:rsidRPr="00EF2032">
        <w:rPr>
          <w:vertAlign w:val="subscript"/>
          <w:lang w:val="nl-NL"/>
        </w:rPr>
        <w:t>min</w:t>
      </w:r>
      <w:r w:rsidRPr="00EF2032">
        <w:rPr>
          <w:lang w:val="nl-NL"/>
        </w:rPr>
        <w:t>/K</w:t>
      </w:r>
      <w:r w:rsidRPr="00EF2032">
        <w:rPr>
          <w:vertAlign w:val="subscript"/>
          <w:lang w:val="nl-NL"/>
        </w:rPr>
        <w:t>i</w:t>
      </w:r>
      <w:r w:rsidRPr="00EF2032">
        <w:rPr>
          <w:lang w:val="nl-NL"/>
        </w:rPr>
        <w:t>)</w:t>
      </w:r>
    </w:p>
    <w:p w14:paraId="2635590B" w14:textId="77777777" w:rsidR="00E31CDA" w:rsidRPr="00EF2032" w:rsidRDefault="00E31CDA" w:rsidP="00E31CDA">
      <w:pPr>
        <w:ind w:left="284"/>
        <w:rPr>
          <w:lang w:val="el-GR"/>
        </w:rPr>
      </w:pPr>
      <w:r w:rsidRPr="00EF2032">
        <w:rPr>
          <w:lang w:val="el-GR"/>
        </w:rPr>
        <w:t>όπου:</w:t>
      </w:r>
    </w:p>
    <w:p w14:paraId="67A5C313" w14:textId="77777777" w:rsidR="00E31CDA" w:rsidRPr="00EF2032" w:rsidRDefault="00E31CDA" w:rsidP="00E31CDA">
      <w:pPr>
        <w:tabs>
          <w:tab w:val="left" w:pos="1080"/>
        </w:tabs>
        <w:ind w:left="284"/>
        <w:rPr>
          <w:lang w:val="el-GR"/>
        </w:rPr>
      </w:pPr>
      <w:r w:rsidRPr="00EF2032">
        <w:rPr>
          <w:lang w:val="el-GR"/>
        </w:rPr>
        <w:t>Β</w:t>
      </w:r>
      <w:r w:rsidRPr="00EF2032">
        <w:rPr>
          <w:vertAlign w:val="subscript"/>
        </w:rPr>
        <w:t>max</w:t>
      </w:r>
      <w:r w:rsidRPr="00EF2032">
        <w:rPr>
          <w:vertAlign w:val="subscript"/>
          <w:lang w:val="el-GR"/>
        </w:rPr>
        <w:t xml:space="preserve"> </w:t>
      </w:r>
      <w:r w:rsidRPr="00EF2032">
        <w:rPr>
          <w:vertAlign w:val="subscript"/>
          <w:lang w:val="el-GR"/>
        </w:rPr>
        <w:tab/>
      </w:r>
      <w:r w:rsidRPr="00EF2032">
        <w:rPr>
          <w:lang w:val="el-GR"/>
        </w:rPr>
        <w:t xml:space="preserve">η συνολική βαθμολογία που έλαβε η καλύτερη Τεχνική Προσφορά </w:t>
      </w:r>
    </w:p>
    <w:p w14:paraId="5D39A610" w14:textId="77777777" w:rsidR="00E31CDA" w:rsidRPr="00EF2032" w:rsidRDefault="00E31CDA" w:rsidP="00E31CDA">
      <w:pPr>
        <w:tabs>
          <w:tab w:val="left" w:pos="1080"/>
        </w:tabs>
        <w:ind w:left="284"/>
        <w:rPr>
          <w:lang w:val="el-GR"/>
        </w:rPr>
      </w:pPr>
      <w:r w:rsidRPr="00EF2032">
        <w:rPr>
          <w:lang w:val="el-GR"/>
        </w:rPr>
        <w:t>Β</w:t>
      </w:r>
      <w:r w:rsidRPr="00EF2032">
        <w:rPr>
          <w:vertAlign w:val="subscript"/>
        </w:rPr>
        <w:t>i</w:t>
      </w:r>
      <w:r w:rsidRPr="00EF2032">
        <w:rPr>
          <w:vertAlign w:val="subscript"/>
          <w:lang w:val="el-GR"/>
        </w:rPr>
        <w:tab/>
      </w:r>
      <w:r w:rsidRPr="00EF2032">
        <w:rPr>
          <w:lang w:val="el-GR"/>
        </w:rPr>
        <w:t xml:space="preserve">η συνολική βαθμολογία της Τεχνικής Προσφοράς </w:t>
      </w:r>
      <w:r w:rsidRPr="00EF2032">
        <w:t>i</w:t>
      </w:r>
    </w:p>
    <w:p w14:paraId="07A49ED0" w14:textId="77777777" w:rsidR="00E31CDA" w:rsidRPr="00EF2032" w:rsidRDefault="00E31CDA" w:rsidP="00E31CDA">
      <w:pPr>
        <w:tabs>
          <w:tab w:val="left" w:pos="1080"/>
        </w:tabs>
        <w:ind w:left="284"/>
        <w:rPr>
          <w:lang w:val="el-GR"/>
        </w:rPr>
      </w:pPr>
      <w:r w:rsidRPr="00EF2032">
        <w:t>K</w:t>
      </w:r>
      <w:r w:rsidRPr="00EF2032">
        <w:rPr>
          <w:vertAlign w:val="subscript"/>
        </w:rPr>
        <w:t>min</w:t>
      </w:r>
      <w:r w:rsidRPr="00EF2032">
        <w:rPr>
          <w:vertAlign w:val="subscript"/>
          <w:lang w:val="el-GR"/>
        </w:rPr>
        <w:t xml:space="preserve"> </w:t>
      </w:r>
      <w:r w:rsidRPr="00EF2032">
        <w:rPr>
          <w:vertAlign w:val="subscript"/>
          <w:lang w:val="el-GR"/>
        </w:rPr>
        <w:tab/>
      </w:r>
      <w:r w:rsidRPr="00EF2032">
        <w:rPr>
          <w:lang w:val="el-GR"/>
        </w:rPr>
        <w:t xml:space="preserve">το συνολικό συγκριτικό κόστος της Προσφοράς με τη μικρότερη τιμή </w:t>
      </w:r>
    </w:p>
    <w:p w14:paraId="516D53B9" w14:textId="77777777" w:rsidR="00E31CDA" w:rsidRPr="00EF2032" w:rsidRDefault="00E31CDA" w:rsidP="00E31CDA">
      <w:pPr>
        <w:tabs>
          <w:tab w:val="left" w:pos="1080"/>
        </w:tabs>
        <w:ind w:left="284"/>
        <w:rPr>
          <w:lang w:val="el-GR"/>
        </w:rPr>
      </w:pPr>
      <w:r w:rsidRPr="00EF2032">
        <w:rPr>
          <w:lang w:val="el-GR"/>
        </w:rPr>
        <w:t>Κ</w:t>
      </w:r>
      <w:r w:rsidRPr="00EF2032">
        <w:rPr>
          <w:vertAlign w:val="subscript"/>
        </w:rPr>
        <w:t>i</w:t>
      </w:r>
      <w:r w:rsidRPr="00EF2032">
        <w:rPr>
          <w:vertAlign w:val="subscript"/>
          <w:lang w:val="el-GR"/>
        </w:rPr>
        <w:tab/>
      </w:r>
      <w:r w:rsidRPr="00EF2032">
        <w:rPr>
          <w:lang w:val="el-GR"/>
        </w:rPr>
        <w:t xml:space="preserve">το συνολικό συγκριτικό κόστος της Προσφοράς </w:t>
      </w:r>
      <w:r w:rsidRPr="00EF2032">
        <w:t>i</w:t>
      </w:r>
      <w:r w:rsidRPr="00EF2032">
        <w:rPr>
          <w:lang w:val="el-GR"/>
        </w:rPr>
        <w:t xml:space="preserve"> </w:t>
      </w:r>
    </w:p>
    <w:p w14:paraId="6A31C8F4" w14:textId="77777777" w:rsidR="00E31CDA" w:rsidRPr="00EF2032" w:rsidRDefault="00E31CDA" w:rsidP="00E31CDA">
      <w:pPr>
        <w:tabs>
          <w:tab w:val="left" w:pos="1080"/>
        </w:tabs>
        <w:ind w:left="284"/>
        <w:rPr>
          <w:lang w:val="el-GR"/>
        </w:rPr>
      </w:pPr>
      <w:r w:rsidRPr="00EF2032">
        <w:rPr>
          <w:lang w:val="el-GR"/>
        </w:rPr>
        <w:t>Λ</w:t>
      </w:r>
      <w:r w:rsidRPr="00EF2032">
        <w:rPr>
          <w:vertAlign w:val="subscript"/>
        </w:rPr>
        <w:t>i</w:t>
      </w:r>
      <w:r w:rsidRPr="00EF2032">
        <w:rPr>
          <w:lang w:val="el-GR"/>
        </w:rPr>
        <w:tab/>
        <w:t>το οποίο στρογγυλοποιείται στα 2 δεκαδικά ψηφία.</w:t>
      </w:r>
    </w:p>
    <w:p w14:paraId="1629C9B5" w14:textId="77777777" w:rsidR="00985707" w:rsidRDefault="00985707" w:rsidP="00766AC6">
      <w:pPr>
        <w:rPr>
          <w:b/>
          <w:u w:val="single"/>
          <w:lang w:val="el-GR"/>
        </w:rPr>
      </w:pPr>
    </w:p>
    <w:p w14:paraId="486DF966" w14:textId="23784631" w:rsidR="00985707" w:rsidRDefault="007260DA" w:rsidP="00985707">
      <w:pPr>
        <w:pStyle w:val="Heading4"/>
        <w:rPr>
          <w:lang w:val="el-GR"/>
        </w:rPr>
      </w:pPr>
      <w:bookmarkStart w:id="210" w:name="_Toc208831794"/>
      <w:r w:rsidRPr="007260DA">
        <w:t>Διαμόρφωση συγκριτικού κόστους Προσφοράς</w:t>
      </w:r>
      <w:bookmarkEnd w:id="210"/>
    </w:p>
    <w:p w14:paraId="67E84D98" w14:textId="77777777" w:rsidR="00AE0020" w:rsidRPr="00603221" w:rsidRDefault="00AE0020" w:rsidP="00AE0020">
      <w:pPr>
        <w:rPr>
          <w:lang w:val="el-GR"/>
        </w:rPr>
      </w:pPr>
      <w:r w:rsidRPr="00603221">
        <w:rPr>
          <w:lang w:val="el-GR"/>
        </w:rPr>
        <w:t xml:space="preserve">Το συγκριτικό κόστος Κ κάθε Προσφοράς περιλαμβάνει: </w:t>
      </w:r>
    </w:p>
    <w:p w14:paraId="7890181B" w14:textId="5A6AB26D" w:rsidR="00221291" w:rsidRPr="00E31CDA" w:rsidRDefault="00AE0020">
      <w:pPr>
        <w:numPr>
          <w:ilvl w:val="0"/>
          <w:numId w:val="10"/>
        </w:numPr>
        <w:suppressAutoHyphens w:val="0"/>
        <w:spacing w:after="0"/>
        <w:ind w:left="270" w:hanging="270"/>
        <w:jc w:val="left"/>
        <w:rPr>
          <w:lang w:val="el-GR"/>
        </w:rPr>
      </w:pPr>
      <w:r w:rsidRPr="00E31CDA">
        <w:rPr>
          <w:lang w:val="el-GR"/>
        </w:rPr>
        <w:t xml:space="preserve">το συνολικό κόστος για το Έργο, χωρίς ΦΠΑ {βλ. </w:t>
      </w:r>
      <w:r w:rsidRPr="00E31CDA">
        <w:rPr>
          <w:lang w:val="el-GR"/>
        </w:rPr>
        <w:fldChar w:fldCharType="begin"/>
      </w:r>
      <w:r w:rsidRPr="00E31CDA">
        <w:rPr>
          <w:lang w:val="el-GR"/>
        </w:rPr>
        <w:instrText xml:space="preserve"> REF _Ref40980023 \h </w:instrText>
      </w:r>
      <w:r w:rsidRPr="00E31CDA">
        <w:rPr>
          <w:lang w:val="el-GR"/>
        </w:rPr>
      </w:r>
      <w:r w:rsidRPr="00E31CDA">
        <w:rPr>
          <w:lang w:val="el-GR"/>
        </w:rPr>
        <w:fldChar w:fldCharType="separate"/>
      </w:r>
      <w:r w:rsidR="0013281D" w:rsidRPr="00603221">
        <w:rPr>
          <w:lang w:val="el-GR"/>
        </w:rPr>
        <w:t xml:space="preserve">ΠΑΡΑΡΤΗΜΑ </w:t>
      </w:r>
      <w:r w:rsidR="0013281D" w:rsidRPr="00603221">
        <w:t>VI</w:t>
      </w:r>
      <w:r w:rsidR="0013281D" w:rsidRPr="00603221">
        <w:rPr>
          <w:lang w:val="el-GR"/>
        </w:rPr>
        <w:t xml:space="preserve"> </w:t>
      </w:r>
      <w:r w:rsidR="0013281D" w:rsidRPr="00B43D81">
        <w:rPr>
          <w:lang w:val="el-GR"/>
        </w:rPr>
        <w:t>– Υπόδειγμα Οικονομικής Προσφοράς</w:t>
      </w:r>
      <w:r w:rsidRPr="00E31CDA">
        <w:rPr>
          <w:lang w:val="el-GR"/>
        </w:rPr>
        <w:fldChar w:fldCharType="end"/>
      </w:r>
      <w:r w:rsidRPr="00E31CDA">
        <w:rPr>
          <w:lang w:val="el-GR"/>
        </w:rPr>
        <w:t xml:space="preserve">, </w:t>
      </w:r>
      <w:r w:rsidRPr="00E31CDA">
        <w:rPr>
          <w:lang w:val="en-US"/>
        </w:rPr>
        <w:fldChar w:fldCharType="begin"/>
      </w:r>
      <w:r w:rsidRPr="00E31CDA">
        <w:rPr>
          <w:lang w:val="el-GR"/>
        </w:rPr>
        <w:instrText xml:space="preserve"> REF _Ref104352824 \h </w:instrText>
      </w:r>
      <w:r w:rsidRPr="00E31CDA">
        <w:rPr>
          <w:lang w:val="en-US"/>
        </w:rPr>
      </w:r>
      <w:r w:rsidRPr="00E31CDA">
        <w:rPr>
          <w:lang w:val="en-US"/>
        </w:rPr>
        <w:fldChar w:fldCharType="separate"/>
      </w:r>
      <w:r w:rsidR="0013281D" w:rsidRPr="00C4217E">
        <w:rPr>
          <w:lang w:val="el-GR"/>
        </w:rPr>
        <w:t>Συγκεντρωτικός Πίνακας Οικονομικής Προσφοράς Έργου</w:t>
      </w:r>
      <w:r w:rsidRPr="00E31CDA">
        <w:rPr>
          <w:lang w:val="en-US"/>
        </w:rPr>
        <w:fldChar w:fldCharType="end"/>
      </w:r>
      <w:r w:rsidRPr="00E31CDA">
        <w:rPr>
          <w:lang w:val="el-GR"/>
        </w:rPr>
        <w:t xml:space="preserve">}, όπως προκύπτει από τους Πίνακες Οικονομικής Προσφοράς του υποψηφίου Οικονομικού Φορέα. </w:t>
      </w:r>
    </w:p>
    <w:bookmarkEnd w:id="207"/>
    <w:p w14:paraId="4AF9BBEB" w14:textId="77777777" w:rsidR="004629AE" w:rsidRPr="00603221" w:rsidRDefault="004629AE">
      <w:pPr>
        <w:rPr>
          <w:lang w:val="el-GR"/>
        </w:rPr>
      </w:pPr>
    </w:p>
    <w:p w14:paraId="69AB06CD" w14:textId="77777777" w:rsidR="008338F0" w:rsidRPr="00603221" w:rsidRDefault="003355E7" w:rsidP="003A109E">
      <w:pPr>
        <w:pStyle w:val="Heading2"/>
        <w:rPr>
          <w:rFonts w:cs="Tahoma"/>
          <w:lang w:val="el-GR"/>
        </w:rPr>
      </w:pPr>
      <w:r w:rsidRPr="00603221">
        <w:rPr>
          <w:rFonts w:cs="Tahoma"/>
          <w:lang w:val="el-GR"/>
        </w:rPr>
        <w:tab/>
      </w:r>
      <w:bookmarkStart w:id="211" w:name="_Toc97194296"/>
      <w:bookmarkStart w:id="212" w:name="_Toc97194435"/>
      <w:bookmarkStart w:id="213" w:name="_Toc208831795"/>
      <w:r w:rsidRPr="00603221">
        <w:rPr>
          <w:rFonts w:cs="Tahoma"/>
          <w:lang w:val="el-GR"/>
        </w:rPr>
        <w:t>Κατάρτιση - Περιεχόμενο Προσφορών</w:t>
      </w:r>
      <w:bookmarkEnd w:id="211"/>
      <w:bookmarkEnd w:id="212"/>
      <w:bookmarkEnd w:id="213"/>
    </w:p>
    <w:p w14:paraId="6130DDE8" w14:textId="77777777" w:rsidR="008338F0" w:rsidRPr="00603221" w:rsidRDefault="003355E7" w:rsidP="005A1609">
      <w:pPr>
        <w:pStyle w:val="Heading3"/>
        <w:ind w:left="709" w:hanging="709"/>
        <w:rPr>
          <w:lang w:val="el-GR"/>
        </w:rPr>
      </w:pPr>
      <w:bookmarkStart w:id="214" w:name="_Ref496542253"/>
      <w:bookmarkStart w:id="215" w:name="_Toc97194297"/>
      <w:bookmarkStart w:id="216" w:name="_Toc97194436"/>
      <w:bookmarkStart w:id="217" w:name="_Toc208831796"/>
      <w:r w:rsidRPr="00603221">
        <w:rPr>
          <w:lang w:val="el-GR"/>
        </w:rPr>
        <w:t>Γενικοί όροι υποβολής προσφορών</w:t>
      </w:r>
      <w:bookmarkEnd w:id="214"/>
      <w:bookmarkEnd w:id="215"/>
      <w:bookmarkEnd w:id="216"/>
      <w:bookmarkEnd w:id="217"/>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01E1434B" w:rsidR="008338F0" w:rsidRPr="00F303F3" w:rsidRDefault="003355E7">
      <w:pPr>
        <w:rPr>
          <w:color w:val="5B9BD5"/>
          <w:lang w:val="el-GR"/>
        </w:rPr>
      </w:pPr>
      <w:r w:rsidRPr="00603221">
        <w:rPr>
          <w:lang w:val="el-GR"/>
        </w:rPr>
        <w:t>Δεν επιτρέπονται εναλλακτικές προσφορές</w:t>
      </w:r>
      <w:r w:rsidR="00EE162F">
        <w:rPr>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1"/>
      </w:r>
      <w:r>
        <w:rPr>
          <w:rFonts w:cs="Helvetica"/>
          <w:color w:val="000000"/>
          <w:lang w:val="el-GR" w:eastAsia="el-GR"/>
        </w:rPr>
        <w:t>.</w:t>
      </w:r>
    </w:p>
    <w:p w14:paraId="775C4D08" w14:textId="77777777" w:rsidR="005632D7" w:rsidRPr="005632D7" w:rsidRDefault="005632D7" w:rsidP="005632D7">
      <w:pPr>
        <w:rPr>
          <w:rFonts w:cs="Helvetica"/>
          <w:color w:val="000000"/>
          <w:lang w:val="el-GR" w:eastAsia="el-GR"/>
        </w:rPr>
      </w:pPr>
      <w:bookmarkStart w:id="218" w:name="_Hlk180596728"/>
      <w:r w:rsidRPr="005632D7">
        <w:rPr>
          <w:rFonts w:cs="Helvetica"/>
          <w:color w:val="000000"/>
          <w:lang w:val="el-GR" w:eastAsia="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5632D7">
        <w:rPr>
          <w:rFonts w:cs="Helvetica"/>
          <w:color w:val="000000"/>
          <w:vertAlign w:val="superscript"/>
          <w:lang w:eastAsia="el-GR"/>
        </w:rPr>
        <w:footnoteReference w:id="12"/>
      </w:r>
      <w:r w:rsidRPr="005632D7">
        <w:rPr>
          <w:rFonts w:cs="Helvetica"/>
          <w:color w:val="000000"/>
          <w:lang w:val="el-GR" w:eastAsia="el-GR"/>
        </w:rPr>
        <w:t>.</w:t>
      </w:r>
    </w:p>
    <w:p w14:paraId="2B041DE0" w14:textId="77777777" w:rsidR="005632D7" w:rsidRPr="005632D7" w:rsidRDefault="005632D7" w:rsidP="005632D7">
      <w:pPr>
        <w:rPr>
          <w:rFonts w:cs="Helvetica"/>
          <w:color w:val="000000"/>
          <w:lang w:val="el-GR" w:eastAsia="el-GR"/>
        </w:rPr>
      </w:pPr>
      <w:r w:rsidRPr="005632D7">
        <w:rPr>
          <w:rFonts w:cs="Helvetica"/>
          <w:color w:val="000000"/>
          <w:lang w:val="el-GR" w:eastAsia="el-GR"/>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r w:rsidRPr="005632D7">
        <w:rPr>
          <w:rFonts w:cs="Helvetica"/>
          <w:color w:val="000000"/>
          <w:vertAlign w:val="superscript"/>
          <w:lang w:val="el-GR" w:eastAsia="el-GR"/>
        </w:rPr>
        <w:footnoteReference w:id="13"/>
      </w:r>
      <w:r w:rsidRPr="005632D7">
        <w:rPr>
          <w:rFonts w:cs="Helvetica"/>
          <w:color w:val="000000"/>
          <w:lang w:val="el-GR" w:eastAsia="el-GR"/>
        </w:rPr>
        <w:t>.</w:t>
      </w:r>
      <w:hyperlink r:id="rId32" w:history="1"/>
      <w:hyperlink r:id="rId33" w:history="1"/>
    </w:p>
    <w:p w14:paraId="60E1FB1C" w14:textId="7E23ABB2" w:rsidR="002B2F6A" w:rsidRPr="007C06E9" w:rsidRDefault="002B2F6A" w:rsidP="002B2F6A">
      <w:pPr>
        <w:rPr>
          <w:rFonts w:cs="Helvetica"/>
          <w:color w:val="000000"/>
          <w:lang w:val="el-GR" w:eastAsia="el-GR"/>
        </w:rPr>
      </w:pPr>
      <w:hyperlink r:id="rId34" w:history="1"/>
      <w:hyperlink r:id="rId35" w:history="1"/>
      <w:r w:rsidR="005632D7" w:rsidRPr="005632D7">
        <w:rPr>
          <w:rFonts w:cs="Helvetica"/>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w:t>
      </w:r>
      <w:r w:rsidR="005632D7" w:rsidRPr="005632D7">
        <w:rPr>
          <w:rFonts w:cs="Helvetica"/>
          <w:color w:val="000000"/>
          <w:lang w:val="el-GR" w:eastAsia="el-GR"/>
        </w:rPr>
        <w:lastRenderedPageBreak/>
        <w:t>ενέργειες, όπως σχετικό αίτημα του, μέσω της λειτουργικότητας «Επικοινωνία» του ΕΣΗΔΗΣ</w:t>
      </w:r>
      <w:r w:rsidR="005632D7" w:rsidRPr="005632D7">
        <w:rPr>
          <w:rFonts w:cs="Helvetica"/>
          <w:color w:val="000000"/>
          <w:vertAlign w:val="superscript"/>
          <w:lang w:val="el-GR" w:eastAsia="el-GR"/>
        </w:rPr>
        <w:footnoteReference w:id="14"/>
      </w:r>
      <w:r w:rsidR="005632D7" w:rsidRPr="005632D7">
        <w:rPr>
          <w:rFonts w:cs="Helvetica"/>
          <w:color w:val="000000"/>
          <w:lang w:val="el-GR" w:eastAsia="el-GR"/>
        </w:rPr>
        <w:t xml:space="preserve"> προς την Αναθέτουσα Αρχή, καθώς και σχετικές ενέργειες απόσυρσης («αποκλεισμού») της προσφοράς από χρήστη της Αναθέτουσας Αρχής.</w:t>
      </w:r>
      <w:bookmarkEnd w:id="218"/>
    </w:p>
    <w:p w14:paraId="27788B99" w14:textId="3C280710" w:rsidR="008338F0" w:rsidRPr="007C06E9" w:rsidRDefault="003355E7" w:rsidP="00DB2BAF">
      <w:pPr>
        <w:pStyle w:val="Heading3"/>
        <w:ind w:left="709" w:hanging="709"/>
        <w:rPr>
          <w:lang w:val="el-GR"/>
        </w:rPr>
      </w:pPr>
      <w:bookmarkStart w:id="219" w:name="_Toc74566860"/>
      <w:bookmarkStart w:id="220" w:name="_Ref496542299"/>
      <w:bookmarkStart w:id="221" w:name="_Toc97194298"/>
      <w:bookmarkStart w:id="222" w:name="_Toc97194437"/>
      <w:bookmarkStart w:id="223" w:name="_Toc208831797"/>
      <w:bookmarkEnd w:id="219"/>
      <w:r w:rsidRPr="00603221">
        <w:rPr>
          <w:lang w:val="el-GR"/>
        </w:rPr>
        <w:t>Χρόνος και Τρόπος υποβολής προσφορών</w:t>
      </w:r>
      <w:bookmarkEnd w:id="220"/>
      <w:bookmarkEnd w:id="221"/>
      <w:bookmarkEnd w:id="222"/>
      <w:bookmarkEnd w:id="223"/>
      <w:r w:rsidRPr="00603221">
        <w:rPr>
          <w:lang w:val="el-GR"/>
        </w:rPr>
        <w:t xml:space="preserve"> </w:t>
      </w:r>
    </w:p>
    <w:p w14:paraId="705AEE32" w14:textId="50BCD31A" w:rsidR="005632D7" w:rsidRPr="005632D7" w:rsidRDefault="000F0E29" w:rsidP="005632D7">
      <w:pPr>
        <w:rPr>
          <w:b/>
          <w:bCs/>
          <w:lang w:val="el-GR"/>
        </w:rPr>
      </w:pPr>
      <w:bookmarkStart w:id="224" w:name="_Toc74566862"/>
      <w:bookmarkStart w:id="225" w:name="_Toc97194299"/>
      <w:bookmarkEnd w:id="22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13281D">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 xml:space="preserve">ιδίως στα άρθρα 36 και 37 και στην κατ’ εξουσιοδότηση των διατάξεων της παρ. 5 του άρθρου 36 του ν.4412/2016 εκδοθείσα με </w:t>
      </w:r>
      <w:r w:rsidR="005632D7" w:rsidRPr="005632D7">
        <w:rPr>
          <w:lang w:val="el-GR"/>
        </w:rPr>
        <w:t>υπ’ αρ. 44756/13-06-2024 (Β’ 3380/2024) Κοινή Απόφαση των Υπουργών Ανάπτυξης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Tροποποίηση της υπ’ αριθμ. 64233/8.6.2021 (β’ 2453) κοινής απόφασης των Υπουργών Ανάπτυξης και Επενδύσεων και Επικρατείας»,  (εφεξής Κ.Υ.Α. ΕΣΗΔΗΣ Προμήθειες και Υπηρεσίες).</w:t>
      </w:r>
    </w:p>
    <w:bookmarkEnd w:id="225"/>
    <w:p w14:paraId="7522678C" w14:textId="66A3D451" w:rsidR="000F0E29" w:rsidRPr="007C06E9" w:rsidRDefault="004B759E" w:rsidP="00D472F0">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226"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6"/>
    </w:p>
    <w:p w14:paraId="605C9594" w14:textId="361509A8" w:rsidR="004B759E" w:rsidRPr="00A334BA" w:rsidRDefault="004B759E" w:rsidP="007C06E9">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865AACC" w14:textId="3B493D27" w:rsidR="004B759E" w:rsidRPr="00A334BA" w:rsidRDefault="000F0E29" w:rsidP="00D472F0">
      <w:pPr>
        <w:rPr>
          <w:lang w:val="el-GR"/>
        </w:rPr>
      </w:pPr>
      <w:bookmarkStart w:id="227" w:name="_Toc74566865"/>
      <w:bookmarkStart w:id="228" w:name="_Toc97194301"/>
      <w:bookmarkEnd w:id="227"/>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28"/>
      <w:r w:rsidR="004B759E" w:rsidRPr="00821852">
        <w:rPr>
          <w:lang w:val="el-GR"/>
        </w:rPr>
        <w:t xml:space="preserve"> </w:t>
      </w:r>
    </w:p>
    <w:p w14:paraId="4F563BCF" w14:textId="4E24D836"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5AB7372"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5043F34" w14:textId="602050E4" w:rsidR="00D472F0" w:rsidRPr="00D472F0" w:rsidRDefault="00AA2F17" w:rsidP="000F0E29">
      <w:pPr>
        <w:rPr>
          <w:lang w:val="el-GR"/>
        </w:rPr>
      </w:pPr>
      <w:r w:rsidRPr="00AA2F17">
        <w:rPr>
          <w:lang w:val="el-GR"/>
        </w:rPr>
        <w:lastRenderedPageBreak/>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bookmarkStart w:id="229" w:name="_Ref75869622"/>
      <w:bookmarkStart w:id="230" w:name="_Toc97194302"/>
    </w:p>
    <w:p w14:paraId="6AB25FD5" w14:textId="3F291543" w:rsidR="00FC039B" w:rsidRPr="00FC039B" w:rsidRDefault="000F0E29" w:rsidP="00FC039B">
      <w:pPr>
        <w:rPr>
          <w:lang w:val="el-GR"/>
        </w:rPr>
      </w:pPr>
      <w:r w:rsidRPr="00BD74EE">
        <w:rPr>
          <w:b/>
          <w:bCs/>
          <w:lang w:val="el-GR"/>
        </w:rPr>
        <w:t>2.4.2.4</w:t>
      </w:r>
      <w:r w:rsidRPr="00BD74EE">
        <w:rPr>
          <w:lang w:val="el-GR"/>
        </w:rPr>
        <w:t xml:space="preserve"> </w:t>
      </w:r>
      <w:r w:rsidR="00486D17" w:rsidRPr="00BD74EE">
        <w:rPr>
          <w:lang w:val="el-GR"/>
        </w:rPr>
        <w:t>Εφόσον οι Οικονομικοί Φορείς καταχωρίσουν τα σχετικά στοιχεία, με</w:t>
      </w:r>
      <w:r w:rsidR="00FF556F" w:rsidRPr="00BD74EE">
        <w:rPr>
          <w:lang w:val="el-GR"/>
        </w:rPr>
        <w:t xml:space="preserve"> </w:t>
      </w:r>
      <w:r w:rsidR="00486D17" w:rsidRPr="00BD74EE">
        <w:rPr>
          <w:lang w:val="el-GR"/>
        </w:rPr>
        <w:t>τα</w:t>
      </w:r>
      <w:r w:rsidR="00FF556F" w:rsidRPr="00BD74EE">
        <w:rPr>
          <w:lang w:val="el-GR"/>
        </w:rPr>
        <w:t xml:space="preserve"> </w:t>
      </w:r>
      <w:r w:rsidR="00486D17" w:rsidRPr="00BD74EE">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w:t>
      </w:r>
      <w:r w:rsidR="00486D17" w:rsidRPr="232229CD">
        <w:t>PDF</w:t>
      </w:r>
      <w:r w:rsidR="00486D17" w:rsidRPr="00BD74EE">
        <w:rPr>
          <w:lang w:val="el-GR"/>
        </w:rPr>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w:t>
      </w:r>
      <w:r w:rsidR="005632D7" w:rsidRPr="00BD74EE">
        <w:rPr>
          <w:lang w:val="el-GR"/>
        </w:rPr>
        <w:t>προαναφερθ</w:t>
      </w:r>
      <w:r w:rsidR="005632D7">
        <w:rPr>
          <w:lang w:val="el-GR"/>
        </w:rPr>
        <w:t>εισών</w:t>
      </w:r>
      <w:r w:rsidR="005632D7" w:rsidRPr="00BD74EE">
        <w:rPr>
          <w:lang w:val="el-GR"/>
        </w:rPr>
        <w:t xml:space="preserve"> </w:t>
      </w:r>
      <w:r w:rsidR="00486D17" w:rsidRPr="00BD74EE">
        <w:rPr>
          <w:lang w:val="el-GR"/>
        </w:rPr>
        <w:t>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232229CD">
        <w:rPr>
          <w:vertAlign w:val="superscript"/>
        </w:rPr>
        <w:footnoteReference w:id="15"/>
      </w:r>
      <w:r w:rsidR="00486D17" w:rsidRPr="00BD74EE">
        <w:rPr>
          <w:lang w:val="el-GR"/>
        </w:rPr>
        <w:t xml:space="preserve">.  </w:t>
      </w:r>
      <w:bookmarkStart w:id="231" w:name="_Toc74566867"/>
      <w:bookmarkStart w:id="232" w:name="_Toc74566868"/>
      <w:bookmarkStart w:id="233" w:name="_Toc74566869"/>
      <w:bookmarkStart w:id="234" w:name="_Toc74566870"/>
      <w:bookmarkEnd w:id="231"/>
      <w:bookmarkEnd w:id="232"/>
      <w:bookmarkEnd w:id="233"/>
      <w:bookmarkEnd w:id="234"/>
      <w:r w:rsidR="00893B0F" w:rsidRPr="00BD74EE">
        <w:rPr>
          <w:lang w:val="el-GR"/>
        </w:rPr>
        <w:t>Οι οικονομικοί φορείς συντάσσουν την τεχνική και οικονομική τους προσφορά</w:t>
      </w:r>
      <w:r w:rsidR="00CA1F25" w:rsidRPr="00BD74EE">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13281D" w:rsidRPr="0013281D">
        <w:rPr>
          <w:lang w:val="el-GR"/>
        </w:rPr>
        <w:t xml:space="preserve">ΠΑΡΑΡΤΗΜΑ </w:t>
      </w:r>
      <w:r w:rsidR="0013281D" w:rsidRPr="005C488C">
        <w:t>V</w:t>
      </w:r>
      <w:r w:rsidR="0013281D" w:rsidRPr="0013281D">
        <w:rPr>
          <w:lang w:val="el-GR"/>
        </w:rPr>
        <w:t xml:space="preserve"> – Υπόδειγμα Τεχνικής Προσφοράς</w:t>
      </w:r>
      <w:r w:rsidR="00AE32CA" w:rsidRPr="00821852">
        <w:rPr>
          <w:b/>
          <w:bCs/>
          <w:lang w:val="el-GR"/>
        </w:rPr>
        <w:fldChar w:fldCharType="end"/>
      </w:r>
      <w:r w:rsidR="00AE32CA" w:rsidRPr="00BD74EE">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13281D" w:rsidRPr="00603221">
        <w:rPr>
          <w:lang w:val="el-GR"/>
        </w:rPr>
        <w:t xml:space="preserve">ΠΑΡΑΡΤΗΜΑ </w:t>
      </w:r>
      <w:r w:rsidR="0013281D" w:rsidRPr="00603221">
        <w:t>VI</w:t>
      </w:r>
      <w:r w:rsidR="0013281D" w:rsidRPr="00603221">
        <w:rPr>
          <w:lang w:val="el-GR"/>
        </w:rPr>
        <w:t xml:space="preserve"> </w:t>
      </w:r>
      <w:r w:rsidR="0013281D" w:rsidRPr="00B43D81">
        <w:rPr>
          <w:lang w:val="el-GR"/>
        </w:rPr>
        <w:t>– Υπόδειγμα Οικονομικής Προσφοράς</w:t>
      </w:r>
      <w:r w:rsidR="00AE32CA" w:rsidRPr="00821852">
        <w:rPr>
          <w:b/>
          <w:bCs/>
          <w:lang w:val="el-GR"/>
        </w:rPr>
        <w:fldChar w:fldCharType="end"/>
      </w:r>
      <w:r w:rsidR="00E1337D" w:rsidRPr="00BD74EE">
        <w:rPr>
          <w:i/>
          <w:iCs/>
          <w:lang w:val="el-GR"/>
        </w:rPr>
        <w:t xml:space="preserve"> </w:t>
      </w:r>
      <w:r w:rsidR="00201A77" w:rsidRPr="00BD74EE">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9"/>
      <w:bookmarkEnd w:id="230"/>
    </w:p>
    <w:p w14:paraId="54173B71" w14:textId="4498F62B" w:rsidR="004E36A7" w:rsidRPr="00821852" w:rsidRDefault="000F0E29" w:rsidP="00D472F0">
      <w:pPr>
        <w:rPr>
          <w:lang w:val="el-GR"/>
        </w:rPr>
      </w:pPr>
      <w:bookmarkStart w:id="235" w:name="_Toc74566872"/>
      <w:bookmarkStart w:id="236" w:name="_Toc74566873"/>
      <w:bookmarkStart w:id="237" w:name="_Toc97194304"/>
      <w:bookmarkEnd w:id="235"/>
      <w:bookmarkEnd w:id="23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37"/>
    </w:p>
    <w:p w14:paraId="1A503652" w14:textId="2464599C" w:rsidR="004E36A7" w:rsidRPr="008A2283" w:rsidRDefault="004E36A7" w:rsidP="004E36A7">
      <w:pPr>
        <w:rPr>
          <w:color w:val="000000"/>
          <w:lang w:val="el-GR"/>
        </w:rPr>
      </w:pPr>
      <w:bookmarkStart w:id="238"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5632D7">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6AB50B2C"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BE7D92">
        <w:rPr>
          <w:color w:val="000000"/>
          <w:lang w:val="el-GR"/>
        </w:rPr>
        <w:t>,</w:t>
      </w:r>
      <w:r w:rsidRPr="00CB7A20">
        <w:rPr>
          <w:color w:val="000000"/>
          <w:lang w:val="el-GR"/>
        </w:rPr>
        <w:t xml:space="preserve"> </w:t>
      </w:r>
    </w:p>
    <w:p w14:paraId="5369132F" w14:textId="364D0492" w:rsidR="004E36A7" w:rsidRPr="00CB7A20" w:rsidRDefault="004E36A7" w:rsidP="004E36A7">
      <w:pPr>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BE7D92">
        <w:rPr>
          <w:color w:val="000000"/>
          <w:lang w:val="el-GR"/>
        </w:rPr>
        <w:t>,</w:t>
      </w:r>
      <w:r w:rsidRPr="00CB7A20">
        <w:rPr>
          <w:color w:val="000000"/>
          <w:lang w:val="el-GR"/>
        </w:rPr>
        <w:t xml:space="preserve">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FootnoteReference"/>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3C656844"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BE7D92">
        <w:rPr>
          <w:color w:val="000000"/>
          <w:lang w:val="el-GR"/>
        </w:rPr>
        <w:t>.</w:t>
      </w:r>
      <w:r w:rsidRPr="00026E2E">
        <w:rPr>
          <w:b/>
          <w:color w:val="000000"/>
          <w:lang w:val="el-GR"/>
        </w:rPr>
        <w:t xml:space="preserve"> </w:t>
      </w:r>
      <w:bookmarkEnd w:id="238"/>
    </w:p>
    <w:p w14:paraId="5383EF47" w14:textId="1745532C"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lastRenderedPageBreak/>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4BBB1581"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A73711">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37A984E0" w:rsidR="000674D2" w:rsidRPr="00CE38E4" w:rsidRDefault="00A73711"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D5B5013"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A73711">
        <w:rPr>
          <w:lang w:val="el-GR"/>
        </w:rPr>
        <w:t>ο</w:t>
      </w:r>
      <w:r w:rsidRPr="00CB7A20">
        <w:rPr>
          <w:lang w:val="el-GR"/>
        </w:rPr>
        <w:t xml:space="preserve"> σχετικό αποδεικτικό στοιχείο προσκόμισης (αποδεικτικό κατάθεσης σε υπηρεσίες ταχυδρομείου-ταχυμεταφορών),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Heading3"/>
        <w:ind w:left="709" w:hanging="709"/>
        <w:rPr>
          <w:lang w:val="el-GR"/>
        </w:rPr>
      </w:pPr>
      <w:bookmarkStart w:id="239" w:name="_Ref496542340"/>
      <w:bookmarkStart w:id="240" w:name="_Toc97194305"/>
      <w:bookmarkStart w:id="241" w:name="_Toc97194438"/>
      <w:bookmarkStart w:id="242" w:name="_Toc208831798"/>
      <w:r w:rsidRPr="00603221">
        <w:rPr>
          <w:lang w:val="el-GR"/>
        </w:rPr>
        <w:lastRenderedPageBreak/>
        <w:t>Περιεχόμενα Φακέλου «Δικαιολογητικά Συμμετοχής - Τεχνική Προσφορά»</w:t>
      </w:r>
      <w:bookmarkEnd w:id="239"/>
      <w:bookmarkEnd w:id="240"/>
      <w:bookmarkEnd w:id="241"/>
      <w:bookmarkEnd w:id="242"/>
      <w:r w:rsidRPr="00603221">
        <w:rPr>
          <w:lang w:val="el-GR"/>
        </w:rPr>
        <w:t xml:space="preserve"> </w:t>
      </w:r>
    </w:p>
    <w:p w14:paraId="0C5CAAFE" w14:textId="77777777" w:rsidR="002C7E9A" w:rsidRPr="003329FF" w:rsidRDefault="002C7E9A" w:rsidP="0069435C">
      <w:pPr>
        <w:pStyle w:val="Heading4"/>
        <w:rPr>
          <w:rStyle w:val="Heading4Char"/>
          <w:rFonts w:ascii="Tahoma" w:hAnsi="Tahoma" w:cs="Tahoma"/>
          <w:b/>
          <w:bCs/>
          <w:sz w:val="22"/>
        </w:rPr>
      </w:pPr>
      <w:bookmarkStart w:id="243" w:name="_Toc74566876"/>
      <w:bookmarkStart w:id="244" w:name="_Ref55324286"/>
      <w:bookmarkStart w:id="245" w:name="_Toc97194306"/>
      <w:bookmarkStart w:id="246" w:name="_Toc208831799"/>
      <w:bookmarkEnd w:id="243"/>
      <w:r w:rsidRPr="003329FF">
        <w:rPr>
          <w:rStyle w:val="Heading4Char"/>
          <w:rFonts w:ascii="Tahoma" w:hAnsi="Tahoma" w:cs="Tahoma"/>
          <w:b/>
          <w:bCs/>
          <w:sz w:val="22"/>
        </w:rPr>
        <w:t>Δικαιολογητικά Συμμετοχής</w:t>
      </w:r>
      <w:bookmarkEnd w:id="244"/>
      <w:bookmarkEnd w:id="245"/>
      <w:bookmarkEnd w:id="246"/>
    </w:p>
    <w:p w14:paraId="5A188320" w14:textId="331BECC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453B32D8"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47"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13281D">
        <w:rPr>
          <w:lang w:val="el-GR"/>
        </w:rPr>
        <w:t>2.1.5</w:t>
      </w:r>
      <w:r w:rsidRPr="00603221">
        <w:rPr>
          <w:lang w:val="el-GR"/>
        </w:rPr>
        <w:fldChar w:fldCharType="end"/>
      </w:r>
      <w:bookmarkEnd w:id="247"/>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13281D">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3C320E46" w14:textId="67C6D358"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13281D"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2B8606"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Promitheus ESPDint, προσβάσιμου μέσω της Διαδικτυακής Πύλης </w:t>
      </w:r>
      <w:r w:rsidR="00FB0655">
        <w:rPr>
          <w:lang w:val="el-GR"/>
        </w:rPr>
        <w:t>(</w:t>
      </w:r>
      <w:r w:rsidR="00FB0655" w:rsidRPr="00FB065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1E6E3BF" w:rsidR="00D705C7" w:rsidRDefault="00197834" w:rsidP="00197834">
      <w:pPr>
        <w:rPr>
          <w:lang w:val="el-GR"/>
        </w:rPr>
      </w:pPr>
      <w:r w:rsidRPr="00197834">
        <w:rPr>
          <w:lang w:val="el-GR"/>
        </w:rPr>
        <w:t xml:space="preserve">Το συμπληρωμένο από τον Οικονομικό Φορέα ΕΕΕΣ, </w:t>
      </w:r>
      <w:bookmarkStart w:id="248" w:name="_Hlk180597726"/>
      <w:r w:rsidR="00FB0655" w:rsidRPr="00FB0655">
        <w:rPr>
          <w:lang w:val="el-GR"/>
        </w:rPr>
        <w:t>(συμπεριλαμβανομένων των διακριτών ΕΕΕΣ από δανείζοντες εμπειρία ή υπεργολάβους, σύμφωνα με την παράγραφο 2.2.8),</w:t>
      </w:r>
      <w:bookmarkEnd w:id="248"/>
      <w:r w:rsidR="00FB0655">
        <w:rPr>
          <w:lang w:val="el-GR"/>
        </w:rPr>
        <w:t xml:space="preserve"> </w:t>
      </w:r>
      <w:r w:rsidRPr="00197834">
        <w:rPr>
          <w:lang w:val="el-GR"/>
        </w:rPr>
        <w:t xml:space="preserve">καθώς και η τυχόν συνοδευτική αυτού υπεύθυνη δήλωση, υποβάλλονται σύμφωνα με την περίπτωση </w:t>
      </w:r>
      <w:r w:rsidR="00FB0655">
        <w:rPr>
          <w:lang w:val="el-GR"/>
        </w:rPr>
        <w:t xml:space="preserve">β’ ή </w:t>
      </w:r>
      <w:r w:rsidRPr="00197834">
        <w:rPr>
          <w:lang w:val="el-GR"/>
        </w:rPr>
        <w:t>δ΄ της παραγράφου 2.4.2.5 της παρούσας, σε ψηφιακά υπογεγραμμένο ηλεκτρονικό αρχείο με μορφότυπο PDF.</w:t>
      </w:r>
    </w:p>
    <w:p w14:paraId="39567096" w14:textId="216A7053"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FB0655" w:rsidRPr="00FB0655">
        <w:rPr>
          <w:u w:val="single"/>
          <w:lang w:val="el-GR"/>
        </w:rPr>
        <w:t>https://espd.eprocurement.gov.gr/</w:t>
      </w:r>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B8EEF00"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13281D"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lastRenderedPageBreak/>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ListParagraph"/>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A0278A3" w:rsidR="00FB65FD" w:rsidRPr="007C06E9" w:rsidRDefault="00FB0655" w:rsidP="00FB0655">
      <w:pPr>
        <w:rPr>
          <w:lang w:val="el-GR"/>
        </w:rPr>
      </w:pPr>
      <w:bookmarkStart w:id="249" w:name="_Hlk180597970"/>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611A5E">
        <w:rPr>
          <w:lang w:val="el-GR"/>
        </w:rPr>
        <w:t>ΕΕΕΣ</w:t>
      </w:r>
      <w:r>
        <w:rPr>
          <w:lang w:val="el-GR"/>
        </w:rPr>
        <w:t xml:space="preserve"> σύμφωνα με τα </w:t>
      </w:r>
      <w:r w:rsidRPr="00611A5E">
        <w:rPr>
          <w:lang w:val="el-GR"/>
        </w:rPr>
        <w:t xml:space="preserve">ως άνω αναφερόμενα για το ΕΕΕΣ. </w:t>
      </w:r>
      <w:r>
        <w:rPr>
          <w:lang w:val="el-GR"/>
        </w:rPr>
        <w:t xml:space="preserve"> </w:t>
      </w:r>
      <w:bookmarkEnd w:id="249"/>
    </w:p>
    <w:p w14:paraId="3E433FD0" w14:textId="77777777" w:rsidR="002C7E9A" w:rsidRPr="00603221" w:rsidRDefault="002C7E9A">
      <w:pPr>
        <w:pStyle w:val="Heading4"/>
        <w:rPr>
          <w:rFonts w:cs="Tahoma"/>
          <w:szCs w:val="22"/>
          <w:lang w:val="el-GR"/>
        </w:rPr>
      </w:pPr>
      <w:bookmarkStart w:id="250" w:name="_Toc97194307"/>
      <w:bookmarkStart w:id="251" w:name="_Toc208831800"/>
      <w:r w:rsidRPr="00603221">
        <w:rPr>
          <w:rFonts w:cs="Tahoma"/>
          <w:szCs w:val="22"/>
          <w:lang w:val="el-GR"/>
        </w:rPr>
        <w:t>Τεχνική Προσφορά</w:t>
      </w:r>
      <w:bookmarkEnd w:id="250"/>
      <w:bookmarkEnd w:id="251"/>
      <w:r w:rsidRPr="00603221">
        <w:rPr>
          <w:rFonts w:cs="Tahoma"/>
          <w:szCs w:val="22"/>
          <w:lang w:val="el-GR"/>
        </w:rPr>
        <w:t xml:space="preserve"> </w:t>
      </w:r>
      <w:r w:rsidR="00E1337D" w:rsidRPr="00603221">
        <w:rPr>
          <w:rFonts w:cs="Tahoma"/>
          <w:szCs w:val="22"/>
          <w:lang w:val="el-GR"/>
        </w:rPr>
        <w:t xml:space="preserve"> </w:t>
      </w:r>
    </w:p>
    <w:p w14:paraId="34F3DD8A" w14:textId="32DDA5C1"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13281D"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13281D" w:rsidRPr="00603221">
        <w:rPr>
          <w:lang w:val="el-GR"/>
        </w:rPr>
        <w:t>ΠΑΡΑΡΤΗΜΑ ΙΙ – Πίνακες Συμμόρφωσης</w:t>
      </w:r>
      <w:r w:rsidR="006712BB">
        <w:rPr>
          <w:lang w:val="el-GR"/>
        </w:rPr>
        <w:fldChar w:fldCharType="end"/>
      </w:r>
      <w:r w:rsidRPr="00603221">
        <w:rPr>
          <w:lang w:val="el-GR"/>
        </w:rPr>
        <w:t xml:space="preserve"> τ</w:t>
      </w:r>
      <w:r w:rsidR="00FB0655">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629245D9"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13281D" w:rsidRPr="00C61041">
        <w:rPr>
          <w:lang w:val="el-GR"/>
        </w:rPr>
        <w:t xml:space="preserve">ΠΑΡΑΡΤΗΜΑ </w:t>
      </w:r>
      <w:r w:rsidR="0013281D" w:rsidRPr="005C488C">
        <w:t>V</w:t>
      </w:r>
      <w:r w:rsidR="0013281D" w:rsidRPr="00C61041">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DC2F9C" w:rsidRPr="00DC2F9C">
        <w:rPr>
          <w:lang w:val="el-GR"/>
        </w:rPr>
        <w:t xml:space="preserve"> </w:t>
      </w:r>
      <w:r w:rsidR="003A206A" w:rsidRPr="00DC2F9C">
        <w:rPr>
          <w:lang w:val="el-GR"/>
        </w:rPr>
        <w:t>(</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253C7F5C" w14:textId="2627A036" w:rsidR="001E3C20" w:rsidRPr="007C06E9" w:rsidRDefault="003355E7" w:rsidP="007C06E9">
      <w:pPr>
        <w:pStyle w:val="Heading3"/>
        <w:ind w:left="709" w:hanging="709"/>
        <w:rPr>
          <w:lang w:val="el-GR"/>
        </w:rPr>
      </w:pPr>
      <w:bookmarkStart w:id="252" w:name="_Ref496542376"/>
      <w:bookmarkStart w:id="253" w:name="_Toc97194308"/>
      <w:bookmarkStart w:id="254" w:name="_Toc97194439"/>
      <w:bookmarkStart w:id="255" w:name="_Toc208831801"/>
      <w:r w:rsidRPr="00603221">
        <w:rPr>
          <w:lang w:val="el-GR"/>
        </w:rPr>
        <w:lastRenderedPageBreak/>
        <w:t>Περιεχόμενα Φακέλου «Οικονομική Προσφορά» / Τρόπος σύνταξης και υποβολής οικονομικών προσφορών</w:t>
      </w:r>
      <w:bookmarkEnd w:id="252"/>
      <w:bookmarkEnd w:id="253"/>
      <w:bookmarkEnd w:id="254"/>
      <w:bookmarkEnd w:id="255"/>
    </w:p>
    <w:p w14:paraId="1CEEBAE0" w14:textId="137E1CA7"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13281D" w:rsidRPr="00603221">
        <w:rPr>
          <w:lang w:val="el-GR"/>
        </w:rPr>
        <w:t xml:space="preserve">ΠΑΡΑΡΤΗΜΑ </w:t>
      </w:r>
      <w:r w:rsidR="0013281D" w:rsidRPr="00603221">
        <w:t>VI</w:t>
      </w:r>
      <w:r w:rsidR="0013281D" w:rsidRPr="00603221">
        <w:rPr>
          <w:lang w:val="el-GR"/>
        </w:rPr>
        <w:t xml:space="preserve"> </w:t>
      </w:r>
      <w:r w:rsidR="0013281D" w:rsidRPr="00B43D81">
        <w:rPr>
          <w:lang w:val="el-GR"/>
        </w:rPr>
        <w:t>–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38BEF0" w:rsidR="00585042" w:rsidRPr="00821852" w:rsidRDefault="00585042" w:rsidP="00585042">
      <w:pPr>
        <w:rPr>
          <w:lang w:val="el-GR"/>
        </w:rPr>
      </w:pPr>
      <w:r w:rsidRPr="00B07864">
        <w:rPr>
          <w:lang w:val="el-GR" w:eastAsia="el-GR"/>
        </w:rPr>
        <w:t xml:space="preserve">Η τιμή δίνεται σε ευρώ ανά </w:t>
      </w:r>
      <w:r w:rsidR="00536245">
        <w:rPr>
          <w:lang w:val="el-GR" w:eastAsia="el-GR"/>
        </w:rPr>
        <w:t xml:space="preserve">τιμή </w:t>
      </w:r>
      <w:r w:rsidRPr="00B07864">
        <w:rPr>
          <w:lang w:val="el-GR" w:eastAsia="el-GR"/>
        </w:rPr>
        <w:t>μονάδα</w:t>
      </w:r>
      <w:r w:rsidR="00536245">
        <w:rPr>
          <w:lang w:val="el-GR" w:eastAsia="el-GR"/>
        </w:rPr>
        <w:t>ς</w:t>
      </w:r>
      <w:r w:rsidR="00536245" w:rsidRPr="007B64F9">
        <w:rPr>
          <w:vertAlign w:val="superscript"/>
          <w:lang w:val="el-GR" w:eastAsia="el-GR"/>
        </w:rPr>
        <w:footnoteReference w:id="16"/>
      </w:r>
      <w:r w:rsidRPr="00B07864">
        <w:rPr>
          <w:lang w:val="el-GR" w:eastAsia="el-GR"/>
        </w:rPr>
        <w:t>.</w:t>
      </w:r>
    </w:p>
    <w:p w14:paraId="50B7BD4F" w14:textId="2E54DD34"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33E67197" w14:textId="2D4DCE00"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w:t>
      </w:r>
      <w:r w:rsidR="000E48DF">
        <w:rPr>
          <w:lang w:val="el-GR"/>
        </w:rPr>
        <w:t xml:space="preserve"> ΟΠΕΚΑ (πρώην</w:t>
      </w:r>
      <w:r w:rsidR="00043D44" w:rsidRPr="00603221">
        <w:rPr>
          <w:lang w:val="el-GR"/>
        </w:rPr>
        <w:t xml:space="preserve"> ΟΓΑ</w:t>
      </w:r>
      <w:r w:rsidR="000E48DF">
        <w:rPr>
          <w:lang w:val="el-GR"/>
        </w:rPr>
        <w:t>)</w:t>
      </w:r>
      <w:r w:rsidR="00043D44" w:rsidRPr="00603221">
        <w:rPr>
          <w:lang w:val="el-GR"/>
        </w:rPr>
        <w:t>.</w:t>
      </w:r>
    </w:p>
    <w:p w14:paraId="2AA08B4B" w14:textId="2E3015F2"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0E48DF">
        <w:rPr>
          <w:lang w:val="el-GR"/>
        </w:rPr>
        <w:t>.</w:t>
      </w:r>
      <w:r w:rsidRPr="00603221">
        <w:rPr>
          <w:lang w:val="el-GR"/>
        </w:rPr>
        <w:t xml:space="preserve">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6" w:name="_Hlk67667045"/>
      <w:r w:rsidR="00C25AFF" w:rsidRPr="00C25AFF">
        <w:rPr>
          <w:lang w:val="el-GR"/>
        </w:rPr>
        <w:t>όπως τροποποιήθηκε με το άρθρο 42 του ν. 4782/Α36/9-3-2021</w:t>
      </w:r>
      <w:r w:rsidR="00C25AFF">
        <w:rPr>
          <w:lang w:val="el-GR"/>
        </w:rPr>
        <w:t xml:space="preserve"> </w:t>
      </w:r>
      <w:bookmarkEnd w:id="256"/>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33F27492" w14:textId="6206BD97" w:rsidR="00D472F0" w:rsidRPr="007C06E9"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13281D">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41C4FDB8" w14:textId="77777777" w:rsidR="008338F0" w:rsidRPr="00603221" w:rsidRDefault="003355E7" w:rsidP="005A1609">
      <w:pPr>
        <w:pStyle w:val="Heading3"/>
        <w:ind w:left="709" w:hanging="709"/>
        <w:rPr>
          <w:lang w:val="el-GR"/>
        </w:rPr>
      </w:pPr>
      <w:bookmarkStart w:id="257" w:name="_Ref496542395"/>
      <w:bookmarkStart w:id="258" w:name="_Ref496542431"/>
      <w:bookmarkStart w:id="259" w:name="_Toc97194309"/>
      <w:bookmarkStart w:id="260" w:name="_Toc97194440"/>
      <w:bookmarkStart w:id="261" w:name="_Toc208831802"/>
      <w:r w:rsidRPr="00603221">
        <w:rPr>
          <w:lang w:val="el-GR"/>
        </w:rPr>
        <w:t>Χρόνος ισχύος των προσφορών</w:t>
      </w:r>
      <w:bookmarkEnd w:id="257"/>
      <w:bookmarkEnd w:id="258"/>
      <w:bookmarkEnd w:id="259"/>
      <w:bookmarkEnd w:id="260"/>
      <w:bookmarkEnd w:id="261"/>
      <w:r w:rsidR="00E1337D" w:rsidRPr="00603221">
        <w:rPr>
          <w:lang w:val="el-GR"/>
        </w:rPr>
        <w:t xml:space="preserve"> </w:t>
      </w:r>
    </w:p>
    <w:p w14:paraId="3D465D7A" w14:textId="0409C19D"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110C68">
        <w:rPr>
          <w:iCs/>
          <w:lang w:val="el-GR" w:eastAsia="el-GR"/>
        </w:rPr>
        <w:t xml:space="preserve">δώδεκα </w:t>
      </w:r>
      <w:r w:rsidR="00263C2C" w:rsidRPr="009567C7">
        <w:rPr>
          <w:iCs/>
          <w:lang w:val="el-GR" w:eastAsia="el-GR"/>
        </w:rPr>
        <w:t>(</w:t>
      </w:r>
      <w:r w:rsidR="00110C68">
        <w:rPr>
          <w:iCs/>
          <w:lang w:val="el-GR" w:eastAsia="el-GR"/>
        </w:rPr>
        <w:t>12</w:t>
      </w:r>
      <w:r w:rsidR="00263C2C" w:rsidRPr="009567C7">
        <w:rPr>
          <w:iCs/>
          <w:lang w:val="el-GR" w:eastAsia="el-GR"/>
        </w:rPr>
        <w:t>)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2FFCE9B3"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13281D">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FB0655" w:rsidRPr="00FB0655">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19F129F2" w14:textId="3CA04F9C" w:rsidR="003528AF" w:rsidRPr="009567C7" w:rsidRDefault="003355E7" w:rsidP="007C06E9">
      <w:pPr>
        <w:rPr>
          <w:lang w:val="el-GR"/>
        </w:rPr>
      </w:pPr>
      <w:r w:rsidRPr="00603221">
        <w:rPr>
          <w:lang w:val="el-GR" w:eastAsia="el-GR"/>
        </w:rPr>
        <w:t>Μετά τη λήξη και του παραπάνω ανώτατου</w:t>
      </w:r>
      <w:r w:rsidR="00FB0655">
        <w:rPr>
          <w:lang w:val="el-GR" w:eastAsia="el-GR"/>
        </w:rPr>
        <w:t xml:space="preserve"> χρονικού</w:t>
      </w:r>
      <w:r w:rsidRPr="00603221">
        <w:rPr>
          <w:lang w:val="el-GR" w:eastAsia="el-GR"/>
        </w:rPr>
        <w:t xml:space="preserve"> ορίου παράτασης ισχύος της προσφοράς, τα αποτελέσματα της διαδικασίας ανάθεσης ματαιώνονται, εκτός </w:t>
      </w:r>
      <w:r w:rsidR="00FB0655">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FB0655">
        <w:rPr>
          <w:lang w:val="el-GR" w:eastAsia="el-GR"/>
        </w:rPr>
        <w:t xml:space="preserve">τον χρόνο ισχύος </w:t>
      </w:r>
      <w:r w:rsidRPr="00603221">
        <w:rPr>
          <w:lang w:val="el-GR" w:eastAsia="el-GR"/>
        </w:rPr>
        <w:t>τη</w:t>
      </w:r>
      <w:r w:rsidR="00FB0655">
        <w:rPr>
          <w:lang w:val="el-GR" w:eastAsia="el-GR"/>
        </w:rPr>
        <w:t>ς</w:t>
      </w:r>
      <w:r w:rsidRPr="00603221">
        <w:rPr>
          <w:lang w:val="el-GR" w:eastAsia="el-GR"/>
        </w:rPr>
        <w:t xml:space="preserve"> προσφορά</w:t>
      </w:r>
      <w:r w:rsidR="00FB0655">
        <w:rPr>
          <w:lang w:val="el-GR" w:eastAsia="el-GR"/>
        </w:rPr>
        <w:t>ς</w:t>
      </w:r>
      <w:r w:rsidRPr="00603221">
        <w:rPr>
          <w:lang w:val="el-GR" w:eastAsia="el-GR"/>
        </w:rPr>
        <w:t xml:space="preserve"> και τη</w:t>
      </w:r>
      <w:r w:rsidR="00FB0655">
        <w:rPr>
          <w:lang w:val="el-GR" w:eastAsia="el-GR"/>
        </w:rPr>
        <w:t>ς</w:t>
      </w:r>
      <w:r w:rsidRPr="00603221">
        <w:rPr>
          <w:lang w:val="el-GR" w:eastAsia="el-GR"/>
        </w:rPr>
        <w:t xml:space="preserve"> εγγύηση</w:t>
      </w:r>
      <w:r w:rsidR="00FB0655">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w:t>
      </w:r>
      <w:r w:rsidR="00FB0655" w:rsidRPr="00FB0655">
        <w:rPr>
          <w:lang w:val="el-GR" w:eastAsia="el-GR"/>
        </w:rPr>
        <w:t xml:space="preserve">τον χρόνο ισχύος των προσφορών </w:t>
      </w:r>
      <w:r w:rsidRPr="00603221">
        <w:rPr>
          <w:lang w:val="el-GR" w:eastAsia="el-GR"/>
        </w:rPr>
        <w:t>τους και αποκλείονται οι λοιποί οικονομικοί φορείς</w:t>
      </w:r>
      <w:bookmarkStart w:id="262" w:name="_Hlk9420445"/>
      <w:r w:rsidRPr="00603221">
        <w:rPr>
          <w:lang w:val="el-GR" w:eastAsia="el-GR"/>
        </w:rPr>
        <w:t>.</w:t>
      </w:r>
      <w:r w:rsidR="003528AF">
        <w:rPr>
          <w:lang w:val="el-GR" w:eastAsia="el-GR"/>
        </w:rPr>
        <w:t xml:space="preserve"> </w:t>
      </w:r>
      <w:r w:rsidR="003528AF" w:rsidRPr="009567C7">
        <w:rPr>
          <w:lang w:val="el-GR" w:eastAsia="el-GR"/>
        </w:rPr>
        <w:t xml:space="preserve">Σε περίπτωση που λήξει ο χρόνος ισχύος των προσφορών και δεν ζητηθεί παράταση της προσφοράς, η αναθέτουσα αρχή δύναται με </w:t>
      </w:r>
      <w:r w:rsidR="003528AF" w:rsidRPr="009567C7">
        <w:rPr>
          <w:lang w:val="el-GR" w:eastAsia="el-GR"/>
        </w:rPr>
        <w:lastRenderedPageBreak/>
        <w:t>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r w:rsidR="00FB0655" w:rsidRPr="00FB0655">
        <w:rPr>
          <w:lang w:val="el-GR" w:eastAsia="el-GR"/>
        </w:rPr>
        <w:t xml:space="preserve">παρατείνουν τον χρόνο ισχύος της προσφοράς </w:t>
      </w:r>
      <w:r w:rsidR="007D2CC2" w:rsidRPr="009567C7">
        <w:rPr>
          <w:lang w:val="el-GR" w:eastAsia="el-GR"/>
        </w:rPr>
        <w:t>τους.</w:t>
      </w:r>
    </w:p>
    <w:p w14:paraId="45A8A666" w14:textId="77777777" w:rsidR="008338F0" w:rsidRPr="00603221" w:rsidRDefault="003355E7" w:rsidP="005A1609">
      <w:pPr>
        <w:pStyle w:val="Heading3"/>
        <w:ind w:left="709" w:hanging="709"/>
        <w:rPr>
          <w:lang w:val="el-GR"/>
        </w:rPr>
      </w:pPr>
      <w:bookmarkStart w:id="263" w:name="_Ref67613193"/>
      <w:bookmarkStart w:id="264" w:name="_Toc97194310"/>
      <w:bookmarkStart w:id="265" w:name="_Toc97194441"/>
      <w:bookmarkStart w:id="266" w:name="_Toc208831803"/>
      <w:bookmarkEnd w:id="262"/>
      <w:r w:rsidRPr="00603221">
        <w:rPr>
          <w:lang w:val="el-GR"/>
        </w:rPr>
        <w:t>Λόγοι απόρριψης προσφορών</w:t>
      </w:r>
      <w:bookmarkEnd w:id="263"/>
      <w:bookmarkEnd w:id="264"/>
      <w:bookmarkEnd w:id="265"/>
      <w:bookmarkEnd w:id="266"/>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74E2896A" w:rsidR="00DE6525" w:rsidRPr="00603221" w:rsidRDefault="00FB0655" w:rsidP="00A90090">
      <w:pPr>
        <w:pStyle w:val="ListParagraph"/>
        <w:numPr>
          <w:ilvl w:val="0"/>
          <w:numId w:val="23"/>
        </w:numPr>
        <w:spacing w:before="120"/>
        <w:ind w:left="284" w:hanging="142"/>
        <w:contextualSpacing w:val="0"/>
        <w:rPr>
          <w:lang w:val="el-GR"/>
        </w:rPr>
      </w:pPr>
      <w:r w:rsidRPr="00FB0655">
        <w:rPr>
          <w:lang w:val="el-GR"/>
        </w:rPr>
        <w:t xml:space="preserve">η οποία, </w:t>
      </w:r>
      <w:bookmarkStart w:id="267" w:name="_Hlk180598342"/>
      <w:r w:rsidRPr="00FB0655">
        <w:rPr>
          <w:lang w:val="el-GR"/>
        </w:rPr>
        <w:t>με την επιφύλαξη του άρθρου 102 του ν. 4412/2016 περί συμπλήρωσης,</w:t>
      </w:r>
      <w:bookmarkEnd w:id="267"/>
      <w:r w:rsidRPr="00FB0655">
        <w:rPr>
          <w:lang w:val="el-GR"/>
        </w:rPr>
        <w:t xml:space="preserve">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13281D">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3281D">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3281D">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3281D">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xml:space="preserve">, </w:t>
      </w:r>
      <w:bookmarkStart w:id="268" w:name="_Hlk180598404"/>
      <w:r>
        <w:rPr>
          <w:lang w:val="el-GR"/>
        </w:rPr>
        <w:t>ειδικά ως προς τους όρους, οι οποίοι ρητώς έχουν καθοριστεί επί ποινή αποκλεισμού, στην παρούσα διακήρυξη</w:t>
      </w:r>
      <w:bookmarkEnd w:id="268"/>
      <w:r w:rsidRPr="00603221">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3281D">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3281D">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3281D">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4E90D9F" w:rsidR="00DE6525" w:rsidRDefault="00DE6525" w:rsidP="00A90090">
      <w:pPr>
        <w:pStyle w:val="ListParagraph"/>
        <w:numPr>
          <w:ilvl w:val="0"/>
          <w:numId w:val="23"/>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7990EA4F" w:rsidR="00DE6525" w:rsidRPr="00603221" w:rsidRDefault="00DE6525" w:rsidP="00A90090">
      <w:pPr>
        <w:pStyle w:val="ListParagraph"/>
        <w:numPr>
          <w:ilvl w:val="0"/>
          <w:numId w:val="23"/>
        </w:numPr>
        <w:spacing w:before="120"/>
        <w:ind w:left="284" w:hanging="142"/>
        <w:contextualSpacing w:val="0"/>
        <w:rPr>
          <w:lang w:val="el-GR"/>
        </w:rPr>
      </w:pPr>
      <w:r w:rsidRPr="00603221">
        <w:rPr>
          <w:lang w:val="el-GR"/>
        </w:rPr>
        <w:t>για την οποία ο προσφέρων δεν παρά</w:t>
      </w:r>
      <w:r w:rsidR="00FB0655">
        <w:rPr>
          <w:lang w:val="el-GR"/>
        </w:rPr>
        <w:t>έ</w:t>
      </w:r>
      <w:r w:rsidRPr="00603221">
        <w:rPr>
          <w:lang w:val="el-GR"/>
        </w:rPr>
        <w:t xml:space="preserve">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3281D">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901A59" w:rsidR="00DE6525" w:rsidRPr="009E58E5" w:rsidRDefault="00DE6525" w:rsidP="00A90090">
      <w:pPr>
        <w:pStyle w:val="ListParagraph"/>
        <w:numPr>
          <w:ilvl w:val="0"/>
          <w:numId w:val="23"/>
        </w:numPr>
        <w:spacing w:before="120"/>
        <w:ind w:left="284" w:hanging="142"/>
        <w:contextualSpacing w:val="0"/>
        <w:rPr>
          <w:lang w:val="el-GR"/>
        </w:rPr>
      </w:pPr>
      <w:r w:rsidRPr="00603221">
        <w:rPr>
          <w:lang w:val="el-GR"/>
        </w:rPr>
        <w:t>η οποία είναι εναλλακτική προσφορά</w:t>
      </w:r>
      <w:r w:rsidR="000F1276">
        <w:rPr>
          <w:lang w:val="el-GR"/>
        </w:rPr>
        <w:t>,</w:t>
      </w:r>
    </w:p>
    <w:p w14:paraId="53DAC004" w14:textId="257DAA88" w:rsidR="00DE6525" w:rsidRPr="00603221" w:rsidRDefault="00DE6525" w:rsidP="00A90090">
      <w:pPr>
        <w:pStyle w:val="ListParagraph"/>
        <w:numPr>
          <w:ilvl w:val="0"/>
          <w:numId w:val="23"/>
        </w:numPr>
        <w:spacing w:before="120"/>
        <w:ind w:left="284" w:hanging="142"/>
        <w:contextualSpacing w:val="0"/>
        <w:rPr>
          <w:lang w:val="el-GR"/>
        </w:rPr>
      </w:pPr>
      <w:r w:rsidRPr="00603221">
        <w:rPr>
          <w:lang w:val="el-GR"/>
        </w:rPr>
        <w:t>η οποία υποβάλλεται από έναν προσφέροντα που έχει υποβάλλει δύο ή περισσότερες προσφορές</w:t>
      </w:r>
      <w:r w:rsidR="001E24C4">
        <w:rPr>
          <w:lang w:val="el-GR"/>
        </w:rPr>
        <w:t>.</w:t>
      </w:r>
      <w:r w:rsidRPr="00603221">
        <w:rPr>
          <w:lang w:val="el-GR"/>
        </w:rPr>
        <w:t xml:space="preserve">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13281D">
        <w:rPr>
          <w:lang w:val="el-GR"/>
        </w:rPr>
        <w:t>2.2.3.3</w:t>
      </w:r>
      <w:r w:rsidR="00565241" w:rsidRPr="00603221">
        <w:rPr>
          <w:lang w:val="el-GR"/>
        </w:rPr>
        <w:fldChar w:fldCharType="end"/>
      </w:r>
      <w:r w:rsidRPr="00603221">
        <w:rPr>
          <w:lang w:val="el-GR"/>
        </w:rPr>
        <w:t xml:space="preserve"> περ.</w:t>
      </w:r>
      <w:r w:rsidR="000F1276">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A90090">
      <w:pPr>
        <w:pStyle w:val="ListParagraph"/>
        <w:numPr>
          <w:ilvl w:val="0"/>
          <w:numId w:val="23"/>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A90090">
      <w:pPr>
        <w:pStyle w:val="ListParagraph"/>
        <w:numPr>
          <w:ilvl w:val="0"/>
          <w:numId w:val="23"/>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A90090">
      <w:pPr>
        <w:pStyle w:val="ListParagraph"/>
        <w:numPr>
          <w:ilvl w:val="0"/>
          <w:numId w:val="23"/>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A90090">
      <w:pPr>
        <w:pStyle w:val="ListParagraph"/>
        <w:numPr>
          <w:ilvl w:val="0"/>
          <w:numId w:val="23"/>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A90090">
      <w:pPr>
        <w:pStyle w:val="ListParagraph"/>
        <w:numPr>
          <w:ilvl w:val="0"/>
          <w:numId w:val="23"/>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440834DE" w:rsidR="00957A03" w:rsidRPr="00957A03" w:rsidRDefault="00957A03" w:rsidP="00A90090">
      <w:pPr>
        <w:pStyle w:val="ListParagraph"/>
        <w:numPr>
          <w:ilvl w:val="0"/>
          <w:numId w:val="23"/>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1A1158">
        <w:rPr>
          <w:lang w:val="el-GR"/>
        </w:rPr>
        <w:t xml:space="preserve"> που έχουν ρητώς καθοριστεί, επί ποινή αποκλεισμού, στην παρούσα Διακήρυξη</w:t>
      </w:r>
      <w:r w:rsidRPr="00957A03">
        <w:rPr>
          <w:lang w:val="el-GR"/>
        </w:rPr>
        <w:t>,</w:t>
      </w:r>
    </w:p>
    <w:p w14:paraId="7266217D" w14:textId="77777777" w:rsidR="00FA03E7" w:rsidRDefault="00957A03" w:rsidP="00A90090">
      <w:pPr>
        <w:pStyle w:val="ListParagraph"/>
        <w:numPr>
          <w:ilvl w:val="0"/>
          <w:numId w:val="23"/>
        </w:numPr>
        <w:spacing w:before="120"/>
        <w:ind w:left="284" w:hanging="142"/>
        <w:contextualSpacing w:val="0"/>
        <w:rPr>
          <w:lang w:val="el-GR"/>
        </w:rPr>
      </w:pPr>
      <w:r w:rsidRPr="00957A03">
        <w:rPr>
          <w:lang w:val="el-GR"/>
        </w:rPr>
        <w:lastRenderedPageBreak/>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3F3FF9D5" w:rsidR="00957A03" w:rsidRPr="00957A03" w:rsidRDefault="00957A03" w:rsidP="00A90090">
      <w:pPr>
        <w:pStyle w:val="ListParagraph"/>
        <w:numPr>
          <w:ilvl w:val="0"/>
          <w:numId w:val="23"/>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1A1158">
        <w:rPr>
          <w:lang w:val="el-GR"/>
        </w:rPr>
        <w:t>. έως 2.2.7.</w:t>
      </w:r>
      <w:r w:rsidRPr="00957A03">
        <w:rPr>
          <w:lang w:val="el-GR"/>
        </w:rPr>
        <w:t>, περί κριτηρίων επιλογής,</w:t>
      </w:r>
    </w:p>
    <w:p w14:paraId="041C83A6" w14:textId="7B22755B" w:rsidR="00957A03" w:rsidRPr="00957A03" w:rsidRDefault="00957A03" w:rsidP="00A90090">
      <w:pPr>
        <w:pStyle w:val="ListParagraph"/>
        <w:numPr>
          <w:ilvl w:val="0"/>
          <w:numId w:val="23"/>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6D5119">
        <w:rPr>
          <w:lang w:val="el-GR"/>
        </w:rPr>
        <w:t>,</w:t>
      </w:r>
    </w:p>
    <w:p w14:paraId="54F33019" w14:textId="77777777" w:rsidR="00250252" w:rsidRPr="00603221" w:rsidRDefault="00250252" w:rsidP="00A90090">
      <w:pPr>
        <w:pStyle w:val="ListParagraph"/>
        <w:numPr>
          <w:ilvl w:val="0"/>
          <w:numId w:val="23"/>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F63BBEA" w14:textId="77777777" w:rsidR="001A1158" w:rsidRPr="001A1158" w:rsidRDefault="00250252" w:rsidP="00A90090">
      <w:pPr>
        <w:pStyle w:val="ListParagraph"/>
        <w:numPr>
          <w:ilvl w:val="0"/>
          <w:numId w:val="23"/>
        </w:numPr>
        <w:spacing w:before="120"/>
        <w:ind w:left="284" w:hanging="142"/>
        <w:contextualSpacing w:val="0"/>
        <w:rPr>
          <w:iCs/>
          <w:lang w:val="el-GR"/>
        </w:rPr>
      </w:pPr>
      <w:r w:rsidRPr="003E1CBC">
        <w:rPr>
          <w:lang w:val="el-GR"/>
        </w:rPr>
        <w:t>της οποίας το συνολικό τίμημα υπερβαίνει τον προϋπολογισμό του Έργου</w:t>
      </w:r>
    </w:p>
    <w:p w14:paraId="26C13572" w14:textId="77777777" w:rsidR="001A1158" w:rsidRPr="00B43D81" w:rsidRDefault="001A1158" w:rsidP="001A1158">
      <w:pPr>
        <w:pStyle w:val="ListParagraph"/>
        <w:numPr>
          <w:ilvl w:val="0"/>
          <w:numId w:val="23"/>
        </w:numPr>
        <w:spacing w:before="120"/>
        <w:ind w:left="284" w:hanging="142"/>
        <w:contextualSpacing w:val="0"/>
        <w:rPr>
          <w:lang w:val="el-GR"/>
        </w:rPr>
      </w:pPr>
      <w:bookmarkStart w:id="269" w:name="_Hlk126499378"/>
      <w:r w:rsidRPr="00B43D81">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69"/>
    <w:p w14:paraId="24AC6F41" w14:textId="6CFB9142" w:rsidR="00250252" w:rsidRPr="003E1CBC" w:rsidRDefault="000F1276" w:rsidP="00B43D81">
      <w:pPr>
        <w:pStyle w:val="ListParagraph"/>
        <w:spacing w:before="120"/>
        <w:ind w:left="284"/>
        <w:contextualSpacing w:val="0"/>
        <w:rPr>
          <w:iCs/>
          <w:lang w:val="el-GR"/>
        </w:rPr>
      </w:pPr>
      <w:r>
        <w:rPr>
          <w:lang w:val="el-GR"/>
        </w:rPr>
        <w:t xml:space="preserve"> </w:t>
      </w:r>
    </w:p>
    <w:p w14:paraId="0634DE65" w14:textId="77777777" w:rsidR="008338F0" w:rsidRPr="00603221" w:rsidRDefault="003355E7" w:rsidP="002D0CD6">
      <w:pPr>
        <w:pStyle w:val="Heading1"/>
        <w:rPr>
          <w:rFonts w:cs="Tahoma"/>
          <w:sz w:val="22"/>
          <w:szCs w:val="22"/>
        </w:rPr>
      </w:pPr>
      <w:bookmarkStart w:id="270" w:name="_Toc97194442"/>
      <w:bookmarkStart w:id="271" w:name="_Toc208831804"/>
      <w:r w:rsidRPr="00603221">
        <w:rPr>
          <w:rFonts w:cs="Tahoma"/>
          <w:sz w:val="22"/>
          <w:szCs w:val="22"/>
        </w:rPr>
        <w:lastRenderedPageBreak/>
        <w:t>ΔΙΕΝΕΡΓΕΙΑ ΔΙΑΔΙΚΑΣΙΑΣ - ΑΞΙΟΛΟΓΗΣΗ ΠΡΟΣΦΟΡΩΝ</w:t>
      </w:r>
      <w:bookmarkEnd w:id="270"/>
      <w:bookmarkEnd w:id="271"/>
      <w:r w:rsidR="00E1337D" w:rsidRPr="00603221">
        <w:rPr>
          <w:rFonts w:cs="Tahoma"/>
          <w:sz w:val="22"/>
          <w:szCs w:val="22"/>
        </w:rPr>
        <w:t xml:space="preserve"> </w:t>
      </w:r>
    </w:p>
    <w:p w14:paraId="35446AA3" w14:textId="77777777" w:rsidR="008338F0" w:rsidRPr="00603221" w:rsidRDefault="003355E7" w:rsidP="003A109E">
      <w:pPr>
        <w:pStyle w:val="Heading2"/>
        <w:rPr>
          <w:rFonts w:cs="Tahoma"/>
          <w:lang w:val="el-GR"/>
        </w:rPr>
      </w:pPr>
      <w:r w:rsidRPr="00603221">
        <w:rPr>
          <w:rFonts w:cs="Tahoma"/>
          <w:lang w:val="el-GR"/>
        </w:rPr>
        <w:tab/>
      </w:r>
      <w:bookmarkStart w:id="272" w:name="_Ref496542534"/>
      <w:bookmarkStart w:id="273" w:name="_Toc97194311"/>
      <w:bookmarkStart w:id="274" w:name="_Toc97194443"/>
      <w:bookmarkStart w:id="275" w:name="_Toc208831805"/>
      <w:r w:rsidRPr="00603221">
        <w:rPr>
          <w:rFonts w:cs="Tahoma"/>
          <w:lang w:val="el-GR"/>
        </w:rPr>
        <w:t>Αποσφράγιση και αξιολόγηση προσφορών</w:t>
      </w:r>
      <w:bookmarkEnd w:id="272"/>
      <w:bookmarkEnd w:id="273"/>
      <w:bookmarkEnd w:id="274"/>
      <w:bookmarkEnd w:id="275"/>
      <w:r w:rsidRPr="00603221">
        <w:rPr>
          <w:rFonts w:cs="Tahoma"/>
          <w:lang w:val="el-GR"/>
        </w:rPr>
        <w:t xml:space="preserve"> </w:t>
      </w:r>
    </w:p>
    <w:p w14:paraId="1CBBAD8F" w14:textId="77777777" w:rsidR="008338F0" w:rsidRPr="00603221" w:rsidRDefault="003355E7" w:rsidP="00FA2B14">
      <w:pPr>
        <w:pStyle w:val="Heading3"/>
        <w:ind w:left="1134" w:hanging="992"/>
        <w:rPr>
          <w:lang w:val="el-GR"/>
        </w:rPr>
      </w:pPr>
      <w:bookmarkStart w:id="276" w:name="_Ref496542486"/>
      <w:bookmarkStart w:id="277" w:name="_Toc97194312"/>
      <w:bookmarkStart w:id="278" w:name="_Toc97194444"/>
      <w:bookmarkStart w:id="279" w:name="_Toc208831806"/>
      <w:r w:rsidRPr="00603221">
        <w:rPr>
          <w:lang w:val="el-GR"/>
        </w:rPr>
        <w:t>Ηλεκτρονική αποσφράγιση προσφορών</w:t>
      </w:r>
      <w:bookmarkEnd w:id="276"/>
      <w:bookmarkEnd w:id="277"/>
      <w:bookmarkEnd w:id="278"/>
      <w:bookmarkEnd w:id="279"/>
    </w:p>
    <w:p w14:paraId="66FDFF38" w14:textId="3CBA1E78"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w:t>
      </w:r>
      <w:r w:rsidR="00220A0C">
        <w:rPr>
          <w:lang w:val="el-GR"/>
        </w:rPr>
        <w:t xml:space="preserve"> </w:t>
      </w:r>
      <w:r w:rsidR="001A1158" w:rsidRPr="00B43D81">
        <w:rPr>
          <w:lang w:val="el-GR"/>
        </w:rPr>
        <w:t>(</w:t>
      </w:r>
      <w:r w:rsidR="00220A0C" w:rsidRPr="00B43D81">
        <w:rPr>
          <w:lang w:val="el-GR"/>
        </w:rPr>
        <w:t>Επιτροπή Διαγωνισμού</w:t>
      </w:r>
      <w:r w:rsidR="001A1158" w:rsidRPr="00B43D81">
        <w:rPr>
          <w:lang w:val="el-GR"/>
        </w:rPr>
        <w:t>)</w:t>
      </w:r>
      <w:r w:rsidRPr="001A1158">
        <w:rPr>
          <w:lang w:val="el-GR"/>
        </w:rPr>
        <w:t>,</w:t>
      </w:r>
      <w:r w:rsidRPr="00603221">
        <w:rPr>
          <w:lang w:val="el-GR"/>
        </w:rPr>
        <w:t xml:space="preserve"> </w:t>
      </w:r>
      <w:r w:rsidRPr="00392D86">
        <w:rPr>
          <w:kern w:val="1"/>
          <w:lang w:val="el-GR" w:eastAsia="ar-SA"/>
        </w:rPr>
        <w:t>προβαίνει</w:t>
      </w:r>
      <w:r w:rsidRPr="0060322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1CD9248B" w:rsidR="00372DB8" w:rsidRPr="00B43D81" w:rsidRDefault="00372DB8">
      <w:pPr>
        <w:widowControl w:val="0"/>
        <w:numPr>
          <w:ilvl w:val="0"/>
          <w:numId w:val="3"/>
        </w:numPr>
        <w:spacing w:after="60"/>
        <w:textAlignment w:val="baseline"/>
        <w:rPr>
          <w:kern w:val="1"/>
          <w:lang w:val="el-GR" w:eastAsia="ar-SA"/>
        </w:rPr>
      </w:pPr>
      <w:r w:rsidRPr="005E60EB">
        <w:rPr>
          <w:kern w:val="1"/>
          <w:lang w:val="el-GR" w:eastAsia="ar-SA"/>
        </w:rPr>
        <w:t xml:space="preserve">Ηλεκτρονική Αποσφράγιση του (υπό)φακέλου «Δικαιολογητικά Συμμετοχής-Τεχνική Προσφορά», </w:t>
      </w:r>
      <w:r w:rsidR="00A5136B" w:rsidRPr="005E60EB">
        <w:rPr>
          <w:b/>
          <w:bCs/>
          <w:lang w:val="el-GR"/>
        </w:rPr>
        <w:t xml:space="preserve">δύο </w:t>
      </w:r>
      <w:r w:rsidRPr="005E60EB">
        <w:rPr>
          <w:b/>
          <w:bCs/>
          <w:lang w:val="el-GR"/>
        </w:rPr>
        <w:t>(</w:t>
      </w:r>
      <w:r w:rsidR="00A5136B" w:rsidRPr="005E60EB">
        <w:rPr>
          <w:b/>
          <w:bCs/>
          <w:lang w:val="el-GR"/>
        </w:rPr>
        <w:t>2</w:t>
      </w:r>
      <w:r w:rsidRPr="005E60EB">
        <w:rPr>
          <w:b/>
          <w:bCs/>
          <w:lang w:val="el-GR"/>
        </w:rPr>
        <w:t>) εργάσιμες ημέρες</w:t>
      </w:r>
      <w:r w:rsidRPr="005E60EB">
        <w:rPr>
          <w:lang w:val="el-GR"/>
        </w:rPr>
        <w:t xml:space="preserve"> μετά την καταληκτική ημερομηνία </w:t>
      </w:r>
      <w:r w:rsidRPr="005E60EB">
        <w:rPr>
          <w:kern w:val="1"/>
          <w:lang w:val="el-GR" w:eastAsia="ar-SA"/>
        </w:rPr>
        <w:t>προσφορών ήτοι</w:t>
      </w:r>
      <w:r w:rsidR="001316FF" w:rsidRPr="005E60EB">
        <w:rPr>
          <w:kern w:val="1"/>
          <w:lang w:val="el-GR" w:eastAsia="ar-SA"/>
        </w:rPr>
        <w:t xml:space="preserve"> </w:t>
      </w:r>
      <w:r w:rsidR="00DB66A2">
        <w:rPr>
          <w:b/>
          <w:bCs/>
          <w:kern w:val="1"/>
          <w:lang w:val="el-GR" w:eastAsia="ar-SA"/>
        </w:rPr>
        <w:t>08-10</w:t>
      </w:r>
      <w:r w:rsidR="001316FF" w:rsidRPr="005E60EB">
        <w:rPr>
          <w:b/>
          <w:bCs/>
          <w:lang w:val="el-GR"/>
        </w:rPr>
        <w:t>-</w:t>
      </w:r>
      <w:r w:rsidR="00A443D6" w:rsidRPr="005E60EB">
        <w:rPr>
          <w:b/>
          <w:bCs/>
          <w:lang w:val="el-GR"/>
        </w:rPr>
        <w:t>202</w:t>
      </w:r>
      <w:r w:rsidR="00590E3E" w:rsidRPr="00590E3E">
        <w:rPr>
          <w:b/>
          <w:bCs/>
          <w:lang w:val="el-GR"/>
        </w:rPr>
        <w:t>5</w:t>
      </w:r>
      <w:r w:rsidR="005A66DF" w:rsidRPr="005E60EB">
        <w:rPr>
          <w:b/>
          <w:bCs/>
          <w:lang w:val="el-GR"/>
        </w:rPr>
        <w:t>,</w:t>
      </w:r>
      <w:r w:rsidR="005A66DF" w:rsidRPr="005E60EB">
        <w:rPr>
          <w:lang w:val="el-GR"/>
        </w:rPr>
        <w:t xml:space="preserve"> ημέρα</w:t>
      </w:r>
      <w:r w:rsidR="007D0629" w:rsidRPr="005E60EB">
        <w:rPr>
          <w:lang w:val="el-GR"/>
        </w:rPr>
        <w:t xml:space="preserve"> </w:t>
      </w:r>
      <w:r w:rsidR="00DB66A2">
        <w:rPr>
          <w:b/>
          <w:bCs/>
          <w:lang w:val="el-GR"/>
        </w:rPr>
        <w:t>Τετάρτη</w:t>
      </w:r>
      <w:r w:rsidR="007D0629" w:rsidRPr="005E60EB">
        <w:rPr>
          <w:lang w:val="el-GR"/>
        </w:rPr>
        <w:t xml:space="preserve"> </w:t>
      </w:r>
      <w:r w:rsidR="005A66DF" w:rsidRPr="005E60EB">
        <w:rPr>
          <w:lang w:val="el-GR"/>
        </w:rPr>
        <w:t xml:space="preserve">και ώρα </w:t>
      </w:r>
      <w:r w:rsidR="001A1158" w:rsidRPr="005E60EB">
        <w:rPr>
          <w:b/>
          <w:bCs/>
          <w:lang w:val="el-GR"/>
        </w:rPr>
        <w:t>1</w:t>
      </w:r>
      <w:r w:rsidR="001A1158">
        <w:rPr>
          <w:b/>
          <w:bCs/>
          <w:lang w:val="el-GR"/>
        </w:rPr>
        <w:t>4</w:t>
      </w:r>
      <w:r w:rsidR="006B67A3" w:rsidRPr="005E60EB">
        <w:rPr>
          <w:b/>
          <w:bCs/>
          <w:lang w:val="el-GR"/>
        </w:rPr>
        <w:t>:00</w:t>
      </w:r>
      <w:r w:rsidR="000E5F1C" w:rsidRPr="005E60EB" w:rsidDel="000E5F1C">
        <w:rPr>
          <w:b/>
          <w:bCs/>
          <w:kern w:val="1"/>
          <w:lang w:val="el-GR" w:eastAsia="ar-SA"/>
        </w:rPr>
        <w:t xml:space="preserve"> </w:t>
      </w:r>
      <w:r w:rsidRPr="005E60EB">
        <w:rPr>
          <w:lang w:val="el-GR"/>
        </w:rPr>
        <w:t xml:space="preserve">  </w:t>
      </w:r>
    </w:p>
    <w:p w14:paraId="531487A8" w14:textId="77777777" w:rsidR="006A0273" w:rsidRPr="00032BBA" w:rsidRDefault="006A0273" w:rsidP="006A0273">
      <w:pPr>
        <w:numPr>
          <w:ilvl w:val="0"/>
          <w:numId w:val="3"/>
        </w:numPr>
        <w:spacing w:after="60"/>
        <w:textAlignment w:val="baseline"/>
        <w:rPr>
          <w:kern w:val="1"/>
          <w:lang w:val="el-GR" w:eastAsia="ar-SA"/>
        </w:rPr>
      </w:pPr>
      <w:r w:rsidRPr="00032BBA">
        <w:rPr>
          <w:kern w:val="1"/>
          <w:lang w:val="el-GR" w:eastAsia="ar-SA"/>
        </w:rPr>
        <w:t xml:space="preserve">Ηλεκτρονική Αποσφράγιση του (υπό)φακέλου «Οικονομική Προσφορά», κατά την ημερομηνία και ώρα που θα ορίσει η </w:t>
      </w:r>
      <w:r>
        <w:rPr>
          <w:kern w:val="1"/>
          <w:lang w:val="el-GR" w:eastAsia="ar-SA"/>
        </w:rPr>
        <w:t>α</w:t>
      </w:r>
      <w:r w:rsidRPr="00032BBA">
        <w:rPr>
          <w:kern w:val="1"/>
          <w:lang w:val="el-GR" w:eastAsia="ar-SA"/>
        </w:rPr>
        <w:t xml:space="preserve">ναθέτουσα </w:t>
      </w:r>
      <w:r>
        <w:rPr>
          <w:kern w:val="1"/>
          <w:lang w:val="el-GR" w:eastAsia="ar-SA"/>
        </w:rPr>
        <w:t>α</w:t>
      </w:r>
      <w:r w:rsidRPr="00032BBA">
        <w:rPr>
          <w:kern w:val="1"/>
          <w:lang w:val="el-GR" w:eastAsia="ar-SA"/>
        </w:rPr>
        <w:t>ρχή</w:t>
      </w:r>
    </w:p>
    <w:p w14:paraId="73A08E11" w14:textId="77777777" w:rsidR="006A0273" w:rsidRDefault="006A0273" w:rsidP="00372DB8">
      <w:pPr>
        <w:textAlignment w:val="baseline"/>
        <w:rPr>
          <w:kern w:val="1"/>
          <w:lang w:val="el-GR" w:eastAsia="ar-SA"/>
        </w:rPr>
      </w:pPr>
    </w:p>
    <w:p w14:paraId="592FAE09" w14:textId="1547C26E" w:rsidR="00032BBA" w:rsidRPr="007C06E9" w:rsidRDefault="00372DB8" w:rsidP="007C06E9">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15347254" w14:textId="77777777" w:rsidR="008338F0" w:rsidRPr="00603221" w:rsidRDefault="003355E7" w:rsidP="00FA2B14">
      <w:pPr>
        <w:pStyle w:val="Heading3"/>
        <w:ind w:left="1134" w:hanging="992"/>
        <w:rPr>
          <w:lang w:val="el-GR"/>
        </w:rPr>
      </w:pPr>
      <w:bookmarkStart w:id="280" w:name="_Toc74566885"/>
      <w:bookmarkStart w:id="281" w:name="_Toc74566886"/>
      <w:bookmarkStart w:id="282" w:name="_Toc74566887"/>
      <w:bookmarkStart w:id="283" w:name="_Toc74566888"/>
      <w:bookmarkStart w:id="284" w:name="_Toc74566889"/>
      <w:bookmarkStart w:id="285" w:name="_Toc74566890"/>
      <w:bookmarkStart w:id="286" w:name="_Toc74566891"/>
      <w:bookmarkStart w:id="287" w:name="_Toc74566892"/>
      <w:bookmarkStart w:id="288" w:name="_Ref40981105"/>
      <w:bookmarkStart w:id="289" w:name="_Ref40981122"/>
      <w:bookmarkStart w:id="290" w:name="_Ref40981155"/>
      <w:bookmarkStart w:id="291" w:name="_Toc97194313"/>
      <w:bookmarkStart w:id="292" w:name="_Toc97194445"/>
      <w:bookmarkStart w:id="293" w:name="_Toc208831807"/>
      <w:bookmarkEnd w:id="280"/>
      <w:bookmarkEnd w:id="281"/>
      <w:bookmarkEnd w:id="282"/>
      <w:bookmarkEnd w:id="283"/>
      <w:bookmarkEnd w:id="284"/>
      <w:bookmarkEnd w:id="285"/>
      <w:bookmarkEnd w:id="286"/>
      <w:bookmarkEnd w:id="287"/>
      <w:r w:rsidRPr="00603221">
        <w:rPr>
          <w:lang w:val="el-GR"/>
        </w:rPr>
        <w:t>Αξιολόγηση προσφορών</w:t>
      </w:r>
      <w:bookmarkEnd w:id="288"/>
      <w:bookmarkEnd w:id="289"/>
      <w:bookmarkEnd w:id="290"/>
      <w:bookmarkEnd w:id="291"/>
      <w:bookmarkEnd w:id="292"/>
      <w:bookmarkEnd w:id="293"/>
    </w:p>
    <w:p w14:paraId="1812B8F0" w14:textId="3D0CCCE7" w:rsidR="006119DB" w:rsidRDefault="006119DB" w:rsidP="006119DB">
      <w:pPr>
        <w:textAlignment w:val="baseline"/>
        <w:rPr>
          <w:lang w:val="el-GR"/>
        </w:rPr>
      </w:pPr>
      <w:r w:rsidRPr="00821852">
        <w:rPr>
          <w:lang w:val="el-GR"/>
        </w:rPr>
        <w:t xml:space="preserve">Μετά την </w:t>
      </w:r>
      <w:r w:rsidR="00220A0C">
        <w:rPr>
          <w:lang w:val="el-GR"/>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w:t>
      </w:r>
      <w:r w:rsidR="00F005B4">
        <w:rPr>
          <w:lang w:val="el-GR"/>
        </w:rPr>
        <w:t xml:space="preserve">ΕΣΗΔΗΣ </w:t>
      </w:r>
      <w:r w:rsidRPr="00821852">
        <w:rPr>
          <w:lang w:val="el-GR"/>
        </w:rPr>
        <w:t>οργάνων της, εφαρμοζόμενων κατά τα λοιπά των κειμένων διατάξεων.</w:t>
      </w:r>
    </w:p>
    <w:p w14:paraId="7983C376" w14:textId="7CFAAE9A" w:rsidR="001A1158"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EFBB649" w:rsidR="00E57533" w:rsidRDefault="00E57533" w:rsidP="00E57533">
      <w:pPr>
        <w:textAlignment w:val="baseline"/>
        <w:rPr>
          <w:rFonts w:eastAsia="Calibri"/>
          <w:i/>
          <w:iCs/>
          <w:color w:val="5B9BD5"/>
          <w:kern w:val="1"/>
          <w:lang w:val="el-GR" w:eastAsia="el-GR"/>
        </w:rPr>
      </w:pPr>
      <w:r>
        <w:rPr>
          <w:kern w:val="1"/>
          <w:lang w:val="el-GR"/>
        </w:rPr>
        <w:t>Ειδικότερα:</w:t>
      </w:r>
    </w:p>
    <w:p w14:paraId="117A301E" w14:textId="5D6B049C"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w:t>
      </w:r>
      <w:r w:rsidR="001A1158">
        <w:rPr>
          <w:kern w:val="1"/>
          <w:lang w:val="el-GR"/>
        </w:rPr>
        <w:t>υποβολή</w:t>
      </w:r>
      <w:r w:rsidR="001A1158" w:rsidRPr="00BD7E89">
        <w:rPr>
          <w:kern w:val="1"/>
          <w:lang w:val="el-GR"/>
        </w:rPr>
        <w:t xml:space="preserve"> </w:t>
      </w:r>
      <w:r w:rsidRPr="00BD7E89">
        <w:rPr>
          <w:kern w:val="1"/>
          <w:lang w:val="el-GR"/>
        </w:rPr>
        <w:t xml:space="preserve">της εγγύησης συμμετοχής, σύμφωνα με την παράγραφο 1 του άρθρου 72. Σε περίπτωση παράλειψης </w:t>
      </w:r>
      <w:r w:rsidR="001A1158">
        <w:rPr>
          <w:kern w:val="1"/>
          <w:lang w:val="el-GR"/>
        </w:rPr>
        <w:t>υποβολής</w:t>
      </w:r>
      <w:r w:rsidRPr="00BD7E89">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1A1158">
        <w:rPr>
          <w:kern w:val="1"/>
          <w:lang w:val="el-GR"/>
        </w:rPr>
        <w:t xml:space="preserve">με </w:t>
      </w:r>
      <w:r w:rsidRPr="00BD7E89">
        <w:rPr>
          <w:kern w:val="1"/>
          <w:lang w:val="el-GR"/>
        </w:rPr>
        <w:t xml:space="preserve">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06D19CAB" w14:textId="6D9CCB0E" w:rsidR="001A1158" w:rsidRPr="001A1158" w:rsidRDefault="00372DB8" w:rsidP="001A1158">
      <w:pPr>
        <w:suppressAutoHyphens w:val="0"/>
        <w:autoSpaceDE w:val="0"/>
        <w:autoSpaceDN w:val="0"/>
        <w:adjustRightInd w:val="0"/>
        <w:spacing w:after="0"/>
        <w:rPr>
          <w:kern w:val="1"/>
          <w:lang w:val="el-GR"/>
        </w:rPr>
      </w:pPr>
      <w:r w:rsidRPr="00BD7E89">
        <w:rPr>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w:t>
      </w:r>
      <w:r w:rsidR="006A0273">
        <w:rPr>
          <w:kern w:val="1"/>
          <w:lang w:val="el-GR"/>
        </w:rPr>
        <w:t xml:space="preserve">και βαθμολόγηση </w:t>
      </w:r>
      <w:r w:rsidRPr="00BD7E89">
        <w:rPr>
          <w:kern w:val="1"/>
          <w:lang w:val="el-GR"/>
        </w:rPr>
        <w:t xml:space="preserve">των τεχνικών προσφορών των προσφερόντων τα δικαιολογητικά συμμετοχής </w:t>
      </w:r>
      <w:r w:rsidR="001A1158">
        <w:rPr>
          <w:kern w:val="1"/>
          <w:lang w:val="el-GR"/>
        </w:rPr>
        <w:t xml:space="preserve">των οποίων </w:t>
      </w:r>
      <w:r w:rsidRPr="00BD7E89">
        <w:rPr>
          <w:kern w:val="1"/>
          <w:lang w:val="el-GR"/>
        </w:rPr>
        <w:t xml:space="preserve">έκρινε πλήρη. Η αξιολόγηση </w:t>
      </w:r>
      <w:r w:rsidR="001A1158" w:rsidRPr="001A1158">
        <w:rPr>
          <w:kern w:val="1"/>
          <w:lang w:val="el-GR"/>
        </w:rPr>
        <w:t xml:space="preserve">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των παραγράφων 2.3.1 και 2.3.2 της παρούσας. </w:t>
      </w:r>
    </w:p>
    <w:p w14:paraId="4F864A25" w14:textId="77777777" w:rsidR="00372DB8" w:rsidRDefault="00372DB8" w:rsidP="00B43D81">
      <w:pPr>
        <w:suppressAutoHyphens w:val="0"/>
        <w:autoSpaceDE w:val="0"/>
        <w:autoSpaceDN w:val="0"/>
        <w:adjustRightInd w:val="0"/>
        <w:spacing w:after="0"/>
        <w:rPr>
          <w:kern w:val="1"/>
          <w:lang w:val="el-GR"/>
        </w:rPr>
      </w:pPr>
    </w:p>
    <w:p w14:paraId="0041806F" w14:textId="77777777" w:rsidR="0038504E" w:rsidRPr="00BD65F6" w:rsidRDefault="0038504E" w:rsidP="0038504E">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6BE8D7AC" w14:textId="77777777" w:rsidR="0038504E" w:rsidRPr="00345415" w:rsidRDefault="0038504E" w:rsidP="0038504E">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2DF40F02" w14:textId="77777777" w:rsidR="0038504E" w:rsidRPr="0038504E" w:rsidRDefault="0038504E" w:rsidP="0038504E">
      <w:pPr>
        <w:textAlignment w:val="baseline"/>
        <w:rPr>
          <w:kern w:val="1"/>
          <w:lang w:val="el-GR"/>
        </w:rPr>
      </w:pPr>
      <w:r w:rsidRPr="0038504E">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6F09B25" w14:textId="77777777" w:rsidR="0038504E" w:rsidRPr="0038504E" w:rsidRDefault="0038504E" w:rsidP="0038504E">
      <w:pPr>
        <w:textAlignment w:val="baseline"/>
        <w:rPr>
          <w:kern w:val="1"/>
          <w:lang w:val="el-GR"/>
        </w:rPr>
      </w:pPr>
      <w:r w:rsidRPr="0038504E">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577C7EA1" w14:textId="77777777" w:rsidR="0038504E" w:rsidRPr="0038504E" w:rsidRDefault="0038504E" w:rsidP="0038504E">
      <w:pPr>
        <w:textAlignment w:val="baseline"/>
        <w:rPr>
          <w:kern w:val="1"/>
          <w:lang w:val="el-GR"/>
        </w:rPr>
      </w:pPr>
      <w:r w:rsidRPr="0038504E">
        <w:rPr>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εξηγείται κατά τρόπο ικανοποιητικό το χαμηλό επίπεδο της τιμής ή του κόστους που προτείνεται, η προσφορά απορρίπτεται ως μη κανονική. </w:t>
      </w:r>
    </w:p>
    <w:p w14:paraId="5E12DC6D" w14:textId="77777777" w:rsidR="0038504E" w:rsidRPr="0038504E" w:rsidRDefault="0038504E" w:rsidP="0038504E">
      <w:pPr>
        <w:textAlignment w:val="baseline"/>
        <w:rPr>
          <w:kern w:val="1"/>
          <w:lang w:val="el-GR"/>
        </w:rPr>
      </w:pPr>
      <w:r w:rsidRPr="0038504E">
        <w:rPr>
          <w:kern w:val="1"/>
          <w:lang w:val="el-GR"/>
        </w:rPr>
        <w:t xml:space="preserve">Στην περίπτωση ισοδύναμων προφορών, δηλαδή προσφορών με την ίδια συνολική τελική βαθμολογία μεταξύ δύο ή περισσότερων προσφερόντων, η ανάθεση γίνεται στον προσφέροντα με τη μεγαλύτερη βαθμολογία τεχνικής προσφοράς. </w:t>
      </w:r>
    </w:p>
    <w:p w14:paraId="149F17B1" w14:textId="77777777" w:rsidR="0038504E" w:rsidRPr="0038504E" w:rsidRDefault="0038504E" w:rsidP="0038504E">
      <w:pPr>
        <w:textAlignment w:val="baseline"/>
        <w:rPr>
          <w:i/>
          <w:kern w:val="1"/>
          <w:lang w:val="el-GR"/>
        </w:rPr>
      </w:pPr>
      <w:r w:rsidRPr="0038504E">
        <w:rPr>
          <w:kern w:val="1"/>
          <w:lang w:val="el-GR"/>
        </w:rPr>
        <w:t>Αν οι ισοδύναμες προσφορές έχουν την ίδια βαθμολογία τεχνικής προσφοράς</w:t>
      </w:r>
      <w:r w:rsidRPr="0038504E">
        <w:rPr>
          <w:kern w:val="1"/>
          <w:vertAlign w:val="superscript"/>
          <w:lang w:val="el-GR"/>
        </w:rPr>
        <w:footnoteReference w:id="17"/>
      </w:r>
      <w:r w:rsidRPr="0038504E">
        <w:rPr>
          <w:i/>
          <w:kern w:val="1"/>
          <w:lang w:val="el-GR"/>
        </w:rPr>
        <w:t xml:space="preserve"> </w:t>
      </w:r>
      <w:r w:rsidRPr="0038504E">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E233374" w14:textId="38095670" w:rsidR="0038504E" w:rsidRDefault="0038504E" w:rsidP="00372DB8">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xml:space="preserve">, στον οποίον </w:t>
      </w:r>
      <w:r w:rsidRPr="00BD65F6">
        <w:rPr>
          <w:kern w:val="1"/>
          <w:lang w:val="el-GR" w:eastAsia="el-GR"/>
        </w:rPr>
        <w:lastRenderedPageBreak/>
        <w:t>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69035E7" w14:textId="5679449E"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έχει υποβληθεί </w:t>
      </w:r>
      <w:r w:rsidR="0038504E" w:rsidRPr="00BD65F6">
        <w:rPr>
          <w:color w:val="000000"/>
          <w:shd w:val="clear" w:color="auto" w:fill="FFFFFF"/>
          <w:lang w:val="el-GR"/>
        </w:rPr>
        <w:t xml:space="preserve">εξ αρχής </w:t>
      </w:r>
      <w:r w:rsidRPr="00BD65F6">
        <w:rPr>
          <w:color w:val="000000"/>
          <w:shd w:val="clear" w:color="auto" w:fill="FFFFFF"/>
          <w:lang w:val="el-GR"/>
        </w:rPr>
        <w:t xml:space="preserve">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00F54480">
        <w:rPr>
          <w:lang w:val="el-GR"/>
        </w:rPr>
        <w:t xml:space="preserve"> </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B988211" w14:textId="77777777" w:rsidR="008338F0" w:rsidRDefault="003355E7" w:rsidP="003A109E">
      <w:pPr>
        <w:pStyle w:val="Heading2"/>
        <w:rPr>
          <w:rFonts w:cs="Tahoma"/>
          <w:lang w:val="el-GR"/>
        </w:rPr>
      </w:pPr>
      <w:bookmarkStart w:id="294" w:name="__RefHeading___Toc491950129"/>
      <w:bookmarkEnd w:id="294"/>
      <w:r w:rsidRPr="00603221">
        <w:rPr>
          <w:rFonts w:cs="Tahoma"/>
          <w:lang w:val="el-GR"/>
        </w:rPr>
        <w:tab/>
      </w:r>
      <w:bookmarkStart w:id="295" w:name="_Ref496542592"/>
      <w:bookmarkStart w:id="296" w:name="_Ref67613215"/>
      <w:bookmarkStart w:id="297" w:name="_Toc97194314"/>
      <w:bookmarkStart w:id="298" w:name="_Toc97194446"/>
      <w:bookmarkStart w:id="299" w:name="_Toc208831808"/>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95"/>
      <w:r w:rsidR="00BB3801" w:rsidRPr="00603221">
        <w:rPr>
          <w:rFonts w:cs="Tahoma"/>
          <w:lang w:val="el-GR"/>
        </w:rPr>
        <w:t>προσωρινού αναδόχου</w:t>
      </w:r>
      <w:bookmarkEnd w:id="296"/>
      <w:bookmarkEnd w:id="297"/>
      <w:bookmarkEnd w:id="298"/>
      <w:bookmarkEnd w:id="299"/>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054A3339"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w:t>
      </w:r>
      <w:r w:rsidR="004A3C23" w:rsidRPr="004A3C23">
        <w:rPr>
          <w:color w:val="000000"/>
          <w:lang w:val="el-GR" w:eastAsia="ar-SA"/>
        </w:rPr>
        <w:t xml:space="preserve">τον προσωρινό ανάδοχο </w:t>
      </w:r>
      <w:r w:rsidRPr="00CE73AA">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3D498619" w:rsidR="00294393" w:rsidRPr="00CE73AA" w:rsidRDefault="00294393" w:rsidP="00294393">
      <w:pPr>
        <w:rPr>
          <w:lang w:val="el-GR" w:eastAsia="ar-SA"/>
        </w:rPr>
      </w:pPr>
      <w:r w:rsidRPr="00CE73AA">
        <w:rPr>
          <w:lang w:val="el-GR" w:eastAsia="ar-SA"/>
        </w:rPr>
        <w:t>Ο προσωρινός ανάδοχος δύναται να υποβάλει</w:t>
      </w:r>
      <w:r w:rsidR="004A3C23">
        <w:rPr>
          <w:lang w:val="el-GR" w:eastAsia="ar-SA"/>
        </w:rPr>
        <w:t xml:space="preserve"> προς την αναθέτουσα αρχή</w:t>
      </w:r>
      <w:r w:rsidRPr="00CE73AA">
        <w:rPr>
          <w:lang w:val="el-GR" w:eastAsia="ar-SA"/>
        </w:rPr>
        <w:t>, μέσω της λειτουργικότητας της «Επικοινωνίας» του ηλεκτρονικού διαγωνισμού στο ΕΣΗΔΗΣ</w:t>
      </w:r>
      <w:r w:rsidR="004A3C23" w:rsidRPr="004A3C23">
        <w:rPr>
          <w:lang w:val="el-GR" w:eastAsia="ar-SA"/>
        </w:rPr>
        <w:t xml:space="preserve"> </w:t>
      </w:r>
      <w:r w:rsidR="004A3C23" w:rsidRPr="00CE73AA">
        <w:rPr>
          <w:lang w:val="el-GR" w:eastAsia="ar-SA"/>
        </w:rPr>
        <w:t>αίτημα</w:t>
      </w:r>
      <w:r w:rsidRPr="00CE73AA">
        <w:rPr>
          <w:lang w:val="el-GR" w:eastAsia="ar-SA"/>
        </w:rPr>
        <w:t xml:space="preserve">,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4A3C23">
        <w:rPr>
          <w:lang w:val="el-GR" w:eastAsia="ar-SA"/>
        </w:rPr>
        <w:t>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4A3C23">
        <w:rPr>
          <w:lang w:val="el-GR" w:eastAsia="ar-SA"/>
        </w:rPr>
        <w:t>όπ</w:t>
      </w:r>
      <w:r w:rsidRPr="00911940">
        <w:rPr>
          <w:lang w:val="el-GR" w:eastAsia="ar-SA"/>
        </w:rPr>
        <w:t>ως προβλέπεται</w:t>
      </w:r>
      <w:r w:rsidR="004A3C23" w:rsidRPr="004A3C23">
        <w:rPr>
          <w:lang w:val="el-GR" w:eastAsia="ar-SA"/>
        </w:rPr>
        <w:t xml:space="preserve"> </w:t>
      </w:r>
      <w:r w:rsidR="004A3C23" w:rsidRPr="00911940">
        <w:rPr>
          <w:lang w:val="el-GR" w:eastAsia="ar-SA"/>
        </w:rPr>
        <w:t>ανωτέρω</w:t>
      </w:r>
      <w:r w:rsidRPr="00911940">
        <w:rPr>
          <w:lang w:val="el-GR" w:eastAsia="ar-SA"/>
        </w:rPr>
        <w:t xml:space="preserve">. </w:t>
      </w:r>
      <w:r w:rsidRPr="00911940">
        <w:rPr>
          <w:lang w:val="el-GR" w:eastAsia="ar-SA"/>
        </w:rPr>
        <w:lastRenderedPageBreak/>
        <w:t>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444DA17D"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4A3C23">
        <w:rPr>
          <w:lang w:val="el-GR" w:eastAsia="ar-SA"/>
        </w:rPr>
        <w:t xml:space="preserve">είτε </w:t>
      </w:r>
      <w:r w:rsidRPr="00CE73AA">
        <w:rPr>
          <w:lang w:val="el-GR" w:eastAsia="ar-SA"/>
        </w:rPr>
        <w:t xml:space="preserve">επήλθαν </w:t>
      </w:r>
      <w:r w:rsidR="004A3C23">
        <w:rPr>
          <w:lang w:val="el-GR" w:eastAsia="ar-SA"/>
        </w:rPr>
        <w:t>είτε</w:t>
      </w:r>
      <w:r w:rsidRPr="00CE73AA">
        <w:rPr>
          <w:lang w:val="el-GR" w:eastAsia="ar-SA"/>
        </w:rPr>
        <w:t xml:space="preserve"> έλαβε γνώση </w:t>
      </w:r>
      <w:r w:rsidR="004A3C23">
        <w:rPr>
          <w:lang w:val="el-GR" w:eastAsia="ar-SA"/>
        </w:rPr>
        <w:t xml:space="preserve">αυτών </w:t>
      </w:r>
      <w:r w:rsidRPr="00CE73AA">
        <w:rPr>
          <w:lang w:val="el-GR" w:eastAsia="ar-SA"/>
        </w:rPr>
        <w:t xml:space="preserve">μετά τη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640A86BA"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6C1EA9">
        <w:rPr>
          <w:lang w:val="el-GR" w:eastAsia="ar-SA"/>
        </w:rPr>
        <w:t xml:space="preserve"> </w:t>
      </w:r>
      <w:r w:rsidRPr="00CE73AA">
        <w:rPr>
          <w:lang w:val="el-GR" w:eastAsia="ar-SA"/>
        </w:rPr>
        <w:t xml:space="preserve">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301AEDCD" w14:textId="5945D057" w:rsidR="006119DB" w:rsidRPr="007C06E9" w:rsidRDefault="00F005B4" w:rsidP="007C06E9">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1421ADF0" w14:textId="77777777" w:rsidR="008338F0" w:rsidRDefault="003355E7" w:rsidP="003A109E">
      <w:pPr>
        <w:pStyle w:val="Heading2"/>
        <w:rPr>
          <w:rFonts w:cs="Tahoma"/>
          <w:lang w:val="el-GR"/>
        </w:rPr>
      </w:pPr>
      <w:bookmarkStart w:id="300" w:name="_Toc74566895"/>
      <w:bookmarkStart w:id="301" w:name="_Toc74566896"/>
      <w:bookmarkStart w:id="302" w:name="_Toc74566897"/>
      <w:bookmarkStart w:id="303" w:name="_Toc74566898"/>
      <w:bookmarkStart w:id="304" w:name="_Toc74566899"/>
      <w:bookmarkStart w:id="305" w:name="_Toc74566900"/>
      <w:bookmarkStart w:id="306" w:name="_Toc74566901"/>
      <w:bookmarkStart w:id="307" w:name="_Toc74566902"/>
      <w:bookmarkStart w:id="308" w:name="_Toc74566903"/>
      <w:bookmarkStart w:id="309" w:name="_Toc74566904"/>
      <w:bookmarkStart w:id="310" w:name="_Toc74566905"/>
      <w:bookmarkStart w:id="311" w:name="_Toc74566906"/>
      <w:bookmarkStart w:id="312" w:name="_Toc74566907"/>
      <w:bookmarkStart w:id="313" w:name="_Toc74566908"/>
      <w:bookmarkStart w:id="314" w:name="_Toc74566909"/>
      <w:bookmarkStart w:id="315" w:name="_Toc74566910"/>
      <w:bookmarkStart w:id="316" w:name="_Toc74566911"/>
      <w:bookmarkStart w:id="317" w:name="_Toc74566912"/>
      <w:bookmarkStart w:id="318" w:name="_Toc74566913"/>
      <w:bookmarkStart w:id="319" w:name="_Toc74566914"/>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603221">
        <w:rPr>
          <w:rFonts w:cs="Tahoma"/>
          <w:lang w:val="el-GR"/>
        </w:rPr>
        <w:tab/>
      </w:r>
      <w:bookmarkStart w:id="320" w:name="_Toc97194315"/>
      <w:bookmarkStart w:id="321" w:name="_Toc97194447"/>
      <w:bookmarkStart w:id="322" w:name="_Ref113958813"/>
      <w:bookmarkStart w:id="323" w:name="_Ref113958825"/>
      <w:bookmarkStart w:id="324" w:name="_Ref113958826"/>
      <w:bookmarkStart w:id="325" w:name="_Toc208831809"/>
      <w:r w:rsidRPr="00603221">
        <w:rPr>
          <w:rFonts w:cs="Tahoma"/>
          <w:lang w:val="el-GR"/>
        </w:rPr>
        <w:t>Κατακύρωση - σύναψη σύμβασης</w:t>
      </w:r>
      <w:bookmarkEnd w:id="320"/>
      <w:bookmarkEnd w:id="321"/>
      <w:bookmarkEnd w:id="322"/>
      <w:bookmarkEnd w:id="323"/>
      <w:bookmarkEnd w:id="324"/>
      <w:bookmarkEnd w:id="325"/>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3016717F" w:rsidR="005B1D5A" w:rsidRDefault="005B1D5A" w:rsidP="005B1D5A">
      <w:pPr>
        <w:rPr>
          <w:lang w:val="el-GR" w:eastAsia="ar-SA"/>
        </w:rPr>
      </w:pPr>
      <w:r w:rsidRPr="00CE73AA">
        <w:rPr>
          <w:lang w:val="el-GR" w:eastAsia="ar-SA"/>
        </w:rPr>
        <w:lastRenderedPageBreak/>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00656E9C" w:rsidRPr="00656E9C">
        <w:rPr>
          <w:lang w:val="el-GR" w:eastAsia="ar-SA"/>
        </w:rPr>
        <w:t>στο  ΕΣΗΔΗΣ</w:t>
      </w:r>
      <w:r w:rsidR="00656E9C">
        <w:rPr>
          <w:lang w:val="el-GR" w:eastAsia="ar-SA"/>
        </w:rPr>
        <w:t>,</w:t>
      </w:r>
      <w:r w:rsidR="00656E9C" w:rsidRPr="00656E9C">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επιπλέον</w:t>
      </w:r>
      <w:r w:rsidR="00656E9C">
        <w:rPr>
          <w:lang w:val="el-GR" w:eastAsia="ar-SA"/>
        </w:rPr>
        <w:t xml:space="preserve"> δε</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158B41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w:t>
      </w:r>
      <w:r w:rsidR="00656E9C">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w:t>
      </w:r>
      <w:r w:rsidR="00656E9C">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εκδοθεί απόφαση επ</w:t>
      </w:r>
      <w:r w:rsidR="00656E9C">
        <w:rPr>
          <w:lang w:val="el-GR" w:eastAsia="ar-SA"/>
        </w:rPr>
        <w:t>’</w:t>
      </w:r>
      <w:r w:rsidRPr="00CE73AA">
        <w:rPr>
          <w:lang w:val="el-GR" w:eastAsia="ar-SA"/>
        </w:rPr>
        <w:t xml:space="preserve"> </w:t>
      </w:r>
      <w:r w:rsidR="00656E9C">
        <w:rPr>
          <w:lang w:val="el-GR" w:eastAsia="ar-SA"/>
        </w:rPr>
        <w:t>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6" w:anchor="art372_4" w:history="1">
        <w:r w:rsidRPr="00C11E79">
          <w:rPr>
            <w:lang w:val="el-GR" w:eastAsia="ar-SA"/>
          </w:rPr>
          <w:t>παρ.</w:t>
        </w:r>
      </w:hyperlink>
      <w:hyperlink r:id="rId37" w:anchor="art372_4"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r w:rsidR="00E14FF7" w:rsidRPr="00E14FF7">
          <w:rPr>
            <w:rStyle w:val="Hyperlink"/>
          </w:rPr>
          <w:t>eaadhsy</w:t>
        </w:r>
        <w:r w:rsidR="00E14FF7" w:rsidRPr="00E14FF7">
          <w:rPr>
            <w:rStyle w:val="Hyperlink"/>
            <w:lang w:val="el-GR"/>
          </w:rPr>
          <w:t>.</w:t>
        </w:r>
        <w:r w:rsidR="00E14FF7" w:rsidRPr="00E14FF7">
          <w:rPr>
            <w:rStyle w:val="Hyperlink"/>
          </w:rPr>
          <w:t>gr</w:t>
        </w:r>
        <w:r w:rsidR="00E14FF7" w:rsidRPr="00E14FF7">
          <w:rPr>
            <w:rStyle w:val="Hyperlink"/>
            <w:lang w:val="el-GR"/>
          </w:rPr>
          <w:t>/</w:t>
        </w:r>
        <w:r w:rsidR="00E14FF7" w:rsidRPr="00E14FF7">
          <w:rPr>
            <w:rStyle w:val="Hyperlink"/>
          </w:rPr>
          <w:t>n</w:t>
        </w:r>
        <w:r w:rsidR="00E14FF7" w:rsidRPr="00E14FF7">
          <w:rPr>
            <w:rStyle w:val="Hyperlink"/>
            <w:lang w:val="el-GR"/>
          </w:rPr>
          <w:t>4412/</w:t>
        </w:r>
        <w:r w:rsidR="00E14FF7" w:rsidRPr="00E14FF7">
          <w:rPr>
            <w:rStyle w:val="Hyperlink"/>
          </w:rPr>
          <w:t>n</w:t>
        </w:r>
        <w:r w:rsidR="00E14FF7" w:rsidRPr="00E14FF7">
          <w:rPr>
            <w:rStyle w:val="Hyperlink"/>
            <w:lang w:val="el-GR"/>
          </w:rPr>
          <w:t>4412</w:t>
        </w:r>
        <w:r w:rsidR="00E14FF7" w:rsidRPr="00E14FF7">
          <w:rPr>
            <w:rStyle w:val="Hyperlink"/>
          </w:rPr>
          <w:t>fulltextlinks</w:t>
        </w:r>
        <w:r w:rsidR="00E14FF7" w:rsidRPr="00E14FF7">
          <w:rPr>
            <w:rStyle w:val="Hyperlink"/>
            <w:lang w:val="el-GR"/>
          </w:rPr>
          <w:t>.</w:t>
        </w:r>
        <w:r w:rsidR="00E14FF7" w:rsidRPr="00E14FF7">
          <w:rPr>
            <w:rStyle w:val="Hyperlink"/>
          </w:rPr>
          <w:t>html</w:t>
        </w:r>
        <w:r w:rsidR="00E14FF7" w:rsidRPr="00E14FF7">
          <w:rPr>
            <w:rStyle w:val="Hyperlink"/>
            <w:lang w:val="el-GR"/>
          </w:rPr>
          <w:t xml:space="preserve"> - </w:t>
        </w:r>
        <w:r w:rsidR="00E14FF7" w:rsidRPr="00E14FF7">
          <w:rPr>
            <w:rStyle w:val="Hyperlink"/>
          </w:rPr>
          <w:t>art</w:t>
        </w:r>
        <w:r w:rsidR="00E14FF7" w:rsidRPr="00E14FF7">
          <w:rPr>
            <w:rStyle w:val="Hyperlink"/>
            <w:lang w:val="el-GR"/>
          </w:rPr>
          <w:t>372_4</w:t>
        </w:r>
      </w:hyperlink>
      <w:hyperlink r:id="rId38"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9"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40"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5301AD6C"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6C9A3BDE"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656E9C">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656E9C">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 xml:space="preserve">Στην περίπτωση αυτή,  η αναθέτουσα αρχή </w:t>
      </w:r>
      <w:r w:rsidR="00656E9C" w:rsidRPr="00656E9C">
        <w:rPr>
          <w:lang w:val="el-GR" w:eastAsia="ar-SA"/>
        </w:rPr>
        <w:t xml:space="preserve">πέραν της κατάπτωσης της εγγύησης συμμετοχής, </w:t>
      </w:r>
      <w:r w:rsidRPr="00F70008">
        <w:rPr>
          <w:lang w:val="el-GR" w:eastAsia="ar-SA"/>
        </w:rPr>
        <w:t xml:space="preserve">μπορεί να ζητήσει αποζημίωση, ιδίως δυνάμει των άρθρων 197 και 198 </w:t>
      </w:r>
      <w:r w:rsidR="00656E9C">
        <w:rPr>
          <w:lang w:val="el-GR" w:eastAsia="ar-SA"/>
        </w:rPr>
        <w:t xml:space="preserve">του </w:t>
      </w:r>
      <w:r w:rsidRPr="00F70008">
        <w:rPr>
          <w:lang w:val="el-GR" w:eastAsia="ar-SA"/>
        </w:rPr>
        <w:t>ΑΚ.</w:t>
      </w:r>
    </w:p>
    <w:p w14:paraId="3238D3C3" w14:textId="665688A6" w:rsidR="006119DB" w:rsidRPr="006119DB" w:rsidRDefault="005B1D5A" w:rsidP="00821852">
      <w:pPr>
        <w:rPr>
          <w:lang w:val="el-GR" w:eastAsia="ar-SA"/>
        </w:rPr>
      </w:pPr>
      <w:r w:rsidRPr="00F70008">
        <w:rPr>
          <w:lang w:val="el-GR" w:eastAsia="ar-SA"/>
        </w:rPr>
        <w:lastRenderedPageBreak/>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w:t>
      </w:r>
      <w:r w:rsidR="00001DBE">
        <w:rPr>
          <w:lang w:val="el-GR" w:eastAsia="ar-SA"/>
        </w:rPr>
        <w:t xml:space="preserve">του </w:t>
      </w:r>
      <w:r w:rsidRPr="00F70008">
        <w:rPr>
          <w:lang w:val="el-GR" w:eastAsia="ar-SA"/>
        </w:rPr>
        <w:t>ΑΚ.</w:t>
      </w:r>
    </w:p>
    <w:p w14:paraId="4920BABA" w14:textId="77777777" w:rsidR="008338F0" w:rsidRPr="00603221" w:rsidRDefault="003355E7" w:rsidP="003A109E">
      <w:pPr>
        <w:pStyle w:val="Heading2"/>
        <w:rPr>
          <w:rFonts w:cs="Tahoma"/>
          <w:lang w:val="el-GR"/>
        </w:rPr>
      </w:pPr>
      <w:bookmarkStart w:id="326" w:name="_Toc74566916"/>
      <w:bookmarkStart w:id="327" w:name="_Toc74566917"/>
      <w:bookmarkStart w:id="328" w:name="_Toc74566918"/>
      <w:bookmarkStart w:id="329" w:name="_Toc74566919"/>
      <w:bookmarkStart w:id="330" w:name="_Toc74566920"/>
      <w:bookmarkStart w:id="331" w:name="_Toc74566921"/>
      <w:bookmarkStart w:id="332" w:name="_Toc74566922"/>
      <w:bookmarkStart w:id="333" w:name="_Toc74566923"/>
      <w:bookmarkStart w:id="334" w:name="_Toc74566924"/>
      <w:bookmarkStart w:id="335" w:name="_Toc74566925"/>
      <w:bookmarkStart w:id="336" w:name="_Toc74566926"/>
      <w:bookmarkStart w:id="337" w:name="_Προδικαστικές_Προσφυγές_-"/>
      <w:bookmarkStart w:id="338" w:name="_Toc97194316"/>
      <w:bookmarkStart w:id="339" w:name="_Toc97194448"/>
      <w:bookmarkStart w:id="340" w:name="_Toc208831810"/>
      <w:bookmarkStart w:id="341" w:name="_Ref496542648"/>
      <w:bookmarkStart w:id="342" w:name="_Ref496542669"/>
      <w:bookmarkEnd w:id="326"/>
      <w:bookmarkEnd w:id="327"/>
      <w:bookmarkEnd w:id="328"/>
      <w:bookmarkEnd w:id="329"/>
      <w:bookmarkEnd w:id="330"/>
      <w:bookmarkEnd w:id="331"/>
      <w:bookmarkEnd w:id="332"/>
      <w:bookmarkEnd w:id="333"/>
      <w:bookmarkEnd w:id="334"/>
      <w:bookmarkEnd w:id="335"/>
      <w:bookmarkEnd w:id="336"/>
      <w:bookmarkEnd w:id="337"/>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38"/>
      <w:bookmarkEnd w:id="339"/>
      <w:bookmarkEnd w:id="340"/>
      <w:r w:rsidR="005B1D5A" w:rsidRPr="005B1D5A" w:rsidDel="005B1D5A">
        <w:rPr>
          <w:rFonts w:cs="Tahoma"/>
          <w:lang w:val="el-GR"/>
        </w:rPr>
        <w:t xml:space="preserve"> </w:t>
      </w:r>
      <w:bookmarkEnd w:id="341"/>
      <w:bookmarkEnd w:id="342"/>
      <w:r w:rsidRPr="00603221">
        <w:rPr>
          <w:rFonts w:cs="Tahoma"/>
          <w:lang w:val="el-GR"/>
        </w:rPr>
        <w:t xml:space="preserve"> </w:t>
      </w:r>
    </w:p>
    <w:p w14:paraId="631F3325" w14:textId="77777777" w:rsidR="00347835" w:rsidRPr="00347835" w:rsidRDefault="00347835" w:rsidP="00347835">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Pr="00603221">
        <w:rPr>
          <w:lang w:val="el-GR"/>
        </w:rPr>
        <w:t>Ενιαία Αρχή Δημοσίων Συμβάσεων</w:t>
      </w:r>
      <w:r>
        <w:rPr>
          <w:lang w:val="el-GR"/>
        </w:rPr>
        <w:t xml:space="preserve"> (</w:t>
      </w:r>
      <w:r w:rsidRPr="006B704A">
        <w:rPr>
          <w:lang w:val="el-GR"/>
        </w:rPr>
        <w:t>Ε.Α.ΔΗ.ΣΥ.</w:t>
      </w:r>
      <w:r>
        <w:rPr>
          <w:lang w:val="el-GR"/>
        </w:rPr>
        <w:t xml:space="preserve">) </w:t>
      </w:r>
      <w:r w:rsidRPr="00020B6A">
        <w:rPr>
          <w:color w:val="000000"/>
          <w:lang w:val="el-GR"/>
        </w:rPr>
        <w:t>, σύμφωνα με τα ειδικότερα οριζόμενα στα άρθρα 34</w:t>
      </w:r>
      <w:r>
        <w:rPr>
          <w:color w:val="000000"/>
          <w:lang w:val="el-GR"/>
        </w:rPr>
        <w:t xml:space="preserve">6 </w:t>
      </w:r>
      <w:r w:rsidRPr="00020B6A">
        <w:rPr>
          <w:color w:val="000000"/>
          <w:lang w:val="el-GR"/>
        </w:rPr>
        <w:t xml:space="preserve">επ. </w:t>
      </w:r>
      <w:r>
        <w:rPr>
          <w:color w:val="000000"/>
          <w:lang w:val="el-GR"/>
        </w:rPr>
        <w:t>του ν</w:t>
      </w:r>
      <w:r w:rsidRPr="00020B6A">
        <w:rPr>
          <w:color w:val="000000"/>
          <w:lang w:val="el-GR"/>
        </w:rPr>
        <w:t>. 4412/2016 και 1</w:t>
      </w:r>
      <w:r>
        <w:rPr>
          <w:color w:val="000000"/>
          <w:lang w:val="el-GR"/>
        </w:rPr>
        <w:t xml:space="preserve"> </w:t>
      </w:r>
      <w:r w:rsidRPr="00020B6A">
        <w:rPr>
          <w:color w:val="000000"/>
          <w:lang w:val="el-GR"/>
        </w:rPr>
        <w:t xml:space="preserve">επ. </w:t>
      </w:r>
      <w:r w:rsidRPr="00347835">
        <w:rPr>
          <w:color w:val="000000"/>
          <w:lang w:val="el-GR"/>
        </w:rPr>
        <w:t>του π.δ/τος. 39/2017, ασκώντας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EF9EDEE" w14:textId="77777777" w:rsidR="00347835" w:rsidRPr="00347835" w:rsidRDefault="00347835" w:rsidP="007B64F9">
      <w:pPr>
        <w:rPr>
          <w:color w:val="000000"/>
          <w:lang w:val="el-GR"/>
        </w:rPr>
      </w:pPr>
      <w:r w:rsidRPr="00347835">
        <w:rPr>
          <w:color w:val="000000"/>
          <w:lang w:val="el-GR"/>
        </w:rPr>
        <w:t>Σε περίπτωση προσβολής κατά πράξης της αναθέτουσας αρχής, η προθεσμία για την άσκηση της προδικαστικής προσφυγής είναι:</w:t>
      </w:r>
    </w:p>
    <w:p w14:paraId="152994FC" w14:textId="77777777" w:rsidR="00347835" w:rsidRPr="00347835" w:rsidRDefault="00347835" w:rsidP="007B64F9">
      <w:pPr>
        <w:rPr>
          <w:color w:val="000000"/>
          <w:lang w:val="el-GR"/>
        </w:rPr>
      </w:pPr>
      <w:r w:rsidRPr="00347835">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774552FF" w14:textId="77777777" w:rsidR="00347835" w:rsidRPr="00347835" w:rsidRDefault="00347835" w:rsidP="007B64F9">
      <w:pPr>
        <w:rPr>
          <w:color w:val="000000"/>
          <w:lang w:val="el-GR"/>
        </w:rPr>
      </w:pPr>
      <w:r w:rsidRPr="00347835">
        <w:rPr>
          <w:color w:val="000000"/>
          <w:lang w:val="el-GR"/>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398DFD78" w14:textId="77777777" w:rsidR="00347835" w:rsidRPr="00347835" w:rsidRDefault="00347835" w:rsidP="007B64F9">
      <w:pPr>
        <w:rPr>
          <w:color w:val="000000"/>
          <w:lang w:val="el-GR"/>
        </w:rPr>
      </w:pPr>
      <w:r w:rsidRPr="00347835">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1741AFC0" w14:textId="77777777" w:rsidR="00347835" w:rsidRPr="00347835" w:rsidRDefault="00347835" w:rsidP="007B64F9">
      <w:pPr>
        <w:rPr>
          <w:color w:val="000000"/>
          <w:lang w:val="el-GR"/>
        </w:rPr>
      </w:pPr>
      <w:r w:rsidRPr="00347835">
        <w:rPr>
          <w:color w:val="000000"/>
          <w:lang w:val="el-GR"/>
        </w:rPr>
        <w:t>Ειδικά για την άσκηση προσφυγής κατά διακήρυξης, η άσκηση προδικαστικής προσφυγής επιτρέπεται μέχρι και  δεκαπέντε (15) ημέρες από τη δημοσίευση στο ΚΗΜΔΗΣ. Η ως άνω προθεσμία ισχύει και για κάθε τροποποίηση της διακήρυξης.</w:t>
      </w:r>
    </w:p>
    <w:p w14:paraId="4E001358" w14:textId="77777777" w:rsidR="00347835" w:rsidRPr="00347835" w:rsidRDefault="00347835" w:rsidP="00347835">
      <w:pPr>
        <w:rPr>
          <w:color w:val="000000"/>
          <w:lang w:val="el-GR"/>
        </w:rPr>
      </w:pPr>
      <w:r w:rsidRPr="00347835">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347835">
        <w:rPr>
          <w:rStyle w:val="FootnoteReference"/>
          <w:color w:val="000000"/>
          <w:lang w:val="el-GR"/>
        </w:rPr>
        <w:footnoteReference w:id="18"/>
      </w:r>
      <w:r w:rsidRPr="00347835">
        <w:rPr>
          <w:color w:val="000000"/>
          <w:lang w:val="el-GR"/>
        </w:rPr>
        <w:t xml:space="preserve"> .</w:t>
      </w:r>
    </w:p>
    <w:p w14:paraId="73F2F274" w14:textId="77777777" w:rsidR="00347835" w:rsidRPr="00347835" w:rsidRDefault="00347835" w:rsidP="00347835">
      <w:pPr>
        <w:rPr>
          <w:color w:val="000000"/>
          <w:lang w:val="el-GR"/>
        </w:rPr>
      </w:pPr>
      <w:r w:rsidRPr="00347835">
        <w:rPr>
          <w:color w:val="000000"/>
          <w:lang w:val="el-GR"/>
        </w:rPr>
        <w:t xml:space="preserve">Οι προθεσμίες άσκησης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w:t>
      </w:r>
      <w:bookmarkStart w:id="343" w:name="_Hlk202782544"/>
      <w:r w:rsidRPr="00347835">
        <w:rPr>
          <w:color w:val="000000"/>
          <w:lang w:val="el-GR"/>
        </w:rPr>
        <w:t xml:space="preserve">επόμενη </w:t>
      </w:r>
      <w:bookmarkEnd w:id="343"/>
      <w:r w:rsidRPr="00347835">
        <w:rPr>
          <w:color w:val="000000"/>
          <w:lang w:val="el-GR"/>
        </w:rPr>
        <w:t>εργάσιμη ημέρα και ώρα 23:59:59</w:t>
      </w:r>
      <w:r w:rsidRPr="00347835">
        <w:rPr>
          <w:rStyle w:val="FootnoteReference"/>
          <w:color w:val="000000"/>
          <w:lang w:val="el-GR"/>
        </w:rPr>
        <w:footnoteReference w:id="19"/>
      </w:r>
      <w:r w:rsidRPr="00347835">
        <w:rPr>
          <w:color w:val="000000"/>
          <w:lang w:val="el-GR"/>
        </w:rPr>
        <w:t>.</w:t>
      </w:r>
    </w:p>
    <w:p w14:paraId="4A4C4407" w14:textId="77777777" w:rsidR="00347835" w:rsidRPr="00347835" w:rsidRDefault="00347835" w:rsidP="00347835">
      <w:pPr>
        <w:rPr>
          <w:color w:val="000000"/>
          <w:lang w:val="el-GR"/>
        </w:rPr>
      </w:pPr>
      <w:r w:rsidRPr="00347835">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347835">
        <w:rPr>
          <w:lang w:val="el-GR"/>
        </w:rPr>
        <w:t xml:space="preserve"> </w:t>
      </w:r>
      <w:r w:rsidRPr="00347835">
        <w:rPr>
          <w:color w:val="000000"/>
          <w:lang w:val="el-GR"/>
        </w:rPr>
        <w:t>σύμφωνα με το άρθρο 18 της Κ.Υ.Α. Προμήθειες και Υπηρεσίες.</w:t>
      </w:r>
    </w:p>
    <w:p w14:paraId="6ADA8BFE" w14:textId="77777777" w:rsidR="00347835" w:rsidRPr="00347835" w:rsidRDefault="00347835" w:rsidP="007B64F9">
      <w:pPr>
        <w:rPr>
          <w:color w:val="000000"/>
          <w:lang w:val="el-GR"/>
        </w:rPr>
      </w:pPr>
      <w:bookmarkStart w:id="344" w:name="art362_1"/>
      <w:r w:rsidRPr="00347835">
        <w:rPr>
          <w:color w:val="000000"/>
          <w:lang w:val="el-GR"/>
        </w:rPr>
        <w:t xml:space="preserve">Σε περίπτωση τεχνικής αδυναμίας λειτουργίας του ΕΣΗΔΗΣ, η οποία ανακοινώνεται και πιστοποιείται εκ των προτέρων, από τη Διεύθυνση Διαχείρισης, Ανάπτυξης και Υποστήριξης του ΕΣΗΔΗΣ του Υπουργείου Ψηφιακής Διακυβέρνησης, αναστέλλονται για το αντίστοιχο διάστημα οι σχετικές προθεσμίες. Σε περίπτωση αιφνίδιας τεχνικής αδυναμίας του ΕΣΗΔΗΣ, το προηγούμενο εδάφιο δεν εφαρμόζεται και η προσφυγή κατατίθεται στην ΕΑΔΗΣΥ με μήνυμα ηλεκτρονικού ταχυδρομείου, η δε τεχνική αδυναμία πιστοποιείται σύμφωνα με τη διαδικασία του τρίτου εδαφίου, εκ των υστέρων. Η προδικαστική προσφυγή περιέχει τις νομικές και πραγματικές αιτιάσεις που δικαιολογούν το αίτημά </w:t>
      </w:r>
      <w:r w:rsidRPr="00347835">
        <w:rPr>
          <w:color w:val="000000"/>
          <w:lang w:val="el-GR"/>
        </w:rPr>
        <w:lastRenderedPageBreak/>
        <w:t>της. Η έκταση της προσφυγής δεν υπερβαίνει το όριο των είκοσι πέντε (25) σελίδων. Υπέρβαση του ορίου των σελίδων δικαιολογείται μόνο σε εξαιρετικές περιστάσεις, όπως ιδίως, αν με την προσφυγή αμφισβητείται η πλήρωση πλήθους τεχνικών προδιαγραφών. Το Κλιμάκιο εξέτασης της προσφυγής μπορεί να ζητήσει, με πράξη του Προέδρου του, τον περιορισμό της αδικαιολόγητης έκτασής της. Αν ο προσφεύγων δεν συμμορφωθεί με την πράξη του προηγούμενου εδαφίου, καταβάλλει παράβολο ίσο προς το διπλάσιο του παραβόλου που προβλέπεται για την άσκηση της προσφυγής.</w:t>
      </w:r>
      <w:bookmarkEnd w:id="344"/>
    </w:p>
    <w:p w14:paraId="5D398C1A" w14:textId="77777777" w:rsidR="00347835" w:rsidRPr="00347835" w:rsidRDefault="00347835" w:rsidP="00347835">
      <w:pPr>
        <w:rPr>
          <w:color w:val="000000"/>
          <w:lang w:val="el-GR"/>
        </w:rPr>
      </w:pPr>
      <w:r w:rsidRPr="00347835">
        <w:rPr>
          <w:color w:val="000000"/>
          <w:lang w:val="el-GR"/>
        </w:rPr>
        <w:t xml:space="preserve">Για το παραδεκτό της άσκησης της προδικαστικής προσφυγής κατατίθεται </w:t>
      </w:r>
      <w:bookmarkStart w:id="345" w:name="_Hlk202782568"/>
      <w:r w:rsidRPr="00347835">
        <w:rPr>
          <w:color w:val="000000"/>
          <w:lang w:val="el-GR"/>
        </w:rPr>
        <w:t xml:space="preserve">από τον προσφεύγοντα </w:t>
      </w:r>
      <w:bookmarkEnd w:id="345"/>
      <w:r w:rsidRPr="00347835">
        <w:rPr>
          <w:color w:val="000000"/>
          <w:lang w:val="el-GR"/>
        </w:rPr>
        <w:t xml:space="preserve">παράβολο υπέρ του Ελληνικού Δημοσίου, σύμφωνα με όσα ορίζονται στο άρθρο 363 του ν. 4412/2016 </w:t>
      </w:r>
      <w:bookmarkStart w:id="346" w:name="_Hlk126503539"/>
      <w:r w:rsidRPr="00347835">
        <w:rPr>
          <w:color w:val="000000"/>
          <w:lang w:val="el-GR"/>
        </w:rPr>
        <w:t xml:space="preserve">όπως τροποποιήθηκε με το άρθρο 135 Ν. 4782/2021 </w:t>
      </w:r>
      <w:bookmarkEnd w:id="346"/>
      <w:r w:rsidRPr="00347835">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347835">
        <w:rPr>
          <w:lang w:val="el-GR"/>
        </w:rPr>
        <w:t xml:space="preserve">Ε.Α.ΔΗ.ΣΥ. </w:t>
      </w:r>
      <w:r w:rsidRPr="00347835">
        <w:rPr>
          <w:color w:val="000000"/>
          <w:lang w:val="el-GR"/>
        </w:rPr>
        <w:t xml:space="preserve">επί της προσφυγής, γ) σε περίπτωση παραίτησης του προσφεύγοντος από την προσφυγή του έως και δέκα (10) ημέρες από την κατάθεση της προσφυγής. </w:t>
      </w:r>
    </w:p>
    <w:p w14:paraId="03C0B2F7" w14:textId="77777777" w:rsidR="00347835" w:rsidRPr="00347835" w:rsidRDefault="00347835" w:rsidP="007B64F9">
      <w:pPr>
        <w:rPr>
          <w:color w:val="000000"/>
          <w:lang w:val="el-GR"/>
        </w:rPr>
      </w:pPr>
      <w:r w:rsidRPr="00347835">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w:t>
      </w:r>
      <w:r w:rsidRPr="00347835">
        <w:rPr>
          <w:lang w:val="el-GR"/>
        </w:rPr>
        <w:t xml:space="preserve">Ε.Α.ΔΗ.ΣΥ. </w:t>
      </w:r>
      <w:r w:rsidRPr="00347835">
        <w:rPr>
          <w:color w:val="000000"/>
          <w:lang w:val="el-GR"/>
        </w:rPr>
        <w:t>μετά από άσκηση προδικαστικής προσφυγής, σύμφωνα με το Μέρος Β’, περί προδικαστικής προσφυγής για την κήρυξη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p>
    <w:p w14:paraId="129E6854" w14:textId="77777777" w:rsidR="00347835" w:rsidRPr="00347835" w:rsidRDefault="00347835" w:rsidP="00347835">
      <w:pPr>
        <w:rPr>
          <w:color w:val="000000"/>
          <w:lang w:val="el-GR"/>
        </w:rPr>
      </w:pPr>
      <w:r w:rsidRPr="00347835">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21513A3" w14:textId="77777777" w:rsidR="00347835" w:rsidRPr="00347835" w:rsidRDefault="00347835" w:rsidP="007B64F9">
      <w:pPr>
        <w:rPr>
          <w:color w:val="000000"/>
          <w:lang w:val="el-GR"/>
        </w:rPr>
      </w:pPr>
      <w:bookmarkStart w:id="347" w:name="_Hlk204703761"/>
      <w:r w:rsidRPr="00347835">
        <w:rPr>
          <w:color w:val="000000"/>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43374CE6" w14:textId="20C5297D" w:rsidR="00347835" w:rsidRPr="00347835" w:rsidRDefault="00347835" w:rsidP="00347835">
      <w:pPr>
        <w:rPr>
          <w:color w:val="000000"/>
          <w:lang w:val="el-GR"/>
        </w:rPr>
      </w:pPr>
      <w:r w:rsidRPr="00347835">
        <w:rPr>
          <w:color w:val="000000"/>
          <w:lang w:val="el-GR"/>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bookmarkEnd w:id="347"/>
    </w:p>
    <w:p w14:paraId="3B8DEA06" w14:textId="77777777" w:rsidR="00347835" w:rsidRPr="00347835" w:rsidRDefault="00347835" w:rsidP="00347835">
      <w:pPr>
        <w:rPr>
          <w:color w:val="000000"/>
          <w:lang w:val="el-GR"/>
        </w:rPr>
      </w:pPr>
      <w:r w:rsidRPr="00347835">
        <w:rPr>
          <w:color w:val="000000"/>
          <w:lang w:val="el-GR"/>
        </w:rPr>
        <w:t>Μετά την, κατά τα ως άνω, ηλεκτρονική κατάθεση της προδικαστικής προσφυγής η αναθέτουσα αρχή,</w:t>
      </w:r>
      <w:r w:rsidRPr="00347835">
        <w:rPr>
          <w:lang w:val="el-GR"/>
        </w:rPr>
        <w:t xml:space="preserve"> </w:t>
      </w:r>
      <w:r w:rsidRPr="00347835">
        <w:rPr>
          <w:color w:val="000000"/>
          <w:lang w:val="el-GR"/>
        </w:rPr>
        <w:t xml:space="preserve"> μέσω της λειτουργίας «Επικοινωνία»  : </w:t>
      </w:r>
    </w:p>
    <w:p w14:paraId="4E57B32F" w14:textId="77777777" w:rsidR="00347835" w:rsidRPr="00347835" w:rsidRDefault="00347835" w:rsidP="00347835">
      <w:pPr>
        <w:rPr>
          <w:color w:val="000000"/>
          <w:lang w:val="el-GR"/>
        </w:rPr>
      </w:pPr>
      <w:r w:rsidRPr="00347835">
        <w:rPr>
          <w:color w:val="000000"/>
          <w:lang w:val="el-GR"/>
        </w:rPr>
        <w:t>α) 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π.δ/τος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581E519" w14:textId="77777777" w:rsidR="00347835" w:rsidRPr="00347835" w:rsidRDefault="00347835" w:rsidP="00347835">
      <w:pPr>
        <w:rPr>
          <w:color w:val="000000"/>
          <w:lang w:val="el-GR"/>
        </w:rPr>
      </w:pPr>
      <w:r w:rsidRPr="00347835">
        <w:rPr>
          <w:color w:val="000000"/>
          <w:lang w:val="el-GR"/>
        </w:rPr>
        <w:t xml:space="preserve">β) Διαβιβάζει στην </w:t>
      </w:r>
      <w:r w:rsidRPr="00347835">
        <w:rPr>
          <w:lang w:val="el-GR"/>
        </w:rPr>
        <w:t>Ε.Α.ΔΗ.ΣΥ.</w:t>
      </w:r>
      <w:r w:rsidRPr="00347835">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33EAD73" w14:textId="77777777" w:rsidR="00347835" w:rsidRPr="00347835" w:rsidRDefault="00347835" w:rsidP="00347835">
      <w:pPr>
        <w:rPr>
          <w:color w:val="000000"/>
          <w:lang w:val="el-GR"/>
        </w:rPr>
      </w:pPr>
      <w:r w:rsidRPr="00347835">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0690E58E" w14:textId="77777777" w:rsidR="00347835" w:rsidRPr="00347835" w:rsidRDefault="00347835" w:rsidP="00347835">
      <w:pPr>
        <w:rPr>
          <w:color w:val="000000"/>
          <w:lang w:val="el-GR"/>
        </w:rPr>
      </w:pPr>
      <w:r w:rsidRPr="00347835">
        <w:rPr>
          <w:color w:val="000000"/>
          <w:lang w:val="el-GR"/>
        </w:rPr>
        <w:lastRenderedPageBreak/>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FC324B7" w14:textId="77777777" w:rsidR="00347835" w:rsidRPr="00347835" w:rsidRDefault="00347835" w:rsidP="00347835">
      <w:pPr>
        <w:rPr>
          <w:color w:val="000000"/>
          <w:lang w:val="el-GR"/>
        </w:rPr>
      </w:pPr>
      <w:r w:rsidRPr="00347835">
        <w:rPr>
          <w:color w:val="000000"/>
          <w:lang w:val="el-GR"/>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του ν. 4412/2016 κατά των εκτελεστών πράξεων ή παραλείψεων της αναθέτουσας αρχής .</w:t>
      </w:r>
    </w:p>
    <w:p w14:paraId="7C648028" w14:textId="77777777" w:rsidR="00347835" w:rsidRPr="00347835" w:rsidRDefault="00347835" w:rsidP="00347835">
      <w:pPr>
        <w:rPr>
          <w:color w:val="000000"/>
          <w:lang w:val="el-GR"/>
        </w:rPr>
      </w:pPr>
      <w:r w:rsidRPr="00347835">
        <w:rPr>
          <w:color w:val="000000"/>
          <w:lang w:val="el-GR"/>
        </w:rPr>
        <w:t xml:space="preserve">Β. Όποιος έχει έννομο συμφέρον μπορεί να ζητήσει, </w:t>
      </w:r>
      <w:r w:rsidRPr="00347835">
        <w:rPr>
          <w:color w:val="000000"/>
          <w:lang w:val="el-GR" w:eastAsia="ar-SA"/>
        </w:rPr>
        <w:t>με το ίδιο δικόγραφο</w:t>
      </w:r>
      <w:r w:rsidRPr="00347835">
        <w:rPr>
          <w:color w:val="000000"/>
          <w:lang w:val="el-GR"/>
        </w:rPr>
        <w:t xml:space="preserve"> εφαρμοζόμενων αναλογικά των διατάξεων του π.δ. 18/1989, την αναστολή εκτέλεσης της απόφασης της </w:t>
      </w:r>
      <w:bookmarkStart w:id="348" w:name="_Hlk114820631"/>
      <w:r w:rsidRPr="00347835">
        <w:rPr>
          <w:lang w:val="el-GR"/>
        </w:rPr>
        <w:t xml:space="preserve">Ε.Α.ΔΗ.ΣΥ. </w:t>
      </w:r>
      <w:bookmarkEnd w:id="348"/>
      <w:r w:rsidRPr="00347835">
        <w:rPr>
          <w:color w:val="000000"/>
          <w:lang w:val="el-GR"/>
        </w:rPr>
        <w:t xml:space="preserve">και την ακύρωσή της ενώπιον του αρμόδιου Διοικητικού </w:t>
      </w:r>
      <w:r w:rsidRPr="00347835">
        <w:rPr>
          <w:color w:val="000000"/>
          <w:lang w:val="el-GR" w:eastAsia="ar-SA"/>
        </w:rPr>
        <w:t xml:space="preserve">Δικαστηρίου </w:t>
      </w:r>
      <w:r w:rsidRPr="00347835">
        <w:rPr>
          <w:lang w:val="el-GR"/>
        </w:rPr>
        <w:t xml:space="preserve">της παρ. 3 του αρθ. 372 Ν.4412/2016, όπως ισχύει </w:t>
      </w:r>
      <w:r w:rsidRPr="00347835">
        <w:rPr>
          <w:i/>
          <w:color w:val="5B9BD5"/>
          <w:lang w:val="el-GR" w:eastAsia="ar-SA"/>
        </w:rPr>
        <w:t>[συμπληρώνεται, από την αναθέτουσα αρχή, ανάλογα, το Διοικητικό Εφετείο της έδρας της  ή το Συμβούλιο της Επικρατείας]</w:t>
      </w:r>
      <w:r w:rsidRPr="00347835">
        <w:rPr>
          <w:rStyle w:val="FootnoteReference"/>
          <w:lang w:val="el-GR"/>
        </w:rPr>
        <w:footnoteReference w:id="20"/>
      </w:r>
      <w:r w:rsidRPr="00347835">
        <w:rPr>
          <w:lang w:val="el-GR" w:eastAsia="ar-SA"/>
        </w:rPr>
        <w:t>.</w:t>
      </w:r>
      <w:r w:rsidRPr="00347835">
        <w:rPr>
          <w:color w:val="000000"/>
          <w:lang w:val="el-GR" w:eastAsia="ar-SA"/>
        </w:rPr>
        <w:t xml:space="preserve"> Το αυτό ισχύει και σε περίπτωση σιωπηρής απόρριψης της προδικαστικής προσφυγής από την </w:t>
      </w:r>
      <w:r w:rsidRPr="00347835">
        <w:rPr>
          <w:lang w:val="el-GR"/>
        </w:rPr>
        <w:t>Ε.Α.ΔΗ.ΣΥ.</w:t>
      </w:r>
      <w:r w:rsidRPr="00347835">
        <w:rPr>
          <w:color w:val="000000"/>
          <w:lang w:val="el-GR"/>
        </w:rPr>
        <w:t xml:space="preserve"> Δικαίωμα άσκησης </w:t>
      </w:r>
      <w:r w:rsidRPr="00347835">
        <w:rPr>
          <w:color w:val="000000"/>
          <w:lang w:val="el-GR" w:eastAsia="ar-SA"/>
        </w:rPr>
        <w:t>του ως άνω ένδικου βοηθήματος</w:t>
      </w:r>
      <w:r w:rsidRPr="00347835">
        <w:rPr>
          <w:color w:val="000000"/>
          <w:lang w:val="el-GR"/>
        </w:rPr>
        <w:t xml:space="preserve"> έχει και η αναθέτουσα αρχή αν η </w:t>
      </w:r>
      <w:r w:rsidRPr="00347835">
        <w:rPr>
          <w:lang w:val="el-GR"/>
        </w:rPr>
        <w:t xml:space="preserve">Ε.Α.ΔΗ.ΣΥ. </w:t>
      </w:r>
      <w:r w:rsidRPr="00347835">
        <w:rPr>
          <w:color w:val="000000"/>
          <w:lang w:val="el-GR"/>
        </w:rPr>
        <w:t xml:space="preserve">κάνει δεκτή την προδικαστική προσφυγή, </w:t>
      </w:r>
      <w:r w:rsidRPr="00347835">
        <w:rPr>
          <w:color w:val="000000"/>
          <w:lang w:val="el-GR" w:eastAsia="ar-SA"/>
        </w:rPr>
        <w:t>αλλά και αυτός τού οποίου έχει γίνει εν μέρει δεκτή η προδικαστική προσφυγή.</w:t>
      </w:r>
      <w:r w:rsidRPr="00347835">
        <w:rPr>
          <w:color w:val="000000"/>
          <w:lang w:val="el-GR"/>
        </w:rPr>
        <w:t xml:space="preserve"> </w:t>
      </w:r>
    </w:p>
    <w:p w14:paraId="36956C27" w14:textId="77777777" w:rsidR="00347835" w:rsidRPr="00347835" w:rsidRDefault="00347835" w:rsidP="00347835">
      <w:pPr>
        <w:rPr>
          <w:color w:val="000000"/>
          <w:lang w:val="el-GR"/>
        </w:rPr>
      </w:pPr>
      <w:r w:rsidRPr="00347835">
        <w:rPr>
          <w:color w:val="000000"/>
          <w:lang w:val="el-GR"/>
        </w:rPr>
        <w:t xml:space="preserve">Με </w:t>
      </w:r>
      <w:r w:rsidRPr="00347835">
        <w:rPr>
          <w:color w:val="000000"/>
          <w:lang w:val="el-GR" w:eastAsia="ar-SA"/>
        </w:rPr>
        <w:t xml:space="preserve">την απόφαση της </w:t>
      </w:r>
      <w:r w:rsidRPr="00347835">
        <w:rPr>
          <w:lang w:val="el-GR"/>
        </w:rPr>
        <w:t xml:space="preserve">Ε.Α.ΔΗ.ΣΥ. </w:t>
      </w:r>
      <w:r w:rsidRPr="00347835">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347835">
        <w:rPr>
          <w:color w:val="000000"/>
          <w:lang w:val="el-GR" w:eastAsia="ar-SA"/>
        </w:rPr>
        <w:t>ως άνω αίτησης στο Δικαστήριο.</w:t>
      </w:r>
      <w:r w:rsidRPr="00347835">
        <w:rPr>
          <w:color w:val="000000"/>
          <w:lang w:val="el-GR"/>
        </w:rPr>
        <w:t xml:space="preserve"> </w:t>
      </w:r>
    </w:p>
    <w:p w14:paraId="1D62E41E" w14:textId="77777777" w:rsidR="00347835" w:rsidRPr="00347835" w:rsidRDefault="00347835" w:rsidP="00347835">
      <w:pPr>
        <w:rPr>
          <w:color w:val="000000"/>
          <w:lang w:val="el-GR"/>
        </w:rPr>
      </w:pPr>
      <w:r w:rsidRPr="00347835">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347835">
        <w:rPr>
          <w:lang w:val="el-GR"/>
        </w:rPr>
        <w:t xml:space="preserve">Ε.Α.ΔΗ.ΣΥ. </w:t>
      </w:r>
      <w:r w:rsidRPr="00347835">
        <w:rPr>
          <w:color w:val="000000"/>
          <w:lang w:val="el-GR" w:eastAsia="ar-SA"/>
        </w:rPr>
        <w:t>ή το περιεχόμενο των αποφάσεών της. Η αναθέτουσα αρχή, εφόσον ασκήσει την αίτηση της παρ. 1 του άρθρου 372 του ν. 4412/2016 ,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347835">
        <w:rPr>
          <w:rStyle w:val="FootnoteReference"/>
          <w:color w:val="000000"/>
          <w:lang w:val="el-GR"/>
        </w:rPr>
        <w:footnoteReference w:id="21"/>
      </w:r>
      <w:r w:rsidRPr="00347835">
        <w:rPr>
          <w:color w:val="000000"/>
          <w:lang w:val="el-GR"/>
        </w:rPr>
        <w:t xml:space="preserve"> </w:t>
      </w:r>
    </w:p>
    <w:p w14:paraId="75D62577" w14:textId="77777777" w:rsidR="00347835" w:rsidRPr="00347835" w:rsidRDefault="00347835" w:rsidP="00347835">
      <w:pPr>
        <w:rPr>
          <w:color w:val="000000"/>
          <w:lang w:val="el-GR"/>
        </w:rPr>
      </w:pPr>
      <w:r w:rsidRPr="00347835">
        <w:rPr>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347835">
        <w:rPr>
          <w:color w:val="000000"/>
          <w:lang w:val="el-GR" w:eastAsia="ar-SA"/>
        </w:rPr>
        <w:t>ή από την παρέλευση της προθεσμίας για την έκδοση της απόφασης</w:t>
      </w:r>
      <w:r w:rsidRPr="00347835">
        <w:rPr>
          <w:color w:val="000000"/>
          <w:lang w:val="el-GR"/>
        </w:rPr>
        <w:t xml:space="preserve"> επί της προδικαστικής προσφυγής, ενώ  η δικάσιμος για την εκδίκαση της αίτησης ακύρωσης </w:t>
      </w:r>
      <w:r w:rsidRPr="00347835">
        <w:rPr>
          <w:color w:val="000000"/>
          <w:lang w:val="el-GR" w:eastAsia="ar-SA"/>
        </w:rPr>
        <w:t>δεν πρέπει να απέχει πέραν των εξήντα (60) ημερών από την κατάθεση του δικογράφου</w:t>
      </w:r>
      <w:r w:rsidRPr="00347835">
        <w:rPr>
          <w:color w:val="000000"/>
          <w:lang w:val="el-GR"/>
        </w:rPr>
        <w:t>.</w:t>
      </w:r>
      <w:r w:rsidRPr="00347835">
        <w:rPr>
          <w:rStyle w:val="FootnoteReference"/>
          <w:color w:val="000000"/>
          <w:lang w:val="el-GR"/>
        </w:rPr>
        <w:footnoteReference w:id="22"/>
      </w:r>
      <w:r w:rsidRPr="00347835">
        <w:rPr>
          <w:color w:val="000000"/>
          <w:lang w:val="el-GR"/>
        </w:rPr>
        <w:t xml:space="preserve"> </w:t>
      </w:r>
    </w:p>
    <w:p w14:paraId="33684CE1" w14:textId="64F1B18D" w:rsidR="00347835" w:rsidRPr="00347835" w:rsidRDefault="00347835" w:rsidP="00347835">
      <w:pPr>
        <w:rPr>
          <w:color w:val="000000"/>
          <w:lang w:val="el-GR" w:eastAsia="ar-SA"/>
        </w:rPr>
      </w:pPr>
      <w:r w:rsidRPr="00347835">
        <w:rPr>
          <w:color w:val="000000"/>
          <w:lang w:val="el-GR"/>
        </w:rPr>
        <w:t xml:space="preserve">Αντίγραφο της </w:t>
      </w:r>
      <w:r w:rsidRPr="00347835">
        <w:rPr>
          <w:color w:val="000000"/>
          <w:lang w:val="el-GR" w:eastAsia="ar-SA"/>
        </w:rPr>
        <w:t xml:space="preserve">αίτησης με κλήση κοινοποιείται </w:t>
      </w:r>
      <w:r w:rsidRPr="007B64F9">
        <w:rPr>
          <w:color w:val="000000"/>
          <w:lang w:val="el-GR" w:eastAsia="ar-SA"/>
        </w:rPr>
        <w:t>με τη φροντίδα του αιτούντος στην</w:t>
      </w:r>
      <w:r w:rsidRPr="007B64F9">
        <w:rPr>
          <w:color w:val="000000"/>
          <w:lang w:val="el-GR"/>
        </w:rPr>
        <w:t xml:space="preserve"> </w:t>
      </w:r>
      <w:r w:rsidRPr="007B64F9">
        <w:rPr>
          <w:lang w:val="el-GR"/>
        </w:rPr>
        <w:t>Ε.Α.ΔΗ.ΣΥ</w:t>
      </w:r>
      <w:r w:rsidRPr="007B64F9">
        <w:rPr>
          <w:color w:val="000000"/>
          <w:lang w:val="el-GR" w:eastAsia="ar-SA"/>
        </w:rPr>
        <w:t>., την αναθέτουσα αρχή, αν δεν έχει ασκήσει αυτή την αίτηση</w:t>
      </w:r>
      <w:r w:rsidRPr="007B64F9">
        <w:rPr>
          <w:lang w:val="el-GR"/>
        </w:rPr>
        <w:t xml:space="preserve"> </w:t>
      </w:r>
      <w:r w:rsidRPr="007B64F9">
        <w:rPr>
          <w:color w:val="000000"/>
          <w:lang w:val="el-GR" w:eastAsia="ar-SA"/>
        </w:rPr>
        <w:t>για να προσκομίσει τον φάκελο της υπόθεσης και τις απόψεις της καθώς  και προς κάθε τρίτο ενδιαφερόμενο, την κλήτευση του οποίου διατάσσει με πράξη του ο Πρόεδρος ή ο προεδρεύων του αρμόδιου</w:t>
      </w:r>
      <w:r w:rsidRPr="00347835">
        <w:rPr>
          <w:color w:val="000000"/>
          <w:lang w:val="el-GR" w:eastAsia="ar-SA"/>
        </w:rPr>
        <w:t xml:space="preserve"> Δικαστηρίου ή Τμήματος έως την επόμενη ημέρα από την κατάθεση</w:t>
      </w:r>
      <w:r w:rsidRPr="00347835">
        <w:rPr>
          <w:color w:val="000000"/>
          <w:lang w:val="el-GR"/>
        </w:rPr>
        <w:t xml:space="preserve"> της </w:t>
      </w:r>
      <w:r w:rsidRPr="00347835">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προθεσμίας κατατίθενται στο Δικαστήριο και τα στοιχεία που υποστηρίζουν τους ισχυρισμούς των διαδίκων.</w:t>
      </w:r>
    </w:p>
    <w:p w14:paraId="722F3F7E" w14:textId="77777777" w:rsidR="00347835" w:rsidRPr="00347835" w:rsidRDefault="00347835" w:rsidP="00347835">
      <w:pPr>
        <w:rPr>
          <w:color w:val="000000"/>
          <w:lang w:val="el-GR"/>
        </w:rPr>
      </w:pPr>
      <w:r w:rsidRPr="00347835">
        <w:rPr>
          <w:color w:val="000000"/>
          <w:lang w:val="el-GR" w:eastAsia="ar-SA"/>
        </w:rPr>
        <w:t>Επιπρόσθετα, η παρέμβαση κοινοποιείται με επιμέλεια του παρεμβαίνοντος στα λοιπά μέρη</w:t>
      </w:r>
      <w:r w:rsidRPr="00347835">
        <w:rPr>
          <w:color w:val="000000"/>
          <w:lang w:val="el-GR"/>
        </w:rPr>
        <w:t xml:space="preserve"> της </w:t>
      </w:r>
      <w:r w:rsidRPr="00347835">
        <w:rPr>
          <w:color w:val="000000"/>
          <w:lang w:val="el-GR" w:eastAsia="ar-SA"/>
        </w:rPr>
        <w:t xml:space="preserve">δίκης εντός δύο (2) ημερών από την κατάθεσή της, αλλιώς λογίζεται ως απαράδεκτη. Το διατακτικό της </w:t>
      </w:r>
      <w:r w:rsidRPr="00347835">
        <w:rPr>
          <w:color w:val="000000"/>
          <w:lang w:val="el-GR" w:eastAsia="ar-SA"/>
        </w:rPr>
        <w:lastRenderedPageBreak/>
        <w:t>δικαστικής απόφασης εκδίδεται εντός δεκαπέντε (15) ημερών από τη συζήτηση της αίτησης ή από την προθεσμία για την υποβολή υπομνημάτων.</w:t>
      </w:r>
    </w:p>
    <w:p w14:paraId="19A3AF19" w14:textId="77777777" w:rsidR="00347835" w:rsidRPr="00347835" w:rsidRDefault="00347835" w:rsidP="007B64F9">
      <w:pPr>
        <w:rPr>
          <w:color w:val="000000"/>
          <w:lang w:val="el-GR" w:eastAsia="ar-SA"/>
        </w:rPr>
      </w:pPr>
      <w:r w:rsidRPr="00347835">
        <w:rPr>
          <w:color w:val="000000"/>
          <w:lang w:val="el-GR"/>
        </w:rPr>
        <w:t xml:space="preserve"> 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w:t>
      </w:r>
      <w:r w:rsidRPr="00347835">
        <w:rPr>
          <w:color w:val="000000"/>
          <w:lang w:val="el-GR" w:eastAsia="ar-SA"/>
        </w:rPr>
        <w:t xml:space="preserve">ο αρμόδιος δικαστής </w:t>
      </w:r>
      <w:r w:rsidRPr="00347835">
        <w:rPr>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347835">
        <w:rPr>
          <w:color w:val="000000"/>
          <w:lang w:val="el-GR" w:eastAsia="ar-SA"/>
        </w:rPr>
        <w:t xml:space="preserve">ο αρμόδιος δικαστής </w:t>
      </w:r>
      <w:r w:rsidRPr="00347835">
        <w:rPr>
          <w:color w:val="000000"/>
          <w:lang w:val="el-GR"/>
        </w:rPr>
        <w:t xml:space="preserve">αποφανθεί διαφορετικά. </w:t>
      </w:r>
      <w:r w:rsidRPr="00347835">
        <w:rPr>
          <w:rStyle w:val="FootnoteReference"/>
          <w:color w:val="000000"/>
          <w:lang w:val="el-GR"/>
        </w:rPr>
        <w:footnoteReference w:id="23"/>
      </w:r>
      <w:r w:rsidRPr="00347835">
        <w:rPr>
          <w:color w:val="000000"/>
          <w:lang w:val="el-GR" w:eastAsia="ar-SA"/>
        </w:rPr>
        <w:t xml:space="preserve"> Για την άσκηση της αιτήσης κατατίθεται παράβολο, σύμφωνα με τα ειδικότερα οριζόμενα στο άρθρο 372 παρ. 5 του ν. 4412/2016, όπως ισχύει μετά την τροποποίησή του με το άρθρο 30 παρ. 2 του ν. 5218/2025..</w:t>
      </w:r>
    </w:p>
    <w:p w14:paraId="37812255" w14:textId="77777777" w:rsidR="00347835" w:rsidRPr="00347835" w:rsidRDefault="00347835" w:rsidP="00347835">
      <w:pPr>
        <w:widowControl w:val="0"/>
        <w:spacing w:before="120" w:line="240" w:lineRule="atLeast"/>
        <w:textAlignment w:val="baseline"/>
        <w:rPr>
          <w:color w:val="000000"/>
          <w:lang w:val="el-GR" w:eastAsia="ar-SA"/>
        </w:rPr>
      </w:pPr>
      <w:r w:rsidRPr="00347835">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π.δ/τος 18/1989. </w:t>
      </w:r>
    </w:p>
    <w:p w14:paraId="700EDEF5" w14:textId="77777777" w:rsidR="00347835" w:rsidRPr="00347835" w:rsidRDefault="00347835" w:rsidP="00347835">
      <w:pPr>
        <w:widowControl w:val="0"/>
        <w:spacing w:before="120" w:line="240" w:lineRule="atLeast"/>
        <w:textAlignment w:val="baseline"/>
        <w:rPr>
          <w:color w:val="000000"/>
          <w:lang w:val="el-GR" w:eastAsia="ar-SA"/>
        </w:rPr>
      </w:pPr>
      <w:r w:rsidRPr="00347835">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3995E56" w14:textId="46D56A70" w:rsidR="00BE2EF1" w:rsidRPr="007C06E9" w:rsidRDefault="00347835" w:rsidP="007C06E9">
      <w:pPr>
        <w:rPr>
          <w:color w:val="000000"/>
          <w:lang w:val="el-GR" w:eastAsia="ar-SA"/>
        </w:rPr>
      </w:pPr>
      <w:r w:rsidRPr="00347835">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π.δ/τος 18/1989.</w:t>
      </w:r>
    </w:p>
    <w:p w14:paraId="63655BAB" w14:textId="77777777" w:rsidR="008338F0" w:rsidRPr="00603221" w:rsidRDefault="003355E7" w:rsidP="003A109E">
      <w:pPr>
        <w:pStyle w:val="Heading2"/>
        <w:rPr>
          <w:rFonts w:cs="Tahoma"/>
          <w:lang w:val="el-GR"/>
        </w:rPr>
      </w:pPr>
      <w:r w:rsidRPr="00603221">
        <w:rPr>
          <w:rFonts w:cs="Tahoma"/>
          <w:lang w:val="el-GR"/>
        </w:rPr>
        <w:tab/>
      </w:r>
      <w:bookmarkStart w:id="349" w:name="_Toc97194317"/>
      <w:bookmarkStart w:id="350" w:name="_Toc97194449"/>
      <w:bookmarkStart w:id="351" w:name="_Toc208831811"/>
      <w:r w:rsidRPr="00603221">
        <w:rPr>
          <w:rFonts w:cs="Tahoma"/>
          <w:lang w:val="el-GR"/>
        </w:rPr>
        <w:t>Ματαίωση Διαδικασίας</w:t>
      </w:r>
      <w:bookmarkEnd w:id="349"/>
      <w:bookmarkEnd w:id="350"/>
      <w:bookmarkEnd w:id="351"/>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6ED2892D"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Heading1"/>
        <w:rPr>
          <w:rFonts w:cs="Tahoma"/>
          <w:sz w:val="22"/>
          <w:szCs w:val="22"/>
        </w:rPr>
      </w:pPr>
      <w:bookmarkStart w:id="352" w:name="_Toc97194450"/>
      <w:bookmarkStart w:id="353" w:name="_Toc208831812"/>
      <w:r w:rsidRPr="00603221">
        <w:rPr>
          <w:rFonts w:cs="Tahoma"/>
          <w:sz w:val="22"/>
          <w:szCs w:val="22"/>
        </w:rPr>
        <w:lastRenderedPageBreak/>
        <w:t>ΟΡΟΙ ΕΚΤΕΛΕΣΗΣ ΤΗΣ ΣΥΜΒΑΣΗΣ</w:t>
      </w:r>
      <w:bookmarkEnd w:id="352"/>
      <w:bookmarkEnd w:id="353"/>
      <w:r w:rsidRPr="00603221">
        <w:rPr>
          <w:rFonts w:cs="Tahoma"/>
          <w:sz w:val="22"/>
          <w:szCs w:val="22"/>
        </w:rPr>
        <w:t xml:space="preserve"> </w:t>
      </w:r>
    </w:p>
    <w:p w14:paraId="66DBFF9C" w14:textId="17CC2F98" w:rsidR="008338F0" w:rsidRPr="00603221" w:rsidRDefault="003355E7" w:rsidP="003A109E">
      <w:pPr>
        <w:pStyle w:val="Heading2"/>
        <w:rPr>
          <w:rFonts w:cs="Tahoma"/>
          <w:lang w:val="el-GR"/>
        </w:rPr>
      </w:pPr>
      <w:r w:rsidRPr="00603221">
        <w:rPr>
          <w:rFonts w:cs="Tahoma"/>
          <w:lang w:val="el-GR"/>
        </w:rPr>
        <w:tab/>
      </w:r>
      <w:bookmarkStart w:id="354" w:name="_Ref496542746"/>
      <w:bookmarkStart w:id="355" w:name="_Toc97194318"/>
      <w:bookmarkStart w:id="356" w:name="_Toc97194451"/>
      <w:bookmarkStart w:id="357" w:name="_Toc208831813"/>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54"/>
      <w:bookmarkEnd w:id="355"/>
      <w:bookmarkEnd w:id="356"/>
      <w:bookmarkEnd w:id="357"/>
    </w:p>
    <w:p w14:paraId="20E9E60E" w14:textId="0F4A9903" w:rsidR="008338F0" w:rsidRPr="00B43D81" w:rsidRDefault="003355E7">
      <w:pPr>
        <w:rPr>
          <w:b/>
          <w:bCs/>
          <w:lang w:val="el-GR"/>
        </w:rPr>
      </w:pPr>
      <w:r w:rsidRPr="00B43D81">
        <w:rPr>
          <w:b/>
          <w:bCs/>
          <w:lang w:val="el-GR"/>
        </w:rPr>
        <w:t>Εγγύηση καλής εκτέλεσης</w:t>
      </w:r>
      <w:r w:rsidR="00417A19" w:rsidRPr="00B43D81">
        <w:rPr>
          <w:b/>
          <w:bCs/>
          <w:lang w:val="el-GR"/>
        </w:rPr>
        <w:t xml:space="preserve">: </w:t>
      </w:r>
    </w:p>
    <w:p w14:paraId="482B6D85" w14:textId="6A836CD6"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7D4337">
        <w:rPr>
          <w:lang w:val="el-GR"/>
        </w:rPr>
        <w:t>τριάντα</w:t>
      </w:r>
      <w:r w:rsidR="0087631A" w:rsidRPr="00CB0E4F">
        <w:rPr>
          <w:lang w:val="el-GR"/>
        </w:rPr>
        <w:t xml:space="preserve"> (</w:t>
      </w:r>
      <w:r w:rsidR="00407F56" w:rsidRPr="00CB0E4F">
        <w:rPr>
          <w:lang w:val="el-GR"/>
        </w:rPr>
        <w:t>3</w:t>
      </w:r>
      <w:r w:rsidR="007D4337">
        <w:rPr>
          <w:lang w:val="el-GR"/>
        </w:rPr>
        <w:t>0</w:t>
      </w:r>
      <w:r w:rsidR="0087631A" w:rsidRPr="00CB0E4F">
        <w:rPr>
          <w:lang w:val="el-GR"/>
        </w:rPr>
        <w:t>)</w:t>
      </w:r>
      <w:r w:rsidR="0087631A" w:rsidRPr="00B07864">
        <w:rPr>
          <w:lang w:val="el-GR"/>
        </w:rPr>
        <w:t xml:space="preserve">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58" w:name="_Hlk494198985"/>
      <w:r w:rsidR="00B07864">
        <w:rPr>
          <w:lang w:val="el-GR"/>
        </w:rPr>
        <w:t>.</w:t>
      </w:r>
    </w:p>
    <w:bookmarkEnd w:id="358"/>
    <w:p w14:paraId="5A0F0D59" w14:textId="77777777" w:rsidR="0013281D" w:rsidRPr="0013281D" w:rsidRDefault="003355E7" w:rsidP="0013281D">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13281D">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p>
    <w:p w14:paraId="45155744" w14:textId="5E57552D" w:rsidR="008338F0" w:rsidRDefault="0013281D" w:rsidP="00F54480">
      <w:pPr>
        <w:rPr>
          <w:lang w:val="el-GR"/>
        </w:rPr>
      </w:pPr>
      <w:r w:rsidRPr="003329FF">
        <w:rPr>
          <w:lang w:val="el-GR"/>
        </w:rPr>
        <w:t xml:space="preserve">ΠΑΡΑΡΤΗΜΑ </w:t>
      </w:r>
      <w:r w:rsidRPr="0013281D">
        <w:rPr>
          <w:lang w:val="el-GR"/>
        </w:rPr>
        <w:t>VII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3551F247" w14:textId="77777777" w:rsidR="007D4337" w:rsidRDefault="00921D35" w:rsidP="00921D35">
      <w:pPr>
        <w:rPr>
          <w:lang w:val="el-GR"/>
        </w:rPr>
      </w:pPr>
      <w:r>
        <w:rPr>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85A6C37" w14:textId="19BEE713" w:rsidR="007D4337" w:rsidRDefault="007D4337" w:rsidP="007D4337">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EF0ABA6" w14:textId="13B311EC"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r w:rsidR="00CB7C9D">
        <w:rPr>
          <w:lang w:val="el-GR"/>
        </w:rPr>
        <w:t xml:space="preserve"> </w:t>
      </w:r>
      <w:bookmarkStart w:id="359" w:name="_Hlk180670438"/>
      <w:r w:rsidR="00CB7C9D" w:rsidRPr="00CB7C9D">
        <w:rPr>
          <w:lang w:val="el-GR"/>
        </w:rPr>
        <w:t>και μετά την προσκόμιση αντιγράφου της εγγύησης καλής λειτουργίας υπέρ του Κυρίου του Έργου /Φορέα Λειτουργίας, στην Αναθέτουσα Αρχή.</w:t>
      </w:r>
      <w:bookmarkEnd w:id="359"/>
    </w:p>
    <w:p w14:paraId="2CEEF0C4" w14:textId="57C33990" w:rsidR="009D3BDA" w:rsidRDefault="009D3BDA" w:rsidP="009D3BDA">
      <w:pPr>
        <w:rPr>
          <w:lang w:val="el-GR"/>
        </w:rPr>
      </w:pPr>
      <w:r>
        <w:rPr>
          <w:lang w:val="el-GR"/>
        </w:rPr>
        <w:t xml:space="preserve">Σε περίπτωση που στο πρωτόκολλο </w:t>
      </w:r>
      <w:r w:rsidR="00CB7C9D">
        <w:rPr>
          <w:lang w:val="el-GR"/>
        </w:rPr>
        <w:t xml:space="preserve">ποιοτικής </w:t>
      </w:r>
      <w:r>
        <w:rPr>
          <w:lang w:val="el-GR"/>
        </w:rPr>
        <w:t xml:space="preserve">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5AB3A091" w14:textId="77777777" w:rsidR="00CB7C9D" w:rsidRPr="00603221" w:rsidRDefault="00CB7C9D" w:rsidP="00395B4A">
      <w:pPr>
        <w:suppressAutoHyphens w:val="0"/>
        <w:spacing w:line="276" w:lineRule="auto"/>
        <w:rPr>
          <w:lang w:val="el-GR"/>
        </w:rPr>
      </w:pPr>
    </w:p>
    <w:p w14:paraId="1ECE9464" w14:textId="77777777" w:rsidR="00CB7C9D" w:rsidRPr="007113DC" w:rsidRDefault="00CB7C9D" w:rsidP="00CB7C9D">
      <w:pPr>
        <w:suppressAutoHyphens w:val="0"/>
        <w:spacing w:line="276" w:lineRule="auto"/>
        <w:rPr>
          <w:b/>
          <w:bCs/>
          <w:lang w:val="el-GR"/>
        </w:rPr>
      </w:pPr>
      <w:r w:rsidRPr="007113DC">
        <w:rPr>
          <w:b/>
          <w:bCs/>
          <w:lang w:val="el-GR"/>
        </w:rPr>
        <w:t>Εγγύηση καλής Λειτουργίας :</w:t>
      </w:r>
    </w:p>
    <w:p w14:paraId="179C9F50" w14:textId="77777777" w:rsidR="0013281D" w:rsidRDefault="00CB7C9D">
      <w:pPr>
        <w:suppressAutoHyphens w:val="0"/>
        <w:spacing w:after="0"/>
        <w:jc w:val="left"/>
        <w:rPr>
          <w:b/>
          <w:color w:val="002060"/>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Pr>
          <w:lang w:val="el-GR"/>
        </w:rPr>
        <w:fldChar w:fldCharType="begin"/>
      </w:r>
      <w:r>
        <w:rPr>
          <w:lang w:val="el-GR"/>
        </w:rPr>
        <w:instrText xml:space="preserve"> REF _Ref496623895 \h </w:instrText>
      </w:r>
      <w:r>
        <w:rPr>
          <w:lang w:val="el-GR"/>
        </w:rPr>
      </w:r>
      <w:r>
        <w:rPr>
          <w:lang w:val="el-GR"/>
        </w:rPr>
        <w:fldChar w:fldCharType="separate"/>
      </w:r>
    </w:p>
    <w:p w14:paraId="761F71DA" w14:textId="6872F3DD" w:rsidR="00CB7C9D" w:rsidRPr="00603221" w:rsidRDefault="0013281D" w:rsidP="00CB7C9D">
      <w:pPr>
        <w:rPr>
          <w:lang w:val="el-GR"/>
        </w:rPr>
      </w:pPr>
      <w:r w:rsidRPr="003329FF">
        <w:rPr>
          <w:lang w:val="el-GR"/>
        </w:rPr>
        <w:t xml:space="preserve">ΠΑΡΑΡΤΗΜΑ </w:t>
      </w:r>
      <w:r w:rsidRPr="00603221">
        <w:t>VII</w:t>
      </w:r>
      <w:r w:rsidRPr="003329FF">
        <w:rPr>
          <w:lang w:val="el-GR"/>
        </w:rPr>
        <w:t xml:space="preserve"> – Υποδείγματα Εγγυητικών Επιστολών</w:t>
      </w:r>
      <w:r w:rsidR="00CB7C9D">
        <w:rPr>
          <w:lang w:val="el-GR"/>
        </w:rPr>
        <w:fldChar w:fldCharType="end"/>
      </w:r>
      <w:r w:rsidR="00CB7C9D">
        <w:rPr>
          <w:lang w:val="el-GR"/>
        </w:rPr>
        <w:t xml:space="preserve">), </w:t>
      </w:r>
      <w:r w:rsidR="00CB7C9D" w:rsidRPr="00603221">
        <w:rPr>
          <w:lang w:val="el-GR"/>
        </w:rPr>
        <w:t xml:space="preserve">η αξία της οποίας θα ανέρχεται </w:t>
      </w:r>
      <w:r w:rsidR="00CB7C9D" w:rsidRPr="00C12ADD">
        <w:rPr>
          <w:lang w:val="el-GR"/>
        </w:rPr>
        <w:t xml:space="preserve">σε </w:t>
      </w:r>
      <w:r w:rsidR="00CB7C9D" w:rsidRPr="00550D8B">
        <w:rPr>
          <w:lang w:val="el-GR"/>
        </w:rPr>
        <w:t>ποσοστό 2,5%</w:t>
      </w:r>
      <w:r w:rsidR="00CB7C9D" w:rsidRPr="00603221">
        <w:rPr>
          <w:lang w:val="el-GR"/>
        </w:rPr>
        <w:t xml:space="preserve"> του συμβατικού τιμήματος μη συμπεριλαμβανομένου ΦΠΑ</w:t>
      </w:r>
      <w:r w:rsidR="00CB7C9D">
        <w:rPr>
          <w:lang w:val="el-GR"/>
        </w:rPr>
        <w:t xml:space="preserve">, </w:t>
      </w:r>
      <w:bookmarkStart w:id="360" w:name="_Hlk180670670"/>
      <w:r w:rsidR="00CB7C9D" w:rsidRPr="00FE5054">
        <w:rPr>
          <w:lang w:val="el-GR"/>
        </w:rPr>
        <w:t>αντίγραφο της οποίας υποβάλλεται στην Αναθέτουσα Αρχή</w:t>
      </w:r>
      <w:bookmarkEnd w:id="360"/>
      <w:r w:rsidR="00CB7C9D" w:rsidRPr="00603221">
        <w:rPr>
          <w:lang w:val="el-GR"/>
        </w:rPr>
        <w:t xml:space="preserve">. </w:t>
      </w:r>
    </w:p>
    <w:p w14:paraId="2F5FBADF" w14:textId="77777777" w:rsidR="00CB7C9D" w:rsidRPr="00603221" w:rsidRDefault="00CB7C9D" w:rsidP="00CB7C9D">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w:t>
      </w:r>
      <w:r w:rsidRPr="00603221">
        <w:rPr>
          <w:lang w:val="el-GR"/>
        </w:rPr>
        <w:lastRenderedPageBreak/>
        <w:t xml:space="preserve">προσφερόμενο έτος εγγύησης. Κατά την Περίοδο Εγγύησης, ο Ανάδοχος ευθύνεται για την καλή λειτουργία του συνόλου του Έργου. </w:t>
      </w:r>
    </w:p>
    <w:p w14:paraId="1FA72573" w14:textId="04613637" w:rsidR="00976CBB" w:rsidRPr="00603221" w:rsidRDefault="00CB7C9D" w:rsidP="007C06E9">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6A546F03" w14:textId="77777777" w:rsidR="008338F0" w:rsidRPr="00603221" w:rsidRDefault="003355E7" w:rsidP="003A109E">
      <w:pPr>
        <w:pStyle w:val="Heading2"/>
        <w:rPr>
          <w:rFonts w:cs="Tahoma"/>
          <w:lang w:val="el-GR"/>
        </w:rPr>
      </w:pPr>
      <w:r w:rsidRPr="00603221">
        <w:rPr>
          <w:rFonts w:cs="Tahoma"/>
          <w:lang w:val="el-GR"/>
        </w:rPr>
        <w:tab/>
      </w:r>
      <w:bookmarkStart w:id="361" w:name="_Toc97194319"/>
      <w:bookmarkStart w:id="362" w:name="_Toc97194452"/>
      <w:bookmarkStart w:id="363" w:name="_Toc208831814"/>
      <w:r w:rsidRPr="00603221">
        <w:rPr>
          <w:rFonts w:cs="Tahoma"/>
          <w:lang w:val="el-GR"/>
        </w:rPr>
        <w:t>Συμβατικό πλαίσιο – Εφαρμοστέα νομοθεσία</w:t>
      </w:r>
      <w:bookmarkEnd w:id="361"/>
      <w:bookmarkEnd w:id="362"/>
      <w:bookmarkEnd w:id="363"/>
    </w:p>
    <w:p w14:paraId="6A7AD44D" w14:textId="20698232" w:rsidR="00CB7C9D"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Heading2"/>
        <w:rPr>
          <w:rFonts w:cs="Tahoma"/>
          <w:lang w:val="el-GR"/>
        </w:rPr>
      </w:pPr>
      <w:r w:rsidRPr="00603221">
        <w:rPr>
          <w:rFonts w:cs="Tahoma"/>
          <w:lang w:val="el-GR"/>
        </w:rPr>
        <w:tab/>
      </w:r>
      <w:bookmarkStart w:id="364" w:name="_Ref89075849"/>
      <w:bookmarkStart w:id="365" w:name="_Toc97194320"/>
      <w:bookmarkStart w:id="366" w:name="_Toc97194453"/>
      <w:bookmarkStart w:id="367" w:name="_Toc208831815"/>
      <w:r w:rsidRPr="00603221">
        <w:rPr>
          <w:rFonts w:cs="Tahoma"/>
          <w:lang w:val="el-GR"/>
        </w:rPr>
        <w:t>Όροι εκτέλεσης της σύμβασης</w:t>
      </w:r>
      <w:bookmarkEnd w:id="364"/>
      <w:bookmarkEnd w:id="365"/>
      <w:bookmarkEnd w:id="366"/>
      <w:bookmarkEnd w:id="367"/>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EC9EB92" w14:textId="77777777" w:rsidR="00DA4385" w:rsidRDefault="00DA4385" w:rsidP="006A67B9">
      <w:pPr>
        <w:rPr>
          <w:rFonts w:eastAsia="Calibri"/>
          <w:lang w:val="el-GR"/>
        </w:rPr>
      </w:pPr>
    </w:p>
    <w:p w14:paraId="24805340" w14:textId="350AEA43"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0D1A8054"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w:t>
      </w:r>
      <w:r w:rsidR="00CB7C9D">
        <w:rPr>
          <w:rFonts w:eastAsia="Calibri"/>
          <w:lang w:val="el-GR"/>
        </w:rPr>
        <w:t>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F6D5CBF" w14:textId="0F52FDC4" w:rsidR="00CB7C9D" w:rsidRDefault="006C03D6" w:rsidP="00CB7C9D">
      <w:pPr>
        <w:rPr>
          <w:rFonts w:eastAsia="Calibri"/>
          <w:lang w:val="el-GR"/>
        </w:rPr>
      </w:pPr>
      <w:bookmarkStart w:id="368" w:name="_Hlk118481772"/>
      <w:r w:rsidRPr="003B1C19">
        <w:rPr>
          <w:lang w:val="el-GR"/>
        </w:rPr>
        <w:t xml:space="preserve">Οι υποχρεώσεις και οι απαγορεύσεις της ρήτρας αυτής </w:t>
      </w:r>
      <w:r>
        <w:rPr>
          <w:lang w:val="el-GR"/>
        </w:rPr>
        <w:t xml:space="preserve">στην περίπτωση που </w:t>
      </w:r>
      <w:r w:rsidRPr="003B1C19">
        <w:rPr>
          <w:lang w:val="el-GR"/>
        </w:rPr>
        <w:t xml:space="preserve">ο ανάδοχος είναι ένωση, </w:t>
      </w:r>
      <w:r w:rsidR="00CB7C9D" w:rsidRPr="003B1C19">
        <w:rPr>
          <w:lang w:val="el-GR"/>
        </w:rPr>
        <w:t xml:space="preserve">ισχύουν </w:t>
      </w:r>
      <w:r w:rsidRPr="003B1C19">
        <w:rPr>
          <w:lang w:val="el-GR"/>
        </w:rPr>
        <w:t>για όλα τα μέλη της ένωσης, καθώς και για τους υπεργολάβους που χρησιμοποιεί.</w:t>
      </w:r>
      <w:r w:rsidRPr="00AE326F">
        <w:rPr>
          <w:lang w:val="el-GR"/>
        </w:rPr>
        <w:t xml:space="preserve"> </w:t>
      </w:r>
      <w:r w:rsidR="00CB7C9D" w:rsidRPr="00DD50E7">
        <w:rPr>
          <w:rFonts w:eastAsia="Calibri"/>
          <w:lang w:val="el-GR"/>
        </w:rPr>
        <w:t xml:space="preserve">Στο συμφωνητικό περιλαμβάνεται σχετική δεσμευτική δήλωση τόσο του αναδόχου όσο και των υπεργολάβων του. </w:t>
      </w:r>
    </w:p>
    <w:p w14:paraId="618BECDE" w14:textId="3E0A5DFF" w:rsidR="00CB7C9D" w:rsidRPr="00DD50E7" w:rsidRDefault="00CB7C9D" w:rsidP="00CB7C9D">
      <w:pPr>
        <w:rPr>
          <w:rFonts w:eastAsia="Calibri"/>
          <w:lang w:val="el-GR"/>
        </w:rPr>
      </w:pPr>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w:t>
      </w:r>
      <w:r w:rsidR="00CB7F4B" w:rsidRPr="00CB7F4B">
        <w:rPr>
          <w:lang w:val="el-GR"/>
        </w:rPr>
        <w:t xml:space="preserve">στο ‎‎ΠΑΡΑΡΤΗΜΑ IX – Ρήτρα Ακεραιότητας η οποία </w:t>
      </w:r>
      <w:r>
        <w:rPr>
          <w:rFonts w:hint="cs"/>
          <w:cs/>
          <w:lang w:val="el-GR"/>
        </w:rPr>
        <w:t>θα περιληφθεί στη σύμβαση.</w:t>
      </w:r>
    </w:p>
    <w:bookmarkEnd w:id="368"/>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r w:rsidR="00523EEE" w:rsidRPr="00603221">
        <w:rPr>
          <w:lang w:val="el-GR"/>
        </w:rPr>
        <w:lastRenderedPageBreak/>
        <w:t>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DA4385">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4385">
        <w:rPr>
          <w:lang w:val="el-GR"/>
        </w:rPr>
        <w:t xml:space="preserve">ΚτΠ </w:t>
      </w:r>
      <w:r w:rsidR="00E41FE4" w:rsidRPr="00DA4385">
        <w:rPr>
          <w:lang w:val="el-GR"/>
        </w:rPr>
        <w:t>Μ.</w:t>
      </w:r>
      <w:r w:rsidR="001B56F1" w:rsidRPr="00DA4385">
        <w:rPr>
          <w:lang w:val="el-GR"/>
        </w:rPr>
        <w:t xml:space="preserve">Α.Ε. 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DA4385">
      <w:pPr>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51E8E7F7" w:rsidR="004B7E25" w:rsidRDefault="004B7E25" w:rsidP="00DA4385">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w:t>
      </w:r>
      <w:r w:rsidR="00CB7C9D" w:rsidRPr="00603221">
        <w:rPr>
          <w:lang w:val="el-GR"/>
        </w:rPr>
        <w:t>καταπίπτ</w:t>
      </w:r>
      <w:r w:rsidR="00CB7C9D">
        <w:rPr>
          <w:lang w:val="el-GR"/>
        </w:rPr>
        <w:t>ει</w:t>
      </w:r>
      <w:r w:rsidR="00CB7C9D" w:rsidRPr="00603221">
        <w:rPr>
          <w:lang w:val="el-GR"/>
        </w:rPr>
        <w:t xml:space="preserve"> </w:t>
      </w:r>
      <w:r w:rsidRPr="00603221">
        <w:rPr>
          <w:lang w:val="el-GR"/>
        </w:rPr>
        <w:t xml:space="preserve">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0293D5AA" w:rsidR="00343BB2" w:rsidRPr="00033BA0" w:rsidRDefault="00343BB2" w:rsidP="00343BB2">
      <w:pPr>
        <w:rPr>
          <w:lang w:val="el-GR"/>
        </w:rPr>
      </w:pPr>
      <w:r w:rsidRPr="00033BA0">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F54480">
        <w:rPr>
          <w:lang w:val="el-GR"/>
        </w:rPr>
        <w:t>.</w:t>
      </w:r>
      <w:r w:rsidRPr="00033BA0">
        <w:rPr>
          <w:lang w:val="el-GR"/>
        </w:rPr>
        <w:t xml:space="preserve">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lastRenderedPageBreak/>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86F1913"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2D5290FB" w:rsidR="00343BB2" w:rsidRPr="00033BA0" w:rsidRDefault="00343BB2" w:rsidP="00343BB2">
      <w:pPr>
        <w:rPr>
          <w:lang w:val="el-GR"/>
        </w:rPr>
      </w:pPr>
      <w:r w:rsidRPr="00033BA0">
        <w:rPr>
          <w:lang w:val="el-GR"/>
        </w:rPr>
        <w:t>Ειδικότερα:</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AEC6D15"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w:t>
      </w:r>
      <w:r w:rsidR="007509B7">
        <w:rPr>
          <w:lang w:val="el-GR"/>
        </w:rPr>
        <w:t xml:space="preserve">με </w:t>
      </w:r>
      <w:r w:rsidRPr="00033BA0">
        <w:rPr>
          <w:lang w:val="el-GR"/>
        </w:rPr>
        <w:t xml:space="preserve">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Heading2"/>
        <w:rPr>
          <w:rFonts w:cs="Tahoma"/>
          <w:lang w:val="el-GR"/>
        </w:rPr>
      </w:pPr>
      <w:r w:rsidRPr="00603221">
        <w:rPr>
          <w:rFonts w:cs="Tahoma"/>
          <w:lang w:val="el-GR"/>
        </w:rPr>
        <w:lastRenderedPageBreak/>
        <w:tab/>
      </w:r>
      <w:bookmarkStart w:id="369" w:name="_Toc97194321"/>
      <w:bookmarkStart w:id="370" w:name="_Toc97194454"/>
      <w:bookmarkStart w:id="371" w:name="_Toc208831816"/>
      <w:r w:rsidRPr="00603221">
        <w:rPr>
          <w:rFonts w:cs="Tahoma"/>
          <w:lang w:val="el-GR"/>
        </w:rPr>
        <w:t>Υπεργολαβία</w:t>
      </w:r>
      <w:bookmarkEnd w:id="369"/>
      <w:bookmarkEnd w:id="370"/>
      <w:bookmarkEnd w:id="371"/>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3A182E7E"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3281D">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13281D">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54C8B0D" w14:textId="0AB48412" w:rsidR="005A3530" w:rsidRPr="007C06E9"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603221" w:rsidRDefault="003355E7" w:rsidP="003A109E">
      <w:pPr>
        <w:pStyle w:val="Heading2"/>
        <w:rPr>
          <w:rFonts w:cs="Tahoma"/>
          <w:lang w:val="el-GR"/>
        </w:rPr>
      </w:pPr>
      <w:r w:rsidRPr="00603221">
        <w:rPr>
          <w:rFonts w:cs="Tahoma"/>
          <w:lang w:val="el-GR"/>
        </w:rPr>
        <w:tab/>
      </w:r>
      <w:bookmarkStart w:id="372" w:name="_Ref496607258"/>
      <w:bookmarkStart w:id="373" w:name="_Toc97194322"/>
      <w:bookmarkStart w:id="374" w:name="_Toc97194455"/>
      <w:bookmarkStart w:id="375" w:name="_Toc208831817"/>
      <w:r w:rsidRPr="00603221">
        <w:rPr>
          <w:rFonts w:cs="Tahoma"/>
          <w:lang w:val="el-GR"/>
        </w:rPr>
        <w:t>Τροποποίηση σύμβασης κατά τη διάρκειά της</w:t>
      </w:r>
      <w:bookmarkEnd w:id="372"/>
      <w:bookmarkEnd w:id="373"/>
      <w:bookmarkEnd w:id="374"/>
      <w:bookmarkEnd w:id="375"/>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04ED0375" w14:textId="4A3B5A17" w:rsidR="007509B7"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w:t>
      </w:r>
      <w:r w:rsidR="007509B7">
        <w:rPr>
          <w:lang w:val="el-GR"/>
        </w:rPr>
        <w:t>τμήμα</w:t>
      </w:r>
      <w:r w:rsidR="007509B7" w:rsidRPr="00911940">
        <w:rPr>
          <w:lang w:val="el-GR"/>
        </w:rPr>
        <w:t xml:space="preserve"> </w:t>
      </w:r>
      <w:r w:rsidRPr="00911940">
        <w:rPr>
          <w:lang w:val="el-GR"/>
        </w:rPr>
        <w:t>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24"/>
      </w:r>
      <w:r w:rsidRPr="00911940">
        <w:rPr>
          <w:vertAlign w:val="superscript"/>
          <w:lang w:val="el-GR"/>
        </w:rPr>
        <w:t>.</w:t>
      </w:r>
      <w:r w:rsidRPr="00911940">
        <w:rPr>
          <w:lang w:val="el-GR"/>
        </w:rPr>
        <w:t xml:space="preserve"> Η σύμβαση συνάπτεται, εφόσον εντός της τ</w:t>
      </w:r>
      <w:r w:rsidR="007509B7">
        <w:rPr>
          <w:lang w:val="el-GR"/>
        </w:rPr>
        <w:t>αχ</w:t>
      </w:r>
      <w:r w:rsidRPr="00911940">
        <w:rPr>
          <w:lang w:val="el-GR"/>
        </w:rPr>
        <w:t xml:space="preserve">θείσας προθεσμίας περιέλθει στην αναθέτουσα αρχή έγγραφη και ανεπιφύλακτη αποδοχή </w:t>
      </w:r>
      <w:r w:rsidR="007509B7">
        <w:rPr>
          <w:lang w:val="el-GR"/>
        </w:rPr>
        <w:t>της πρόσκλησης</w:t>
      </w:r>
      <w:r w:rsidRPr="00911940">
        <w:rPr>
          <w:lang w:val="el-GR"/>
        </w:rPr>
        <w:t xml:space="preserve">. Η άπρακτη πάροδος της προθεσμίας θεωρείται ως απόρριψη της πρότασης. Αν </w:t>
      </w:r>
      <w:r w:rsidR="007509B7">
        <w:rPr>
          <w:lang w:val="el-GR"/>
        </w:rPr>
        <w:t>ο ανωτέρω</w:t>
      </w:r>
      <w:r w:rsidR="007509B7" w:rsidRPr="00911940">
        <w:rPr>
          <w:lang w:val="el-GR"/>
        </w:rPr>
        <w:t xml:space="preserve"> </w:t>
      </w:r>
      <w:r w:rsidRPr="00911940">
        <w:rPr>
          <w:lang w:val="el-GR"/>
        </w:rPr>
        <w:t xml:space="preserve">δεν δεχθεί την πρόταση σύναψης σύμβασης, η αναθέτουσα </w:t>
      </w:r>
      <w:r w:rsidRPr="00911940">
        <w:rPr>
          <w:lang w:val="el-GR"/>
        </w:rPr>
        <w:lastRenderedPageBreak/>
        <w:t>αρχή προσκαλεί τον επόμενο υποψήφιο κατά σειρά κατάταξης, ακολουθώντας κατά τα λοιπά την ίδια διαδικασία.</w:t>
      </w:r>
    </w:p>
    <w:p w14:paraId="3941A7E1" w14:textId="77777777" w:rsidR="00220A0C" w:rsidRDefault="00220A0C" w:rsidP="00140941">
      <w:pPr>
        <w:pStyle w:val="Heading4"/>
        <w:numPr>
          <w:ilvl w:val="2"/>
          <w:numId w:val="30"/>
        </w:numPr>
        <w:spacing w:before="0" w:after="120" w:line="252" w:lineRule="auto"/>
        <w:ind w:left="284" w:hanging="294"/>
        <w:rPr>
          <w:rFonts w:cs="Tahoma"/>
          <w:szCs w:val="22"/>
          <w:lang w:val="el-GR"/>
        </w:rPr>
      </w:pPr>
      <w:bookmarkStart w:id="376" w:name="_Toc139981067"/>
      <w:bookmarkStart w:id="377" w:name="_Toc139985612"/>
      <w:bookmarkStart w:id="378" w:name="_Toc208831818"/>
      <w:r>
        <w:rPr>
          <w:rFonts w:cs="Tahoma"/>
          <w:szCs w:val="22"/>
          <w:lang w:val="el-GR"/>
        </w:rPr>
        <w:t>Υποκατάσταση Αναδόχου</w:t>
      </w:r>
      <w:bookmarkEnd w:id="376"/>
      <w:bookmarkEnd w:id="377"/>
      <w:bookmarkEnd w:id="378"/>
      <w:r>
        <w:rPr>
          <w:rFonts w:cs="Tahoma"/>
          <w:szCs w:val="22"/>
          <w:lang w:val="el-GR"/>
        </w:rPr>
        <w:t xml:space="preserve">  </w:t>
      </w:r>
    </w:p>
    <w:p w14:paraId="6BEED9FA" w14:textId="61FBFCFE" w:rsidR="00220A0C" w:rsidRDefault="00220A0C" w:rsidP="007C06E9">
      <w:pPr>
        <w:spacing w:line="252" w:lineRule="auto"/>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στάσεων αφερεγγυότητας ιδίως στο πλαίσιο προπτωχευτικών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452D3851" w14:textId="77777777" w:rsidR="00220A0C" w:rsidRDefault="00220A0C" w:rsidP="00140941">
      <w:pPr>
        <w:pStyle w:val="Heading4"/>
        <w:numPr>
          <w:ilvl w:val="2"/>
          <w:numId w:val="30"/>
        </w:numPr>
        <w:spacing w:before="0" w:after="120" w:line="252" w:lineRule="auto"/>
        <w:ind w:left="284" w:hanging="294"/>
        <w:rPr>
          <w:rFonts w:cs="Tahoma"/>
          <w:szCs w:val="22"/>
          <w:lang w:val="el-GR"/>
        </w:rPr>
      </w:pPr>
      <w:bookmarkStart w:id="379" w:name="_Toc43378481"/>
      <w:bookmarkStart w:id="380" w:name="_Toc139981068"/>
      <w:bookmarkStart w:id="381" w:name="_Toc139985613"/>
      <w:bookmarkStart w:id="382" w:name="_Toc208831819"/>
      <w:bookmarkEnd w:id="379"/>
      <w:r>
        <w:rPr>
          <w:rFonts w:cs="Tahoma"/>
          <w:szCs w:val="22"/>
          <w:lang w:val="el-GR"/>
        </w:rPr>
        <w:t>Τροποποιήσεις ήσσονος αξίας</w:t>
      </w:r>
      <w:bookmarkEnd w:id="380"/>
      <w:bookmarkEnd w:id="381"/>
      <w:bookmarkEnd w:id="382"/>
      <w:r>
        <w:rPr>
          <w:rFonts w:cs="Tahoma"/>
          <w:szCs w:val="22"/>
          <w:lang w:val="el-GR"/>
        </w:rPr>
        <w:t xml:space="preserve"> </w:t>
      </w:r>
    </w:p>
    <w:p w14:paraId="72D655DD" w14:textId="77777777" w:rsidR="00220A0C" w:rsidRDefault="00220A0C" w:rsidP="00140941">
      <w:pPr>
        <w:spacing w:line="252" w:lineRule="auto"/>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23A8E258" w14:textId="77777777" w:rsidR="00220A0C" w:rsidRDefault="00220A0C" w:rsidP="00140941">
      <w:pPr>
        <w:pStyle w:val="ListParagraph"/>
        <w:numPr>
          <w:ilvl w:val="0"/>
          <w:numId w:val="29"/>
        </w:numPr>
        <w:spacing w:line="252" w:lineRule="auto"/>
        <w:contextualSpacing w:val="0"/>
        <w:rPr>
          <w:lang w:val="el-GR"/>
        </w:rPr>
      </w:pPr>
      <w:r>
        <w:rPr>
          <w:lang w:val="el-GR"/>
        </w:rPr>
        <w:t xml:space="preserve">η αξία της τροποποίησης είναι κατώτερη και των δύο ακόλουθων τιμών: </w:t>
      </w:r>
    </w:p>
    <w:p w14:paraId="2100028B" w14:textId="77777777" w:rsidR="00220A0C" w:rsidRDefault="00220A0C" w:rsidP="00140941">
      <w:pPr>
        <w:pStyle w:val="ListParagraph"/>
        <w:spacing w:line="252" w:lineRule="auto"/>
        <w:ind w:left="0"/>
        <w:contextualSpacing w:val="0"/>
        <w:rPr>
          <w:lang w:val="el-GR"/>
        </w:rPr>
      </w:pPr>
      <w:r>
        <w:rPr>
          <w:lang w:val="el-GR"/>
        </w:rPr>
        <w:t xml:space="preserve">α) των κατώτατων ορίων και </w:t>
      </w:r>
    </w:p>
    <w:p w14:paraId="186E474B" w14:textId="77777777" w:rsidR="00220A0C" w:rsidRDefault="00220A0C" w:rsidP="00140941">
      <w:pPr>
        <w:pStyle w:val="ListParagraph"/>
        <w:spacing w:line="252" w:lineRule="auto"/>
        <w:ind w:left="0"/>
        <w:contextualSpacing w:val="0"/>
        <w:rPr>
          <w:lang w:val="el-GR"/>
        </w:rPr>
      </w:pPr>
      <w:r>
        <w:rPr>
          <w:lang w:val="el-GR"/>
        </w:rPr>
        <w:t>β) του δέκα τοις εκατό (10%) της αξίας της αρχικής σύμβασης</w:t>
      </w:r>
      <w:r w:rsidRPr="00007F64">
        <w:rPr>
          <w:lang w:val="el-GR"/>
        </w:rPr>
        <w:t xml:space="preserve">. </w:t>
      </w:r>
    </w:p>
    <w:p w14:paraId="59B1D5F2" w14:textId="77777777" w:rsidR="00220A0C" w:rsidRDefault="00220A0C" w:rsidP="00140941">
      <w:pPr>
        <w:pStyle w:val="ListParagraph"/>
        <w:spacing w:line="252" w:lineRule="auto"/>
        <w:ind w:left="0"/>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30946DE2" w14:textId="1B2597E8" w:rsidR="00FE0D21" w:rsidRPr="00603221" w:rsidRDefault="00220A0C" w:rsidP="007C06E9">
      <w:pPr>
        <w:pStyle w:val="ListParagraph"/>
        <w:spacing w:line="252" w:lineRule="auto"/>
        <w:ind w:left="0"/>
        <w:contextualSpacing w:val="0"/>
        <w:rPr>
          <w:lang w:val="el-GR"/>
        </w:rPr>
      </w:pPr>
      <w:r>
        <w:rPr>
          <w:lang w:val="el-GR"/>
        </w:rPr>
        <w:t>Η τροποποίηση δεν μεταβάλει τη συνολική φύση της σύμβασης</w:t>
      </w:r>
      <w:r w:rsidRPr="00140941">
        <w:rPr>
          <w:lang w:val="el-GR"/>
        </w:rPr>
        <w:t>.</w:t>
      </w:r>
    </w:p>
    <w:p w14:paraId="24ECFE43" w14:textId="77777777" w:rsidR="008338F0" w:rsidRPr="00603221" w:rsidRDefault="003355E7" w:rsidP="003A109E">
      <w:pPr>
        <w:pStyle w:val="Heading2"/>
        <w:rPr>
          <w:rFonts w:cs="Tahoma"/>
          <w:lang w:val="el-GR"/>
        </w:rPr>
      </w:pPr>
      <w:r w:rsidRPr="00603221">
        <w:rPr>
          <w:rFonts w:cs="Tahoma"/>
          <w:lang w:val="el-GR"/>
        </w:rPr>
        <w:tab/>
      </w:r>
      <w:bookmarkStart w:id="383" w:name="_Toc97194324"/>
      <w:bookmarkStart w:id="384" w:name="_Toc97194457"/>
      <w:bookmarkStart w:id="385" w:name="_Ref118479492"/>
      <w:bookmarkStart w:id="386" w:name="_Ref118479515"/>
      <w:bookmarkStart w:id="387" w:name="_Toc208831820"/>
      <w:r w:rsidRPr="00603221">
        <w:rPr>
          <w:rFonts w:cs="Tahoma"/>
          <w:lang w:val="el-GR"/>
        </w:rPr>
        <w:t>Δικαίωμα μονομερούς λύσης της σύμβασης</w:t>
      </w:r>
      <w:bookmarkEnd w:id="383"/>
      <w:bookmarkEnd w:id="384"/>
      <w:bookmarkEnd w:id="385"/>
      <w:bookmarkEnd w:id="386"/>
      <w:bookmarkEnd w:id="387"/>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9DBB951" w:rsidR="00FE0D21" w:rsidRPr="00C229F3" w:rsidRDefault="00FE0D21" w:rsidP="00FE0D21">
      <w:pPr>
        <w:rPr>
          <w:lang w:val="el-GR"/>
        </w:rPr>
      </w:pPr>
      <w:r>
        <w:rPr>
          <w:lang w:val="el-GR"/>
        </w:rPr>
        <w:t>β) κατά το</w:t>
      </w:r>
      <w:r w:rsidR="007509B7">
        <w:rPr>
          <w:lang w:val="el-GR"/>
        </w:rPr>
        <w:t>ν</w:t>
      </w:r>
      <w:r>
        <w:rPr>
          <w:lang w:val="el-GR"/>
        </w:rPr>
        <w:t xml:space="preserve"> χρόνο της ανάθεσης της σύμβασης, </w:t>
      </w:r>
      <w:r w:rsidR="007509B7">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88" w:name="_Hlk118481822"/>
      <w:r w:rsidRPr="005F0A0D">
        <w:rPr>
          <w:lang w:val="el-GR"/>
        </w:rPr>
        <w:t>αδικήματα που αναφέρονται στην παρ. 2.2.3.1 της παρούσας,</w:t>
      </w:r>
    </w:p>
    <w:p w14:paraId="660AB9D4" w14:textId="7D6159AC"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7509B7">
        <w:rPr>
          <w:lang w:val="el-GR"/>
        </w:rPr>
        <w:t>δραστηριότητας</w:t>
      </w:r>
      <w:r w:rsidRPr="00911940">
        <w:rPr>
          <w:lang w:val="el-GR"/>
        </w:rPr>
        <w:t>.</w:t>
      </w:r>
    </w:p>
    <w:p w14:paraId="12910C8F" w14:textId="1AA75959" w:rsidR="009649DC" w:rsidRPr="00603221" w:rsidRDefault="006C03D6" w:rsidP="00AF6BC2">
      <w:pPr>
        <w:rPr>
          <w:b/>
          <w:bCs/>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7509B7">
        <w:rPr>
          <w:lang w:val="el-GR"/>
        </w:rPr>
        <w:t>όπ</w:t>
      </w:r>
      <w:r w:rsidRPr="00AE326F">
        <w:rPr>
          <w:lang w:val="el-GR"/>
        </w:rPr>
        <w:t xml:space="preserve">ως αναλυτικά </w:t>
      </w:r>
      <w:bookmarkEnd w:id="388"/>
      <w:r w:rsidR="00CB7F4B" w:rsidRPr="00CB7F4B">
        <w:rPr>
          <w:lang w:val="el-GR"/>
        </w:rPr>
        <w:t>περιγράφεται στο ‎ΠΑΡΑΡΤΗΜΑ ΙX – Ρήτρα Ακεραιότητας και θα περιληφθεί στη σύμβαση.</w:t>
      </w:r>
    </w:p>
    <w:p w14:paraId="619B8F8E" w14:textId="77777777" w:rsidR="008338F0" w:rsidRPr="00140781" w:rsidRDefault="003355E7" w:rsidP="005D1B15">
      <w:pPr>
        <w:pStyle w:val="Heading1"/>
        <w:rPr>
          <w:rFonts w:cs="Tahoma"/>
          <w:sz w:val="22"/>
          <w:szCs w:val="22"/>
          <w:lang w:val="el-GR"/>
        </w:rPr>
      </w:pPr>
      <w:bookmarkStart w:id="389" w:name="_Toc97194458"/>
      <w:bookmarkStart w:id="390" w:name="_Toc208831821"/>
      <w:r w:rsidRPr="00140781">
        <w:rPr>
          <w:rFonts w:cs="Tahoma"/>
          <w:sz w:val="22"/>
          <w:szCs w:val="22"/>
          <w:lang w:val="el-GR"/>
        </w:rPr>
        <w:lastRenderedPageBreak/>
        <w:t>ΕΙΔΙΚΟΙ ΟΡΟΙ ΕΚΤΕΛΕΣΗΣ ΤΗΣ ΣΥΜΒΑΣΗΣ</w:t>
      </w:r>
      <w:bookmarkEnd w:id="389"/>
      <w:bookmarkEnd w:id="390"/>
      <w:r w:rsidRPr="00140781">
        <w:rPr>
          <w:rFonts w:cs="Tahoma"/>
          <w:sz w:val="22"/>
          <w:szCs w:val="22"/>
          <w:lang w:val="el-GR"/>
        </w:rPr>
        <w:t xml:space="preserve"> </w:t>
      </w:r>
    </w:p>
    <w:p w14:paraId="27DF30F9" w14:textId="77777777" w:rsidR="008338F0" w:rsidRPr="00B43D81" w:rsidRDefault="003355E7" w:rsidP="003A109E">
      <w:pPr>
        <w:pStyle w:val="Heading2"/>
        <w:rPr>
          <w:rFonts w:cs="Tahoma"/>
          <w:lang w:val="el-GR"/>
        </w:rPr>
      </w:pPr>
      <w:r w:rsidRPr="00603221">
        <w:rPr>
          <w:rFonts w:cs="Tahoma"/>
          <w:lang w:val="el-GR"/>
        </w:rPr>
        <w:tab/>
      </w:r>
      <w:bookmarkStart w:id="391" w:name="_Ref496607306"/>
      <w:bookmarkStart w:id="392" w:name="_Toc97194325"/>
      <w:bookmarkStart w:id="393" w:name="_Toc97194459"/>
      <w:bookmarkStart w:id="394" w:name="_Toc208831822"/>
      <w:r w:rsidRPr="00B43D81">
        <w:rPr>
          <w:rFonts w:cs="Tahoma"/>
          <w:lang w:val="el-GR"/>
        </w:rPr>
        <w:t>Τρόπος πληρωμής</w:t>
      </w:r>
      <w:bookmarkEnd w:id="391"/>
      <w:bookmarkEnd w:id="392"/>
      <w:bookmarkEnd w:id="393"/>
      <w:bookmarkEnd w:id="394"/>
      <w:r w:rsidRPr="00B43D81">
        <w:rPr>
          <w:rFonts w:cs="Tahoma"/>
          <w:lang w:val="el-GR"/>
        </w:rPr>
        <w:t xml:space="preserve"> </w:t>
      </w:r>
    </w:p>
    <w:p w14:paraId="386699FF" w14:textId="0C8EAC0A" w:rsidR="009649DC" w:rsidRPr="00603221" w:rsidRDefault="003355E7">
      <w:pPr>
        <w:rPr>
          <w:b/>
          <w:lang w:val="el-GR"/>
        </w:rPr>
      </w:pPr>
      <w:r w:rsidRPr="00B43D81">
        <w:rPr>
          <w:b/>
          <w:bCs/>
          <w:lang w:val="el-GR"/>
        </w:rPr>
        <w:t>5.1.1</w:t>
      </w:r>
      <w:r w:rsidRPr="00603221">
        <w:rPr>
          <w:lang w:val="el-GR"/>
        </w:rPr>
        <w:t>. Η πληρωμή του αναδόχου θα πραγματοποιηθεί</w:t>
      </w:r>
      <w:r w:rsidR="007C6E3D" w:rsidRPr="00603221">
        <w:rPr>
          <w:lang w:val="el-GR"/>
        </w:rPr>
        <w:t xml:space="preserve"> με ένα</w:t>
      </w:r>
      <w:r w:rsidR="006A28B9">
        <w:rPr>
          <w:lang w:val="el-GR"/>
        </w:rPr>
        <w:t>ν</w:t>
      </w:r>
      <w:r w:rsidR="007C6E3D" w:rsidRPr="00603221">
        <w:rPr>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336195"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tbl>
      <w:tblPr>
        <w:tblStyle w:val="TableGrid"/>
        <w:tblW w:w="0" w:type="auto"/>
        <w:tblLook w:val="04A0" w:firstRow="1" w:lastRow="0" w:firstColumn="1" w:lastColumn="0" w:noHBand="0" w:noVBand="1"/>
      </w:tblPr>
      <w:tblGrid>
        <w:gridCol w:w="456"/>
        <w:gridCol w:w="8569"/>
      </w:tblGrid>
      <w:tr w:rsidR="007E74EC" w:rsidRPr="00F64F75" w14:paraId="77E37221" w14:textId="77777777">
        <w:tc>
          <w:tcPr>
            <w:tcW w:w="456" w:type="dxa"/>
          </w:tcPr>
          <w:p w14:paraId="4ECF4521" w14:textId="77777777" w:rsidR="007E74EC" w:rsidRPr="001E54F6" w:rsidRDefault="007E74EC">
            <w:pPr>
              <w:rPr>
                <w:b/>
                <w:lang w:val="el-GR"/>
              </w:rPr>
            </w:pPr>
            <w:bookmarkStart w:id="395" w:name="_Hlk123127299"/>
            <w:r w:rsidRPr="001E54F6">
              <w:rPr>
                <w:b/>
                <w:lang w:val="el-GR"/>
              </w:rPr>
              <w:t>1)</w:t>
            </w:r>
          </w:p>
        </w:tc>
        <w:tc>
          <w:tcPr>
            <w:tcW w:w="8569" w:type="dxa"/>
          </w:tcPr>
          <w:p w14:paraId="009BE66C" w14:textId="77777777" w:rsidR="007E74EC" w:rsidRPr="00140941" w:rsidRDefault="007E74EC">
            <w:pPr>
              <w:rPr>
                <w:b/>
                <w:lang w:val="el-GR"/>
              </w:rPr>
            </w:pPr>
            <w:r w:rsidRPr="00140941">
              <w:rPr>
                <w:lang w:val="el-GR"/>
              </w:rPr>
              <w:t xml:space="preserve">Το </w:t>
            </w:r>
            <w:r w:rsidRPr="00140941">
              <w:rPr>
                <w:b/>
                <w:lang w:val="el-GR"/>
              </w:rPr>
              <w:t>100%</w:t>
            </w:r>
            <w:r w:rsidRPr="00140941">
              <w:rPr>
                <w:lang w:val="el-GR"/>
              </w:rPr>
              <w:t xml:space="preserve"> της συμβατικής αξίας μετά την οριστική παραλαβή των υπηρεσιών</w:t>
            </w:r>
          </w:p>
        </w:tc>
      </w:tr>
      <w:tr w:rsidR="007E74EC" w:rsidRPr="00F64F75" w14:paraId="4F15C5BE" w14:textId="77777777">
        <w:tc>
          <w:tcPr>
            <w:tcW w:w="456" w:type="dxa"/>
            <w:vAlign w:val="center"/>
          </w:tcPr>
          <w:p w14:paraId="0076E60B" w14:textId="07F56817" w:rsidR="007E74EC" w:rsidRPr="001E54F6" w:rsidRDefault="00E167C9">
            <w:pPr>
              <w:jc w:val="left"/>
              <w:rPr>
                <w:b/>
                <w:lang w:val="el-GR"/>
              </w:rPr>
            </w:pPr>
            <w:r>
              <w:rPr>
                <w:b/>
                <w:lang w:val="el-GR"/>
              </w:rPr>
              <w:t>2</w:t>
            </w:r>
            <w:r w:rsidR="007E74EC">
              <w:rPr>
                <w:b/>
                <w:lang w:val="el-GR"/>
              </w:rPr>
              <w:t>)</w:t>
            </w:r>
          </w:p>
        </w:tc>
        <w:tc>
          <w:tcPr>
            <w:tcW w:w="8569" w:type="dxa"/>
          </w:tcPr>
          <w:p w14:paraId="6C63E359" w14:textId="5E3A59F3" w:rsidR="00930E97" w:rsidRPr="00140941" w:rsidRDefault="00CC1C8A" w:rsidP="008C6F6A">
            <w:pPr>
              <w:rPr>
                <w:lang w:val="el-GR"/>
              </w:rPr>
            </w:pPr>
            <w:r w:rsidRPr="00140941">
              <w:rPr>
                <w:lang w:val="el-GR"/>
              </w:rPr>
              <w:t>Καταβολή του συμβατικού τιμήματος</w:t>
            </w:r>
            <w:r w:rsidR="00716C6E" w:rsidRPr="00B43D81">
              <w:rPr>
                <w:lang w:val="el-GR"/>
              </w:rPr>
              <w:t xml:space="preserve"> </w:t>
            </w:r>
            <w:r w:rsidR="00716C6E">
              <w:rPr>
                <w:lang w:val="el-GR"/>
              </w:rPr>
              <w:t xml:space="preserve">απολογιστικά </w:t>
            </w:r>
            <w:r w:rsidRPr="00140941">
              <w:rPr>
                <w:b/>
                <w:bCs/>
                <w:lang w:val="el-GR"/>
              </w:rPr>
              <w:t xml:space="preserve">ανά τρίμηνο σε </w:t>
            </w:r>
            <w:r w:rsidR="00377E0C" w:rsidRPr="00140941">
              <w:rPr>
                <w:b/>
                <w:bCs/>
                <w:lang w:val="el-GR"/>
              </w:rPr>
              <w:t>οκτώ (8) δόσεις</w:t>
            </w:r>
            <w:r w:rsidR="00A94405" w:rsidRPr="00140941">
              <w:rPr>
                <w:lang w:val="el-GR"/>
              </w:rPr>
              <w:t xml:space="preserve"> μετά την οριστική παραλαβή </w:t>
            </w:r>
            <w:r w:rsidR="00383806" w:rsidRPr="00140941">
              <w:rPr>
                <w:lang w:val="el-GR"/>
              </w:rPr>
              <w:t>της εκάστοτε τριμηνιαίας Αναφοράς Παροχής Υπηρεσιών.</w:t>
            </w:r>
          </w:p>
        </w:tc>
      </w:tr>
      <w:bookmarkEnd w:id="395"/>
    </w:tbl>
    <w:p w14:paraId="7139BB31" w14:textId="77777777" w:rsidR="007E74EC" w:rsidRPr="00603221" w:rsidRDefault="007E74EC">
      <w:pPr>
        <w:rPr>
          <w:b/>
          <w:lang w:val="el-GR"/>
        </w:rPr>
      </w:pPr>
    </w:p>
    <w:p w14:paraId="2FC70682" w14:textId="77777777" w:rsidR="008338F0" w:rsidRPr="00383806" w:rsidRDefault="003355E7">
      <w:pPr>
        <w:rPr>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8D0AB55" w:rsidR="00AB0E23" w:rsidRDefault="003355E7">
      <w:pPr>
        <w:rPr>
          <w:lang w:val="el-GR" w:eastAsia="el-GR"/>
        </w:rPr>
      </w:pPr>
      <w:r w:rsidRPr="00FF7519">
        <w:rPr>
          <w:b/>
          <w:bCs/>
          <w:lang w:val="el-GR"/>
        </w:rPr>
        <w:t>5.1.2.</w:t>
      </w:r>
      <w:r w:rsidRPr="00603221">
        <w:rPr>
          <w:lang w:val="el-GR"/>
        </w:rPr>
        <w:t xml:space="preserve"> Toν Ανάδοχο βαρύνουν </w:t>
      </w:r>
      <w:r w:rsidRPr="00603221">
        <w:rPr>
          <w:lang w:val="el-GR" w:eastAsia="el-GR"/>
        </w:rPr>
        <w:t xml:space="preserve">οι υπέρ τρίτων κρατήσεις, </w:t>
      </w:r>
      <w:r w:rsidR="006A28B9">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7FD3F5EF" w14:textId="14761103" w:rsidR="006A28B9" w:rsidRPr="006A28B9" w:rsidRDefault="00E4164C" w:rsidP="006A28B9">
      <w:pPr>
        <w:rPr>
          <w:lang w:val="el-GR"/>
        </w:rPr>
      </w:pPr>
      <w:bookmarkStart w:id="396" w:name="_Hlk118712168"/>
      <w:r w:rsidRPr="00603221">
        <w:rPr>
          <w:lang w:val="el-GR"/>
        </w:rPr>
        <w:t xml:space="preserve">α) </w:t>
      </w:r>
      <w:r w:rsidR="00E97E4D">
        <w:rPr>
          <w:lang w:val="el-GR"/>
        </w:rPr>
        <w:t>Κ</w:t>
      </w:r>
      <w:r w:rsidR="00E97E4D" w:rsidRPr="00E97E4D">
        <w:rPr>
          <w:lang w:val="el-GR"/>
        </w:rPr>
        <w:t xml:space="preserve">ράτηση ύψους 0,1% </w:t>
      </w:r>
      <w:r w:rsidR="00220A0C">
        <w:rPr>
          <w:lang w:val="el-GR"/>
        </w:rPr>
        <w:t xml:space="preserve">η οποία υπολογίζεται </w:t>
      </w:r>
      <w:r w:rsidR="00E97E4D" w:rsidRPr="00E97E4D">
        <w:rPr>
          <w:lang w:val="el-GR"/>
        </w:rPr>
        <w:t xml:space="preserve">επί </w:t>
      </w:r>
      <w:r w:rsidR="00220A0C">
        <w:rPr>
          <w:lang w:val="el-GR"/>
        </w:rPr>
        <w:t xml:space="preserve">της αξίας κάθε πληρωμής προ φόρων και κρατήσεων της αρχικής καθώς και κάθε </w:t>
      </w:r>
      <w:r w:rsidR="006A28B9" w:rsidRPr="006A28B9">
        <w:rPr>
          <w:lang w:val="el-GR"/>
        </w:rPr>
        <w:t>ή τροποποιητικής σύμβασης.</w:t>
      </w:r>
    </w:p>
    <w:p w14:paraId="018ED21B" w14:textId="77777777" w:rsidR="006A28B9" w:rsidRPr="006A28B9" w:rsidRDefault="006A28B9" w:rsidP="006A28B9">
      <w:pPr>
        <w:rPr>
          <w:lang w:val="el-GR"/>
        </w:rPr>
      </w:pPr>
      <w:r w:rsidRPr="006A28B9">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5F1F0815" w14:textId="77777777" w:rsidR="006A28B9" w:rsidRPr="006A28B9" w:rsidRDefault="006A28B9" w:rsidP="006A28B9">
      <w:pPr>
        <w:rPr>
          <w:lang w:val="el-GR"/>
        </w:rPr>
      </w:pPr>
      <w:r w:rsidRPr="006A28B9">
        <w:rPr>
          <w:lang w:val="el-GR"/>
        </w:rPr>
        <w:t>Τράπεζα της Ελλάδας:   ΙΒΑΝ GR 2001000240000000026180286</w:t>
      </w:r>
    </w:p>
    <w:p w14:paraId="44860943" w14:textId="77777777" w:rsidR="006A28B9" w:rsidRPr="006A28B9" w:rsidRDefault="006A28B9" w:rsidP="006A28B9">
      <w:pPr>
        <w:rPr>
          <w:lang w:val="el-GR"/>
        </w:rPr>
      </w:pPr>
      <w:r w:rsidRPr="006A28B9">
        <w:rPr>
          <w:lang w:val="el-GR"/>
        </w:rPr>
        <w:t>Τράπεζα ΠΕΙΡΑΙΩΣ:       ΙΒΑΝ GR 1901721360005136088985432</w:t>
      </w:r>
    </w:p>
    <w:p w14:paraId="5060ECDE" w14:textId="548A9823" w:rsidR="00220A0C" w:rsidRDefault="00220A0C">
      <w:pPr>
        <w:rPr>
          <w:lang w:val="el-GR"/>
        </w:rPr>
      </w:pPr>
    </w:p>
    <w:bookmarkEnd w:id="396"/>
    <w:p w14:paraId="0BA877EC" w14:textId="77777777" w:rsidR="006A28B9" w:rsidRPr="006A28B9" w:rsidRDefault="003355E7" w:rsidP="006A28B9">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6A28B9">
        <w:rPr>
          <w:lang w:val="el-GR"/>
        </w:rPr>
        <w:t xml:space="preserve"> </w:t>
      </w:r>
      <w:bookmarkStart w:id="397" w:name="_Hlk180673234"/>
      <w:r w:rsidR="006A28B9" w:rsidRPr="006A28B9">
        <w:rPr>
          <w:lang w:val="el-GR"/>
        </w:rPr>
        <w:t>Μέχρι την έκδοση της κοινής απόφασης της παρ. 6 του άρθρου 36 του ν. 4412/2016, η ως άνω κράτηση δεν επιβάλλεται.</w:t>
      </w:r>
      <w:bookmarkEnd w:id="397"/>
    </w:p>
    <w:p w14:paraId="2827AB60" w14:textId="590D4C5C" w:rsidR="008338F0" w:rsidRDefault="008338F0">
      <w:pPr>
        <w:rPr>
          <w:lang w:val="el-GR"/>
        </w:rPr>
      </w:pPr>
    </w:p>
    <w:p w14:paraId="56CB7FE9" w14:textId="77777777" w:rsidR="006A28B9" w:rsidRPr="009D34B5" w:rsidRDefault="006A28B9" w:rsidP="006A28B9">
      <w:pPr>
        <w:rPr>
          <w:lang w:val="el-GR"/>
        </w:rPr>
      </w:pPr>
      <w:bookmarkStart w:id="398" w:name="_Hlk167316609"/>
      <w:r w:rsidRPr="00B43D81">
        <w:rPr>
          <w:b/>
          <w:bCs/>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r w:rsidRPr="009D34B5">
        <w:rPr>
          <w:rStyle w:val="FootnoteReference"/>
          <w:lang w:val="el-GR"/>
        </w:rPr>
        <w:footnoteReference w:id="25"/>
      </w:r>
      <w:r w:rsidRPr="009D34B5">
        <w:rPr>
          <w:lang w:val="el-GR"/>
        </w:rPr>
        <w:t>:</w:t>
      </w:r>
    </w:p>
    <w:p w14:paraId="57F6DF17" w14:textId="77777777" w:rsidR="006A28B9" w:rsidRPr="00A533C4" w:rsidRDefault="006A28B9" w:rsidP="006A28B9">
      <w:pPr>
        <w:pStyle w:val="ListParagraph"/>
        <w:numPr>
          <w:ilvl w:val="0"/>
          <w:numId w:val="5"/>
        </w:numPr>
        <w:ind w:right="42"/>
        <w:rPr>
          <w:lang w:val="el-GR"/>
        </w:rPr>
      </w:pPr>
      <w:r w:rsidRPr="00A533C4">
        <w:rPr>
          <w:lang w:val="el-GR"/>
        </w:rPr>
        <w:t xml:space="preserve">«τον  κωδικοποιημένο Ενάριθμο» </w:t>
      </w:r>
    </w:p>
    <w:bookmarkEnd w:id="398"/>
    <w:p w14:paraId="2003B732" w14:textId="77777777" w:rsidR="008338F0" w:rsidRPr="00603221" w:rsidRDefault="00331981" w:rsidP="003A109E">
      <w:pPr>
        <w:pStyle w:val="Heading2"/>
        <w:rPr>
          <w:rFonts w:cs="Tahoma"/>
          <w:lang w:val="el-GR"/>
        </w:rPr>
      </w:pPr>
      <w:r w:rsidRPr="00603221">
        <w:rPr>
          <w:rFonts w:cs="Tahoma"/>
          <w:lang w:val="el-GR"/>
        </w:rPr>
        <w:lastRenderedPageBreak/>
        <w:tab/>
      </w:r>
      <w:bookmarkStart w:id="399" w:name="_Ref496607484"/>
      <w:bookmarkStart w:id="400" w:name="_Toc97194326"/>
      <w:bookmarkStart w:id="401" w:name="_Toc97194460"/>
      <w:bookmarkStart w:id="402" w:name="_Toc208831823"/>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99"/>
      <w:bookmarkEnd w:id="400"/>
      <w:bookmarkEnd w:id="401"/>
      <w:bookmarkEnd w:id="402"/>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40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593F8E1F"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6A28B9">
        <w:rPr>
          <w:rFonts w:eastAsia="SimSun"/>
          <w:lang w:val="el-GR"/>
        </w:rPr>
        <w:t>χορηγήθηκε</w:t>
      </w:r>
      <w:r w:rsidRPr="00346054">
        <w:rPr>
          <w:rFonts w:eastAsia="SimSun"/>
          <w:lang w:val="el-GR"/>
        </w:rPr>
        <w:t xml:space="preserve">, σύμφωνα με τα </w:t>
      </w:r>
      <w:r w:rsidR="00970563" w:rsidRPr="00970563">
        <w:rPr>
          <w:rFonts w:eastAsia="SimSun"/>
          <w:lang w:val="el-GR"/>
        </w:rPr>
        <w:t xml:space="preserve">προβλεπόμενα </w:t>
      </w:r>
      <w:r w:rsidRPr="00346054">
        <w:rPr>
          <w:rFonts w:eastAsia="SimSun"/>
          <w:lang w:val="el-GR"/>
        </w:rPr>
        <w:t>στο άρθρο 217 περί διάρκειας</w:t>
      </w:r>
      <w:r w:rsidR="00970563">
        <w:rPr>
          <w:rFonts w:eastAsia="SimSun"/>
          <w:lang w:val="el-GR"/>
        </w:rPr>
        <w:t xml:space="preserve"> της</w:t>
      </w:r>
      <w:r w:rsidRPr="00346054">
        <w:rPr>
          <w:rFonts w:eastAsia="SimSun"/>
          <w:lang w:val="el-GR"/>
        </w:rPr>
        <w:t xml:space="preserve">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CE23702"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sidR="00970563">
        <w:rPr>
          <w:rFonts w:eastAsia="SimSun"/>
          <w:lang w:val="el-GR"/>
        </w:rPr>
        <w:t>τάχθηκε</w:t>
      </w:r>
      <w:r w:rsidR="00970563" w:rsidRPr="00346054">
        <w:rPr>
          <w:rFonts w:eastAsia="SimSun"/>
          <w:lang w:val="el-GR"/>
        </w:rPr>
        <w:t xml:space="preserve"> </w:t>
      </w:r>
      <w:r w:rsidRPr="00346054">
        <w:rPr>
          <w:rFonts w:eastAsia="SimSun"/>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0D653473" w:rsidR="002F345D" w:rsidRDefault="002F345D" w:rsidP="002F345D">
      <w:pPr>
        <w:suppressAutoHyphens w:val="0"/>
        <w:autoSpaceDE w:val="0"/>
        <w:rPr>
          <w:rFonts w:eastAsia="SimSun"/>
          <w:lang w:val="el-GR"/>
        </w:rPr>
      </w:pPr>
      <w:r w:rsidRPr="00B73AC1">
        <w:rPr>
          <w:rFonts w:eastAsia="SimSun"/>
          <w:lang w:val="el-GR"/>
        </w:rPr>
        <w:t xml:space="preserve">Ο ανάδοχος δεν κηρύσσεται έκπτωτος για λόγους που </w:t>
      </w:r>
      <w:r w:rsidR="00970563">
        <w:rPr>
          <w:rFonts w:eastAsia="SimSun"/>
          <w:lang w:val="el-GR"/>
        </w:rPr>
        <w:t>ανάγονται</w:t>
      </w:r>
      <w:r w:rsidR="00970563" w:rsidRPr="00B73AC1">
        <w:rPr>
          <w:rFonts w:eastAsia="SimSun"/>
          <w:lang w:val="el-GR"/>
        </w:rPr>
        <w:t xml:space="preserve"> </w:t>
      </w:r>
      <w:r w:rsidRPr="00B73AC1">
        <w:rPr>
          <w:rFonts w:eastAsia="SimSun"/>
          <w:lang w:val="el-GR"/>
        </w:rPr>
        <w:t>σε υπαιτιότητα του φορέα εκτέλεσης της σύμβασης ή αν συντρέχουν λόγοι ανωτέρας βίας.</w:t>
      </w:r>
    </w:p>
    <w:p w14:paraId="16F2A113" w14:textId="77777777" w:rsidR="00970563" w:rsidRPr="00970563" w:rsidRDefault="002F345D" w:rsidP="00970563">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970563" w:rsidRPr="00970563">
        <w:rPr>
          <w:rFonts w:eastAsia="SimSun"/>
          <w:spacing w:val="5"/>
          <w:lang w:val="el-GR"/>
        </w:rPr>
        <w:t>αθροιστικά οι παρακάτω κυρώσεις:</w:t>
      </w:r>
    </w:p>
    <w:p w14:paraId="77B305F1" w14:textId="7E99E8D4" w:rsidR="002F345D" w:rsidRPr="00346054" w:rsidRDefault="00970563" w:rsidP="00CF1C2C">
      <w:pPr>
        <w:suppressAutoHyphens w:val="0"/>
        <w:autoSpaceDE w:val="0"/>
        <w:rPr>
          <w:rFonts w:eastAsia="SimSun"/>
          <w:spacing w:val="5"/>
          <w:lang w:val="el-GR"/>
        </w:rPr>
      </w:pPr>
      <w:r>
        <w:rPr>
          <w:rFonts w:eastAsia="SimSun"/>
          <w:spacing w:val="5"/>
          <w:lang w:val="el-GR"/>
        </w:rPr>
        <w:t>α)</w:t>
      </w:r>
      <w:r w:rsidR="002F345D" w:rsidRPr="00346054">
        <w:rPr>
          <w:rFonts w:eastAsia="SimSun"/>
          <w:spacing w:val="5"/>
          <w:lang w:val="el-GR"/>
        </w:rPr>
        <w:t xml:space="preserve"> ολική κατάπτωση της εγγύησης καλής εκτέλεσης της σύμβασης,</w:t>
      </w:r>
    </w:p>
    <w:p w14:paraId="74579727" w14:textId="586B8F62" w:rsidR="00970563" w:rsidRPr="0028531B" w:rsidRDefault="00970563" w:rsidP="00970563">
      <w:pPr>
        <w:suppressAutoHyphens w:val="0"/>
        <w:autoSpaceDE w:val="0"/>
        <w:rPr>
          <w:rFonts w:eastAsia="SimSun" w:cs="Calibri"/>
          <w:spacing w:val="5"/>
          <w:szCs w:val="24"/>
          <w:lang w:val="el-GR"/>
        </w:rPr>
      </w:pPr>
      <w:bookmarkStart w:id="404" w:name="_Hlk180674312"/>
      <w:r w:rsidRPr="0028531B">
        <w:rPr>
          <w:rFonts w:eastAsia="SimSun" w:cs="Calibri"/>
          <w:spacing w:val="5"/>
          <w:szCs w:val="24"/>
          <w:lang w:val="el-GR"/>
        </w:rPr>
        <w:t>β)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π.δ/τος]</w:t>
      </w:r>
    </w:p>
    <w:bookmarkEnd w:id="404"/>
    <w:p w14:paraId="25C3488E" w14:textId="77777777" w:rsidR="003F0D9A" w:rsidRPr="0028531B" w:rsidRDefault="003F0D9A">
      <w:pPr>
        <w:suppressAutoHyphens w:val="0"/>
        <w:autoSpaceDE w:val="0"/>
        <w:rPr>
          <w:rFonts w:eastAsia="SimSun" w:cs="Calibri"/>
          <w:spacing w:val="5"/>
          <w:szCs w:val="24"/>
          <w:lang w:val="el-GR"/>
        </w:rPr>
      </w:pPr>
    </w:p>
    <w:p w14:paraId="1B834A2A" w14:textId="77777777" w:rsidR="00970563" w:rsidRPr="00970563" w:rsidRDefault="003355E7" w:rsidP="00970563">
      <w:pPr>
        <w:suppressAutoHyphens w:val="0"/>
        <w:autoSpaceDE w:val="0"/>
        <w:spacing w:after="0"/>
        <w:rPr>
          <w:lang w:val="el-GR"/>
        </w:rPr>
      </w:pPr>
      <w:r w:rsidRPr="00B43D81">
        <w:rPr>
          <w:rFonts w:eastAsia="SimSun"/>
          <w:b/>
          <w:bCs/>
          <w:lang w:val="el-GR"/>
        </w:rPr>
        <w:t>5.2.2.</w:t>
      </w:r>
      <w:r w:rsidRPr="00603221">
        <w:rPr>
          <w:rFonts w:eastAsia="SimSun"/>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970563" w:rsidRPr="00970563">
        <w:rPr>
          <w:lang w:val="el-GR"/>
        </w:rPr>
        <w:t xml:space="preserve">Ποινικές ρήτρες δύναται να επιβάλλονται και για πλημμελή εκτέλεση των όρων της σύμβασης </w:t>
      </w:r>
      <w:r w:rsidR="00970563" w:rsidRPr="00970563">
        <w:rPr>
          <w:vertAlign w:val="superscript"/>
        </w:rPr>
        <w:footnoteReference w:id="26"/>
      </w:r>
      <w:r w:rsidR="00970563" w:rsidRPr="00970563">
        <w:rPr>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lastRenderedPageBreak/>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A922132" w14:textId="77777777" w:rsidR="00970563" w:rsidRDefault="00970563">
      <w:pPr>
        <w:suppressAutoHyphens w:val="0"/>
        <w:autoSpaceDE w:val="0"/>
        <w:spacing w:after="0"/>
        <w:rPr>
          <w:rFonts w:eastAsia="SimSun"/>
          <w:lang w:val="el-GR"/>
        </w:rPr>
      </w:pPr>
    </w:p>
    <w:p w14:paraId="14ADE4A8" w14:textId="0C416DE2" w:rsidR="00970563" w:rsidRPr="007C06E9" w:rsidRDefault="003355E7" w:rsidP="007C06E9">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bookmarkEnd w:id="403"/>
    </w:p>
    <w:p w14:paraId="7D09FE5B" w14:textId="77777777" w:rsidR="008338F0" w:rsidRPr="00603221" w:rsidRDefault="003355E7" w:rsidP="003A109E">
      <w:pPr>
        <w:pStyle w:val="Heading2"/>
        <w:rPr>
          <w:rFonts w:cs="Tahoma"/>
          <w:lang w:val="el-GR"/>
        </w:rPr>
      </w:pPr>
      <w:r w:rsidRPr="00603221">
        <w:rPr>
          <w:rFonts w:cs="Tahoma"/>
          <w:lang w:val="el-GR"/>
        </w:rPr>
        <w:tab/>
      </w:r>
      <w:bookmarkStart w:id="405" w:name="_Ref55324340"/>
      <w:bookmarkStart w:id="406" w:name="_Toc97194327"/>
      <w:bookmarkStart w:id="407" w:name="_Toc97194461"/>
      <w:bookmarkStart w:id="408" w:name="_Toc208831824"/>
      <w:r w:rsidRPr="00603221">
        <w:rPr>
          <w:rFonts w:cs="Tahoma"/>
          <w:lang w:val="el-GR"/>
        </w:rPr>
        <w:t>Διοικητικές προσφυγές κατά τη διαδικασία εκτέλεσης</w:t>
      </w:r>
      <w:bookmarkEnd w:id="405"/>
      <w:bookmarkEnd w:id="406"/>
      <w:bookmarkEnd w:id="407"/>
      <w:bookmarkEnd w:id="408"/>
      <w:r w:rsidRPr="00603221">
        <w:rPr>
          <w:rFonts w:cs="Tahoma"/>
          <w:lang w:val="el-GR"/>
        </w:rPr>
        <w:t xml:space="preserve"> </w:t>
      </w:r>
    </w:p>
    <w:p w14:paraId="036FE66B" w14:textId="7096B14A"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13281D">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F32C7B" w:rsidRPr="00F32C7B">
        <w:rPr>
          <w:lang w:val="el-GR"/>
        </w:rPr>
        <w:t xml:space="preserve">επιβληθείσες </w:t>
      </w:r>
      <w:r w:rsidRPr="001F7E31">
        <w:rPr>
          <w:lang w:val="el-GR"/>
        </w:rPr>
        <w:t xml:space="preserve">κυρώσεις. </w:t>
      </w:r>
    </w:p>
    <w:p w14:paraId="21755182" w14:textId="39ED1AF5" w:rsidR="00672DE1" w:rsidRDefault="00672DE1" w:rsidP="007C06E9">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F32C7B" w:rsidRPr="001F7E31">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DA4385" w:rsidRDefault="005550B0" w:rsidP="00F82A8D">
      <w:pPr>
        <w:pStyle w:val="Heading2"/>
        <w:rPr>
          <w:rFonts w:cs="Tahoma"/>
          <w:lang w:val="el-GR"/>
        </w:rPr>
      </w:pPr>
      <w:bookmarkStart w:id="409" w:name="_Toc13748951"/>
      <w:r w:rsidRPr="00F82A8D">
        <w:rPr>
          <w:rFonts w:cs="Tahoma"/>
          <w:lang w:val="el-GR"/>
        </w:rPr>
        <w:tab/>
      </w:r>
      <w:bookmarkStart w:id="410" w:name="_Toc97194328"/>
      <w:bookmarkStart w:id="411" w:name="_Toc97194462"/>
      <w:bookmarkStart w:id="412" w:name="_Toc208831825"/>
      <w:r w:rsidRPr="00F82A8D">
        <w:rPr>
          <w:rFonts w:cs="Tahoma"/>
          <w:lang w:val="el-GR"/>
        </w:rPr>
        <w:t>Δικαστική επίλυση διαφορών</w:t>
      </w:r>
      <w:bookmarkEnd w:id="409"/>
      <w:bookmarkEnd w:id="410"/>
      <w:bookmarkEnd w:id="411"/>
      <w:bookmarkEnd w:id="412"/>
    </w:p>
    <w:p w14:paraId="114104F6" w14:textId="378F8756" w:rsidR="005052FB" w:rsidRPr="00022C43" w:rsidRDefault="005052FB" w:rsidP="005052FB">
      <w:pPr>
        <w:rPr>
          <w:b/>
          <w:sz w:val="24"/>
          <w:lang w:val="el-GR"/>
        </w:rPr>
      </w:pPr>
      <w:r w:rsidRPr="003F2068">
        <w:rPr>
          <w:lang w:val="el-GR"/>
        </w:rPr>
        <w:t>Κάθε διαφορά μεταξύ των συμβαλλόμενων μερών που προκύπτει από τ</w:t>
      </w:r>
      <w:r w:rsidR="00F32C7B">
        <w:rPr>
          <w:lang w:val="el-GR"/>
        </w:rPr>
        <w:t xml:space="preserve">η </w:t>
      </w:r>
      <w:r w:rsidRPr="003F2068">
        <w:rPr>
          <w:lang w:val="el-GR"/>
        </w:rPr>
        <w:t>σ</w:t>
      </w:r>
      <w:r w:rsidR="00F32C7B">
        <w:rPr>
          <w:lang w:val="el-GR"/>
        </w:rPr>
        <w:t>ύ</w:t>
      </w:r>
      <w:r w:rsidRPr="003F2068">
        <w:rPr>
          <w:lang w:val="el-GR"/>
        </w:rPr>
        <w:t>μβ</w:t>
      </w:r>
      <w:r w:rsidR="00F32C7B">
        <w:rPr>
          <w:lang w:val="el-GR"/>
        </w:rPr>
        <w:t>α</w:t>
      </w:r>
      <w:r w:rsidRPr="003F2068">
        <w:rPr>
          <w:lang w:val="el-GR"/>
        </w:rPr>
        <w:t>σ</w:t>
      </w:r>
      <w:r w:rsidR="00F32C7B">
        <w:rPr>
          <w:lang w:val="el-GR"/>
        </w:rPr>
        <w:t>η</w:t>
      </w:r>
      <w:r w:rsidRPr="003F2068">
        <w:rPr>
          <w:lang w:val="el-GR"/>
        </w:rPr>
        <w:t xml:space="preserve"> που συνάπτ</w:t>
      </w:r>
      <w:r w:rsidR="00F32C7B">
        <w:rPr>
          <w:lang w:val="el-GR"/>
        </w:rPr>
        <w:t>ε</w:t>
      </w:r>
      <w:r w:rsidRPr="003F2068">
        <w:rPr>
          <w:lang w:val="el-GR"/>
        </w:rPr>
        <w:t xml:space="preserve">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13281D">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Heading1"/>
        <w:rPr>
          <w:rFonts w:cs="Tahoma"/>
          <w:szCs w:val="22"/>
        </w:rPr>
      </w:pPr>
      <w:bookmarkStart w:id="413" w:name="_Ref75870221"/>
      <w:bookmarkStart w:id="414" w:name="_Toc97194463"/>
      <w:bookmarkStart w:id="415" w:name="_Toc208831826"/>
      <w:r w:rsidRPr="00BB5BD6">
        <w:rPr>
          <w:rFonts w:cs="Tahoma"/>
          <w:szCs w:val="22"/>
        </w:rPr>
        <w:lastRenderedPageBreak/>
        <w:t xml:space="preserve">ΧΡΟΝΟΣ ΚΑΙ ΤΡΟΠΟΣ </w:t>
      </w:r>
      <w:r w:rsidR="003355E7" w:rsidRPr="00603221">
        <w:rPr>
          <w:rFonts w:cs="Tahoma"/>
          <w:szCs w:val="22"/>
        </w:rPr>
        <w:t>ΕΚΤΕΛΕΣΗΣ</w:t>
      </w:r>
      <w:bookmarkEnd w:id="413"/>
      <w:bookmarkEnd w:id="414"/>
      <w:bookmarkEnd w:id="415"/>
      <w:r w:rsidR="003355E7" w:rsidRPr="00603221">
        <w:rPr>
          <w:rFonts w:cs="Tahoma"/>
          <w:szCs w:val="22"/>
        </w:rPr>
        <w:t xml:space="preserve"> </w:t>
      </w:r>
    </w:p>
    <w:p w14:paraId="77208E1F" w14:textId="77777777" w:rsidR="008338F0" w:rsidRPr="00603221" w:rsidRDefault="003355E7" w:rsidP="003A109E">
      <w:pPr>
        <w:pStyle w:val="Heading2"/>
        <w:rPr>
          <w:rFonts w:cs="Tahoma"/>
          <w:lang w:val="el-GR"/>
        </w:rPr>
      </w:pPr>
      <w:r w:rsidRPr="00603221">
        <w:rPr>
          <w:rFonts w:cs="Tahoma"/>
          <w:lang w:val="el-GR"/>
        </w:rPr>
        <w:tab/>
      </w:r>
      <w:bookmarkStart w:id="416" w:name="_Ref63782029"/>
      <w:bookmarkStart w:id="417" w:name="_Toc97194329"/>
      <w:bookmarkStart w:id="418" w:name="_Toc97194464"/>
      <w:bookmarkStart w:id="419" w:name="_Toc208831827"/>
      <w:r w:rsidRPr="00603221">
        <w:rPr>
          <w:rFonts w:cs="Tahoma"/>
          <w:lang w:val="el-GR"/>
        </w:rPr>
        <w:t>Παρακολούθηση της σύμβασης</w:t>
      </w:r>
      <w:bookmarkEnd w:id="416"/>
      <w:bookmarkEnd w:id="417"/>
      <w:bookmarkEnd w:id="418"/>
      <w:bookmarkEnd w:id="419"/>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420"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1CCF223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rsidR="007F3AF5">
        <w:rPr>
          <w:lang w:val="el-GR"/>
        </w:rPr>
        <w:t xml:space="preserve">αποστολή γνωστοποίησης ελέγχου σύμφωνα με το ΠΑΡΑΡΤΗΜΑ Ι, </w:t>
      </w:r>
      <w:r w:rsidR="007F3AF5" w:rsidRPr="00512083">
        <w:rPr>
          <w:lang w:val="el-GR"/>
        </w:rPr>
        <w:t xml:space="preserve">την </w:t>
      </w:r>
      <w:r w:rsidR="00512083" w:rsidRPr="00512083">
        <w:rPr>
          <w:lang w:val="el-GR"/>
        </w:rPr>
        <w:t>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560CB510" w14:textId="77777777" w:rsidR="000E5F1C" w:rsidRPr="00603221" w:rsidRDefault="000E5F1C" w:rsidP="00512083">
      <w:pPr>
        <w:rPr>
          <w:lang w:val="el-GR"/>
        </w:rPr>
      </w:pPr>
    </w:p>
    <w:bookmarkEnd w:id="420"/>
    <w:p w14:paraId="1E69F45B" w14:textId="77777777" w:rsidR="008338F0" w:rsidRPr="00603221" w:rsidRDefault="003355E7" w:rsidP="003A109E">
      <w:pPr>
        <w:pStyle w:val="Heading2"/>
        <w:rPr>
          <w:rFonts w:cs="Tahoma"/>
          <w:lang w:val="el-GR"/>
        </w:rPr>
      </w:pPr>
      <w:r w:rsidRPr="00603221">
        <w:rPr>
          <w:rFonts w:cs="Tahoma"/>
          <w:lang w:val="el-GR"/>
        </w:rPr>
        <w:tab/>
      </w:r>
      <w:bookmarkStart w:id="421" w:name="_Toc97194330"/>
      <w:bookmarkStart w:id="422" w:name="_Toc97194465"/>
      <w:bookmarkStart w:id="423" w:name="_Toc208831828"/>
      <w:r w:rsidRPr="00603221">
        <w:rPr>
          <w:rFonts w:cs="Tahoma"/>
          <w:lang w:val="el-GR"/>
        </w:rPr>
        <w:t>Διάρκεια σύμβασης</w:t>
      </w:r>
      <w:bookmarkEnd w:id="421"/>
      <w:bookmarkEnd w:id="422"/>
      <w:bookmarkEnd w:id="423"/>
      <w:r w:rsidRPr="00603221">
        <w:rPr>
          <w:rFonts w:cs="Tahoma"/>
          <w:lang w:val="el-GR"/>
        </w:rPr>
        <w:t xml:space="preserve"> </w:t>
      </w:r>
    </w:p>
    <w:p w14:paraId="67428F6F" w14:textId="32F9B344" w:rsidR="00E2645A" w:rsidRPr="00603221" w:rsidRDefault="003355E7" w:rsidP="00B8545D">
      <w:pPr>
        <w:rPr>
          <w:lang w:val="el-GR"/>
        </w:rPr>
      </w:pPr>
      <w:r w:rsidRPr="00B43D81">
        <w:rPr>
          <w:b/>
          <w:bCs/>
          <w:lang w:val="el-GR"/>
        </w:rPr>
        <w:t>6.2.1.</w:t>
      </w:r>
      <w:r w:rsidRPr="00603221">
        <w:rPr>
          <w:lang w:val="el-GR"/>
        </w:rPr>
        <w:t xml:space="preserve"> </w:t>
      </w:r>
      <w:r w:rsidR="008702D8" w:rsidRPr="00603221">
        <w:rPr>
          <w:lang w:val="el-GR"/>
        </w:rPr>
        <w:t xml:space="preserve">Η συνολική </w:t>
      </w:r>
      <w:r w:rsidR="008702D8" w:rsidRPr="00A03C03">
        <w:rPr>
          <w:b/>
          <w:lang w:val="el-GR"/>
        </w:rPr>
        <w:t>διάρκεια</w:t>
      </w:r>
      <w:r w:rsidR="008702D8" w:rsidRPr="00A03C03">
        <w:rPr>
          <w:lang w:val="el-GR"/>
        </w:rPr>
        <w:t xml:space="preserve"> της σύμβασης ορίζεται σε</w:t>
      </w:r>
      <w:r w:rsidR="00140781" w:rsidRPr="00A03C03">
        <w:rPr>
          <w:lang w:val="el-GR"/>
        </w:rPr>
        <w:t xml:space="preserve"> </w:t>
      </w:r>
      <w:r w:rsidR="00F7465E">
        <w:rPr>
          <w:b/>
          <w:bCs/>
          <w:lang w:val="el-GR"/>
        </w:rPr>
        <w:t>είκοσι τέσσερις</w:t>
      </w:r>
      <w:r w:rsidR="00A03C03" w:rsidRPr="00A03C03">
        <w:rPr>
          <w:b/>
          <w:bCs/>
          <w:lang w:val="el-GR"/>
        </w:rPr>
        <w:t xml:space="preserve"> </w:t>
      </w:r>
      <w:r w:rsidR="00140781" w:rsidRPr="00A03C03">
        <w:rPr>
          <w:b/>
          <w:bCs/>
          <w:lang w:val="el-GR"/>
        </w:rPr>
        <w:t>(</w:t>
      </w:r>
      <w:r w:rsidR="00F7465E">
        <w:rPr>
          <w:b/>
          <w:bCs/>
          <w:lang w:val="el-GR"/>
        </w:rPr>
        <w:t>24</w:t>
      </w:r>
      <w:r w:rsidR="00140781" w:rsidRPr="00A03C03">
        <w:rPr>
          <w:b/>
          <w:bCs/>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χρονικό διάστημα από την ημερομηνία υπογραφής της σύμβασης</w:t>
      </w:r>
      <w:r w:rsidR="00E1337D" w:rsidRPr="00603221">
        <w:rPr>
          <w:lang w:val="el-GR"/>
        </w:rPr>
        <w:t xml:space="preserve"> </w:t>
      </w:r>
      <w:r w:rsidR="008702D8" w:rsidRPr="00603221">
        <w:rPr>
          <w:lang w:val="el-GR"/>
        </w:rPr>
        <w:t>έως την υποβολή του τελευταίου παραδοτέου</w:t>
      </w:r>
      <w:r w:rsidR="003B3B44">
        <w:rPr>
          <w:lang w:val="el-GR"/>
        </w:rPr>
        <w:t xml:space="preserve"> </w:t>
      </w:r>
      <w:r w:rsidR="003B3B44" w:rsidRPr="00603221">
        <w:rPr>
          <w:lang w:val="el-GR"/>
        </w:rPr>
        <w:t>σύμφωνα με το αναλυτικό χρονοδιάγραμμα που</w:t>
      </w:r>
      <w:r w:rsidR="003B3B44" w:rsidRPr="00B229C8">
        <w:rPr>
          <w:lang w:val="el-GR"/>
        </w:rPr>
        <w:t xml:space="preserve"> περιλαμβάνεται στο ΠΑΡΑΡΤΗΜΑ Ι – Αναλυτική Περιγραφή Φυσικού και Οικονομικού Αντικειμένου της Σύμβασης της παρούσας</w:t>
      </w:r>
      <w:r w:rsidR="003B3B44" w:rsidRPr="00603221">
        <w:rPr>
          <w:lang w:val="el-GR"/>
        </w:rPr>
        <w:t xml:space="preserve">. Επισημαίνεται ότι στη συνολική διάρκεια περιλαμβάνεται και ο χρόνος που θα απαιτηθεί για την παραλαβή των ενδιάμεσων φάσεων ή παραδοτέων </w:t>
      </w:r>
      <w:r w:rsidR="003B3B44" w:rsidRPr="00603221">
        <w:rPr>
          <w:u w:val="single"/>
          <w:lang w:val="el-GR"/>
        </w:rPr>
        <w:t>μέχρι την παράδοση και του τελευταίου παραδοτέου που ορίζει την λήξη της σύμβαση</w:t>
      </w:r>
      <w:r w:rsidR="003B3B44" w:rsidRPr="00603221">
        <w:rPr>
          <w:lang w:val="el-GR"/>
        </w:rPr>
        <w:t>ς και την έναρξη της οριστικής παραλαβής του έργου</w:t>
      </w:r>
      <w:r w:rsidR="008702D8" w:rsidRPr="00603221">
        <w:rPr>
          <w:lang w:val="el-GR"/>
        </w:rPr>
        <w:t xml:space="preserve">. </w:t>
      </w:r>
    </w:p>
    <w:p w14:paraId="3BF20712" w14:textId="12585BE3" w:rsidR="00BA2DC9" w:rsidRPr="00603221" w:rsidRDefault="003355E7">
      <w:pPr>
        <w:rPr>
          <w:lang w:val="el-GR"/>
        </w:rPr>
      </w:pPr>
      <w:r w:rsidRPr="00B43D81">
        <w:rPr>
          <w:b/>
          <w:bCs/>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13281D">
        <w:rPr>
          <w:lang w:val="el-GR"/>
        </w:rPr>
        <w:t>5.2</w:t>
      </w:r>
      <w:r w:rsidR="00673490" w:rsidRPr="00603221">
        <w:rPr>
          <w:lang w:val="el-GR"/>
        </w:rPr>
        <w:fldChar w:fldCharType="end"/>
      </w:r>
      <w:r w:rsidRPr="00603221">
        <w:rPr>
          <w:lang w:val="el-GR"/>
        </w:rPr>
        <w:t xml:space="preserve"> της παρούσας.</w:t>
      </w:r>
    </w:p>
    <w:p w14:paraId="00974E0F" w14:textId="77777777" w:rsidR="008338F0" w:rsidRPr="00603221" w:rsidRDefault="003355E7" w:rsidP="003A109E">
      <w:pPr>
        <w:pStyle w:val="Heading2"/>
        <w:rPr>
          <w:rFonts w:cs="Tahoma"/>
          <w:lang w:val="el-GR"/>
        </w:rPr>
      </w:pPr>
      <w:r w:rsidRPr="00603221">
        <w:rPr>
          <w:rFonts w:cs="Tahoma"/>
          <w:lang w:val="el-GR"/>
        </w:rPr>
        <w:tab/>
      </w:r>
      <w:bookmarkStart w:id="424" w:name="_Ref40954198"/>
      <w:bookmarkStart w:id="425" w:name="_Ref55381059"/>
      <w:bookmarkStart w:id="426" w:name="_Toc97194331"/>
      <w:bookmarkStart w:id="427" w:name="_Toc97194466"/>
      <w:bookmarkStart w:id="428" w:name="_Toc208831829"/>
      <w:r w:rsidRPr="00603221">
        <w:rPr>
          <w:rFonts w:cs="Tahoma"/>
          <w:lang w:val="el-GR"/>
        </w:rPr>
        <w:t>Παραλαβή του αντικειμένου της σύμβασης</w:t>
      </w:r>
      <w:bookmarkEnd w:id="424"/>
      <w:bookmarkEnd w:id="425"/>
      <w:bookmarkEnd w:id="426"/>
      <w:bookmarkEnd w:id="427"/>
      <w:bookmarkEnd w:id="428"/>
      <w:r w:rsidRPr="00603221">
        <w:rPr>
          <w:rFonts w:cs="Tahoma"/>
          <w:lang w:val="el-GR"/>
        </w:rPr>
        <w:t xml:space="preserve"> </w:t>
      </w:r>
    </w:p>
    <w:p w14:paraId="05D2736E" w14:textId="5F0D55A4" w:rsidR="00B8528C" w:rsidRPr="00C00860" w:rsidRDefault="00B8528C" w:rsidP="00B8528C">
      <w:pPr>
        <w:rPr>
          <w:lang w:val="el-GR"/>
        </w:rPr>
      </w:pPr>
      <w:bookmarkStart w:id="429"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w:t>
      </w:r>
      <w:r w:rsidR="00B45EEE" w:rsidRPr="00C00860">
        <w:rPr>
          <w:lang w:val="el-GR"/>
        </w:rPr>
        <w:t xml:space="preserve">, κατά τα αναλυτικώς αναφερόμενα στο </w:t>
      </w:r>
      <w:r w:rsidR="00B45EEE" w:rsidRPr="00BD3D8C">
        <w:rPr>
          <w:lang w:val="el-GR"/>
        </w:rPr>
        <w:t>Παράρτημα Ι</w:t>
      </w:r>
      <w:r w:rsidR="00B45EEE">
        <w:rPr>
          <w:lang w:val="el-GR"/>
        </w:rPr>
        <w:t xml:space="preserve"> </w:t>
      </w:r>
      <w:r w:rsidR="00B45EEE" w:rsidRPr="00252398">
        <w:rPr>
          <w:lang w:val="el-GR"/>
        </w:rPr>
        <w:t>της παρούσας</w:t>
      </w:r>
      <w:r w:rsidR="00B45EEE">
        <w:rPr>
          <w:lang w:val="el-GR"/>
        </w:rPr>
        <w:t xml:space="preserve"> όπου περιγράφεται η διαδικασία ελέγχου ανά φάση υλοποίησης 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221AA710"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074053" w:rsidRPr="00B21041">
        <w:rPr>
          <w:lang w:val="el-GR"/>
        </w:rPr>
        <w:t>ότ</w:t>
      </w:r>
      <w:r w:rsidR="00074053">
        <w:rPr>
          <w:lang w:val="el-GR"/>
        </w:rPr>
        <w:t>ι</w:t>
      </w:r>
      <w:r w:rsidR="00074053" w:rsidRPr="00B21041">
        <w:rPr>
          <w:lang w:val="el-GR"/>
        </w:rPr>
        <w:t xml:space="preserve"> δεν επηρεάζεται η καταλληλότητα,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7B2D09B7" w14:textId="42CAA295" w:rsidR="00BB555C" w:rsidRDefault="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430" w:name="_Hlk9421462"/>
      <w:bookmarkEnd w:id="429"/>
    </w:p>
    <w:bookmarkEnd w:id="430"/>
    <w:p w14:paraId="775CD989" w14:textId="77777777" w:rsidR="008338F0" w:rsidRPr="00603221" w:rsidRDefault="003355E7" w:rsidP="003A109E">
      <w:pPr>
        <w:pStyle w:val="Heading2"/>
        <w:rPr>
          <w:rFonts w:cs="Tahoma"/>
          <w:lang w:val="el-GR"/>
        </w:rPr>
      </w:pPr>
      <w:r w:rsidRPr="00603221">
        <w:rPr>
          <w:rFonts w:cs="Tahoma"/>
          <w:lang w:val="el-GR"/>
        </w:rPr>
        <w:tab/>
      </w:r>
      <w:bookmarkStart w:id="431" w:name="_Ref496625354"/>
      <w:bookmarkStart w:id="432" w:name="_Toc97194332"/>
      <w:bookmarkStart w:id="433" w:name="_Toc97194467"/>
      <w:bookmarkStart w:id="434" w:name="_Toc208831830"/>
      <w:r w:rsidRPr="00603221">
        <w:rPr>
          <w:rFonts w:cs="Tahoma"/>
          <w:lang w:val="el-GR"/>
        </w:rPr>
        <w:t>Απόρριψη παραδοτέων – Αντικατάσταση</w:t>
      </w:r>
      <w:bookmarkEnd w:id="431"/>
      <w:bookmarkEnd w:id="432"/>
      <w:bookmarkEnd w:id="433"/>
      <w:bookmarkEnd w:id="434"/>
      <w:r w:rsidRPr="00603221">
        <w:rPr>
          <w:rFonts w:cs="Tahoma"/>
          <w:lang w:val="el-GR"/>
        </w:rPr>
        <w:t xml:space="preserve"> </w:t>
      </w:r>
    </w:p>
    <w:p w14:paraId="40124ED0" w14:textId="70524F32"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074053" w:rsidRPr="00074053">
        <w:rPr>
          <w:rFonts w:eastAsia="SimSun"/>
          <w:lang w:val="el-GR"/>
        </w:rPr>
        <w:t xml:space="preserve">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13281D">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99C31EC" w14:textId="77777777" w:rsidR="008338F0" w:rsidRPr="00603221" w:rsidRDefault="003355E7" w:rsidP="003A109E">
      <w:pPr>
        <w:pStyle w:val="Heading2"/>
        <w:rPr>
          <w:rFonts w:cs="Tahoma"/>
          <w:lang w:val="el-GR"/>
        </w:rPr>
      </w:pPr>
      <w:bookmarkStart w:id="435" w:name="_Toc74566947"/>
      <w:bookmarkStart w:id="436" w:name="_Toc74566948"/>
      <w:bookmarkStart w:id="437" w:name="_Toc74566949"/>
      <w:bookmarkStart w:id="438" w:name="_Toc74566950"/>
      <w:bookmarkStart w:id="439" w:name="_Toc74566951"/>
      <w:bookmarkEnd w:id="435"/>
      <w:bookmarkEnd w:id="436"/>
      <w:bookmarkEnd w:id="437"/>
      <w:bookmarkEnd w:id="438"/>
      <w:bookmarkEnd w:id="439"/>
      <w:r w:rsidRPr="00603221">
        <w:rPr>
          <w:rFonts w:cs="Tahoma"/>
          <w:lang w:val="el-GR"/>
        </w:rPr>
        <w:tab/>
      </w:r>
      <w:bookmarkStart w:id="440" w:name="_Toc97194333"/>
      <w:bookmarkStart w:id="441" w:name="_Toc97194468"/>
      <w:bookmarkStart w:id="442" w:name="_Toc208831831"/>
      <w:r w:rsidRPr="00603221">
        <w:rPr>
          <w:rFonts w:cs="Tahoma"/>
          <w:lang w:val="el-GR"/>
        </w:rPr>
        <w:t>Αναπροσαρμογή τιμής</w:t>
      </w:r>
      <w:bookmarkEnd w:id="440"/>
      <w:bookmarkEnd w:id="441"/>
      <w:bookmarkEnd w:id="442"/>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4500152F" w14:textId="77777777" w:rsidR="008338F0" w:rsidRPr="009E58E5" w:rsidRDefault="003355E7" w:rsidP="009E58E5">
      <w:pPr>
        <w:pStyle w:val="Heading1"/>
        <w:rPr>
          <w:rFonts w:cs="Tahoma"/>
          <w:szCs w:val="22"/>
        </w:rPr>
      </w:pPr>
      <w:bookmarkStart w:id="443" w:name="_Toc97194469"/>
      <w:bookmarkStart w:id="444" w:name="_Toc208831832"/>
      <w:r w:rsidRPr="009E58E5">
        <w:rPr>
          <w:rFonts w:cs="Tahoma"/>
          <w:szCs w:val="22"/>
        </w:rPr>
        <w:lastRenderedPageBreak/>
        <w:t>ΠΑΡΑΡΤΗΜΑΤΑ</w:t>
      </w:r>
      <w:bookmarkEnd w:id="443"/>
      <w:bookmarkEnd w:id="444"/>
    </w:p>
    <w:p w14:paraId="3C4E7FEA" w14:textId="72CC1321" w:rsidR="00B42BA2" w:rsidRPr="007C06E9" w:rsidRDefault="003355E7" w:rsidP="007C06E9">
      <w:pPr>
        <w:pStyle w:val="Heading2"/>
        <w:numPr>
          <w:ilvl w:val="0"/>
          <w:numId w:val="0"/>
        </w:numPr>
        <w:tabs>
          <w:tab w:val="clear" w:pos="567"/>
        </w:tabs>
        <w:rPr>
          <w:rFonts w:cs="Tahoma"/>
          <w:lang w:val="el-GR"/>
        </w:rPr>
      </w:pPr>
      <w:bookmarkStart w:id="445" w:name="_Ref496625830"/>
      <w:bookmarkStart w:id="446" w:name="_Toc97194334"/>
      <w:bookmarkStart w:id="447" w:name="_Toc97194470"/>
      <w:bookmarkStart w:id="448" w:name="_Toc208831833"/>
      <w:bookmarkStart w:id="449" w:name="_Ref496625399"/>
      <w:r w:rsidRPr="00603221">
        <w:rPr>
          <w:rFonts w:cs="Tahoma"/>
          <w:lang w:val="el-GR"/>
        </w:rPr>
        <w:t>ΠΑΡΑΡΤΗΜΑ Ι – Αναλυτική Περιγραφή Φυσικού και Οικονομικού Αντικειμένου της Σύμβασης</w:t>
      </w:r>
      <w:bookmarkEnd w:id="445"/>
      <w:bookmarkEnd w:id="446"/>
      <w:bookmarkEnd w:id="447"/>
      <w:bookmarkEnd w:id="448"/>
      <w:r w:rsidRPr="00603221">
        <w:rPr>
          <w:rFonts w:cs="Tahoma"/>
          <w:lang w:val="el-GR"/>
        </w:rPr>
        <w:t xml:space="preserve"> </w:t>
      </w:r>
      <w:bookmarkStart w:id="450" w:name="_Ref51336725"/>
      <w:bookmarkStart w:id="451" w:name="_Toc53671308"/>
      <w:bookmarkEnd w:id="449"/>
    </w:p>
    <w:p w14:paraId="4CD2F8E1" w14:textId="1F3611CC" w:rsidR="007F3AF5" w:rsidRDefault="00525BEE" w:rsidP="00A90090">
      <w:pPr>
        <w:pStyle w:val="Heading3"/>
        <w:numPr>
          <w:ilvl w:val="0"/>
          <w:numId w:val="20"/>
        </w:numPr>
        <w:rPr>
          <w:lang w:val="en-US"/>
        </w:rPr>
      </w:pPr>
      <w:bookmarkStart w:id="452" w:name="_Toc208831834"/>
      <w:bookmarkStart w:id="453" w:name="_Hlk113616675"/>
      <w:bookmarkEnd w:id="450"/>
      <w:bookmarkEnd w:id="451"/>
      <w:r w:rsidRPr="00E92103">
        <w:rPr>
          <w:lang w:val="el-GR"/>
        </w:rPr>
        <w:t>Περιβάλλον της Σύμβασης</w:t>
      </w:r>
      <w:bookmarkEnd w:id="452"/>
    </w:p>
    <w:p w14:paraId="15A52A53" w14:textId="77777777" w:rsidR="00437230" w:rsidRPr="00437230" w:rsidRDefault="00437230" w:rsidP="00437230">
      <w:pPr>
        <w:pStyle w:val="ListParagraph"/>
        <w:ind w:left="360"/>
        <w:rPr>
          <w:lang w:val="el-GR"/>
        </w:rPr>
      </w:pPr>
      <w:r w:rsidRPr="00437230">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37230" w:rsidRPr="00060A8F" w14:paraId="5619401D" w14:textId="77777777">
        <w:tc>
          <w:tcPr>
            <w:tcW w:w="3397" w:type="dxa"/>
          </w:tcPr>
          <w:p w14:paraId="7C556BB2" w14:textId="77777777" w:rsidR="00437230" w:rsidRPr="00060A8F" w:rsidRDefault="00437230">
            <w:pPr>
              <w:widowControl w:val="0"/>
              <w:suppressAutoHyphens w:val="0"/>
              <w:spacing w:after="0"/>
              <w:rPr>
                <w:lang w:val="el-GR" w:eastAsia="en-US"/>
              </w:rPr>
            </w:pPr>
            <w:r w:rsidRPr="00060A8F">
              <w:rPr>
                <w:lang w:val="el-GR" w:eastAsia="en-US"/>
              </w:rPr>
              <w:t xml:space="preserve">Φορέας Διαχείρισης </w:t>
            </w:r>
          </w:p>
        </w:tc>
        <w:tc>
          <w:tcPr>
            <w:tcW w:w="2530" w:type="dxa"/>
            <w:vAlign w:val="center"/>
          </w:tcPr>
          <w:p w14:paraId="741178AF" w14:textId="77777777" w:rsidR="00437230" w:rsidRPr="00060A8F" w:rsidRDefault="00437230">
            <w:pPr>
              <w:widowControl w:val="0"/>
              <w:suppressAutoHyphens w:val="0"/>
              <w:spacing w:after="0"/>
              <w:rPr>
                <w:lang w:val="el-GR" w:eastAsia="en-US"/>
              </w:rPr>
            </w:pPr>
            <w:r w:rsidRPr="00060A8F">
              <w:rPr>
                <w:lang w:val="el-GR" w:eastAsia="en-US"/>
              </w:rPr>
              <w:t>Υπουργείο Ψηφιακής Διακυβέρνησης</w:t>
            </w:r>
          </w:p>
        </w:tc>
        <w:tc>
          <w:tcPr>
            <w:tcW w:w="3928" w:type="dxa"/>
            <w:vAlign w:val="center"/>
          </w:tcPr>
          <w:p w14:paraId="5D4FB680" w14:textId="77777777" w:rsidR="00437230" w:rsidRPr="00060A8F" w:rsidRDefault="00437230">
            <w:pPr>
              <w:widowControl w:val="0"/>
              <w:suppressAutoHyphens w:val="0"/>
              <w:spacing w:after="0"/>
              <w:rPr>
                <w:lang w:val="el-GR" w:eastAsia="en-US"/>
              </w:rPr>
            </w:pPr>
            <w:hyperlink r:id="rId41" w:history="1">
              <w:r w:rsidRPr="00060A8F">
                <w:rPr>
                  <w:rStyle w:val="Hyperlink"/>
                  <w:lang w:val="el-GR" w:eastAsia="en-US"/>
                </w:rPr>
                <w:t>www.</w:t>
              </w:r>
              <w:r w:rsidRPr="00060A8F">
                <w:rPr>
                  <w:rStyle w:val="Hyperlink"/>
                  <w:lang w:eastAsia="en-US"/>
                </w:rPr>
                <w:t>mindigital</w:t>
              </w:r>
              <w:r w:rsidRPr="00060A8F">
                <w:rPr>
                  <w:rStyle w:val="Hyperlink"/>
                  <w:lang w:val="el-GR" w:eastAsia="en-US"/>
                </w:rPr>
                <w:t>.gr</w:t>
              </w:r>
            </w:hyperlink>
          </w:p>
        </w:tc>
      </w:tr>
      <w:tr w:rsidR="00437230" w:rsidRPr="00060A8F" w14:paraId="0FCB03AA" w14:textId="77777777">
        <w:tc>
          <w:tcPr>
            <w:tcW w:w="3397" w:type="dxa"/>
            <w:vAlign w:val="center"/>
          </w:tcPr>
          <w:p w14:paraId="21BD7CCB" w14:textId="77777777" w:rsidR="00437230" w:rsidRPr="00060A8F" w:rsidRDefault="00437230">
            <w:pPr>
              <w:widowControl w:val="0"/>
              <w:suppressAutoHyphens w:val="0"/>
              <w:spacing w:after="0"/>
              <w:rPr>
                <w:lang w:val="el-GR" w:eastAsia="en-US"/>
              </w:rPr>
            </w:pPr>
            <w:r w:rsidRPr="00060A8F">
              <w:rPr>
                <w:lang w:val="el-GR" w:eastAsia="en-US"/>
              </w:rPr>
              <w:t>Φορέας Υλοποίησης</w:t>
            </w:r>
          </w:p>
        </w:tc>
        <w:tc>
          <w:tcPr>
            <w:tcW w:w="2530" w:type="dxa"/>
            <w:vAlign w:val="center"/>
          </w:tcPr>
          <w:p w14:paraId="7D692C91" w14:textId="58CCEA2C" w:rsidR="00437230" w:rsidRPr="00060A8F" w:rsidRDefault="00CC31DA">
            <w:pPr>
              <w:widowControl w:val="0"/>
              <w:suppressAutoHyphens w:val="0"/>
              <w:spacing w:after="0"/>
              <w:rPr>
                <w:lang w:val="el-GR" w:eastAsia="en-US"/>
              </w:rPr>
            </w:pPr>
            <w:r w:rsidRPr="00EB2630">
              <w:rPr>
                <w:rFonts w:eastAsia="SimSun"/>
                <w:lang w:val="el-GR"/>
              </w:rPr>
              <w:t>Κοινωνία της Πληροφορίας Μ.Α.Ε</w:t>
            </w:r>
          </w:p>
        </w:tc>
        <w:tc>
          <w:tcPr>
            <w:tcW w:w="3928" w:type="dxa"/>
            <w:vAlign w:val="center"/>
          </w:tcPr>
          <w:p w14:paraId="46DFB90D" w14:textId="61BDDA45" w:rsidR="00437230" w:rsidRPr="009624C9" w:rsidRDefault="00437230">
            <w:pPr>
              <w:widowControl w:val="0"/>
              <w:suppressAutoHyphens w:val="0"/>
              <w:spacing w:after="0"/>
              <w:rPr>
                <w:lang w:val="en-US" w:eastAsia="en-US"/>
              </w:rPr>
            </w:pPr>
            <w:r w:rsidRPr="00060A8F">
              <w:rPr>
                <w:lang w:val="el-GR" w:eastAsia="en-US"/>
              </w:rPr>
              <w:t xml:space="preserve">Βλ. Παρ. </w:t>
            </w:r>
            <w:r w:rsidR="009624C9">
              <w:rPr>
                <w:b/>
                <w:bCs/>
                <w:color w:val="0000FF"/>
                <w:lang w:val="el-GR" w:eastAsia="en-US"/>
              </w:rPr>
              <w:fldChar w:fldCharType="begin"/>
            </w:r>
            <w:r w:rsidR="009624C9">
              <w:rPr>
                <w:lang w:val="el-GR" w:eastAsia="en-US"/>
              </w:rPr>
              <w:instrText xml:space="preserve"> REF _Ref190261157 \r \h </w:instrText>
            </w:r>
            <w:r w:rsidR="009624C9">
              <w:rPr>
                <w:b/>
                <w:bCs/>
                <w:color w:val="0000FF"/>
                <w:lang w:val="el-GR" w:eastAsia="en-US"/>
              </w:rPr>
            </w:r>
            <w:r w:rsidR="009624C9">
              <w:rPr>
                <w:b/>
                <w:bCs/>
                <w:color w:val="0000FF"/>
                <w:lang w:val="el-GR" w:eastAsia="en-US"/>
              </w:rPr>
              <w:fldChar w:fldCharType="separate"/>
            </w:r>
            <w:r w:rsidR="0013281D">
              <w:rPr>
                <w:lang w:val="el-GR" w:eastAsia="en-US"/>
              </w:rPr>
              <w:t>1.1</w:t>
            </w:r>
            <w:r w:rsidR="009624C9">
              <w:rPr>
                <w:b/>
                <w:bCs/>
                <w:color w:val="0000FF"/>
                <w:lang w:val="el-GR" w:eastAsia="en-US"/>
              </w:rPr>
              <w:fldChar w:fldCharType="end"/>
            </w:r>
          </w:p>
        </w:tc>
      </w:tr>
      <w:tr w:rsidR="00437230" w:rsidRPr="00060A8F" w14:paraId="0AC7E297" w14:textId="77777777">
        <w:tc>
          <w:tcPr>
            <w:tcW w:w="3397" w:type="dxa"/>
            <w:vAlign w:val="center"/>
          </w:tcPr>
          <w:p w14:paraId="7A583F5C" w14:textId="77777777" w:rsidR="00437230" w:rsidRPr="00060A8F" w:rsidRDefault="00437230">
            <w:pPr>
              <w:widowControl w:val="0"/>
              <w:suppressAutoHyphens w:val="0"/>
              <w:spacing w:after="0"/>
              <w:rPr>
                <w:lang w:val="el-GR" w:eastAsia="en-US"/>
              </w:rPr>
            </w:pPr>
            <w:r w:rsidRPr="00060A8F">
              <w:rPr>
                <w:lang w:val="el-GR" w:eastAsia="en-US"/>
              </w:rPr>
              <w:t>Φορέας Χρηματοδότησης</w:t>
            </w:r>
          </w:p>
        </w:tc>
        <w:tc>
          <w:tcPr>
            <w:tcW w:w="2530" w:type="dxa"/>
            <w:vAlign w:val="center"/>
          </w:tcPr>
          <w:p w14:paraId="2683ABE0" w14:textId="77777777" w:rsidR="00437230" w:rsidRPr="00060A8F" w:rsidRDefault="00437230">
            <w:pPr>
              <w:widowControl w:val="0"/>
              <w:suppressAutoHyphens w:val="0"/>
              <w:spacing w:after="0"/>
              <w:rPr>
                <w:lang w:val="el-GR" w:eastAsia="en-US"/>
              </w:rPr>
            </w:pPr>
            <w:r w:rsidRPr="00060A8F">
              <w:rPr>
                <w:lang w:val="el-GR" w:eastAsia="en-US"/>
              </w:rPr>
              <w:t>Υπουργείο Ψηφιακής Διακυβέρνησης</w:t>
            </w:r>
          </w:p>
        </w:tc>
        <w:tc>
          <w:tcPr>
            <w:tcW w:w="3928" w:type="dxa"/>
            <w:vAlign w:val="center"/>
          </w:tcPr>
          <w:p w14:paraId="2465892B" w14:textId="77777777" w:rsidR="00437230" w:rsidRPr="00060A8F" w:rsidRDefault="00437230">
            <w:pPr>
              <w:widowControl w:val="0"/>
              <w:suppressAutoHyphens w:val="0"/>
              <w:spacing w:after="0"/>
              <w:rPr>
                <w:u w:val="single"/>
                <w:lang w:val="el-GR" w:eastAsia="en-US"/>
              </w:rPr>
            </w:pPr>
            <w:hyperlink r:id="rId42" w:history="1">
              <w:r w:rsidRPr="00060A8F">
                <w:rPr>
                  <w:rStyle w:val="Hyperlink"/>
                  <w:lang w:val="el-GR" w:eastAsia="en-US"/>
                </w:rPr>
                <w:t>www.</w:t>
              </w:r>
              <w:r w:rsidRPr="00060A8F">
                <w:rPr>
                  <w:rStyle w:val="Hyperlink"/>
                  <w:lang w:eastAsia="en-US"/>
                </w:rPr>
                <w:t>mindigital</w:t>
              </w:r>
              <w:r w:rsidRPr="00060A8F">
                <w:rPr>
                  <w:rStyle w:val="Hyperlink"/>
                  <w:lang w:val="el-GR" w:eastAsia="en-US"/>
                </w:rPr>
                <w:t>.gr</w:t>
              </w:r>
            </w:hyperlink>
          </w:p>
          <w:p w14:paraId="664BF376" w14:textId="76169DE7" w:rsidR="00437230" w:rsidRPr="003C43BE" w:rsidRDefault="00437230">
            <w:pPr>
              <w:widowControl w:val="0"/>
              <w:suppressAutoHyphens w:val="0"/>
              <w:spacing w:after="0"/>
              <w:rPr>
                <w:lang w:val="en-US" w:eastAsia="en-US"/>
              </w:rPr>
            </w:pPr>
            <w:r w:rsidRPr="00060A8F">
              <w:rPr>
                <w:lang w:val="el-GR" w:eastAsia="en-US"/>
              </w:rPr>
              <w:t xml:space="preserve">Βλ. Παρ. </w:t>
            </w:r>
            <w:r w:rsidR="003C43BE">
              <w:rPr>
                <w:b/>
                <w:bCs/>
                <w:color w:val="0000FF"/>
                <w:lang w:val="el-GR" w:eastAsia="en-US"/>
              </w:rPr>
              <w:fldChar w:fldCharType="begin"/>
            </w:r>
            <w:r w:rsidR="003C43BE">
              <w:rPr>
                <w:lang w:val="el-GR" w:eastAsia="en-US"/>
              </w:rPr>
              <w:instrText xml:space="preserve"> REF _Ref190261199 \r \h </w:instrText>
            </w:r>
            <w:r w:rsidR="003C43BE">
              <w:rPr>
                <w:b/>
                <w:bCs/>
                <w:color w:val="0000FF"/>
                <w:lang w:val="el-GR" w:eastAsia="en-US"/>
              </w:rPr>
            </w:r>
            <w:r w:rsidR="003C43BE">
              <w:rPr>
                <w:b/>
                <w:bCs/>
                <w:color w:val="0000FF"/>
                <w:lang w:val="el-GR" w:eastAsia="en-US"/>
              </w:rPr>
              <w:fldChar w:fldCharType="separate"/>
            </w:r>
            <w:r w:rsidR="0013281D">
              <w:rPr>
                <w:lang w:val="el-GR" w:eastAsia="en-US"/>
              </w:rPr>
              <w:t>1.2</w:t>
            </w:r>
            <w:r w:rsidR="003C43BE">
              <w:rPr>
                <w:b/>
                <w:bCs/>
                <w:color w:val="0000FF"/>
                <w:lang w:val="el-GR" w:eastAsia="en-US"/>
              </w:rPr>
              <w:fldChar w:fldCharType="end"/>
            </w:r>
          </w:p>
        </w:tc>
      </w:tr>
      <w:tr w:rsidR="00437230" w:rsidRPr="00060A8F" w14:paraId="217AB575" w14:textId="77777777">
        <w:tc>
          <w:tcPr>
            <w:tcW w:w="3397" w:type="dxa"/>
            <w:vAlign w:val="center"/>
          </w:tcPr>
          <w:p w14:paraId="314C83D6" w14:textId="77777777" w:rsidR="00437230" w:rsidRPr="00060A8F" w:rsidRDefault="00437230">
            <w:pPr>
              <w:widowControl w:val="0"/>
              <w:suppressAutoHyphens w:val="0"/>
              <w:spacing w:after="0"/>
              <w:rPr>
                <w:lang w:val="el-GR" w:eastAsia="en-US"/>
              </w:rPr>
            </w:pPr>
            <w:r w:rsidRPr="00060A8F">
              <w:rPr>
                <w:lang w:val="el-GR" w:eastAsia="en-US"/>
              </w:rPr>
              <w:t>Κύριος του Έργου</w:t>
            </w:r>
          </w:p>
        </w:tc>
        <w:tc>
          <w:tcPr>
            <w:tcW w:w="2530" w:type="dxa"/>
            <w:vAlign w:val="center"/>
          </w:tcPr>
          <w:p w14:paraId="5F6A7F6F" w14:textId="2269FD7A" w:rsidR="00437230" w:rsidRPr="004201EF" w:rsidRDefault="00000FE7">
            <w:pPr>
              <w:widowControl w:val="0"/>
              <w:suppressAutoHyphens w:val="0"/>
              <w:spacing w:after="0"/>
              <w:rPr>
                <w:bCs/>
                <w:lang w:val="el-GR" w:eastAsia="en-US"/>
              </w:rPr>
            </w:pPr>
            <w:r w:rsidRPr="00000FE7">
              <w:rPr>
                <w:bCs/>
                <w:lang w:val="el-GR"/>
              </w:rPr>
              <w:t>Υπουργείο Ψηφιακής Διακυβέρνησης</w:t>
            </w:r>
          </w:p>
        </w:tc>
        <w:tc>
          <w:tcPr>
            <w:tcW w:w="3928" w:type="dxa"/>
            <w:vAlign w:val="center"/>
          </w:tcPr>
          <w:p w14:paraId="13A7A53C" w14:textId="1620A89B" w:rsidR="00437230" w:rsidRPr="00060A8F" w:rsidRDefault="00437230">
            <w:pPr>
              <w:widowControl w:val="0"/>
              <w:suppressAutoHyphens w:val="0"/>
              <w:spacing w:after="0"/>
              <w:rPr>
                <w:lang w:val="el-GR" w:eastAsia="en-US"/>
              </w:rPr>
            </w:pPr>
            <w:r w:rsidRPr="00060A8F">
              <w:rPr>
                <w:lang w:val="el-GR" w:eastAsia="en-US"/>
              </w:rPr>
              <w:t xml:space="preserve">Βλ. Παρ. </w:t>
            </w:r>
            <w:r w:rsidR="004201EF">
              <w:rPr>
                <w:b/>
                <w:bCs/>
                <w:color w:val="0000FF"/>
                <w:lang w:val="el-GR" w:eastAsia="en-US"/>
              </w:rPr>
              <w:fldChar w:fldCharType="begin"/>
            </w:r>
            <w:r w:rsidR="004201EF">
              <w:rPr>
                <w:lang w:val="el-GR" w:eastAsia="en-US"/>
              </w:rPr>
              <w:instrText xml:space="preserve"> REF _Ref190261258 \r \h </w:instrText>
            </w:r>
            <w:r w:rsidR="004201EF">
              <w:rPr>
                <w:b/>
                <w:bCs/>
                <w:color w:val="0000FF"/>
                <w:lang w:val="el-GR" w:eastAsia="en-US"/>
              </w:rPr>
            </w:r>
            <w:r w:rsidR="004201EF">
              <w:rPr>
                <w:b/>
                <w:bCs/>
                <w:color w:val="0000FF"/>
                <w:lang w:val="el-GR" w:eastAsia="en-US"/>
              </w:rPr>
              <w:fldChar w:fldCharType="separate"/>
            </w:r>
            <w:r w:rsidR="0013281D">
              <w:rPr>
                <w:lang w:val="el-GR" w:eastAsia="en-US"/>
              </w:rPr>
              <w:t>1.3</w:t>
            </w:r>
            <w:r w:rsidR="004201EF">
              <w:rPr>
                <w:b/>
                <w:bCs/>
                <w:color w:val="0000FF"/>
                <w:lang w:val="el-GR" w:eastAsia="en-US"/>
              </w:rPr>
              <w:fldChar w:fldCharType="end"/>
            </w:r>
          </w:p>
        </w:tc>
      </w:tr>
      <w:tr w:rsidR="004201EF" w:rsidRPr="00060A8F" w14:paraId="6957322D" w14:textId="77777777">
        <w:tc>
          <w:tcPr>
            <w:tcW w:w="3397" w:type="dxa"/>
            <w:vAlign w:val="center"/>
          </w:tcPr>
          <w:p w14:paraId="7B9007FE" w14:textId="77777777" w:rsidR="004201EF" w:rsidRPr="00060A8F" w:rsidRDefault="004201EF" w:rsidP="004201EF">
            <w:pPr>
              <w:widowControl w:val="0"/>
              <w:suppressAutoHyphens w:val="0"/>
              <w:spacing w:after="0"/>
              <w:rPr>
                <w:lang w:val="el-GR" w:eastAsia="en-US"/>
              </w:rPr>
            </w:pPr>
            <w:r w:rsidRPr="00060A8F">
              <w:rPr>
                <w:lang w:val="el-GR" w:eastAsia="en-US"/>
              </w:rPr>
              <w:t>Φορέας Λειτουργίας του Έργου</w:t>
            </w:r>
          </w:p>
        </w:tc>
        <w:tc>
          <w:tcPr>
            <w:tcW w:w="2530" w:type="dxa"/>
            <w:vAlign w:val="center"/>
          </w:tcPr>
          <w:p w14:paraId="5F8F87D8" w14:textId="28E42879" w:rsidR="004201EF" w:rsidRPr="00060A8F" w:rsidRDefault="004201EF" w:rsidP="004201EF">
            <w:pPr>
              <w:widowControl w:val="0"/>
              <w:suppressAutoHyphens w:val="0"/>
              <w:spacing w:after="0"/>
              <w:rPr>
                <w:bCs/>
                <w:lang w:val="el-GR" w:eastAsia="en-US"/>
              </w:rPr>
            </w:pPr>
            <w:r>
              <w:rPr>
                <w:bCs/>
                <w:lang w:val="el-GR"/>
              </w:rPr>
              <w:t>Υπουργείο Εξωτερικών</w:t>
            </w:r>
          </w:p>
        </w:tc>
        <w:tc>
          <w:tcPr>
            <w:tcW w:w="3928" w:type="dxa"/>
            <w:vAlign w:val="center"/>
          </w:tcPr>
          <w:p w14:paraId="205B4AF4" w14:textId="20B00A95" w:rsidR="004201EF" w:rsidRPr="00060A8F" w:rsidRDefault="004201EF" w:rsidP="004201EF">
            <w:pPr>
              <w:widowControl w:val="0"/>
              <w:suppressAutoHyphens w:val="0"/>
              <w:spacing w:after="0"/>
              <w:rPr>
                <w:lang w:val="el-GR" w:eastAsia="en-US"/>
              </w:rPr>
            </w:pPr>
            <w:r w:rsidRPr="00060A8F">
              <w:rPr>
                <w:lang w:val="el-GR" w:eastAsia="en-US"/>
              </w:rPr>
              <w:t xml:space="preserve">Βλ. Παρ. </w:t>
            </w:r>
            <w:r>
              <w:rPr>
                <w:b/>
                <w:bCs/>
                <w:color w:val="0000FF"/>
                <w:lang w:val="el-GR" w:eastAsia="en-US"/>
              </w:rPr>
              <w:fldChar w:fldCharType="begin"/>
            </w:r>
            <w:r>
              <w:rPr>
                <w:lang w:val="el-GR" w:eastAsia="en-US"/>
              </w:rPr>
              <w:instrText xml:space="preserve"> REF _Ref190261258 \r \h </w:instrText>
            </w:r>
            <w:r>
              <w:rPr>
                <w:b/>
                <w:bCs/>
                <w:color w:val="0000FF"/>
                <w:lang w:val="el-GR" w:eastAsia="en-US"/>
              </w:rPr>
            </w:r>
            <w:r>
              <w:rPr>
                <w:b/>
                <w:bCs/>
                <w:color w:val="0000FF"/>
                <w:lang w:val="el-GR" w:eastAsia="en-US"/>
              </w:rPr>
              <w:fldChar w:fldCharType="separate"/>
            </w:r>
            <w:r w:rsidR="0013281D">
              <w:rPr>
                <w:lang w:val="el-GR" w:eastAsia="en-US"/>
              </w:rPr>
              <w:t>1.3</w:t>
            </w:r>
            <w:r>
              <w:rPr>
                <w:b/>
                <w:bCs/>
                <w:color w:val="0000FF"/>
                <w:lang w:val="el-GR" w:eastAsia="en-US"/>
              </w:rPr>
              <w:fldChar w:fldCharType="end"/>
            </w:r>
          </w:p>
        </w:tc>
      </w:tr>
      <w:tr w:rsidR="0000268B" w:rsidRPr="0000268B" w14:paraId="2D7B744F" w14:textId="77777777">
        <w:tc>
          <w:tcPr>
            <w:tcW w:w="3397" w:type="dxa"/>
          </w:tcPr>
          <w:p w14:paraId="346B479D" w14:textId="5486E781" w:rsidR="0000268B" w:rsidRPr="00060A8F" w:rsidRDefault="0000268B" w:rsidP="0000268B">
            <w:pPr>
              <w:widowControl w:val="0"/>
              <w:suppressAutoHyphens w:val="0"/>
              <w:spacing w:after="0"/>
              <w:rPr>
                <w:lang w:val="el-GR" w:eastAsia="en-US"/>
              </w:rPr>
            </w:pPr>
            <w:r w:rsidRPr="00EB2630">
              <w:rPr>
                <w:rFonts w:eastAsia="SimSun"/>
                <w:lang w:val="el-GR"/>
              </w:rPr>
              <w:t>Όργανα &amp; Επιτροπές Παρακολούθησης, Διακυβέρνησης και Ελέγχου του Έργου</w:t>
            </w:r>
          </w:p>
        </w:tc>
        <w:tc>
          <w:tcPr>
            <w:tcW w:w="2530" w:type="dxa"/>
            <w:vAlign w:val="center"/>
          </w:tcPr>
          <w:p w14:paraId="12A733D2" w14:textId="77777777" w:rsidR="0000268B" w:rsidRDefault="0000268B" w:rsidP="0000268B">
            <w:pPr>
              <w:widowControl w:val="0"/>
              <w:suppressAutoHyphens w:val="0"/>
              <w:spacing w:after="0"/>
              <w:rPr>
                <w:bCs/>
                <w:lang w:val="el-GR"/>
              </w:rPr>
            </w:pPr>
          </w:p>
        </w:tc>
        <w:tc>
          <w:tcPr>
            <w:tcW w:w="3928" w:type="dxa"/>
            <w:vAlign w:val="center"/>
          </w:tcPr>
          <w:p w14:paraId="337BBFD7" w14:textId="41FA2B8D" w:rsidR="0000268B" w:rsidRPr="00060A8F" w:rsidRDefault="0000268B" w:rsidP="0000268B">
            <w:pPr>
              <w:widowControl w:val="0"/>
              <w:suppressAutoHyphens w:val="0"/>
              <w:spacing w:after="0"/>
              <w:rPr>
                <w:lang w:val="el-GR" w:eastAsia="en-US"/>
              </w:rPr>
            </w:pPr>
            <w:r w:rsidRPr="00060A8F">
              <w:rPr>
                <w:lang w:val="el-GR" w:eastAsia="en-US"/>
              </w:rPr>
              <w:t>Βλ. Παρ.</w:t>
            </w:r>
            <w:r>
              <w:rPr>
                <w:lang w:val="el-GR" w:eastAsia="en-US"/>
              </w:rPr>
              <w:fldChar w:fldCharType="begin"/>
            </w:r>
            <w:r>
              <w:rPr>
                <w:lang w:val="el-GR" w:eastAsia="en-US"/>
              </w:rPr>
              <w:instrText xml:space="preserve"> REF _Ref122691609 \r \h </w:instrText>
            </w:r>
            <w:r>
              <w:rPr>
                <w:lang w:val="el-GR" w:eastAsia="en-US"/>
              </w:rPr>
            </w:r>
            <w:r>
              <w:rPr>
                <w:lang w:val="el-GR" w:eastAsia="en-US"/>
              </w:rPr>
              <w:fldChar w:fldCharType="separate"/>
            </w:r>
            <w:r w:rsidR="0013281D">
              <w:rPr>
                <w:lang w:val="el-GR" w:eastAsia="en-US"/>
              </w:rPr>
              <w:t>1.5</w:t>
            </w:r>
            <w:r>
              <w:rPr>
                <w:lang w:val="el-GR" w:eastAsia="en-US"/>
              </w:rPr>
              <w:fldChar w:fldCharType="end"/>
            </w:r>
          </w:p>
        </w:tc>
      </w:tr>
    </w:tbl>
    <w:p w14:paraId="2F145488" w14:textId="77777777" w:rsidR="00321752" w:rsidRPr="0000268B" w:rsidRDefault="00321752" w:rsidP="00321752">
      <w:pPr>
        <w:rPr>
          <w:lang w:val="el-GR"/>
        </w:rPr>
      </w:pPr>
    </w:p>
    <w:p w14:paraId="017E0B5A" w14:textId="174EAAC1" w:rsidR="007F3AF5" w:rsidRDefault="007F3AF5" w:rsidP="00A90090">
      <w:pPr>
        <w:pStyle w:val="Heading4"/>
        <w:numPr>
          <w:ilvl w:val="1"/>
          <w:numId w:val="31"/>
        </w:numPr>
        <w:tabs>
          <w:tab w:val="left" w:pos="1134"/>
        </w:tabs>
        <w:spacing w:before="0" w:after="120" w:line="252" w:lineRule="auto"/>
        <w:ind w:left="709" w:hanging="283"/>
        <w:rPr>
          <w:rFonts w:eastAsia="SimSun" w:cs="Tahoma"/>
          <w:szCs w:val="22"/>
          <w:lang w:val="el-GR"/>
        </w:rPr>
      </w:pPr>
      <w:bookmarkStart w:id="454" w:name="_Toc139981084"/>
      <w:bookmarkStart w:id="455" w:name="_Toc139985630"/>
      <w:bookmarkStart w:id="456" w:name="_Ref190261157"/>
      <w:bookmarkStart w:id="457" w:name="_Toc208831835"/>
      <w:bookmarkStart w:id="458" w:name="_Hlk113623321"/>
      <w:r>
        <w:rPr>
          <w:rFonts w:eastAsia="SimSun" w:cs="Tahoma"/>
          <w:szCs w:val="22"/>
          <w:lang w:val="el-GR"/>
        </w:rPr>
        <w:t>Φορέας Υλοποίησης – Αναθέτουσα Αρχή</w:t>
      </w:r>
      <w:bookmarkEnd w:id="454"/>
      <w:bookmarkEnd w:id="455"/>
      <w:bookmarkEnd w:id="456"/>
      <w:bookmarkEnd w:id="457"/>
      <w:r>
        <w:rPr>
          <w:rFonts w:eastAsia="SimSun" w:cs="Tahoma"/>
          <w:szCs w:val="22"/>
          <w:lang w:val="el-GR"/>
        </w:rPr>
        <w:t xml:space="preserve"> </w:t>
      </w:r>
    </w:p>
    <w:bookmarkEnd w:id="453"/>
    <w:bookmarkEnd w:id="458"/>
    <w:p w14:paraId="394FE0EA" w14:textId="0C2301A5"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007F3AF5">
        <w:rPr>
          <w:lang w:val="el-GR"/>
        </w:rPr>
        <w:t>«</w:t>
      </w:r>
      <w:r w:rsidRPr="00FD26DD">
        <w:rPr>
          <w:b/>
          <w:lang w:val="el-GR"/>
        </w:rPr>
        <w:t>Κοινωνία της Πληροφορίας Μ</w:t>
      </w:r>
      <w:r w:rsidR="007F3AF5">
        <w:rPr>
          <w:b/>
          <w:lang w:val="el-GR"/>
        </w:rPr>
        <w:t xml:space="preserve">ονοπρόσωπη </w:t>
      </w:r>
      <w:r w:rsidRPr="00FD26DD">
        <w:rPr>
          <w:b/>
          <w:lang w:val="el-GR"/>
        </w:rPr>
        <w:t>Α.Ε.</w:t>
      </w:r>
      <w:r w:rsidR="007F3AF5">
        <w:rPr>
          <w:b/>
          <w:lang w:val="el-GR"/>
        </w:rPr>
        <w:t>»</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007F3AF5" w:rsidRPr="003B42D1">
        <w:rPr>
          <w:rFonts w:eastAsiaTheme="minorEastAsia"/>
          <w:color w:val="000000"/>
          <w:lang w:val="el-GR" w:eastAsia="el-GR"/>
        </w:rPr>
        <w:t>5111/Β'/04-11-2021</w:t>
      </w:r>
      <w:r w:rsidRPr="00FD26DD">
        <w:rPr>
          <w:lang w:val="el-GR"/>
        </w:rPr>
        <w:t>) και εποπτεύεται από το Υπουργείο Ψηφιακής Διακυβέρνησης.</w:t>
      </w:r>
    </w:p>
    <w:p w14:paraId="48743FAF" w14:textId="3602C6BF" w:rsidR="00FD26DD" w:rsidRPr="00FD26DD" w:rsidRDefault="00FD26DD" w:rsidP="00FD26DD">
      <w:pPr>
        <w:shd w:val="clear" w:color="auto" w:fill="FFFFFF"/>
        <w:suppressAutoHyphens w:val="0"/>
        <w:spacing w:line="252" w:lineRule="auto"/>
        <w:rPr>
          <w:lang w:val="el-GR"/>
        </w:rPr>
      </w:pPr>
      <w:r w:rsidRPr="00FD26DD">
        <w:rPr>
          <w:lang w:val="el-GR"/>
        </w:rPr>
        <w:t xml:space="preserve">Βασικός σκοπός της Εταιρείας, όπως ορίζεται στην τελευταία τροποποίηση του καταστατικού αυτής (ΦΕΚ </w:t>
      </w:r>
      <w:r w:rsidR="009667D4" w:rsidRPr="003B42D1">
        <w:rPr>
          <w:rFonts w:eastAsiaTheme="minorEastAsia"/>
          <w:color w:val="000000"/>
          <w:lang w:val="el-GR" w:eastAsia="el-GR"/>
        </w:rPr>
        <w:t>5111/Β'/04-11-2021</w:t>
      </w:r>
      <w:r w:rsidRPr="00FD26DD">
        <w:rPr>
          <w:lang w:val="el-GR"/>
        </w:rPr>
        <w:t>), είναι:</w:t>
      </w:r>
    </w:p>
    <w:p w14:paraId="2EBBEBC6" w14:textId="238F62E2" w:rsidR="00FD26DD" w:rsidRPr="00FD26DD" w:rsidRDefault="00FD26DD" w:rsidP="00A90090">
      <w:pPr>
        <w:pStyle w:val="ListParagraph"/>
        <w:numPr>
          <w:ilvl w:val="0"/>
          <w:numId w:val="32"/>
        </w:numPr>
        <w:suppressAutoHyphens w:val="0"/>
        <w:spacing w:before="120"/>
        <w:ind w:left="360"/>
        <w:contextualSpacing w:val="0"/>
        <w:rPr>
          <w:lang w:val="el-GR"/>
        </w:rPr>
      </w:pPr>
      <w:r w:rsidRPr="00FD26DD">
        <w:rPr>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4ED1353E" w:rsidR="00FD26DD" w:rsidRPr="00FD26DD" w:rsidRDefault="00FD26DD" w:rsidP="00A90090">
      <w:pPr>
        <w:pStyle w:val="ListParagraph"/>
        <w:numPr>
          <w:ilvl w:val="0"/>
          <w:numId w:val="32"/>
        </w:numPr>
        <w:suppressAutoHyphens w:val="0"/>
        <w:spacing w:before="120"/>
        <w:ind w:left="360"/>
        <w:contextualSpacing w:val="0"/>
        <w:rPr>
          <w:lang w:val="el-GR"/>
        </w:rPr>
      </w:pPr>
      <w:r w:rsidRPr="00FD26DD">
        <w:rPr>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4AF46DC1" w:rsidR="00FD26DD" w:rsidRPr="00FD26DD" w:rsidRDefault="00FD26DD" w:rsidP="00A90090">
      <w:pPr>
        <w:pStyle w:val="ListParagraph"/>
        <w:numPr>
          <w:ilvl w:val="0"/>
          <w:numId w:val="32"/>
        </w:numPr>
        <w:suppressAutoHyphens w:val="0"/>
        <w:spacing w:before="120"/>
        <w:ind w:left="360"/>
        <w:contextualSpacing w:val="0"/>
        <w:rPr>
          <w:lang w:val="el-GR"/>
        </w:rPr>
      </w:pPr>
      <w:r w:rsidRPr="00FD26DD">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1E2363FA" w:rsidR="00FD26DD" w:rsidRPr="00FD26DD" w:rsidRDefault="00FD26DD" w:rsidP="00A90090">
      <w:pPr>
        <w:pStyle w:val="ListParagraph"/>
        <w:numPr>
          <w:ilvl w:val="0"/>
          <w:numId w:val="32"/>
        </w:numPr>
        <w:suppressAutoHyphens w:val="0"/>
        <w:spacing w:before="120"/>
        <w:ind w:left="360"/>
        <w:contextualSpacing w:val="0"/>
        <w:rPr>
          <w:lang w:val="el-GR"/>
        </w:rPr>
      </w:pPr>
      <w:r w:rsidRPr="00FD26DD">
        <w:rPr>
          <w:lang w:val="el-GR"/>
        </w:rPr>
        <w:lastRenderedPageBreak/>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145176C" w14:textId="4EBF1FA6" w:rsidR="009667D4" w:rsidRDefault="00FD26DD" w:rsidP="00A90090">
      <w:pPr>
        <w:pStyle w:val="ListParagraph"/>
        <w:numPr>
          <w:ilvl w:val="0"/>
          <w:numId w:val="32"/>
        </w:numPr>
        <w:suppressAutoHyphens w:val="0"/>
        <w:spacing w:before="120"/>
        <w:ind w:left="360"/>
        <w:contextualSpacing w:val="0"/>
        <w:rPr>
          <w:lang w:val="el-GR"/>
        </w:rPr>
      </w:pPr>
      <w:r w:rsidRPr="00FD26DD">
        <w:rPr>
          <w:lang w:val="el-GR"/>
        </w:rPr>
        <w:t xml:space="preserve">Η ανάληψη της εκτέλεσης πράξεων και ενεργειών τεχνικής υποστήριξης, </w:t>
      </w:r>
      <w:r w:rsidR="009667D4" w:rsidRPr="003B42D1">
        <w:rPr>
          <w:rFonts w:eastAsiaTheme="minorEastAsia"/>
          <w:color w:val="000000"/>
          <w:lang w:val="el-GR" w:eastAsia="el-GR"/>
        </w:rPr>
        <w:t>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CF88AB6" w14:textId="152DF521" w:rsidR="00FD26DD" w:rsidRPr="00FD26DD" w:rsidRDefault="009667D4" w:rsidP="00A90090">
      <w:pPr>
        <w:pStyle w:val="ListParagraph"/>
        <w:numPr>
          <w:ilvl w:val="0"/>
          <w:numId w:val="32"/>
        </w:numPr>
        <w:suppressAutoHyphens w:val="0"/>
        <w:spacing w:before="120"/>
        <w:ind w:left="360"/>
        <w:contextualSpacing w:val="0"/>
        <w:rPr>
          <w:lang w:val="el-GR"/>
        </w:rPr>
      </w:pPr>
      <w:r w:rsidRPr="003B42D1">
        <w:rPr>
          <w:rFonts w:eastAsiaTheme="minorEastAsia"/>
          <w:color w:val="000000"/>
          <w:lang w:val="el-GR" w:eastAsia="el-GR"/>
        </w:rPr>
        <w:t>Η ανάληψη της εκτέλεσης τεχνικών έργων συναφών με τους σκοπούς του Υπουργείου Ψηφιακής Διακυβέρνησης</w:t>
      </w:r>
      <w:r>
        <w:rPr>
          <w:lang w:val="el-GR"/>
        </w:rPr>
        <w:t xml:space="preserve">, </w:t>
      </w:r>
      <w:r w:rsidR="00FD26DD" w:rsidRPr="00FD26DD">
        <w:rPr>
          <w:lang w:val="el-GR"/>
        </w:rPr>
        <w:t xml:space="preserve">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w:t>
      </w:r>
      <w:r w:rsidRPr="003B42D1">
        <w:rPr>
          <w:rFonts w:eastAsiaTheme="minorEastAsia"/>
          <w:color w:val="000000"/>
          <w:lang w:val="el-GR" w:eastAsia="el-GR"/>
        </w:rPr>
        <w:t>Τακτικού Προϋπολογισμού ή/και μέσω κάθε άλλης πηγής χρηματοδότησης</w:t>
      </w:r>
      <w:r w:rsidR="00FD26DD" w:rsidRPr="00FD26DD">
        <w:rPr>
          <w:lang w:val="el-GR"/>
        </w:rPr>
        <w:t>.</w:t>
      </w:r>
    </w:p>
    <w:p w14:paraId="55EE3A50" w14:textId="1F21B3F4" w:rsidR="00FD26DD" w:rsidRPr="00FF7519" w:rsidRDefault="00FD26DD" w:rsidP="00A90090">
      <w:pPr>
        <w:pStyle w:val="ListParagraph"/>
        <w:numPr>
          <w:ilvl w:val="0"/>
          <w:numId w:val="32"/>
        </w:numPr>
        <w:suppressAutoHyphens w:val="0"/>
        <w:spacing w:before="120"/>
        <w:ind w:left="360"/>
        <w:contextualSpacing w:val="0"/>
        <w:rPr>
          <w:rFonts w:eastAsiaTheme="minorEastAsia"/>
          <w:color w:val="000000"/>
          <w:lang w:val="el-GR" w:eastAsia="el-GR"/>
        </w:rPr>
      </w:pPr>
      <w:r w:rsidRPr="00FF7519">
        <w:rPr>
          <w:rFonts w:eastAsiaTheme="minorEastAsia"/>
          <w:color w:val="000000"/>
          <w:lang w:val="el-GR" w:eastAsia="el-GR"/>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r w:rsidR="009667D4">
        <w:rPr>
          <w:rFonts w:eastAsiaTheme="minorEastAsia"/>
          <w:color w:val="000000"/>
          <w:lang w:val="el-GR" w:eastAsia="el-GR"/>
        </w:rPr>
        <w:t xml:space="preserve"> </w:t>
      </w:r>
    </w:p>
    <w:p w14:paraId="2F3FF2DE" w14:textId="6B015D9F" w:rsidR="00FD26DD" w:rsidRPr="00FF7519" w:rsidRDefault="00FD26DD" w:rsidP="00A90090">
      <w:pPr>
        <w:pStyle w:val="ListParagraph"/>
        <w:numPr>
          <w:ilvl w:val="0"/>
          <w:numId w:val="32"/>
        </w:numPr>
        <w:shd w:val="clear" w:color="auto" w:fill="FFFFFF"/>
        <w:suppressAutoHyphens w:val="0"/>
        <w:spacing w:line="252" w:lineRule="auto"/>
        <w:ind w:left="360"/>
        <w:rPr>
          <w:rFonts w:eastAsiaTheme="minorEastAsia"/>
          <w:color w:val="000000"/>
          <w:lang w:val="el-GR" w:eastAsia="el-GR"/>
        </w:rPr>
      </w:pPr>
      <w:r w:rsidRPr="00FF7519">
        <w:rPr>
          <w:rFonts w:eastAsiaTheme="minorEastAsia"/>
          <w:color w:val="000000"/>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2E718FA1" w:rsidR="00FD26DD" w:rsidRPr="009667D4" w:rsidRDefault="00FD26DD" w:rsidP="00A90090">
      <w:pPr>
        <w:pStyle w:val="ListParagraph"/>
        <w:numPr>
          <w:ilvl w:val="0"/>
          <w:numId w:val="32"/>
        </w:numPr>
        <w:shd w:val="clear" w:color="auto" w:fill="FFFFFF"/>
        <w:suppressAutoHyphens w:val="0"/>
        <w:spacing w:line="252" w:lineRule="auto"/>
        <w:ind w:left="360"/>
        <w:rPr>
          <w:lang w:val="el-GR"/>
        </w:rPr>
      </w:pPr>
      <w:r w:rsidRPr="009667D4">
        <w:rPr>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559FD87F" w:rsidR="00FD26DD" w:rsidRPr="009667D4" w:rsidRDefault="00FD26DD" w:rsidP="00A90090">
      <w:pPr>
        <w:pStyle w:val="ListParagraph"/>
        <w:numPr>
          <w:ilvl w:val="0"/>
          <w:numId w:val="32"/>
        </w:numPr>
        <w:shd w:val="clear" w:color="auto" w:fill="FFFFFF"/>
        <w:suppressAutoHyphens w:val="0"/>
        <w:spacing w:line="252" w:lineRule="auto"/>
        <w:ind w:left="360"/>
        <w:rPr>
          <w:lang w:val="el-GR"/>
        </w:rPr>
      </w:pPr>
      <w:r w:rsidRPr="009667D4">
        <w:rPr>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0416523" w:rsidR="00FD26DD" w:rsidRPr="009667D4" w:rsidRDefault="00FD26DD" w:rsidP="00A90090">
      <w:pPr>
        <w:pStyle w:val="ListParagraph"/>
        <w:numPr>
          <w:ilvl w:val="0"/>
          <w:numId w:val="32"/>
        </w:numPr>
        <w:shd w:val="clear" w:color="auto" w:fill="FFFFFF"/>
        <w:suppressAutoHyphens w:val="0"/>
        <w:spacing w:line="252" w:lineRule="auto"/>
        <w:ind w:left="360"/>
        <w:rPr>
          <w:lang w:val="el-GR"/>
        </w:rPr>
      </w:pPr>
      <w:r w:rsidRPr="009667D4">
        <w:rPr>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17D1EA3A" w:rsidR="00FD26DD" w:rsidRDefault="00FD26DD" w:rsidP="00A90090">
      <w:pPr>
        <w:pStyle w:val="ListParagraph"/>
        <w:numPr>
          <w:ilvl w:val="0"/>
          <w:numId w:val="32"/>
        </w:numPr>
        <w:shd w:val="clear" w:color="auto" w:fill="FFFFFF"/>
        <w:suppressAutoHyphens w:val="0"/>
        <w:spacing w:line="252" w:lineRule="auto"/>
        <w:ind w:left="360"/>
        <w:rPr>
          <w:lang w:val="el-GR"/>
        </w:rPr>
      </w:pPr>
      <w:r w:rsidRPr="00FD26DD">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AA907C7" w14:textId="77777777" w:rsidR="00C93D6A" w:rsidRPr="00FD26DD" w:rsidRDefault="00C93D6A" w:rsidP="00C93D6A">
      <w:pPr>
        <w:pStyle w:val="ListParagraph"/>
        <w:shd w:val="clear" w:color="auto" w:fill="FFFFFF"/>
        <w:suppressAutoHyphens w:val="0"/>
        <w:spacing w:line="252" w:lineRule="auto"/>
        <w:ind w:left="360"/>
        <w:rPr>
          <w:lang w:val="el-GR"/>
        </w:rPr>
      </w:pPr>
    </w:p>
    <w:p w14:paraId="541AF5B1" w14:textId="76ECB1BF" w:rsidR="00C93D6A" w:rsidRDefault="0057052B" w:rsidP="00A90090">
      <w:pPr>
        <w:pStyle w:val="Heading4"/>
        <w:numPr>
          <w:ilvl w:val="1"/>
          <w:numId w:val="31"/>
        </w:numPr>
        <w:tabs>
          <w:tab w:val="num" w:pos="397"/>
          <w:tab w:val="left" w:pos="1134"/>
        </w:tabs>
        <w:spacing w:before="0" w:after="120" w:line="252" w:lineRule="auto"/>
        <w:ind w:left="709" w:hanging="283"/>
        <w:rPr>
          <w:rFonts w:eastAsia="SimSun" w:cs="Tahoma"/>
          <w:szCs w:val="22"/>
          <w:lang w:val="el-GR"/>
        </w:rPr>
      </w:pPr>
      <w:bookmarkStart w:id="459" w:name="_Ref190261199"/>
      <w:bookmarkStart w:id="460" w:name="_Toc208831836"/>
      <w:r w:rsidRPr="00A32941">
        <w:rPr>
          <w:spacing w:val="-1"/>
          <w:w w:val="105"/>
        </w:rPr>
        <w:t>Φορέας</w:t>
      </w:r>
      <w:r w:rsidRPr="00A32941">
        <w:rPr>
          <w:spacing w:val="-14"/>
          <w:w w:val="105"/>
        </w:rPr>
        <w:t xml:space="preserve"> </w:t>
      </w:r>
      <w:r w:rsidRPr="00A32941">
        <w:rPr>
          <w:spacing w:val="-1"/>
          <w:w w:val="105"/>
        </w:rPr>
        <w:t>Χρηματοδότησης</w:t>
      </w:r>
      <w:bookmarkEnd w:id="459"/>
      <w:bookmarkEnd w:id="460"/>
      <w:r w:rsidR="00C93D6A">
        <w:rPr>
          <w:rFonts w:eastAsia="SimSun" w:cs="Tahoma"/>
          <w:szCs w:val="22"/>
          <w:lang w:val="el-GR"/>
        </w:rPr>
        <w:t xml:space="preserve"> </w:t>
      </w:r>
    </w:p>
    <w:p w14:paraId="1C004187" w14:textId="59B06DAE" w:rsidR="009C230D" w:rsidRDefault="009C230D" w:rsidP="009C230D">
      <w:pPr>
        <w:rPr>
          <w:rFonts w:eastAsia="SimSun"/>
          <w:lang w:val="el-GR"/>
        </w:rPr>
      </w:pPr>
      <w:r>
        <w:rPr>
          <w:rFonts w:eastAsia="SimSun"/>
          <w:lang w:val="el-GR"/>
        </w:rPr>
        <w:t>Φορέας Χρηματοδότησης είναι το Υπουργείο Ψηφιακής Διακυβέρνησης.</w:t>
      </w:r>
    </w:p>
    <w:p w14:paraId="41F74903" w14:textId="77777777" w:rsidR="009C230D" w:rsidRDefault="009C230D" w:rsidP="009C230D">
      <w:pPr>
        <w:rPr>
          <w:rFonts w:eastAsia="SimSun"/>
          <w:lang w:val="el-GR"/>
        </w:rPr>
      </w:pPr>
    </w:p>
    <w:p w14:paraId="01C6691A" w14:textId="2334118E" w:rsidR="00000FE7" w:rsidRDefault="00000FE7" w:rsidP="00A90090">
      <w:pPr>
        <w:pStyle w:val="Heading4"/>
        <w:numPr>
          <w:ilvl w:val="1"/>
          <w:numId w:val="31"/>
        </w:numPr>
        <w:tabs>
          <w:tab w:val="num" w:pos="397"/>
          <w:tab w:val="left" w:pos="1134"/>
        </w:tabs>
        <w:spacing w:before="0" w:after="120" w:line="252" w:lineRule="auto"/>
        <w:ind w:left="709" w:hanging="283"/>
        <w:rPr>
          <w:spacing w:val="-1"/>
          <w:w w:val="105"/>
          <w:lang w:val="en-US"/>
        </w:rPr>
      </w:pPr>
      <w:bookmarkStart w:id="461" w:name="_Toc208831837"/>
      <w:bookmarkStart w:id="462" w:name="_Ref190261258"/>
      <w:r w:rsidRPr="009D1E31">
        <w:rPr>
          <w:spacing w:val="-1"/>
          <w:w w:val="105"/>
          <w:lang w:val="el-GR"/>
        </w:rPr>
        <w:t>Κύριος του Έργου</w:t>
      </w:r>
      <w:bookmarkEnd w:id="461"/>
    </w:p>
    <w:p w14:paraId="7FAEF525" w14:textId="4BA34860" w:rsidR="00000FE7" w:rsidRPr="00944877" w:rsidRDefault="00000FE7" w:rsidP="00944877">
      <w:pPr>
        <w:rPr>
          <w:lang w:val="el-GR"/>
        </w:rPr>
      </w:pPr>
      <w:r>
        <w:rPr>
          <w:lang w:val="el-GR"/>
        </w:rPr>
        <w:t>Κύριος του Έργου είναι το Υπουργείο Ψηφιακής Διακυβέρνησης.</w:t>
      </w:r>
    </w:p>
    <w:p w14:paraId="34137C08" w14:textId="6F53697B" w:rsidR="009C230D" w:rsidRPr="009D1E31" w:rsidRDefault="009D1E31" w:rsidP="00A90090">
      <w:pPr>
        <w:pStyle w:val="Heading4"/>
        <w:numPr>
          <w:ilvl w:val="1"/>
          <w:numId w:val="31"/>
        </w:numPr>
        <w:tabs>
          <w:tab w:val="num" w:pos="397"/>
          <w:tab w:val="left" w:pos="1134"/>
        </w:tabs>
        <w:spacing w:before="0" w:after="120" w:line="252" w:lineRule="auto"/>
        <w:ind w:left="709" w:hanging="283"/>
        <w:rPr>
          <w:spacing w:val="-1"/>
          <w:w w:val="105"/>
          <w:lang w:val="el-GR"/>
        </w:rPr>
      </w:pPr>
      <w:bookmarkStart w:id="463" w:name="_Toc208831838"/>
      <w:r w:rsidRPr="009D1E31">
        <w:rPr>
          <w:spacing w:val="-1"/>
          <w:w w:val="105"/>
          <w:lang w:val="el-GR"/>
        </w:rPr>
        <w:lastRenderedPageBreak/>
        <w:t>Φορέας Λειτουργίας</w:t>
      </w:r>
      <w:bookmarkEnd w:id="462"/>
      <w:bookmarkEnd w:id="463"/>
    </w:p>
    <w:p w14:paraId="73A3BBDE" w14:textId="28F0F72A" w:rsidR="008F2121" w:rsidRPr="008F2121" w:rsidRDefault="008F2121" w:rsidP="008F2121">
      <w:pPr>
        <w:rPr>
          <w:rFonts w:eastAsiaTheme="minorEastAsia"/>
          <w:color w:val="000000"/>
          <w:lang w:val="el-GR"/>
        </w:rPr>
      </w:pPr>
      <w:r w:rsidRPr="008F2121">
        <w:rPr>
          <w:rFonts w:eastAsiaTheme="minorEastAsia"/>
          <w:color w:val="000000"/>
          <w:lang w:val="el-GR"/>
        </w:rPr>
        <w:t>Φορέας Λειτουργίας είναι το Υπουργείο Εξωτερικώ</w:t>
      </w:r>
      <w:r w:rsidR="006C6C23">
        <w:rPr>
          <w:rFonts w:eastAsiaTheme="minorEastAsia"/>
          <w:color w:val="000000"/>
          <w:lang w:val="el-GR"/>
        </w:rPr>
        <w:t>ν</w:t>
      </w:r>
      <w:r w:rsidRPr="008F2121">
        <w:rPr>
          <w:rFonts w:eastAsiaTheme="minorEastAsia"/>
          <w:color w:val="000000"/>
          <w:lang w:val="el-GR"/>
        </w:rPr>
        <w:t xml:space="preserve"> (ΥΠΕΞ) το οποίο είναι ο επίσημος φορέας άσκησης εξωτερικής πολιτικής της χώρας, η οποία περιλαμβά</w:t>
      </w:r>
      <w:r w:rsidR="006C6C23">
        <w:rPr>
          <w:rFonts w:eastAsiaTheme="minorEastAsia"/>
          <w:color w:val="000000"/>
          <w:lang w:val="el-GR"/>
        </w:rPr>
        <w:t>ν</w:t>
      </w:r>
      <w:r w:rsidRPr="008F2121">
        <w:rPr>
          <w:rFonts w:eastAsiaTheme="minorEastAsia"/>
          <w:color w:val="000000"/>
          <w:lang w:val="el-GR"/>
        </w:rPr>
        <w:t>ει τη</w:t>
      </w:r>
      <w:r w:rsidR="006C6C23">
        <w:rPr>
          <w:rFonts w:eastAsiaTheme="minorEastAsia"/>
          <w:color w:val="000000"/>
          <w:lang w:val="el-GR"/>
        </w:rPr>
        <w:t>ν</w:t>
      </w:r>
      <w:r w:rsidRPr="008F2121">
        <w:rPr>
          <w:rFonts w:eastAsiaTheme="minorEastAsia"/>
          <w:color w:val="000000"/>
          <w:lang w:val="el-GR"/>
        </w:rPr>
        <w:t xml:space="preserve"> παρακολούθηση, το σχεδιασμό, τη</w:t>
      </w:r>
      <w:r w:rsidR="006C6C23">
        <w:rPr>
          <w:rFonts w:eastAsiaTheme="minorEastAsia"/>
          <w:color w:val="000000"/>
          <w:lang w:val="el-GR"/>
        </w:rPr>
        <w:t>ν</w:t>
      </w:r>
      <w:r w:rsidRPr="008F2121">
        <w:rPr>
          <w:rFonts w:eastAsiaTheme="minorEastAsia"/>
          <w:color w:val="000000"/>
          <w:lang w:val="el-GR"/>
        </w:rPr>
        <w:t xml:space="preserve"> εφαρμογή και τη</w:t>
      </w:r>
      <w:r w:rsidR="006C6C23">
        <w:rPr>
          <w:rFonts w:eastAsiaTheme="minorEastAsia"/>
          <w:color w:val="000000"/>
          <w:lang w:val="el-GR"/>
        </w:rPr>
        <w:t>ν</w:t>
      </w:r>
      <w:r w:rsidRPr="008F2121">
        <w:rPr>
          <w:rFonts w:eastAsiaTheme="minorEastAsia"/>
          <w:color w:val="000000"/>
          <w:lang w:val="el-GR"/>
        </w:rPr>
        <w:t xml:space="preserve"> αξιολόγηση όλω</w:t>
      </w:r>
      <w:r w:rsidR="006C6C23">
        <w:rPr>
          <w:rFonts w:eastAsiaTheme="minorEastAsia"/>
          <w:color w:val="000000"/>
          <w:lang w:val="el-GR"/>
        </w:rPr>
        <w:t>ν</w:t>
      </w:r>
      <w:r w:rsidRPr="008F2121">
        <w:rPr>
          <w:rFonts w:eastAsiaTheme="minorEastAsia"/>
          <w:color w:val="000000"/>
          <w:lang w:val="el-GR"/>
        </w:rPr>
        <w:t xml:space="preserve"> τω</w:t>
      </w:r>
      <w:r w:rsidR="006C6C23">
        <w:rPr>
          <w:rFonts w:eastAsiaTheme="minorEastAsia"/>
          <w:color w:val="000000"/>
          <w:lang w:val="el-GR"/>
        </w:rPr>
        <w:t>ν</w:t>
      </w:r>
      <w:r w:rsidRPr="008F2121">
        <w:rPr>
          <w:rFonts w:eastAsiaTheme="minorEastAsia"/>
          <w:color w:val="000000"/>
          <w:lang w:val="el-GR"/>
        </w:rPr>
        <w:t xml:space="preserve"> θεμάτω</w:t>
      </w:r>
      <w:r w:rsidR="006C6C23">
        <w:rPr>
          <w:rFonts w:eastAsiaTheme="minorEastAsia"/>
          <w:color w:val="000000"/>
          <w:lang w:val="el-GR"/>
        </w:rPr>
        <w:t>ν</w:t>
      </w:r>
      <w:r w:rsidRPr="008F2121">
        <w:rPr>
          <w:rFonts w:eastAsiaTheme="minorEastAsia"/>
          <w:color w:val="000000"/>
          <w:lang w:val="el-GR"/>
        </w:rPr>
        <w:t xml:space="preserve"> που αφορού</w:t>
      </w:r>
      <w:r w:rsidR="006C6C23">
        <w:rPr>
          <w:rFonts w:eastAsiaTheme="minorEastAsia"/>
          <w:color w:val="000000"/>
          <w:lang w:val="el-GR"/>
        </w:rPr>
        <w:t>ν</w:t>
      </w:r>
      <w:r w:rsidRPr="008F2121">
        <w:rPr>
          <w:rFonts w:eastAsiaTheme="minorEastAsia"/>
          <w:color w:val="000000"/>
          <w:lang w:val="el-GR"/>
        </w:rPr>
        <w:t>:</w:t>
      </w:r>
    </w:p>
    <w:p w14:paraId="6B6B1787" w14:textId="7487A71D" w:rsidR="008F2121" w:rsidRPr="006C6C23" w:rsidRDefault="008F2121" w:rsidP="006C6C23">
      <w:pPr>
        <w:pStyle w:val="ListParagraph"/>
        <w:numPr>
          <w:ilvl w:val="0"/>
          <w:numId w:val="5"/>
        </w:numPr>
        <w:rPr>
          <w:rFonts w:eastAsiaTheme="minorEastAsia"/>
          <w:color w:val="000000"/>
          <w:lang w:val="el-GR"/>
        </w:rPr>
      </w:pPr>
      <w:r w:rsidRPr="006C6C23">
        <w:rPr>
          <w:rFonts w:eastAsiaTheme="minorEastAsia"/>
          <w:color w:val="000000"/>
          <w:lang w:val="el-GR"/>
        </w:rPr>
        <w:t>διεθ</w:t>
      </w:r>
      <w:r w:rsidR="006C6C23" w:rsidRPr="006C6C23">
        <w:rPr>
          <w:rFonts w:eastAsiaTheme="minorEastAsia"/>
          <w:color w:val="000000"/>
          <w:lang w:val="el-GR"/>
        </w:rPr>
        <w:t>ν</w:t>
      </w:r>
      <w:r w:rsidRPr="006C6C23">
        <w:rPr>
          <w:rFonts w:eastAsiaTheme="minorEastAsia"/>
          <w:color w:val="000000"/>
          <w:lang w:val="el-GR"/>
        </w:rPr>
        <w:t>είς σχέσεις, διεθ</w:t>
      </w:r>
      <w:r w:rsidR="006C6C23" w:rsidRPr="006C6C23">
        <w:rPr>
          <w:rFonts w:eastAsiaTheme="minorEastAsia"/>
          <w:color w:val="000000"/>
          <w:lang w:val="el-GR"/>
        </w:rPr>
        <w:t>ν</w:t>
      </w:r>
      <w:r w:rsidRPr="006C6C23">
        <w:rPr>
          <w:rFonts w:eastAsiaTheme="minorEastAsia"/>
          <w:color w:val="000000"/>
          <w:lang w:val="el-GR"/>
        </w:rPr>
        <w:t>ή συ</w:t>
      </w:r>
      <w:r w:rsidR="006C6C23" w:rsidRPr="006C6C23">
        <w:rPr>
          <w:rFonts w:eastAsiaTheme="minorEastAsia"/>
          <w:color w:val="000000"/>
          <w:lang w:val="el-GR"/>
        </w:rPr>
        <w:t>ν</w:t>
      </w:r>
      <w:r w:rsidRPr="006C6C23">
        <w:rPr>
          <w:rFonts w:eastAsiaTheme="minorEastAsia"/>
          <w:color w:val="000000"/>
          <w:lang w:val="el-GR"/>
        </w:rPr>
        <w:t>εργασία και διεθ</w:t>
      </w:r>
      <w:r w:rsidR="006C6C23" w:rsidRPr="006C6C23">
        <w:rPr>
          <w:rFonts w:eastAsiaTheme="minorEastAsia"/>
          <w:color w:val="000000"/>
          <w:lang w:val="el-GR"/>
        </w:rPr>
        <w:t>ν</w:t>
      </w:r>
      <w:r w:rsidRPr="006C6C23">
        <w:rPr>
          <w:rFonts w:eastAsiaTheme="minorEastAsia"/>
          <w:color w:val="000000"/>
          <w:lang w:val="el-GR"/>
        </w:rPr>
        <w:t>ή πολιτική της χώρας</w:t>
      </w:r>
    </w:p>
    <w:p w14:paraId="067274D5" w14:textId="4175B9DB" w:rsidR="008F2121" w:rsidRPr="006C6C23" w:rsidRDefault="008F2121" w:rsidP="006C6C23">
      <w:pPr>
        <w:pStyle w:val="ListParagraph"/>
        <w:numPr>
          <w:ilvl w:val="0"/>
          <w:numId w:val="5"/>
        </w:numPr>
        <w:rPr>
          <w:rFonts w:eastAsiaTheme="minorEastAsia"/>
          <w:color w:val="000000"/>
          <w:lang w:val="el-GR"/>
        </w:rPr>
      </w:pPr>
      <w:r w:rsidRPr="006C6C23">
        <w:rPr>
          <w:rFonts w:eastAsiaTheme="minorEastAsia"/>
          <w:color w:val="000000"/>
          <w:lang w:val="el-GR"/>
        </w:rPr>
        <w:t>διεθ</w:t>
      </w:r>
      <w:r w:rsidR="006C6C23" w:rsidRPr="006C6C23">
        <w:rPr>
          <w:rFonts w:eastAsiaTheme="minorEastAsia"/>
          <w:color w:val="000000"/>
          <w:lang w:val="el-GR"/>
        </w:rPr>
        <w:t>ν</w:t>
      </w:r>
      <w:r w:rsidRPr="006C6C23">
        <w:rPr>
          <w:rFonts w:eastAsiaTheme="minorEastAsia"/>
          <w:color w:val="000000"/>
          <w:lang w:val="el-GR"/>
        </w:rPr>
        <w:t>ή εκπροσώπηση της χώρας</w:t>
      </w:r>
    </w:p>
    <w:p w14:paraId="6FF8BA4F" w14:textId="1769229E" w:rsidR="008F2121" w:rsidRPr="006C6C23" w:rsidRDefault="008F2121" w:rsidP="006C6C23">
      <w:pPr>
        <w:pStyle w:val="ListParagraph"/>
        <w:numPr>
          <w:ilvl w:val="0"/>
          <w:numId w:val="5"/>
        </w:numPr>
        <w:rPr>
          <w:rFonts w:eastAsiaTheme="minorEastAsia"/>
          <w:color w:val="000000"/>
          <w:lang w:val="el-GR"/>
        </w:rPr>
      </w:pPr>
      <w:r w:rsidRPr="006C6C23">
        <w:rPr>
          <w:rFonts w:eastAsiaTheme="minorEastAsia"/>
          <w:color w:val="000000"/>
          <w:lang w:val="el-GR"/>
        </w:rPr>
        <w:t>ευρωπαϊκή εκπροσώπηση της χώρας</w:t>
      </w:r>
    </w:p>
    <w:p w14:paraId="34106BFA" w14:textId="3E673139" w:rsidR="008F2121" w:rsidRPr="006C6C23" w:rsidRDefault="008F2121" w:rsidP="006C6C23">
      <w:pPr>
        <w:pStyle w:val="ListParagraph"/>
        <w:numPr>
          <w:ilvl w:val="0"/>
          <w:numId w:val="5"/>
        </w:numPr>
        <w:rPr>
          <w:rFonts w:eastAsiaTheme="minorEastAsia"/>
          <w:color w:val="000000"/>
          <w:lang w:val="el-GR"/>
        </w:rPr>
      </w:pPr>
      <w:r w:rsidRPr="006C6C23">
        <w:rPr>
          <w:rFonts w:eastAsiaTheme="minorEastAsia"/>
          <w:color w:val="000000"/>
          <w:lang w:val="el-GR"/>
        </w:rPr>
        <w:t>προάσπιση τω</w:t>
      </w:r>
      <w:r w:rsidR="006C6C23" w:rsidRPr="006C6C23">
        <w:rPr>
          <w:rFonts w:eastAsiaTheme="minorEastAsia"/>
          <w:color w:val="000000"/>
          <w:lang w:val="el-GR"/>
        </w:rPr>
        <w:t>ν</w:t>
      </w:r>
      <w:r w:rsidRPr="006C6C23">
        <w:rPr>
          <w:rFonts w:eastAsiaTheme="minorEastAsia"/>
          <w:color w:val="000000"/>
          <w:lang w:val="el-GR"/>
        </w:rPr>
        <w:t xml:space="preserve"> ελλη</w:t>
      </w:r>
      <w:r w:rsidR="006C6C23" w:rsidRPr="006C6C23">
        <w:rPr>
          <w:rFonts w:eastAsiaTheme="minorEastAsia"/>
          <w:color w:val="000000"/>
          <w:lang w:val="el-GR"/>
        </w:rPr>
        <w:t>ν</w:t>
      </w:r>
      <w:r w:rsidRPr="006C6C23">
        <w:rPr>
          <w:rFonts w:eastAsiaTheme="minorEastAsia"/>
          <w:color w:val="000000"/>
          <w:lang w:val="el-GR"/>
        </w:rPr>
        <w:t>ικώ</w:t>
      </w:r>
      <w:r w:rsidR="006C6C23" w:rsidRPr="006C6C23">
        <w:rPr>
          <w:rFonts w:eastAsiaTheme="minorEastAsia"/>
          <w:color w:val="000000"/>
          <w:lang w:val="el-GR"/>
        </w:rPr>
        <w:t>ν</w:t>
      </w:r>
      <w:r w:rsidRPr="006C6C23">
        <w:rPr>
          <w:rFonts w:eastAsiaTheme="minorEastAsia"/>
          <w:color w:val="000000"/>
          <w:lang w:val="el-GR"/>
        </w:rPr>
        <w:t xml:space="preserve"> συμφερό</w:t>
      </w:r>
      <w:r w:rsidR="006C6C23" w:rsidRPr="006C6C23">
        <w:rPr>
          <w:rFonts w:eastAsiaTheme="minorEastAsia"/>
          <w:color w:val="000000"/>
          <w:lang w:val="el-GR"/>
        </w:rPr>
        <w:t>ν</w:t>
      </w:r>
      <w:r w:rsidRPr="006C6C23">
        <w:rPr>
          <w:rFonts w:eastAsiaTheme="minorEastAsia"/>
          <w:color w:val="000000"/>
          <w:lang w:val="el-GR"/>
        </w:rPr>
        <w:t>τω</w:t>
      </w:r>
      <w:r w:rsidR="006C6C23" w:rsidRPr="006C6C23">
        <w:rPr>
          <w:rFonts w:eastAsiaTheme="minorEastAsia"/>
          <w:color w:val="000000"/>
          <w:lang w:val="el-GR"/>
        </w:rPr>
        <w:t>ν</w:t>
      </w:r>
      <w:r w:rsidRPr="006C6C23">
        <w:rPr>
          <w:rFonts w:eastAsiaTheme="minorEastAsia"/>
          <w:color w:val="000000"/>
          <w:lang w:val="el-GR"/>
        </w:rPr>
        <w:t xml:space="preserve"> στο εξωτερικό,</w:t>
      </w:r>
    </w:p>
    <w:p w14:paraId="750B1249" w14:textId="5D47AA24" w:rsidR="008F2121" w:rsidRPr="006C6C23" w:rsidRDefault="008F2121" w:rsidP="006C6C23">
      <w:pPr>
        <w:pStyle w:val="ListParagraph"/>
        <w:numPr>
          <w:ilvl w:val="0"/>
          <w:numId w:val="5"/>
        </w:numPr>
        <w:rPr>
          <w:rFonts w:eastAsiaTheme="minorEastAsia"/>
          <w:color w:val="000000"/>
          <w:lang w:val="el-GR"/>
        </w:rPr>
      </w:pPr>
      <w:r w:rsidRPr="006C6C23">
        <w:rPr>
          <w:rFonts w:eastAsiaTheme="minorEastAsia"/>
          <w:color w:val="000000"/>
          <w:lang w:val="el-GR"/>
        </w:rPr>
        <w:t>ε</w:t>
      </w:r>
      <w:r w:rsidR="006C6C23" w:rsidRPr="006C6C23">
        <w:rPr>
          <w:rFonts w:eastAsiaTheme="minorEastAsia"/>
          <w:color w:val="000000"/>
          <w:lang w:val="el-GR"/>
        </w:rPr>
        <w:t>ν</w:t>
      </w:r>
      <w:r w:rsidRPr="006C6C23">
        <w:rPr>
          <w:rFonts w:eastAsiaTheme="minorEastAsia"/>
          <w:color w:val="000000"/>
          <w:lang w:val="el-GR"/>
        </w:rPr>
        <w:t>ίσχυση της διεθ</w:t>
      </w:r>
      <w:r w:rsidR="006C6C23" w:rsidRPr="006C6C23">
        <w:rPr>
          <w:rFonts w:eastAsiaTheme="minorEastAsia"/>
          <w:color w:val="000000"/>
          <w:lang w:val="el-GR"/>
        </w:rPr>
        <w:t>ν</w:t>
      </w:r>
      <w:r w:rsidRPr="006C6C23">
        <w:rPr>
          <w:rFonts w:eastAsiaTheme="minorEastAsia"/>
          <w:color w:val="000000"/>
          <w:lang w:val="el-GR"/>
        </w:rPr>
        <w:t>ούς Νομιμότητας</w:t>
      </w:r>
    </w:p>
    <w:p w14:paraId="44C96AC3" w14:textId="22F8DB77" w:rsidR="008F2121" w:rsidRPr="006C6C23" w:rsidRDefault="008F2121" w:rsidP="006C6C23">
      <w:pPr>
        <w:pStyle w:val="ListParagraph"/>
        <w:numPr>
          <w:ilvl w:val="0"/>
          <w:numId w:val="5"/>
        </w:numPr>
        <w:rPr>
          <w:rFonts w:eastAsiaTheme="minorEastAsia"/>
          <w:color w:val="000000"/>
          <w:lang w:val="el-GR"/>
        </w:rPr>
      </w:pPr>
      <w:r w:rsidRPr="006C6C23">
        <w:rPr>
          <w:rFonts w:eastAsiaTheme="minorEastAsia"/>
          <w:color w:val="000000"/>
          <w:lang w:val="el-GR"/>
        </w:rPr>
        <w:t>διμερείς οικο</w:t>
      </w:r>
      <w:r w:rsidR="006C6C23" w:rsidRPr="006C6C23">
        <w:rPr>
          <w:rFonts w:eastAsiaTheme="minorEastAsia"/>
          <w:color w:val="000000"/>
          <w:lang w:val="el-GR"/>
        </w:rPr>
        <w:t>ν</w:t>
      </w:r>
      <w:r w:rsidRPr="006C6C23">
        <w:rPr>
          <w:rFonts w:eastAsiaTheme="minorEastAsia"/>
          <w:color w:val="000000"/>
          <w:lang w:val="el-GR"/>
        </w:rPr>
        <w:t>ομικές και εμπορικές σχέσεις και</w:t>
      </w:r>
    </w:p>
    <w:p w14:paraId="7E119892" w14:textId="1595BD7C" w:rsidR="008F2121" w:rsidRPr="006C6C23" w:rsidRDefault="008F2121" w:rsidP="006C6C23">
      <w:pPr>
        <w:pStyle w:val="ListParagraph"/>
        <w:numPr>
          <w:ilvl w:val="0"/>
          <w:numId w:val="5"/>
        </w:numPr>
        <w:rPr>
          <w:rFonts w:eastAsiaTheme="minorEastAsia"/>
          <w:color w:val="000000"/>
          <w:lang w:val="el-GR"/>
        </w:rPr>
      </w:pPr>
      <w:r w:rsidRPr="006C6C23">
        <w:rPr>
          <w:rFonts w:eastAsiaTheme="minorEastAsia"/>
          <w:color w:val="000000"/>
          <w:lang w:val="el-GR"/>
        </w:rPr>
        <w:t>ε</w:t>
      </w:r>
      <w:r w:rsidR="006C6C23" w:rsidRPr="006C6C23">
        <w:rPr>
          <w:rFonts w:eastAsiaTheme="minorEastAsia"/>
          <w:color w:val="000000"/>
          <w:lang w:val="el-GR"/>
        </w:rPr>
        <w:t>ν</w:t>
      </w:r>
      <w:r w:rsidRPr="006C6C23">
        <w:rPr>
          <w:rFonts w:eastAsiaTheme="minorEastAsia"/>
          <w:color w:val="000000"/>
          <w:lang w:val="el-GR"/>
        </w:rPr>
        <w:t xml:space="preserve"> γέ</w:t>
      </w:r>
      <w:r w:rsidR="006C6C23" w:rsidRPr="006C6C23">
        <w:rPr>
          <w:rFonts w:eastAsiaTheme="minorEastAsia"/>
          <w:color w:val="000000"/>
          <w:lang w:val="el-GR"/>
        </w:rPr>
        <w:t>ν</w:t>
      </w:r>
      <w:r w:rsidRPr="006C6C23">
        <w:rPr>
          <w:rFonts w:eastAsiaTheme="minorEastAsia"/>
          <w:color w:val="000000"/>
          <w:lang w:val="el-GR"/>
        </w:rPr>
        <w:t>ει, πολιτική και οικο</w:t>
      </w:r>
      <w:r w:rsidR="006C6C23" w:rsidRPr="006C6C23">
        <w:rPr>
          <w:rFonts w:eastAsiaTheme="minorEastAsia"/>
          <w:color w:val="000000"/>
          <w:lang w:val="el-GR"/>
        </w:rPr>
        <w:t>ν</w:t>
      </w:r>
      <w:r w:rsidRPr="006C6C23">
        <w:rPr>
          <w:rFonts w:eastAsiaTheme="minorEastAsia"/>
          <w:color w:val="000000"/>
          <w:lang w:val="el-GR"/>
        </w:rPr>
        <w:t>ομική διπλωματία.</w:t>
      </w:r>
    </w:p>
    <w:p w14:paraId="04172229" w14:textId="72782B81" w:rsidR="008F2121" w:rsidRPr="008F2121" w:rsidRDefault="008F2121" w:rsidP="008F2121">
      <w:pPr>
        <w:rPr>
          <w:rFonts w:eastAsiaTheme="minorEastAsia"/>
          <w:color w:val="000000"/>
          <w:lang w:val="el-GR"/>
        </w:rPr>
      </w:pPr>
      <w:r w:rsidRPr="008F2121">
        <w:rPr>
          <w:rFonts w:eastAsiaTheme="minorEastAsia"/>
          <w:color w:val="000000"/>
          <w:lang w:val="el-GR"/>
        </w:rPr>
        <w:t>Επιγραμματικά το Υπουργείο Εξωτερικώ</w:t>
      </w:r>
      <w:r w:rsidR="006C6C23">
        <w:rPr>
          <w:rFonts w:eastAsiaTheme="minorEastAsia"/>
          <w:color w:val="000000"/>
          <w:lang w:val="el-GR"/>
        </w:rPr>
        <w:t>ν</w:t>
      </w:r>
      <w:r w:rsidRPr="008F2121">
        <w:rPr>
          <w:rFonts w:eastAsiaTheme="minorEastAsia"/>
          <w:color w:val="000000"/>
          <w:lang w:val="el-GR"/>
        </w:rPr>
        <w:t xml:space="preserve"> το οποίο έχει αρμοδιότητα σε:</w:t>
      </w:r>
    </w:p>
    <w:p w14:paraId="068641F6" w14:textId="284F5368"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Προάσπιση τω</w:t>
      </w:r>
      <w:r w:rsidR="006C6C23">
        <w:rPr>
          <w:rFonts w:eastAsiaTheme="minorEastAsia"/>
          <w:color w:val="000000"/>
          <w:lang w:val="el-GR"/>
        </w:rPr>
        <w:t>ν</w:t>
      </w:r>
      <w:r w:rsidRPr="008F2121">
        <w:rPr>
          <w:rFonts w:eastAsiaTheme="minorEastAsia"/>
          <w:color w:val="000000"/>
          <w:lang w:val="el-GR"/>
        </w:rPr>
        <w:t xml:space="preserve"> δικαιωμάτω</w:t>
      </w:r>
      <w:r w:rsidR="006C6C23">
        <w:rPr>
          <w:rFonts w:eastAsiaTheme="minorEastAsia"/>
          <w:color w:val="000000"/>
          <w:lang w:val="el-GR"/>
        </w:rPr>
        <w:t>ν</w:t>
      </w:r>
      <w:r w:rsidRPr="008F2121">
        <w:rPr>
          <w:rFonts w:eastAsiaTheme="minorEastAsia"/>
          <w:color w:val="000000"/>
          <w:lang w:val="el-GR"/>
        </w:rPr>
        <w:t xml:space="preserve"> και τήρηση τω</w:t>
      </w:r>
      <w:r w:rsidR="006C6C23">
        <w:rPr>
          <w:rFonts w:eastAsiaTheme="minorEastAsia"/>
          <w:color w:val="000000"/>
          <w:lang w:val="el-GR"/>
        </w:rPr>
        <w:t>ν</w:t>
      </w:r>
      <w:r w:rsidRPr="008F2121">
        <w:rPr>
          <w:rFonts w:eastAsiaTheme="minorEastAsia"/>
          <w:color w:val="000000"/>
          <w:lang w:val="el-GR"/>
        </w:rPr>
        <w:t xml:space="preserve"> υποχρεώσεω</w:t>
      </w:r>
      <w:r w:rsidR="006C6C23">
        <w:rPr>
          <w:rFonts w:eastAsiaTheme="minorEastAsia"/>
          <w:color w:val="000000"/>
          <w:lang w:val="el-GR"/>
        </w:rPr>
        <w:t>ν</w:t>
      </w:r>
      <w:r w:rsidRPr="008F2121">
        <w:rPr>
          <w:rFonts w:eastAsiaTheme="minorEastAsia"/>
          <w:color w:val="000000"/>
          <w:lang w:val="el-GR"/>
        </w:rPr>
        <w:t xml:space="preserve"> του ελλη</w:t>
      </w:r>
      <w:r w:rsidR="006C6C23">
        <w:rPr>
          <w:rFonts w:eastAsiaTheme="minorEastAsia"/>
          <w:color w:val="000000"/>
          <w:lang w:val="el-GR"/>
        </w:rPr>
        <w:t>ν</w:t>
      </w:r>
      <w:r w:rsidRPr="008F2121">
        <w:rPr>
          <w:rFonts w:eastAsiaTheme="minorEastAsia"/>
          <w:color w:val="000000"/>
          <w:lang w:val="el-GR"/>
        </w:rPr>
        <w:t>ικού κράτους, καθώς και υποστήριξη και προώθηση τω</w:t>
      </w:r>
      <w:r w:rsidR="006C6C23">
        <w:rPr>
          <w:rFonts w:eastAsiaTheme="minorEastAsia"/>
          <w:color w:val="000000"/>
          <w:lang w:val="el-GR"/>
        </w:rPr>
        <w:t>ν</w:t>
      </w:r>
      <w:r w:rsidRPr="008F2121">
        <w:rPr>
          <w:rFonts w:eastAsiaTheme="minorEastAsia"/>
          <w:color w:val="000000"/>
          <w:lang w:val="el-GR"/>
        </w:rPr>
        <w:t xml:space="preserve"> εθ</w:t>
      </w:r>
      <w:r w:rsidR="006C6C23">
        <w:rPr>
          <w:rFonts w:eastAsiaTheme="minorEastAsia"/>
          <w:color w:val="000000"/>
          <w:lang w:val="el-GR"/>
        </w:rPr>
        <w:t>ν</w:t>
      </w:r>
      <w:r w:rsidRPr="008F2121">
        <w:rPr>
          <w:rFonts w:eastAsiaTheme="minorEastAsia"/>
          <w:color w:val="000000"/>
          <w:lang w:val="el-GR"/>
        </w:rPr>
        <w:t>ικώ</w:t>
      </w:r>
      <w:r w:rsidR="006C6C23">
        <w:rPr>
          <w:rFonts w:eastAsiaTheme="minorEastAsia"/>
          <w:color w:val="000000"/>
          <w:lang w:val="el-GR"/>
        </w:rPr>
        <w:t>ν</w:t>
      </w:r>
      <w:r w:rsidRPr="008F2121">
        <w:rPr>
          <w:rFonts w:eastAsiaTheme="minorEastAsia"/>
          <w:color w:val="000000"/>
          <w:lang w:val="el-GR"/>
        </w:rPr>
        <w:t xml:space="preserve"> </w:t>
      </w:r>
      <w:r w:rsidR="006C6C23" w:rsidRPr="008F2121">
        <w:rPr>
          <w:rFonts w:eastAsiaTheme="minorEastAsia"/>
          <w:color w:val="000000"/>
          <w:lang w:val="el-GR"/>
        </w:rPr>
        <w:t>συμφερό</w:t>
      </w:r>
      <w:r w:rsidR="006C6C23">
        <w:rPr>
          <w:rFonts w:eastAsiaTheme="minorEastAsia"/>
          <w:color w:val="000000"/>
          <w:lang w:val="el-GR"/>
        </w:rPr>
        <w:t>ν</w:t>
      </w:r>
      <w:r w:rsidR="006C6C23" w:rsidRPr="008F2121">
        <w:rPr>
          <w:rFonts w:eastAsiaTheme="minorEastAsia"/>
          <w:color w:val="000000"/>
          <w:lang w:val="el-GR"/>
        </w:rPr>
        <w:t>των</w:t>
      </w:r>
      <w:r w:rsidRPr="008F2121">
        <w:rPr>
          <w:rFonts w:eastAsiaTheme="minorEastAsia"/>
          <w:color w:val="000000"/>
          <w:lang w:val="el-GR"/>
        </w:rPr>
        <w:t xml:space="preserve"> στα </w:t>
      </w:r>
      <w:r w:rsidR="006C6C23" w:rsidRPr="008F2121">
        <w:rPr>
          <w:rFonts w:eastAsiaTheme="minorEastAsia"/>
          <w:color w:val="000000"/>
          <w:lang w:val="el-GR"/>
        </w:rPr>
        <w:t>ξένα</w:t>
      </w:r>
      <w:r w:rsidRPr="008F2121">
        <w:rPr>
          <w:rFonts w:eastAsiaTheme="minorEastAsia"/>
          <w:color w:val="000000"/>
          <w:lang w:val="el-GR"/>
        </w:rPr>
        <w:t xml:space="preserve"> κράτη, στους </w:t>
      </w:r>
      <w:r w:rsidR="006C6C23" w:rsidRPr="008F2121">
        <w:rPr>
          <w:rFonts w:eastAsiaTheme="minorEastAsia"/>
          <w:color w:val="000000"/>
          <w:lang w:val="el-GR"/>
        </w:rPr>
        <w:t>διεθνείς</w:t>
      </w:r>
      <w:r w:rsidRPr="008F2121">
        <w:rPr>
          <w:rFonts w:eastAsiaTheme="minorEastAsia"/>
          <w:color w:val="000000"/>
          <w:lang w:val="el-GR"/>
        </w:rPr>
        <w:t xml:space="preserve"> </w:t>
      </w:r>
      <w:r w:rsidR="006C6C23" w:rsidRPr="008F2121">
        <w:rPr>
          <w:rFonts w:eastAsiaTheme="minorEastAsia"/>
          <w:color w:val="000000"/>
          <w:lang w:val="el-GR"/>
        </w:rPr>
        <w:t>οργανισμούς</w:t>
      </w:r>
      <w:r w:rsidRPr="008F2121">
        <w:rPr>
          <w:rFonts w:eastAsiaTheme="minorEastAsia"/>
          <w:color w:val="000000"/>
          <w:lang w:val="el-GR"/>
        </w:rPr>
        <w:t xml:space="preserve">, στα </w:t>
      </w:r>
      <w:r w:rsidR="00F54E5D" w:rsidRPr="008F2121">
        <w:rPr>
          <w:rFonts w:eastAsiaTheme="minorEastAsia"/>
          <w:color w:val="000000"/>
          <w:lang w:val="el-GR"/>
        </w:rPr>
        <w:t>διεθνή</w:t>
      </w:r>
      <w:r w:rsidRPr="008F2121">
        <w:rPr>
          <w:rFonts w:eastAsiaTheme="minorEastAsia"/>
          <w:color w:val="000000"/>
          <w:lang w:val="el-GR"/>
        </w:rPr>
        <w:t xml:space="preserve"> όργα</w:t>
      </w:r>
      <w:r w:rsidR="00F54E5D">
        <w:rPr>
          <w:rFonts w:eastAsiaTheme="minorEastAsia"/>
          <w:color w:val="000000"/>
          <w:lang w:val="el-GR"/>
        </w:rPr>
        <w:t>ν</w:t>
      </w:r>
      <w:r w:rsidRPr="008F2121">
        <w:rPr>
          <w:rFonts w:eastAsiaTheme="minorEastAsia"/>
          <w:color w:val="000000"/>
          <w:lang w:val="el-GR"/>
        </w:rPr>
        <w:t>α και στις συ</w:t>
      </w:r>
      <w:r w:rsidR="00F54E5D">
        <w:rPr>
          <w:rFonts w:eastAsiaTheme="minorEastAsia"/>
          <w:color w:val="000000"/>
          <w:lang w:val="el-GR"/>
        </w:rPr>
        <w:t>ν</w:t>
      </w:r>
      <w:r w:rsidRPr="008F2121">
        <w:rPr>
          <w:rFonts w:eastAsiaTheme="minorEastAsia"/>
          <w:color w:val="000000"/>
          <w:lang w:val="el-GR"/>
        </w:rPr>
        <w:t>διασκέψεις.</w:t>
      </w:r>
    </w:p>
    <w:p w14:paraId="679D1D48" w14:textId="038C4D49"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Παρακολούθηση τω</w:t>
      </w:r>
      <w:r w:rsidR="00F54E5D">
        <w:rPr>
          <w:rFonts w:eastAsiaTheme="minorEastAsia"/>
          <w:color w:val="000000"/>
          <w:lang w:val="el-GR"/>
        </w:rPr>
        <w:t>ν</w:t>
      </w:r>
      <w:r w:rsidRPr="008F2121">
        <w:rPr>
          <w:rFonts w:eastAsiaTheme="minorEastAsia"/>
          <w:color w:val="000000"/>
          <w:lang w:val="el-GR"/>
        </w:rPr>
        <w:t xml:space="preserve"> διμερώ</w:t>
      </w:r>
      <w:r w:rsidR="00F54E5D">
        <w:rPr>
          <w:rFonts w:eastAsiaTheme="minorEastAsia"/>
          <w:color w:val="000000"/>
          <w:lang w:val="el-GR"/>
        </w:rPr>
        <w:t>ν</w:t>
      </w:r>
      <w:r w:rsidRPr="008F2121">
        <w:rPr>
          <w:rFonts w:eastAsiaTheme="minorEastAsia"/>
          <w:color w:val="000000"/>
          <w:lang w:val="el-GR"/>
        </w:rPr>
        <w:t xml:space="preserve"> και διεθ</w:t>
      </w:r>
      <w:r w:rsidR="00F54E5D">
        <w:rPr>
          <w:rFonts w:eastAsiaTheme="minorEastAsia"/>
          <w:color w:val="000000"/>
          <w:lang w:val="el-GR"/>
        </w:rPr>
        <w:t>ν</w:t>
      </w:r>
      <w:r w:rsidRPr="008F2121">
        <w:rPr>
          <w:rFonts w:eastAsiaTheme="minorEastAsia"/>
          <w:color w:val="000000"/>
          <w:lang w:val="el-GR"/>
        </w:rPr>
        <w:t>ώ</w:t>
      </w:r>
      <w:r w:rsidR="00F54E5D">
        <w:rPr>
          <w:rFonts w:eastAsiaTheme="minorEastAsia"/>
          <w:color w:val="000000"/>
          <w:lang w:val="el-GR"/>
        </w:rPr>
        <w:t>ν</w:t>
      </w:r>
      <w:r w:rsidRPr="008F2121">
        <w:rPr>
          <w:rFonts w:eastAsiaTheme="minorEastAsia"/>
          <w:color w:val="000000"/>
          <w:lang w:val="el-GR"/>
        </w:rPr>
        <w:t xml:space="preserve"> πολιτικώ</w:t>
      </w:r>
      <w:r w:rsidR="00F54E5D">
        <w:rPr>
          <w:rFonts w:eastAsiaTheme="minorEastAsia"/>
          <w:color w:val="000000"/>
          <w:lang w:val="el-GR"/>
        </w:rPr>
        <w:t>ν</w:t>
      </w:r>
      <w:r w:rsidRPr="008F2121">
        <w:rPr>
          <w:rFonts w:eastAsiaTheme="minorEastAsia"/>
          <w:color w:val="000000"/>
          <w:lang w:val="el-GR"/>
        </w:rPr>
        <w:t>, οικο</w:t>
      </w:r>
      <w:r w:rsidR="00F54E5D">
        <w:rPr>
          <w:rFonts w:eastAsiaTheme="minorEastAsia"/>
          <w:color w:val="000000"/>
          <w:lang w:val="el-GR"/>
        </w:rPr>
        <w:t>ν</w:t>
      </w:r>
      <w:r w:rsidRPr="008F2121">
        <w:rPr>
          <w:rFonts w:eastAsiaTheme="minorEastAsia"/>
          <w:color w:val="000000"/>
          <w:lang w:val="el-GR"/>
        </w:rPr>
        <w:t>ομικώ</w:t>
      </w:r>
      <w:r w:rsidR="00F54E5D">
        <w:rPr>
          <w:rFonts w:eastAsiaTheme="minorEastAsia"/>
          <w:color w:val="000000"/>
          <w:lang w:val="el-GR"/>
        </w:rPr>
        <w:t>ν</w:t>
      </w:r>
      <w:r w:rsidRPr="008F2121">
        <w:rPr>
          <w:rFonts w:eastAsiaTheme="minorEastAsia"/>
          <w:color w:val="000000"/>
          <w:lang w:val="el-GR"/>
        </w:rPr>
        <w:t>, πολιτιστικώ</w:t>
      </w:r>
      <w:r w:rsidR="00F54E5D">
        <w:rPr>
          <w:rFonts w:eastAsiaTheme="minorEastAsia"/>
          <w:color w:val="000000"/>
          <w:lang w:val="el-GR"/>
        </w:rPr>
        <w:t>ν</w:t>
      </w:r>
      <w:r w:rsidRPr="008F2121">
        <w:rPr>
          <w:rFonts w:eastAsiaTheme="minorEastAsia"/>
          <w:color w:val="000000"/>
          <w:lang w:val="el-GR"/>
        </w:rPr>
        <w:t xml:space="preserve"> θεμάτω</w:t>
      </w:r>
      <w:r w:rsidR="00F54E5D">
        <w:rPr>
          <w:rFonts w:eastAsiaTheme="minorEastAsia"/>
          <w:color w:val="000000"/>
          <w:lang w:val="el-GR"/>
        </w:rPr>
        <w:t>ν</w:t>
      </w:r>
      <w:r w:rsidRPr="008F2121">
        <w:rPr>
          <w:rFonts w:eastAsiaTheme="minorEastAsia"/>
          <w:color w:val="000000"/>
          <w:lang w:val="el-GR"/>
        </w:rPr>
        <w:t xml:space="preserve"> καθώς και ζητημάτω</w:t>
      </w:r>
      <w:r w:rsidR="00F54E5D">
        <w:rPr>
          <w:rFonts w:eastAsiaTheme="minorEastAsia"/>
          <w:color w:val="000000"/>
          <w:lang w:val="el-GR"/>
        </w:rPr>
        <w:t>ν</w:t>
      </w:r>
      <w:r w:rsidRPr="008F2121">
        <w:rPr>
          <w:rFonts w:eastAsiaTheme="minorEastAsia"/>
          <w:color w:val="000000"/>
          <w:lang w:val="el-GR"/>
        </w:rPr>
        <w:t xml:space="preserve"> διεθ</w:t>
      </w:r>
      <w:r w:rsidR="00F54E5D">
        <w:rPr>
          <w:rFonts w:eastAsiaTheme="minorEastAsia"/>
          <w:color w:val="000000"/>
          <w:lang w:val="el-GR"/>
        </w:rPr>
        <w:t>ν</w:t>
      </w:r>
      <w:r w:rsidRPr="008F2121">
        <w:rPr>
          <w:rFonts w:eastAsiaTheme="minorEastAsia"/>
          <w:color w:val="000000"/>
          <w:lang w:val="el-GR"/>
        </w:rPr>
        <w:t>ούς ασφάλειας, ε</w:t>
      </w:r>
      <w:r w:rsidR="00F54E5D">
        <w:rPr>
          <w:rFonts w:eastAsiaTheme="minorEastAsia"/>
          <w:color w:val="000000"/>
          <w:lang w:val="el-GR"/>
        </w:rPr>
        <w:t>ν</w:t>
      </w:r>
      <w:r w:rsidRPr="008F2121">
        <w:rPr>
          <w:rFonts w:eastAsiaTheme="minorEastAsia"/>
          <w:color w:val="000000"/>
          <w:lang w:val="el-GR"/>
        </w:rPr>
        <w:t>ημέρωση της κυβέρ</w:t>
      </w:r>
      <w:r w:rsidR="00F54E5D">
        <w:rPr>
          <w:rFonts w:eastAsiaTheme="minorEastAsia"/>
          <w:color w:val="000000"/>
          <w:lang w:val="el-GR"/>
        </w:rPr>
        <w:t>ν</w:t>
      </w:r>
      <w:r w:rsidRPr="008F2121">
        <w:rPr>
          <w:rFonts w:eastAsiaTheme="minorEastAsia"/>
          <w:color w:val="000000"/>
          <w:lang w:val="el-GR"/>
        </w:rPr>
        <w:t>ησης και διατύπωση σχετικώ</w:t>
      </w:r>
      <w:r w:rsidR="00F54E5D">
        <w:rPr>
          <w:rFonts w:eastAsiaTheme="minorEastAsia"/>
          <w:color w:val="000000"/>
          <w:lang w:val="el-GR"/>
        </w:rPr>
        <w:t>ν</w:t>
      </w:r>
      <w:r w:rsidRPr="008F2121">
        <w:rPr>
          <w:rFonts w:eastAsiaTheme="minorEastAsia"/>
          <w:color w:val="000000"/>
          <w:lang w:val="el-GR"/>
        </w:rPr>
        <w:t xml:space="preserve"> εισηγήσεω</w:t>
      </w:r>
      <w:r w:rsidR="00F54E5D">
        <w:rPr>
          <w:rFonts w:eastAsiaTheme="minorEastAsia"/>
          <w:color w:val="000000"/>
          <w:lang w:val="el-GR"/>
        </w:rPr>
        <w:t>ν</w:t>
      </w:r>
      <w:r w:rsidRPr="008F2121">
        <w:rPr>
          <w:rFonts w:eastAsiaTheme="minorEastAsia"/>
          <w:color w:val="000000"/>
          <w:lang w:val="el-GR"/>
        </w:rPr>
        <w:t>.</w:t>
      </w:r>
    </w:p>
    <w:p w14:paraId="117945BA" w14:textId="3117A99A"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Ε</w:t>
      </w:r>
      <w:r w:rsidR="00F54E5D">
        <w:rPr>
          <w:rFonts w:eastAsiaTheme="minorEastAsia"/>
          <w:color w:val="000000"/>
          <w:lang w:val="el-GR"/>
        </w:rPr>
        <w:t>ν</w:t>
      </w:r>
      <w:r w:rsidRPr="008F2121">
        <w:rPr>
          <w:rFonts w:eastAsiaTheme="minorEastAsia"/>
          <w:color w:val="000000"/>
          <w:lang w:val="el-GR"/>
        </w:rPr>
        <w:t>ημέρωση τω</w:t>
      </w:r>
      <w:r w:rsidR="00F54E5D">
        <w:rPr>
          <w:rFonts w:eastAsiaTheme="minorEastAsia"/>
          <w:color w:val="000000"/>
          <w:lang w:val="el-GR"/>
        </w:rPr>
        <w:t>ν</w:t>
      </w:r>
      <w:r w:rsidRPr="008F2121">
        <w:rPr>
          <w:rFonts w:eastAsiaTheme="minorEastAsia"/>
          <w:color w:val="000000"/>
          <w:lang w:val="el-GR"/>
        </w:rPr>
        <w:t xml:space="preserve"> ξέ</w:t>
      </w:r>
      <w:r w:rsidR="00F54E5D">
        <w:rPr>
          <w:rFonts w:eastAsiaTheme="minorEastAsia"/>
          <w:color w:val="000000"/>
          <w:lang w:val="el-GR"/>
        </w:rPr>
        <w:t>ν</w:t>
      </w:r>
      <w:r w:rsidRPr="008F2121">
        <w:rPr>
          <w:rFonts w:eastAsiaTheme="minorEastAsia"/>
          <w:color w:val="000000"/>
          <w:lang w:val="el-GR"/>
        </w:rPr>
        <w:t>ω</w:t>
      </w:r>
      <w:r w:rsidR="00F54E5D">
        <w:rPr>
          <w:rFonts w:eastAsiaTheme="minorEastAsia"/>
          <w:color w:val="000000"/>
          <w:lang w:val="el-GR"/>
        </w:rPr>
        <w:t>ν</w:t>
      </w:r>
      <w:r w:rsidRPr="008F2121">
        <w:rPr>
          <w:rFonts w:eastAsiaTheme="minorEastAsia"/>
          <w:color w:val="000000"/>
          <w:lang w:val="el-GR"/>
        </w:rPr>
        <w:t xml:space="preserve"> κρατώ</w:t>
      </w:r>
      <w:r w:rsidR="00F54E5D">
        <w:rPr>
          <w:rFonts w:eastAsiaTheme="minorEastAsia"/>
          <w:color w:val="000000"/>
          <w:lang w:val="el-GR"/>
        </w:rPr>
        <w:t>ν</w:t>
      </w:r>
      <w:r w:rsidRPr="008F2121">
        <w:rPr>
          <w:rFonts w:eastAsiaTheme="minorEastAsia"/>
          <w:color w:val="000000"/>
          <w:lang w:val="el-GR"/>
        </w:rPr>
        <w:t>, τω</w:t>
      </w:r>
      <w:r w:rsidR="00F54E5D">
        <w:rPr>
          <w:rFonts w:eastAsiaTheme="minorEastAsia"/>
          <w:color w:val="000000"/>
          <w:lang w:val="el-GR"/>
        </w:rPr>
        <w:t>ν</w:t>
      </w:r>
      <w:r w:rsidRPr="008F2121">
        <w:rPr>
          <w:rFonts w:eastAsiaTheme="minorEastAsia"/>
          <w:color w:val="000000"/>
          <w:lang w:val="el-GR"/>
        </w:rPr>
        <w:t xml:space="preserve"> διεθ</w:t>
      </w:r>
      <w:r w:rsidR="00F54E5D">
        <w:rPr>
          <w:rFonts w:eastAsiaTheme="minorEastAsia"/>
          <w:color w:val="000000"/>
          <w:lang w:val="el-GR"/>
        </w:rPr>
        <w:t>ν</w:t>
      </w:r>
      <w:r w:rsidRPr="008F2121">
        <w:rPr>
          <w:rFonts w:eastAsiaTheme="minorEastAsia"/>
          <w:color w:val="000000"/>
          <w:lang w:val="el-GR"/>
        </w:rPr>
        <w:t>ώ</w:t>
      </w:r>
      <w:r w:rsidR="00F54E5D">
        <w:rPr>
          <w:rFonts w:eastAsiaTheme="minorEastAsia"/>
          <w:color w:val="000000"/>
          <w:lang w:val="el-GR"/>
        </w:rPr>
        <w:t>ν</w:t>
      </w:r>
      <w:r w:rsidRPr="008F2121">
        <w:rPr>
          <w:rFonts w:eastAsiaTheme="minorEastAsia"/>
          <w:color w:val="000000"/>
          <w:lang w:val="el-GR"/>
        </w:rPr>
        <w:t xml:space="preserve"> οργα</w:t>
      </w:r>
      <w:r w:rsidR="00F54E5D">
        <w:rPr>
          <w:rFonts w:eastAsiaTheme="minorEastAsia"/>
          <w:color w:val="000000"/>
          <w:lang w:val="el-GR"/>
        </w:rPr>
        <w:t>ν</w:t>
      </w:r>
      <w:r w:rsidRPr="008F2121">
        <w:rPr>
          <w:rFonts w:eastAsiaTheme="minorEastAsia"/>
          <w:color w:val="000000"/>
          <w:lang w:val="el-GR"/>
        </w:rPr>
        <w:t>ισμώ</w:t>
      </w:r>
      <w:r w:rsidR="00F54E5D">
        <w:rPr>
          <w:rFonts w:eastAsiaTheme="minorEastAsia"/>
          <w:color w:val="000000"/>
          <w:lang w:val="el-GR"/>
        </w:rPr>
        <w:t>ν</w:t>
      </w:r>
      <w:r w:rsidRPr="008F2121">
        <w:rPr>
          <w:rFonts w:eastAsiaTheme="minorEastAsia"/>
          <w:color w:val="000000"/>
          <w:lang w:val="el-GR"/>
        </w:rPr>
        <w:t xml:space="preserve"> και της διεθ</w:t>
      </w:r>
      <w:r w:rsidR="00F54E5D">
        <w:rPr>
          <w:rFonts w:eastAsiaTheme="minorEastAsia"/>
          <w:color w:val="000000"/>
          <w:lang w:val="el-GR"/>
        </w:rPr>
        <w:t>ν</w:t>
      </w:r>
      <w:r w:rsidRPr="008F2121">
        <w:rPr>
          <w:rFonts w:eastAsiaTheme="minorEastAsia"/>
          <w:color w:val="000000"/>
          <w:lang w:val="el-GR"/>
        </w:rPr>
        <w:t>ούς κοι</w:t>
      </w:r>
      <w:r w:rsidR="00F54E5D">
        <w:rPr>
          <w:rFonts w:eastAsiaTheme="minorEastAsia"/>
          <w:color w:val="000000"/>
          <w:lang w:val="el-GR"/>
        </w:rPr>
        <w:t>ν</w:t>
      </w:r>
      <w:r w:rsidRPr="008F2121">
        <w:rPr>
          <w:rFonts w:eastAsiaTheme="minorEastAsia"/>
          <w:color w:val="000000"/>
          <w:lang w:val="el-GR"/>
        </w:rPr>
        <w:t>ής γ</w:t>
      </w:r>
      <w:r w:rsidR="00F54E5D">
        <w:rPr>
          <w:rFonts w:eastAsiaTheme="minorEastAsia"/>
          <w:color w:val="000000"/>
          <w:lang w:val="el-GR"/>
        </w:rPr>
        <w:t>ν</w:t>
      </w:r>
      <w:r w:rsidRPr="008F2121">
        <w:rPr>
          <w:rFonts w:eastAsiaTheme="minorEastAsia"/>
          <w:color w:val="000000"/>
          <w:lang w:val="el-GR"/>
        </w:rPr>
        <w:t>ώμης καθώς και παροχή πληροφοριώ</w:t>
      </w:r>
      <w:r w:rsidR="00F54E5D">
        <w:rPr>
          <w:rFonts w:eastAsiaTheme="minorEastAsia"/>
          <w:color w:val="000000"/>
          <w:lang w:val="el-GR"/>
        </w:rPr>
        <w:t>ν</w:t>
      </w:r>
      <w:r w:rsidRPr="008F2121">
        <w:rPr>
          <w:rFonts w:eastAsiaTheme="minorEastAsia"/>
          <w:color w:val="000000"/>
          <w:lang w:val="el-GR"/>
        </w:rPr>
        <w:t xml:space="preserve"> για ελληΝικά θέματα.</w:t>
      </w:r>
    </w:p>
    <w:p w14:paraId="747499A1" w14:textId="123F3A99"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Συμμετοχή στη διεθ</w:t>
      </w:r>
      <w:r w:rsidR="00F54E5D">
        <w:rPr>
          <w:rFonts w:eastAsiaTheme="minorEastAsia"/>
          <w:color w:val="000000"/>
          <w:lang w:val="el-GR"/>
        </w:rPr>
        <w:t>ν</w:t>
      </w:r>
      <w:r w:rsidRPr="008F2121">
        <w:rPr>
          <w:rFonts w:eastAsiaTheme="minorEastAsia"/>
          <w:color w:val="000000"/>
          <w:lang w:val="el-GR"/>
        </w:rPr>
        <w:t>ή συ</w:t>
      </w:r>
      <w:r w:rsidR="00F54E5D">
        <w:rPr>
          <w:rFonts w:eastAsiaTheme="minorEastAsia"/>
          <w:color w:val="000000"/>
          <w:lang w:val="el-GR"/>
        </w:rPr>
        <w:t>ν</w:t>
      </w:r>
      <w:r w:rsidRPr="008F2121">
        <w:rPr>
          <w:rFonts w:eastAsiaTheme="minorEastAsia"/>
          <w:color w:val="000000"/>
          <w:lang w:val="el-GR"/>
        </w:rPr>
        <w:t>εργασία, διαπραγμάτευση και μέριμ</w:t>
      </w:r>
      <w:r w:rsidR="00F54E5D">
        <w:rPr>
          <w:rFonts w:eastAsiaTheme="minorEastAsia"/>
          <w:color w:val="000000"/>
          <w:lang w:val="el-GR"/>
        </w:rPr>
        <w:t>ν</w:t>
      </w:r>
      <w:r w:rsidRPr="008F2121">
        <w:rPr>
          <w:rFonts w:eastAsiaTheme="minorEastAsia"/>
          <w:color w:val="000000"/>
          <w:lang w:val="el-GR"/>
        </w:rPr>
        <w:t>α για τη σύ</w:t>
      </w:r>
      <w:r w:rsidR="00F54E5D">
        <w:rPr>
          <w:rFonts w:eastAsiaTheme="minorEastAsia"/>
          <w:color w:val="000000"/>
          <w:lang w:val="el-GR"/>
        </w:rPr>
        <w:t>ν</w:t>
      </w:r>
      <w:r w:rsidRPr="008F2121">
        <w:rPr>
          <w:rFonts w:eastAsiaTheme="minorEastAsia"/>
          <w:color w:val="000000"/>
          <w:lang w:val="el-GR"/>
        </w:rPr>
        <w:t>αψη, παρακολούθηση και εφαρμογή τω</w:t>
      </w:r>
      <w:r w:rsidR="00F54E5D">
        <w:rPr>
          <w:rFonts w:eastAsiaTheme="minorEastAsia"/>
          <w:color w:val="000000"/>
          <w:lang w:val="el-GR"/>
        </w:rPr>
        <w:t>ν</w:t>
      </w:r>
      <w:r w:rsidRPr="008F2121">
        <w:rPr>
          <w:rFonts w:eastAsiaTheme="minorEastAsia"/>
          <w:color w:val="000000"/>
          <w:lang w:val="el-GR"/>
        </w:rPr>
        <w:t xml:space="preserve"> διεθ</w:t>
      </w:r>
      <w:r w:rsidR="00F54E5D">
        <w:rPr>
          <w:rFonts w:eastAsiaTheme="minorEastAsia"/>
          <w:color w:val="000000"/>
          <w:lang w:val="el-GR"/>
        </w:rPr>
        <w:t>ν</w:t>
      </w:r>
      <w:r w:rsidRPr="008F2121">
        <w:rPr>
          <w:rFonts w:eastAsiaTheme="minorEastAsia"/>
          <w:color w:val="000000"/>
          <w:lang w:val="el-GR"/>
        </w:rPr>
        <w:t>ώ</w:t>
      </w:r>
      <w:r w:rsidR="00F54E5D">
        <w:rPr>
          <w:rFonts w:eastAsiaTheme="minorEastAsia"/>
          <w:color w:val="000000"/>
          <w:lang w:val="el-GR"/>
        </w:rPr>
        <w:t>ν</w:t>
      </w:r>
      <w:r w:rsidRPr="008F2121">
        <w:rPr>
          <w:rFonts w:eastAsiaTheme="minorEastAsia"/>
          <w:color w:val="000000"/>
          <w:lang w:val="el-GR"/>
        </w:rPr>
        <w:t xml:space="preserve"> συ</w:t>
      </w:r>
      <w:r w:rsidR="00F54E5D">
        <w:rPr>
          <w:rFonts w:eastAsiaTheme="minorEastAsia"/>
          <w:color w:val="000000"/>
          <w:lang w:val="el-GR"/>
        </w:rPr>
        <w:t>ν</w:t>
      </w:r>
      <w:r w:rsidRPr="008F2121">
        <w:rPr>
          <w:rFonts w:eastAsiaTheme="minorEastAsia"/>
          <w:color w:val="000000"/>
          <w:lang w:val="el-GR"/>
        </w:rPr>
        <w:t>θηκώ</w:t>
      </w:r>
      <w:r w:rsidR="00F54E5D">
        <w:rPr>
          <w:rFonts w:eastAsiaTheme="minorEastAsia"/>
          <w:color w:val="000000"/>
          <w:lang w:val="el-GR"/>
        </w:rPr>
        <w:t>ν</w:t>
      </w:r>
      <w:r w:rsidRPr="008F2121">
        <w:rPr>
          <w:rFonts w:eastAsiaTheme="minorEastAsia"/>
          <w:color w:val="000000"/>
          <w:lang w:val="el-GR"/>
        </w:rPr>
        <w:t xml:space="preserve"> και άλλω</w:t>
      </w:r>
      <w:r w:rsidR="00F54E5D">
        <w:rPr>
          <w:rFonts w:eastAsiaTheme="minorEastAsia"/>
          <w:color w:val="000000"/>
          <w:lang w:val="el-GR"/>
        </w:rPr>
        <w:t>ν</w:t>
      </w:r>
      <w:r w:rsidRPr="008F2121">
        <w:rPr>
          <w:rFonts w:eastAsiaTheme="minorEastAsia"/>
          <w:color w:val="000000"/>
          <w:lang w:val="el-GR"/>
        </w:rPr>
        <w:t>Ν διεθ</w:t>
      </w:r>
      <w:r w:rsidR="00F54E5D">
        <w:rPr>
          <w:rFonts w:eastAsiaTheme="minorEastAsia"/>
          <w:color w:val="000000"/>
          <w:lang w:val="el-GR"/>
        </w:rPr>
        <w:t>ν</w:t>
      </w:r>
      <w:r w:rsidRPr="008F2121">
        <w:rPr>
          <w:rFonts w:eastAsiaTheme="minorEastAsia"/>
          <w:color w:val="000000"/>
          <w:lang w:val="el-GR"/>
        </w:rPr>
        <w:t>ώ</w:t>
      </w:r>
      <w:r w:rsidR="00F54E5D">
        <w:rPr>
          <w:rFonts w:eastAsiaTheme="minorEastAsia"/>
          <w:color w:val="000000"/>
          <w:lang w:val="el-GR"/>
        </w:rPr>
        <w:t>ν</w:t>
      </w:r>
      <w:r w:rsidRPr="008F2121">
        <w:rPr>
          <w:rFonts w:eastAsiaTheme="minorEastAsia"/>
          <w:color w:val="000000"/>
          <w:lang w:val="el-GR"/>
        </w:rPr>
        <w:t xml:space="preserve"> πράξεω</w:t>
      </w:r>
      <w:r w:rsidR="00F54E5D">
        <w:rPr>
          <w:rFonts w:eastAsiaTheme="minorEastAsia"/>
          <w:color w:val="000000"/>
          <w:lang w:val="el-GR"/>
        </w:rPr>
        <w:t>ν</w:t>
      </w:r>
      <w:r w:rsidRPr="008F2121">
        <w:rPr>
          <w:rFonts w:eastAsiaTheme="minorEastAsia"/>
          <w:color w:val="000000"/>
          <w:lang w:val="el-GR"/>
        </w:rPr>
        <w:t>, καθώς και χειρισμός διεθ</w:t>
      </w:r>
      <w:r w:rsidR="00F54E5D">
        <w:rPr>
          <w:rFonts w:eastAsiaTheme="minorEastAsia"/>
          <w:color w:val="000000"/>
          <w:lang w:val="el-GR"/>
        </w:rPr>
        <w:t>ν</w:t>
      </w:r>
      <w:r w:rsidRPr="008F2121">
        <w:rPr>
          <w:rFonts w:eastAsiaTheme="minorEastAsia"/>
          <w:color w:val="000000"/>
          <w:lang w:val="el-GR"/>
        </w:rPr>
        <w:t>ώ</w:t>
      </w:r>
      <w:r w:rsidR="00F54E5D">
        <w:rPr>
          <w:rFonts w:eastAsiaTheme="minorEastAsia"/>
          <w:color w:val="000000"/>
          <w:lang w:val="el-GR"/>
        </w:rPr>
        <w:t>ν</w:t>
      </w:r>
      <w:r w:rsidRPr="008F2121">
        <w:rPr>
          <w:rFonts w:eastAsiaTheme="minorEastAsia"/>
          <w:color w:val="000000"/>
          <w:lang w:val="el-GR"/>
        </w:rPr>
        <w:t xml:space="preserve"> διαδικασιώ</w:t>
      </w:r>
      <w:r w:rsidR="00F54E5D">
        <w:rPr>
          <w:rFonts w:eastAsiaTheme="minorEastAsia"/>
          <w:color w:val="000000"/>
          <w:lang w:val="el-GR"/>
        </w:rPr>
        <w:t>ν</w:t>
      </w:r>
      <w:r w:rsidRPr="008F2121">
        <w:rPr>
          <w:rFonts w:eastAsiaTheme="minorEastAsia"/>
          <w:color w:val="000000"/>
          <w:lang w:val="el-GR"/>
        </w:rPr>
        <w:t xml:space="preserve"> συ</w:t>
      </w:r>
      <w:r w:rsidR="00F54E5D">
        <w:rPr>
          <w:rFonts w:eastAsiaTheme="minorEastAsia"/>
          <w:color w:val="000000"/>
          <w:lang w:val="el-GR"/>
        </w:rPr>
        <w:t>ν</w:t>
      </w:r>
      <w:r w:rsidRPr="008F2121">
        <w:rPr>
          <w:rFonts w:eastAsiaTheme="minorEastAsia"/>
          <w:color w:val="000000"/>
          <w:lang w:val="el-GR"/>
        </w:rPr>
        <w:t>διαλλαγής, διαιτησίας και δικαστικού διακα</w:t>
      </w:r>
      <w:r w:rsidR="00F54E5D">
        <w:rPr>
          <w:rFonts w:eastAsiaTheme="minorEastAsia"/>
          <w:color w:val="000000"/>
          <w:lang w:val="el-GR"/>
        </w:rPr>
        <w:t>ν</w:t>
      </w:r>
      <w:r w:rsidRPr="008F2121">
        <w:rPr>
          <w:rFonts w:eastAsiaTheme="minorEastAsia"/>
          <w:color w:val="000000"/>
          <w:lang w:val="el-GR"/>
        </w:rPr>
        <w:t>ο</w:t>
      </w:r>
      <w:r w:rsidR="00F54E5D">
        <w:rPr>
          <w:rFonts w:eastAsiaTheme="minorEastAsia"/>
          <w:color w:val="000000"/>
          <w:lang w:val="el-GR"/>
        </w:rPr>
        <w:t>ν</w:t>
      </w:r>
      <w:r w:rsidRPr="008F2121">
        <w:rPr>
          <w:rFonts w:eastAsiaTheme="minorEastAsia"/>
          <w:color w:val="000000"/>
          <w:lang w:val="el-GR"/>
        </w:rPr>
        <w:t>ισμού.</w:t>
      </w:r>
    </w:p>
    <w:p w14:paraId="3836A402" w14:textId="1EA868FA"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Εκπροσώπηση της Ελλάδας στα ξέ</w:t>
      </w:r>
      <w:r w:rsidR="00F54E5D">
        <w:rPr>
          <w:rFonts w:eastAsiaTheme="minorEastAsia"/>
          <w:color w:val="000000"/>
          <w:lang w:val="el-GR"/>
        </w:rPr>
        <w:t>ν</w:t>
      </w:r>
      <w:r w:rsidRPr="008F2121">
        <w:rPr>
          <w:rFonts w:eastAsiaTheme="minorEastAsia"/>
          <w:color w:val="000000"/>
          <w:lang w:val="el-GR"/>
        </w:rPr>
        <w:t>α κράτη, στους διεθ</w:t>
      </w:r>
      <w:r w:rsidR="00F54E5D">
        <w:rPr>
          <w:rFonts w:eastAsiaTheme="minorEastAsia"/>
          <w:color w:val="000000"/>
          <w:lang w:val="el-GR"/>
        </w:rPr>
        <w:t>ν</w:t>
      </w:r>
      <w:r w:rsidRPr="008F2121">
        <w:rPr>
          <w:rFonts w:eastAsiaTheme="minorEastAsia"/>
          <w:color w:val="000000"/>
          <w:lang w:val="el-GR"/>
        </w:rPr>
        <w:t>είς οργα</w:t>
      </w:r>
      <w:r w:rsidR="00F54E5D">
        <w:rPr>
          <w:rFonts w:eastAsiaTheme="minorEastAsia"/>
          <w:color w:val="000000"/>
          <w:lang w:val="el-GR"/>
        </w:rPr>
        <w:t>ν</w:t>
      </w:r>
      <w:r w:rsidRPr="008F2121">
        <w:rPr>
          <w:rFonts w:eastAsiaTheme="minorEastAsia"/>
          <w:color w:val="000000"/>
          <w:lang w:val="el-GR"/>
        </w:rPr>
        <w:t>ισμούς και άλλα διεθ</w:t>
      </w:r>
      <w:r w:rsidR="00F54E5D">
        <w:rPr>
          <w:rFonts w:eastAsiaTheme="minorEastAsia"/>
          <w:color w:val="000000"/>
          <w:lang w:val="el-GR"/>
        </w:rPr>
        <w:t>ν</w:t>
      </w:r>
      <w:r w:rsidRPr="008F2121">
        <w:rPr>
          <w:rFonts w:eastAsiaTheme="minorEastAsia"/>
          <w:color w:val="000000"/>
          <w:lang w:val="el-GR"/>
        </w:rPr>
        <w:t>ή όργα</w:t>
      </w:r>
      <w:r w:rsidR="00F54E5D">
        <w:rPr>
          <w:rFonts w:eastAsiaTheme="minorEastAsia"/>
          <w:color w:val="000000"/>
          <w:lang w:val="el-GR"/>
        </w:rPr>
        <w:t>ν</w:t>
      </w:r>
      <w:r w:rsidRPr="008F2121">
        <w:rPr>
          <w:rFonts w:eastAsiaTheme="minorEastAsia"/>
          <w:color w:val="000000"/>
          <w:lang w:val="el-GR"/>
        </w:rPr>
        <w:t>α και συ</w:t>
      </w:r>
      <w:r w:rsidR="00F54E5D">
        <w:rPr>
          <w:rFonts w:eastAsiaTheme="minorEastAsia"/>
          <w:color w:val="000000"/>
          <w:lang w:val="el-GR"/>
        </w:rPr>
        <w:t>ν</w:t>
      </w:r>
      <w:r w:rsidRPr="008F2121">
        <w:rPr>
          <w:rFonts w:eastAsiaTheme="minorEastAsia"/>
          <w:color w:val="000000"/>
          <w:lang w:val="el-GR"/>
        </w:rPr>
        <w:t>διασκέψεις.</w:t>
      </w:r>
    </w:p>
    <w:p w14:paraId="233EB792" w14:textId="34193EE5"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Εκπροσώπηση της Ελλάδας στη</w:t>
      </w:r>
      <w:r w:rsidR="00F54E5D">
        <w:rPr>
          <w:rFonts w:eastAsiaTheme="minorEastAsia"/>
          <w:color w:val="000000"/>
          <w:lang w:val="el-GR"/>
        </w:rPr>
        <w:t>ν</w:t>
      </w:r>
      <w:r w:rsidRPr="008F2121">
        <w:rPr>
          <w:rFonts w:eastAsiaTheme="minorEastAsia"/>
          <w:color w:val="000000"/>
          <w:lang w:val="el-GR"/>
        </w:rPr>
        <w:t xml:space="preserve"> Ευρωπαϊκή Έ</w:t>
      </w:r>
      <w:r w:rsidR="00F54E5D">
        <w:rPr>
          <w:rFonts w:eastAsiaTheme="minorEastAsia"/>
          <w:color w:val="000000"/>
          <w:lang w:val="el-GR"/>
        </w:rPr>
        <w:t>ν</w:t>
      </w:r>
      <w:r w:rsidRPr="008F2121">
        <w:rPr>
          <w:rFonts w:eastAsiaTheme="minorEastAsia"/>
          <w:color w:val="000000"/>
          <w:lang w:val="el-GR"/>
        </w:rPr>
        <w:t>ωση και επεξεργασία της πολιτικής για τη θεσμική εξέλιξη της Έ</w:t>
      </w:r>
      <w:r w:rsidR="00F54E5D">
        <w:rPr>
          <w:rFonts w:eastAsiaTheme="minorEastAsia"/>
          <w:color w:val="000000"/>
          <w:lang w:val="el-GR"/>
        </w:rPr>
        <w:t>ν</w:t>
      </w:r>
      <w:r w:rsidRPr="008F2121">
        <w:rPr>
          <w:rFonts w:eastAsiaTheme="minorEastAsia"/>
          <w:color w:val="000000"/>
          <w:lang w:val="el-GR"/>
        </w:rPr>
        <w:t>ωσης και τη</w:t>
      </w:r>
      <w:r w:rsidR="00F54E5D">
        <w:rPr>
          <w:rFonts w:eastAsiaTheme="minorEastAsia"/>
          <w:color w:val="000000"/>
          <w:lang w:val="el-GR"/>
        </w:rPr>
        <w:t>ν</w:t>
      </w:r>
      <w:r w:rsidRPr="008F2121">
        <w:rPr>
          <w:rFonts w:eastAsiaTheme="minorEastAsia"/>
          <w:color w:val="000000"/>
          <w:lang w:val="el-GR"/>
        </w:rPr>
        <w:t xml:space="preserve"> ευρωπαϊκή ολοκλήρωση, σε συ</w:t>
      </w:r>
      <w:r w:rsidR="00F54E5D">
        <w:rPr>
          <w:rFonts w:eastAsiaTheme="minorEastAsia"/>
          <w:color w:val="000000"/>
          <w:lang w:val="el-GR"/>
        </w:rPr>
        <w:t>ν</w:t>
      </w:r>
      <w:r w:rsidRPr="008F2121">
        <w:rPr>
          <w:rFonts w:eastAsiaTheme="minorEastAsia"/>
          <w:color w:val="000000"/>
          <w:lang w:val="el-GR"/>
        </w:rPr>
        <w:t>εργασία με άλλα Υπουργεία και φορείς.</w:t>
      </w:r>
    </w:p>
    <w:p w14:paraId="38152385" w14:textId="4807283C"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Συ</w:t>
      </w:r>
      <w:r w:rsidR="00F54E5D">
        <w:rPr>
          <w:rFonts w:eastAsiaTheme="minorEastAsia"/>
          <w:color w:val="000000"/>
          <w:lang w:val="el-GR"/>
        </w:rPr>
        <w:t>ν</w:t>
      </w:r>
      <w:r w:rsidRPr="008F2121">
        <w:rPr>
          <w:rFonts w:eastAsiaTheme="minorEastAsia"/>
          <w:color w:val="000000"/>
          <w:lang w:val="el-GR"/>
        </w:rPr>
        <w:t>το</w:t>
      </w:r>
      <w:r w:rsidR="00F54E5D">
        <w:rPr>
          <w:rFonts w:eastAsiaTheme="minorEastAsia"/>
          <w:color w:val="000000"/>
          <w:lang w:val="el-GR"/>
        </w:rPr>
        <w:t>ν</w:t>
      </w:r>
      <w:r w:rsidRPr="008F2121">
        <w:rPr>
          <w:rFonts w:eastAsiaTheme="minorEastAsia"/>
          <w:color w:val="000000"/>
          <w:lang w:val="el-GR"/>
        </w:rPr>
        <w:t>ισμός τω</w:t>
      </w:r>
      <w:r w:rsidR="00F54E5D">
        <w:rPr>
          <w:rFonts w:eastAsiaTheme="minorEastAsia"/>
          <w:color w:val="000000"/>
          <w:lang w:val="el-GR"/>
        </w:rPr>
        <w:t>ν</w:t>
      </w:r>
      <w:r w:rsidRPr="008F2121">
        <w:rPr>
          <w:rFonts w:eastAsiaTheme="minorEastAsia"/>
          <w:color w:val="000000"/>
          <w:lang w:val="el-GR"/>
        </w:rPr>
        <w:t xml:space="preserve"> Υπουργείω</w:t>
      </w:r>
      <w:r w:rsidR="00F54E5D">
        <w:rPr>
          <w:rFonts w:eastAsiaTheme="minorEastAsia"/>
          <w:color w:val="000000"/>
          <w:lang w:val="el-GR"/>
        </w:rPr>
        <w:t>ν</w:t>
      </w:r>
      <w:r w:rsidRPr="008F2121">
        <w:rPr>
          <w:rFonts w:eastAsiaTheme="minorEastAsia"/>
          <w:color w:val="000000"/>
          <w:lang w:val="el-GR"/>
        </w:rPr>
        <w:t xml:space="preserve"> και φορέω</w:t>
      </w:r>
      <w:r w:rsidR="00F54E5D">
        <w:rPr>
          <w:rFonts w:eastAsiaTheme="minorEastAsia"/>
          <w:color w:val="000000"/>
          <w:lang w:val="el-GR"/>
        </w:rPr>
        <w:t>ν</w:t>
      </w:r>
      <w:r w:rsidRPr="008F2121">
        <w:rPr>
          <w:rFonts w:eastAsiaTheme="minorEastAsia"/>
          <w:color w:val="000000"/>
          <w:lang w:val="el-GR"/>
        </w:rPr>
        <w:t xml:space="preserve"> στο σχεδιασμό, τη</w:t>
      </w:r>
      <w:r w:rsidR="00F54E5D">
        <w:rPr>
          <w:rFonts w:eastAsiaTheme="minorEastAsia"/>
          <w:color w:val="000000"/>
          <w:lang w:val="el-GR"/>
        </w:rPr>
        <w:t>ν</w:t>
      </w:r>
      <w:r w:rsidRPr="008F2121">
        <w:rPr>
          <w:rFonts w:eastAsiaTheme="minorEastAsia"/>
          <w:color w:val="000000"/>
          <w:lang w:val="el-GR"/>
        </w:rPr>
        <w:t xml:space="preserve"> εφαρμογή και τη</w:t>
      </w:r>
      <w:r w:rsidR="00F54E5D">
        <w:rPr>
          <w:rFonts w:eastAsiaTheme="minorEastAsia"/>
          <w:color w:val="000000"/>
          <w:lang w:val="el-GR"/>
        </w:rPr>
        <w:t>ν</w:t>
      </w:r>
      <w:r w:rsidRPr="008F2121">
        <w:rPr>
          <w:rFonts w:eastAsiaTheme="minorEastAsia"/>
          <w:color w:val="000000"/>
          <w:lang w:val="el-GR"/>
        </w:rPr>
        <w:t xml:space="preserve"> αξιολόγηση της ευρωπαϊκής και της ε</w:t>
      </w:r>
      <w:r w:rsidR="00F54E5D">
        <w:rPr>
          <w:rFonts w:eastAsiaTheme="minorEastAsia"/>
          <w:color w:val="000000"/>
          <w:lang w:val="el-GR"/>
        </w:rPr>
        <w:t>ν</w:t>
      </w:r>
      <w:r w:rsidRPr="008F2121">
        <w:rPr>
          <w:rFonts w:eastAsiaTheme="minorEastAsia"/>
          <w:color w:val="000000"/>
          <w:lang w:val="el-GR"/>
        </w:rPr>
        <w:t xml:space="preserve"> γέ</w:t>
      </w:r>
      <w:r w:rsidR="00F54E5D">
        <w:rPr>
          <w:rFonts w:eastAsiaTheme="minorEastAsia"/>
          <w:color w:val="000000"/>
          <w:lang w:val="el-GR"/>
        </w:rPr>
        <w:t>ν</w:t>
      </w:r>
      <w:r w:rsidRPr="008F2121">
        <w:rPr>
          <w:rFonts w:eastAsiaTheme="minorEastAsia"/>
          <w:color w:val="000000"/>
          <w:lang w:val="el-GR"/>
        </w:rPr>
        <w:t>ει εξωτερικής πολιτικής.</w:t>
      </w:r>
    </w:p>
    <w:p w14:paraId="1E008A19" w14:textId="2278655E"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Διπλωματική υποστήριξη τω</w:t>
      </w:r>
      <w:r w:rsidR="00F54E5D">
        <w:rPr>
          <w:rFonts w:eastAsiaTheme="minorEastAsia"/>
          <w:color w:val="000000"/>
          <w:lang w:val="el-GR"/>
        </w:rPr>
        <w:t>ν</w:t>
      </w:r>
      <w:r w:rsidRPr="008F2121">
        <w:rPr>
          <w:rFonts w:eastAsiaTheme="minorEastAsia"/>
          <w:color w:val="000000"/>
          <w:lang w:val="el-GR"/>
        </w:rPr>
        <w:t xml:space="preserve"> οργά</w:t>
      </w:r>
      <w:r w:rsidR="00F54E5D">
        <w:rPr>
          <w:rFonts w:eastAsiaTheme="minorEastAsia"/>
          <w:color w:val="000000"/>
          <w:lang w:val="el-GR"/>
        </w:rPr>
        <w:t>ν</w:t>
      </w:r>
      <w:r w:rsidRPr="008F2121">
        <w:rPr>
          <w:rFonts w:eastAsiaTheme="minorEastAsia"/>
          <w:color w:val="000000"/>
          <w:lang w:val="el-GR"/>
        </w:rPr>
        <w:t>ω</w:t>
      </w:r>
      <w:r w:rsidR="00F54E5D">
        <w:rPr>
          <w:rFonts w:eastAsiaTheme="minorEastAsia"/>
          <w:color w:val="000000"/>
          <w:lang w:val="el-GR"/>
        </w:rPr>
        <w:t>ν</w:t>
      </w:r>
      <w:r w:rsidRPr="008F2121">
        <w:rPr>
          <w:rFonts w:eastAsiaTheme="minorEastAsia"/>
          <w:color w:val="000000"/>
          <w:lang w:val="el-GR"/>
        </w:rPr>
        <w:t xml:space="preserve"> του κράτους, τω</w:t>
      </w:r>
      <w:r w:rsidR="00F54E5D">
        <w:rPr>
          <w:rFonts w:eastAsiaTheme="minorEastAsia"/>
          <w:color w:val="000000"/>
          <w:lang w:val="el-GR"/>
        </w:rPr>
        <w:t>ν</w:t>
      </w:r>
      <w:r w:rsidRPr="008F2121">
        <w:rPr>
          <w:rFonts w:eastAsiaTheme="minorEastAsia"/>
          <w:color w:val="000000"/>
          <w:lang w:val="el-GR"/>
        </w:rPr>
        <w:t xml:space="preserve"> Ν.Π.Δ.Δ., τω</w:t>
      </w:r>
      <w:r w:rsidR="00F54E5D">
        <w:rPr>
          <w:rFonts w:eastAsiaTheme="minorEastAsia"/>
          <w:color w:val="000000"/>
          <w:lang w:val="el-GR"/>
        </w:rPr>
        <w:t>ν</w:t>
      </w:r>
      <w:r w:rsidRPr="008F2121">
        <w:rPr>
          <w:rFonts w:eastAsiaTheme="minorEastAsia"/>
          <w:color w:val="000000"/>
          <w:lang w:val="el-GR"/>
        </w:rPr>
        <w:t xml:space="preserve"> δημοσίω</w:t>
      </w:r>
      <w:r w:rsidR="00F54E5D">
        <w:rPr>
          <w:rFonts w:eastAsiaTheme="minorEastAsia"/>
          <w:color w:val="000000"/>
          <w:lang w:val="el-GR"/>
        </w:rPr>
        <w:t>ν</w:t>
      </w:r>
      <w:r w:rsidRPr="008F2121">
        <w:rPr>
          <w:rFonts w:eastAsiaTheme="minorEastAsia"/>
          <w:color w:val="000000"/>
          <w:lang w:val="el-GR"/>
        </w:rPr>
        <w:t xml:space="preserve"> επιχειρήσεω</w:t>
      </w:r>
      <w:r w:rsidR="00F54E5D">
        <w:rPr>
          <w:rFonts w:eastAsiaTheme="minorEastAsia"/>
          <w:color w:val="000000"/>
          <w:lang w:val="el-GR"/>
        </w:rPr>
        <w:t>ν</w:t>
      </w:r>
      <w:r w:rsidRPr="008F2121">
        <w:rPr>
          <w:rFonts w:eastAsiaTheme="minorEastAsia"/>
          <w:color w:val="000000"/>
          <w:lang w:val="el-GR"/>
        </w:rPr>
        <w:t xml:space="preserve"> και οργα</w:t>
      </w:r>
      <w:r w:rsidR="00F54E5D">
        <w:rPr>
          <w:rFonts w:eastAsiaTheme="minorEastAsia"/>
          <w:color w:val="000000"/>
          <w:lang w:val="el-GR"/>
        </w:rPr>
        <w:t>ν</w:t>
      </w:r>
      <w:r w:rsidRPr="008F2121">
        <w:rPr>
          <w:rFonts w:eastAsiaTheme="minorEastAsia"/>
          <w:color w:val="000000"/>
          <w:lang w:val="el-GR"/>
        </w:rPr>
        <w:t>ισμώ</w:t>
      </w:r>
      <w:r w:rsidR="00F54E5D">
        <w:rPr>
          <w:rFonts w:eastAsiaTheme="minorEastAsia"/>
          <w:color w:val="000000"/>
          <w:lang w:val="el-GR"/>
        </w:rPr>
        <w:t>ν</w:t>
      </w:r>
      <w:r w:rsidRPr="008F2121">
        <w:rPr>
          <w:rFonts w:eastAsiaTheme="minorEastAsia"/>
          <w:color w:val="000000"/>
          <w:lang w:val="el-GR"/>
        </w:rPr>
        <w:t>, καθώς επίσης και τω</w:t>
      </w:r>
      <w:r w:rsidR="00F54E5D">
        <w:rPr>
          <w:rFonts w:eastAsiaTheme="minorEastAsia"/>
          <w:color w:val="000000"/>
          <w:lang w:val="el-GR"/>
        </w:rPr>
        <w:t>ν</w:t>
      </w:r>
      <w:r w:rsidRPr="008F2121">
        <w:rPr>
          <w:rFonts w:eastAsiaTheme="minorEastAsia"/>
          <w:color w:val="000000"/>
          <w:lang w:val="el-GR"/>
        </w:rPr>
        <w:t xml:space="preserve"> πολιτικώ</w:t>
      </w:r>
      <w:r w:rsidR="00F54E5D">
        <w:rPr>
          <w:rFonts w:eastAsiaTheme="minorEastAsia"/>
          <w:color w:val="000000"/>
          <w:lang w:val="el-GR"/>
        </w:rPr>
        <w:t>ν</w:t>
      </w:r>
      <w:r w:rsidRPr="008F2121">
        <w:rPr>
          <w:rFonts w:eastAsiaTheme="minorEastAsia"/>
          <w:color w:val="000000"/>
          <w:lang w:val="el-GR"/>
        </w:rPr>
        <w:t xml:space="preserve"> κομμάτω</w:t>
      </w:r>
      <w:r w:rsidR="00F54E5D">
        <w:rPr>
          <w:rFonts w:eastAsiaTheme="minorEastAsia"/>
          <w:color w:val="000000"/>
          <w:lang w:val="el-GR"/>
        </w:rPr>
        <w:t>ν</w:t>
      </w:r>
      <w:r w:rsidRPr="008F2121">
        <w:rPr>
          <w:rFonts w:eastAsiaTheme="minorEastAsia"/>
          <w:color w:val="000000"/>
          <w:lang w:val="el-GR"/>
        </w:rPr>
        <w:t>και τω</w:t>
      </w:r>
      <w:r w:rsidR="00F54E5D">
        <w:rPr>
          <w:rFonts w:eastAsiaTheme="minorEastAsia"/>
          <w:color w:val="000000"/>
          <w:lang w:val="el-GR"/>
        </w:rPr>
        <w:t>ν</w:t>
      </w:r>
      <w:r w:rsidRPr="008F2121">
        <w:rPr>
          <w:rFonts w:eastAsiaTheme="minorEastAsia"/>
          <w:color w:val="000000"/>
          <w:lang w:val="el-GR"/>
        </w:rPr>
        <w:t xml:space="preserve"> βουλευτώ</w:t>
      </w:r>
      <w:r w:rsidR="00F54E5D">
        <w:rPr>
          <w:rFonts w:eastAsiaTheme="minorEastAsia"/>
          <w:color w:val="000000"/>
          <w:lang w:val="el-GR"/>
        </w:rPr>
        <w:t>ν</w:t>
      </w:r>
      <w:r w:rsidRPr="008F2121">
        <w:rPr>
          <w:rFonts w:eastAsiaTheme="minorEastAsia"/>
          <w:color w:val="000000"/>
          <w:lang w:val="el-GR"/>
        </w:rPr>
        <w:t xml:space="preserve"> κατά τη</w:t>
      </w:r>
      <w:r w:rsidR="00F54E5D">
        <w:rPr>
          <w:rFonts w:eastAsiaTheme="minorEastAsia"/>
          <w:color w:val="000000"/>
          <w:lang w:val="el-GR"/>
        </w:rPr>
        <w:t>ν</w:t>
      </w:r>
      <w:r w:rsidRPr="008F2121">
        <w:rPr>
          <w:rFonts w:eastAsiaTheme="minorEastAsia"/>
          <w:color w:val="000000"/>
          <w:lang w:val="el-GR"/>
        </w:rPr>
        <w:t xml:space="preserve"> πραγματοποίηση τω</w:t>
      </w:r>
      <w:r w:rsidR="00F54E5D">
        <w:rPr>
          <w:rFonts w:eastAsiaTheme="minorEastAsia"/>
          <w:color w:val="000000"/>
          <w:lang w:val="el-GR"/>
        </w:rPr>
        <w:t>ν</w:t>
      </w:r>
      <w:r w:rsidRPr="008F2121">
        <w:rPr>
          <w:rFonts w:eastAsiaTheme="minorEastAsia"/>
          <w:color w:val="000000"/>
          <w:lang w:val="el-GR"/>
        </w:rPr>
        <w:t xml:space="preserve"> διεθΝώ</w:t>
      </w:r>
      <w:r w:rsidR="00F54E5D">
        <w:rPr>
          <w:rFonts w:eastAsiaTheme="minorEastAsia"/>
          <w:color w:val="000000"/>
          <w:lang w:val="el-GR"/>
        </w:rPr>
        <w:t>ν</w:t>
      </w:r>
      <w:r w:rsidRPr="008F2121">
        <w:rPr>
          <w:rFonts w:eastAsiaTheme="minorEastAsia"/>
          <w:color w:val="000000"/>
          <w:lang w:val="el-GR"/>
        </w:rPr>
        <w:t xml:space="preserve"> επαφώ</w:t>
      </w:r>
      <w:r w:rsidR="00F54E5D">
        <w:rPr>
          <w:rFonts w:eastAsiaTheme="minorEastAsia"/>
          <w:color w:val="000000"/>
          <w:lang w:val="el-GR"/>
        </w:rPr>
        <w:t>ν</w:t>
      </w:r>
      <w:r w:rsidRPr="008F2121">
        <w:rPr>
          <w:rFonts w:eastAsiaTheme="minorEastAsia"/>
          <w:color w:val="000000"/>
          <w:lang w:val="el-GR"/>
        </w:rPr>
        <w:t>τους.</w:t>
      </w:r>
    </w:p>
    <w:p w14:paraId="15BEA053" w14:textId="40766DDF"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Προώθηση και προστασία τω</w:t>
      </w:r>
      <w:r w:rsidR="00F54E5D">
        <w:rPr>
          <w:rFonts w:eastAsiaTheme="minorEastAsia"/>
          <w:color w:val="000000"/>
          <w:lang w:val="el-GR"/>
        </w:rPr>
        <w:t>ν</w:t>
      </w:r>
      <w:r w:rsidRPr="008F2121">
        <w:rPr>
          <w:rFonts w:eastAsiaTheme="minorEastAsia"/>
          <w:color w:val="000000"/>
          <w:lang w:val="el-GR"/>
        </w:rPr>
        <w:t xml:space="preserve"> δικαιωμάτω</w:t>
      </w:r>
      <w:r w:rsidR="00F54E5D">
        <w:rPr>
          <w:rFonts w:eastAsiaTheme="minorEastAsia"/>
          <w:color w:val="000000"/>
          <w:lang w:val="el-GR"/>
        </w:rPr>
        <w:t>ν</w:t>
      </w:r>
      <w:r w:rsidRPr="008F2121">
        <w:rPr>
          <w:rFonts w:eastAsiaTheme="minorEastAsia"/>
          <w:color w:val="000000"/>
          <w:lang w:val="el-GR"/>
        </w:rPr>
        <w:t xml:space="preserve"> και τω</w:t>
      </w:r>
      <w:r w:rsidR="00F54E5D">
        <w:rPr>
          <w:rFonts w:eastAsiaTheme="minorEastAsia"/>
          <w:color w:val="000000"/>
          <w:lang w:val="el-GR"/>
        </w:rPr>
        <w:t>ν</w:t>
      </w:r>
      <w:r w:rsidRPr="008F2121">
        <w:rPr>
          <w:rFonts w:eastAsiaTheme="minorEastAsia"/>
          <w:color w:val="000000"/>
          <w:lang w:val="el-GR"/>
        </w:rPr>
        <w:t xml:space="preserve"> συμφερό</w:t>
      </w:r>
      <w:r w:rsidR="00F54E5D">
        <w:rPr>
          <w:rFonts w:eastAsiaTheme="minorEastAsia"/>
          <w:color w:val="000000"/>
          <w:lang w:val="el-GR"/>
        </w:rPr>
        <w:t>ν</w:t>
      </w:r>
      <w:r w:rsidRPr="008F2121">
        <w:rPr>
          <w:rFonts w:eastAsiaTheme="minorEastAsia"/>
          <w:color w:val="000000"/>
          <w:lang w:val="el-GR"/>
        </w:rPr>
        <w:t>τω</w:t>
      </w:r>
      <w:r w:rsidR="00F54E5D">
        <w:rPr>
          <w:rFonts w:eastAsiaTheme="minorEastAsia"/>
          <w:color w:val="000000"/>
          <w:lang w:val="el-GR"/>
        </w:rPr>
        <w:t>ν</w:t>
      </w:r>
      <w:r w:rsidRPr="008F2121">
        <w:rPr>
          <w:rFonts w:eastAsiaTheme="minorEastAsia"/>
          <w:color w:val="000000"/>
          <w:lang w:val="el-GR"/>
        </w:rPr>
        <w:t xml:space="preserve"> τω</w:t>
      </w:r>
      <w:r w:rsidR="00F54E5D">
        <w:rPr>
          <w:rFonts w:eastAsiaTheme="minorEastAsia"/>
          <w:color w:val="000000"/>
          <w:lang w:val="el-GR"/>
        </w:rPr>
        <w:t>ν</w:t>
      </w:r>
      <w:r w:rsidRPr="008F2121">
        <w:rPr>
          <w:rFonts w:eastAsiaTheme="minorEastAsia"/>
          <w:color w:val="000000"/>
          <w:lang w:val="el-GR"/>
        </w:rPr>
        <w:t xml:space="preserve"> Ελλή</w:t>
      </w:r>
      <w:r w:rsidR="00F54E5D">
        <w:rPr>
          <w:rFonts w:eastAsiaTheme="minorEastAsia"/>
          <w:color w:val="000000"/>
          <w:lang w:val="el-GR"/>
        </w:rPr>
        <w:t>ν</w:t>
      </w:r>
      <w:r w:rsidRPr="008F2121">
        <w:rPr>
          <w:rFonts w:eastAsiaTheme="minorEastAsia"/>
          <w:color w:val="000000"/>
          <w:lang w:val="el-GR"/>
        </w:rPr>
        <w:t>ω</w:t>
      </w:r>
      <w:r w:rsidR="00F54E5D">
        <w:rPr>
          <w:rFonts w:eastAsiaTheme="minorEastAsia"/>
          <w:color w:val="000000"/>
          <w:lang w:val="el-GR"/>
        </w:rPr>
        <w:t>ν</w:t>
      </w:r>
      <w:r w:rsidRPr="008F2121">
        <w:rPr>
          <w:rFonts w:eastAsiaTheme="minorEastAsia"/>
          <w:color w:val="000000"/>
          <w:lang w:val="el-GR"/>
        </w:rPr>
        <w:t xml:space="preserve"> στο εξωτερικό, ως και θέματα α</w:t>
      </w:r>
      <w:r w:rsidR="00F54E5D">
        <w:rPr>
          <w:rFonts w:eastAsiaTheme="minorEastAsia"/>
          <w:color w:val="000000"/>
          <w:lang w:val="el-GR"/>
        </w:rPr>
        <w:t>ν</w:t>
      </w:r>
      <w:r w:rsidRPr="008F2121">
        <w:rPr>
          <w:rFonts w:eastAsiaTheme="minorEastAsia"/>
          <w:color w:val="000000"/>
          <w:lang w:val="el-GR"/>
        </w:rPr>
        <w:t>αφερόμε</w:t>
      </w:r>
      <w:r w:rsidR="00F54E5D">
        <w:rPr>
          <w:rFonts w:eastAsiaTheme="minorEastAsia"/>
          <w:color w:val="000000"/>
          <w:lang w:val="el-GR"/>
        </w:rPr>
        <w:t>ν</w:t>
      </w:r>
      <w:r w:rsidRPr="008F2121">
        <w:rPr>
          <w:rFonts w:eastAsiaTheme="minorEastAsia"/>
          <w:color w:val="000000"/>
          <w:lang w:val="el-GR"/>
        </w:rPr>
        <w:t>α στο</w:t>
      </w:r>
      <w:r w:rsidR="00F54E5D">
        <w:rPr>
          <w:rFonts w:eastAsiaTheme="minorEastAsia"/>
          <w:color w:val="000000"/>
          <w:lang w:val="el-GR"/>
        </w:rPr>
        <w:t>ν</w:t>
      </w:r>
      <w:r w:rsidRPr="008F2121">
        <w:rPr>
          <w:rFonts w:eastAsiaTheme="minorEastAsia"/>
          <w:color w:val="000000"/>
          <w:lang w:val="el-GR"/>
        </w:rPr>
        <w:t xml:space="preserve"> απόδημο ελλη</w:t>
      </w:r>
      <w:r w:rsidR="00F54E5D">
        <w:rPr>
          <w:rFonts w:eastAsiaTheme="minorEastAsia"/>
          <w:color w:val="000000"/>
          <w:lang w:val="el-GR"/>
        </w:rPr>
        <w:t>ν</w:t>
      </w:r>
      <w:r w:rsidRPr="008F2121">
        <w:rPr>
          <w:rFonts w:eastAsiaTheme="minorEastAsia"/>
          <w:color w:val="000000"/>
          <w:lang w:val="el-GR"/>
        </w:rPr>
        <w:t>ισμό, στη μετα</w:t>
      </w:r>
      <w:r w:rsidR="00F54E5D">
        <w:rPr>
          <w:rFonts w:eastAsiaTheme="minorEastAsia"/>
          <w:color w:val="000000"/>
          <w:lang w:val="el-GR"/>
        </w:rPr>
        <w:t>ν</w:t>
      </w:r>
      <w:r w:rsidRPr="008F2121">
        <w:rPr>
          <w:rFonts w:eastAsiaTheme="minorEastAsia"/>
          <w:color w:val="000000"/>
          <w:lang w:val="el-GR"/>
        </w:rPr>
        <w:t>άστευση και τη</w:t>
      </w:r>
      <w:r w:rsidR="00F54E5D">
        <w:rPr>
          <w:rFonts w:eastAsiaTheme="minorEastAsia"/>
          <w:color w:val="000000"/>
          <w:lang w:val="el-GR"/>
        </w:rPr>
        <w:t>ν</w:t>
      </w:r>
      <w:r w:rsidRPr="008F2121">
        <w:rPr>
          <w:rFonts w:eastAsiaTheme="minorEastAsia"/>
          <w:color w:val="000000"/>
          <w:lang w:val="el-GR"/>
        </w:rPr>
        <w:t xml:space="preserve"> </w:t>
      </w:r>
      <w:r w:rsidR="00F54E5D" w:rsidRPr="008F2121">
        <w:rPr>
          <w:rFonts w:eastAsiaTheme="minorEastAsia"/>
          <w:color w:val="000000"/>
          <w:lang w:val="el-GR"/>
        </w:rPr>
        <w:t>παλι</w:t>
      </w:r>
      <w:r w:rsidR="00F54E5D">
        <w:rPr>
          <w:rFonts w:eastAsiaTheme="minorEastAsia"/>
          <w:color w:val="000000"/>
          <w:lang w:val="el-GR"/>
        </w:rPr>
        <w:t>νό</w:t>
      </w:r>
      <w:r w:rsidR="00F54E5D" w:rsidRPr="008F2121">
        <w:rPr>
          <w:rFonts w:eastAsiaTheme="minorEastAsia"/>
          <w:color w:val="000000"/>
          <w:lang w:val="el-GR"/>
        </w:rPr>
        <w:t>στηση</w:t>
      </w:r>
      <w:r w:rsidRPr="008F2121">
        <w:rPr>
          <w:rFonts w:eastAsiaTheme="minorEastAsia"/>
          <w:color w:val="000000"/>
          <w:lang w:val="el-GR"/>
        </w:rPr>
        <w:t>.</w:t>
      </w:r>
    </w:p>
    <w:p w14:paraId="5F04B4FC" w14:textId="58FD356C" w:rsidR="008F2121" w:rsidRPr="00A8168F"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Προώθηση και προστασία τω</w:t>
      </w:r>
      <w:r w:rsidR="00F54E5D">
        <w:rPr>
          <w:rFonts w:eastAsiaTheme="minorEastAsia"/>
          <w:color w:val="000000"/>
          <w:lang w:val="el-GR"/>
        </w:rPr>
        <w:t>ν</w:t>
      </w:r>
      <w:r w:rsidRPr="008F2121">
        <w:rPr>
          <w:rFonts w:eastAsiaTheme="minorEastAsia"/>
          <w:color w:val="000000"/>
          <w:lang w:val="el-GR"/>
        </w:rPr>
        <w:t xml:space="preserve"> οικο</w:t>
      </w:r>
      <w:r w:rsidR="00F54E5D">
        <w:rPr>
          <w:rFonts w:eastAsiaTheme="minorEastAsia"/>
          <w:color w:val="000000"/>
          <w:lang w:val="el-GR"/>
        </w:rPr>
        <w:t>ν</w:t>
      </w:r>
      <w:r w:rsidRPr="008F2121">
        <w:rPr>
          <w:rFonts w:eastAsiaTheme="minorEastAsia"/>
          <w:color w:val="000000"/>
          <w:lang w:val="el-GR"/>
        </w:rPr>
        <w:t>ομικώ</w:t>
      </w:r>
      <w:r w:rsidR="00F54E5D">
        <w:rPr>
          <w:rFonts w:eastAsiaTheme="minorEastAsia"/>
          <w:color w:val="000000"/>
          <w:lang w:val="el-GR"/>
        </w:rPr>
        <w:t>ν</w:t>
      </w:r>
      <w:r w:rsidRPr="008F2121">
        <w:rPr>
          <w:rFonts w:eastAsiaTheme="minorEastAsia"/>
          <w:color w:val="000000"/>
          <w:lang w:val="el-GR"/>
        </w:rPr>
        <w:t>, τουριστικώ</w:t>
      </w:r>
      <w:r w:rsidR="00F54E5D">
        <w:rPr>
          <w:rFonts w:eastAsiaTheme="minorEastAsia"/>
          <w:color w:val="000000"/>
          <w:lang w:val="el-GR"/>
        </w:rPr>
        <w:t>ν</w:t>
      </w:r>
      <w:r w:rsidRPr="008F2121">
        <w:rPr>
          <w:rFonts w:eastAsiaTheme="minorEastAsia"/>
          <w:color w:val="000000"/>
          <w:lang w:val="el-GR"/>
        </w:rPr>
        <w:t>, εμπορικώ</w:t>
      </w:r>
      <w:r w:rsidR="00F54E5D">
        <w:rPr>
          <w:rFonts w:eastAsiaTheme="minorEastAsia"/>
          <w:color w:val="000000"/>
          <w:lang w:val="el-GR"/>
        </w:rPr>
        <w:t>ν</w:t>
      </w:r>
      <w:r w:rsidRPr="008F2121">
        <w:rPr>
          <w:rFonts w:eastAsiaTheme="minorEastAsia"/>
          <w:color w:val="000000"/>
          <w:lang w:val="el-GR"/>
        </w:rPr>
        <w:t>, Ναυτιλιακώ</w:t>
      </w:r>
      <w:r w:rsidR="00F54E5D">
        <w:rPr>
          <w:rFonts w:eastAsiaTheme="minorEastAsia"/>
          <w:color w:val="000000"/>
          <w:lang w:val="el-GR"/>
        </w:rPr>
        <w:t>ν</w:t>
      </w:r>
      <w:r w:rsidRPr="008F2121">
        <w:rPr>
          <w:rFonts w:eastAsiaTheme="minorEastAsia"/>
          <w:color w:val="000000"/>
          <w:lang w:val="el-GR"/>
        </w:rPr>
        <w:t>, τουριστικώ</w:t>
      </w:r>
      <w:r w:rsidR="00F54E5D">
        <w:rPr>
          <w:rFonts w:eastAsiaTheme="minorEastAsia"/>
          <w:color w:val="000000"/>
          <w:lang w:val="el-GR"/>
        </w:rPr>
        <w:t>ν</w:t>
      </w:r>
      <w:r w:rsidRPr="008F2121">
        <w:rPr>
          <w:rFonts w:eastAsiaTheme="minorEastAsia"/>
          <w:color w:val="000000"/>
          <w:lang w:val="el-GR"/>
        </w:rPr>
        <w:t xml:space="preserve"> και λοιπώ</w:t>
      </w:r>
      <w:r w:rsidR="00F54E5D">
        <w:rPr>
          <w:rFonts w:eastAsiaTheme="minorEastAsia"/>
          <w:color w:val="000000"/>
          <w:lang w:val="el-GR"/>
        </w:rPr>
        <w:t>ν</w:t>
      </w:r>
      <w:r w:rsidRPr="008F2121">
        <w:rPr>
          <w:rFonts w:eastAsiaTheme="minorEastAsia"/>
          <w:color w:val="000000"/>
          <w:lang w:val="el-GR"/>
        </w:rPr>
        <w:t xml:space="preserve"> </w:t>
      </w:r>
      <w:r w:rsidR="00F54E5D" w:rsidRPr="008F2121">
        <w:rPr>
          <w:rFonts w:eastAsiaTheme="minorEastAsia"/>
          <w:color w:val="000000"/>
          <w:lang w:val="el-GR"/>
        </w:rPr>
        <w:t>ελληνικών</w:t>
      </w:r>
      <w:r w:rsidRPr="008F2121">
        <w:rPr>
          <w:rFonts w:eastAsiaTheme="minorEastAsia"/>
          <w:color w:val="000000"/>
          <w:lang w:val="el-GR"/>
        </w:rPr>
        <w:t xml:space="preserve"> </w:t>
      </w:r>
      <w:r w:rsidR="00F54E5D" w:rsidRPr="008F2121">
        <w:rPr>
          <w:rFonts w:eastAsiaTheme="minorEastAsia"/>
          <w:color w:val="000000"/>
          <w:lang w:val="el-GR"/>
        </w:rPr>
        <w:t>συμφερόντων</w:t>
      </w:r>
      <w:r w:rsidRPr="008F2121">
        <w:rPr>
          <w:rFonts w:eastAsiaTheme="minorEastAsia"/>
          <w:color w:val="000000"/>
          <w:lang w:val="el-GR"/>
        </w:rPr>
        <w:t xml:space="preserve"> στο εξωτερικό.</w:t>
      </w:r>
    </w:p>
    <w:p w14:paraId="52A00A3A" w14:textId="3CED2899"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 xml:space="preserve">Διπλωματική και </w:t>
      </w:r>
      <w:r w:rsidR="00F54E5D" w:rsidRPr="008F2121">
        <w:rPr>
          <w:rFonts w:eastAsiaTheme="minorEastAsia"/>
          <w:color w:val="000000"/>
          <w:lang w:val="el-GR"/>
        </w:rPr>
        <w:t>προξενική</w:t>
      </w:r>
      <w:r w:rsidRPr="008F2121">
        <w:rPr>
          <w:rFonts w:eastAsiaTheme="minorEastAsia"/>
          <w:color w:val="000000"/>
          <w:lang w:val="el-GR"/>
        </w:rPr>
        <w:t xml:space="preserve"> </w:t>
      </w:r>
      <w:r w:rsidR="000613F6" w:rsidRPr="008F2121">
        <w:rPr>
          <w:rFonts w:eastAsiaTheme="minorEastAsia"/>
          <w:color w:val="000000"/>
          <w:lang w:val="el-GR"/>
        </w:rPr>
        <w:t>συνδρομή</w:t>
      </w:r>
      <w:r w:rsidRPr="008F2121">
        <w:rPr>
          <w:rFonts w:eastAsiaTheme="minorEastAsia"/>
          <w:color w:val="000000"/>
          <w:lang w:val="el-GR"/>
        </w:rPr>
        <w:t xml:space="preserve"> </w:t>
      </w:r>
      <w:r w:rsidR="000613F6" w:rsidRPr="008F2121">
        <w:rPr>
          <w:rFonts w:eastAsiaTheme="minorEastAsia"/>
          <w:color w:val="000000"/>
          <w:lang w:val="el-GR"/>
        </w:rPr>
        <w:t>Ελλήνων</w:t>
      </w:r>
      <w:r w:rsidRPr="008F2121">
        <w:rPr>
          <w:rFonts w:eastAsiaTheme="minorEastAsia"/>
          <w:color w:val="000000"/>
          <w:lang w:val="el-GR"/>
        </w:rPr>
        <w:t xml:space="preserve"> πολιτώ</w:t>
      </w:r>
      <w:r w:rsidR="000613F6">
        <w:rPr>
          <w:rFonts w:eastAsiaTheme="minorEastAsia"/>
          <w:color w:val="000000"/>
          <w:lang w:val="el-GR"/>
        </w:rPr>
        <w:t>ν</w:t>
      </w:r>
      <w:r w:rsidRPr="008F2121">
        <w:rPr>
          <w:rFonts w:eastAsiaTheme="minorEastAsia"/>
          <w:color w:val="000000"/>
          <w:lang w:val="el-GR"/>
        </w:rPr>
        <w:t xml:space="preserve">, </w:t>
      </w:r>
      <w:r w:rsidR="000613F6" w:rsidRPr="008F2121">
        <w:rPr>
          <w:rFonts w:eastAsiaTheme="minorEastAsia"/>
          <w:color w:val="000000"/>
          <w:lang w:val="el-GR"/>
        </w:rPr>
        <w:t>αναγνωρισμένων</w:t>
      </w:r>
      <w:r w:rsidRPr="008F2121">
        <w:rPr>
          <w:rFonts w:eastAsiaTheme="minorEastAsia"/>
          <w:color w:val="000000"/>
          <w:lang w:val="el-GR"/>
        </w:rPr>
        <w:t xml:space="preserve"> </w:t>
      </w:r>
      <w:r w:rsidR="000613F6" w:rsidRPr="008F2121">
        <w:rPr>
          <w:rFonts w:eastAsiaTheme="minorEastAsia"/>
          <w:color w:val="000000"/>
          <w:lang w:val="el-GR"/>
        </w:rPr>
        <w:t>κοινωνικών</w:t>
      </w:r>
      <w:r w:rsidRPr="008F2121">
        <w:rPr>
          <w:rFonts w:eastAsiaTheme="minorEastAsia"/>
          <w:color w:val="000000"/>
          <w:lang w:val="el-GR"/>
        </w:rPr>
        <w:t xml:space="preserve"> ομάδω</w:t>
      </w:r>
      <w:r w:rsidR="000613F6">
        <w:rPr>
          <w:rFonts w:eastAsiaTheme="minorEastAsia"/>
          <w:color w:val="000000"/>
          <w:lang w:val="el-GR"/>
        </w:rPr>
        <w:t>ν</w:t>
      </w:r>
      <w:r w:rsidRPr="008F2121">
        <w:rPr>
          <w:rFonts w:eastAsiaTheme="minorEastAsia"/>
          <w:color w:val="000000"/>
          <w:lang w:val="el-GR"/>
        </w:rPr>
        <w:t xml:space="preserve"> και ιδιωτικώ</w:t>
      </w:r>
      <w:r w:rsidR="000613F6">
        <w:rPr>
          <w:rFonts w:eastAsiaTheme="minorEastAsia"/>
          <w:color w:val="000000"/>
          <w:lang w:val="el-GR"/>
        </w:rPr>
        <w:t>ν</w:t>
      </w:r>
      <w:r w:rsidRPr="008F2121">
        <w:rPr>
          <w:rFonts w:eastAsiaTheme="minorEastAsia"/>
          <w:color w:val="000000"/>
          <w:lang w:val="el-GR"/>
        </w:rPr>
        <w:t xml:space="preserve"> </w:t>
      </w:r>
      <w:r w:rsidR="000613F6" w:rsidRPr="008F2121">
        <w:rPr>
          <w:rFonts w:eastAsiaTheme="minorEastAsia"/>
          <w:color w:val="000000"/>
          <w:lang w:val="el-GR"/>
        </w:rPr>
        <w:t>οργανώσεων</w:t>
      </w:r>
      <w:r w:rsidRPr="008F2121">
        <w:rPr>
          <w:rFonts w:eastAsiaTheme="minorEastAsia"/>
          <w:color w:val="000000"/>
          <w:lang w:val="el-GR"/>
        </w:rPr>
        <w:t>, κατά τις διεθ</w:t>
      </w:r>
      <w:r w:rsidR="000613F6">
        <w:rPr>
          <w:rFonts w:eastAsiaTheme="minorEastAsia"/>
          <w:color w:val="000000"/>
          <w:lang w:val="el-GR"/>
        </w:rPr>
        <w:t>ν</w:t>
      </w:r>
      <w:r w:rsidRPr="008F2121">
        <w:rPr>
          <w:rFonts w:eastAsiaTheme="minorEastAsia"/>
          <w:color w:val="000000"/>
          <w:lang w:val="el-GR"/>
        </w:rPr>
        <w:t>είς δραστηριότητές τους, εφόσο</w:t>
      </w:r>
      <w:r w:rsidR="000613F6">
        <w:rPr>
          <w:rFonts w:eastAsiaTheme="minorEastAsia"/>
          <w:color w:val="000000"/>
          <w:lang w:val="el-GR"/>
        </w:rPr>
        <w:t>ν</w:t>
      </w:r>
      <w:r w:rsidRPr="008F2121">
        <w:rPr>
          <w:rFonts w:eastAsiaTheme="minorEastAsia"/>
          <w:color w:val="000000"/>
          <w:lang w:val="el-GR"/>
        </w:rPr>
        <w:t xml:space="preserve"> αυτές δε</w:t>
      </w:r>
      <w:r w:rsidR="000613F6">
        <w:rPr>
          <w:rFonts w:eastAsiaTheme="minorEastAsia"/>
          <w:color w:val="000000"/>
          <w:lang w:val="el-GR"/>
        </w:rPr>
        <w:t>ν</w:t>
      </w:r>
      <w:r w:rsidRPr="008F2121">
        <w:rPr>
          <w:rFonts w:eastAsiaTheme="minorEastAsia"/>
          <w:color w:val="000000"/>
          <w:lang w:val="el-GR"/>
        </w:rPr>
        <w:t xml:space="preserve"> είναι α</w:t>
      </w:r>
      <w:r w:rsidR="000613F6">
        <w:rPr>
          <w:rFonts w:eastAsiaTheme="minorEastAsia"/>
          <w:color w:val="000000"/>
          <w:lang w:val="el-GR"/>
        </w:rPr>
        <w:t>ν</w:t>
      </w:r>
      <w:r w:rsidRPr="008F2121">
        <w:rPr>
          <w:rFonts w:eastAsiaTheme="minorEastAsia"/>
          <w:color w:val="000000"/>
          <w:lang w:val="el-GR"/>
        </w:rPr>
        <w:t>τίθετες με εθ</w:t>
      </w:r>
      <w:r w:rsidR="000613F6">
        <w:rPr>
          <w:rFonts w:eastAsiaTheme="minorEastAsia"/>
          <w:color w:val="000000"/>
          <w:lang w:val="el-GR"/>
        </w:rPr>
        <w:t>ν</w:t>
      </w:r>
      <w:r w:rsidRPr="008F2121">
        <w:rPr>
          <w:rFonts w:eastAsiaTheme="minorEastAsia"/>
          <w:color w:val="000000"/>
          <w:lang w:val="el-GR"/>
        </w:rPr>
        <w:t>ικά συμφέρο</w:t>
      </w:r>
      <w:r w:rsidR="000613F6">
        <w:rPr>
          <w:rFonts w:eastAsiaTheme="minorEastAsia"/>
          <w:color w:val="000000"/>
          <w:lang w:val="el-GR"/>
        </w:rPr>
        <w:t>ν</w:t>
      </w:r>
      <w:r w:rsidRPr="008F2121">
        <w:rPr>
          <w:rFonts w:eastAsiaTheme="minorEastAsia"/>
          <w:color w:val="000000"/>
          <w:lang w:val="el-GR"/>
        </w:rPr>
        <w:t>τα.</w:t>
      </w:r>
    </w:p>
    <w:p w14:paraId="60B53560" w14:textId="3781A9A6"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Α</w:t>
      </w:r>
      <w:r w:rsidR="000613F6">
        <w:rPr>
          <w:rFonts w:eastAsiaTheme="minorEastAsia"/>
          <w:color w:val="000000"/>
          <w:lang w:val="el-GR"/>
        </w:rPr>
        <w:t>ν</w:t>
      </w:r>
      <w:r w:rsidRPr="008F2121">
        <w:rPr>
          <w:rFonts w:eastAsiaTheme="minorEastAsia"/>
          <w:color w:val="000000"/>
          <w:lang w:val="el-GR"/>
        </w:rPr>
        <w:t>άπτυξη τω</w:t>
      </w:r>
      <w:r w:rsidR="000613F6">
        <w:rPr>
          <w:rFonts w:eastAsiaTheme="minorEastAsia"/>
          <w:color w:val="000000"/>
          <w:lang w:val="el-GR"/>
        </w:rPr>
        <w:t>ν</w:t>
      </w:r>
      <w:r w:rsidRPr="008F2121">
        <w:rPr>
          <w:rFonts w:eastAsiaTheme="minorEastAsia"/>
          <w:color w:val="000000"/>
          <w:lang w:val="el-GR"/>
        </w:rPr>
        <w:t xml:space="preserve"> </w:t>
      </w:r>
      <w:r w:rsidR="000613F6" w:rsidRPr="008F2121">
        <w:rPr>
          <w:rFonts w:eastAsiaTheme="minorEastAsia"/>
          <w:color w:val="000000"/>
          <w:lang w:val="el-GR"/>
        </w:rPr>
        <w:t>διεθνών</w:t>
      </w:r>
      <w:r w:rsidRPr="008F2121">
        <w:rPr>
          <w:rFonts w:eastAsiaTheme="minorEastAsia"/>
          <w:color w:val="000000"/>
          <w:lang w:val="el-GR"/>
        </w:rPr>
        <w:t xml:space="preserve"> πολιτικώ</w:t>
      </w:r>
      <w:r w:rsidR="000613F6">
        <w:rPr>
          <w:rFonts w:eastAsiaTheme="minorEastAsia"/>
          <w:color w:val="000000"/>
          <w:lang w:val="el-GR"/>
        </w:rPr>
        <w:t>ν</w:t>
      </w:r>
      <w:r w:rsidRPr="008F2121">
        <w:rPr>
          <w:rFonts w:eastAsiaTheme="minorEastAsia"/>
          <w:color w:val="000000"/>
          <w:lang w:val="el-GR"/>
        </w:rPr>
        <w:t xml:space="preserve">, </w:t>
      </w:r>
      <w:r w:rsidR="000613F6" w:rsidRPr="008F2121">
        <w:rPr>
          <w:rFonts w:eastAsiaTheme="minorEastAsia"/>
          <w:color w:val="000000"/>
          <w:lang w:val="el-GR"/>
        </w:rPr>
        <w:t>οικονομικών</w:t>
      </w:r>
      <w:r w:rsidRPr="008F2121">
        <w:rPr>
          <w:rFonts w:eastAsiaTheme="minorEastAsia"/>
          <w:color w:val="000000"/>
          <w:lang w:val="el-GR"/>
        </w:rPr>
        <w:t xml:space="preserve"> και πολιτιστικώ</w:t>
      </w:r>
      <w:r w:rsidR="000613F6">
        <w:rPr>
          <w:rFonts w:eastAsiaTheme="minorEastAsia"/>
          <w:color w:val="000000"/>
          <w:lang w:val="el-GR"/>
        </w:rPr>
        <w:t>ν</w:t>
      </w:r>
      <w:r w:rsidRPr="008F2121">
        <w:rPr>
          <w:rFonts w:eastAsiaTheme="minorEastAsia"/>
          <w:color w:val="000000"/>
          <w:lang w:val="el-GR"/>
        </w:rPr>
        <w:t xml:space="preserve"> σχέσεω</w:t>
      </w:r>
      <w:r w:rsidR="000613F6">
        <w:rPr>
          <w:rFonts w:eastAsiaTheme="minorEastAsia"/>
          <w:color w:val="000000"/>
          <w:lang w:val="el-GR"/>
        </w:rPr>
        <w:t>ν</w:t>
      </w:r>
      <w:r w:rsidRPr="008F2121">
        <w:rPr>
          <w:rFonts w:eastAsiaTheme="minorEastAsia"/>
          <w:color w:val="000000"/>
          <w:lang w:val="el-GR"/>
        </w:rPr>
        <w:t xml:space="preserve"> της Ελλάδας.</w:t>
      </w:r>
    </w:p>
    <w:p w14:paraId="22CD89B4" w14:textId="601CB23A"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Διεθ</w:t>
      </w:r>
      <w:r w:rsidR="000613F6">
        <w:rPr>
          <w:rFonts w:eastAsiaTheme="minorEastAsia"/>
          <w:color w:val="000000"/>
          <w:lang w:val="el-GR"/>
        </w:rPr>
        <w:t>ν</w:t>
      </w:r>
      <w:r w:rsidRPr="008F2121">
        <w:rPr>
          <w:rFonts w:eastAsiaTheme="minorEastAsia"/>
          <w:color w:val="000000"/>
          <w:lang w:val="el-GR"/>
        </w:rPr>
        <w:t>ής προβολή της Ελλάδας, του ελλη</w:t>
      </w:r>
      <w:r w:rsidR="000613F6">
        <w:rPr>
          <w:rFonts w:eastAsiaTheme="minorEastAsia"/>
          <w:color w:val="000000"/>
          <w:lang w:val="el-GR"/>
        </w:rPr>
        <w:t>ν</w:t>
      </w:r>
      <w:r w:rsidRPr="008F2121">
        <w:rPr>
          <w:rFonts w:eastAsiaTheme="minorEastAsia"/>
          <w:color w:val="000000"/>
          <w:lang w:val="el-GR"/>
        </w:rPr>
        <w:t>ικού π</w:t>
      </w:r>
      <w:r w:rsidR="000613F6">
        <w:rPr>
          <w:rFonts w:eastAsiaTheme="minorEastAsia"/>
          <w:color w:val="000000"/>
          <w:lang w:val="el-GR"/>
        </w:rPr>
        <w:t>ν</w:t>
      </w:r>
      <w:r w:rsidRPr="008F2121">
        <w:rPr>
          <w:rFonts w:eastAsiaTheme="minorEastAsia"/>
          <w:color w:val="000000"/>
          <w:lang w:val="el-GR"/>
        </w:rPr>
        <w:t>εύματος και πολιτισμού.</w:t>
      </w:r>
    </w:p>
    <w:p w14:paraId="42289276" w14:textId="0A73E086"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lastRenderedPageBreak/>
        <w:t></w:t>
      </w:r>
      <w:r w:rsidRPr="008F2121">
        <w:rPr>
          <w:rFonts w:eastAsiaTheme="minorEastAsia"/>
          <w:color w:val="000000"/>
          <w:lang w:val="el-GR"/>
        </w:rPr>
        <w:tab/>
        <w:t>Παρακολούθηση θεμάτω</w:t>
      </w:r>
      <w:r w:rsidR="000613F6">
        <w:rPr>
          <w:rFonts w:eastAsiaTheme="minorEastAsia"/>
          <w:color w:val="000000"/>
          <w:lang w:val="el-GR"/>
        </w:rPr>
        <w:t>ν</w:t>
      </w:r>
      <w:r w:rsidRPr="008F2121">
        <w:rPr>
          <w:rFonts w:eastAsiaTheme="minorEastAsia"/>
          <w:color w:val="000000"/>
          <w:lang w:val="el-GR"/>
        </w:rPr>
        <w:t xml:space="preserve"> που αφορού</w:t>
      </w:r>
      <w:r w:rsidR="000613F6">
        <w:rPr>
          <w:rFonts w:eastAsiaTheme="minorEastAsia"/>
          <w:color w:val="000000"/>
          <w:lang w:val="el-GR"/>
        </w:rPr>
        <w:t>ν</w:t>
      </w:r>
      <w:r w:rsidRPr="008F2121">
        <w:rPr>
          <w:rFonts w:eastAsiaTheme="minorEastAsia"/>
          <w:color w:val="000000"/>
          <w:lang w:val="el-GR"/>
        </w:rPr>
        <w:t xml:space="preserve"> στη</w:t>
      </w:r>
      <w:r w:rsidR="000613F6">
        <w:rPr>
          <w:rFonts w:eastAsiaTheme="minorEastAsia"/>
          <w:color w:val="000000"/>
          <w:lang w:val="el-GR"/>
        </w:rPr>
        <w:t>ν</w:t>
      </w:r>
      <w:r w:rsidRPr="008F2121">
        <w:rPr>
          <w:rFonts w:eastAsiaTheme="minorEastAsia"/>
          <w:color w:val="000000"/>
          <w:lang w:val="el-GR"/>
        </w:rPr>
        <w:t xml:space="preserve"> προστασία τω</w:t>
      </w:r>
      <w:r w:rsidR="000613F6">
        <w:rPr>
          <w:rFonts w:eastAsiaTheme="minorEastAsia"/>
          <w:color w:val="000000"/>
          <w:lang w:val="el-GR"/>
        </w:rPr>
        <w:t>ν</w:t>
      </w:r>
      <w:r w:rsidRPr="008F2121">
        <w:rPr>
          <w:rFonts w:eastAsiaTheme="minorEastAsia"/>
          <w:color w:val="000000"/>
          <w:lang w:val="el-GR"/>
        </w:rPr>
        <w:t xml:space="preserve"> δικαιωμάτω</w:t>
      </w:r>
      <w:r w:rsidR="000613F6">
        <w:rPr>
          <w:rFonts w:eastAsiaTheme="minorEastAsia"/>
          <w:color w:val="000000"/>
          <w:lang w:val="el-GR"/>
        </w:rPr>
        <w:t>ν</w:t>
      </w:r>
      <w:r w:rsidRPr="008F2121">
        <w:rPr>
          <w:rFonts w:eastAsiaTheme="minorEastAsia"/>
          <w:color w:val="000000"/>
          <w:lang w:val="el-GR"/>
        </w:rPr>
        <w:t xml:space="preserve"> του α</w:t>
      </w:r>
      <w:r w:rsidR="000613F6">
        <w:rPr>
          <w:rFonts w:eastAsiaTheme="minorEastAsia"/>
          <w:color w:val="000000"/>
          <w:lang w:val="el-GR"/>
        </w:rPr>
        <w:t>ν</w:t>
      </w:r>
      <w:r w:rsidRPr="008F2121">
        <w:rPr>
          <w:rFonts w:eastAsiaTheme="minorEastAsia"/>
          <w:color w:val="000000"/>
          <w:lang w:val="el-GR"/>
        </w:rPr>
        <w:t>θρώπου και τη</w:t>
      </w:r>
      <w:r w:rsidR="000613F6">
        <w:rPr>
          <w:rFonts w:eastAsiaTheme="minorEastAsia"/>
          <w:color w:val="000000"/>
          <w:lang w:val="el-GR"/>
        </w:rPr>
        <w:t>ν</w:t>
      </w:r>
      <w:r w:rsidRPr="008F2121">
        <w:rPr>
          <w:rFonts w:eastAsiaTheme="minorEastAsia"/>
          <w:color w:val="000000"/>
          <w:lang w:val="el-GR"/>
        </w:rPr>
        <w:t xml:space="preserve"> α</w:t>
      </w:r>
      <w:r w:rsidR="000613F6">
        <w:rPr>
          <w:rFonts w:eastAsiaTheme="minorEastAsia"/>
          <w:color w:val="000000"/>
          <w:lang w:val="el-GR"/>
        </w:rPr>
        <w:t>ν</w:t>
      </w:r>
      <w:r w:rsidRPr="008F2121">
        <w:rPr>
          <w:rFonts w:eastAsiaTheme="minorEastAsia"/>
          <w:color w:val="000000"/>
          <w:lang w:val="el-GR"/>
        </w:rPr>
        <w:t>θρωπιστική δράση σε διεθ</w:t>
      </w:r>
      <w:r w:rsidR="000613F6">
        <w:rPr>
          <w:rFonts w:eastAsiaTheme="minorEastAsia"/>
          <w:color w:val="000000"/>
          <w:lang w:val="el-GR"/>
        </w:rPr>
        <w:t>ν</w:t>
      </w:r>
      <w:r w:rsidRPr="008F2121">
        <w:rPr>
          <w:rFonts w:eastAsiaTheme="minorEastAsia"/>
          <w:color w:val="000000"/>
          <w:lang w:val="el-GR"/>
        </w:rPr>
        <w:t>ές επίπεδο.</w:t>
      </w:r>
    </w:p>
    <w:p w14:paraId="29878B11" w14:textId="260CF3F7"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Θέματα που προκύπτου</w:t>
      </w:r>
      <w:r w:rsidR="000613F6">
        <w:rPr>
          <w:rFonts w:eastAsiaTheme="minorEastAsia"/>
          <w:color w:val="000000"/>
          <w:lang w:val="el-GR"/>
        </w:rPr>
        <w:t>ν</w:t>
      </w:r>
      <w:r w:rsidRPr="008F2121">
        <w:rPr>
          <w:rFonts w:eastAsiaTheme="minorEastAsia"/>
          <w:color w:val="000000"/>
          <w:lang w:val="el-GR"/>
        </w:rPr>
        <w:t xml:space="preserve"> από τη</w:t>
      </w:r>
      <w:r w:rsidR="000613F6">
        <w:rPr>
          <w:rFonts w:eastAsiaTheme="minorEastAsia"/>
          <w:color w:val="000000"/>
          <w:lang w:val="el-GR"/>
        </w:rPr>
        <w:t>ν</w:t>
      </w:r>
      <w:r w:rsidRPr="008F2121">
        <w:rPr>
          <w:rFonts w:eastAsiaTheme="minorEastAsia"/>
          <w:color w:val="000000"/>
          <w:lang w:val="el-GR"/>
        </w:rPr>
        <w:t xml:space="preserve"> εφαρμογή </w:t>
      </w:r>
      <w:r w:rsidR="000613F6" w:rsidRPr="008F2121">
        <w:rPr>
          <w:rFonts w:eastAsiaTheme="minorEastAsia"/>
          <w:color w:val="000000"/>
          <w:lang w:val="el-GR"/>
        </w:rPr>
        <w:t>διεθνών</w:t>
      </w:r>
      <w:r w:rsidRPr="008F2121">
        <w:rPr>
          <w:rFonts w:eastAsiaTheme="minorEastAsia"/>
          <w:color w:val="000000"/>
          <w:lang w:val="el-GR"/>
        </w:rPr>
        <w:t xml:space="preserve"> </w:t>
      </w:r>
      <w:r w:rsidR="000613F6" w:rsidRPr="008F2121">
        <w:rPr>
          <w:rFonts w:eastAsiaTheme="minorEastAsia"/>
          <w:color w:val="000000"/>
          <w:lang w:val="el-GR"/>
        </w:rPr>
        <w:t>συνθηκών</w:t>
      </w:r>
      <w:r w:rsidRPr="008F2121">
        <w:rPr>
          <w:rFonts w:eastAsiaTheme="minorEastAsia"/>
          <w:color w:val="000000"/>
          <w:lang w:val="el-GR"/>
        </w:rPr>
        <w:t xml:space="preserve"> για συγκεκριμέ</w:t>
      </w:r>
      <w:r w:rsidR="000613F6">
        <w:rPr>
          <w:rFonts w:eastAsiaTheme="minorEastAsia"/>
          <w:color w:val="000000"/>
          <w:lang w:val="el-GR"/>
        </w:rPr>
        <w:t>ν</w:t>
      </w:r>
      <w:r w:rsidRPr="008F2121">
        <w:rPr>
          <w:rFonts w:eastAsiaTheme="minorEastAsia"/>
          <w:color w:val="000000"/>
          <w:lang w:val="el-GR"/>
        </w:rPr>
        <w:t>ες ομάδες του πληθυσμού της χώρας, σε συΝεργασία με άλλα αρμόδια Υπουργεία.</w:t>
      </w:r>
    </w:p>
    <w:p w14:paraId="4FEEC89E" w14:textId="1F0F3E4F"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Εποπτεία και έλεγχος τω</w:t>
      </w:r>
      <w:r w:rsidR="000613F6">
        <w:rPr>
          <w:rFonts w:eastAsiaTheme="minorEastAsia"/>
          <w:color w:val="000000"/>
          <w:lang w:val="el-GR"/>
        </w:rPr>
        <w:t>ν</w:t>
      </w:r>
      <w:r w:rsidRPr="008F2121">
        <w:rPr>
          <w:rFonts w:eastAsiaTheme="minorEastAsia"/>
          <w:color w:val="000000"/>
          <w:lang w:val="el-GR"/>
        </w:rPr>
        <w:t xml:space="preserve"> </w:t>
      </w:r>
      <w:r w:rsidR="000613F6" w:rsidRPr="008F2121">
        <w:rPr>
          <w:rFonts w:eastAsiaTheme="minorEastAsia"/>
          <w:color w:val="000000"/>
          <w:lang w:val="el-GR"/>
        </w:rPr>
        <w:t>αναγνωρισμένων</w:t>
      </w:r>
      <w:r w:rsidRPr="008F2121">
        <w:rPr>
          <w:rFonts w:eastAsiaTheme="minorEastAsia"/>
          <w:color w:val="000000"/>
          <w:lang w:val="el-GR"/>
        </w:rPr>
        <w:t xml:space="preserve"> εκπαιδευτικώ</w:t>
      </w:r>
      <w:r w:rsidR="000613F6">
        <w:rPr>
          <w:rFonts w:eastAsiaTheme="minorEastAsia"/>
          <w:color w:val="000000"/>
          <w:lang w:val="el-GR"/>
        </w:rPr>
        <w:t>ν</w:t>
      </w:r>
      <w:r w:rsidRPr="008F2121">
        <w:rPr>
          <w:rFonts w:eastAsiaTheme="minorEastAsia"/>
          <w:color w:val="000000"/>
          <w:lang w:val="el-GR"/>
        </w:rPr>
        <w:t xml:space="preserve"> ιδρυμάτω</w:t>
      </w:r>
      <w:r w:rsidR="000613F6">
        <w:rPr>
          <w:rFonts w:eastAsiaTheme="minorEastAsia"/>
          <w:color w:val="000000"/>
          <w:lang w:val="el-GR"/>
        </w:rPr>
        <w:t>ν</w:t>
      </w:r>
      <w:r w:rsidRPr="008F2121">
        <w:rPr>
          <w:rFonts w:eastAsiaTheme="minorEastAsia"/>
          <w:color w:val="000000"/>
          <w:lang w:val="el-GR"/>
        </w:rPr>
        <w:t xml:space="preserve"> και σωματείω</w:t>
      </w:r>
      <w:r w:rsidR="000613F6">
        <w:rPr>
          <w:rFonts w:eastAsiaTheme="minorEastAsia"/>
          <w:color w:val="000000"/>
          <w:lang w:val="el-GR"/>
        </w:rPr>
        <w:t>ν</w:t>
      </w:r>
      <w:r w:rsidRPr="008F2121">
        <w:rPr>
          <w:rFonts w:eastAsiaTheme="minorEastAsia"/>
          <w:color w:val="000000"/>
          <w:lang w:val="el-GR"/>
        </w:rPr>
        <w:t xml:space="preserve"> στο εξωτερικό, όπως ορίζεται με αποφάσεις του Υπουργού Εξωτερικώ</w:t>
      </w:r>
      <w:r w:rsidR="000613F6">
        <w:rPr>
          <w:rFonts w:eastAsiaTheme="minorEastAsia"/>
          <w:color w:val="000000"/>
          <w:lang w:val="el-GR"/>
        </w:rPr>
        <w:t>ν</w:t>
      </w:r>
      <w:r w:rsidRPr="008F2121">
        <w:rPr>
          <w:rFonts w:eastAsiaTheme="minorEastAsia"/>
          <w:color w:val="000000"/>
          <w:lang w:val="el-GR"/>
        </w:rPr>
        <w:t>.</w:t>
      </w:r>
    </w:p>
    <w:p w14:paraId="16932D24" w14:textId="0AB11C08"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Παρακολούθηση τω</w:t>
      </w:r>
      <w:r w:rsidR="000613F6">
        <w:rPr>
          <w:rFonts w:eastAsiaTheme="minorEastAsia"/>
          <w:color w:val="000000"/>
          <w:lang w:val="el-GR"/>
        </w:rPr>
        <w:t>ν</w:t>
      </w:r>
      <w:r w:rsidRPr="008F2121">
        <w:rPr>
          <w:rFonts w:eastAsiaTheme="minorEastAsia"/>
          <w:color w:val="000000"/>
          <w:lang w:val="el-GR"/>
        </w:rPr>
        <w:t xml:space="preserve"> </w:t>
      </w:r>
      <w:r w:rsidR="000613F6" w:rsidRPr="008F2121">
        <w:rPr>
          <w:rFonts w:eastAsiaTheme="minorEastAsia"/>
          <w:color w:val="000000"/>
          <w:lang w:val="el-GR"/>
        </w:rPr>
        <w:t>κοινοτικών</w:t>
      </w:r>
      <w:r w:rsidRPr="008F2121">
        <w:rPr>
          <w:rFonts w:eastAsiaTheme="minorEastAsia"/>
          <w:color w:val="000000"/>
          <w:lang w:val="el-GR"/>
        </w:rPr>
        <w:t>, εκπαιδευτικώ</w:t>
      </w:r>
      <w:r w:rsidR="000613F6">
        <w:rPr>
          <w:rFonts w:eastAsiaTheme="minorEastAsia"/>
          <w:color w:val="000000"/>
          <w:lang w:val="el-GR"/>
        </w:rPr>
        <w:t>ν</w:t>
      </w:r>
      <w:r w:rsidRPr="008F2121">
        <w:rPr>
          <w:rFonts w:eastAsiaTheme="minorEastAsia"/>
          <w:color w:val="000000"/>
          <w:lang w:val="el-GR"/>
        </w:rPr>
        <w:t xml:space="preserve"> και εκκλησιαστικώ</w:t>
      </w:r>
      <w:r w:rsidR="000613F6">
        <w:rPr>
          <w:rFonts w:eastAsiaTheme="minorEastAsia"/>
          <w:color w:val="000000"/>
          <w:lang w:val="el-GR"/>
        </w:rPr>
        <w:t>ν</w:t>
      </w:r>
      <w:r w:rsidRPr="008F2121">
        <w:rPr>
          <w:rFonts w:eastAsiaTheme="minorEastAsia"/>
          <w:color w:val="000000"/>
          <w:lang w:val="el-GR"/>
        </w:rPr>
        <w:t xml:space="preserve"> υποθέσεω</w:t>
      </w:r>
      <w:r w:rsidR="000613F6">
        <w:rPr>
          <w:rFonts w:eastAsiaTheme="minorEastAsia"/>
          <w:color w:val="000000"/>
          <w:lang w:val="el-GR"/>
        </w:rPr>
        <w:t>ν</w:t>
      </w:r>
      <w:r w:rsidRPr="008F2121">
        <w:rPr>
          <w:rFonts w:eastAsiaTheme="minorEastAsia"/>
          <w:color w:val="000000"/>
          <w:lang w:val="el-GR"/>
        </w:rPr>
        <w:t xml:space="preserve"> τω</w:t>
      </w:r>
      <w:r w:rsidR="000613F6">
        <w:rPr>
          <w:rFonts w:eastAsiaTheme="minorEastAsia"/>
          <w:color w:val="000000"/>
          <w:lang w:val="el-GR"/>
        </w:rPr>
        <w:t xml:space="preserve">ν </w:t>
      </w:r>
      <w:r w:rsidR="000613F6" w:rsidRPr="008F2121">
        <w:rPr>
          <w:rFonts w:eastAsiaTheme="minorEastAsia"/>
          <w:color w:val="000000"/>
          <w:lang w:val="el-GR"/>
        </w:rPr>
        <w:t>Ελλήνων</w:t>
      </w:r>
      <w:r w:rsidRPr="008F2121">
        <w:rPr>
          <w:rFonts w:eastAsiaTheme="minorEastAsia"/>
          <w:color w:val="000000"/>
          <w:lang w:val="el-GR"/>
        </w:rPr>
        <w:t xml:space="preserve"> στο εξωτερικό.</w:t>
      </w:r>
    </w:p>
    <w:p w14:paraId="27378C74" w14:textId="4D02CEDB"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Διατήρηση και σύσφιξη τω</w:t>
      </w:r>
      <w:r w:rsidR="000613F6">
        <w:rPr>
          <w:rFonts w:eastAsiaTheme="minorEastAsia"/>
          <w:color w:val="000000"/>
          <w:lang w:val="el-GR"/>
        </w:rPr>
        <w:t>ν</w:t>
      </w:r>
      <w:r w:rsidRPr="008F2121">
        <w:rPr>
          <w:rFonts w:eastAsiaTheme="minorEastAsia"/>
          <w:color w:val="000000"/>
          <w:lang w:val="el-GR"/>
        </w:rPr>
        <w:t xml:space="preserve"> δεσμώ</w:t>
      </w:r>
      <w:r w:rsidR="000613F6">
        <w:rPr>
          <w:rFonts w:eastAsiaTheme="minorEastAsia"/>
          <w:color w:val="000000"/>
          <w:lang w:val="el-GR"/>
        </w:rPr>
        <w:t>ν</w:t>
      </w:r>
      <w:r w:rsidRPr="008F2121">
        <w:rPr>
          <w:rFonts w:eastAsiaTheme="minorEastAsia"/>
          <w:color w:val="000000"/>
          <w:lang w:val="el-GR"/>
        </w:rPr>
        <w:t xml:space="preserve"> της Ελλάδας με τους α</w:t>
      </w:r>
      <w:r w:rsidR="000613F6">
        <w:rPr>
          <w:rFonts w:eastAsiaTheme="minorEastAsia"/>
          <w:color w:val="000000"/>
          <w:lang w:val="el-GR"/>
        </w:rPr>
        <w:t>ν</w:t>
      </w:r>
      <w:r w:rsidRPr="008F2121">
        <w:rPr>
          <w:rFonts w:eastAsiaTheme="minorEastAsia"/>
          <w:color w:val="000000"/>
          <w:lang w:val="el-GR"/>
        </w:rPr>
        <w:t>ά το</w:t>
      </w:r>
      <w:r w:rsidR="000613F6">
        <w:rPr>
          <w:rFonts w:eastAsiaTheme="minorEastAsia"/>
          <w:color w:val="000000"/>
          <w:lang w:val="el-GR"/>
        </w:rPr>
        <w:t>ν</w:t>
      </w:r>
      <w:r w:rsidRPr="008F2121">
        <w:rPr>
          <w:rFonts w:eastAsiaTheme="minorEastAsia"/>
          <w:color w:val="000000"/>
          <w:lang w:val="el-GR"/>
        </w:rPr>
        <w:t xml:space="preserve"> κόσμο ομογε</w:t>
      </w:r>
      <w:r w:rsidR="000613F6">
        <w:rPr>
          <w:rFonts w:eastAsiaTheme="minorEastAsia"/>
          <w:color w:val="000000"/>
          <w:lang w:val="el-GR"/>
        </w:rPr>
        <w:t>ν</w:t>
      </w:r>
      <w:r w:rsidRPr="008F2121">
        <w:rPr>
          <w:rFonts w:eastAsiaTheme="minorEastAsia"/>
          <w:color w:val="000000"/>
          <w:lang w:val="el-GR"/>
        </w:rPr>
        <w:t>είς.</w:t>
      </w:r>
    </w:p>
    <w:p w14:paraId="191417D5" w14:textId="3480CB15"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Θέματα που αφορού</w:t>
      </w:r>
      <w:r w:rsidR="000613F6">
        <w:rPr>
          <w:rFonts w:eastAsiaTheme="minorEastAsia"/>
          <w:color w:val="000000"/>
          <w:lang w:val="el-GR"/>
        </w:rPr>
        <w:t>ν</w:t>
      </w:r>
      <w:r w:rsidRPr="008F2121">
        <w:rPr>
          <w:rFonts w:eastAsiaTheme="minorEastAsia"/>
          <w:color w:val="000000"/>
          <w:lang w:val="el-GR"/>
        </w:rPr>
        <w:t xml:space="preserve"> στη προσωπική ε</w:t>
      </w:r>
      <w:r w:rsidR="000613F6">
        <w:rPr>
          <w:rFonts w:eastAsiaTheme="minorEastAsia"/>
          <w:color w:val="000000"/>
          <w:lang w:val="el-GR"/>
        </w:rPr>
        <w:t>ν</w:t>
      </w:r>
      <w:r w:rsidRPr="008F2121">
        <w:rPr>
          <w:rFonts w:eastAsiaTheme="minorEastAsia"/>
          <w:color w:val="000000"/>
          <w:lang w:val="el-GR"/>
        </w:rPr>
        <w:t xml:space="preserve"> γέ</w:t>
      </w:r>
      <w:r w:rsidR="000613F6">
        <w:rPr>
          <w:rFonts w:eastAsiaTheme="minorEastAsia"/>
          <w:color w:val="000000"/>
          <w:lang w:val="el-GR"/>
        </w:rPr>
        <w:t>ν</w:t>
      </w:r>
      <w:r w:rsidRPr="008F2121">
        <w:rPr>
          <w:rFonts w:eastAsiaTheme="minorEastAsia"/>
          <w:color w:val="000000"/>
          <w:lang w:val="el-GR"/>
        </w:rPr>
        <w:t>ει κατάσταση τω</w:t>
      </w:r>
      <w:r w:rsidR="000613F6">
        <w:rPr>
          <w:rFonts w:eastAsiaTheme="minorEastAsia"/>
          <w:color w:val="000000"/>
          <w:lang w:val="el-GR"/>
        </w:rPr>
        <w:t>ν</w:t>
      </w:r>
      <w:r w:rsidRPr="008F2121">
        <w:rPr>
          <w:rFonts w:eastAsiaTheme="minorEastAsia"/>
          <w:color w:val="000000"/>
          <w:lang w:val="el-GR"/>
        </w:rPr>
        <w:t xml:space="preserve"> </w:t>
      </w:r>
      <w:r w:rsidR="000613F6" w:rsidRPr="008F2121">
        <w:rPr>
          <w:rFonts w:eastAsiaTheme="minorEastAsia"/>
          <w:color w:val="000000"/>
          <w:lang w:val="el-GR"/>
        </w:rPr>
        <w:t>Ελλήνων</w:t>
      </w:r>
      <w:r w:rsidRPr="008F2121">
        <w:rPr>
          <w:rFonts w:eastAsiaTheme="minorEastAsia"/>
          <w:color w:val="000000"/>
          <w:lang w:val="el-GR"/>
        </w:rPr>
        <w:t xml:space="preserve"> στο εξωτερικό, καθώς επίσης και αυτά που έχου</w:t>
      </w:r>
      <w:r w:rsidR="000613F6">
        <w:rPr>
          <w:rFonts w:eastAsiaTheme="minorEastAsia"/>
          <w:color w:val="000000"/>
          <w:lang w:val="el-GR"/>
        </w:rPr>
        <w:t>ν</w:t>
      </w:r>
      <w:r w:rsidRPr="008F2121">
        <w:rPr>
          <w:rFonts w:eastAsiaTheme="minorEastAsia"/>
          <w:color w:val="000000"/>
          <w:lang w:val="el-GR"/>
        </w:rPr>
        <w:t xml:space="preserve"> σχέση με τη</w:t>
      </w:r>
      <w:r w:rsidR="000613F6">
        <w:rPr>
          <w:rFonts w:eastAsiaTheme="minorEastAsia"/>
          <w:color w:val="000000"/>
          <w:lang w:val="el-GR"/>
        </w:rPr>
        <w:t>ν</w:t>
      </w:r>
      <w:r w:rsidRPr="008F2121">
        <w:rPr>
          <w:rFonts w:eastAsiaTheme="minorEastAsia"/>
          <w:color w:val="000000"/>
          <w:lang w:val="el-GR"/>
        </w:rPr>
        <w:t xml:space="preserve"> ελλη</w:t>
      </w:r>
      <w:r w:rsidR="000613F6">
        <w:rPr>
          <w:rFonts w:eastAsiaTheme="minorEastAsia"/>
          <w:color w:val="000000"/>
          <w:lang w:val="el-GR"/>
        </w:rPr>
        <w:t>ν</w:t>
      </w:r>
      <w:r w:rsidRPr="008F2121">
        <w:rPr>
          <w:rFonts w:eastAsiaTheme="minorEastAsia"/>
          <w:color w:val="000000"/>
          <w:lang w:val="el-GR"/>
        </w:rPr>
        <w:t>ική ιθαγέ</w:t>
      </w:r>
      <w:r w:rsidR="000613F6">
        <w:rPr>
          <w:rFonts w:eastAsiaTheme="minorEastAsia"/>
          <w:color w:val="000000"/>
          <w:lang w:val="el-GR"/>
        </w:rPr>
        <w:t>ν</w:t>
      </w:r>
      <w:r w:rsidRPr="008F2121">
        <w:rPr>
          <w:rFonts w:eastAsiaTheme="minorEastAsia"/>
          <w:color w:val="000000"/>
          <w:lang w:val="el-GR"/>
        </w:rPr>
        <w:t>εια και τα διαβατήριά τους. Ομοίως, επιμέλεια τω</w:t>
      </w:r>
      <w:r w:rsidR="000613F6">
        <w:rPr>
          <w:rFonts w:eastAsiaTheme="minorEastAsia"/>
          <w:color w:val="000000"/>
          <w:lang w:val="el-GR"/>
        </w:rPr>
        <w:t>ν</w:t>
      </w:r>
      <w:r w:rsidRPr="008F2121">
        <w:rPr>
          <w:rFonts w:eastAsiaTheme="minorEastAsia"/>
          <w:color w:val="000000"/>
          <w:lang w:val="el-GR"/>
        </w:rPr>
        <w:t xml:space="preserve"> </w:t>
      </w:r>
      <w:r w:rsidR="000613F6" w:rsidRPr="008F2121">
        <w:rPr>
          <w:rFonts w:eastAsiaTheme="minorEastAsia"/>
          <w:color w:val="000000"/>
          <w:lang w:val="el-GR"/>
        </w:rPr>
        <w:t>κληρονομιών</w:t>
      </w:r>
      <w:r w:rsidRPr="008F2121">
        <w:rPr>
          <w:rFonts w:eastAsiaTheme="minorEastAsia"/>
          <w:color w:val="000000"/>
          <w:lang w:val="el-GR"/>
        </w:rPr>
        <w:t xml:space="preserve"> </w:t>
      </w:r>
      <w:r w:rsidR="000613F6" w:rsidRPr="008F2121">
        <w:rPr>
          <w:rFonts w:eastAsiaTheme="minorEastAsia"/>
          <w:color w:val="000000"/>
          <w:lang w:val="el-GR"/>
        </w:rPr>
        <w:t>Ελλήνων</w:t>
      </w:r>
      <w:r w:rsidRPr="008F2121">
        <w:rPr>
          <w:rFonts w:eastAsiaTheme="minorEastAsia"/>
          <w:color w:val="000000"/>
          <w:lang w:val="el-GR"/>
        </w:rPr>
        <w:t xml:space="preserve"> που απεβίωσα</w:t>
      </w:r>
      <w:r w:rsidR="000613F6">
        <w:rPr>
          <w:rFonts w:eastAsiaTheme="minorEastAsia"/>
          <w:color w:val="000000"/>
          <w:lang w:val="el-GR"/>
        </w:rPr>
        <w:t>ν</w:t>
      </w:r>
      <w:r w:rsidRPr="008F2121">
        <w:rPr>
          <w:rFonts w:eastAsiaTheme="minorEastAsia"/>
          <w:color w:val="000000"/>
          <w:lang w:val="el-GR"/>
        </w:rPr>
        <w:t xml:space="preserve"> στο εξωτερικό.</w:t>
      </w:r>
    </w:p>
    <w:p w14:paraId="32E30A1D" w14:textId="24093077"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Θέματα συ</w:t>
      </w:r>
      <w:r w:rsidR="000613F6">
        <w:rPr>
          <w:rFonts w:eastAsiaTheme="minorEastAsia"/>
          <w:color w:val="000000"/>
          <w:lang w:val="el-GR"/>
        </w:rPr>
        <w:t>ν</w:t>
      </w:r>
      <w:r w:rsidRPr="008F2121">
        <w:rPr>
          <w:rFonts w:eastAsiaTheme="minorEastAsia"/>
          <w:color w:val="000000"/>
          <w:lang w:val="el-GR"/>
        </w:rPr>
        <w:t>αφή προς τη δικαστική αρωγή, τη</w:t>
      </w:r>
      <w:r w:rsidR="000613F6">
        <w:rPr>
          <w:rFonts w:eastAsiaTheme="minorEastAsia"/>
          <w:color w:val="000000"/>
          <w:lang w:val="el-GR"/>
        </w:rPr>
        <w:t>ν</w:t>
      </w:r>
      <w:r w:rsidRPr="008F2121">
        <w:rPr>
          <w:rFonts w:eastAsiaTheme="minorEastAsia"/>
          <w:color w:val="000000"/>
          <w:lang w:val="el-GR"/>
        </w:rPr>
        <w:t xml:space="preserve"> επίδοση δικογράφω</w:t>
      </w:r>
      <w:r w:rsidR="000613F6">
        <w:rPr>
          <w:rFonts w:eastAsiaTheme="minorEastAsia"/>
          <w:color w:val="000000"/>
          <w:lang w:val="el-GR"/>
        </w:rPr>
        <w:t>ν</w:t>
      </w:r>
      <w:r w:rsidRPr="008F2121">
        <w:rPr>
          <w:rFonts w:eastAsiaTheme="minorEastAsia"/>
          <w:color w:val="000000"/>
          <w:lang w:val="el-GR"/>
        </w:rPr>
        <w:t>, τη</w:t>
      </w:r>
      <w:r w:rsidR="000613F6">
        <w:rPr>
          <w:rFonts w:eastAsiaTheme="minorEastAsia"/>
          <w:color w:val="000000"/>
          <w:lang w:val="el-GR"/>
        </w:rPr>
        <w:t>ν</w:t>
      </w:r>
      <w:r w:rsidRPr="008F2121">
        <w:rPr>
          <w:rFonts w:eastAsiaTheme="minorEastAsia"/>
          <w:color w:val="000000"/>
          <w:lang w:val="el-GR"/>
        </w:rPr>
        <w:t xml:space="preserve"> εκτέλεση δικαστικώ</w:t>
      </w:r>
      <w:r w:rsidR="000613F6">
        <w:rPr>
          <w:rFonts w:eastAsiaTheme="minorEastAsia"/>
          <w:color w:val="000000"/>
          <w:lang w:val="el-GR"/>
        </w:rPr>
        <w:t>ν</w:t>
      </w:r>
      <w:r w:rsidRPr="008F2121">
        <w:rPr>
          <w:rFonts w:eastAsiaTheme="minorEastAsia"/>
          <w:color w:val="000000"/>
          <w:lang w:val="el-GR"/>
        </w:rPr>
        <w:t xml:space="preserve"> αποφάσεω</w:t>
      </w:r>
      <w:r w:rsidR="000613F6">
        <w:rPr>
          <w:rFonts w:eastAsiaTheme="minorEastAsia"/>
          <w:color w:val="000000"/>
          <w:lang w:val="el-GR"/>
        </w:rPr>
        <w:t>ν</w:t>
      </w:r>
      <w:r w:rsidRPr="008F2121">
        <w:rPr>
          <w:rFonts w:eastAsiaTheme="minorEastAsia"/>
          <w:color w:val="000000"/>
          <w:lang w:val="el-GR"/>
        </w:rPr>
        <w:t xml:space="preserve"> και </w:t>
      </w:r>
      <w:r w:rsidR="000613F6" w:rsidRPr="008F2121">
        <w:rPr>
          <w:rFonts w:eastAsiaTheme="minorEastAsia"/>
          <w:color w:val="000000"/>
          <w:lang w:val="el-GR"/>
        </w:rPr>
        <w:t>ανακριτικών</w:t>
      </w:r>
      <w:r w:rsidRPr="008F2121">
        <w:rPr>
          <w:rFonts w:eastAsiaTheme="minorEastAsia"/>
          <w:color w:val="000000"/>
          <w:lang w:val="el-GR"/>
        </w:rPr>
        <w:t xml:space="preserve"> παραγγελιώ</w:t>
      </w:r>
      <w:r w:rsidR="000613F6">
        <w:rPr>
          <w:rFonts w:eastAsiaTheme="minorEastAsia"/>
          <w:color w:val="000000"/>
          <w:lang w:val="el-GR"/>
        </w:rPr>
        <w:t>ν</w:t>
      </w:r>
      <w:r w:rsidRPr="008F2121">
        <w:rPr>
          <w:rFonts w:eastAsiaTheme="minorEastAsia"/>
          <w:color w:val="000000"/>
          <w:lang w:val="el-GR"/>
        </w:rPr>
        <w:t xml:space="preserve"> στο εξωτερικό, καθώς και τη</w:t>
      </w:r>
      <w:r w:rsidR="000613F6">
        <w:rPr>
          <w:rFonts w:eastAsiaTheme="minorEastAsia"/>
          <w:color w:val="000000"/>
          <w:lang w:val="el-GR"/>
        </w:rPr>
        <w:t>ν</w:t>
      </w:r>
      <w:r w:rsidRPr="008F2121">
        <w:rPr>
          <w:rFonts w:eastAsiaTheme="minorEastAsia"/>
          <w:color w:val="000000"/>
          <w:lang w:val="el-GR"/>
        </w:rPr>
        <w:t xml:space="preserve"> έκδοση εγκληματιώ</w:t>
      </w:r>
      <w:r w:rsidR="000613F6">
        <w:rPr>
          <w:rFonts w:eastAsiaTheme="minorEastAsia"/>
          <w:color w:val="000000"/>
          <w:lang w:val="el-GR"/>
        </w:rPr>
        <w:t>ν</w:t>
      </w:r>
      <w:r w:rsidRPr="008F2121">
        <w:rPr>
          <w:rFonts w:eastAsiaTheme="minorEastAsia"/>
          <w:color w:val="000000"/>
          <w:lang w:val="el-GR"/>
        </w:rPr>
        <w:t>.</w:t>
      </w:r>
    </w:p>
    <w:p w14:paraId="4B07DC2B" w14:textId="77777777"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Διπλωματική αλληλογραφία του Προέδρου της Δημοκρατίας.</w:t>
      </w:r>
    </w:p>
    <w:p w14:paraId="07962B1A" w14:textId="7DB62FDC" w:rsidR="008F2121" w:rsidRPr="008F2121" w:rsidRDefault="008F2121" w:rsidP="00E267F8">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Έκδοση διπλωματικώ</w:t>
      </w:r>
      <w:r w:rsidR="000613F6">
        <w:rPr>
          <w:rFonts w:eastAsiaTheme="minorEastAsia"/>
          <w:color w:val="000000"/>
          <w:lang w:val="el-GR"/>
        </w:rPr>
        <w:t>ν</w:t>
      </w:r>
      <w:r w:rsidRPr="008F2121">
        <w:rPr>
          <w:rFonts w:eastAsiaTheme="minorEastAsia"/>
          <w:color w:val="000000"/>
          <w:lang w:val="el-GR"/>
        </w:rPr>
        <w:t xml:space="preserve"> και ειδικώ</w:t>
      </w:r>
      <w:r w:rsidR="000613F6">
        <w:rPr>
          <w:rFonts w:eastAsiaTheme="minorEastAsia"/>
          <w:color w:val="000000"/>
          <w:lang w:val="el-GR"/>
        </w:rPr>
        <w:t>ν</w:t>
      </w:r>
      <w:r w:rsidRPr="008F2121">
        <w:rPr>
          <w:rFonts w:eastAsiaTheme="minorEastAsia"/>
          <w:color w:val="000000"/>
          <w:lang w:val="el-GR"/>
        </w:rPr>
        <w:t xml:space="preserve"> υπηρεσιακώ</w:t>
      </w:r>
      <w:r w:rsidR="000613F6">
        <w:rPr>
          <w:rFonts w:eastAsiaTheme="minorEastAsia"/>
          <w:color w:val="000000"/>
          <w:lang w:val="el-GR"/>
        </w:rPr>
        <w:t xml:space="preserve">ν </w:t>
      </w:r>
      <w:r w:rsidRPr="008F2121">
        <w:rPr>
          <w:rFonts w:eastAsiaTheme="minorEastAsia"/>
          <w:color w:val="000000"/>
          <w:lang w:val="el-GR"/>
        </w:rPr>
        <w:t>διαβατηρίω</w:t>
      </w:r>
      <w:r w:rsidR="000613F6">
        <w:rPr>
          <w:rFonts w:eastAsiaTheme="minorEastAsia"/>
          <w:color w:val="000000"/>
          <w:lang w:val="el-GR"/>
        </w:rPr>
        <w:t>ν</w:t>
      </w:r>
      <w:r w:rsidRPr="008F2121">
        <w:rPr>
          <w:rFonts w:eastAsiaTheme="minorEastAsia"/>
          <w:color w:val="000000"/>
          <w:lang w:val="el-GR"/>
        </w:rPr>
        <w:t>.</w:t>
      </w:r>
    </w:p>
    <w:p w14:paraId="270030E1" w14:textId="623D9C43" w:rsidR="008F2121" w:rsidRPr="008F2121" w:rsidRDefault="008F2121" w:rsidP="00BF09B2">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Σχέσεις του κράτους προς το</w:t>
      </w:r>
      <w:r w:rsidR="000613F6">
        <w:rPr>
          <w:rFonts w:eastAsiaTheme="minorEastAsia"/>
          <w:color w:val="000000"/>
          <w:lang w:val="el-GR"/>
        </w:rPr>
        <w:t>ν</w:t>
      </w:r>
      <w:r w:rsidRPr="008F2121">
        <w:rPr>
          <w:rFonts w:eastAsiaTheme="minorEastAsia"/>
          <w:color w:val="000000"/>
          <w:lang w:val="el-GR"/>
        </w:rPr>
        <w:t xml:space="preserve"> Οικουμε</w:t>
      </w:r>
      <w:r w:rsidR="000613F6">
        <w:rPr>
          <w:rFonts w:eastAsiaTheme="minorEastAsia"/>
          <w:color w:val="000000"/>
          <w:lang w:val="el-GR"/>
        </w:rPr>
        <w:t>ν</w:t>
      </w:r>
      <w:r w:rsidRPr="008F2121">
        <w:rPr>
          <w:rFonts w:eastAsiaTheme="minorEastAsia"/>
          <w:color w:val="000000"/>
          <w:lang w:val="el-GR"/>
        </w:rPr>
        <w:t>ικό Θρό</w:t>
      </w:r>
      <w:r w:rsidR="000613F6">
        <w:rPr>
          <w:rFonts w:eastAsiaTheme="minorEastAsia"/>
          <w:color w:val="000000"/>
          <w:lang w:val="el-GR"/>
        </w:rPr>
        <w:t>ν</w:t>
      </w:r>
      <w:r w:rsidRPr="008F2121">
        <w:rPr>
          <w:rFonts w:eastAsiaTheme="minorEastAsia"/>
          <w:color w:val="000000"/>
          <w:lang w:val="el-GR"/>
        </w:rPr>
        <w:t>ο, τα άλλα Πατριαρχεία, τις Αυτοκέφαλες ορθόδοξες Εκκλησίες, καθώς και θέματα που αφορού</w:t>
      </w:r>
      <w:r w:rsidR="000613F6">
        <w:rPr>
          <w:rFonts w:eastAsiaTheme="minorEastAsia"/>
          <w:color w:val="000000"/>
          <w:lang w:val="el-GR"/>
        </w:rPr>
        <w:t>ν</w:t>
      </w:r>
      <w:r w:rsidRPr="008F2121">
        <w:rPr>
          <w:rFonts w:eastAsiaTheme="minorEastAsia"/>
          <w:color w:val="000000"/>
          <w:lang w:val="el-GR"/>
        </w:rPr>
        <w:t xml:space="preserve"> στα άλλα χριστια</w:t>
      </w:r>
      <w:r w:rsidR="000613F6">
        <w:rPr>
          <w:rFonts w:eastAsiaTheme="minorEastAsia"/>
          <w:color w:val="000000"/>
          <w:lang w:val="el-GR"/>
        </w:rPr>
        <w:t>ν</w:t>
      </w:r>
      <w:r w:rsidRPr="008F2121">
        <w:rPr>
          <w:rFonts w:eastAsiaTheme="minorEastAsia"/>
          <w:color w:val="000000"/>
          <w:lang w:val="el-GR"/>
        </w:rPr>
        <w:t>ικά δόγματα, θρησκεύματα και διεθ</w:t>
      </w:r>
      <w:r w:rsidR="000613F6">
        <w:rPr>
          <w:rFonts w:eastAsiaTheme="minorEastAsia"/>
          <w:color w:val="000000"/>
          <w:lang w:val="el-GR"/>
        </w:rPr>
        <w:t>ν</w:t>
      </w:r>
      <w:r w:rsidRPr="008F2121">
        <w:rPr>
          <w:rFonts w:eastAsiaTheme="minorEastAsia"/>
          <w:color w:val="000000"/>
          <w:lang w:val="el-GR"/>
        </w:rPr>
        <w:t xml:space="preserve">είς εκκλησιαστικές </w:t>
      </w:r>
      <w:r w:rsidR="000613F6" w:rsidRPr="008F2121">
        <w:rPr>
          <w:rFonts w:eastAsiaTheme="minorEastAsia"/>
          <w:color w:val="000000"/>
          <w:lang w:val="el-GR"/>
        </w:rPr>
        <w:t>οργανώσεις</w:t>
      </w:r>
      <w:r w:rsidRPr="008F2121">
        <w:rPr>
          <w:rFonts w:eastAsiaTheme="minorEastAsia"/>
          <w:color w:val="000000"/>
          <w:lang w:val="el-GR"/>
        </w:rPr>
        <w:t xml:space="preserve"> στο εξωτερικό.</w:t>
      </w:r>
    </w:p>
    <w:p w14:paraId="4D5FF690" w14:textId="77777777" w:rsidR="008F2121" w:rsidRPr="008F2121" w:rsidRDefault="008F2121" w:rsidP="00BF09B2">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Πολιτική διοίκηση του Αγίου Όρους.</w:t>
      </w:r>
    </w:p>
    <w:p w14:paraId="7582CF72" w14:textId="7B7E5264" w:rsidR="008F2121" w:rsidRPr="008F2121" w:rsidRDefault="008F2121" w:rsidP="00BF09B2">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 xml:space="preserve">Επίσημη μετάφραση </w:t>
      </w:r>
      <w:r w:rsidR="000613F6" w:rsidRPr="008F2121">
        <w:rPr>
          <w:rFonts w:eastAsiaTheme="minorEastAsia"/>
          <w:color w:val="000000"/>
          <w:lang w:val="el-GR"/>
        </w:rPr>
        <w:t>κειμένων</w:t>
      </w:r>
      <w:r w:rsidRPr="008F2121">
        <w:rPr>
          <w:rFonts w:eastAsiaTheme="minorEastAsia"/>
          <w:color w:val="000000"/>
          <w:lang w:val="el-GR"/>
        </w:rPr>
        <w:t xml:space="preserve">, </w:t>
      </w:r>
      <w:r w:rsidR="000613F6" w:rsidRPr="008F2121">
        <w:rPr>
          <w:rFonts w:eastAsiaTheme="minorEastAsia"/>
          <w:color w:val="000000"/>
          <w:lang w:val="el-GR"/>
        </w:rPr>
        <w:t>διεθνών</w:t>
      </w:r>
      <w:r w:rsidRPr="008F2121">
        <w:rPr>
          <w:rFonts w:eastAsiaTheme="minorEastAsia"/>
          <w:color w:val="000000"/>
          <w:lang w:val="el-GR"/>
        </w:rPr>
        <w:t xml:space="preserve"> </w:t>
      </w:r>
      <w:r w:rsidR="00C85BDB" w:rsidRPr="008F2121">
        <w:rPr>
          <w:rFonts w:eastAsiaTheme="minorEastAsia"/>
          <w:color w:val="000000"/>
          <w:lang w:val="el-GR"/>
        </w:rPr>
        <w:t>συμβάσεων</w:t>
      </w:r>
      <w:r w:rsidRPr="008F2121">
        <w:rPr>
          <w:rFonts w:eastAsiaTheme="minorEastAsia"/>
          <w:color w:val="000000"/>
          <w:lang w:val="el-GR"/>
        </w:rPr>
        <w:t xml:space="preserve">, </w:t>
      </w:r>
      <w:r w:rsidR="00C85BDB" w:rsidRPr="008F2121">
        <w:rPr>
          <w:rFonts w:eastAsiaTheme="minorEastAsia"/>
          <w:color w:val="000000"/>
          <w:lang w:val="el-GR"/>
        </w:rPr>
        <w:t>συνθηκών</w:t>
      </w:r>
      <w:r w:rsidRPr="008F2121">
        <w:rPr>
          <w:rFonts w:eastAsiaTheme="minorEastAsia"/>
          <w:color w:val="000000"/>
          <w:lang w:val="el-GR"/>
        </w:rPr>
        <w:t xml:space="preserve"> και άλλωΝ </w:t>
      </w:r>
      <w:r w:rsidR="00C85BDB" w:rsidRPr="008F2121">
        <w:rPr>
          <w:rFonts w:eastAsiaTheme="minorEastAsia"/>
          <w:color w:val="000000"/>
          <w:lang w:val="el-GR"/>
        </w:rPr>
        <w:t>διεθνών</w:t>
      </w:r>
      <w:r w:rsidRPr="008F2121">
        <w:rPr>
          <w:rFonts w:eastAsiaTheme="minorEastAsia"/>
          <w:color w:val="000000"/>
          <w:lang w:val="el-GR"/>
        </w:rPr>
        <w:t xml:space="preserve"> πράξεωΝ, </w:t>
      </w:r>
      <w:r w:rsidR="00C85BDB" w:rsidRPr="008F2121">
        <w:rPr>
          <w:rFonts w:eastAsiaTheme="minorEastAsia"/>
          <w:color w:val="000000"/>
          <w:lang w:val="el-GR"/>
        </w:rPr>
        <w:t>εγγράφων</w:t>
      </w:r>
      <w:r w:rsidRPr="008F2121">
        <w:rPr>
          <w:rFonts w:eastAsiaTheme="minorEastAsia"/>
          <w:color w:val="000000"/>
          <w:lang w:val="el-GR"/>
        </w:rPr>
        <w:t xml:space="preserve"> </w:t>
      </w:r>
      <w:r w:rsidR="00C85BDB" w:rsidRPr="008F2121">
        <w:rPr>
          <w:rFonts w:eastAsiaTheme="minorEastAsia"/>
          <w:color w:val="000000"/>
          <w:lang w:val="el-GR"/>
        </w:rPr>
        <w:t>ελληνικών</w:t>
      </w:r>
      <w:r w:rsidRPr="008F2121">
        <w:rPr>
          <w:rFonts w:eastAsiaTheme="minorEastAsia"/>
          <w:color w:val="000000"/>
          <w:lang w:val="el-GR"/>
        </w:rPr>
        <w:t xml:space="preserve"> και </w:t>
      </w:r>
      <w:r w:rsidR="00C85BDB" w:rsidRPr="008F2121">
        <w:rPr>
          <w:rFonts w:eastAsiaTheme="minorEastAsia"/>
          <w:color w:val="000000"/>
          <w:lang w:val="el-GR"/>
        </w:rPr>
        <w:t>ξένων</w:t>
      </w:r>
      <w:r w:rsidRPr="008F2121">
        <w:rPr>
          <w:rFonts w:eastAsiaTheme="minorEastAsia"/>
          <w:color w:val="000000"/>
          <w:lang w:val="el-GR"/>
        </w:rPr>
        <w:t xml:space="preserve"> </w:t>
      </w:r>
      <w:r w:rsidR="00C85BDB" w:rsidRPr="008F2121">
        <w:rPr>
          <w:rFonts w:eastAsiaTheme="minorEastAsia"/>
          <w:color w:val="000000"/>
          <w:lang w:val="el-GR"/>
        </w:rPr>
        <w:t>δημοσίων</w:t>
      </w:r>
      <w:r w:rsidRPr="008F2121">
        <w:rPr>
          <w:rFonts w:eastAsiaTheme="minorEastAsia"/>
          <w:color w:val="000000"/>
          <w:lang w:val="el-GR"/>
        </w:rPr>
        <w:t xml:space="preserve"> </w:t>
      </w:r>
      <w:r w:rsidR="00C85BDB" w:rsidRPr="008F2121">
        <w:rPr>
          <w:rFonts w:eastAsiaTheme="minorEastAsia"/>
          <w:color w:val="000000"/>
          <w:lang w:val="el-GR"/>
        </w:rPr>
        <w:t>υπηρεσιών</w:t>
      </w:r>
      <w:r w:rsidRPr="008F2121">
        <w:rPr>
          <w:rFonts w:eastAsiaTheme="minorEastAsia"/>
          <w:color w:val="000000"/>
          <w:lang w:val="el-GR"/>
        </w:rPr>
        <w:t xml:space="preserve">, μετάφραση και επικύρωση </w:t>
      </w:r>
      <w:r w:rsidR="00C85BDB" w:rsidRPr="008F2121">
        <w:rPr>
          <w:rFonts w:eastAsiaTheme="minorEastAsia"/>
          <w:color w:val="000000"/>
          <w:lang w:val="el-GR"/>
        </w:rPr>
        <w:t>εγγράφων</w:t>
      </w:r>
      <w:r w:rsidRPr="008F2121">
        <w:rPr>
          <w:rFonts w:eastAsiaTheme="minorEastAsia"/>
          <w:color w:val="000000"/>
          <w:lang w:val="el-GR"/>
        </w:rPr>
        <w:t xml:space="preserve"> </w:t>
      </w:r>
      <w:r w:rsidR="00C85BDB" w:rsidRPr="008F2121">
        <w:rPr>
          <w:rFonts w:eastAsiaTheme="minorEastAsia"/>
          <w:color w:val="000000"/>
          <w:lang w:val="el-GR"/>
        </w:rPr>
        <w:t>των</w:t>
      </w:r>
      <w:r w:rsidRPr="008F2121">
        <w:rPr>
          <w:rFonts w:eastAsiaTheme="minorEastAsia"/>
          <w:color w:val="000000"/>
          <w:lang w:val="el-GR"/>
        </w:rPr>
        <w:t xml:space="preserve"> </w:t>
      </w:r>
      <w:r w:rsidR="00C85BDB" w:rsidRPr="008F2121">
        <w:rPr>
          <w:rFonts w:eastAsiaTheme="minorEastAsia"/>
          <w:color w:val="000000"/>
          <w:lang w:val="el-GR"/>
        </w:rPr>
        <w:t>ελληνικών</w:t>
      </w:r>
      <w:r w:rsidRPr="008F2121">
        <w:rPr>
          <w:rFonts w:eastAsiaTheme="minorEastAsia"/>
          <w:color w:val="000000"/>
          <w:lang w:val="el-GR"/>
        </w:rPr>
        <w:t xml:space="preserve"> αρχώ</w:t>
      </w:r>
      <w:r w:rsidR="00C85BDB">
        <w:rPr>
          <w:rFonts w:eastAsiaTheme="minorEastAsia"/>
          <w:color w:val="000000"/>
          <w:lang w:val="el-GR"/>
        </w:rPr>
        <w:t>ν</w:t>
      </w:r>
      <w:r w:rsidRPr="008F2121">
        <w:rPr>
          <w:rFonts w:eastAsiaTheme="minorEastAsia"/>
          <w:color w:val="000000"/>
          <w:lang w:val="el-GR"/>
        </w:rPr>
        <w:t xml:space="preserve"> που προορίζο</w:t>
      </w:r>
      <w:r w:rsidR="00C85BDB">
        <w:rPr>
          <w:rFonts w:eastAsiaTheme="minorEastAsia"/>
          <w:color w:val="000000"/>
          <w:lang w:val="el-GR"/>
        </w:rPr>
        <w:t>ν</w:t>
      </w:r>
      <w:r w:rsidRPr="008F2121">
        <w:rPr>
          <w:rFonts w:eastAsiaTheme="minorEastAsia"/>
          <w:color w:val="000000"/>
          <w:lang w:val="el-GR"/>
        </w:rPr>
        <w:t xml:space="preserve">ται για τις </w:t>
      </w:r>
      <w:r w:rsidR="00C85BDB" w:rsidRPr="008F2121">
        <w:rPr>
          <w:rFonts w:eastAsiaTheme="minorEastAsia"/>
          <w:color w:val="000000"/>
          <w:lang w:val="el-GR"/>
        </w:rPr>
        <w:t>ελληνικές</w:t>
      </w:r>
      <w:r w:rsidRPr="008F2121">
        <w:rPr>
          <w:rFonts w:eastAsiaTheme="minorEastAsia"/>
          <w:color w:val="000000"/>
          <w:lang w:val="el-GR"/>
        </w:rPr>
        <w:t xml:space="preserve"> και ξέ</w:t>
      </w:r>
      <w:r w:rsidR="00C85BDB">
        <w:rPr>
          <w:rFonts w:eastAsiaTheme="minorEastAsia"/>
          <w:color w:val="000000"/>
          <w:lang w:val="el-GR"/>
        </w:rPr>
        <w:t>ν</w:t>
      </w:r>
      <w:r w:rsidRPr="008F2121">
        <w:rPr>
          <w:rFonts w:eastAsiaTheme="minorEastAsia"/>
          <w:color w:val="000000"/>
          <w:lang w:val="el-GR"/>
        </w:rPr>
        <w:t>ες αρχές στο εξωτερικό, κλπ.</w:t>
      </w:r>
    </w:p>
    <w:p w14:paraId="365D4027" w14:textId="21520C57" w:rsidR="008F2121" w:rsidRPr="008F2121" w:rsidRDefault="008F2121" w:rsidP="00BF09B2">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 xml:space="preserve">Θέματα που </w:t>
      </w:r>
      <w:r w:rsidR="00C85BDB" w:rsidRPr="008F2121">
        <w:rPr>
          <w:rFonts w:eastAsiaTheme="minorEastAsia"/>
          <w:color w:val="000000"/>
          <w:lang w:val="el-GR"/>
        </w:rPr>
        <w:t>ανάγονται</w:t>
      </w:r>
      <w:r w:rsidRPr="008F2121">
        <w:rPr>
          <w:rFonts w:eastAsiaTheme="minorEastAsia"/>
          <w:color w:val="000000"/>
          <w:lang w:val="el-GR"/>
        </w:rPr>
        <w:t xml:space="preserve"> στα καθήκο</w:t>
      </w:r>
      <w:r w:rsidR="00C85BDB">
        <w:rPr>
          <w:rFonts w:eastAsiaTheme="minorEastAsia"/>
          <w:color w:val="000000"/>
          <w:lang w:val="el-GR"/>
        </w:rPr>
        <w:t>ν</w:t>
      </w:r>
      <w:r w:rsidRPr="008F2121">
        <w:rPr>
          <w:rFonts w:eastAsiaTheme="minorEastAsia"/>
          <w:color w:val="000000"/>
          <w:lang w:val="el-GR"/>
        </w:rPr>
        <w:t>τα τω</w:t>
      </w:r>
      <w:r w:rsidR="00C85BDB">
        <w:rPr>
          <w:rFonts w:eastAsiaTheme="minorEastAsia"/>
          <w:color w:val="000000"/>
          <w:lang w:val="el-GR"/>
        </w:rPr>
        <w:t>ν</w:t>
      </w:r>
      <w:r w:rsidRPr="008F2121">
        <w:rPr>
          <w:rFonts w:eastAsiaTheme="minorEastAsia"/>
          <w:color w:val="000000"/>
          <w:lang w:val="el-GR"/>
        </w:rPr>
        <w:t xml:space="preserve"> διπλωματικώ</w:t>
      </w:r>
      <w:r w:rsidR="00C85BDB">
        <w:rPr>
          <w:rFonts w:eastAsiaTheme="minorEastAsia"/>
          <w:color w:val="000000"/>
          <w:lang w:val="el-GR"/>
        </w:rPr>
        <w:t>ν</w:t>
      </w:r>
      <w:r w:rsidRPr="008F2121">
        <w:rPr>
          <w:rFonts w:eastAsiaTheme="minorEastAsia"/>
          <w:color w:val="000000"/>
          <w:lang w:val="el-GR"/>
        </w:rPr>
        <w:t xml:space="preserve"> και </w:t>
      </w:r>
      <w:r w:rsidR="00C85BDB" w:rsidRPr="008F2121">
        <w:rPr>
          <w:rFonts w:eastAsiaTheme="minorEastAsia"/>
          <w:color w:val="000000"/>
          <w:lang w:val="el-GR"/>
        </w:rPr>
        <w:t>προξενικών</w:t>
      </w:r>
      <w:r w:rsidRPr="008F2121">
        <w:rPr>
          <w:rFonts w:eastAsiaTheme="minorEastAsia"/>
          <w:color w:val="000000"/>
          <w:lang w:val="el-GR"/>
        </w:rPr>
        <w:t xml:space="preserve"> αρχώ</w:t>
      </w:r>
      <w:r w:rsidR="00C85BDB">
        <w:rPr>
          <w:rFonts w:eastAsiaTheme="minorEastAsia"/>
          <w:color w:val="000000"/>
          <w:lang w:val="el-GR"/>
        </w:rPr>
        <w:t>ν</w:t>
      </w:r>
      <w:r w:rsidRPr="008F2121">
        <w:rPr>
          <w:rFonts w:eastAsiaTheme="minorEastAsia"/>
          <w:color w:val="000000"/>
          <w:lang w:val="el-GR"/>
        </w:rPr>
        <w:t>.</w:t>
      </w:r>
    </w:p>
    <w:p w14:paraId="3524129D" w14:textId="48874311" w:rsidR="00A44065" w:rsidRDefault="008F2121" w:rsidP="00BF09B2">
      <w:pPr>
        <w:ind w:left="567" w:hanging="567"/>
        <w:rPr>
          <w:rFonts w:eastAsiaTheme="minorEastAsia"/>
          <w:color w:val="000000"/>
          <w:lang w:val="el-GR"/>
        </w:rPr>
      </w:pPr>
      <w:r w:rsidRPr="008F2121">
        <w:rPr>
          <w:rFonts w:eastAsiaTheme="minorEastAsia"/>
          <w:color w:val="000000"/>
          <w:lang w:val="el-GR"/>
        </w:rPr>
        <w:t></w:t>
      </w:r>
      <w:r w:rsidRPr="008F2121">
        <w:rPr>
          <w:rFonts w:eastAsiaTheme="minorEastAsia"/>
          <w:color w:val="000000"/>
          <w:lang w:val="el-GR"/>
        </w:rPr>
        <w:tab/>
        <w:t>Ε</w:t>
      </w:r>
      <w:r w:rsidR="00C85BDB">
        <w:rPr>
          <w:rFonts w:eastAsiaTheme="minorEastAsia"/>
          <w:color w:val="000000"/>
          <w:lang w:val="el-GR"/>
        </w:rPr>
        <w:t>ν</w:t>
      </w:r>
      <w:r w:rsidRPr="008F2121">
        <w:rPr>
          <w:rFonts w:eastAsiaTheme="minorEastAsia"/>
          <w:color w:val="000000"/>
          <w:lang w:val="el-GR"/>
        </w:rPr>
        <w:t xml:space="preserve">ημέρωση </w:t>
      </w:r>
      <w:r w:rsidR="00C85BDB" w:rsidRPr="008F2121">
        <w:rPr>
          <w:rFonts w:eastAsiaTheme="minorEastAsia"/>
          <w:color w:val="000000"/>
          <w:lang w:val="el-GR"/>
        </w:rPr>
        <w:t>των</w:t>
      </w:r>
      <w:r w:rsidRPr="008F2121">
        <w:rPr>
          <w:rFonts w:eastAsiaTheme="minorEastAsia"/>
          <w:color w:val="000000"/>
          <w:lang w:val="el-GR"/>
        </w:rPr>
        <w:t xml:space="preserve"> μελώ</w:t>
      </w:r>
      <w:r w:rsidR="00C85BDB">
        <w:rPr>
          <w:rFonts w:eastAsiaTheme="minorEastAsia"/>
          <w:color w:val="000000"/>
          <w:lang w:val="el-GR"/>
        </w:rPr>
        <w:t>ν</w:t>
      </w:r>
      <w:r w:rsidRPr="008F2121">
        <w:rPr>
          <w:rFonts w:eastAsiaTheme="minorEastAsia"/>
          <w:color w:val="000000"/>
          <w:lang w:val="el-GR"/>
        </w:rPr>
        <w:t xml:space="preserve"> της Βουλής τω</w:t>
      </w:r>
      <w:r w:rsidR="00C85BDB">
        <w:rPr>
          <w:rFonts w:eastAsiaTheme="minorEastAsia"/>
          <w:color w:val="000000"/>
          <w:lang w:val="el-GR"/>
        </w:rPr>
        <w:t>ν</w:t>
      </w:r>
      <w:r w:rsidRPr="008F2121">
        <w:rPr>
          <w:rFonts w:eastAsiaTheme="minorEastAsia"/>
          <w:color w:val="000000"/>
          <w:lang w:val="el-GR"/>
        </w:rPr>
        <w:t xml:space="preserve"> </w:t>
      </w:r>
      <w:r w:rsidR="00C85BDB" w:rsidRPr="008F2121">
        <w:rPr>
          <w:rFonts w:eastAsiaTheme="minorEastAsia"/>
          <w:color w:val="000000"/>
          <w:lang w:val="el-GR"/>
        </w:rPr>
        <w:t>Ελλήνων</w:t>
      </w:r>
      <w:r w:rsidRPr="008F2121">
        <w:rPr>
          <w:rFonts w:eastAsiaTheme="minorEastAsia"/>
          <w:color w:val="000000"/>
          <w:lang w:val="el-GR"/>
        </w:rPr>
        <w:t>.</w:t>
      </w:r>
    </w:p>
    <w:p w14:paraId="11B84E3A" w14:textId="77777777" w:rsidR="00047C57" w:rsidRDefault="00047C57" w:rsidP="00047C57">
      <w:pPr>
        <w:rPr>
          <w:rFonts w:eastAsia="SimSun"/>
          <w:lang w:val="el-GR"/>
        </w:rPr>
      </w:pPr>
      <w:bookmarkStart w:id="464" w:name="_Ref55370327"/>
    </w:p>
    <w:p w14:paraId="2C6699BD" w14:textId="77777777" w:rsidR="00944877" w:rsidRPr="00FD26DD" w:rsidRDefault="00944877" w:rsidP="00047C57">
      <w:pPr>
        <w:rPr>
          <w:rFonts w:eastAsia="SimSun"/>
          <w:lang w:val="el-GR"/>
        </w:rPr>
      </w:pPr>
    </w:p>
    <w:p w14:paraId="0E32BCF2" w14:textId="77777777" w:rsidR="00556A23" w:rsidRPr="00DF48B6" w:rsidRDefault="00556A23" w:rsidP="00A90090">
      <w:pPr>
        <w:pStyle w:val="Heading4"/>
        <w:numPr>
          <w:ilvl w:val="1"/>
          <w:numId w:val="31"/>
        </w:numPr>
        <w:tabs>
          <w:tab w:val="num" w:pos="397"/>
          <w:tab w:val="left" w:pos="1134"/>
        </w:tabs>
        <w:spacing w:before="0" w:after="120" w:line="252" w:lineRule="auto"/>
        <w:ind w:left="709" w:hanging="283"/>
        <w:rPr>
          <w:spacing w:val="-1"/>
          <w:w w:val="105"/>
          <w:lang w:val="el-GR"/>
        </w:rPr>
      </w:pPr>
      <w:bookmarkStart w:id="465" w:name="_Ref122691609"/>
      <w:bookmarkStart w:id="466" w:name="_Toc208831839"/>
      <w:r w:rsidRPr="00DF48B6">
        <w:rPr>
          <w:spacing w:val="-1"/>
          <w:w w:val="105"/>
          <w:lang w:val="el-GR"/>
        </w:rPr>
        <w:t>Όργανα &amp; Επιτροπές Παρακολούθησης, Διακυβέρνησης και Ελέγχου του Έργου</w:t>
      </w:r>
      <w:bookmarkEnd w:id="464"/>
      <w:bookmarkEnd w:id="465"/>
      <w:bookmarkEnd w:id="466"/>
    </w:p>
    <w:p w14:paraId="4B8735FA" w14:textId="060BD2E7" w:rsidR="00E0686B" w:rsidRPr="000A1F30" w:rsidRDefault="00E0686B" w:rsidP="00E0686B">
      <w:pPr>
        <w:rPr>
          <w:lang w:val="el-GR"/>
        </w:rPr>
      </w:pPr>
      <w:r w:rsidRPr="000A1F30">
        <w:rPr>
          <w:lang w:val="el-GR"/>
        </w:rPr>
        <w:t xml:space="preserve">Η πορεία εκτέλεσης και λειτουργίας του Έργου παρακολουθείται και συντονίζεται από </w:t>
      </w:r>
      <w:r w:rsidR="00DA497A">
        <w:rPr>
          <w:lang w:val="el-GR"/>
        </w:rPr>
        <w:t xml:space="preserve">τις </w:t>
      </w:r>
      <w:r w:rsidRPr="000A1F30">
        <w:rPr>
          <w:lang w:val="el-GR"/>
        </w:rPr>
        <w:t>παρακάτω επιμέρους επιτροπές/ομάδες που θα δρουν σε διαφορετικά επίπεδα.</w:t>
      </w:r>
    </w:p>
    <w:p w14:paraId="1D2E9C27" w14:textId="77777777" w:rsidR="00E0686B" w:rsidRPr="000A1F30" w:rsidRDefault="00E0686B">
      <w:pPr>
        <w:pStyle w:val="ListParagraph"/>
        <w:numPr>
          <w:ilvl w:val="0"/>
          <w:numId w:val="10"/>
        </w:numPr>
        <w:ind w:left="0" w:firstLine="6"/>
        <w:rPr>
          <w:b/>
          <w:bCs/>
          <w:lang w:val="el-GR"/>
        </w:rPr>
      </w:pPr>
      <w:r w:rsidRPr="000A1F30">
        <w:rPr>
          <w:b/>
          <w:bCs/>
          <w:lang w:val="el-GR"/>
        </w:rPr>
        <w:t>Επιτροπή Εποπτείας Προγραμματικής Συμφωνίας (ΕΕΠΣ)</w:t>
      </w:r>
    </w:p>
    <w:p w14:paraId="1C65C50F" w14:textId="77777777" w:rsidR="00DA497A" w:rsidRPr="00DA497A" w:rsidRDefault="00DA497A" w:rsidP="00B43D81">
      <w:pPr>
        <w:rPr>
          <w:lang w:val="el-GR"/>
        </w:rPr>
      </w:pPr>
      <w:r w:rsidRPr="00DA497A">
        <w:rPr>
          <w:lang w:val="el-GR"/>
        </w:rPr>
        <w:t xml:space="preserve">Η ΕΕΠΣ:  </w:t>
      </w:r>
    </w:p>
    <w:p w14:paraId="07459F81" w14:textId="77777777" w:rsidR="00DA497A" w:rsidRPr="00DA497A" w:rsidRDefault="00DA497A" w:rsidP="00DA497A">
      <w:pPr>
        <w:pStyle w:val="ListParagraph"/>
        <w:numPr>
          <w:ilvl w:val="0"/>
          <w:numId w:val="10"/>
        </w:numPr>
        <w:rPr>
          <w:lang w:val="el-GR"/>
        </w:rPr>
      </w:pPr>
      <w:r w:rsidRPr="00DA497A">
        <w:rPr>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1504BD2E" w14:textId="77777777" w:rsidR="00DA497A" w:rsidRPr="00DA497A" w:rsidRDefault="00DA497A" w:rsidP="00DA497A">
      <w:pPr>
        <w:pStyle w:val="ListParagraph"/>
        <w:numPr>
          <w:ilvl w:val="0"/>
          <w:numId w:val="10"/>
        </w:numPr>
        <w:rPr>
          <w:lang w:val="el-GR"/>
        </w:rPr>
      </w:pPr>
      <w:r w:rsidRPr="00DA497A">
        <w:rPr>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1DA52B8" w14:textId="77777777" w:rsidR="00DA497A" w:rsidRPr="00DA497A" w:rsidRDefault="00DA497A" w:rsidP="00DA497A">
      <w:pPr>
        <w:pStyle w:val="ListParagraph"/>
        <w:numPr>
          <w:ilvl w:val="0"/>
          <w:numId w:val="10"/>
        </w:numPr>
        <w:rPr>
          <w:lang w:val="el-GR"/>
        </w:rPr>
      </w:pPr>
      <w:r w:rsidRPr="00DA497A">
        <w:rPr>
          <w:lang w:val="el-GR"/>
        </w:rPr>
        <w:t xml:space="preserve">Εισηγείται την έγκριση για την έναρξη των διαδικασιών της επόμενης φάσης της Προγραμματικής Συμφωνίας. </w:t>
      </w:r>
    </w:p>
    <w:p w14:paraId="5FA441D8" w14:textId="77777777" w:rsidR="00DA497A" w:rsidRPr="00DA497A" w:rsidRDefault="00DA497A" w:rsidP="00DA497A">
      <w:pPr>
        <w:pStyle w:val="ListParagraph"/>
        <w:numPr>
          <w:ilvl w:val="0"/>
          <w:numId w:val="10"/>
        </w:numPr>
        <w:rPr>
          <w:lang w:val="el-GR"/>
        </w:rPr>
      </w:pPr>
      <w:r w:rsidRPr="00DA497A">
        <w:rPr>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3778B4C1" w14:textId="77777777" w:rsidR="00E0686B" w:rsidRPr="000A1F30" w:rsidRDefault="00E0686B" w:rsidP="00E0686B">
      <w:pPr>
        <w:rPr>
          <w:bCs/>
          <w:lang w:val="el-GR"/>
        </w:rPr>
      </w:pPr>
    </w:p>
    <w:p w14:paraId="2CBB16FF" w14:textId="77777777" w:rsidR="00E0686B" w:rsidRPr="000A1F30" w:rsidRDefault="00E0686B">
      <w:pPr>
        <w:pStyle w:val="ListParagraph"/>
        <w:numPr>
          <w:ilvl w:val="0"/>
          <w:numId w:val="10"/>
        </w:numPr>
        <w:ind w:left="0" w:firstLine="6"/>
        <w:rPr>
          <w:b/>
          <w:bCs/>
        </w:rPr>
      </w:pPr>
      <w:r w:rsidRPr="000A1F30">
        <w:rPr>
          <w:b/>
          <w:bCs/>
        </w:rPr>
        <w:lastRenderedPageBreak/>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ListParagraph"/>
        <w:numPr>
          <w:ilvl w:val="0"/>
          <w:numId w:val="10"/>
        </w:numPr>
        <w:ind w:left="0" w:firstLine="6"/>
        <w:rPr>
          <w:b/>
          <w:bCs/>
          <w:lang w:val="el-GR"/>
        </w:rPr>
      </w:pPr>
      <w:r w:rsidRPr="000A1F30">
        <w:rPr>
          <w:b/>
          <w:bCs/>
          <w:lang w:val="el-GR"/>
        </w:rPr>
        <w:t>Επιτροπή Παραλαβής Έργου (ΕΠΕ)</w:t>
      </w:r>
    </w:p>
    <w:p w14:paraId="7E8DE28B" w14:textId="45F84274" w:rsidR="006A55E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29B96E3" w14:textId="759D54E8" w:rsidR="00E0686B" w:rsidRPr="000A1F30" w:rsidRDefault="00E0686B" w:rsidP="006A55E0">
      <w:pPr>
        <w:suppressAutoHyphens w:val="0"/>
        <w:spacing w:after="0"/>
        <w:jc w:val="left"/>
        <w:rPr>
          <w:lang w:val="el-GR"/>
        </w:rPr>
      </w:pPr>
    </w:p>
    <w:p w14:paraId="13DA97C4" w14:textId="77777777" w:rsidR="00556A23" w:rsidRDefault="00556A23" w:rsidP="00A90090">
      <w:pPr>
        <w:pStyle w:val="Heading3"/>
        <w:numPr>
          <w:ilvl w:val="0"/>
          <w:numId w:val="20"/>
        </w:numPr>
        <w:rPr>
          <w:lang w:val="el-GR"/>
        </w:rPr>
      </w:pPr>
      <w:bookmarkStart w:id="467" w:name="_Ref40953149"/>
      <w:bookmarkStart w:id="468" w:name="_Toc97194338"/>
      <w:bookmarkStart w:id="469" w:name="_Toc97194472"/>
      <w:bookmarkStart w:id="470" w:name="_Toc208831840"/>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67"/>
      <w:r w:rsidR="00A22261">
        <w:rPr>
          <w:lang w:val="el-GR"/>
        </w:rPr>
        <w:t>ύμβασης</w:t>
      </w:r>
      <w:bookmarkEnd w:id="468"/>
      <w:bookmarkEnd w:id="469"/>
      <w:bookmarkEnd w:id="470"/>
    </w:p>
    <w:p w14:paraId="6A219BC0" w14:textId="5F300B07" w:rsidR="00BD0298" w:rsidRPr="00EF2204" w:rsidRDefault="00BD0298" w:rsidP="00A90090">
      <w:pPr>
        <w:pStyle w:val="Heading4"/>
        <w:numPr>
          <w:ilvl w:val="1"/>
          <w:numId w:val="20"/>
        </w:numPr>
        <w:ind w:left="1026" w:hanging="306"/>
        <w:rPr>
          <w:rFonts w:cs="Tahoma"/>
          <w:szCs w:val="22"/>
          <w:lang w:val="el-GR"/>
        </w:rPr>
      </w:pPr>
      <w:bookmarkStart w:id="471" w:name="_Toc97195373"/>
      <w:bookmarkStart w:id="472" w:name="_Toc97195542"/>
      <w:bookmarkStart w:id="473" w:name="_Toc97195374"/>
      <w:bookmarkStart w:id="474" w:name="_Toc97195543"/>
      <w:bookmarkStart w:id="475" w:name="_Toc97194339"/>
      <w:bookmarkStart w:id="476" w:name="_Ref97199271"/>
      <w:bookmarkStart w:id="477" w:name="_Ref122694847"/>
      <w:bookmarkStart w:id="478" w:name="_Ref122695017"/>
      <w:bookmarkStart w:id="479" w:name="_Toc208831841"/>
      <w:bookmarkEnd w:id="471"/>
      <w:bookmarkEnd w:id="472"/>
      <w:bookmarkEnd w:id="473"/>
      <w:bookmarkEnd w:id="474"/>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75"/>
      <w:bookmarkEnd w:id="476"/>
      <w:bookmarkEnd w:id="477"/>
      <w:bookmarkEnd w:id="478"/>
      <w:bookmarkEnd w:id="479"/>
      <w:r w:rsidR="00B256BC">
        <w:rPr>
          <w:rFonts w:cs="Tahoma"/>
          <w:szCs w:val="22"/>
          <w:lang w:val="el-GR"/>
        </w:rPr>
        <w:t xml:space="preserve"> </w:t>
      </w:r>
    </w:p>
    <w:p w14:paraId="0D716E58" w14:textId="5B898D7D" w:rsidR="001A6F02" w:rsidRDefault="00412494" w:rsidP="00AE7D41">
      <w:pPr>
        <w:pStyle w:val="ListParagraph"/>
        <w:suppressAutoHyphens w:val="0"/>
        <w:spacing w:after="160" w:line="259" w:lineRule="auto"/>
        <w:ind w:left="6"/>
        <w:rPr>
          <w:rFonts w:eastAsia="SimSun"/>
          <w:lang w:val="el-GR"/>
        </w:rPr>
      </w:pPr>
      <w:bookmarkStart w:id="480" w:name="_Hlk161311937"/>
      <w:r>
        <w:rPr>
          <w:rFonts w:eastAsia="SimSun"/>
          <w:lang w:val="el-GR"/>
        </w:rPr>
        <w:t xml:space="preserve">Το αντικείμενο του </w:t>
      </w:r>
      <w:r w:rsidR="00091BC1">
        <w:rPr>
          <w:rFonts w:eastAsia="SimSun"/>
          <w:lang w:val="el-GR"/>
        </w:rPr>
        <w:t xml:space="preserve">έργου είναι άρρηκτα συνδεδεμένο με την αποστολή του ΥΠΕΞ για την </w:t>
      </w:r>
      <w:r w:rsidR="00CC1494">
        <w:rPr>
          <w:rFonts w:eastAsia="SimSun"/>
          <w:lang w:val="el-GR"/>
        </w:rPr>
        <w:t>ενημέρωση</w:t>
      </w:r>
      <w:r w:rsidR="00091BC1">
        <w:rPr>
          <w:rFonts w:eastAsia="SimSun"/>
          <w:lang w:val="el-GR"/>
        </w:rPr>
        <w:t xml:space="preserve"> </w:t>
      </w:r>
      <w:r w:rsidR="00417383">
        <w:rPr>
          <w:rFonts w:eastAsia="SimSun"/>
          <w:lang w:val="el-GR"/>
        </w:rPr>
        <w:t>των Ελλήνων αλλά και των αλλοδαπών πολιτών</w:t>
      </w:r>
      <w:r w:rsidR="00CC1494">
        <w:rPr>
          <w:rFonts w:eastAsia="SimSun"/>
          <w:lang w:val="el-GR"/>
        </w:rPr>
        <w:t xml:space="preserve"> μέσω από την κεντρική ιστοσελίδα του Υπουργείου αλλά και το σύνολο των ιστοσελίδων </w:t>
      </w:r>
      <w:r w:rsidR="005D7F8D">
        <w:rPr>
          <w:rFonts w:eastAsia="SimSun"/>
          <w:lang w:val="el-GR"/>
        </w:rPr>
        <w:t>των Αρχών Εξωτερικού (Πρεσβείες, Προξενεία, Μόνιμες Αντιπροσωπείες, κλπ)</w:t>
      </w:r>
      <w:r w:rsidR="00495286">
        <w:rPr>
          <w:rFonts w:eastAsia="SimSun"/>
          <w:lang w:val="el-GR"/>
        </w:rPr>
        <w:t>. Ειδικότερα, για την:</w:t>
      </w:r>
    </w:p>
    <w:p w14:paraId="2C6EB046" w14:textId="77777777" w:rsidR="005644E9" w:rsidRDefault="005644E9" w:rsidP="00AE7D41">
      <w:pPr>
        <w:pStyle w:val="ListParagraph"/>
        <w:suppressAutoHyphens w:val="0"/>
        <w:spacing w:after="160" w:line="259" w:lineRule="auto"/>
        <w:ind w:left="6"/>
        <w:rPr>
          <w:rFonts w:eastAsia="SimSun"/>
          <w:lang w:val="el-GR"/>
        </w:rPr>
      </w:pPr>
    </w:p>
    <w:p w14:paraId="59F2F9EE" w14:textId="77777777" w:rsidR="005644E9" w:rsidRPr="005644E9" w:rsidRDefault="005644E9" w:rsidP="00A90090">
      <w:pPr>
        <w:pStyle w:val="ListParagraph"/>
        <w:numPr>
          <w:ilvl w:val="0"/>
          <w:numId w:val="34"/>
        </w:numPr>
        <w:suppressAutoHyphens w:val="0"/>
        <w:spacing w:after="160" w:line="259" w:lineRule="auto"/>
        <w:rPr>
          <w:rFonts w:eastAsia="SimSun"/>
          <w:lang w:val="el-GR"/>
        </w:rPr>
      </w:pPr>
      <w:r w:rsidRPr="005644E9">
        <w:rPr>
          <w:rFonts w:eastAsia="SimSun"/>
          <w:lang w:val="el-GR"/>
        </w:rPr>
        <w:t>ενημέρωση των πολιτών για θέματα εξωτερικής πολιτικής (διμερείς σχέσεις, οικονομική διπλωματία, κ.λπ.),</w:t>
      </w:r>
    </w:p>
    <w:p w14:paraId="596B07D6" w14:textId="77777777" w:rsidR="005644E9" w:rsidRPr="005644E9" w:rsidRDefault="005644E9" w:rsidP="00A90090">
      <w:pPr>
        <w:pStyle w:val="ListParagraph"/>
        <w:numPr>
          <w:ilvl w:val="0"/>
          <w:numId w:val="34"/>
        </w:numPr>
        <w:suppressAutoHyphens w:val="0"/>
        <w:spacing w:after="160" w:line="259" w:lineRule="auto"/>
        <w:rPr>
          <w:rFonts w:eastAsia="SimSun"/>
          <w:lang w:val="el-GR"/>
        </w:rPr>
      </w:pPr>
      <w:r w:rsidRPr="005644E9">
        <w:rPr>
          <w:rFonts w:eastAsia="SimSun"/>
          <w:lang w:val="el-GR"/>
        </w:rPr>
        <w:t xml:space="preserve">ενημέρωση των πολιτών για τις συναντήσεις του Υπουργού και της ηγεσίας του ΥΠΕΞ (ταξίδια, δηλώσεις, συνεντεύξεις, κ.α.),  </w:t>
      </w:r>
    </w:p>
    <w:p w14:paraId="7A18778D" w14:textId="77777777" w:rsidR="005644E9" w:rsidRPr="005644E9" w:rsidRDefault="005644E9" w:rsidP="00A90090">
      <w:pPr>
        <w:pStyle w:val="ListParagraph"/>
        <w:numPr>
          <w:ilvl w:val="0"/>
          <w:numId w:val="34"/>
        </w:numPr>
        <w:suppressAutoHyphens w:val="0"/>
        <w:spacing w:after="160" w:line="259" w:lineRule="auto"/>
        <w:rPr>
          <w:rFonts w:eastAsia="SimSun"/>
          <w:lang w:val="el-GR"/>
        </w:rPr>
      </w:pPr>
      <w:r w:rsidRPr="005644E9">
        <w:rPr>
          <w:rFonts w:eastAsia="SimSun"/>
          <w:lang w:val="el-GR"/>
        </w:rPr>
        <w:t>ενημέρωση των πολιτών για θέματα επικαιρότητας ή έκτακτων συνθηκών που αφορούν τις Αρχές του Εξωτερικού και παροχή πληροφοριών/ στοιχείων επικοινωνίας των Αρχών στο Εξωτερικό,</w:t>
      </w:r>
    </w:p>
    <w:p w14:paraId="17AF621F" w14:textId="77777777" w:rsidR="005644E9" w:rsidRPr="005644E9" w:rsidRDefault="005644E9" w:rsidP="00A90090">
      <w:pPr>
        <w:pStyle w:val="ListParagraph"/>
        <w:numPr>
          <w:ilvl w:val="0"/>
          <w:numId w:val="34"/>
        </w:numPr>
        <w:suppressAutoHyphens w:val="0"/>
        <w:spacing w:after="160" w:line="259" w:lineRule="auto"/>
        <w:rPr>
          <w:rFonts w:eastAsia="SimSun"/>
          <w:lang w:val="el-GR"/>
        </w:rPr>
      </w:pPr>
      <w:r w:rsidRPr="005644E9">
        <w:rPr>
          <w:rFonts w:eastAsia="SimSun"/>
          <w:lang w:val="el-GR"/>
        </w:rPr>
        <w:t>ενημέρωση των (αλλοδαπών) πολιτών για θέματα που αφορούν την Ελλάδα (δυνατότητες για επιχειρηματίες, φοιτητές, τουρίστες: όπως ταξιδιωτικές οδηγίες, δικαιολογητικά για θεωρήσεις κ.λπ.),</w:t>
      </w:r>
    </w:p>
    <w:p w14:paraId="3E540984" w14:textId="77777777" w:rsidR="005644E9" w:rsidRPr="005644E9" w:rsidRDefault="005644E9" w:rsidP="00A90090">
      <w:pPr>
        <w:pStyle w:val="ListParagraph"/>
        <w:numPr>
          <w:ilvl w:val="0"/>
          <w:numId w:val="34"/>
        </w:numPr>
        <w:suppressAutoHyphens w:val="0"/>
        <w:spacing w:after="160" w:line="259" w:lineRule="auto"/>
        <w:rPr>
          <w:rFonts w:eastAsia="SimSun"/>
          <w:lang w:val="el-GR"/>
        </w:rPr>
      </w:pPr>
      <w:r w:rsidRPr="005644E9">
        <w:rPr>
          <w:rFonts w:eastAsia="SimSun"/>
          <w:lang w:val="el-GR"/>
        </w:rPr>
        <w:t>παροχή πληροφοριακού υλικού σχετικά με τη δομή του ΥΠΕΞ, τις υπηρεσίες που προσφέρει το Υπουργείο Εξωτερικών προς τους πολίτες (π.χ., πρόσβαση σε Ιστορικό Αρχείο, κατάλογος Ορκωτών Μεταφραστών), καθώς και ευκαιρίες σταδιοδρομίας σε αυτό και στους εποπτευόμενους από αυτό Φορείς, καθώς και η</w:t>
      </w:r>
    </w:p>
    <w:p w14:paraId="38FDE705" w14:textId="77777777" w:rsidR="005644E9" w:rsidRDefault="005644E9" w:rsidP="00A90090">
      <w:pPr>
        <w:pStyle w:val="ListParagraph"/>
        <w:numPr>
          <w:ilvl w:val="0"/>
          <w:numId w:val="34"/>
        </w:numPr>
        <w:suppressAutoHyphens w:val="0"/>
        <w:spacing w:after="160" w:line="259" w:lineRule="auto"/>
        <w:rPr>
          <w:rFonts w:eastAsia="SimSun"/>
          <w:lang w:val="el-GR"/>
        </w:rPr>
      </w:pPr>
      <w:r w:rsidRPr="005644E9">
        <w:rPr>
          <w:rFonts w:eastAsia="SimSun"/>
          <w:lang w:val="el-GR"/>
        </w:rPr>
        <w:t xml:space="preserve">παροχή πρόσβασης στις υπηρεσίες του ΥΠΕΞ για προξενικά θέματα, καθώς και σε συναφείς ιστοσελίδες ή microsites του Υπουργείου. </w:t>
      </w:r>
    </w:p>
    <w:p w14:paraId="40FB0677" w14:textId="77777777" w:rsidR="00B24DD4" w:rsidRDefault="00B24DD4" w:rsidP="00B24DD4">
      <w:pPr>
        <w:pStyle w:val="ListParagraph"/>
        <w:suppressAutoHyphens w:val="0"/>
        <w:spacing w:after="160" w:line="259" w:lineRule="auto"/>
        <w:ind w:left="726"/>
        <w:rPr>
          <w:rFonts w:eastAsia="SimSun"/>
          <w:lang w:val="el-GR"/>
        </w:rPr>
      </w:pPr>
    </w:p>
    <w:p w14:paraId="732266CA" w14:textId="1CAF8D1E" w:rsidR="00BC7538" w:rsidRPr="0016524A" w:rsidRDefault="00817E59" w:rsidP="00D24EC6">
      <w:pPr>
        <w:pStyle w:val="Heading4"/>
        <w:numPr>
          <w:ilvl w:val="2"/>
          <w:numId w:val="39"/>
        </w:numPr>
        <w:ind w:hanging="447"/>
        <w:rPr>
          <w:rFonts w:cs="Tahoma"/>
          <w:szCs w:val="22"/>
          <w:lang w:val="el-GR"/>
        </w:rPr>
      </w:pPr>
      <w:bookmarkStart w:id="481" w:name="_Toc208831842"/>
      <w:r>
        <w:rPr>
          <w:rFonts w:cs="Tahoma"/>
          <w:szCs w:val="22"/>
          <w:lang w:val="el-GR"/>
        </w:rPr>
        <w:t>Ενότητες Εργασιών</w:t>
      </w:r>
      <w:r w:rsidRPr="00AE7D41">
        <w:rPr>
          <w:rFonts w:cs="Tahoma"/>
          <w:szCs w:val="22"/>
          <w:lang w:val="el-GR"/>
        </w:rPr>
        <w:t xml:space="preserve"> Έργου</w:t>
      </w:r>
      <w:bookmarkEnd w:id="481"/>
      <w:r w:rsidR="00BC7538" w:rsidRPr="0016524A">
        <w:rPr>
          <w:rFonts w:cs="Tahoma"/>
          <w:szCs w:val="22"/>
          <w:lang w:val="el-GR"/>
        </w:rPr>
        <w:t xml:space="preserve"> </w:t>
      </w:r>
    </w:p>
    <w:p w14:paraId="3AF386D8" w14:textId="77777777" w:rsidR="00817E59" w:rsidRPr="00817E59" w:rsidRDefault="00817E59" w:rsidP="00817E59">
      <w:pPr>
        <w:rPr>
          <w:lang w:val="el-GR"/>
        </w:rPr>
      </w:pPr>
      <w:r w:rsidRPr="00817E59">
        <w:rPr>
          <w:lang w:val="el-GR"/>
        </w:rPr>
        <w:t>Ο σκοπός του παρόντος έργου, όπως αναφέρθηκε στην προηγούμενη παράγραφο, αφορά τόσο την κεντρική ιστοσελίδα του Υπουργείου όσο και τις ιστοσελίδες των Αρχών Εξωτερικού.</w:t>
      </w:r>
    </w:p>
    <w:p w14:paraId="3B8B524E" w14:textId="3F228DAD" w:rsidR="00817E59" w:rsidRDefault="00817E59" w:rsidP="00817E59">
      <w:pPr>
        <w:rPr>
          <w:lang w:val="el-GR"/>
        </w:rPr>
      </w:pPr>
      <w:r w:rsidRPr="00817E59">
        <w:rPr>
          <w:lang w:val="el-GR"/>
        </w:rPr>
        <w:t>Ειδικότερα</w:t>
      </w:r>
      <w:r w:rsidR="00AB5F11">
        <w:rPr>
          <w:lang w:val="el-GR"/>
        </w:rPr>
        <w:t xml:space="preserve"> οι παρεχόμενες υπηρεσίες αναλύονται ως εξής</w:t>
      </w:r>
      <w:r w:rsidRPr="00817E59">
        <w:rPr>
          <w:lang w:val="el-GR"/>
        </w:rPr>
        <w:t>:</w:t>
      </w:r>
    </w:p>
    <w:p w14:paraId="312A0BAC" w14:textId="046D6DD9" w:rsidR="001F6AB0" w:rsidRPr="0016524A" w:rsidRDefault="00E51ED3" w:rsidP="00D24EC6">
      <w:pPr>
        <w:pStyle w:val="Heading4"/>
        <w:numPr>
          <w:ilvl w:val="3"/>
          <w:numId w:val="40"/>
        </w:numPr>
        <w:ind w:hanging="306"/>
        <w:rPr>
          <w:rFonts w:cs="Tahoma"/>
          <w:szCs w:val="22"/>
          <w:lang w:val="el-GR"/>
        </w:rPr>
      </w:pPr>
      <w:bookmarkStart w:id="482" w:name="_Toc208831843"/>
      <w:r>
        <w:rPr>
          <w:rFonts w:cs="Tahoma"/>
          <w:szCs w:val="22"/>
          <w:lang w:val="el-GR"/>
        </w:rPr>
        <w:t>Ενότητα Εργασιών Ι: Κεντρική Ιστοσελίδα ΥΠΕΞ</w:t>
      </w:r>
      <w:bookmarkEnd w:id="482"/>
      <w:r w:rsidR="001F6AB0" w:rsidRPr="0016524A">
        <w:rPr>
          <w:rFonts w:cs="Tahoma"/>
          <w:szCs w:val="22"/>
          <w:lang w:val="el-GR"/>
        </w:rPr>
        <w:t xml:space="preserve"> </w:t>
      </w:r>
    </w:p>
    <w:p w14:paraId="5B873B03" w14:textId="77777777" w:rsidR="00817E59" w:rsidRDefault="00817E59" w:rsidP="00817E59">
      <w:pPr>
        <w:pStyle w:val="ListParagraph"/>
        <w:ind w:left="0"/>
        <w:rPr>
          <w:lang w:val="el-GR"/>
        </w:rPr>
      </w:pPr>
    </w:p>
    <w:p w14:paraId="6DEFC2AC" w14:textId="77777777" w:rsidR="00817E59" w:rsidRDefault="00817E59" w:rsidP="00817E59">
      <w:pPr>
        <w:pStyle w:val="ListParagraph"/>
        <w:ind w:left="0"/>
        <w:rPr>
          <w:lang w:val="el-GR"/>
        </w:rPr>
      </w:pPr>
      <w:r>
        <w:rPr>
          <w:lang w:val="el-GR"/>
        </w:rPr>
        <w:t xml:space="preserve">Όσον αφορά την </w:t>
      </w:r>
      <w:r w:rsidRPr="006B200D">
        <w:rPr>
          <w:b/>
          <w:bCs/>
          <w:lang w:val="el-GR"/>
        </w:rPr>
        <w:t>κεντρική ιστοσελίδα του Υπουργείου Εξωτερικών</w:t>
      </w:r>
      <w:r>
        <w:rPr>
          <w:lang w:val="el-GR"/>
        </w:rPr>
        <w:t>, ο Ανάδοχος θα πρέπει να παρέχει:</w:t>
      </w:r>
    </w:p>
    <w:p w14:paraId="46210AE7" w14:textId="77777777" w:rsidR="00817E59" w:rsidRPr="00AB5F11" w:rsidRDefault="00817E59" w:rsidP="00AB5F11">
      <w:pPr>
        <w:rPr>
          <w:b/>
          <w:bCs/>
          <w:u w:val="single"/>
          <w:lang w:val="el-GR"/>
        </w:rPr>
      </w:pPr>
      <w:r w:rsidRPr="00AB5F11">
        <w:rPr>
          <w:b/>
          <w:bCs/>
          <w:u w:val="single"/>
          <w:lang w:val="el-GR"/>
        </w:rPr>
        <w:t>Υποστήριξη της παραγωγικής λειτουργίας της κεντρικής ιστοσελίδας του Υπουργείου για είκοσι τέσσερις (24) μήνες</w:t>
      </w:r>
    </w:p>
    <w:p w14:paraId="7CAC097F" w14:textId="77777777" w:rsidR="00817E59" w:rsidRDefault="00817E59" w:rsidP="00817E59">
      <w:pPr>
        <w:pStyle w:val="ListParagraph"/>
        <w:ind w:left="0"/>
        <w:rPr>
          <w:b/>
          <w:bCs/>
          <w:lang w:val="el-GR"/>
        </w:rPr>
      </w:pPr>
    </w:p>
    <w:p w14:paraId="6EF53536" w14:textId="77777777" w:rsidR="00817E59" w:rsidRDefault="00817E59" w:rsidP="00817E59">
      <w:pPr>
        <w:pStyle w:val="ListParagraph"/>
        <w:ind w:left="0"/>
        <w:rPr>
          <w:lang w:val="el-GR"/>
        </w:rPr>
      </w:pPr>
      <w:r>
        <w:rPr>
          <w:b/>
          <w:bCs/>
          <w:lang w:val="el-GR"/>
        </w:rPr>
        <w:tab/>
      </w:r>
      <w:r>
        <w:rPr>
          <w:lang w:val="el-GR"/>
        </w:rPr>
        <w:t>Ειδικότερα, οι συγκεκριμένες υπηρεσίες αφορούν:</w:t>
      </w:r>
    </w:p>
    <w:p w14:paraId="50073DFF" w14:textId="77777777" w:rsidR="00817E59" w:rsidRDefault="00817E59" w:rsidP="00817E59">
      <w:pPr>
        <w:pStyle w:val="ListParagraph"/>
        <w:ind w:left="0"/>
        <w:rPr>
          <w:lang w:val="el-GR"/>
        </w:rPr>
      </w:pPr>
    </w:p>
    <w:p w14:paraId="40E23056" w14:textId="262F2747" w:rsidR="00817E59" w:rsidRPr="004729B2" w:rsidRDefault="00817E59" w:rsidP="00817E59">
      <w:pPr>
        <w:pStyle w:val="ListParagraph"/>
        <w:numPr>
          <w:ilvl w:val="1"/>
          <w:numId w:val="21"/>
        </w:numPr>
        <w:rPr>
          <w:lang w:val="el-GR"/>
        </w:rPr>
      </w:pPr>
      <w:r w:rsidRPr="004729B2">
        <w:rPr>
          <w:lang w:val="el-GR"/>
        </w:rPr>
        <w:t xml:space="preserve">Παροχή </w:t>
      </w:r>
      <w:r>
        <w:rPr>
          <w:lang w:val="el-GR"/>
        </w:rPr>
        <w:t>διαρκούς</w:t>
      </w:r>
      <w:r w:rsidRPr="004729B2">
        <w:rPr>
          <w:lang w:val="el-GR"/>
        </w:rPr>
        <w:t xml:space="preserve"> τεχνικής υποστήριξης για την αδιάλειπτη λειτουργία </w:t>
      </w:r>
      <w:r>
        <w:rPr>
          <w:lang w:val="el-GR"/>
        </w:rPr>
        <w:t xml:space="preserve">του </w:t>
      </w:r>
      <w:r w:rsidR="00E87904">
        <w:rPr>
          <w:lang w:val="el-GR"/>
        </w:rPr>
        <w:t>ιστότοπου</w:t>
      </w:r>
      <w:r w:rsidRPr="004729B2">
        <w:rPr>
          <w:lang w:val="el-GR"/>
        </w:rPr>
        <w:t>.</w:t>
      </w:r>
      <w:r>
        <w:rPr>
          <w:lang w:val="el-GR"/>
        </w:rPr>
        <w:t xml:space="preserve"> Η παροχή της συγκεκριμένης υπηρεσίας θα είναι </w:t>
      </w:r>
      <w:r w:rsidRPr="004729B2">
        <w:rPr>
          <w:lang w:val="el-GR"/>
        </w:rPr>
        <w:t>24/7</w:t>
      </w:r>
      <w:r>
        <w:rPr>
          <w:lang w:val="el-GR"/>
        </w:rPr>
        <w:t>.</w:t>
      </w:r>
    </w:p>
    <w:p w14:paraId="40651EC5" w14:textId="77777777" w:rsidR="00817E59" w:rsidRPr="00AC03EC" w:rsidRDefault="00817E59" w:rsidP="00817E59">
      <w:pPr>
        <w:pStyle w:val="ListParagraph"/>
        <w:numPr>
          <w:ilvl w:val="1"/>
          <w:numId w:val="21"/>
        </w:numPr>
        <w:rPr>
          <w:lang w:val="el-GR"/>
        </w:rPr>
      </w:pPr>
      <w:r>
        <w:rPr>
          <w:lang w:val="el-GR"/>
        </w:rPr>
        <w:t>Αποκατάσταση</w:t>
      </w:r>
      <w:r w:rsidRPr="004729B2">
        <w:rPr>
          <w:lang w:val="el-GR"/>
        </w:rPr>
        <w:t xml:space="preserve"> </w:t>
      </w:r>
      <w:r>
        <w:rPr>
          <w:lang w:val="el-GR"/>
        </w:rPr>
        <w:t>δυσλειτουργιών</w:t>
      </w:r>
      <w:r w:rsidRPr="004729B2">
        <w:rPr>
          <w:lang w:val="el-GR"/>
        </w:rPr>
        <w:t xml:space="preserve"> και επίλυση κρίσιμων ζητημάτων</w:t>
      </w:r>
      <w:r>
        <w:rPr>
          <w:lang w:val="el-GR"/>
        </w:rPr>
        <w:t xml:space="preserve"> άμεσα από την στιγμή της αναγγελίας τους.</w:t>
      </w:r>
      <w:r w:rsidRPr="004729B2">
        <w:rPr>
          <w:lang w:val="el-GR"/>
        </w:rPr>
        <w:t xml:space="preserve"> </w:t>
      </w:r>
    </w:p>
    <w:p w14:paraId="025A4902" w14:textId="1BF54D25" w:rsidR="00817E59" w:rsidRDefault="00817E59" w:rsidP="00817E59">
      <w:pPr>
        <w:pStyle w:val="ListParagraph"/>
        <w:numPr>
          <w:ilvl w:val="1"/>
          <w:numId w:val="21"/>
        </w:numPr>
        <w:rPr>
          <w:lang w:val="el-GR"/>
        </w:rPr>
      </w:pPr>
      <w:r w:rsidRPr="004729B2">
        <w:rPr>
          <w:lang w:val="el-GR"/>
        </w:rPr>
        <w:t xml:space="preserve">Συντήρηση και </w:t>
      </w:r>
      <w:r>
        <w:rPr>
          <w:lang w:val="el-GR"/>
        </w:rPr>
        <w:t>ενημερώσεις</w:t>
      </w:r>
      <w:r w:rsidRPr="004729B2">
        <w:rPr>
          <w:lang w:val="el-GR"/>
        </w:rPr>
        <w:t xml:space="preserve"> συστήματος (up to date)</w:t>
      </w:r>
      <w:r>
        <w:rPr>
          <w:lang w:val="el-GR"/>
        </w:rPr>
        <w:t xml:space="preserve"> </w:t>
      </w:r>
      <w:r w:rsidRPr="004729B2">
        <w:rPr>
          <w:lang w:val="el-GR"/>
        </w:rPr>
        <w:t xml:space="preserve">για τη διασφάλιση της ασφάλειας και της απόδοσης του </w:t>
      </w:r>
      <w:r w:rsidR="00E87904">
        <w:rPr>
          <w:lang w:val="el-GR"/>
        </w:rPr>
        <w:t>ιστότοπου</w:t>
      </w:r>
      <w:r w:rsidRPr="004729B2">
        <w:rPr>
          <w:lang w:val="el-GR"/>
        </w:rPr>
        <w:t>.</w:t>
      </w:r>
      <w:r>
        <w:rPr>
          <w:lang w:val="el-GR"/>
        </w:rPr>
        <w:t xml:space="preserve"> </w:t>
      </w:r>
    </w:p>
    <w:p w14:paraId="15FFCCAF"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 xml:space="preserve">Μικρο-αλλαγές / Βελτιώσεις στα ήδη υλοποιημένα plug-ins και blocks </w:t>
      </w:r>
    </w:p>
    <w:p w14:paraId="115C0B00"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Βελτιώσεις, εγκατάσταση και ολοκλήρωση (integration) νέων εκδόσεων (releases &amp; new versions) του λογισμικού σε επίπεδο διακομιστή και συστήματος διαχείρισης περιεχομένου (συμπεριλαμβανομένων των plugins και blocks) εφαρμογών (releases &amp; new versions).</w:t>
      </w:r>
    </w:p>
    <w:p w14:paraId="131EC609"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Παράδοση ενημερωμένης τεκμηρίωσης (έντυπων και ηλεκτρονικών αντιτύπων) με τις τυχόν μεταβολές ή τροποποιήσεις.</w:t>
      </w:r>
    </w:p>
    <w:p w14:paraId="1EA0023E"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Βελτιώσεις σχετικές με τη διαχείριση/παρακολούθηση υπολογιστικών πόρων και απόδοσης των υπηρεσιών του ιστοτόπου.</w:t>
      </w:r>
    </w:p>
    <w:p w14:paraId="7B82B61F"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Αποκατάσταση ανωμαλιών λειτουργίας του λογισμικού εφαρμογών, υπηρεσιών και υποσυστημάτων του ιστοτόπου σε επίπεδο διακομιστή και συστήματος διαχείρισης περιεχομένου.</w:t>
      </w:r>
    </w:p>
    <w:p w14:paraId="6091CCE7"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Τήρηση και έλεγχος των αρχείων καταγραφής για διαπίστωση επιθέσεων / σφαλμάτων και καταγραφή και ανάλυση τυχόν κακόβουλων ενεργειών.</w:t>
      </w:r>
    </w:p>
    <w:p w14:paraId="546EADAE"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Τήρηση τακτικών αντιγράφων ασφαλείας όλης της υποδομής.</w:t>
      </w:r>
    </w:p>
    <w:p w14:paraId="3509DE67"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Διόρθωση σφαλμάτων του λογισμικού εφαρμογών, υπηρεσιών και υποσυστημάτων (bug fixing).</w:t>
      </w:r>
    </w:p>
    <w:p w14:paraId="56A5E85D"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Παρακολούθηση της λειτουργίας του Ιστότοπου, παρεμβάσεις και διόρθωση προβλημάτων ασφαλείας (security updates &amp;fixes) όπου και όποτε παραστεί ανάγκη.</w:t>
      </w:r>
    </w:p>
    <w:p w14:paraId="35D0148C"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Έλεγχος των αρχείων που ανεβάζουν οι χρήστες για κακόβουλο λογισμικό (ιούς, trojans κ.λ.π.) και απόρριψη του μολυσμένου αρχείου με παράλληλη ενημέρωση.</w:t>
      </w:r>
    </w:p>
    <w:p w14:paraId="0AB113C2" w14:textId="77777777" w:rsidR="00EE759C" w:rsidRPr="000C14EB" w:rsidRDefault="00EE759C" w:rsidP="00EE759C">
      <w:pPr>
        <w:pStyle w:val="ListParagraph"/>
        <w:numPr>
          <w:ilvl w:val="1"/>
          <w:numId w:val="21"/>
        </w:numPr>
        <w:ind w:left="1077" w:hanging="357"/>
        <w:rPr>
          <w:rFonts w:cs="Times New Roman"/>
          <w:lang w:val="el-GR"/>
        </w:rPr>
      </w:pPr>
      <w:r w:rsidRPr="000C14EB">
        <w:rPr>
          <w:rFonts w:cs="Times New Roman"/>
          <w:lang w:val="el-GR"/>
        </w:rPr>
        <w:t>Εγκατάσταση όλων των απαραίτητων επιδιορθώσεων (patches) για το λογισμικό εφαρμογών σε επίπεδο διακομιστή και συστήματος διαχείρισης περιεχομένου.</w:t>
      </w:r>
    </w:p>
    <w:p w14:paraId="464FA53C" w14:textId="77777777" w:rsidR="00EE759C" w:rsidRPr="00F91727" w:rsidRDefault="00EE759C" w:rsidP="00EE759C">
      <w:pPr>
        <w:rPr>
          <w:rFonts w:cs="Times New Roman"/>
          <w:lang w:val="el-GR"/>
        </w:rPr>
      </w:pPr>
      <w:r w:rsidRPr="00F91727">
        <w:rPr>
          <w:rFonts w:cs="Times New Roman"/>
          <w:lang w:val="el-GR"/>
        </w:rPr>
        <w:t xml:space="preserve">Τα αιτήματα για την παροχή των ανωτέρω υπηρεσιών θα υποβάλλονται μέσω e-mail από την </w:t>
      </w:r>
      <w:r>
        <w:rPr>
          <w:rFonts w:cs="Times New Roman"/>
          <w:lang w:val="el-GR"/>
        </w:rPr>
        <w:t>αρμόδια ομάδα του Κυρίου του Έργου</w:t>
      </w:r>
      <w:r w:rsidRPr="00F91727">
        <w:rPr>
          <w:rFonts w:cs="Times New Roman"/>
          <w:lang w:val="el-GR"/>
        </w:rPr>
        <w:t xml:space="preserve"> και η απόκριση θα γίνεται σε εργάσιμες ημέρες και ώρες. </w:t>
      </w:r>
    </w:p>
    <w:p w14:paraId="153B10CA" w14:textId="7882CBA1" w:rsidR="00EE759C" w:rsidRPr="00EE759C" w:rsidRDefault="00EE759C" w:rsidP="00EE759C">
      <w:pPr>
        <w:rPr>
          <w:lang w:val="el-GR"/>
        </w:rPr>
      </w:pPr>
      <w:r w:rsidRPr="00EE759C">
        <w:rPr>
          <w:rFonts w:cs="Times New Roman"/>
          <w:lang w:val="el-GR"/>
        </w:rPr>
        <w:t>Αναφορικά με τις υπηρεσίες διασφάλισης ορθής λειτουργίας και αποκατάστασης εκτάκτων θεμάτων ασφάλειας, οι υπηρεσίες υποστήριξης θα παρασχεθούν ώστε να εξασφαλίζεται το επιθυμητό επίπεδο εξυπηρέτησης, το οποίο ορίζεται έτσι ώστε το μέγιστο ποσοστό μη διαθεσιμότητας του ιστοτόπου να είναι 0,5% σε χρονικό διάστημα 30 ημερών, ήτοι 3,6 ώρες</w:t>
      </w:r>
    </w:p>
    <w:p w14:paraId="5CAF723E" w14:textId="77777777" w:rsidR="00817E59" w:rsidRDefault="00817E59" w:rsidP="00817E59">
      <w:pPr>
        <w:rPr>
          <w:lang w:val="el-GR"/>
        </w:rPr>
      </w:pPr>
    </w:p>
    <w:p w14:paraId="51BEAE49" w14:textId="77777777" w:rsidR="00817E59" w:rsidRPr="00AE7D41" w:rsidRDefault="00817E59" w:rsidP="00D24EC6">
      <w:pPr>
        <w:pStyle w:val="Heading4"/>
        <w:numPr>
          <w:ilvl w:val="3"/>
          <w:numId w:val="40"/>
        </w:numPr>
        <w:tabs>
          <w:tab w:val="num" w:pos="0"/>
        </w:tabs>
        <w:ind w:hanging="306"/>
        <w:rPr>
          <w:rFonts w:cs="Tahoma"/>
          <w:szCs w:val="22"/>
          <w:lang w:val="el-GR"/>
        </w:rPr>
      </w:pPr>
      <w:bookmarkStart w:id="483" w:name="_Toc208831844"/>
      <w:r>
        <w:rPr>
          <w:rFonts w:cs="Tahoma"/>
          <w:szCs w:val="22"/>
          <w:lang w:val="el-GR"/>
        </w:rPr>
        <w:t>Ενότητα Εργασιών ΙΙ: Ιστοσελίδες Αρχών Εξωτερικού</w:t>
      </w:r>
      <w:bookmarkEnd w:id="483"/>
    </w:p>
    <w:p w14:paraId="1B30F75F" w14:textId="77777777" w:rsidR="00817E59" w:rsidRDefault="00817E59" w:rsidP="00817E59">
      <w:pPr>
        <w:pStyle w:val="ListParagraph"/>
        <w:ind w:left="1418" w:hanging="709"/>
        <w:rPr>
          <w:lang w:val="el-GR"/>
        </w:rPr>
      </w:pPr>
    </w:p>
    <w:p w14:paraId="408EAA9D" w14:textId="77777777" w:rsidR="00817E59" w:rsidRDefault="00817E59" w:rsidP="00817E59">
      <w:pPr>
        <w:pStyle w:val="ListParagraph"/>
        <w:ind w:left="0"/>
        <w:rPr>
          <w:lang w:val="el-GR"/>
        </w:rPr>
      </w:pPr>
      <w:r>
        <w:rPr>
          <w:lang w:val="el-GR"/>
        </w:rPr>
        <w:t xml:space="preserve">Αναφορικά με τις </w:t>
      </w:r>
      <w:r w:rsidRPr="006B200D">
        <w:rPr>
          <w:b/>
          <w:bCs/>
          <w:lang w:val="el-GR"/>
        </w:rPr>
        <w:t>ιστοσελίδ</w:t>
      </w:r>
      <w:r>
        <w:rPr>
          <w:b/>
          <w:bCs/>
          <w:lang w:val="el-GR"/>
        </w:rPr>
        <w:t>ες</w:t>
      </w:r>
      <w:r w:rsidRPr="006B200D">
        <w:rPr>
          <w:b/>
          <w:bCs/>
          <w:lang w:val="el-GR"/>
        </w:rPr>
        <w:t xml:space="preserve"> </w:t>
      </w:r>
      <w:r>
        <w:rPr>
          <w:b/>
          <w:bCs/>
          <w:lang w:val="el-GR"/>
        </w:rPr>
        <w:t>των Αρχών Εξωτερικού</w:t>
      </w:r>
      <w:r>
        <w:rPr>
          <w:lang w:val="el-GR"/>
        </w:rPr>
        <w:t>, ο Ανάδοχος θα πρέπει να παρέχει:</w:t>
      </w:r>
    </w:p>
    <w:p w14:paraId="3C341E3B" w14:textId="77777777" w:rsidR="00817E59" w:rsidRDefault="00817E59" w:rsidP="00817E59">
      <w:pPr>
        <w:pStyle w:val="ListParagraph"/>
        <w:ind w:left="0"/>
        <w:rPr>
          <w:lang w:val="el-GR"/>
        </w:rPr>
      </w:pPr>
    </w:p>
    <w:p w14:paraId="36788511" w14:textId="77777777" w:rsidR="00817E59" w:rsidRPr="00B44639" w:rsidRDefault="00817E59" w:rsidP="00817E59">
      <w:pPr>
        <w:pStyle w:val="ListParagraph"/>
        <w:numPr>
          <w:ilvl w:val="0"/>
          <w:numId w:val="35"/>
        </w:numPr>
        <w:rPr>
          <w:b/>
          <w:bCs/>
          <w:u w:val="single"/>
          <w:lang w:val="el-GR"/>
        </w:rPr>
      </w:pPr>
      <w:r w:rsidRPr="00B44639">
        <w:rPr>
          <w:b/>
          <w:bCs/>
          <w:u w:val="single"/>
          <w:lang w:val="el-GR"/>
        </w:rPr>
        <w:t>Υλοποίηση ιστοτόπων Αρχών Εξωτερικού</w:t>
      </w:r>
    </w:p>
    <w:p w14:paraId="4895A987" w14:textId="77777777" w:rsidR="00817E59" w:rsidRPr="00B44639" w:rsidRDefault="00817E59" w:rsidP="00817E59">
      <w:pPr>
        <w:pStyle w:val="ListParagraph"/>
        <w:ind w:left="0"/>
        <w:rPr>
          <w:b/>
          <w:bCs/>
          <w:lang w:val="el-GR"/>
        </w:rPr>
      </w:pPr>
    </w:p>
    <w:p w14:paraId="30957D68" w14:textId="77777777" w:rsidR="00817E59" w:rsidRPr="00B44639" w:rsidRDefault="00817E59" w:rsidP="00817E59">
      <w:pPr>
        <w:pStyle w:val="ListParagraph"/>
        <w:ind w:left="0"/>
        <w:rPr>
          <w:lang w:val="el-GR"/>
        </w:rPr>
      </w:pPr>
      <w:r w:rsidRPr="00B44639">
        <w:rPr>
          <w:b/>
          <w:bCs/>
          <w:lang w:val="el-GR"/>
        </w:rPr>
        <w:tab/>
      </w:r>
      <w:r w:rsidRPr="00B44639">
        <w:rPr>
          <w:lang w:val="el-GR"/>
        </w:rPr>
        <w:t>Ειδικότερα, οι συγκεκριμένες υπηρεσίες αφορούν:</w:t>
      </w:r>
    </w:p>
    <w:p w14:paraId="71F8BEB1" w14:textId="77777777" w:rsidR="00817E59" w:rsidRPr="00B44639" w:rsidRDefault="00817E59" w:rsidP="00817E59">
      <w:pPr>
        <w:pStyle w:val="ListParagraph"/>
        <w:ind w:left="0"/>
        <w:rPr>
          <w:lang w:val="el-GR"/>
        </w:rPr>
      </w:pPr>
    </w:p>
    <w:p w14:paraId="3899E68C" w14:textId="0C79C99A" w:rsidR="00817E59" w:rsidRPr="00B44639" w:rsidRDefault="00817E59" w:rsidP="00817E59">
      <w:pPr>
        <w:pStyle w:val="ListParagraph"/>
        <w:numPr>
          <w:ilvl w:val="1"/>
          <w:numId w:val="21"/>
        </w:numPr>
        <w:rPr>
          <w:lang w:val="el-GR"/>
        </w:rPr>
      </w:pPr>
      <w:r w:rsidRPr="00B44639">
        <w:rPr>
          <w:lang w:val="el-GR"/>
        </w:rPr>
        <w:t xml:space="preserve">Σχεδιασμός και υλοποίηση μοναδικού προτύπου </w:t>
      </w:r>
      <w:r w:rsidR="00725B73" w:rsidRPr="00B44639">
        <w:rPr>
          <w:lang w:val="el-GR"/>
        </w:rPr>
        <w:t>ιστότοπου</w:t>
      </w:r>
      <w:r w:rsidRPr="00B44639">
        <w:rPr>
          <w:lang w:val="el-GR"/>
        </w:rPr>
        <w:t xml:space="preserve"> για κάθε Αρχή ανάλογα με τις απαιτήσεις </w:t>
      </w:r>
      <w:r w:rsidR="00725B73" w:rsidRPr="00B44639">
        <w:rPr>
          <w:lang w:val="el-GR"/>
        </w:rPr>
        <w:t xml:space="preserve">της </w:t>
      </w:r>
      <w:r w:rsidRPr="00B44639">
        <w:rPr>
          <w:lang w:val="el-GR"/>
        </w:rPr>
        <w:t xml:space="preserve">Ανάπτυξη ιστοτόπων σε </w:t>
      </w:r>
      <w:r w:rsidR="00725B73" w:rsidRPr="00B44639">
        <w:rPr>
          <w:lang w:val="en-US"/>
        </w:rPr>
        <w:t>WordPress</w:t>
      </w:r>
      <w:r w:rsidRPr="00B44639">
        <w:rPr>
          <w:lang w:val="el-GR"/>
        </w:rPr>
        <w:t xml:space="preserve"> </w:t>
      </w:r>
      <w:r w:rsidRPr="00B44639">
        <w:rPr>
          <w:lang w:val="en-US"/>
        </w:rPr>
        <w:t>CMS</w:t>
      </w:r>
      <w:r w:rsidRPr="00B44639">
        <w:rPr>
          <w:lang w:val="el-GR"/>
        </w:rPr>
        <w:t xml:space="preserve"> σε περιβάλλον </w:t>
      </w:r>
      <w:r w:rsidRPr="00B44639">
        <w:rPr>
          <w:lang w:val="en-US"/>
        </w:rPr>
        <w:t>Multisite</w:t>
      </w:r>
      <w:r w:rsidRPr="00B44639">
        <w:rPr>
          <w:lang w:val="el-GR"/>
        </w:rPr>
        <w:t xml:space="preserve"> </w:t>
      </w:r>
      <w:r w:rsidRPr="00B44639">
        <w:rPr>
          <w:lang w:val="en-US"/>
        </w:rPr>
        <w:t>Network</w:t>
      </w:r>
    </w:p>
    <w:p w14:paraId="032E48A1" w14:textId="77777777" w:rsidR="00817E59" w:rsidRPr="00B44639" w:rsidRDefault="00817E59" w:rsidP="00817E59">
      <w:pPr>
        <w:pStyle w:val="ListParagraph"/>
        <w:numPr>
          <w:ilvl w:val="1"/>
          <w:numId w:val="21"/>
        </w:numPr>
        <w:rPr>
          <w:lang w:val="el-GR"/>
        </w:rPr>
      </w:pPr>
      <w:r w:rsidRPr="00B44639">
        <w:rPr>
          <w:lang w:val="el-GR"/>
        </w:rPr>
        <w:lastRenderedPageBreak/>
        <w:t>Δημιουργία διαφόρων sidebar items για τις κεντρικές ρυθμίσεις κάθε αρχής για να έχουν οι διαχειριστές άμεση πρόσβαση σε κρίσιμες παραμέτρους διαχείρισης για κάθε ιστότοπο (για παράδειγμα, country settings, accessibility settings, κτλ.)</w:t>
      </w:r>
    </w:p>
    <w:p w14:paraId="21A4EBB5" w14:textId="77777777" w:rsidR="00817E59" w:rsidRPr="00B44639" w:rsidRDefault="00817E59" w:rsidP="00817E59">
      <w:pPr>
        <w:pStyle w:val="ListParagraph"/>
        <w:numPr>
          <w:ilvl w:val="1"/>
          <w:numId w:val="21"/>
        </w:numPr>
        <w:rPr>
          <w:lang w:val="el-GR"/>
        </w:rPr>
      </w:pPr>
      <w:r w:rsidRPr="00B44639">
        <w:rPr>
          <w:lang w:val="el-GR"/>
        </w:rPr>
        <w:t xml:space="preserve">Διαχείριση πολύγλωσσου περιεχομένου (δίγλωσσο ή τρίγλωσσο) ανάλογα με τις ειδικές ανάγκες και απαιτήσεις κάθε Αρχής Εξωτερικού. Η υποστήριξη διαφορετικών γλωσσών αφορά τόσο τις ρυθμίσεις όσο και το περιεχόμενο των ιστοτόπων. </w:t>
      </w:r>
    </w:p>
    <w:p w14:paraId="4EF34078" w14:textId="77777777" w:rsidR="00817E59" w:rsidRPr="00B44639" w:rsidRDefault="00817E59" w:rsidP="00817E59">
      <w:pPr>
        <w:pStyle w:val="ListParagraph"/>
        <w:ind w:left="1418" w:hanging="709"/>
        <w:rPr>
          <w:lang w:val="el-GR"/>
        </w:rPr>
      </w:pPr>
    </w:p>
    <w:p w14:paraId="64FD1189" w14:textId="741A0C5A" w:rsidR="00817E59" w:rsidRPr="00B44639" w:rsidRDefault="00817E59" w:rsidP="008E491D">
      <w:pPr>
        <w:pStyle w:val="ListParagraph"/>
        <w:ind w:left="709"/>
        <w:rPr>
          <w:lang w:val="el-GR"/>
        </w:rPr>
      </w:pPr>
      <w:r w:rsidRPr="00B44639">
        <w:rPr>
          <w:lang w:val="el-GR"/>
        </w:rPr>
        <w:t xml:space="preserve">Σημειώνεται ότι οι ιστότοποι των Αρχών Εξωτερικού θα φιλοξενηθούν στην υπάρχουσα υποδομή του κεντρικού </w:t>
      </w:r>
      <w:r w:rsidR="00725B73" w:rsidRPr="00B44639">
        <w:rPr>
          <w:lang w:val="el-GR"/>
        </w:rPr>
        <w:t>ιστότοπου</w:t>
      </w:r>
      <w:r w:rsidRPr="00B44639">
        <w:rPr>
          <w:lang w:val="el-GR"/>
        </w:rPr>
        <w:t xml:space="preserve"> του ΥΠΕΞ στο </w:t>
      </w:r>
      <w:r w:rsidRPr="00B44639">
        <w:rPr>
          <w:lang w:val="en-US"/>
        </w:rPr>
        <w:t>GCloud</w:t>
      </w:r>
      <w:r w:rsidRPr="00B44639">
        <w:rPr>
          <w:lang w:val="el-GR"/>
        </w:rPr>
        <w:t>.</w:t>
      </w:r>
    </w:p>
    <w:p w14:paraId="4068480E" w14:textId="77777777" w:rsidR="00817E59" w:rsidRPr="00B44639" w:rsidRDefault="00817E59" w:rsidP="00817E59">
      <w:pPr>
        <w:pStyle w:val="ListParagraph"/>
        <w:ind w:left="1418" w:hanging="709"/>
        <w:rPr>
          <w:lang w:val="el-GR"/>
        </w:rPr>
      </w:pPr>
    </w:p>
    <w:p w14:paraId="38FF71B2" w14:textId="77777777" w:rsidR="009D6A44" w:rsidRPr="00B44639" w:rsidRDefault="009D6A44" w:rsidP="00817E59">
      <w:pPr>
        <w:pStyle w:val="ListParagraph"/>
        <w:ind w:left="1418" w:hanging="709"/>
        <w:rPr>
          <w:lang w:val="el-GR"/>
        </w:rPr>
      </w:pPr>
    </w:p>
    <w:p w14:paraId="7BA11082" w14:textId="77777777" w:rsidR="00817E59" w:rsidRPr="00B44639" w:rsidRDefault="00817E59" w:rsidP="00817E59">
      <w:pPr>
        <w:pStyle w:val="ListParagraph"/>
        <w:numPr>
          <w:ilvl w:val="0"/>
          <w:numId w:val="35"/>
        </w:numPr>
        <w:rPr>
          <w:b/>
          <w:bCs/>
          <w:u w:val="single"/>
          <w:lang w:val="el-GR"/>
        </w:rPr>
      </w:pPr>
      <w:r w:rsidRPr="00B44639">
        <w:rPr>
          <w:b/>
          <w:bCs/>
          <w:u w:val="single"/>
          <w:lang w:val="el-GR"/>
        </w:rPr>
        <w:t>Αρχική ρύθμιση των ιστοτόπων των Αρχών</w:t>
      </w:r>
    </w:p>
    <w:p w14:paraId="6D0339BE" w14:textId="77777777" w:rsidR="00817E59" w:rsidRPr="00B44639" w:rsidRDefault="00817E59" w:rsidP="00817E59">
      <w:pPr>
        <w:pStyle w:val="ListParagraph"/>
        <w:ind w:left="0"/>
        <w:rPr>
          <w:b/>
          <w:bCs/>
          <w:u w:val="single"/>
          <w:lang w:val="el-GR"/>
        </w:rPr>
      </w:pPr>
    </w:p>
    <w:p w14:paraId="2FCB2B3B" w14:textId="77777777" w:rsidR="00817E59" w:rsidRPr="00B44639" w:rsidRDefault="00817E59" w:rsidP="00817E59">
      <w:pPr>
        <w:pStyle w:val="ListParagraph"/>
        <w:ind w:left="0"/>
        <w:rPr>
          <w:lang w:val="el-GR"/>
        </w:rPr>
      </w:pPr>
      <w:r w:rsidRPr="00B44639">
        <w:rPr>
          <w:lang w:val="el-GR"/>
        </w:rPr>
        <w:t>Ειδικότερα, οι συγκεκριμένες υπηρεσίες αφορούν:</w:t>
      </w:r>
    </w:p>
    <w:p w14:paraId="20463DFE" w14:textId="77777777" w:rsidR="00817E59" w:rsidRPr="00B44639" w:rsidRDefault="00817E59" w:rsidP="00817E59">
      <w:pPr>
        <w:pStyle w:val="ListParagraph"/>
        <w:ind w:left="0"/>
        <w:rPr>
          <w:lang w:val="el-GR"/>
        </w:rPr>
      </w:pPr>
    </w:p>
    <w:p w14:paraId="41C4FEA8" w14:textId="74F362E7" w:rsidR="00817E59" w:rsidRPr="00B44639" w:rsidRDefault="00817E59" w:rsidP="00817E59">
      <w:pPr>
        <w:pStyle w:val="ListParagraph"/>
        <w:numPr>
          <w:ilvl w:val="1"/>
          <w:numId w:val="21"/>
        </w:numPr>
        <w:rPr>
          <w:lang w:val="el-GR"/>
        </w:rPr>
      </w:pPr>
      <w:r w:rsidRPr="00B44639">
        <w:rPr>
          <w:lang w:val="el-GR"/>
        </w:rPr>
        <w:t xml:space="preserve">Δημιουργία και παραμετροποίηση της δομής του </w:t>
      </w:r>
      <w:r w:rsidR="00725B73" w:rsidRPr="00B44639">
        <w:rPr>
          <w:lang w:val="el-GR"/>
        </w:rPr>
        <w:t>ιστότοπου</w:t>
      </w:r>
      <w:r w:rsidRPr="00B44639">
        <w:rPr>
          <w:lang w:val="el-GR"/>
        </w:rPr>
        <w:t xml:space="preserve"> κάθε Αρχής στο </w:t>
      </w:r>
      <w:r w:rsidR="00725B73" w:rsidRPr="00B44639">
        <w:rPr>
          <w:lang w:val="en-US"/>
        </w:rPr>
        <w:t>WordPress</w:t>
      </w:r>
      <w:r w:rsidRPr="00B44639">
        <w:rPr>
          <w:lang w:val="el-GR"/>
        </w:rPr>
        <w:t xml:space="preserve"> </w:t>
      </w:r>
      <w:r w:rsidRPr="00B44639">
        <w:rPr>
          <w:lang w:val="en-US"/>
        </w:rPr>
        <w:t>Multisite</w:t>
      </w:r>
      <w:r w:rsidRPr="00B44639">
        <w:rPr>
          <w:lang w:val="el-GR"/>
        </w:rPr>
        <w:t xml:space="preserve"> </w:t>
      </w:r>
      <w:r w:rsidRPr="00B44639">
        <w:rPr>
          <w:lang w:val="en-US"/>
        </w:rPr>
        <w:t>Network</w:t>
      </w:r>
    </w:p>
    <w:p w14:paraId="3D6A5483" w14:textId="77777777" w:rsidR="00817E59" w:rsidRPr="00B44639" w:rsidRDefault="00817E59" w:rsidP="00817E59">
      <w:pPr>
        <w:rPr>
          <w:lang w:val="el-GR"/>
        </w:rPr>
      </w:pPr>
    </w:p>
    <w:p w14:paraId="33390B7E" w14:textId="77777777" w:rsidR="00817E59" w:rsidRPr="00B44639" w:rsidRDefault="00817E59" w:rsidP="00817E59">
      <w:pPr>
        <w:pStyle w:val="ListParagraph"/>
        <w:numPr>
          <w:ilvl w:val="0"/>
          <w:numId w:val="35"/>
        </w:numPr>
        <w:rPr>
          <w:b/>
          <w:bCs/>
          <w:u w:val="single"/>
          <w:lang w:val="el-GR"/>
        </w:rPr>
      </w:pPr>
      <w:r w:rsidRPr="00B44639">
        <w:rPr>
          <w:rFonts w:cs="Times New Roman"/>
          <w:b/>
          <w:bCs/>
          <w:u w:val="single"/>
          <w:lang w:val="el-GR"/>
        </w:rPr>
        <w:t>Μεταφόρτωση υφιστάμενου περιεχομένου</w:t>
      </w:r>
      <w:r w:rsidRPr="00B44639">
        <w:rPr>
          <w:b/>
          <w:bCs/>
          <w:u w:val="single"/>
          <w:lang w:val="el-GR"/>
        </w:rPr>
        <w:t xml:space="preserve"> των ιστοτόπων των Αρχών</w:t>
      </w:r>
    </w:p>
    <w:p w14:paraId="2E7ABBD0" w14:textId="77777777" w:rsidR="00817E59" w:rsidRPr="00B44639" w:rsidRDefault="00817E59" w:rsidP="00817E59">
      <w:pPr>
        <w:pStyle w:val="ListParagraph"/>
        <w:ind w:left="0"/>
        <w:rPr>
          <w:b/>
          <w:bCs/>
          <w:u w:val="single"/>
          <w:lang w:val="el-GR"/>
        </w:rPr>
      </w:pPr>
    </w:p>
    <w:p w14:paraId="3583E8A4" w14:textId="77777777" w:rsidR="00817E59" w:rsidRPr="00B44639" w:rsidRDefault="00817E59" w:rsidP="00817E59">
      <w:pPr>
        <w:pStyle w:val="ListParagraph"/>
        <w:ind w:left="0"/>
        <w:rPr>
          <w:lang w:val="el-GR"/>
        </w:rPr>
      </w:pPr>
      <w:r w:rsidRPr="00B44639">
        <w:rPr>
          <w:lang w:val="el-GR"/>
        </w:rPr>
        <w:t>Ειδικότερα, οι συγκεκριμένες υπηρεσίες αφορούν:</w:t>
      </w:r>
    </w:p>
    <w:p w14:paraId="20809965" w14:textId="77777777" w:rsidR="00817E59" w:rsidRPr="00B44639" w:rsidRDefault="00817E59" w:rsidP="00817E59">
      <w:pPr>
        <w:pStyle w:val="ListParagraph"/>
        <w:ind w:left="0"/>
        <w:rPr>
          <w:lang w:val="el-GR"/>
        </w:rPr>
      </w:pPr>
    </w:p>
    <w:p w14:paraId="00898BEA" w14:textId="77777777" w:rsidR="00817E59" w:rsidRPr="00B44639" w:rsidRDefault="00817E59" w:rsidP="00817E59">
      <w:pPr>
        <w:pStyle w:val="ListParagraph"/>
        <w:numPr>
          <w:ilvl w:val="1"/>
          <w:numId w:val="21"/>
        </w:numPr>
        <w:rPr>
          <w:lang w:val="el-GR"/>
        </w:rPr>
      </w:pPr>
      <w:r w:rsidRPr="00B44639">
        <w:rPr>
          <w:lang w:val="el-GR"/>
        </w:rPr>
        <w:t>Συγκέντρωση και μεταφορά δεδομένων και περιεχομένου από τον υφιστάμενο ιστότοπο κάθε Αρχής Εξωτερικού στον νέο υλοποιημένο.</w:t>
      </w:r>
    </w:p>
    <w:p w14:paraId="37C949C7" w14:textId="77777777" w:rsidR="00817E59" w:rsidRPr="00B44639" w:rsidRDefault="00817E59" w:rsidP="00817E59">
      <w:pPr>
        <w:pStyle w:val="ListParagraph"/>
        <w:numPr>
          <w:ilvl w:val="1"/>
          <w:numId w:val="21"/>
        </w:numPr>
        <w:rPr>
          <w:lang w:val="el-GR"/>
        </w:rPr>
      </w:pPr>
      <w:r w:rsidRPr="00B44639">
        <w:rPr>
          <w:lang w:val="el-GR"/>
        </w:rPr>
        <w:t xml:space="preserve">Εξασφάλιση της ακεραιότητας της πληροφορίας κατά τη διαδικασία μεταφοράς. Θα πρέπει να υπάρχει εξασφάλιση των απαιτήσεων της κάθε Αρχής σε θέματα ασφάλειας και προσωπικών δεδομένων </w:t>
      </w:r>
    </w:p>
    <w:p w14:paraId="402032DB" w14:textId="77777777" w:rsidR="00817E59" w:rsidRPr="00B44639" w:rsidRDefault="00817E59" w:rsidP="00817E59">
      <w:pPr>
        <w:pStyle w:val="ListParagraph"/>
        <w:numPr>
          <w:ilvl w:val="1"/>
          <w:numId w:val="21"/>
        </w:numPr>
        <w:rPr>
          <w:lang w:val="el-GR"/>
        </w:rPr>
      </w:pPr>
      <w:r w:rsidRPr="00B44639">
        <w:rPr>
          <w:lang w:val="el-GR"/>
        </w:rPr>
        <w:t>Αντιμετώπιση όποιων προβλημάτων κατά τη διαδικασία μεταφόρτωσης. Για παράδειγμα, επίλυση θεμάτων συμβατότητας του περιεχόμενου μεταξύ παλιών και νέων δομών.</w:t>
      </w:r>
    </w:p>
    <w:p w14:paraId="2E4BDF84" w14:textId="77777777" w:rsidR="00817E59" w:rsidRDefault="00817E59" w:rsidP="00817E59">
      <w:pPr>
        <w:pStyle w:val="ListParagraph"/>
        <w:ind w:left="1418" w:hanging="709"/>
        <w:rPr>
          <w:lang w:val="el-GR"/>
        </w:rPr>
      </w:pPr>
    </w:p>
    <w:p w14:paraId="2FCA8A45" w14:textId="77777777" w:rsidR="00817E59" w:rsidRPr="00BF07F4" w:rsidRDefault="00817E59" w:rsidP="00817E59">
      <w:pPr>
        <w:pStyle w:val="ListParagraph"/>
        <w:numPr>
          <w:ilvl w:val="0"/>
          <w:numId w:val="35"/>
        </w:numPr>
        <w:rPr>
          <w:b/>
          <w:bCs/>
          <w:u w:val="single"/>
          <w:lang w:val="el-GR"/>
        </w:rPr>
      </w:pPr>
      <w:r>
        <w:rPr>
          <w:rFonts w:cs="Times New Roman"/>
          <w:b/>
          <w:bCs/>
          <w:u w:val="single"/>
          <w:lang w:val="el-GR"/>
        </w:rPr>
        <w:t>Επικαιροποίηση</w:t>
      </w:r>
      <w:r w:rsidRPr="00D636F7">
        <w:rPr>
          <w:rFonts w:cs="Times New Roman"/>
          <w:b/>
          <w:bCs/>
          <w:u w:val="single"/>
          <w:lang w:val="el-GR"/>
        </w:rPr>
        <w:t xml:space="preserve"> </w:t>
      </w:r>
      <w:r>
        <w:rPr>
          <w:rFonts w:cs="Times New Roman"/>
          <w:b/>
          <w:bCs/>
          <w:u w:val="single"/>
          <w:lang w:val="el-GR"/>
        </w:rPr>
        <w:t>π</w:t>
      </w:r>
      <w:r w:rsidRPr="00D636F7">
        <w:rPr>
          <w:rFonts w:cs="Times New Roman"/>
          <w:b/>
          <w:bCs/>
          <w:u w:val="single"/>
          <w:lang w:val="el-GR"/>
        </w:rPr>
        <w:t xml:space="preserve">εριεχομένου μεταξύ </w:t>
      </w:r>
      <w:r>
        <w:rPr>
          <w:rFonts w:cs="Times New Roman"/>
          <w:b/>
          <w:bCs/>
          <w:u w:val="single"/>
          <w:lang w:val="el-GR"/>
        </w:rPr>
        <w:t>κεντρικού ιστοτόπου Υπουργείου</w:t>
      </w:r>
      <w:r w:rsidRPr="00D636F7">
        <w:rPr>
          <w:rFonts w:cs="Times New Roman"/>
          <w:b/>
          <w:bCs/>
          <w:u w:val="single"/>
          <w:lang w:val="el-GR"/>
        </w:rPr>
        <w:t xml:space="preserve"> και </w:t>
      </w:r>
      <w:r>
        <w:rPr>
          <w:rFonts w:cs="Times New Roman"/>
          <w:b/>
          <w:bCs/>
          <w:u w:val="single"/>
          <w:lang w:val="el-GR"/>
        </w:rPr>
        <w:t>ιστοτόπων</w:t>
      </w:r>
      <w:r w:rsidRPr="00D636F7">
        <w:rPr>
          <w:rFonts w:cs="Times New Roman"/>
          <w:b/>
          <w:bCs/>
          <w:u w:val="single"/>
          <w:lang w:val="el-GR"/>
        </w:rPr>
        <w:t xml:space="preserve"> των Αρχών</w:t>
      </w:r>
    </w:p>
    <w:p w14:paraId="08273F34" w14:textId="77777777" w:rsidR="00817E59" w:rsidRPr="009D717E" w:rsidRDefault="00817E59" w:rsidP="00817E59">
      <w:pPr>
        <w:pStyle w:val="ListParagraph"/>
        <w:ind w:left="0"/>
        <w:rPr>
          <w:b/>
          <w:bCs/>
          <w:u w:val="single"/>
          <w:lang w:val="el-GR"/>
        </w:rPr>
      </w:pPr>
    </w:p>
    <w:p w14:paraId="64B061F7" w14:textId="77777777" w:rsidR="00817E59" w:rsidRDefault="00817E59" w:rsidP="00817E59">
      <w:pPr>
        <w:pStyle w:val="ListParagraph"/>
        <w:ind w:left="0"/>
        <w:rPr>
          <w:lang w:val="el-GR"/>
        </w:rPr>
      </w:pPr>
      <w:r>
        <w:rPr>
          <w:lang w:val="el-GR"/>
        </w:rPr>
        <w:t>Ειδικότερα, οι συγκεκριμένες υπηρεσίες αφορούν:</w:t>
      </w:r>
    </w:p>
    <w:p w14:paraId="5DAB23C9" w14:textId="77777777" w:rsidR="00817E59" w:rsidRDefault="00817E59" w:rsidP="00817E59">
      <w:pPr>
        <w:pStyle w:val="ListParagraph"/>
        <w:ind w:left="0"/>
        <w:rPr>
          <w:lang w:val="el-GR"/>
        </w:rPr>
      </w:pPr>
    </w:p>
    <w:p w14:paraId="0988B4CF" w14:textId="77777777" w:rsidR="00817E59" w:rsidRPr="009E73DB" w:rsidRDefault="00817E59" w:rsidP="00817E59">
      <w:pPr>
        <w:pStyle w:val="ListParagraph"/>
        <w:numPr>
          <w:ilvl w:val="1"/>
          <w:numId w:val="21"/>
        </w:numPr>
        <w:rPr>
          <w:lang w:val="el-GR"/>
        </w:rPr>
      </w:pPr>
      <w:r w:rsidRPr="007E6CE6">
        <w:rPr>
          <w:rFonts w:cs="Times New Roman"/>
          <w:lang w:val="el-GR"/>
        </w:rPr>
        <w:t>Υλοποίηση μηχανισμού συγχρονισμού δεδομένων</w:t>
      </w:r>
      <w:r>
        <w:rPr>
          <w:rFonts w:cs="Times New Roman"/>
          <w:lang w:val="el-GR"/>
        </w:rPr>
        <w:t xml:space="preserve"> και περιεχομένου</w:t>
      </w:r>
      <w:r w:rsidRPr="007E6CE6">
        <w:rPr>
          <w:rFonts w:cs="Times New Roman"/>
          <w:lang w:val="el-GR"/>
        </w:rPr>
        <w:t xml:space="preserve"> από το</w:t>
      </w:r>
      <w:r>
        <w:rPr>
          <w:rFonts w:cs="Times New Roman"/>
          <w:lang w:val="el-GR"/>
        </w:rPr>
        <w:t>ν</w:t>
      </w:r>
      <w:r w:rsidRPr="007E6CE6">
        <w:rPr>
          <w:rFonts w:cs="Times New Roman"/>
          <w:lang w:val="el-GR"/>
        </w:rPr>
        <w:t xml:space="preserve"> κεντρικό </w:t>
      </w:r>
      <w:r>
        <w:rPr>
          <w:rFonts w:cs="Times New Roman"/>
          <w:lang w:val="el-GR"/>
        </w:rPr>
        <w:t>ιστότοπο του Υπουργείου</w:t>
      </w:r>
      <w:r w:rsidRPr="007E6CE6">
        <w:rPr>
          <w:rFonts w:cs="Times New Roman"/>
          <w:lang w:val="el-GR"/>
        </w:rPr>
        <w:t xml:space="preserve"> προς </w:t>
      </w:r>
      <w:r>
        <w:rPr>
          <w:rFonts w:cs="Times New Roman"/>
          <w:lang w:val="el-GR"/>
        </w:rPr>
        <w:t>τους ιστοτόπους</w:t>
      </w:r>
      <w:r w:rsidRPr="007E6CE6">
        <w:rPr>
          <w:rFonts w:cs="Times New Roman"/>
          <w:lang w:val="el-GR"/>
        </w:rPr>
        <w:t xml:space="preserve"> των </w:t>
      </w:r>
      <w:r>
        <w:rPr>
          <w:rFonts w:cs="Times New Roman"/>
          <w:lang w:val="el-GR"/>
        </w:rPr>
        <w:t>Α</w:t>
      </w:r>
      <w:r w:rsidRPr="007E6CE6">
        <w:rPr>
          <w:rFonts w:cs="Times New Roman"/>
          <w:lang w:val="el-GR"/>
        </w:rPr>
        <w:t xml:space="preserve">ρχών και </w:t>
      </w:r>
      <w:r w:rsidRPr="00207838">
        <w:rPr>
          <w:rFonts w:cs="Times New Roman"/>
          <w:lang w:val="el-GR"/>
        </w:rPr>
        <w:t>αντίστροφα</w:t>
      </w:r>
      <w:r w:rsidRPr="009E73DB">
        <w:rPr>
          <w:lang w:val="el-GR"/>
        </w:rPr>
        <w:t>.</w:t>
      </w:r>
    </w:p>
    <w:p w14:paraId="5C8D140F" w14:textId="77777777" w:rsidR="00817E59" w:rsidRDefault="00817E59" w:rsidP="00817E59">
      <w:pPr>
        <w:pStyle w:val="ListParagraph"/>
        <w:ind w:left="1418" w:hanging="709"/>
        <w:rPr>
          <w:lang w:val="el-GR"/>
        </w:rPr>
      </w:pPr>
    </w:p>
    <w:p w14:paraId="2B475965" w14:textId="77777777" w:rsidR="00817E59" w:rsidRPr="00BF07F4" w:rsidRDefault="00817E59" w:rsidP="00817E59">
      <w:pPr>
        <w:pStyle w:val="ListParagraph"/>
        <w:keepNext/>
        <w:numPr>
          <w:ilvl w:val="0"/>
          <w:numId w:val="35"/>
        </w:numPr>
        <w:ind w:left="357" w:hanging="357"/>
        <w:rPr>
          <w:b/>
          <w:bCs/>
          <w:u w:val="single"/>
          <w:lang w:val="el-GR"/>
        </w:rPr>
      </w:pPr>
      <w:r w:rsidRPr="007622FC">
        <w:rPr>
          <w:rFonts w:cs="Times New Roman"/>
          <w:b/>
          <w:bCs/>
          <w:u w:val="single"/>
          <w:lang w:val="el-GR"/>
        </w:rPr>
        <w:t xml:space="preserve">Υλοποίηση </w:t>
      </w:r>
      <w:r>
        <w:rPr>
          <w:rFonts w:cs="Times New Roman"/>
          <w:b/>
          <w:bCs/>
          <w:u w:val="single"/>
          <w:lang w:val="el-GR"/>
        </w:rPr>
        <w:t>μ</w:t>
      </w:r>
      <w:r w:rsidRPr="007622FC">
        <w:rPr>
          <w:rFonts w:cs="Times New Roman"/>
          <w:b/>
          <w:bCs/>
          <w:u w:val="single"/>
          <w:lang w:val="el-GR"/>
        </w:rPr>
        <w:t xml:space="preserve">ηχανισμού </w:t>
      </w:r>
      <w:r>
        <w:rPr>
          <w:rFonts w:cs="Times New Roman"/>
          <w:b/>
          <w:bCs/>
          <w:u w:val="single"/>
          <w:lang w:val="el-GR"/>
        </w:rPr>
        <w:t>ε</w:t>
      </w:r>
      <w:r w:rsidRPr="007622FC">
        <w:rPr>
          <w:rFonts w:cs="Times New Roman"/>
          <w:b/>
          <w:bCs/>
          <w:u w:val="single"/>
          <w:lang w:val="el-GR"/>
        </w:rPr>
        <w:t xml:space="preserve">νημέρωσης </w:t>
      </w:r>
      <w:r>
        <w:rPr>
          <w:rFonts w:cs="Times New Roman"/>
          <w:b/>
          <w:bCs/>
          <w:u w:val="single"/>
          <w:lang w:val="el-GR"/>
        </w:rPr>
        <w:t>π</w:t>
      </w:r>
      <w:r w:rsidRPr="007622FC">
        <w:rPr>
          <w:rFonts w:cs="Times New Roman"/>
          <w:b/>
          <w:bCs/>
          <w:u w:val="single"/>
          <w:lang w:val="el-GR"/>
        </w:rPr>
        <w:t xml:space="preserve">ολιτών για την </w:t>
      </w:r>
      <w:r>
        <w:rPr>
          <w:rFonts w:cs="Times New Roman"/>
          <w:b/>
          <w:bCs/>
          <w:u w:val="single"/>
          <w:lang w:val="el-GR"/>
        </w:rPr>
        <w:t>έ</w:t>
      </w:r>
      <w:r w:rsidRPr="007622FC">
        <w:rPr>
          <w:rFonts w:cs="Times New Roman"/>
          <w:b/>
          <w:bCs/>
          <w:u w:val="single"/>
          <w:lang w:val="el-GR"/>
        </w:rPr>
        <w:t>κδοση Διαβατηρίων</w:t>
      </w:r>
    </w:p>
    <w:p w14:paraId="6B3D3847" w14:textId="77777777" w:rsidR="00817E59" w:rsidRPr="009D717E" w:rsidRDefault="00817E59" w:rsidP="00817E59">
      <w:pPr>
        <w:pStyle w:val="ListParagraph"/>
        <w:ind w:left="0"/>
        <w:rPr>
          <w:b/>
          <w:bCs/>
          <w:u w:val="single"/>
          <w:lang w:val="el-GR"/>
        </w:rPr>
      </w:pPr>
    </w:p>
    <w:p w14:paraId="26A4EBAA" w14:textId="77777777" w:rsidR="00817E59" w:rsidRDefault="00817E59" w:rsidP="00817E59">
      <w:pPr>
        <w:pStyle w:val="ListParagraph"/>
        <w:ind w:left="0"/>
        <w:rPr>
          <w:lang w:val="el-GR"/>
        </w:rPr>
      </w:pPr>
      <w:r>
        <w:rPr>
          <w:lang w:val="el-GR"/>
        </w:rPr>
        <w:t>Ειδικότερα, οι συγκεκριμένες υπηρεσίες αφορούν:</w:t>
      </w:r>
    </w:p>
    <w:p w14:paraId="1FF19394" w14:textId="77777777" w:rsidR="00817E59" w:rsidRDefault="00817E59" w:rsidP="00817E59">
      <w:pPr>
        <w:pStyle w:val="ListParagraph"/>
        <w:ind w:left="0"/>
        <w:rPr>
          <w:lang w:val="el-GR"/>
        </w:rPr>
      </w:pPr>
    </w:p>
    <w:p w14:paraId="11B75ECC" w14:textId="77777777" w:rsidR="00817E59" w:rsidRPr="009E73DB" w:rsidRDefault="00817E59" w:rsidP="00817E59">
      <w:pPr>
        <w:pStyle w:val="ListParagraph"/>
        <w:numPr>
          <w:ilvl w:val="1"/>
          <w:numId w:val="21"/>
        </w:numPr>
        <w:rPr>
          <w:lang w:val="el-GR"/>
        </w:rPr>
      </w:pPr>
      <w:r w:rsidRPr="007E6CE6">
        <w:rPr>
          <w:rFonts w:cs="Times New Roman"/>
          <w:lang w:val="el-GR"/>
        </w:rPr>
        <w:t>Δημιουργία</w:t>
      </w:r>
      <w:r>
        <w:rPr>
          <w:rFonts w:cs="Times New Roman"/>
          <w:lang w:val="el-GR"/>
        </w:rPr>
        <w:t xml:space="preserve"> και ενσωμάτωση του στους ιστοτόπους των Αρχών,</w:t>
      </w:r>
      <w:r w:rsidRPr="007E6CE6">
        <w:rPr>
          <w:rFonts w:cs="Times New Roman"/>
          <w:lang w:val="el-GR"/>
        </w:rPr>
        <w:t xml:space="preserve"> ειδικού μηχανισμού παρακολούθησης της προόδου έκδοσης διαβατηρίων</w:t>
      </w:r>
      <w:r>
        <w:rPr>
          <w:rFonts w:cs="Times New Roman"/>
          <w:lang w:val="el-GR"/>
        </w:rPr>
        <w:t xml:space="preserve"> και ενημέρωσης των πολιτών.</w:t>
      </w:r>
    </w:p>
    <w:p w14:paraId="42BC7D45" w14:textId="77777777" w:rsidR="00817E59" w:rsidRDefault="00817E59" w:rsidP="00817E59">
      <w:pPr>
        <w:pStyle w:val="ListParagraph"/>
        <w:ind w:left="1418" w:hanging="709"/>
        <w:rPr>
          <w:lang w:val="el-GR"/>
        </w:rPr>
      </w:pPr>
    </w:p>
    <w:p w14:paraId="541E8CA4" w14:textId="77777777" w:rsidR="00817E59" w:rsidRDefault="00817E59" w:rsidP="00817E59">
      <w:pPr>
        <w:pStyle w:val="ListParagraph"/>
        <w:keepNext/>
        <w:numPr>
          <w:ilvl w:val="0"/>
          <w:numId w:val="35"/>
        </w:numPr>
        <w:ind w:left="357" w:hanging="357"/>
        <w:rPr>
          <w:rFonts w:cs="Times New Roman"/>
          <w:b/>
          <w:bCs/>
          <w:u w:val="single"/>
          <w:lang w:val="el-GR"/>
        </w:rPr>
      </w:pPr>
      <w:r w:rsidRPr="007622FC">
        <w:rPr>
          <w:rFonts w:cs="Times New Roman"/>
          <w:b/>
          <w:bCs/>
          <w:u w:val="single"/>
          <w:lang w:val="el-GR"/>
        </w:rPr>
        <w:t xml:space="preserve">Υλοποίηση </w:t>
      </w:r>
      <w:r>
        <w:rPr>
          <w:rFonts w:cs="Times New Roman"/>
          <w:b/>
          <w:bCs/>
          <w:u w:val="single"/>
          <w:lang w:val="el-GR"/>
        </w:rPr>
        <w:t>μ</w:t>
      </w:r>
      <w:r w:rsidRPr="007622FC">
        <w:rPr>
          <w:rFonts w:cs="Times New Roman"/>
          <w:b/>
          <w:bCs/>
          <w:u w:val="single"/>
          <w:lang w:val="el-GR"/>
        </w:rPr>
        <w:t xml:space="preserve">ηχανισμού </w:t>
      </w:r>
      <w:r>
        <w:rPr>
          <w:rFonts w:cs="Times New Roman"/>
          <w:b/>
          <w:bCs/>
          <w:u w:val="single"/>
          <w:lang w:val="el-GR"/>
        </w:rPr>
        <w:t>π</w:t>
      </w:r>
      <w:r w:rsidRPr="00E4437D">
        <w:rPr>
          <w:rFonts w:cs="Times New Roman"/>
          <w:b/>
          <w:bCs/>
          <w:u w:val="single"/>
          <w:lang w:val="el-GR"/>
        </w:rPr>
        <w:t xml:space="preserve">ροβολής </w:t>
      </w:r>
      <w:r>
        <w:rPr>
          <w:rFonts w:cs="Times New Roman"/>
          <w:b/>
          <w:bCs/>
          <w:u w:val="single"/>
          <w:lang w:val="el-GR"/>
        </w:rPr>
        <w:t>π</w:t>
      </w:r>
      <w:r w:rsidRPr="00E4437D">
        <w:rPr>
          <w:rFonts w:cs="Times New Roman"/>
          <w:b/>
          <w:bCs/>
          <w:u w:val="single"/>
          <w:lang w:val="el-GR"/>
        </w:rPr>
        <w:t xml:space="preserve">εριεχομένου από </w:t>
      </w:r>
      <w:r>
        <w:rPr>
          <w:rFonts w:cs="Times New Roman"/>
          <w:b/>
          <w:bCs/>
          <w:u w:val="single"/>
          <w:lang w:val="el-GR"/>
        </w:rPr>
        <w:t>τρίτο ιστότοπο</w:t>
      </w:r>
      <w:r w:rsidRPr="00E4437D">
        <w:rPr>
          <w:rFonts w:cs="Times New Roman"/>
          <w:b/>
          <w:bCs/>
          <w:u w:val="single"/>
          <w:lang w:val="el-GR"/>
        </w:rPr>
        <w:t xml:space="preserve"> στο</w:t>
      </w:r>
      <w:r>
        <w:rPr>
          <w:rFonts w:cs="Times New Roman"/>
          <w:b/>
          <w:bCs/>
          <w:u w:val="single"/>
          <w:lang w:val="el-GR"/>
        </w:rPr>
        <w:t>ν</w:t>
      </w:r>
      <w:r w:rsidRPr="00E4437D">
        <w:rPr>
          <w:rFonts w:cs="Times New Roman"/>
          <w:b/>
          <w:bCs/>
          <w:u w:val="single"/>
          <w:lang w:val="el-GR"/>
        </w:rPr>
        <w:t xml:space="preserve"> </w:t>
      </w:r>
      <w:r>
        <w:rPr>
          <w:rFonts w:cs="Times New Roman"/>
          <w:b/>
          <w:bCs/>
          <w:u w:val="single"/>
          <w:lang w:val="el-GR"/>
        </w:rPr>
        <w:t>ιστότοπο της κάθε</w:t>
      </w:r>
      <w:r w:rsidRPr="00E4437D">
        <w:rPr>
          <w:rFonts w:cs="Times New Roman"/>
          <w:b/>
          <w:bCs/>
          <w:u w:val="single"/>
          <w:lang w:val="el-GR"/>
        </w:rPr>
        <w:t xml:space="preserve"> Αρχής</w:t>
      </w:r>
    </w:p>
    <w:p w14:paraId="330661D8" w14:textId="77777777" w:rsidR="00817E59" w:rsidRPr="009D717E" w:rsidRDefault="00817E59" w:rsidP="00817E59">
      <w:pPr>
        <w:pStyle w:val="ListParagraph"/>
        <w:keepNext/>
        <w:ind w:left="0"/>
        <w:rPr>
          <w:b/>
          <w:bCs/>
          <w:u w:val="single"/>
          <w:lang w:val="el-GR"/>
        </w:rPr>
      </w:pPr>
    </w:p>
    <w:p w14:paraId="16E47563" w14:textId="77777777" w:rsidR="00817E59" w:rsidRDefault="00817E59" w:rsidP="00817E59">
      <w:pPr>
        <w:pStyle w:val="ListParagraph"/>
        <w:ind w:left="0"/>
        <w:rPr>
          <w:lang w:val="el-GR"/>
        </w:rPr>
      </w:pPr>
      <w:r>
        <w:rPr>
          <w:lang w:val="el-GR"/>
        </w:rPr>
        <w:t>Ειδικότερα, οι συγκεκριμένες υπηρεσίες αφορούν:</w:t>
      </w:r>
    </w:p>
    <w:p w14:paraId="5578093E" w14:textId="77777777" w:rsidR="00817E59" w:rsidRDefault="00817E59" w:rsidP="00817E59">
      <w:pPr>
        <w:pStyle w:val="ListParagraph"/>
        <w:ind w:left="0"/>
        <w:rPr>
          <w:lang w:val="el-GR"/>
        </w:rPr>
      </w:pPr>
    </w:p>
    <w:p w14:paraId="790764CA" w14:textId="7F7C6D9A" w:rsidR="00817E59" w:rsidRPr="009E73DB" w:rsidRDefault="00817E59" w:rsidP="00817E59">
      <w:pPr>
        <w:pStyle w:val="ListParagraph"/>
        <w:numPr>
          <w:ilvl w:val="1"/>
          <w:numId w:val="21"/>
        </w:numPr>
        <w:rPr>
          <w:lang w:val="el-GR"/>
        </w:rPr>
      </w:pPr>
      <w:r>
        <w:rPr>
          <w:rFonts w:cs="Times New Roman"/>
          <w:lang w:val="el-GR"/>
        </w:rPr>
        <w:lastRenderedPageBreak/>
        <w:t>Ανάπτυξη μηχανισμού στους ισ</w:t>
      </w:r>
      <w:r w:rsidR="00264BEB">
        <w:rPr>
          <w:rFonts w:cs="Times New Roman"/>
          <w:lang w:val="el-GR"/>
        </w:rPr>
        <w:t>τ</w:t>
      </w:r>
      <w:r>
        <w:rPr>
          <w:rFonts w:cs="Times New Roman"/>
          <w:lang w:val="el-GR"/>
        </w:rPr>
        <w:t>οτόπους των Αρχών Εξωτερικού για την προβολή περιεχομένου από ροές (</w:t>
      </w:r>
      <w:r>
        <w:rPr>
          <w:rFonts w:cs="Times New Roman"/>
          <w:lang w:val="en-US"/>
        </w:rPr>
        <w:t>feeds</w:t>
      </w:r>
      <w:r w:rsidRPr="00CF1BB4">
        <w:rPr>
          <w:rFonts w:cs="Times New Roman"/>
          <w:lang w:val="el-GR"/>
        </w:rPr>
        <w:t xml:space="preserve">) </w:t>
      </w:r>
      <w:r>
        <w:rPr>
          <w:rFonts w:cs="Times New Roman"/>
          <w:lang w:val="el-GR"/>
        </w:rPr>
        <w:t>που παρέχονται από τρίτους ιστότοπους.</w:t>
      </w:r>
    </w:p>
    <w:p w14:paraId="2BB28E59" w14:textId="77777777" w:rsidR="00817E59" w:rsidRPr="009D2295" w:rsidRDefault="00817E59" w:rsidP="00817E59">
      <w:pPr>
        <w:pStyle w:val="ListParagraph"/>
        <w:ind w:left="1418" w:hanging="709"/>
        <w:rPr>
          <w:lang w:val="el-GR"/>
        </w:rPr>
      </w:pPr>
    </w:p>
    <w:p w14:paraId="7C0BB4A2" w14:textId="77777777" w:rsidR="00817E59" w:rsidRPr="00B66D5E" w:rsidRDefault="00817E59" w:rsidP="00817E59">
      <w:pPr>
        <w:pStyle w:val="ListParagraph"/>
        <w:numPr>
          <w:ilvl w:val="0"/>
          <w:numId w:val="35"/>
        </w:numPr>
        <w:rPr>
          <w:rFonts w:cs="Times New Roman"/>
          <w:b/>
          <w:bCs/>
          <w:u w:val="single"/>
          <w:lang w:val="el-GR"/>
        </w:rPr>
      </w:pPr>
      <w:r w:rsidRPr="00B66D5E">
        <w:rPr>
          <w:rFonts w:cs="Times New Roman"/>
          <w:b/>
          <w:bCs/>
          <w:u w:val="single"/>
          <w:lang w:val="el-GR"/>
        </w:rPr>
        <w:t xml:space="preserve">Υποστήριξη </w:t>
      </w:r>
      <w:r>
        <w:rPr>
          <w:rFonts w:cs="Times New Roman"/>
          <w:b/>
          <w:bCs/>
          <w:u w:val="single"/>
          <w:lang w:val="el-GR"/>
        </w:rPr>
        <w:t xml:space="preserve">ροών </w:t>
      </w:r>
      <w:r w:rsidRPr="00B66D5E">
        <w:rPr>
          <w:rFonts w:cs="Times New Roman"/>
          <w:b/>
          <w:bCs/>
          <w:u w:val="single"/>
        </w:rPr>
        <w:t>RSS</w:t>
      </w:r>
      <w:r w:rsidRPr="00B66D5E">
        <w:rPr>
          <w:rFonts w:cs="Times New Roman"/>
          <w:b/>
          <w:bCs/>
          <w:u w:val="single"/>
          <w:lang w:val="el-GR"/>
        </w:rPr>
        <w:t xml:space="preserve"> στον ιστότοπο της κάθε Αρχής</w:t>
      </w:r>
    </w:p>
    <w:p w14:paraId="681DB5EB" w14:textId="77777777" w:rsidR="00817E59" w:rsidRPr="009D717E" w:rsidRDefault="00817E59" w:rsidP="00817E59">
      <w:pPr>
        <w:pStyle w:val="ListParagraph"/>
        <w:keepNext/>
        <w:ind w:left="0"/>
        <w:rPr>
          <w:b/>
          <w:bCs/>
          <w:u w:val="single"/>
          <w:lang w:val="el-GR"/>
        </w:rPr>
      </w:pPr>
    </w:p>
    <w:p w14:paraId="56D8D701" w14:textId="77777777" w:rsidR="00817E59" w:rsidRDefault="00817E59" w:rsidP="00817E59">
      <w:pPr>
        <w:pStyle w:val="ListParagraph"/>
        <w:ind w:left="0"/>
        <w:rPr>
          <w:lang w:val="el-GR"/>
        </w:rPr>
      </w:pPr>
      <w:r>
        <w:rPr>
          <w:lang w:val="el-GR"/>
        </w:rPr>
        <w:t>Ειδικότερα, οι συγκεκριμένες υπηρεσίες αφορούν:</w:t>
      </w:r>
    </w:p>
    <w:p w14:paraId="57BD2B03" w14:textId="77777777" w:rsidR="00817E59" w:rsidRDefault="00817E59" w:rsidP="00817E59">
      <w:pPr>
        <w:pStyle w:val="ListParagraph"/>
        <w:ind w:left="0"/>
        <w:rPr>
          <w:lang w:val="el-GR"/>
        </w:rPr>
      </w:pPr>
    </w:p>
    <w:p w14:paraId="0F27F047" w14:textId="77777777" w:rsidR="00817E59" w:rsidRPr="009E73DB" w:rsidRDefault="00817E59" w:rsidP="00817E59">
      <w:pPr>
        <w:pStyle w:val="ListParagraph"/>
        <w:numPr>
          <w:ilvl w:val="1"/>
          <w:numId w:val="21"/>
        </w:numPr>
        <w:rPr>
          <w:lang w:val="el-GR"/>
        </w:rPr>
      </w:pPr>
      <w:r w:rsidRPr="007E6CE6">
        <w:rPr>
          <w:rFonts w:cs="Times New Roman"/>
          <w:lang w:val="el-GR"/>
        </w:rPr>
        <w:t xml:space="preserve">Δημιουργία και διαχείριση </w:t>
      </w:r>
      <w:r>
        <w:rPr>
          <w:rFonts w:cs="Times New Roman"/>
          <w:lang w:val="el-GR"/>
        </w:rPr>
        <w:t xml:space="preserve">ροών </w:t>
      </w:r>
      <w:r w:rsidRPr="007E6CE6">
        <w:rPr>
          <w:rFonts w:cs="Times New Roman"/>
        </w:rPr>
        <w:t>RSS</w:t>
      </w:r>
      <w:r>
        <w:rPr>
          <w:rFonts w:cs="Times New Roman"/>
          <w:lang w:val="el-GR"/>
        </w:rPr>
        <w:t>, στους ιστότοπους όλων των Αρχών,</w:t>
      </w:r>
      <w:r w:rsidRPr="007E6CE6">
        <w:rPr>
          <w:rFonts w:cs="Times New Roman"/>
          <w:lang w:val="el-GR"/>
        </w:rPr>
        <w:t xml:space="preserve"> για τη δημοσίευση περιεχομένου </w:t>
      </w:r>
      <w:r>
        <w:rPr>
          <w:rFonts w:cs="Times New Roman"/>
          <w:lang w:val="el-GR"/>
        </w:rPr>
        <w:t>και την αυτόματη ενημέρωση των πολιτών.</w:t>
      </w:r>
    </w:p>
    <w:p w14:paraId="0A3993A3" w14:textId="77777777" w:rsidR="00817E59" w:rsidRDefault="00817E59" w:rsidP="00817E59">
      <w:pPr>
        <w:pStyle w:val="ListParagraph"/>
        <w:ind w:left="1418" w:hanging="709"/>
        <w:rPr>
          <w:lang w:val="el-GR"/>
        </w:rPr>
      </w:pPr>
    </w:p>
    <w:p w14:paraId="4549D0E4" w14:textId="57753706" w:rsidR="00292403" w:rsidRDefault="00292403" w:rsidP="00292403">
      <w:pPr>
        <w:rPr>
          <w:lang w:val="el-GR"/>
        </w:rPr>
      </w:pPr>
      <w:r w:rsidRPr="00292403">
        <w:rPr>
          <w:rFonts w:eastAsia="SimSun"/>
          <w:lang w:val="el-GR"/>
        </w:rPr>
        <w:t xml:space="preserve">Οι υποψήφιοι </w:t>
      </w:r>
      <w:r>
        <w:rPr>
          <w:rFonts w:eastAsia="SimSun"/>
          <w:lang w:val="el-GR"/>
        </w:rPr>
        <w:t xml:space="preserve">ανάδοχοι </w:t>
      </w:r>
      <w:r w:rsidRPr="00292403">
        <w:rPr>
          <w:rFonts w:eastAsia="SimSun"/>
          <w:lang w:val="el-GR"/>
        </w:rPr>
        <w:t>θα πρέπει να περιγράψουν αναλυτικά πως θα υλοποιήσουν το σύνολο των ανωτέρω απαιτήσεων</w:t>
      </w:r>
      <w:r>
        <w:rPr>
          <w:rFonts w:eastAsia="SimSun"/>
          <w:lang w:val="el-GR"/>
        </w:rPr>
        <w:t>,</w:t>
      </w:r>
      <w:r w:rsidRPr="00292403">
        <w:rPr>
          <w:rFonts w:eastAsia="SimSun"/>
          <w:lang w:val="el-GR"/>
        </w:rPr>
        <w:t xml:space="preserve"> με ειδική αναφορά </w:t>
      </w:r>
      <w:r>
        <w:rPr>
          <w:rFonts w:eastAsia="SimSun"/>
          <w:lang w:val="el-GR"/>
        </w:rPr>
        <w:t>στην</w:t>
      </w:r>
      <w:r w:rsidRPr="00292403">
        <w:rPr>
          <w:rFonts w:eastAsia="SimSun"/>
          <w:lang w:val="el-GR"/>
        </w:rPr>
        <w:t xml:space="preserve"> </w:t>
      </w:r>
      <w:r w:rsidRPr="00292403">
        <w:rPr>
          <w:rFonts w:cs="Times New Roman"/>
          <w:lang w:val="el-GR"/>
        </w:rPr>
        <w:t>υλοποίηση μηχανισμού συγχρονισμού δεδομένων και περιεχομένου από τον κεντρικό ιστότοπο του Υπουργείου προς τους ιστοτόπους των Αρχών και αντίστροφα</w:t>
      </w:r>
      <w:r>
        <w:rPr>
          <w:lang w:val="el-GR"/>
        </w:rPr>
        <w:t xml:space="preserve"> </w:t>
      </w:r>
      <w:r w:rsidR="007C67B9">
        <w:rPr>
          <w:lang w:val="el-GR"/>
        </w:rPr>
        <w:t>για τον οποίο θα πρέπει παρατεθεί συγκεκριμένο παράδειγμα υλοποίησης.</w:t>
      </w:r>
    </w:p>
    <w:p w14:paraId="1553853F" w14:textId="75A6500A" w:rsidR="00292403" w:rsidRPr="00254B0A" w:rsidRDefault="007C67B9" w:rsidP="00595071">
      <w:pPr>
        <w:rPr>
          <w:rFonts w:eastAsia="SimSun"/>
          <w:lang w:val="el-GR"/>
        </w:rPr>
      </w:pPr>
      <w:r>
        <w:rPr>
          <w:lang w:val="el-GR"/>
        </w:rPr>
        <w:t xml:space="preserve">Επισημαίνεται ότι </w:t>
      </w:r>
      <w:r w:rsidR="00595071">
        <w:rPr>
          <w:lang w:val="el-GR"/>
        </w:rPr>
        <w:t xml:space="preserve">απλή αντιγραφή των απαιτήσεων της Διακήρυξης δεν αποτελεί απόδειξη της πλήρωσής τους και επιφέρει τον απόρριψη της Τεχνικής Προσφοράς. </w:t>
      </w:r>
    </w:p>
    <w:p w14:paraId="5D4E8B71" w14:textId="77777777" w:rsidR="00445556" w:rsidRPr="009D2295" w:rsidRDefault="00445556" w:rsidP="00817E59">
      <w:pPr>
        <w:pStyle w:val="ListParagraph"/>
        <w:ind w:left="1418" w:hanging="709"/>
        <w:rPr>
          <w:lang w:val="el-GR"/>
        </w:rPr>
      </w:pPr>
    </w:p>
    <w:p w14:paraId="5DE17E66" w14:textId="3E4E4F55" w:rsidR="00817E59" w:rsidRPr="00B66D5E" w:rsidRDefault="00817E59" w:rsidP="00817E59">
      <w:pPr>
        <w:pStyle w:val="ListParagraph"/>
        <w:numPr>
          <w:ilvl w:val="0"/>
          <w:numId w:val="35"/>
        </w:numPr>
        <w:rPr>
          <w:rFonts w:cs="Times New Roman"/>
          <w:b/>
          <w:bCs/>
          <w:u w:val="single"/>
          <w:lang w:val="el-GR"/>
        </w:rPr>
      </w:pPr>
      <w:r>
        <w:rPr>
          <w:rFonts w:cs="Times New Roman"/>
          <w:b/>
          <w:bCs/>
          <w:u w:val="single"/>
          <w:lang w:val="el-GR"/>
        </w:rPr>
        <w:t>Δοκιμαστική λειτουργία</w:t>
      </w:r>
      <w:r w:rsidRPr="00B66D5E">
        <w:rPr>
          <w:rFonts w:cs="Times New Roman"/>
          <w:b/>
          <w:bCs/>
          <w:u w:val="single"/>
          <w:lang w:val="el-GR"/>
        </w:rPr>
        <w:t xml:space="preserve"> </w:t>
      </w:r>
      <w:r>
        <w:rPr>
          <w:rFonts w:cs="Times New Roman"/>
          <w:b/>
          <w:bCs/>
          <w:u w:val="single"/>
          <w:lang w:val="el-GR"/>
        </w:rPr>
        <w:t xml:space="preserve">του </w:t>
      </w:r>
      <w:r w:rsidR="00725B73" w:rsidRPr="00B66D5E">
        <w:rPr>
          <w:rFonts w:cs="Times New Roman"/>
          <w:b/>
          <w:bCs/>
          <w:u w:val="single"/>
          <w:lang w:val="el-GR"/>
        </w:rPr>
        <w:t>ιστ</w:t>
      </w:r>
      <w:r w:rsidR="00725B73">
        <w:rPr>
          <w:rFonts w:cs="Times New Roman"/>
          <w:b/>
          <w:bCs/>
          <w:u w:val="single"/>
          <w:lang w:val="el-GR"/>
        </w:rPr>
        <w:t>ό</w:t>
      </w:r>
      <w:r w:rsidR="00725B73" w:rsidRPr="00B66D5E">
        <w:rPr>
          <w:rFonts w:cs="Times New Roman"/>
          <w:b/>
          <w:bCs/>
          <w:u w:val="single"/>
          <w:lang w:val="el-GR"/>
        </w:rPr>
        <w:t>τ</w:t>
      </w:r>
      <w:r w:rsidR="00725B73">
        <w:rPr>
          <w:rFonts w:cs="Times New Roman"/>
          <w:b/>
          <w:bCs/>
          <w:u w:val="single"/>
          <w:lang w:val="el-GR"/>
        </w:rPr>
        <w:t>ο</w:t>
      </w:r>
      <w:r w:rsidR="00725B73" w:rsidRPr="00B66D5E">
        <w:rPr>
          <w:rFonts w:cs="Times New Roman"/>
          <w:b/>
          <w:bCs/>
          <w:u w:val="single"/>
          <w:lang w:val="el-GR"/>
        </w:rPr>
        <w:t>πο</w:t>
      </w:r>
      <w:r w:rsidR="00725B73">
        <w:rPr>
          <w:rFonts w:cs="Times New Roman"/>
          <w:b/>
          <w:bCs/>
          <w:u w:val="single"/>
          <w:lang w:val="el-GR"/>
        </w:rPr>
        <w:t>υ</w:t>
      </w:r>
      <w:r w:rsidRPr="00B66D5E">
        <w:rPr>
          <w:rFonts w:cs="Times New Roman"/>
          <w:b/>
          <w:bCs/>
          <w:u w:val="single"/>
          <w:lang w:val="el-GR"/>
        </w:rPr>
        <w:t xml:space="preserve"> κάθε Αρχής</w:t>
      </w:r>
    </w:p>
    <w:p w14:paraId="2EBAF303" w14:textId="77777777" w:rsidR="00817E59" w:rsidRPr="009D717E" w:rsidRDefault="00817E59" w:rsidP="00817E59">
      <w:pPr>
        <w:pStyle w:val="ListParagraph"/>
        <w:keepNext/>
        <w:ind w:left="0"/>
        <w:rPr>
          <w:b/>
          <w:bCs/>
          <w:u w:val="single"/>
          <w:lang w:val="el-GR"/>
        </w:rPr>
      </w:pPr>
    </w:p>
    <w:p w14:paraId="55097967" w14:textId="77777777" w:rsidR="00817E59" w:rsidRDefault="00817E59" w:rsidP="00817E59">
      <w:pPr>
        <w:pStyle w:val="ListParagraph"/>
        <w:ind w:left="0"/>
        <w:rPr>
          <w:lang w:val="el-GR"/>
        </w:rPr>
      </w:pPr>
      <w:r>
        <w:rPr>
          <w:lang w:val="el-GR"/>
        </w:rPr>
        <w:t>Ειδικότερα, οι συγκεκριμένες υπηρεσίες αφορούν:</w:t>
      </w:r>
    </w:p>
    <w:p w14:paraId="678350E9" w14:textId="77777777" w:rsidR="00817E59" w:rsidRDefault="00817E59" w:rsidP="00817E59">
      <w:pPr>
        <w:pStyle w:val="ListParagraph"/>
        <w:ind w:left="0"/>
        <w:rPr>
          <w:lang w:val="el-GR"/>
        </w:rPr>
      </w:pPr>
    </w:p>
    <w:p w14:paraId="33C3FB73" w14:textId="77777777" w:rsidR="00817E59" w:rsidRPr="009E73DB" w:rsidRDefault="00817E59" w:rsidP="00817E59">
      <w:pPr>
        <w:pStyle w:val="ListParagraph"/>
        <w:numPr>
          <w:ilvl w:val="1"/>
          <w:numId w:val="21"/>
        </w:numPr>
        <w:rPr>
          <w:lang w:val="el-GR"/>
        </w:rPr>
      </w:pPr>
      <w:r>
        <w:rPr>
          <w:rFonts w:cs="Times New Roman"/>
          <w:lang w:val="el-GR"/>
        </w:rPr>
        <w:t>Πλήρης έλεγχος λειτουργικότητας για την επίλυση όποιων ζητημάτων δύναται να επηρεάσουν την ορθή λειτουργία των ιστοτόπων των Αρχών κατά την παραγωγική τους λειτουργία.</w:t>
      </w:r>
    </w:p>
    <w:p w14:paraId="00922779" w14:textId="77777777" w:rsidR="00817E59" w:rsidRDefault="00817E59" w:rsidP="00817E59">
      <w:pPr>
        <w:pStyle w:val="ListParagraph"/>
        <w:ind w:left="1418" w:hanging="709"/>
        <w:rPr>
          <w:lang w:val="el-GR"/>
        </w:rPr>
      </w:pPr>
    </w:p>
    <w:p w14:paraId="02010562" w14:textId="2B7D9A5C" w:rsidR="00817E59" w:rsidRPr="00B66D5E" w:rsidRDefault="00817E59" w:rsidP="00817E59">
      <w:pPr>
        <w:pStyle w:val="ListParagraph"/>
        <w:numPr>
          <w:ilvl w:val="0"/>
          <w:numId w:val="35"/>
        </w:numPr>
        <w:rPr>
          <w:rFonts w:cs="Times New Roman"/>
          <w:b/>
          <w:bCs/>
          <w:u w:val="single"/>
          <w:lang w:val="el-GR"/>
        </w:rPr>
      </w:pPr>
      <w:r>
        <w:rPr>
          <w:rFonts w:cs="Times New Roman"/>
          <w:b/>
          <w:bCs/>
          <w:u w:val="single"/>
          <w:lang w:val="el-GR"/>
        </w:rPr>
        <w:t>Υποστήριξη παραγωγικής λειτουργίας</w:t>
      </w:r>
      <w:r w:rsidRPr="00B66D5E">
        <w:rPr>
          <w:rFonts w:cs="Times New Roman"/>
          <w:b/>
          <w:bCs/>
          <w:u w:val="single"/>
          <w:lang w:val="el-GR"/>
        </w:rPr>
        <w:t xml:space="preserve"> </w:t>
      </w:r>
      <w:r>
        <w:rPr>
          <w:rFonts w:cs="Times New Roman"/>
          <w:b/>
          <w:bCs/>
          <w:u w:val="single"/>
          <w:lang w:val="el-GR"/>
        </w:rPr>
        <w:t xml:space="preserve">του </w:t>
      </w:r>
      <w:r w:rsidR="00F00E53" w:rsidRPr="00B66D5E">
        <w:rPr>
          <w:rFonts w:cs="Times New Roman"/>
          <w:b/>
          <w:bCs/>
          <w:u w:val="single"/>
          <w:lang w:val="el-GR"/>
        </w:rPr>
        <w:t>ιστ</w:t>
      </w:r>
      <w:r w:rsidR="00F00E53">
        <w:rPr>
          <w:rFonts w:cs="Times New Roman"/>
          <w:b/>
          <w:bCs/>
          <w:u w:val="single"/>
          <w:lang w:val="el-GR"/>
        </w:rPr>
        <w:t>ό</w:t>
      </w:r>
      <w:r w:rsidR="00F00E53" w:rsidRPr="00B66D5E">
        <w:rPr>
          <w:rFonts w:cs="Times New Roman"/>
          <w:b/>
          <w:bCs/>
          <w:u w:val="single"/>
          <w:lang w:val="el-GR"/>
        </w:rPr>
        <w:t>τ</w:t>
      </w:r>
      <w:r w:rsidR="00F00E53">
        <w:rPr>
          <w:rFonts w:cs="Times New Roman"/>
          <w:b/>
          <w:bCs/>
          <w:u w:val="single"/>
          <w:lang w:val="el-GR"/>
        </w:rPr>
        <w:t>ο</w:t>
      </w:r>
      <w:r w:rsidR="00F00E53" w:rsidRPr="00B66D5E">
        <w:rPr>
          <w:rFonts w:cs="Times New Roman"/>
          <w:b/>
          <w:bCs/>
          <w:u w:val="single"/>
          <w:lang w:val="el-GR"/>
        </w:rPr>
        <w:t>πο</w:t>
      </w:r>
      <w:r w:rsidR="00F00E53">
        <w:rPr>
          <w:rFonts w:cs="Times New Roman"/>
          <w:b/>
          <w:bCs/>
          <w:u w:val="single"/>
          <w:lang w:val="el-GR"/>
        </w:rPr>
        <w:t>υ</w:t>
      </w:r>
      <w:r w:rsidRPr="00B66D5E">
        <w:rPr>
          <w:rFonts w:cs="Times New Roman"/>
          <w:b/>
          <w:bCs/>
          <w:u w:val="single"/>
          <w:lang w:val="el-GR"/>
        </w:rPr>
        <w:t xml:space="preserve"> κάθε Αρχής</w:t>
      </w:r>
      <w:r>
        <w:rPr>
          <w:rFonts w:cs="Times New Roman"/>
          <w:b/>
          <w:bCs/>
          <w:u w:val="single"/>
          <w:lang w:val="el-GR"/>
        </w:rPr>
        <w:t xml:space="preserve"> για είκοσι τέσσερις (24) μήνες </w:t>
      </w:r>
    </w:p>
    <w:p w14:paraId="7C382B75" w14:textId="77777777" w:rsidR="00817E59" w:rsidRPr="009D717E" w:rsidRDefault="00817E59" w:rsidP="00817E59">
      <w:pPr>
        <w:pStyle w:val="ListParagraph"/>
        <w:keepNext/>
        <w:ind w:left="0"/>
        <w:rPr>
          <w:b/>
          <w:bCs/>
          <w:u w:val="single"/>
          <w:lang w:val="el-GR"/>
        </w:rPr>
      </w:pPr>
    </w:p>
    <w:p w14:paraId="11E82F50" w14:textId="77777777" w:rsidR="00817E59" w:rsidRDefault="00817E59" w:rsidP="00817E59">
      <w:pPr>
        <w:pStyle w:val="ListParagraph"/>
        <w:ind w:left="0"/>
        <w:rPr>
          <w:lang w:val="el-GR"/>
        </w:rPr>
      </w:pPr>
      <w:r>
        <w:rPr>
          <w:lang w:val="el-GR"/>
        </w:rPr>
        <w:t>Ειδικότερα, οι συγκεκριμένες υπηρεσίες αφορούν:</w:t>
      </w:r>
    </w:p>
    <w:p w14:paraId="0B649E25" w14:textId="467402DC" w:rsidR="00F842FE" w:rsidRPr="005C488C" w:rsidRDefault="00F842FE" w:rsidP="00F842FE">
      <w:pPr>
        <w:pStyle w:val="ListParagraph"/>
        <w:numPr>
          <w:ilvl w:val="1"/>
          <w:numId w:val="21"/>
        </w:numPr>
        <w:rPr>
          <w:lang w:val="el-GR"/>
        </w:rPr>
      </w:pPr>
      <w:r w:rsidRPr="005C488C">
        <w:rPr>
          <w:lang w:val="el-GR"/>
        </w:rPr>
        <w:t>Παροχή διαρκούς τεχνικής υποστήριξης για την αδιάλειπτη λειτουργία του</w:t>
      </w:r>
      <w:r w:rsidR="002A3083">
        <w:rPr>
          <w:lang w:val="el-GR"/>
        </w:rPr>
        <w:t xml:space="preserve"> κάθε</w:t>
      </w:r>
      <w:r w:rsidRPr="005C488C">
        <w:rPr>
          <w:lang w:val="el-GR"/>
        </w:rPr>
        <w:t xml:space="preserve"> ιστότοπου. Η παροχή της συγκεκριμένης υπηρεσίας θα είναι 24/7.</w:t>
      </w:r>
    </w:p>
    <w:p w14:paraId="2E13B34E" w14:textId="77777777" w:rsidR="00F842FE" w:rsidRPr="005C488C" w:rsidRDefault="00F842FE" w:rsidP="00F842FE">
      <w:pPr>
        <w:pStyle w:val="ListParagraph"/>
        <w:numPr>
          <w:ilvl w:val="1"/>
          <w:numId w:val="21"/>
        </w:numPr>
        <w:rPr>
          <w:lang w:val="el-GR"/>
        </w:rPr>
      </w:pPr>
      <w:r w:rsidRPr="005C488C">
        <w:rPr>
          <w:lang w:val="el-GR"/>
        </w:rPr>
        <w:t xml:space="preserve">Αποκατάσταση δυσλειτουργιών και επίλυση κρίσιμων ζητημάτων άμεσα από την στιγμή της αναγγελίας τους. </w:t>
      </w:r>
    </w:p>
    <w:p w14:paraId="44D28436" w14:textId="77777777" w:rsidR="00F842FE" w:rsidRPr="005C488C" w:rsidRDefault="00F842FE" w:rsidP="00F842FE">
      <w:pPr>
        <w:pStyle w:val="ListParagraph"/>
        <w:numPr>
          <w:ilvl w:val="1"/>
          <w:numId w:val="21"/>
        </w:numPr>
        <w:rPr>
          <w:lang w:val="el-GR"/>
        </w:rPr>
      </w:pPr>
      <w:r w:rsidRPr="005C488C">
        <w:rPr>
          <w:lang w:val="el-GR"/>
        </w:rPr>
        <w:t xml:space="preserve">Συντήρηση και ενημερώσεις συστήματος (up to date) για τη διασφάλιση της ασφάλειας και της απόδοσης του ιστότοπου. </w:t>
      </w:r>
    </w:p>
    <w:p w14:paraId="7584E716" w14:textId="77777777" w:rsidR="000C14EB" w:rsidRPr="005C488C" w:rsidRDefault="000C14EB" w:rsidP="00F842FE">
      <w:pPr>
        <w:pStyle w:val="ListParagraph"/>
        <w:numPr>
          <w:ilvl w:val="1"/>
          <w:numId w:val="21"/>
        </w:numPr>
        <w:ind w:left="1077" w:hanging="357"/>
        <w:rPr>
          <w:rFonts w:cs="Times New Roman"/>
          <w:lang w:val="el-GR"/>
        </w:rPr>
      </w:pPr>
      <w:r w:rsidRPr="005C488C">
        <w:rPr>
          <w:rFonts w:cs="Times New Roman"/>
          <w:lang w:val="el-GR"/>
        </w:rPr>
        <w:t xml:space="preserve">Μικρο-αλλαγές / Βελτιώσεις στα ήδη υλοποιημένα plug-ins και blocks </w:t>
      </w:r>
    </w:p>
    <w:p w14:paraId="06A240B7"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t>Βελτιώσεις, εγκατάσταση και ολοκλήρωση (integration) νέων εκδόσεων (releases &amp; new versions) του λογισμικού σε επίπεδο διακομιστή και συστήματος διαχείρισης περιεχομένου (συμπεριλαμβανομένων των plugins και blocks) εφαρμογών (releases &amp; new versions).</w:t>
      </w:r>
    </w:p>
    <w:p w14:paraId="19995A90"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t>Παράδοση ενημερωμένης τεκμηρίωσης (έντυπων και ηλεκτρονικών αντιτύπων) με τις τυχόν μεταβολές ή τροποποιήσεις.</w:t>
      </w:r>
    </w:p>
    <w:p w14:paraId="2B3414FD"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t>Βελτιώσεις σχετικές με τη διαχείριση/παρακολούθηση υπολογιστικών πόρων και απόδοσης των υπηρεσιών του ιστοτόπου.</w:t>
      </w:r>
    </w:p>
    <w:p w14:paraId="0815FD1D"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t>Αποκατάσταση ανωμαλιών λειτουργίας του λογισμικού εφαρμογών, υπηρεσιών και υποσυστημάτων του ιστοτόπου σε επίπεδο διακομιστή και συστήματος διαχείρισης περιεχομένου.</w:t>
      </w:r>
    </w:p>
    <w:p w14:paraId="4E9BF4C9"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t>Τήρηση και έλεγχος των αρχείων καταγραφής για διαπίστωση επιθέσεων / σφαλμάτων και καταγραφή και ανάλυση τυχόν κακόβουλων ενεργειών.</w:t>
      </w:r>
    </w:p>
    <w:p w14:paraId="500AA626"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t>Τήρηση τακτικών αντιγράφων ασφαλείας όλης της υποδομής.</w:t>
      </w:r>
    </w:p>
    <w:p w14:paraId="4394E58F"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lastRenderedPageBreak/>
        <w:t>Διόρθωση σφαλμάτων του λογισμικού εφαρμογών, υπηρεσιών και υποσυστημάτων (bug fixing).</w:t>
      </w:r>
    </w:p>
    <w:p w14:paraId="42376C0D"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t>Παρακολούθηση της λειτουργίας του Ιστότοπου, παρεμβάσεις και διόρθωση προβλημάτων ασφαλείας (security updates &amp;fixes) όπου και όποτε παραστεί ανάγκη.</w:t>
      </w:r>
    </w:p>
    <w:p w14:paraId="6339050A"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t>Έλεγχος των αρχείων που ανεβάζουν οι χρήστες για κακόβουλο λογισμικό (ιούς, trojans κ.λ.π.) και απόρριψη του μολυσμένου αρχείου με παράλληλη ενημέρωση.</w:t>
      </w:r>
    </w:p>
    <w:p w14:paraId="1D833411" w14:textId="77777777" w:rsidR="000C14EB" w:rsidRPr="000C14EB" w:rsidRDefault="000C14EB" w:rsidP="00F91727">
      <w:pPr>
        <w:pStyle w:val="ListParagraph"/>
        <w:numPr>
          <w:ilvl w:val="1"/>
          <w:numId w:val="21"/>
        </w:numPr>
        <w:ind w:left="1077" w:hanging="357"/>
        <w:rPr>
          <w:rFonts w:cs="Times New Roman"/>
          <w:lang w:val="el-GR"/>
        </w:rPr>
      </w:pPr>
      <w:r w:rsidRPr="000C14EB">
        <w:rPr>
          <w:rFonts w:cs="Times New Roman"/>
          <w:lang w:val="el-GR"/>
        </w:rPr>
        <w:t>Εγκατάσταση όλων των απαραίτητων επιδιορθώσεων (patches) για το λογισμικό εφαρμογών σε επίπεδο διακομιστή και συστήματος διαχείρισης περιεχομένου.</w:t>
      </w:r>
    </w:p>
    <w:p w14:paraId="4D712513" w14:textId="478F1792" w:rsidR="000C14EB" w:rsidRPr="00F91727" w:rsidRDefault="000C14EB" w:rsidP="00F91727">
      <w:pPr>
        <w:rPr>
          <w:rFonts w:cs="Times New Roman"/>
          <w:lang w:val="el-GR"/>
        </w:rPr>
      </w:pPr>
      <w:r w:rsidRPr="00F91727">
        <w:rPr>
          <w:rFonts w:cs="Times New Roman"/>
          <w:lang w:val="el-GR"/>
        </w:rPr>
        <w:t xml:space="preserve">Τα αιτήματα για την παροχή των ανωτέρω υπηρεσιών θα υποβάλλονται μέσω e-mail από την </w:t>
      </w:r>
      <w:r w:rsidR="00F91727">
        <w:rPr>
          <w:rFonts w:cs="Times New Roman"/>
          <w:lang w:val="el-GR"/>
        </w:rPr>
        <w:t>αρμόδια ομάδα του Κυρίου του Έργου</w:t>
      </w:r>
      <w:r w:rsidRPr="00F91727">
        <w:rPr>
          <w:rFonts w:cs="Times New Roman"/>
          <w:lang w:val="el-GR"/>
        </w:rPr>
        <w:t xml:space="preserve"> και η απόκριση θα γίνεται σε εργάσιμες ημέρες και ώρες. </w:t>
      </w:r>
    </w:p>
    <w:p w14:paraId="08A82CE3" w14:textId="77777777" w:rsidR="000C14EB" w:rsidRPr="00F91727" w:rsidRDefault="000C14EB" w:rsidP="00F91727">
      <w:pPr>
        <w:rPr>
          <w:rFonts w:cs="Times New Roman"/>
          <w:lang w:val="el-GR"/>
        </w:rPr>
      </w:pPr>
      <w:r w:rsidRPr="00F91727">
        <w:rPr>
          <w:rFonts w:cs="Times New Roman"/>
          <w:lang w:val="el-GR"/>
        </w:rPr>
        <w:t>Αναφορικά με τις υπηρεσίες διασφάλισης ορθής λειτουργίας και αποκατάστασης εκτάκτων θεμάτων ασφάλειας, οι υπηρεσίες υποστήριξης θα παρασχεθούν ώστε να εξασφαλίζεται το επιθυμητό επίπεδο εξυπηρέτησης, το οποίο ορίζεται έτσι ώστε το μέγιστο ποσοστό μη διαθεσιμότητας του ιστοτόπου να είναι 0,5% σε χρονικό διάστημα 30 ημερών, ήτοι 3,6 ώρες.</w:t>
      </w:r>
    </w:p>
    <w:p w14:paraId="36CEB1EB" w14:textId="09EC922B" w:rsidR="000C14EB" w:rsidRPr="00F91727" w:rsidRDefault="000C14EB" w:rsidP="00F91727">
      <w:pPr>
        <w:rPr>
          <w:rFonts w:cs="Times New Roman"/>
          <w:lang w:val="el-GR"/>
        </w:rPr>
      </w:pPr>
      <w:r w:rsidRPr="00F91727">
        <w:rPr>
          <w:rFonts w:cs="Times New Roman"/>
          <w:lang w:val="el-GR"/>
        </w:rPr>
        <w:t xml:space="preserve">Οι υπηρεσίες υποστήριξης δεν ισχύουν στην περίπτωση που εξοπλισμός ή λογισμικό του Κυβερνητικού Υπολογιστικού Νέφους G-Cloud (Government Cloud) ή/και του ΣΥΖΕΥΞΙΣ προκαλέσει αποδεδειγμένα δυσλειτουργία (τεκμαιρόμενη από τα εργαλεία και τις αναφορές διαθεσιμότητας των σχετικών πόρων / υπηρεσιών του G-Cloud). Σε αυτή την περίπτωση </w:t>
      </w:r>
      <w:r w:rsidR="00F91727">
        <w:rPr>
          <w:rFonts w:cs="Times New Roman"/>
          <w:lang w:val="el-GR"/>
        </w:rPr>
        <w:t>ο Ανάδοχος</w:t>
      </w:r>
      <w:r w:rsidRPr="00F91727">
        <w:rPr>
          <w:rFonts w:cs="Times New Roman"/>
          <w:lang w:val="el-GR"/>
        </w:rPr>
        <w:t xml:space="preserve"> θα υποστηρίξει την Αναθέτουσα Αρχή στην διερεύνηση των αιτιών της δυσλειτουργίας και στην εξεύρεση εναλλακτικών (work arounds).</w:t>
      </w:r>
    </w:p>
    <w:p w14:paraId="328C59B7" w14:textId="77777777" w:rsidR="000C14EB" w:rsidRPr="00F91727" w:rsidRDefault="000C14EB" w:rsidP="00F91727">
      <w:pPr>
        <w:rPr>
          <w:rFonts w:cs="Times New Roman"/>
          <w:lang w:val="el-GR"/>
        </w:rPr>
      </w:pPr>
      <w:r w:rsidRPr="00F91727">
        <w:rPr>
          <w:rFonts w:cs="Times New Roman"/>
          <w:lang w:val="el-GR"/>
        </w:rPr>
        <w:t>Οι υπηρεσίες υποστήριξης παρέχονται σε εργάσιμες ημέρες και ώρες.</w:t>
      </w:r>
    </w:p>
    <w:p w14:paraId="5F3317AF" w14:textId="77777777" w:rsidR="00C10295" w:rsidRPr="00F91727" w:rsidRDefault="00C10295" w:rsidP="00F91727">
      <w:pPr>
        <w:pStyle w:val="ListParagraph"/>
        <w:ind w:left="1080"/>
        <w:rPr>
          <w:rFonts w:cs="Times New Roman"/>
          <w:lang w:val="el-GR"/>
        </w:rPr>
      </w:pPr>
    </w:p>
    <w:p w14:paraId="0A277CD9" w14:textId="070F39BA" w:rsidR="00200F0C" w:rsidRPr="009A14BC" w:rsidRDefault="00C84038" w:rsidP="00D24EC6">
      <w:pPr>
        <w:pStyle w:val="Heading4"/>
        <w:numPr>
          <w:ilvl w:val="1"/>
          <w:numId w:val="40"/>
        </w:numPr>
        <w:ind w:left="1026" w:hanging="306"/>
        <w:rPr>
          <w:rFonts w:cs="Tahoma"/>
          <w:szCs w:val="22"/>
          <w:lang w:val="el-GR"/>
        </w:rPr>
      </w:pPr>
      <w:bookmarkStart w:id="484" w:name="_Toc208831845"/>
      <w:r w:rsidRPr="009A14BC">
        <w:rPr>
          <w:rFonts w:cs="Tahoma"/>
          <w:szCs w:val="22"/>
          <w:lang w:val="el-GR"/>
        </w:rPr>
        <w:t>Υπηρεσίες</w:t>
      </w:r>
      <w:bookmarkEnd w:id="484"/>
    </w:p>
    <w:p w14:paraId="5C9622B0" w14:textId="65916C62" w:rsidR="009D6A44" w:rsidRDefault="009D6A44" w:rsidP="00D24EC6">
      <w:pPr>
        <w:pStyle w:val="Heading4"/>
        <w:numPr>
          <w:ilvl w:val="2"/>
          <w:numId w:val="36"/>
        </w:numPr>
        <w:tabs>
          <w:tab w:val="num" w:pos="397"/>
        </w:tabs>
        <w:ind w:left="397" w:firstLine="596"/>
        <w:rPr>
          <w:rFonts w:cs="Tahoma"/>
          <w:szCs w:val="22"/>
          <w:lang w:val="en-US"/>
        </w:rPr>
      </w:pPr>
      <w:bookmarkStart w:id="485" w:name="_Toc208831846"/>
      <w:r>
        <w:rPr>
          <w:rFonts w:cs="Tahoma"/>
          <w:szCs w:val="22"/>
          <w:lang w:val="el-GR"/>
        </w:rPr>
        <w:t xml:space="preserve">Υπηρεσίες Επικαιροποίησης </w:t>
      </w:r>
      <w:r>
        <w:rPr>
          <w:rFonts w:cs="Tahoma"/>
          <w:szCs w:val="22"/>
          <w:lang w:val="en-US"/>
        </w:rPr>
        <w:t>DPIA</w:t>
      </w:r>
      <w:bookmarkEnd w:id="485"/>
    </w:p>
    <w:p w14:paraId="6FD8BA21" w14:textId="59CCD2E0" w:rsidR="00127123" w:rsidRPr="00127123" w:rsidRDefault="009D6A44" w:rsidP="00127123">
      <w:pPr>
        <w:rPr>
          <w:lang w:val="el-GR"/>
        </w:rPr>
      </w:pPr>
      <w:r>
        <w:rPr>
          <w:lang w:val="el-GR"/>
        </w:rPr>
        <w:t>Ο Ανάδοχος υποχρεούται να επικαιροποιήσει την Μελέτη Αντικτύπου</w:t>
      </w:r>
      <w:r w:rsidR="00CB05C3">
        <w:rPr>
          <w:lang w:val="el-GR"/>
        </w:rPr>
        <w:t xml:space="preserve"> Προσωπικών Δεδομένων</w:t>
      </w:r>
      <w:r>
        <w:rPr>
          <w:lang w:val="el-GR"/>
        </w:rPr>
        <w:t xml:space="preserve"> </w:t>
      </w:r>
      <w:r w:rsidR="00CC0798">
        <w:rPr>
          <w:lang w:val="el-GR"/>
        </w:rPr>
        <w:t xml:space="preserve">που έχει υλοποιηθεί από την ΚτΠ ΑΕ </w:t>
      </w:r>
      <w:r w:rsidR="00F8164C" w:rsidRPr="00F8164C">
        <w:rPr>
          <w:lang w:val="el-GR"/>
        </w:rPr>
        <w:t xml:space="preserve">(Σύμβαση 2599) </w:t>
      </w:r>
      <w:r w:rsidR="00CC0798">
        <w:rPr>
          <w:lang w:val="el-GR"/>
        </w:rPr>
        <w:t xml:space="preserve">στον βαθμό που </w:t>
      </w:r>
      <w:r w:rsidR="00CB05C3">
        <w:rPr>
          <w:lang w:val="el-GR"/>
        </w:rPr>
        <w:t xml:space="preserve">επηρεάζεται από την υλοποίηση </w:t>
      </w:r>
      <w:r w:rsidR="00F8164C">
        <w:rPr>
          <w:lang w:val="el-GR"/>
        </w:rPr>
        <w:t>του παρόντος Έργου</w:t>
      </w:r>
      <w:r w:rsidR="00CB05C3">
        <w:rPr>
          <w:lang w:val="el-GR"/>
        </w:rPr>
        <w:t>.</w:t>
      </w:r>
      <w:r w:rsidR="00127123" w:rsidRPr="00127123">
        <w:rPr>
          <w:lang w:val="el-GR"/>
        </w:rPr>
        <w:t xml:space="preserve"> Η </w:t>
      </w:r>
      <w:r w:rsidR="001545F2">
        <w:rPr>
          <w:lang w:val="el-GR"/>
        </w:rPr>
        <w:t>επικαιροποίηση</w:t>
      </w:r>
      <w:r w:rsidR="00127123" w:rsidRPr="00127123">
        <w:rPr>
          <w:lang w:val="el-GR"/>
        </w:rPr>
        <w:t xml:space="preserve"> της Μελέτης Εκτίμησης Αντικτύπου αποσκοπεί στην ανάδειξη των κινδύνων για την ιδιωτικότητα των υποκειμένων των δεδομένων που απορρέουν από τον τρόπο που </w:t>
      </w:r>
      <w:r w:rsidR="008E5142">
        <w:rPr>
          <w:lang w:val="el-GR"/>
        </w:rPr>
        <w:t xml:space="preserve">οι ιστότοποι </w:t>
      </w:r>
      <w:r w:rsidR="001545F2">
        <w:rPr>
          <w:lang w:val="el-GR"/>
        </w:rPr>
        <w:t>μετά τις τροποποιήσεις</w:t>
      </w:r>
      <w:r w:rsidR="00127123" w:rsidRPr="00127123">
        <w:rPr>
          <w:lang w:val="el-GR"/>
        </w:rPr>
        <w:t xml:space="preserve"> θα επεξεργάζ</w:t>
      </w:r>
      <w:r w:rsidR="008E5142">
        <w:rPr>
          <w:lang w:val="el-GR"/>
        </w:rPr>
        <w:t>ον</w:t>
      </w:r>
      <w:r w:rsidR="00127123" w:rsidRPr="00127123">
        <w:rPr>
          <w:lang w:val="el-GR"/>
        </w:rPr>
        <w:t>ται (αποθηκεύ</w:t>
      </w:r>
      <w:r w:rsidR="008E5142">
        <w:rPr>
          <w:lang w:val="el-GR"/>
        </w:rPr>
        <w:t>ουν</w:t>
      </w:r>
      <w:r w:rsidR="00127123" w:rsidRPr="00127123">
        <w:rPr>
          <w:lang w:val="el-GR"/>
        </w:rPr>
        <w:t>, μεταδίδ</w:t>
      </w:r>
      <w:r w:rsidR="008E5142">
        <w:rPr>
          <w:lang w:val="el-GR"/>
        </w:rPr>
        <w:t>ουν</w:t>
      </w:r>
      <w:r w:rsidR="00127123" w:rsidRPr="00127123">
        <w:rPr>
          <w:lang w:val="el-GR"/>
        </w:rPr>
        <w:t>, τροποποι</w:t>
      </w:r>
      <w:r w:rsidR="008E5142">
        <w:rPr>
          <w:lang w:val="el-GR"/>
        </w:rPr>
        <w:t>ούν</w:t>
      </w:r>
      <w:r w:rsidR="00127123" w:rsidRPr="00127123">
        <w:rPr>
          <w:lang w:val="el-GR"/>
        </w:rPr>
        <w:t>, διαγράφ</w:t>
      </w:r>
      <w:r w:rsidR="008E5142">
        <w:rPr>
          <w:lang w:val="el-GR"/>
        </w:rPr>
        <w:t>ουν</w:t>
      </w:r>
      <w:r w:rsidR="00127123" w:rsidRPr="00127123">
        <w:rPr>
          <w:lang w:val="el-GR"/>
        </w:rPr>
        <w:t>, κ.λπ.) τα προσωπικά δεδομένα, καθώς και στην αξιολόγηση τους, έτσι ώστε να οδηγήσει στη λήψη κατάλληλων σχεδιαστικών μέτρων για των μετριασμό αυτών των κινδύνων.</w:t>
      </w:r>
    </w:p>
    <w:p w14:paraId="74DF8A33" w14:textId="4537BEC7" w:rsidR="00127123" w:rsidRPr="00127123" w:rsidRDefault="00127123" w:rsidP="00127123">
      <w:pPr>
        <w:rPr>
          <w:lang w:val="el-GR"/>
        </w:rPr>
      </w:pPr>
      <w:r w:rsidRPr="00127123">
        <w:rPr>
          <w:lang w:val="el-GR"/>
        </w:rPr>
        <w:t>Η</w:t>
      </w:r>
      <w:r w:rsidR="007757B5">
        <w:rPr>
          <w:lang w:val="el-GR"/>
        </w:rPr>
        <w:t xml:space="preserve"> επικαιροποίηση της</w:t>
      </w:r>
      <w:r w:rsidRPr="00127123">
        <w:rPr>
          <w:lang w:val="el-GR"/>
        </w:rPr>
        <w:t xml:space="preserve"> μελέτη</w:t>
      </w:r>
      <w:r w:rsidR="007757B5">
        <w:rPr>
          <w:lang w:val="el-GR"/>
        </w:rPr>
        <w:t>ς</w:t>
      </w:r>
      <w:r w:rsidRPr="00127123">
        <w:rPr>
          <w:lang w:val="el-GR"/>
        </w:rPr>
        <w:t xml:space="preserve"> ΕΑΠΔ θα πρέπει να διαθέτει το κατά νόμο ελάχιστο περιεχόμενο όπως αυτό ορίζεται στο άρθρο 35 παρ. 7 και στις αιτιολογικές σκέψεις 84 και 90 του ΓΚΠΔ, και να έχει διενεργηθεί με μεθοδολογία που να συνάδει με τα κριτήρια του Παραρτήματος 2 των Κατευθυντήρων Γραμμών της Ομάδας Εργασίας του άρθρου 29 της οδηγίας 95/46/ΕΚ για την εκτίμηση του αντικτύπου σχετικά με την προστασία δεδομένων</w:t>
      </w:r>
      <w:r w:rsidR="007757B5">
        <w:rPr>
          <w:lang w:val="el-GR"/>
        </w:rPr>
        <w:t xml:space="preserve"> </w:t>
      </w:r>
      <w:r w:rsidRPr="00127123">
        <w:rPr>
          <w:lang w:val="el-GR"/>
        </w:rPr>
        <w:t xml:space="preserve">(ΕΑΠΔ). </w:t>
      </w:r>
    </w:p>
    <w:p w14:paraId="3EC5B5F2" w14:textId="748D4FD6" w:rsidR="00127123" w:rsidRPr="00127123" w:rsidRDefault="00127123" w:rsidP="00127123">
      <w:pPr>
        <w:rPr>
          <w:lang w:val="el-GR"/>
        </w:rPr>
      </w:pPr>
      <w:r w:rsidRPr="00127123">
        <w:rPr>
          <w:lang w:val="el-GR"/>
        </w:rPr>
        <w:t xml:space="preserve">Η </w:t>
      </w:r>
      <w:r w:rsidR="007757B5">
        <w:rPr>
          <w:lang w:val="el-GR"/>
        </w:rPr>
        <w:t xml:space="preserve">επικαιροποίηση της </w:t>
      </w:r>
      <w:r w:rsidRPr="00127123">
        <w:rPr>
          <w:lang w:val="el-GR"/>
        </w:rPr>
        <w:t>ΕΑΠΔ πρέπει να περιλαμβάνει τουλάχιστον τα ακόλουθα:</w:t>
      </w:r>
    </w:p>
    <w:p w14:paraId="41E1E2A6" w14:textId="4ED2B0B9" w:rsidR="00127123" w:rsidRPr="007757B5" w:rsidRDefault="00127123" w:rsidP="007757B5">
      <w:pPr>
        <w:pStyle w:val="ListParagraph"/>
        <w:numPr>
          <w:ilvl w:val="0"/>
          <w:numId w:val="34"/>
        </w:numPr>
        <w:rPr>
          <w:lang w:val="el-GR"/>
        </w:rPr>
      </w:pPr>
      <w:r w:rsidRPr="007757B5">
        <w:rPr>
          <w:lang w:val="el-GR"/>
        </w:rPr>
        <w:t>Συστηματική περιγραφή των πράξεων επεξεργασίας και των σκοπών της επεξεργασίας,</w:t>
      </w:r>
    </w:p>
    <w:p w14:paraId="6FA045C6" w14:textId="7C73A799" w:rsidR="007757B5" w:rsidRPr="007757B5" w:rsidRDefault="00127123" w:rsidP="007757B5">
      <w:pPr>
        <w:pStyle w:val="ListParagraph"/>
        <w:numPr>
          <w:ilvl w:val="0"/>
          <w:numId w:val="34"/>
        </w:numPr>
        <w:rPr>
          <w:lang w:val="el-GR"/>
        </w:rPr>
      </w:pPr>
      <w:r w:rsidRPr="007757B5">
        <w:rPr>
          <w:lang w:val="el-GR"/>
        </w:rPr>
        <w:t>Εκτίμηση της αναγκαιότητας και της αναλογικότητας των πράξεων επεξεργασίας σε συνάρτηση με τους σκοπούς,</w:t>
      </w:r>
    </w:p>
    <w:p w14:paraId="6630A7E9" w14:textId="41B30519" w:rsidR="00127123" w:rsidRPr="007757B5" w:rsidRDefault="00127123" w:rsidP="007757B5">
      <w:pPr>
        <w:pStyle w:val="ListParagraph"/>
        <w:numPr>
          <w:ilvl w:val="0"/>
          <w:numId w:val="34"/>
        </w:numPr>
        <w:rPr>
          <w:lang w:val="el-GR"/>
        </w:rPr>
      </w:pPr>
      <w:r w:rsidRPr="007757B5">
        <w:rPr>
          <w:lang w:val="el-GR"/>
        </w:rPr>
        <w:t>Εκτίμηση των κινδύνων για τα δικαιώματα και τις ελευθερίες των υποκειμένων των δεδομένων,</w:t>
      </w:r>
    </w:p>
    <w:p w14:paraId="58D70D9C" w14:textId="7881AC27" w:rsidR="00CB05C3" w:rsidRDefault="00127123" w:rsidP="009D6A44">
      <w:pPr>
        <w:pStyle w:val="ListParagraph"/>
        <w:numPr>
          <w:ilvl w:val="0"/>
          <w:numId w:val="34"/>
        </w:numPr>
        <w:rPr>
          <w:lang w:val="el-GR"/>
        </w:rPr>
      </w:pPr>
      <w:r w:rsidRPr="007757B5">
        <w:rPr>
          <w:lang w:val="el-GR"/>
        </w:rPr>
        <w:t>Τα προβλεπόμενα μέτρα αντιμετώπισης των κινδύνων, περιλαμβανομένων των εγγυήσεων, των μέτρων και μηχανισμών ασφάλειας, ώστε να διασφαλίζεται η προστασία των δεδομένων και να αποδεικνύεται η συμμόρφωση προς τον ΓΚΠΔ.</w:t>
      </w:r>
    </w:p>
    <w:p w14:paraId="69F23C4A" w14:textId="77777777" w:rsidR="00301D59" w:rsidRPr="00301D59" w:rsidRDefault="00301D59" w:rsidP="00301D59">
      <w:pPr>
        <w:pStyle w:val="ListParagraph"/>
        <w:ind w:left="726"/>
        <w:rPr>
          <w:lang w:val="el-GR"/>
        </w:rPr>
      </w:pPr>
    </w:p>
    <w:p w14:paraId="6D016CBB" w14:textId="3B76EE06" w:rsidR="00595071" w:rsidRDefault="00595071" w:rsidP="00D24EC6">
      <w:pPr>
        <w:pStyle w:val="Heading4"/>
        <w:numPr>
          <w:ilvl w:val="2"/>
          <w:numId w:val="36"/>
        </w:numPr>
        <w:tabs>
          <w:tab w:val="num" w:pos="397"/>
        </w:tabs>
        <w:ind w:left="397" w:firstLine="596"/>
        <w:rPr>
          <w:rFonts w:cs="Tahoma"/>
          <w:szCs w:val="22"/>
          <w:lang w:val="el-GR"/>
        </w:rPr>
      </w:pPr>
      <w:bookmarkStart w:id="486" w:name="_Toc208831847"/>
      <w:r>
        <w:rPr>
          <w:rFonts w:cs="Tahoma"/>
          <w:szCs w:val="22"/>
          <w:lang w:val="el-GR"/>
        </w:rPr>
        <w:t>Υπηρεσίες Εκπαίδευσης</w:t>
      </w:r>
      <w:bookmarkEnd w:id="486"/>
    </w:p>
    <w:p w14:paraId="52826CED" w14:textId="08AB350E" w:rsidR="00134FDC" w:rsidRDefault="00134FDC" w:rsidP="00134FDC">
      <w:pPr>
        <w:rPr>
          <w:lang w:val="el-GR"/>
        </w:rPr>
      </w:pPr>
      <w:r>
        <w:rPr>
          <w:lang w:val="el-GR"/>
        </w:rPr>
        <w:t xml:space="preserve">Ο Ανάδοχος θα παρέχει υπηρεσίες εκπαίδευσης στους Διαχειριστές κάθε Αρχής Εξωτερικού για την διαχείριση των </w:t>
      </w:r>
      <w:r w:rsidR="001E5EB5">
        <w:rPr>
          <w:lang w:val="el-GR"/>
        </w:rPr>
        <w:t xml:space="preserve">αντίστοιχων ιστοτόπων. Οι υποψήφιοι ανάδοχοι θα πρέπει να προτείνουν στην Τεχνική τους Προσφορά την βέλτιστη διαδικασία εκπαίδευσης </w:t>
      </w:r>
      <w:r w:rsidR="00C10295">
        <w:rPr>
          <w:lang w:val="el-GR"/>
        </w:rPr>
        <w:t>των υπευθύνων.</w:t>
      </w:r>
    </w:p>
    <w:p w14:paraId="78ADB7F3" w14:textId="77777777" w:rsidR="009D6A44" w:rsidRPr="00134FDC" w:rsidRDefault="009D6A44" w:rsidP="00134FDC">
      <w:pPr>
        <w:rPr>
          <w:lang w:val="el-GR"/>
        </w:rPr>
      </w:pPr>
    </w:p>
    <w:p w14:paraId="34883817" w14:textId="085982F4" w:rsidR="00C84038" w:rsidRPr="009A14BC" w:rsidRDefault="00EB4EC1" w:rsidP="00D24EC6">
      <w:pPr>
        <w:pStyle w:val="Heading4"/>
        <w:numPr>
          <w:ilvl w:val="2"/>
          <w:numId w:val="36"/>
        </w:numPr>
        <w:tabs>
          <w:tab w:val="num" w:pos="397"/>
        </w:tabs>
        <w:ind w:left="397" w:firstLine="596"/>
        <w:rPr>
          <w:rFonts w:cs="Tahoma"/>
          <w:szCs w:val="22"/>
          <w:lang w:val="el-GR"/>
        </w:rPr>
      </w:pPr>
      <w:bookmarkStart w:id="487" w:name="_Toc208831848"/>
      <w:r w:rsidRPr="009A14BC">
        <w:rPr>
          <w:rFonts w:cs="Tahoma"/>
          <w:szCs w:val="22"/>
          <w:lang w:val="el-GR"/>
        </w:rPr>
        <w:t>Υπηρεσίες Εγγύησης Καλής Λειτουργίας</w:t>
      </w:r>
      <w:bookmarkEnd w:id="487"/>
    </w:p>
    <w:p w14:paraId="7231B319" w14:textId="0DEDECBD" w:rsidR="00EB4EC1" w:rsidRPr="00AC770A" w:rsidRDefault="00EB4EC1" w:rsidP="00EB4EC1">
      <w:pPr>
        <w:pStyle w:val="ListParagraph"/>
        <w:suppressAutoHyphens w:val="0"/>
        <w:spacing w:after="160" w:line="259" w:lineRule="auto"/>
        <w:ind w:left="6"/>
        <w:rPr>
          <w:rFonts w:eastAsia="SimSun"/>
          <w:lang w:val="el-GR"/>
        </w:rPr>
      </w:pPr>
      <w:r w:rsidRPr="00EB4EC1">
        <w:rPr>
          <w:rFonts w:eastAsia="SimSun"/>
          <w:lang w:val="el-GR"/>
        </w:rPr>
        <w:t xml:space="preserve">Ο Ανάδοχος θα πρέπει να εγγυηθεί την καλή και σύμφωνη με τα οριζόμενα στις προδιαγραφές, καθημερινή λειτουργία των </w:t>
      </w:r>
      <w:r w:rsidR="00AA34D8">
        <w:rPr>
          <w:rFonts w:eastAsia="SimSun"/>
          <w:lang w:val="el-GR"/>
        </w:rPr>
        <w:t>ιστοσελίδων</w:t>
      </w:r>
      <w:r w:rsidRPr="00EB4EC1">
        <w:rPr>
          <w:rFonts w:eastAsia="SimSun"/>
          <w:lang w:val="el-GR"/>
        </w:rPr>
        <w:t xml:space="preserve"> καθ’ όλη τη διάρκεια του έργου, χωρίς επιπρόσθετο κόστος για τον Φορέα</w:t>
      </w:r>
      <w:r w:rsidR="00F91727">
        <w:rPr>
          <w:rFonts w:eastAsia="SimSun"/>
          <w:lang w:val="el-GR"/>
        </w:rPr>
        <w:t xml:space="preserve">, σύμφωνα με τα αναφερόμενα </w:t>
      </w:r>
      <w:r w:rsidR="00EE759C">
        <w:rPr>
          <w:rFonts w:eastAsia="SimSun"/>
          <w:lang w:val="el-GR"/>
        </w:rPr>
        <w:t>στις παραπάνω παραγράφους</w:t>
      </w:r>
      <w:r w:rsidRPr="00EB4EC1">
        <w:rPr>
          <w:rFonts w:eastAsia="SimSun"/>
          <w:lang w:val="el-GR"/>
        </w:rPr>
        <w:t xml:space="preserve">. Επομένως, ο Ανάδοχος φέρει την ευθύνη αντιμετώπισης και αποκατάστασης των οποιωνδήποτε λειτουργικών και τεχνικών προβλημάτων παρουσιαστούν στα πληροφοριακά συστήματα μέχρι το τέλος του έργου (απαιτούμενη περίοδος εγγύησης καλής λειτουργίας). Στα τεχνικά προβλήματα δεν συγκαταλέγονται </w:t>
      </w:r>
      <w:r w:rsidRPr="00AC770A">
        <w:rPr>
          <w:rFonts w:eastAsia="SimSun"/>
          <w:lang w:val="el-GR"/>
        </w:rPr>
        <w:t xml:space="preserve">προβλήματα υποδομών του G-Cloud που θα παρέχεται από την ΓΓΠΣΨΔ. </w:t>
      </w:r>
    </w:p>
    <w:p w14:paraId="6BD8F562" w14:textId="1790BB95" w:rsidR="00DA06DB" w:rsidRPr="00AC770A" w:rsidRDefault="00766F0C" w:rsidP="00282AE7">
      <w:pPr>
        <w:pStyle w:val="Heading4"/>
        <w:numPr>
          <w:ilvl w:val="3"/>
          <w:numId w:val="45"/>
        </w:numPr>
        <w:rPr>
          <w:rFonts w:cs="Tahoma"/>
          <w:szCs w:val="22"/>
          <w:lang w:val="el-GR"/>
        </w:rPr>
      </w:pPr>
      <w:bookmarkStart w:id="488" w:name="_Toc208831849"/>
      <w:bookmarkStart w:id="489" w:name="_Ref124343459"/>
      <w:bookmarkStart w:id="490" w:name="_Hlk124414105"/>
      <w:bookmarkEnd w:id="480"/>
      <w:r w:rsidRPr="00AC770A">
        <w:rPr>
          <w:rFonts w:cs="Tahoma"/>
          <w:szCs w:val="22"/>
          <w:lang w:val="el-GR"/>
        </w:rPr>
        <w:t>Τήρηση Εγγυημένου Επιπέδου Παρεχόμενων Υπηρεσιών (SLA) – Ρήτρες</w:t>
      </w:r>
      <w:bookmarkEnd w:id="488"/>
    </w:p>
    <w:p w14:paraId="08D55DF2" w14:textId="37E7FB15" w:rsidR="00766F0C" w:rsidRPr="00AC770A" w:rsidRDefault="0076612C" w:rsidP="0076612C">
      <w:pPr>
        <w:rPr>
          <w:lang w:val="el-GR"/>
        </w:rPr>
      </w:pPr>
      <w:r w:rsidRPr="00AC770A">
        <w:rPr>
          <w:lang w:val="el-GR"/>
        </w:rPr>
        <w:t>Στο πλαίσιο του παρόντος Έργου, ο Ανάδοχος θα πρέπει</w:t>
      </w:r>
      <w:r w:rsidR="00E556F0" w:rsidRPr="00AC770A">
        <w:rPr>
          <w:lang w:val="el-GR"/>
        </w:rPr>
        <w:t xml:space="preserve"> </w:t>
      </w:r>
      <w:r w:rsidRPr="00AC770A">
        <w:rPr>
          <w:lang w:val="el-GR"/>
        </w:rPr>
        <w:t>να παρέχει και τις αντίστοιχες υπηρεσίες τεχνικής υποστήριξης, εντός των ορίων διαθεσιμότητας που αναλύονται ακολούθως.</w:t>
      </w:r>
      <w:r w:rsidR="00891C38" w:rsidRPr="00AC770A">
        <w:rPr>
          <w:lang w:val="el-GR"/>
        </w:rPr>
        <w:t xml:space="preserve"> Τονίζεται ότι οι όροι που αναφέρονται στην παρούσα παράγραφο ισχύουν για τις περιόδους εγγύησης και συντήρησης &amp; τεχνικής υποστήριξης, (για την τελευταία εφόσον υπογραφεί Σύμβαση Συντήρησης και Τεχνικής Υποστήριξης), μετά την οριστική παραλαβή του έργου.</w:t>
      </w:r>
    </w:p>
    <w:p w14:paraId="08114092" w14:textId="77777777" w:rsidR="00E010B1" w:rsidRPr="00AC770A" w:rsidRDefault="00E010B1" w:rsidP="00E010B1">
      <w:pPr>
        <w:spacing w:before="120"/>
        <w:rPr>
          <w:b/>
          <w:u w:val="single"/>
        </w:rPr>
      </w:pPr>
      <w:r w:rsidRPr="00AC770A">
        <w:rPr>
          <w:b/>
          <w:u w:val="single"/>
        </w:rPr>
        <w:t>Ορισμοί:</w:t>
      </w:r>
    </w:p>
    <w:p w14:paraId="18E6C3CF" w14:textId="77777777" w:rsidR="00E010B1" w:rsidRPr="00AC770A" w:rsidRDefault="00E010B1" w:rsidP="00E010B1">
      <w:pPr>
        <w:numPr>
          <w:ilvl w:val="0"/>
          <w:numId w:val="48"/>
        </w:numPr>
        <w:suppressAutoHyphens w:val="0"/>
        <w:spacing w:before="120" w:after="0"/>
        <w:ind w:left="357" w:hanging="357"/>
        <w:rPr>
          <w:lang w:val="el-GR"/>
        </w:rPr>
      </w:pPr>
      <w:r w:rsidRPr="00AC770A">
        <w:rPr>
          <w:b/>
          <w:lang w:val="el-GR"/>
        </w:rPr>
        <w:t>Λογισμικό/Εφαρμογές:</w:t>
      </w:r>
      <w:r w:rsidRPr="00AC770A">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67F29A76" w14:textId="77777777" w:rsidR="00E010B1" w:rsidRPr="00AC770A" w:rsidRDefault="00E010B1" w:rsidP="00E010B1">
      <w:pPr>
        <w:numPr>
          <w:ilvl w:val="0"/>
          <w:numId w:val="48"/>
        </w:numPr>
        <w:suppressAutoHyphens w:val="0"/>
        <w:spacing w:before="120" w:after="0"/>
        <w:ind w:left="357" w:hanging="357"/>
        <w:rPr>
          <w:lang w:val="el-GR"/>
        </w:rPr>
      </w:pPr>
      <w:r w:rsidRPr="00AC770A">
        <w:rPr>
          <w:b/>
          <w:lang w:val="el-GR"/>
        </w:rPr>
        <w:t>Βλάβη:</w:t>
      </w:r>
      <w:r w:rsidRPr="00AC770A">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611C9EE5" w14:textId="77777777" w:rsidR="00E010B1" w:rsidRPr="00AC770A" w:rsidRDefault="00E010B1" w:rsidP="00E010B1">
      <w:pPr>
        <w:numPr>
          <w:ilvl w:val="0"/>
          <w:numId w:val="48"/>
        </w:numPr>
        <w:suppressAutoHyphens w:val="0"/>
        <w:spacing w:before="120" w:after="0"/>
        <w:ind w:left="357" w:hanging="357"/>
        <w:rPr>
          <w:lang w:val="el-GR"/>
        </w:rPr>
      </w:pPr>
      <w:r w:rsidRPr="00AC770A">
        <w:rPr>
          <w:b/>
          <w:lang w:val="el-GR"/>
        </w:rPr>
        <w:t>Δυσλειτουργία:</w:t>
      </w:r>
      <w:r w:rsidRPr="00AC770A">
        <w:rPr>
          <w:lang w:val="el-GR"/>
        </w:rPr>
        <w:t xml:space="preserve"> ζημιά μέρους ή όλης της διακριτής μονάδας λογισμικού/εφαρμογών, η οποία </w:t>
      </w:r>
      <w:r w:rsidRPr="00AC770A">
        <w:rPr>
          <w:u w:val="single"/>
          <w:lang w:val="el-GR"/>
        </w:rPr>
        <w:t>δεν</w:t>
      </w:r>
      <w:r w:rsidRPr="00AC770A">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2208A4F7" w14:textId="77777777" w:rsidR="00E010B1" w:rsidRPr="00AC770A" w:rsidRDefault="00E010B1" w:rsidP="00E010B1">
      <w:pPr>
        <w:numPr>
          <w:ilvl w:val="0"/>
          <w:numId w:val="48"/>
        </w:numPr>
        <w:suppressAutoHyphens w:val="0"/>
        <w:spacing w:before="120" w:after="0"/>
        <w:ind w:left="357" w:hanging="357"/>
        <w:rPr>
          <w:lang w:val="el-GR"/>
        </w:rPr>
      </w:pPr>
      <w:r w:rsidRPr="00AC770A">
        <w:rPr>
          <w:b/>
          <w:lang w:val="el-GR"/>
        </w:rPr>
        <w:t>ΚΩΚ</w:t>
      </w:r>
      <w:r w:rsidRPr="00AC770A">
        <w:rPr>
          <w:lang w:val="el-GR"/>
        </w:rPr>
        <w:t xml:space="preserve"> (κανονικές ώρες κάλυψης): Το χρονικό διάστημα 07:30 – 17:00 για τις εργάσιμες ημέρες.</w:t>
      </w:r>
    </w:p>
    <w:p w14:paraId="40AD4F2D" w14:textId="77777777" w:rsidR="00E010B1" w:rsidRPr="00AC770A" w:rsidRDefault="00E010B1" w:rsidP="00E010B1">
      <w:pPr>
        <w:numPr>
          <w:ilvl w:val="0"/>
          <w:numId w:val="48"/>
        </w:numPr>
        <w:suppressAutoHyphens w:val="0"/>
        <w:spacing w:before="120" w:after="0"/>
        <w:ind w:left="357" w:hanging="357"/>
        <w:rPr>
          <w:lang w:val="el-GR"/>
        </w:rPr>
      </w:pPr>
      <w:r w:rsidRPr="00AC770A">
        <w:rPr>
          <w:b/>
          <w:lang w:val="el-GR"/>
        </w:rPr>
        <w:t>ΕΩΚ</w:t>
      </w:r>
      <w:r w:rsidRPr="00AC770A">
        <w:rPr>
          <w:lang w:val="el-GR"/>
        </w:rPr>
        <w:t xml:space="preserve"> (επιπλέον ώρες κάλυψης): Το υπόλοιπο χρονικό διάστημα.</w:t>
      </w:r>
    </w:p>
    <w:p w14:paraId="53C35B12" w14:textId="77777777" w:rsidR="00E010B1" w:rsidRPr="00AC770A" w:rsidRDefault="00E010B1" w:rsidP="00E010B1">
      <w:pPr>
        <w:numPr>
          <w:ilvl w:val="0"/>
          <w:numId w:val="48"/>
        </w:numPr>
        <w:suppressAutoHyphens w:val="0"/>
        <w:spacing w:before="120" w:after="0"/>
        <w:rPr>
          <w:b/>
          <w:u w:val="single"/>
        </w:rPr>
      </w:pPr>
      <w:r w:rsidRPr="00AC770A">
        <w:rPr>
          <w:b/>
          <w:lang w:val="el-GR"/>
        </w:rPr>
        <w:t xml:space="preserve">Χρόνος αποκατάστασης βλάβης </w:t>
      </w:r>
      <w:r w:rsidRPr="00AC770A">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AC770A">
        <w:rPr>
          <w:b/>
          <w:lang w:val="el-GR"/>
        </w:rPr>
        <w:t>αθροιστικά σε μηνιαία βάση.</w:t>
      </w:r>
      <w:r w:rsidRPr="00AC770A">
        <w:rPr>
          <w:lang w:val="el-GR"/>
        </w:rPr>
        <w:t xml:space="preserve"> </w:t>
      </w:r>
      <w:r w:rsidRPr="00AC770A">
        <w:t xml:space="preserve">Ο </w:t>
      </w:r>
      <w:r w:rsidRPr="00AC770A">
        <w:rPr>
          <w:lang w:val="el-GR"/>
        </w:rPr>
        <w:t>χρόνος</w:t>
      </w:r>
      <w:r w:rsidRPr="00AC770A">
        <w:t xml:space="preserve"> </w:t>
      </w:r>
      <w:r w:rsidRPr="00AC770A">
        <w:rPr>
          <w:lang w:val="el-GR"/>
        </w:rPr>
        <w:t>αυτός είναι</w:t>
      </w:r>
      <w:r w:rsidRPr="00AC770A">
        <w:t>:</w:t>
      </w:r>
    </w:p>
    <w:p w14:paraId="0889A6B2" w14:textId="77777777" w:rsidR="00E010B1" w:rsidRPr="00AC770A" w:rsidRDefault="00E010B1" w:rsidP="00E010B1">
      <w:pPr>
        <w:numPr>
          <w:ilvl w:val="0"/>
          <w:numId w:val="46"/>
        </w:numPr>
        <w:suppressAutoHyphens w:val="0"/>
        <w:spacing w:before="120" w:after="0"/>
        <w:rPr>
          <w:lang w:val="el-GR"/>
        </w:rPr>
      </w:pPr>
      <w:r w:rsidRPr="00AC770A">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23CCB662" w14:textId="77777777" w:rsidR="00E010B1" w:rsidRPr="00AC770A" w:rsidRDefault="00E010B1" w:rsidP="00E010B1">
      <w:pPr>
        <w:numPr>
          <w:ilvl w:val="0"/>
          <w:numId w:val="46"/>
        </w:numPr>
        <w:suppressAutoHyphens w:val="0"/>
        <w:spacing w:before="120" w:after="0"/>
        <w:rPr>
          <w:lang w:val="el-GR"/>
        </w:rPr>
      </w:pPr>
      <w:r w:rsidRPr="00AC770A">
        <w:rPr>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7F7D9E85" w14:textId="77777777" w:rsidR="00E010B1" w:rsidRPr="00AC770A" w:rsidRDefault="00E010B1" w:rsidP="00E010B1">
      <w:pPr>
        <w:numPr>
          <w:ilvl w:val="0"/>
          <w:numId w:val="48"/>
        </w:numPr>
        <w:suppressAutoHyphens w:val="0"/>
        <w:spacing w:before="120" w:after="0"/>
        <w:rPr>
          <w:b/>
          <w:bCs/>
          <w:u w:val="single"/>
          <w:lang w:val="el-GR"/>
        </w:rPr>
      </w:pPr>
      <w:r w:rsidRPr="00AC770A">
        <w:rPr>
          <w:b/>
          <w:bCs/>
          <w:lang w:val="el-GR"/>
        </w:rPr>
        <w:t xml:space="preserve">Χρόνος αποκατάστασης δυσλειτουργίας </w:t>
      </w:r>
      <w:r w:rsidRPr="00AC770A">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w:t>
      </w:r>
      <w:r w:rsidRPr="00AC770A">
        <w:rPr>
          <w:lang w:val="el-GR"/>
        </w:rPr>
        <w:lastRenderedPageBreak/>
        <w:t xml:space="preserve">διακριτή μονάδα, ο Χρόνος αποκατάστασης δυσλειτουργίας προσμετράται </w:t>
      </w:r>
      <w:r w:rsidRPr="00AC770A">
        <w:rPr>
          <w:b/>
          <w:bCs/>
          <w:lang w:val="el-GR"/>
        </w:rPr>
        <w:t>αθροιστικά σε μηνιαία βάση.</w:t>
      </w:r>
      <w:r w:rsidRPr="00AC770A">
        <w:rPr>
          <w:lang w:val="el-GR"/>
        </w:rPr>
        <w:t xml:space="preserve"> Ο χρόνος αυτός είναι:</w:t>
      </w:r>
    </w:p>
    <w:p w14:paraId="11375B1E" w14:textId="433B2CBD" w:rsidR="00E010B1" w:rsidRPr="00AC770A" w:rsidRDefault="00EA1888" w:rsidP="00E010B1">
      <w:pPr>
        <w:numPr>
          <w:ilvl w:val="0"/>
          <w:numId w:val="46"/>
        </w:numPr>
        <w:suppressAutoHyphens w:val="0"/>
        <w:spacing w:before="120" w:after="0"/>
        <w:rPr>
          <w:lang w:val="el-GR"/>
        </w:rPr>
      </w:pPr>
      <w:r w:rsidRPr="00AC770A">
        <w:rPr>
          <w:lang w:val="el-GR"/>
        </w:rPr>
        <w:t xml:space="preserve">δώδεκα (12) ώρες </w:t>
      </w:r>
      <w:r w:rsidR="00E010B1" w:rsidRPr="00AC770A">
        <w:rPr>
          <w:lang w:val="el-GR"/>
        </w:rPr>
        <w:t xml:space="preserve">από τη στιγμή της ανακοίνωσης της εμφάνισης της δυσλειτουργίας αν η ανακοίνωση του προβλήματος πραγματοποιήθηκε εντός ΚΩΚ </w:t>
      </w:r>
    </w:p>
    <w:p w14:paraId="13AF38AF" w14:textId="77777777" w:rsidR="00E010B1" w:rsidRPr="00AC770A" w:rsidRDefault="00E010B1" w:rsidP="00E010B1">
      <w:pPr>
        <w:numPr>
          <w:ilvl w:val="0"/>
          <w:numId w:val="46"/>
        </w:numPr>
        <w:suppressAutoHyphens w:val="0"/>
        <w:spacing w:before="120" w:after="0"/>
        <w:rPr>
          <w:lang w:val="el-GR"/>
        </w:rPr>
      </w:pPr>
      <w:r w:rsidRPr="00AC770A">
        <w:rPr>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441E608C" w14:textId="77777777" w:rsidR="00E010B1" w:rsidRPr="00AC770A" w:rsidRDefault="00E010B1" w:rsidP="00E010B1">
      <w:pPr>
        <w:spacing w:before="120"/>
        <w:rPr>
          <w:b/>
          <w:u w:val="single"/>
          <w:lang w:val="el-GR"/>
        </w:rPr>
      </w:pPr>
      <w:r w:rsidRPr="00AC770A">
        <w:rPr>
          <w:b/>
          <w:u w:val="single"/>
          <w:lang w:val="el-GR"/>
        </w:rPr>
        <w:t xml:space="preserve">Μη διαθεσιμότητα – Ρήτρες: </w:t>
      </w:r>
    </w:p>
    <w:p w14:paraId="5C6AC5EE" w14:textId="77777777" w:rsidR="00E010B1" w:rsidRPr="00AC770A" w:rsidRDefault="00E010B1" w:rsidP="00E010B1">
      <w:pPr>
        <w:spacing w:before="120"/>
        <w:rPr>
          <w:lang w:val="el-GR"/>
        </w:rPr>
      </w:pPr>
      <w:bookmarkStart w:id="491" w:name="OLE_LINK5"/>
      <w:bookmarkStart w:id="492" w:name="OLE_LINK6"/>
      <w:r w:rsidRPr="00AC770A">
        <w:rPr>
          <w:lang w:val="el-GR"/>
        </w:rPr>
        <w:t xml:space="preserve">Σε περίπτωση υπέρβασης του </w:t>
      </w:r>
      <w:r w:rsidRPr="00AC770A">
        <w:rPr>
          <w:b/>
          <w:lang w:val="el-GR"/>
        </w:rPr>
        <w:t xml:space="preserve">μηνιαίου </w:t>
      </w:r>
      <w:r w:rsidRPr="00AC770A">
        <w:rPr>
          <w:b/>
          <w:bCs/>
          <w:lang w:val="el-GR"/>
        </w:rPr>
        <w:t>χρόνου αποκατάστασης βλάβης</w:t>
      </w:r>
      <w:r w:rsidRPr="00AC770A">
        <w:rPr>
          <w:lang w:val="el-GR"/>
        </w:rPr>
        <w:t>, επιβάλλεται στον Ανάδοχο ρήτρα ίση με το μεγαλύτερο εκ των δύο ακόλουθων τιμών:</w:t>
      </w:r>
    </w:p>
    <w:p w14:paraId="07382AF5" w14:textId="77777777" w:rsidR="00E010B1" w:rsidRPr="00AC770A" w:rsidRDefault="00E010B1" w:rsidP="00E010B1">
      <w:pPr>
        <w:numPr>
          <w:ilvl w:val="0"/>
          <w:numId w:val="47"/>
        </w:numPr>
        <w:suppressAutoHyphens w:val="0"/>
        <w:spacing w:before="120" w:after="0"/>
        <w:rPr>
          <w:lang w:val="el-GR"/>
        </w:rPr>
      </w:pPr>
      <w:r w:rsidRPr="00AC770A">
        <w:rPr>
          <w:b/>
          <w:lang w:val="el-GR"/>
        </w:rPr>
        <w:t>0,05%</w:t>
      </w:r>
      <w:r w:rsidRPr="00AC770A">
        <w:rPr>
          <w:lang w:val="el-GR"/>
        </w:rPr>
        <w:t xml:space="preserve"> επί του συμβατικού τιμήματος της μονάδας/τμήματος που είναι εκτός λειτουργίας</w:t>
      </w:r>
    </w:p>
    <w:p w14:paraId="10D4B746" w14:textId="77777777" w:rsidR="00E010B1" w:rsidRPr="00AC770A" w:rsidRDefault="00E010B1" w:rsidP="00E010B1">
      <w:pPr>
        <w:numPr>
          <w:ilvl w:val="0"/>
          <w:numId w:val="47"/>
        </w:numPr>
        <w:suppressAutoHyphens w:val="0"/>
        <w:spacing w:before="120" w:after="0"/>
        <w:rPr>
          <w:rFonts w:eastAsia="SimSun"/>
          <w:sz w:val="24"/>
          <w:lang w:val="el-GR"/>
        </w:rPr>
      </w:pPr>
      <w:r w:rsidRPr="00AC770A">
        <w:rPr>
          <w:b/>
          <w:lang w:val="el-GR"/>
        </w:rPr>
        <w:t>0,2%</w:t>
      </w:r>
      <w:r w:rsidRPr="00AC770A">
        <w:rPr>
          <w:lang w:val="el-GR"/>
        </w:rPr>
        <w:t xml:space="preserve"> επί του τρέχοντος ετήσιου κόστους συντήρησης και τεχνικής υποστήριξης του συνόλου του συστήματος.</w:t>
      </w:r>
    </w:p>
    <w:p w14:paraId="4B87A9BB" w14:textId="77777777" w:rsidR="00E010B1" w:rsidRPr="00AC770A" w:rsidRDefault="00E010B1" w:rsidP="00E010B1">
      <w:pPr>
        <w:spacing w:before="120"/>
        <w:rPr>
          <w:lang w:val="el-GR"/>
        </w:rPr>
      </w:pPr>
      <w:r w:rsidRPr="00AC770A">
        <w:rPr>
          <w:b/>
          <w:lang w:val="el-GR"/>
        </w:rPr>
        <w:t>για κάθε επιπλέον ώρα βλάβης</w:t>
      </w:r>
      <w:r w:rsidRPr="00AC770A">
        <w:rPr>
          <w:lang w:val="el-GR"/>
        </w:rPr>
        <w:t xml:space="preserve"> </w:t>
      </w:r>
      <w:r w:rsidRPr="00AC770A">
        <w:rPr>
          <w:b/>
          <w:lang w:val="el-GR"/>
        </w:rPr>
        <w:t>(μη διαθεσιμότητας)/δυσλειτουργίας</w:t>
      </w:r>
      <w:r w:rsidRPr="00AC770A">
        <w:rPr>
          <w:lang w:val="el-GR"/>
        </w:rPr>
        <w:t>, εφόσον αυτή είναι εντός ΚΩΚ, ή το ήμισυ του ως άνω υπολογιζόμενου ποσού, εφόσον η ώρα είναι εκτός ΚΩΚ.</w:t>
      </w:r>
    </w:p>
    <w:bookmarkEnd w:id="491"/>
    <w:bookmarkEnd w:id="492"/>
    <w:p w14:paraId="2E8758B4" w14:textId="77777777" w:rsidR="00E010B1" w:rsidRPr="00AC770A" w:rsidRDefault="00E010B1" w:rsidP="00E010B1">
      <w:pPr>
        <w:spacing w:before="120"/>
        <w:rPr>
          <w:i/>
          <w:u w:val="single"/>
          <w:lang w:val="el-GR"/>
        </w:rPr>
      </w:pPr>
    </w:p>
    <w:p w14:paraId="1962CF34" w14:textId="77777777" w:rsidR="00E010B1" w:rsidRPr="00AC770A" w:rsidRDefault="00E010B1" w:rsidP="00E010B1">
      <w:pPr>
        <w:spacing w:before="120"/>
        <w:rPr>
          <w:lang w:val="el-GR"/>
        </w:rPr>
      </w:pPr>
      <w:r w:rsidRPr="00AC770A">
        <w:rPr>
          <w:lang w:val="el-GR"/>
        </w:rPr>
        <w:t xml:space="preserve">Σε περίπτωση υπέρβασης του </w:t>
      </w:r>
      <w:r w:rsidRPr="00AC770A">
        <w:rPr>
          <w:b/>
          <w:lang w:val="el-GR"/>
        </w:rPr>
        <w:t xml:space="preserve">μηνιαίου </w:t>
      </w:r>
      <w:r w:rsidRPr="00AC770A">
        <w:rPr>
          <w:b/>
          <w:bCs/>
          <w:lang w:val="el-GR"/>
        </w:rPr>
        <w:t>χρόνου αποκατάστασης δυσλειτουργίας</w:t>
      </w:r>
      <w:r w:rsidRPr="00AC770A">
        <w:rPr>
          <w:lang w:val="el-GR"/>
        </w:rPr>
        <w:t>, επιβάλλεται στον Ανάδοχο ρήτρα ίση με το μεγαλύτερο εκ των δύο ακόλουθων τιμών:</w:t>
      </w:r>
    </w:p>
    <w:p w14:paraId="7EB3C13F" w14:textId="77777777" w:rsidR="00E010B1" w:rsidRPr="00AC770A" w:rsidRDefault="00E010B1" w:rsidP="00E010B1">
      <w:pPr>
        <w:numPr>
          <w:ilvl w:val="0"/>
          <w:numId w:val="47"/>
        </w:numPr>
        <w:suppressAutoHyphens w:val="0"/>
        <w:spacing w:before="120" w:after="0"/>
        <w:rPr>
          <w:lang w:val="el-GR"/>
        </w:rPr>
      </w:pPr>
      <w:r w:rsidRPr="00AC770A">
        <w:rPr>
          <w:b/>
          <w:lang w:val="el-GR"/>
        </w:rPr>
        <w:t>0,02%</w:t>
      </w:r>
      <w:r w:rsidRPr="00AC770A">
        <w:rPr>
          <w:lang w:val="el-GR"/>
        </w:rPr>
        <w:t xml:space="preserve"> επί του συμβατικού τιμήματος της μονάδας/τμήματος που είναι εκτός λειτουργίας</w:t>
      </w:r>
    </w:p>
    <w:p w14:paraId="51099967" w14:textId="77777777" w:rsidR="00E010B1" w:rsidRPr="00AC770A" w:rsidRDefault="00E010B1" w:rsidP="00E010B1">
      <w:pPr>
        <w:numPr>
          <w:ilvl w:val="0"/>
          <w:numId w:val="47"/>
        </w:numPr>
        <w:suppressAutoHyphens w:val="0"/>
        <w:spacing w:before="120" w:after="0"/>
        <w:rPr>
          <w:rFonts w:eastAsia="SimSun"/>
          <w:sz w:val="24"/>
          <w:lang w:val="el-GR"/>
        </w:rPr>
      </w:pPr>
      <w:r w:rsidRPr="00AC770A">
        <w:rPr>
          <w:b/>
          <w:lang w:val="el-GR"/>
        </w:rPr>
        <w:t>0,1%</w:t>
      </w:r>
      <w:r w:rsidRPr="00AC770A">
        <w:rPr>
          <w:lang w:val="el-GR"/>
        </w:rPr>
        <w:t xml:space="preserve"> επί του τρέχοντος ετήσιου κόστους συντήρησης και τεχνικής υποστήριξης του συνόλου του συστήματος.</w:t>
      </w:r>
    </w:p>
    <w:p w14:paraId="784EE6A5" w14:textId="77777777" w:rsidR="00E010B1" w:rsidRPr="00AC770A" w:rsidRDefault="00E010B1" w:rsidP="00E010B1">
      <w:pPr>
        <w:spacing w:before="120"/>
        <w:rPr>
          <w:lang w:val="el-GR"/>
        </w:rPr>
      </w:pPr>
      <w:r w:rsidRPr="00AC770A">
        <w:rPr>
          <w:b/>
          <w:lang w:val="el-GR"/>
        </w:rPr>
        <w:t>για κάθε επιπλέον ώρα βλάβης</w:t>
      </w:r>
      <w:r w:rsidRPr="00AC770A">
        <w:rPr>
          <w:lang w:val="el-GR"/>
        </w:rPr>
        <w:t xml:space="preserve"> </w:t>
      </w:r>
      <w:r w:rsidRPr="00AC770A">
        <w:rPr>
          <w:b/>
          <w:lang w:val="el-GR"/>
        </w:rPr>
        <w:t>(μη διαθεσιμότητας)/δυσλειτουργίας</w:t>
      </w:r>
      <w:r w:rsidRPr="00AC770A">
        <w:rPr>
          <w:lang w:val="el-GR"/>
        </w:rPr>
        <w:t>, εφόσον αυτή είναι εντός ΚΩΚ, ή το ήμισυ του ως άνω υπολογιζόμενου ποσού, εφόσον η ώρα είναι εκτός ΚΩΚ.</w:t>
      </w:r>
    </w:p>
    <w:p w14:paraId="2352A20C" w14:textId="77777777" w:rsidR="00411E93" w:rsidRPr="00AC770A" w:rsidRDefault="00411E93" w:rsidP="00411E93">
      <w:pPr>
        <w:spacing w:before="120"/>
        <w:rPr>
          <w:i/>
          <w:u w:val="single"/>
        </w:rPr>
      </w:pPr>
      <w:r w:rsidRPr="00AC770A">
        <w:rPr>
          <w:i/>
          <w:u w:val="single"/>
        </w:rPr>
        <w:t>Διευκρινίζεται ότι:</w:t>
      </w:r>
    </w:p>
    <w:p w14:paraId="341F5CFC" w14:textId="77777777" w:rsidR="00411E93" w:rsidRPr="00AC770A" w:rsidRDefault="00411E93" w:rsidP="00411E93">
      <w:pPr>
        <w:numPr>
          <w:ilvl w:val="0"/>
          <w:numId w:val="49"/>
        </w:numPr>
        <w:suppressAutoHyphens w:val="0"/>
        <w:spacing w:before="120" w:after="0"/>
        <w:rPr>
          <w:i/>
          <w:lang w:val="el-GR"/>
        </w:rPr>
      </w:pPr>
      <w:r w:rsidRPr="00AC770A">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23EF2FC" w14:textId="77777777" w:rsidR="00411E93" w:rsidRPr="00AC770A" w:rsidRDefault="00411E93" w:rsidP="00411E93">
      <w:pPr>
        <w:numPr>
          <w:ilvl w:val="0"/>
          <w:numId w:val="49"/>
        </w:numPr>
        <w:suppressAutoHyphens w:val="0"/>
        <w:spacing w:before="120" w:after="0"/>
        <w:rPr>
          <w:i/>
          <w:lang w:val="el-GR"/>
        </w:rPr>
      </w:pPr>
      <w:r w:rsidRPr="00AC770A">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33FC734E" w14:textId="77777777" w:rsidR="00411E93" w:rsidRPr="00AC770A" w:rsidRDefault="00411E93" w:rsidP="00411E93">
      <w:pPr>
        <w:spacing w:before="120"/>
        <w:rPr>
          <w:b/>
          <w:u w:val="single"/>
          <w:lang w:val="el-GR"/>
        </w:rPr>
      </w:pPr>
    </w:p>
    <w:p w14:paraId="76E0554B" w14:textId="77777777" w:rsidR="00411E93" w:rsidRPr="00AC770A" w:rsidRDefault="00411E93" w:rsidP="00411E93">
      <w:pPr>
        <w:spacing w:before="120"/>
        <w:rPr>
          <w:b/>
          <w:u w:val="single"/>
        </w:rPr>
      </w:pPr>
      <w:r w:rsidRPr="00AC770A">
        <w:rPr>
          <w:b/>
          <w:u w:val="single"/>
        </w:rPr>
        <w:t xml:space="preserve">Επιπρόσθετες ρήτρες </w:t>
      </w:r>
    </w:p>
    <w:p w14:paraId="173515E9" w14:textId="77777777" w:rsidR="00411E93" w:rsidRPr="00AC770A" w:rsidRDefault="00411E93" w:rsidP="00411E93">
      <w:pPr>
        <w:numPr>
          <w:ilvl w:val="0"/>
          <w:numId w:val="50"/>
        </w:numPr>
        <w:tabs>
          <w:tab w:val="num" w:pos="284"/>
        </w:tabs>
        <w:suppressAutoHyphens w:val="0"/>
        <w:spacing w:before="120" w:after="0"/>
        <w:ind w:left="284" w:hanging="291"/>
        <w:rPr>
          <w:lang w:val="el-GR"/>
        </w:rPr>
      </w:pPr>
      <w:r w:rsidRPr="00AC770A">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A964244" w14:textId="77777777" w:rsidR="00411E93" w:rsidRPr="00AC770A" w:rsidRDefault="00411E93" w:rsidP="00411E93">
      <w:pPr>
        <w:numPr>
          <w:ilvl w:val="0"/>
          <w:numId w:val="47"/>
        </w:numPr>
        <w:suppressAutoHyphens w:val="0"/>
        <w:spacing w:before="120" w:after="0"/>
        <w:rPr>
          <w:b/>
          <w:lang w:val="el-GR"/>
        </w:rPr>
      </w:pPr>
      <w:r w:rsidRPr="00AC770A">
        <w:rPr>
          <w:lang w:val="el-GR"/>
        </w:rPr>
        <w:t xml:space="preserve">επιβάλλεται στον Ανάδοχο ρήτρα ίση με </w:t>
      </w:r>
      <w:r w:rsidRPr="00AC770A">
        <w:rPr>
          <w:b/>
          <w:lang w:val="el-GR"/>
        </w:rPr>
        <w:t>0,02%</w:t>
      </w:r>
      <w:r w:rsidRPr="00AC770A">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21791481" w14:textId="77777777" w:rsidR="00411E93" w:rsidRPr="00AC770A" w:rsidRDefault="00411E93" w:rsidP="00411E93">
      <w:pPr>
        <w:numPr>
          <w:ilvl w:val="0"/>
          <w:numId w:val="47"/>
        </w:numPr>
        <w:suppressAutoHyphens w:val="0"/>
        <w:spacing w:before="120" w:after="0"/>
        <w:rPr>
          <w:lang w:val="el-GR"/>
        </w:rPr>
      </w:pPr>
      <w:r w:rsidRPr="00AC770A">
        <w:rPr>
          <w:lang w:val="el-GR"/>
        </w:rPr>
        <w:t>δεν καταβάλλεται (για τον τρέχοντα μήνα) τίμημα συντήρησης και τεχνικής υποστήριξης για την μονάδα αυτή κατά τη διάρκεια της περιόδου συντήρησης και τεχνικής υποστήριξης (εφόσον υπογραφεί Σύμβαση Συντήρησης και τεχνικής υποστήριξης).</w:t>
      </w:r>
    </w:p>
    <w:p w14:paraId="3D145E9F" w14:textId="77777777" w:rsidR="00411E93" w:rsidRPr="00AC770A" w:rsidRDefault="00411E93" w:rsidP="00411E93">
      <w:pPr>
        <w:tabs>
          <w:tab w:val="center" w:pos="4153"/>
          <w:tab w:val="right" w:pos="8306"/>
        </w:tabs>
        <w:spacing w:before="120"/>
        <w:rPr>
          <w:lang w:val="el-GR"/>
        </w:rPr>
      </w:pPr>
    </w:p>
    <w:p w14:paraId="517ED7B9" w14:textId="77777777" w:rsidR="00411E93" w:rsidRDefault="00411E93" w:rsidP="00411E93">
      <w:pPr>
        <w:tabs>
          <w:tab w:val="center" w:pos="4153"/>
          <w:tab w:val="right" w:pos="8306"/>
        </w:tabs>
        <w:spacing w:before="120"/>
        <w:rPr>
          <w:lang w:val="el-GR"/>
        </w:rPr>
      </w:pPr>
      <w:r w:rsidRPr="00AC770A">
        <w:rPr>
          <w:lang w:val="el-GR"/>
        </w:rPr>
        <w:t xml:space="preserve">Οι ρήτρες της παρούσας παραγράφου </w:t>
      </w:r>
      <w:r w:rsidRPr="00AC770A">
        <w:rPr>
          <w:u w:val="single"/>
          <w:lang w:val="el-GR"/>
        </w:rPr>
        <w:t>δεν ισχύουν</w:t>
      </w:r>
      <w:r w:rsidRPr="00AC770A" w:rsidDel="00DB5A86">
        <w:rPr>
          <w:lang w:val="el-GR"/>
        </w:rPr>
        <w:t xml:space="preserve"> </w:t>
      </w:r>
      <w:r w:rsidRPr="00AC770A">
        <w:rPr>
          <w:lang w:val="el-GR"/>
        </w:rPr>
        <w:t xml:space="preserve">στην περίπτωση που εξοπλισμός ή λογισμικό του Κυβερνητικού </w:t>
      </w:r>
      <w:r w:rsidRPr="00AC770A">
        <w:rPr>
          <w:rFonts w:eastAsia="SimSun"/>
          <w:lang w:val="el-GR"/>
        </w:rPr>
        <w:t xml:space="preserve">Υπολογιστικού Νέφους G-Cloud </w:t>
      </w:r>
      <w:r w:rsidRPr="00AC770A">
        <w:rPr>
          <w:lang w:val="el-GR"/>
        </w:rPr>
        <w:t>(</w:t>
      </w:r>
      <w:r w:rsidRPr="00AC770A">
        <w:t>Government</w:t>
      </w:r>
      <w:r w:rsidRPr="00AC770A">
        <w:rPr>
          <w:lang w:val="el-GR"/>
        </w:rPr>
        <w:t xml:space="preserve"> </w:t>
      </w:r>
      <w:r w:rsidRPr="00AC770A">
        <w:t>Cloud</w:t>
      </w:r>
      <w:r w:rsidRPr="00AC770A">
        <w:rPr>
          <w:lang w:val="el-GR"/>
        </w:rPr>
        <w:t xml:space="preserve">) ή/και του ΣΥΖΕΥΞΙΣ προκαλέσει </w:t>
      </w:r>
      <w:r w:rsidRPr="00AC770A">
        <w:rPr>
          <w:u w:val="single"/>
          <w:lang w:val="el-GR"/>
        </w:rPr>
        <w:lastRenderedPageBreak/>
        <w:t>αποδεδειγμένα</w:t>
      </w:r>
      <w:r w:rsidRPr="00AC770A">
        <w:rPr>
          <w:lang w:val="el-GR"/>
        </w:rPr>
        <w:t xml:space="preserve"> δυσλειτουργία (τεκμαιρόμενη από τα εργαλεία και τις αναφορές διαθεσιμότητας των σχετικών πόρων / υπηρεσιών του </w:t>
      </w:r>
      <w:r w:rsidRPr="00AC770A">
        <w:rPr>
          <w:lang w:val="en-US"/>
        </w:rPr>
        <w:t>G</w:t>
      </w:r>
      <w:r w:rsidRPr="00AC770A">
        <w:rPr>
          <w:lang w:val="el-GR"/>
        </w:rPr>
        <w:t>-</w:t>
      </w:r>
      <w:r w:rsidRPr="00AC770A">
        <w:rPr>
          <w:lang w:val="en-US"/>
        </w:rPr>
        <w:t>Cloud</w:t>
      </w:r>
      <w:r w:rsidRPr="00AC770A">
        <w:rPr>
          <w:lang w:val="el-GR"/>
        </w:rPr>
        <w:t>) σε παραδοτέο του Έργου.</w:t>
      </w:r>
    </w:p>
    <w:p w14:paraId="520F99D0" w14:textId="77777777" w:rsidR="00891C38" w:rsidRPr="00766F0C" w:rsidRDefault="00891C38" w:rsidP="0076612C">
      <w:pPr>
        <w:rPr>
          <w:lang w:val="el-GR"/>
        </w:rPr>
      </w:pPr>
    </w:p>
    <w:p w14:paraId="12B1BDBB" w14:textId="683C93CD" w:rsidR="001519F1" w:rsidRPr="001519F1" w:rsidRDefault="001519F1" w:rsidP="00D24EC6">
      <w:pPr>
        <w:pStyle w:val="Heading4"/>
        <w:numPr>
          <w:ilvl w:val="1"/>
          <w:numId w:val="40"/>
        </w:numPr>
        <w:tabs>
          <w:tab w:val="num" w:pos="397"/>
        </w:tabs>
        <w:ind w:left="1026" w:hanging="306"/>
        <w:rPr>
          <w:rFonts w:cs="Tahoma"/>
          <w:szCs w:val="22"/>
          <w:lang w:val="el-GR"/>
        </w:rPr>
      </w:pPr>
      <w:bookmarkStart w:id="493" w:name="_Toc208831850"/>
      <w:r>
        <w:rPr>
          <w:rFonts w:cs="Tahoma"/>
          <w:szCs w:val="22"/>
          <w:lang w:val="el-GR"/>
        </w:rPr>
        <w:t>Μεθοδολογία Υλοποίησης</w:t>
      </w:r>
      <w:bookmarkEnd w:id="493"/>
      <w:r w:rsidR="00DB244E">
        <w:rPr>
          <w:rFonts w:cs="Tahoma"/>
          <w:szCs w:val="22"/>
          <w:lang w:val="el-GR"/>
        </w:rPr>
        <w:t xml:space="preserve"> </w:t>
      </w:r>
    </w:p>
    <w:p w14:paraId="435FFA78" w14:textId="13BAF415" w:rsidR="001519F1" w:rsidRPr="00EF2204" w:rsidRDefault="0050539D" w:rsidP="00D24EC6">
      <w:pPr>
        <w:pStyle w:val="Heading4"/>
        <w:numPr>
          <w:ilvl w:val="2"/>
          <w:numId w:val="40"/>
        </w:numPr>
        <w:ind w:hanging="447"/>
        <w:rPr>
          <w:rFonts w:cs="Tahoma"/>
          <w:szCs w:val="22"/>
          <w:lang w:val="el-GR"/>
        </w:rPr>
      </w:pPr>
      <w:bookmarkStart w:id="494" w:name="_Toc208831851"/>
      <w:r w:rsidRPr="00EF2204">
        <w:rPr>
          <w:rFonts w:cs="Tahoma"/>
          <w:szCs w:val="22"/>
          <w:lang w:val="el-GR"/>
        </w:rPr>
        <w:t>Χρονοδιάγραμμα</w:t>
      </w:r>
      <w:bookmarkEnd w:id="494"/>
    </w:p>
    <w:p w14:paraId="674F0C2F" w14:textId="77777777" w:rsidR="001519F1" w:rsidRDefault="001519F1" w:rsidP="001519F1">
      <w:pPr>
        <w:suppressAutoHyphens w:val="0"/>
        <w:autoSpaceDE w:val="0"/>
        <w:spacing w:after="60"/>
        <w:rPr>
          <w:rFonts w:eastAsia="SimSun"/>
          <w:lang w:val="el-GR"/>
        </w:rPr>
      </w:pPr>
      <w:bookmarkStart w:id="495" w:name="_Hlk202954096"/>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Pr>
          <w:rFonts w:eastAsia="SimSun"/>
          <w:b/>
          <w:bCs/>
          <w:lang w:val="el-GR"/>
        </w:rPr>
        <w:t>είκοσι τέσσερις</w:t>
      </w:r>
      <w:r w:rsidRPr="00B028B5">
        <w:rPr>
          <w:rFonts w:eastAsia="SimSun"/>
          <w:b/>
          <w:bCs/>
          <w:lang w:val="el-GR"/>
        </w:rPr>
        <w:t xml:space="preserve"> (</w:t>
      </w:r>
      <w:r>
        <w:rPr>
          <w:rFonts w:eastAsia="SimSun"/>
          <w:b/>
          <w:bCs/>
          <w:lang w:val="el-GR"/>
        </w:rPr>
        <w:t>24</w:t>
      </w:r>
      <w:r w:rsidRPr="00B028B5">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w:t>
      </w:r>
    </w:p>
    <w:p w14:paraId="5E93440F" w14:textId="64129238" w:rsidR="001519F1" w:rsidRDefault="001519F1" w:rsidP="001519F1">
      <w:pPr>
        <w:rPr>
          <w:lang w:val="el-GR"/>
        </w:rPr>
      </w:pPr>
      <w:r w:rsidRPr="00927CE2">
        <w:rPr>
          <w:lang w:val="el-GR"/>
        </w:rPr>
        <w:t xml:space="preserve">Στη συνολική διάρκεια της σύμβασης περιλαμβάνεται και ο χρόνος που θα απαιτηθεί για την παραλαβή των ενδιάμεσων παραδοτέων </w:t>
      </w:r>
      <w:r w:rsidRPr="00927CE2">
        <w:rPr>
          <w:u w:val="single" w:color="000000"/>
          <w:lang w:val="el-GR"/>
        </w:rPr>
        <w:t>μέχρι την παράδοση και του τελευταίου παραδοτέου που ορίζει</w:t>
      </w:r>
      <w:r w:rsidRPr="00927CE2">
        <w:rPr>
          <w:lang w:val="el-GR"/>
        </w:rPr>
        <w:t xml:space="preserve"> </w:t>
      </w:r>
      <w:r w:rsidRPr="00927CE2">
        <w:rPr>
          <w:u w:val="single" w:color="000000"/>
          <w:lang w:val="el-GR"/>
        </w:rPr>
        <w:t>την λήξη της σύμβαση</w:t>
      </w:r>
      <w:r w:rsidRPr="00927CE2">
        <w:rPr>
          <w:lang w:val="el-GR"/>
        </w:rPr>
        <w:t xml:space="preserve">ς και την έναρξη της διαδικασίας για την  οριστική παραλαβή του έργου.  </w:t>
      </w:r>
    </w:p>
    <w:bookmarkEnd w:id="495"/>
    <w:p w14:paraId="7BCCA092" w14:textId="77777777" w:rsidR="001519F1" w:rsidRPr="001F3366" w:rsidRDefault="001519F1" w:rsidP="001F3366">
      <w:pPr>
        <w:pStyle w:val="ListParagraph"/>
        <w:ind w:left="1080"/>
        <w:rPr>
          <w:rFonts w:cs="Times New Roman"/>
          <w:lang w:val="el-GR"/>
        </w:rPr>
      </w:pPr>
    </w:p>
    <w:p w14:paraId="4DB19CF1" w14:textId="38FEB859" w:rsidR="007F07A4" w:rsidRPr="00AE7D41" w:rsidRDefault="007F07A4" w:rsidP="00D24EC6">
      <w:pPr>
        <w:pStyle w:val="Heading4"/>
        <w:numPr>
          <w:ilvl w:val="2"/>
          <w:numId w:val="40"/>
        </w:numPr>
        <w:ind w:hanging="447"/>
        <w:rPr>
          <w:rFonts w:cs="Tahoma"/>
          <w:szCs w:val="22"/>
          <w:lang w:val="el-GR"/>
        </w:rPr>
      </w:pPr>
      <w:bookmarkStart w:id="496" w:name="_Toc208831852"/>
      <w:r w:rsidRPr="0099700F">
        <w:rPr>
          <w:rFonts w:cs="Tahoma"/>
          <w:szCs w:val="22"/>
          <w:lang w:val="el-GR"/>
        </w:rPr>
        <w:t>Παραδοτέα Έργου</w:t>
      </w:r>
      <w:bookmarkEnd w:id="489"/>
      <w:bookmarkEnd w:id="496"/>
    </w:p>
    <w:p w14:paraId="557649A1" w14:textId="77777777" w:rsidR="00016DAD" w:rsidRDefault="00016DAD" w:rsidP="007F07A4">
      <w:pPr>
        <w:rPr>
          <w:lang w:val="el-GR"/>
        </w:rPr>
      </w:pPr>
    </w:p>
    <w:p w14:paraId="31DEAF3B" w14:textId="505071A0" w:rsidR="007F07A4" w:rsidRDefault="007F07A4" w:rsidP="007F07A4">
      <w:pPr>
        <w:rPr>
          <w:lang w:val="el-GR"/>
        </w:rPr>
      </w:pPr>
      <w:r w:rsidRPr="007F07A4">
        <w:rPr>
          <w:lang w:val="el-GR"/>
        </w:rPr>
        <w:t xml:space="preserve">Ο Ανάδοχος θα υποβάλει </w:t>
      </w:r>
      <w:r w:rsidR="000717E7">
        <w:rPr>
          <w:lang w:val="el-GR"/>
        </w:rPr>
        <w:t xml:space="preserve">αναφορά παρεχόμενων υπηρεσιών με </w:t>
      </w:r>
      <w:r w:rsidR="00270D57">
        <w:rPr>
          <w:lang w:val="el-GR"/>
        </w:rPr>
        <w:t xml:space="preserve">το </w:t>
      </w:r>
      <w:r w:rsidR="00626FE9">
        <w:rPr>
          <w:lang w:val="el-GR"/>
        </w:rPr>
        <w:t>παραδοτέο</w:t>
      </w:r>
      <w:r w:rsidRPr="007F07A4">
        <w:rPr>
          <w:lang w:val="el-GR"/>
        </w:rPr>
        <w:t>:</w:t>
      </w:r>
    </w:p>
    <w:p w14:paraId="207EF6D0" w14:textId="6FE9F035" w:rsidR="00626FE9" w:rsidRDefault="00626FE9" w:rsidP="009D713D">
      <w:pPr>
        <w:ind w:left="720"/>
        <w:rPr>
          <w:b/>
          <w:bCs/>
          <w:lang w:val="el-GR"/>
        </w:rPr>
      </w:pPr>
      <w:r w:rsidRPr="005B1289">
        <w:rPr>
          <w:b/>
          <w:bCs/>
          <w:lang w:val="el-GR"/>
        </w:rPr>
        <w:t>Π: Αναφορά παροχής υπηρεσιών</w:t>
      </w:r>
    </w:p>
    <w:p w14:paraId="4A9F4FBB" w14:textId="20CF9080" w:rsidR="002E2B99" w:rsidRPr="00B43D81" w:rsidRDefault="002E2B99" w:rsidP="002D35CC">
      <w:pPr>
        <w:rPr>
          <w:lang w:val="el-GR"/>
        </w:rPr>
      </w:pPr>
      <w:r w:rsidRPr="00B43D81">
        <w:rPr>
          <w:lang w:val="el-GR"/>
        </w:rPr>
        <w:t xml:space="preserve">Το </w:t>
      </w:r>
      <w:r w:rsidR="002D35CC" w:rsidRPr="008C2075">
        <w:rPr>
          <w:lang w:val="el-GR"/>
        </w:rPr>
        <w:t>συγκεκριμένο</w:t>
      </w:r>
      <w:r w:rsidR="002D35CC" w:rsidRPr="00B43D81">
        <w:rPr>
          <w:lang w:val="el-GR"/>
        </w:rPr>
        <w:t xml:space="preserve"> </w:t>
      </w:r>
      <w:r w:rsidRPr="00B43D81">
        <w:rPr>
          <w:lang w:val="el-GR"/>
        </w:rPr>
        <w:t>παραδοτέο θα υποβάλλεται από τον Ανάδοχο σε τριμηνιαία βάση, αρχής γενομένης από την ημερομηνία υπογραφής της Σύμβασης και καθ’ όλη τη διάρκειά της.</w:t>
      </w:r>
    </w:p>
    <w:p w14:paraId="5CC292FF" w14:textId="77777777" w:rsidR="002E2B99" w:rsidRPr="008C2075" w:rsidRDefault="002E2B99" w:rsidP="002E2B99">
      <w:pPr>
        <w:rPr>
          <w:lang w:val="en-US"/>
        </w:rPr>
      </w:pPr>
      <w:r w:rsidRPr="008C2075">
        <w:rPr>
          <w:lang w:val="en-US"/>
        </w:rPr>
        <w:t>Θα περιλαμβάνει αναλυτικά:</w:t>
      </w:r>
    </w:p>
    <w:p w14:paraId="2F8E2737" w14:textId="77777777" w:rsidR="002E2B99" w:rsidRPr="00B43D81" w:rsidRDefault="002E2B99" w:rsidP="002E2B99">
      <w:pPr>
        <w:numPr>
          <w:ilvl w:val="0"/>
          <w:numId w:val="42"/>
        </w:numPr>
        <w:rPr>
          <w:lang w:val="el-GR"/>
        </w:rPr>
      </w:pPr>
      <w:r w:rsidRPr="00B43D81">
        <w:rPr>
          <w:lang w:val="el-GR"/>
        </w:rPr>
        <w:t>την παροχή υπηρεσιών ανά θεματική ενότητα,</w:t>
      </w:r>
    </w:p>
    <w:p w14:paraId="7B833601" w14:textId="77777777" w:rsidR="002E2B99" w:rsidRPr="00B43D81" w:rsidRDefault="002E2B99" w:rsidP="002E2B99">
      <w:pPr>
        <w:numPr>
          <w:ilvl w:val="0"/>
          <w:numId w:val="42"/>
        </w:numPr>
        <w:rPr>
          <w:lang w:val="el-GR"/>
        </w:rPr>
      </w:pPr>
      <w:r w:rsidRPr="00B43D81">
        <w:rPr>
          <w:lang w:val="el-GR"/>
        </w:rPr>
        <w:t>τις υπηρεσίες εκπαίδευσης και επικαιροποίησης της Εκτίμησης Αντικτύπου (</w:t>
      </w:r>
      <w:r w:rsidRPr="008C2075">
        <w:rPr>
          <w:lang w:val="en-US"/>
        </w:rPr>
        <w:t>DPIA</w:t>
      </w:r>
      <w:r w:rsidRPr="00B43D81">
        <w:rPr>
          <w:lang w:val="el-GR"/>
        </w:rPr>
        <w:t>), εφόσον έχουν παρασχεθεί εντός της περιόδου αναφοράς,</w:t>
      </w:r>
    </w:p>
    <w:p w14:paraId="73BBBA13" w14:textId="77777777" w:rsidR="002E2B99" w:rsidRPr="00B43D81" w:rsidRDefault="002E2B99" w:rsidP="002E2B99">
      <w:pPr>
        <w:numPr>
          <w:ilvl w:val="0"/>
          <w:numId w:val="42"/>
        </w:numPr>
        <w:rPr>
          <w:lang w:val="el-GR"/>
        </w:rPr>
      </w:pPr>
      <w:r w:rsidRPr="00B43D81">
        <w:rPr>
          <w:lang w:val="el-GR"/>
        </w:rPr>
        <w:t>καθώς και τον ανθρωποχρόνο που έχει δαπανηθεί για κάθε επιμέρους υπηρεσία.</w:t>
      </w:r>
    </w:p>
    <w:p w14:paraId="304B20DD" w14:textId="77777777" w:rsidR="002E2B99" w:rsidRPr="007F07A4" w:rsidRDefault="002E2B99" w:rsidP="007F07A4">
      <w:pPr>
        <w:rPr>
          <w:lang w:val="el-GR"/>
        </w:rPr>
      </w:pPr>
    </w:p>
    <w:p w14:paraId="696E382C" w14:textId="77777777" w:rsidR="00025B9C" w:rsidRDefault="00025B9C" w:rsidP="00D24EC6">
      <w:pPr>
        <w:pStyle w:val="Heading4"/>
        <w:numPr>
          <w:ilvl w:val="2"/>
          <w:numId w:val="40"/>
        </w:numPr>
        <w:ind w:hanging="447"/>
        <w:rPr>
          <w:rFonts w:cs="Tahoma"/>
          <w:szCs w:val="22"/>
          <w:lang w:val="el-GR"/>
        </w:rPr>
      </w:pPr>
      <w:bookmarkStart w:id="497" w:name="_Toc97194370"/>
      <w:bookmarkStart w:id="498" w:name="_Ref122695074"/>
      <w:bookmarkStart w:id="499" w:name="_Toc208831853"/>
      <w:bookmarkEnd w:id="490"/>
      <w:r w:rsidRPr="00EF2204">
        <w:rPr>
          <w:rFonts w:cs="Tahoma"/>
          <w:szCs w:val="22"/>
          <w:lang w:val="el-GR"/>
        </w:rPr>
        <w:t>Ομάδα Έργου/Σχήμα Διοίκησης Έργου</w:t>
      </w:r>
      <w:bookmarkEnd w:id="497"/>
      <w:bookmarkEnd w:id="498"/>
      <w:bookmarkEnd w:id="499"/>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7EB83A77" w14:textId="5C4DA6BC" w:rsidR="00B842C8" w:rsidRPr="00274B25" w:rsidRDefault="000E3D1C" w:rsidP="00B842C8">
      <w:pPr>
        <w:spacing w:before="120"/>
        <w:rPr>
          <w:lang w:val="el-GR"/>
        </w:rPr>
      </w:pPr>
      <w:r>
        <w:rPr>
          <w:lang w:val="el-GR"/>
        </w:rPr>
        <w:t>Ο Ανάδοχος θα έχει</w:t>
      </w:r>
      <w:r w:rsidR="00B842C8" w:rsidRPr="00274B25">
        <w:rPr>
          <w:lang w:val="el-GR"/>
        </w:rPr>
        <w:t xml:space="preserve"> τακτικές συναντήσεις με την ΕΠΕ για την πρόοδο του Έργου </w:t>
      </w:r>
      <w:r>
        <w:rPr>
          <w:lang w:val="el-GR"/>
        </w:rPr>
        <w:t xml:space="preserve">και αυτές </w:t>
      </w:r>
      <w:r w:rsidR="00B842C8" w:rsidRPr="00274B25">
        <w:rPr>
          <w:lang w:val="el-GR"/>
        </w:rPr>
        <w:t xml:space="preserve">θα διεξάγονται σε μηνιαία βάση. </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2824D5F6" w14:textId="7CDC8D8C" w:rsidR="00D06571"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D06571">
        <w:rPr>
          <w:lang w:val="el-GR"/>
        </w:rPr>
        <w:t>.</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D76302" w:rsidRDefault="003C2BEF" w:rsidP="003C2BEF">
      <w:pPr>
        <w:rPr>
          <w:sz w:val="12"/>
          <w:szCs w:val="12"/>
          <w:lang w:val="el-GR"/>
        </w:rPr>
      </w:pPr>
    </w:p>
    <w:p w14:paraId="69D80E62" w14:textId="4AF88677" w:rsidR="00025B9C" w:rsidRDefault="00025B9C" w:rsidP="00D24EC6">
      <w:pPr>
        <w:pStyle w:val="Heading4"/>
        <w:numPr>
          <w:ilvl w:val="2"/>
          <w:numId w:val="40"/>
        </w:numPr>
        <w:ind w:hanging="447"/>
        <w:rPr>
          <w:rFonts w:cs="Tahoma"/>
          <w:szCs w:val="22"/>
          <w:lang w:val="el-GR"/>
        </w:rPr>
      </w:pPr>
      <w:bookmarkStart w:id="500" w:name="_Toc97194371"/>
      <w:bookmarkStart w:id="501" w:name="_Ref122695077"/>
      <w:bookmarkStart w:id="502" w:name="_Toc208831854"/>
      <w:r w:rsidRPr="00EF2204">
        <w:rPr>
          <w:rFonts w:cs="Tahoma"/>
          <w:szCs w:val="22"/>
          <w:lang w:val="el-GR"/>
        </w:rPr>
        <w:lastRenderedPageBreak/>
        <w:t>Μεθοδολογία διασφάλισης ποιότητας</w:t>
      </w:r>
      <w:bookmarkEnd w:id="500"/>
      <w:bookmarkEnd w:id="501"/>
      <w:bookmarkEnd w:id="502"/>
      <w:r w:rsidRPr="00EF2204">
        <w:rPr>
          <w:rFonts w:cs="Tahoma"/>
          <w:szCs w:val="22"/>
          <w:lang w:val="el-GR"/>
        </w:rPr>
        <w:tab/>
      </w:r>
    </w:p>
    <w:p w14:paraId="20ACB7DF" w14:textId="7B33E5AB"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w:t>
      </w:r>
      <w:r w:rsidR="004255B1">
        <w:rPr>
          <w:lang w:val="el-GR"/>
        </w:rPr>
        <w:t>του</w:t>
      </w:r>
      <w:r w:rsidR="00F4298F">
        <w:rPr>
          <w:lang w:val="el-GR"/>
        </w:rPr>
        <w:t>.</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D76302" w:rsidRDefault="003C2BEF" w:rsidP="003C2BEF">
      <w:pPr>
        <w:rPr>
          <w:sz w:val="8"/>
          <w:szCs w:val="8"/>
          <w:lang w:val="el-GR"/>
        </w:rPr>
      </w:pPr>
    </w:p>
    <w:p w14:paraId="7C444B2F" w14:textId="77777777" w:rsidR="00025B9C" w:rsidRDefault="00025B9C" w:rsidP="00D24EC6">
      <w:pPr>
        <w:pStyle w:val="Heading4"/>
        <w:numPr>
          <w:ilvl w:val="2"/>
          <w:numId w:val="40"/>
        </w:numPr>
        <w:ind w:hanging="447"/>
        <w:rPr>
          <w:rFonts w:cs="Tahoma"/>
          <w:szCs w:val="22"/>
          <w:lang w:val="el-GR"/>
        </w:rPr>
      </w:pPr>
      <w:bookmarkStart w:id="503" w:name="_Toc97194372"/>
      <w:bookmarkStart w:id="504" w:name="_Toc208831855"/>
      <w:r w:rsidRPr="00EF2204">
        <w:rPr>
          <w:rFonts w:cs="Tahoma"/>
          <w:szCs w:val="22"/>
          <w:lang w:val="el-GR"/>
        </w:rPr>
        <w:t>Τόπος υλοποίησης/ παροχής των υπηρεσιών</w:t>
      </w:r>
      <w:bookmarkEnd w:id="503"/>
      <w:bookmarkEnd w:id="504"/>
      <w:r w:rsidRPr="00EF2204">
        <w:rPr>
          <w:rFonts w:cs="Tahoma"/>
          <w:szCs w:val="22"/>
          <w:lang w:val="el-GR"/>
        </w:rPr>
        <w:tab/>
      </w:r>
    </w:p>
    <w:p w14:paraId="5B530AE2" w14:textId="06A4F803" w:rsidR="003C2BEF" w:rsidRPr="003C2BEF" w:rsidRDefault="003C2BEF" w:rsidP="00EF2204">
      <w:pPr>
        <w:rPr>
          <w:lang w:val="el-GR"/>
        </w:rPr>
      </w:pPr>
      <w:r w:rsidRPr="003C2BEF">
        <w:rPr>
          <w:lang w:val="el-GR"/>
        </w:rPr>
        <w:t>Ο Ανάδοχος θα προσφέρει τις υπηρεσίες του κατά κύριο λόγο στις</w:t>
      </w:r>
      <w:r w:rsidR="00F755E6" w:rsidRPr="00F755E6">
        <w:rPr>
          <w:lang w:val="el-GR"/>
        </w:rPr>
        <w:t xml:space="preserve"> </w:t>
      </w:r>
      <w:r w:rsidRPr="003C2BEF">
        <w:rPr>
          <w:lang w:val="el-GR"/>
        </w:rPr>
        <w:t xml:space="preserve">εγκαταστάσεις </w:t>
      </w:r>
      <w:r w:rsidR="00704B87">
        <w:rPr>
          <w:lang w:val="el-GR"/>
        </w:rPr>
        <w:t xml:space="preserve">της Αναθέτουσας Αρχής </w:t>
      </w:r>
      <w:r w:rsidRPr="003C2BEF">
        <w:rPr>
          <w:lang w:val="el-GR"/>
        </w:rPr>
        <w:t>αλλά και σε όποια άλλα σημεία προκύψουν από τις απαιτήσεις του Έργου</w:t>
      </w:r>
      <w:r w:rsidRPr="00843444">
        <w:rPr>
          <w:lang w:val="el-GR"/>
        </w:rPr>
        <w:t>.</w:t>
      </w:r>
    </w:p>
    <w:p w14:paraId="58CC9A6A" w14:textId="46A1BE75" w:rsidR="00A613D1" w:rsidRPr="00603221" w:rsidRDefault="003C2BEF" w:rsidP="00D76302">
      <w:pPr>
        <w:rPr>
          <w:rFonts w:eastAsia="SimSun"/>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Heading2"/>
        <w:numPr>
          <w:ilvl w:val="0"/>
          <w:numId w:val="0"/>
        </w:numPr>
        <w:ind w:left="576" w:hanging="576"/>
        <w:rPr>
          <w:rFonts w:cs="Tahoma"/>
          <w:lang w:val="el-GR"/>
        </w:rPr>
      </w:pPr>
      <w:bookmarkStart w:id="505" w:name="_Ref510087011"/>
      <w:bookmarkStart w:id="506" w:name="_Ref40980421"/>
      <w:bookmarkStart w:id="507" w:name="_Toc97194373"/>
      <w:bookmarkStart w:id="508" w:name="_Toc97194478"/>
      <w:bookmarkStart w:id="509" w:name="_Toc208831856"/>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505"/>
      <w:bookmarkEnd w:id="506"/>
      <w:bookmarkEnd w:id="507"/>
      <w:bookmarkEnd w:id="508"/>
      <w:bookmarkEnd w:id="509"/>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D76302" w:rsidRDefault="00843444" w:rsidP="00D76302">
      <w:pPr>
        <w:spacing w:before="120"/>
        <w:rPr>
          <w:lang w:val="el-GR"/>
        </w:rPr>
      </w:pPr>
      <w:r w:rsidRPr="00D76302">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D76302" w:rsidRDefault="00843444" w:rsidP="00D76302">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843444" w:rsidRPr="00F64F75" w14:paraId="165082A2" w14:textId="77777777" w:rsidTr="0099700F">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0265CC05" w14:textId="77777777" w:rsidR="00843444" w:rsidRPr="00D76302" w:rsidRDefault="00843444" w:rsidP="00D76302">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F64F75" w14:paraId="2A952619" w14:textId="77777777" w:rsidTr="0099700F">
        <w:trPr>
          <w:trHeight w:val="2388"/>
          <w:jc w:val="center"/>
        </w:trPr>
        <w:tc>
          <w:tcPr>
            <w:tcW w:w="9805" w:type="dxa"/>
            <w:tcBorders>
              <w:top w:val="single" w:sz="4" w:space="0" w:color="auto"/>
              <w:left w:val="single" w:sz="4" w:space="0" w:color="auto"/>
              <w:bottom w:val="single" w:sz="4" w:space="0" w:color="auto"/>
              <w:right w:val="single" w:sz="4" w:space="0" w:color="auto"/>
            </w:tcBorders>
            <w:hideMark/>
          </w:tcPr>
          <w:p w14:paraId="29B037C7" w14:textId="77777777" w:rsidR="00843444" w:rsidRPr="00D76302" w:rsidRDefault="00843444" w:rsidP="00D76302">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D76302" w:rsidRDefault="00843444" w:rsidP="00D76302">
            <w:pPr>
              <w:spacing w:before="120"/>
              <w:rPr>
                <w:lang w:val="el-GR"/>
              </w:rPr>
            </w:pPr>
            <w:r w:rsidRPr="00D76302">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F64F75" w14:paraId="4827B480"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hideMark/>
          </w:tcPr>
          <w:p w14:paraId="36E34701" w14:textId="2773C571" w:rsidR="00843444" w:rsidRPr="00D76302" w:rsidRDefault="00843444" w:rsidP="00D76302">
            <w:pPr>
              <w:spacing w:before="120"/>
              <w:rPr>
                <w:lang w:val="el-GR"/>
              </w:rPr>
            </w:pPr>
            <w:r w:rsidRPr="00D76302">
              <w:rPr>
                <w:lang w:val="el-GR"/>
              </w:rPr>
              <w:t xml:space="preserve">Στη στήλη «ΑΠΑΝΤΗΣΗ» σημειώνεται η απάντηση του Αναδόχου που έχει τη μορφή ΝΑΙ/ΟΧΙ εάν η αντίστοιχη προδιαγραφή </w:t>
            </w:r>
            <w:r w:rsidR="00D76302" w:rsidRPr="00D76302">
              <w:rPr>
                <w:lang w:val="el-GR"/>
              </w:rPr>
              <w:t>πληρούται</w:t>
            </w:r>
            <w:r w:rsidRPr="00D76302">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F64F75" w14:paraId="4F8B1B6A"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364462C0" w14:textId="77777777" w:rsidR="00843444" w:rsidRPr="00D76302" w:rsidRDefault="00843444" w:rsidP="00D76302">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D76302" w:rsidRDefault="00843444" w:rsidP="00D76302">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5F64128C" w:rsidR="00843444" w:rsidRPr="00D76302" w:rsidRDefault="00843444" w:rsidP="00D76302">
            <w:pPr>
              <w:spacing w:before="120"/>
              <w:rPr>
                <w:lang w:val="el-GR"/>
              </w:rPr>
            </w:pPr>
            <w:r w:rsidRPr="00D76302">
              <w:rPr>
                <w:lang w:val="el-GR"/>
              </w:rPr>
              <w:t xml:space="preserve">Τονίζεται ότι είναι υποχρεωτική η απάντηση σε όλα τα σημεία των Πινάκων </w:t>
            </w:r>
            <w:r w:rsidR="00A17A2E" w:rsidRPr="00D76302">
              <w:rPr>
                <w:lang w:val="el-GR"/>
              </w:rPr>
              <w:t>Συμμόρφωσης</w:t>
            </w:r>
            <w:r w:rsidRPr="00D76302">
              <w:rPr>
                <w:lang w:val="el-GR"/>
              </w:rPr>
              <w:t xml:space="preserve"> και η παροχή όλων των πληροφοριών που ζητούνται.</w:t>
            </w:r>
          </w:p>
          <w:p w14:paraId="03BEF35E" w14:textId="026D2CF2" w:rsidR="00843444" w:rsidRPr="00D76302" w:rsidRDefault="00843444" w:rsidP="00D76302">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9885" w:type="dxa"/>
        <w:tblLayout w:type="fixed"/>
        <w:tblLook w:val="0000" w:firstRow="0" w:lastRow="0" w:firstColumn="0" w:lastColumn="0" w:noHBand="0" w:noVBand="0"/>
      </w:tblPr>
      <w:tblGrid>
        <w:gridCol w:w="715"/>
        <w:gridCol w:w="3982"/>
        <w:gridCol w:w="1868"/>
        <w:gridCol w:w="1539"/>
        <w:gridCol w:w="1781"/>
      </w:tblGrid>
      <w:tr w:rsidR="00843444" w:rsidRPr="008008B5" w14:paraId="226F7BDD"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pPr>
              <w:spacing w:after="0"/>
              <w:jc w:val="center"/>
              <w:rPr>
                <w:rFonts w:cstheme="minorHAnsi"/>
                <w:b/>
                <w:bCs/>
              </w:rPr>
            </w:pPr>
            <w:r w:rsidRPr="00503711">
              <w:rPr>
                <w:rFonts w:cstheme="minorHAnsi"/>
                <w:b/>
                <w:bCs/>
              </w:rPr>
              <w:t>Α/Α</w:t>
            </w:r>
          </w:p>
        </w:tc>
        <w:tc>
          <w:tcPr>
            <w:tcW w:w="3982"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pPr>
              <w:spacing w:after="0"/>
              <w:jc w:val="center"/>
              <w:rPr>
                <w:rFonts w:cstheme="minorHAnsi"/>
                <w:b/>
                <w:bCs/>
                <w:lang w:val="el-GR"/>
              </w:rPr>
            </w:pPr>
            <w:r w:rsidRPr="00503711">
              <w:rPr>
                <w:rFonts w:cstheme="minorHAnsi"/>
                <w:b/>
                <w:bCs/>
                <w:lang w:val="el-GR"/>
              </w:rPr>
              <w:t>ΠΡΟΔΙΑΓΡΑΦΗ</w:t>
            </w:r>
          </w:p>
        </w:tc>
        <w:tc>
          <w:tcPr>
            <w:tcW w:w="1868"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pPr>
              <w:spacing w:after="0"/>
              <w:jc w:val="center"/>
              <w:rPr>
                <w:rFonts w:cstheme="minorHAnsi"/>
                <w:b/>
                <w:bCs/>
              </w:rPr>
            </w:pPr>
            <w:r w:rsidRPr="00503711">
              <w:rPr>
                <w:rFonts w:cstheme="minorHAnsi"/>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pPr>
              <w:spacing w:after="0"/>
              <w:jc w:val="center"/>
              <w:rPr>
                <w:rFonts w:cstheme="minorHAnsi"/>
                <w:b/>
                <w:bCs/>
              </w:rPr>
            </w:pPr>
            <w:r w:rsidRPr="00503711">
              <w:rPr>
                <w:rFonts w:cstheme="minorHAnsi"/>
                <w:b/>
                <w:bCs/>
              </w:rPr>
              <w:t>ΠΑΡΑΠΟΜΠΗ</w:t>
            </w:r>
          </w:p>
        </w:tc>
      </w:tr>
      <w:tr w:rsidR="00843444" w:rsidRPr="005D7E53" w14:paraId="1FAB4B83"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rsidP="00A90090">
            <w:pPr>
              <w:pStyle w:val="ListParagraph"/>
              <w:numPr>
                <w:ilvl w:val="0"/>
                <w:numId w:val="25"/>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6692AED5" w14:textId="17D177CD" w:rsidR="00843444" w:rsidRPr="000438CC" w:rsidRDefault="00843444">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13281D">
              <w:rPr>
                <w:rFonts w:cstheme="minorHAnsi"/>
                <w:lang w:val="el-GR"/>
              </w:rPr>
              <w:t>2.1</w:t>
            </w:r>
            <w:r>
              <w:rPr>
                <w:rFonts w:cstheme="minorHAnsi"/>
                <w:lang w:val="el-GR"/>
              </w:rPr>
              <w:fldChar w:fldCharType="end"/>
            </w:r>
            <w:r w:rsidR="000438CC">
              <w:rPr>
                <w:rFonts w:cstheme="minorHAnsi"/>
                <w:lang w:val="en-US"/>
              </w:rPr>
              <w:t xml:space="preserve"> </w:t>
            </w:r>
            <w:r w:rsidR="000438CC">
              <w:rPr>
                <w:rFonts w:cstheme="minorHAnsi"/>
                <w:lang w:val="el-GR"/>
              </w:rPr>
              <w:t>του Π</w:t>
            </w:r>
            <w:r w:rsidR="000E18B3">
              <w:rPr>
                <w:rFonts w:cstheme="minorHAnsi"/>
                <w:lang w:val="el-GR"/>
              </w:rPr>
              <w:t>αραρτήματος Ι</w:t>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pPr>
              <w:spacing w:after="0"/>
              <w:jc w:val="left"/>
              <w:rPr>
                <w:rFonts w:cstheme="minorHAnsi"/>
                <w:lang w:val="el-GR"/>
              </w:rPr>
            </w:pPr>
          </w:p>
        </w:tc>
      </w:tr>
    </w:tbl>
    <w:p w14:paraId="2089C638" w14:textId="25B3424B" w:rsidR="0076338C" w:rsidRDefault="0076338C" w:rsidP="00843444">
      <w:pPr>
        <w:rPr>
          <w:lang w:val="el-GR"/>
        </w:rPr>
      </w:pPr>
    </w:p>
    <w:p w14:paraId="69030339" w14:textId="77777777" w:rsidR="0076338C" w:rsidRDefault="0076338C">
      <w:pPr>
        <w:suppressAutoHyphens w:val="0"/>
        <w:spacing w:after="0"/>
        <w:jc w:val="left"/>
        <w:rPr>
          <w:lang w:val="el-GR"/>
        </w:rPr>
      </w:pPr>
      <w:r>
        <w:rPr>
          <w:lang w:val="el-GR"/>
        </w:rPr>
        <w:br w:type="page"/>
      </w:r>
    </w:p>
    <w:p w14:paraId="0FEF623A" w14:textId="77777777" w:rsidR="008338F0" w:rsidRPr="00603221" w:rsidRDefault="003355E7">
      <w:pPr>
        <w:pStyle w:val="Heading2"/>
        <w:numPr>
          <w:ilvl w:val="0"/>
          <w:numId w:val="0"/>
        </w:numPr>
        <w:tabs>
          <w:tab w:val="clear" w:pos="567"/>
          <w:tab w:val="left" w:pos="0"/>
        </w:tabs>
        <w:rPr>
          <w:rFonts w:cs="Tahoma"/>
          <w:color w:val="000099"/>
          <w:lang w:val="el-GR"/>
        </w:rPr>
      </w:pPr>
      <w:bookmarkStart w:id="510" w:name="_Toc97194374"/>
      <w:bookmarkStart w:id="511" w:name="_Toc97194479"/>
      <w:bookmarkStart w:id="512" w:name="_Toc208831857"/>
      <w:bookmarkStart w:id="513" w:name="_Ref496624736"/>
      <w:bookmarkStart w:id="514"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510"/>
      <w:bookmarkEnd w:id="511"/>
      <w:bookmarkEnd w:id="512"/>
      <w:r w:rsidR="004A23B9" w:rsidRPr="00603221">
        <w:rPr>
          <w:rFonts w:cs="Tahoma"/>
          <w:color w:val="000099"/>
          <w:lang w:val="el-GR"/>
        </w:rPr>
        <w:t xml:space="preserve"> </w:t>
      </w:r>
      <w:bookmarkEnd w:id="513"/>
      <w:bookmarkEnd w:id="514"/>
    </w:p>
    <w:p w14:paraId="6D97FBB2" w14:textId="77777777" w:rsidR="000F62F0" w:rsidRPr="00603221" w:rsidRDefault="000F62F0" w:rsidP="003329FF">
      <w:pPr>
        <w:pStyle w:val="Heading4"/>
        <w:numPr>
          <w:ilvl w:val="0"/>
          <w:numId w:val="0"/>
        </w:numPr>
        <w:ind w:left="864" w:hanging="864"/>
        <w:rPr>
          <w:rFonts w:cs="Tahoma"/>
          <w:szCs w:val="22"/>
          <w:lang w:val="el-GR"/>
        </w:rPr>
      </w:pPr>
      <w:bookmarkStart w:id="515" w:name="_Ref510086970"/>
      <w:bookmarkStart w:id="516" w:name="_Toc97194375"/>
      <w:bookmarkStart w:id="517" w:name="_Toc208831858"/>
      <w:r w:rsidRPr="00603221">
        <w:rPr>
          <w:rFonts w:cs="Tahoma"/>
          <w:szCs w:val="22"/>
          <w:lang w:val="el-GR"/>
        </w:rPr>
        <w:t>ΕΥΡΩΠΑΙΚΟ ΕΝΙΑΙΟ ΕΓΓΡΑΦΟ ΣΥΜΒΑΣΗΣ (ΕΕΕΣ)</w:t>
      </w:r>
      <w:bookmarkEnd w:id="515"/>
      <w:bookmarkEnd w:id="516"/>
      <w:bookmarkEnd w:id="517"/>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A90090">
      <w:pPr>
        <w:pStyle w:val="normalwithoutspacing"/>
        <w:numPr>
          <w:ilvl w:val="0"/>
          <w:numId w:val="13"/>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A90090">
      <w:pPr>
        <w:pStyle w:val="normalwithoutspacing"/>
        <w:numPr>
          <w:ilvl w:val="0"/>
          <w:numId w:val="13"/>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Heading2"/>
        <w:numPr>
          <w:ilvl w:val="0"/>
          <w:numId w:val="0"/>
        </w:numPr>
        <w:ind w:left="576" w:hanging="576"/>
        <w:rPr>
          <w:rFonts w:cs="Tahoma"/>
          <w:lang w:val="el-GR"/>
        </w:rPr>
      </w:pPr>
      <w:bookmarkStart w:id="518" w:name="_Ref496624509"/>
      <w:bookmarkStart w:id="519" w:name="_Toc97194376"/>
      <w:bookmarkStart w:id="520" w:name="_Toc97194480"/>
      <w:bookmarkStart w:id="521" w:name="_Toc208831859"/>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518"/>
      <w:bookmarkEnd w:id="519"/>
      <w:bookmarkEnd w:id="520"/>
      <w:bookmarkEnd w:id="521"/>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rPr>
          <w:gridBefore w:val="1"/>
          <w:wBefore w:w="4" w:type="pct"/>
        </w:trPr>
        <w:tc>
          <w:tcPr>
            <w:tcW w:w="4996" w:type="pct"/>
            <w:gridSpan w:val="14"/>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16233B" w:rsidRPr="00DF02B0"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3A4D8C" w:rsidRPr="00DF02B0"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61"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3A4D8C" w:rsidRPr="00DF02B0"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7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3A4D8C" w:rsidRPr="00DF02B0"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29"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3A4D8C" w:rsidRPr="00DF02B0"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4"/>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201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3A4D8C" w:rsidRPr="00DF02B0"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11"/>
          </w:tcPr>
          <w:p w14:paraId="5B7B1456" w14:textId="77777777" w:rsidR="006E4901" w:rsidRPr="00603221" w:rsidRDefault="006E4901" w:rsidP="008B4966">
            <w:pPr>
              <w:spacing w:line="276" w:lineRule="auto"/>
            </w:pPr>
          </w:p>
        </w:tc>
      </w:tr>
      <w:tr w:rsidR="006E4901" w:rsidRPr="00DF02B0"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3A4D8C" w:rsidRPr="00F64F75"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FootnoteReference"/>
              </w:rPr>
              <w:footnoteReference w:id="27"/>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3"/>
          <w:footerReference w:type="default" r:id="rId44"/>
          <w:headerReference w:type="first" r:id="rId45"/>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Heading2"/>
        <w:numPr>
          <w:ilvl w:val="0"/>
          <w:numId w:val="0"/>
        </w:numPr>
        <w:ind w:left="576" w:hanging="576"/>
        <w:rPr>
          <w:rFonts w:cs="Tahoma"/>
        </w:rPr>
      </w:pPr>
      <w:bookmarkStart w:id="522" w:name="_Ref510087097"/>
      <w:bookmarkStart w:id="523" w:name="_Ref40980475"/>
      <w:bookmarkStart w:id="524" w:name="_Ref55324393"/>
      <w:bookmarkStart w:id="525" w:name="_Toc97194377"/>
      <w:bookmarkStart w:id="526" w:name="_Toc97194481"/>
      <w:bookmarkStart w:id="527" w:name="_Toc208831860"/>
      <w:r w:rsidRPr="005C488C">
        <w:rPr>
          <w:rFonts w:cs="Tahoma"/>
        </w:rPr>
        <w:lastRenderedPageBreak/>
        <w:t xml:space="preserve">ΠΑΡΑΡΤΗΜΑ V – </w:t>
      </w:r>
      <w:r w:rsidRPr="00B43D81">
        <w:rPr>
          <w:rFonts w:cs="Tahoma"/>
        </w:rPr>
        <w:t>Υπόδειγμα Τεχνικής Προσφοράς</w:t>
      </w:r>
      <w:bookmarkEnd w:id="522"/>
      <w:bookmarkEnd w:id="523"/>
      <w:bookmarkEnd w:id="524"/>
      <w:bookmarkEnd w:id="525"/>
      <w:bookmarkEnd w:id="526"/>
      <w:bookmarkEnd w:id="527"/>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rsidP="00A90090">
            <w:pPr>
              <w:pStyle w:val="ListParagraph"/>
              <w:numPr>
                <w:ilvl w:val="0"/>
                <w:numId w:val="18"/>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3EA1B7FF" w:rsidR="00E36548" w:rsidRPr="00E91AC4" w:rsidRDefault="00E36548" w:rsidP="00C4217E">
            <w:pPr>
              <w:spacing w:before="60" w:after="60"/>
              <w:rPr>
                <w:bCs/>
                <w:lang w:val="el-GR" w:eastAsia="el-GR"/>
              </w:rPr>
            </w:pPr>
          </w:p>
        </w:tc>
      </w:tr>
      <w:tr w:rsidR="00E36548" w:rsidRPr="00E14FF7" w14:paraId="398D8FE3" w14:textId="77777777" w:rsidTr="00F82A8D">
        <w:trPr>
          <w:trHeight w:val="315"/>
        </w:trPr>
        <w:tc>
          <w:tcPr>
            <w:tcW w:w="431" w:type="pct"/>
            <w:vAlign w:val="center"/>
          </w:tcPr>
          <w:p w14:paraId="43759891" w14:textId="77777777" w:rsidR="00E36548" w:rsidRPr="00252398" w:rsidRDefault="00E36548" w:rsidP="00A90090">
            <w:pPr>
              <w:pStyle w:val="ListParagraph"/>
              <w:numPr>
                <w:ilvl w:val="1"/>
                <w:numId w:val="18"/>
              </w:numPr>
              <w:spacing w:before="60" w:after="60"/>
              <w:ind w:left="0" w:firstLine="0"/>
              <w:contextualSpacing w:val="0"/>
              <w:jc w:val="center"/>
              <w:rPr>
                <w:lang w:val="el-GR" w:eastAsia="el-GR"/>
              </w:rPr>
            </w:pPr>
          </w:p>
        </w:tc>
        <w:tc>
          <w:tcPr>
            <w:tcW w:w="3513" w:type="pct"/>
            <w:vAlign w:val="center"/>
          </w:tcPr>
          <w:p w14:paraId="116AC4BA" w14:textId="6966134B" w:rsidR="00E36548" w:rsidRPr="001D76C9" w:rsidRDefault="00FB2470" w:rsidP="00C4217E">
            <w:pPr>
              <w:spacing w:before="60" w:after="60"/>
              <w:rPr>
                <w:highlight w:val="yellow"/>
                <w:lang w:val="el-GR" w:eastAsia="el-GR"/>
              </w:rPr>
            </w:pPr>
            <w:r>
              <w:rPr>
                <w:lang w:val="el-GR" w:eastAsia="el-GR"/>
              </w:rPr>
              <w:t>Περιβάλλον της Σύμβασης</w:t>
            </w:r>
          </w:p>
        </w:tc>
        <w:tc>
          <w:tcPr>
            <w:tcW w:w="1056" w:type="pct"/>
          </w:tcPr>
          <w:p w14:paraId="4809C313" w14:textId="756742C7" w:rsidR="00E36548" w:rsidRPr="001D76C9" w:rsidRDefault="007470BA" w:rsidP="00D76302">
            <w:pPr>
              <w:spacing w:before="60" w:after="60"/>
              <w:jc w:val="left"/>
              <w:rPr>
                <w:highlight w:val="yellow"/>
                <w:lang w:val="el-GR" w:eastAsia="el-GR"/>
              </w:rPr>
            </w:pPr>
            <w:r>
              <w:rPr>
                <w:lang w:val="el-GR" w:eastAsia="el-GR"/>
              </w:rPr>
              <w:t xml:space="preserve">Παρ. </w:t>
            </w:r>
            <w:r w:rsidR="00DC528E" w:rsidRPr="00DC528E">
              <w:rPr>
                <w:lang w:val="el-GR" w:eastAsia="el-GR"/>
              </w:rPr>
              <w:t>1 του Παραρτήματος Ι</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rsidP="00A90090">
            <w:pPr>
              <w:pStyle w:val="ListParagraph"/>
              <w:numPr>
                <w:ilvl w:val="0"/>
                <w:numId w:val="18"/>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07FE029C" w:rsidR="00E36548" w:rsidRPr="00FB2470" w:rsidRDefault="00E36548" w:rsidP="00C4217E">
            <w:pPr>
              <w:spacing w:before="60" w:after="60"/>
              <w:rPr>
                <w:b/>
                <w:lang w:val="el-GR" w:eastAsia="el-GR"/>
              </w:rPr>
            </w:pPr>
            <w:r w:rsidRPr="00FB2470">
              <w:rPr>
                <w:b/>
                <w:lang w:val="el-GR" w:eastAsia="el-GR"/>
              </w:rPr>
              <w:tab/>
            </w:r>
            <w:r w:rsidR="00451D6F">
              <w:rPr>
                <w:b/>
                <w:lang w:val="el-GR" w:eastAsia="el-GR"/>
              </w:rPr>
              <w:t xml:space="preserve">Αντικείμενο </w:t>
            </w:r>
            <w:r w:rsidR="0094600F">
              <w:rPr>
                <w:b/>
                <w:lang w:val="el-GR" w:eastAsia="el-GR"/>
              </w:rPr>
              <w:t xml:space="preserve">&amp; </w:t>
            </w:r>
            <w:r w:rsidR="00843444" w:rsidRPr="00FB2470">
              <w:rPr>
                <w:b/>
                <w:lang w:val="el-GR" w:eastAsia="el-GR"/>
              </w:rPr>
              <w:t>Παρεχόμενες Υπηρεσίες</w:t>
            </w:r>
          </w:p>
        </w:tc>
        <w:tc>
          <w:tcPr>
            <w:tcW w:w="1056" w:type="pct"/>
            <w:shd w:val="clear" w:color="auto" w:fill="FBE4D5" w:themeFill="accent2" w:themeFillTint="33"/>
          </w:tcPr>
          <w:p w14:paraId="18137FB0" w14:textId="77777777" w:rsidR="00E36548" w:rsidRPr="001D76C9" w:rsidRDefault="00E36548" w:rsidP="00C4217E">
            <w:pPr>
              <w:spacing w:before="60" w:after="60"/>
              <w:rPr>
                <w:b/>
                <w:highlight w:val="yellow"/>
                <w:lang w:val="el-GR" w:eastAsia="el-GR"/>
              </w:rPr>
            </w:pPr>
          </w:p>
        </w:tc>
      </w:tr>
      <w:tr w:rsidR="00E36548" w:rsidRPr="00E36548" w14:paraId="78FE770E" w14:textId="77777777" w:rsidTr="00F82A8D">
        <w:trPr>
          <w:trHeight w:val="315"/>
        </w:trPr>
        <w:tc>
          <w:tcPr>
            <w:tcW w:w="431" w:type="pct"/>
            <w:vAlign w:val="center"/>
          </w:tcPr>
          <w:p w14:paraId="5614E56F" w14:textId="77777777" w:rsidR="00E36548" w:rsidRPr="00252398" w:rsidRDefault="00E36548" w:rsidP="00A90090">
            <w:pPr>
              <w:pStyle w:val="ListParagraph"/>
              <w:numPr>
                <w:ilvl w:val="1"/>
                <w:numId w:val="18"/>
              </w:numPr>
              <w:spacing w:before="60" w:after="60"/>
              <w:ind w:left="0" w:firstLine="0"/>
              <w:contextualSpacing w:val="0"/>
              <w:jc w:val="center"/>
              <w:rPr>
                <w:lang w:val="el-GR" w:eastAsia="el-GR"/>
              </w:rPr>
            </w:pPr>
          </w:p>
        </w:tc>
        <w:tc>
          <w:tcPr>
            <w:tcW w:w="3513" w:type="pct"/>
            <w:vAlign w:val="center"/>
            <w:hideMark/>
          </w:tcPr>
          <w:p w14:paraId="7AB2A644" w14:textId="7D40FEDA" w:rsidR="00E36548" w:rsidRPr="00FB2470" w:rsidRDefault="0094600F" w:rsidP="00C4217E">
            <w:pPr>
              <w:spacing w:before="60" w:after="60"/>
              <w:rPr>
                <w:lang w:val="el-GR"/>
              </w:rPr>
            </w:pPr>
            <w:r>
              <w:rPr>
                <w:lang w:val="el-GR"/>
              </w:rPr>
              <w:t xml:space="preserve">Αντικείμενο &amp; </w:t>
            </w:r>
            <w:r w:rsidR="00843444" w:rsidRPr="00FB2470">
              <w:rPr>
                <w:lang w:val="el-GR"/>
              </w:rPr>
              <w:t>Παρεχόμενες Υπηρεσίες</w:t>
            </w:r>
          </w:p>
        </w:tc>
        <w:tc>
          <w:tcPr>
            <w:tcW w:w="1056" w:type="pct"/>
          </w:tcPr>
          <w:p w14:paraId="32A181D4" w14:textId="69F9BC70" w:rsidR="00E36548" w:rsidRPr="001D76C9" w:rsidRDefault="000440F8" w:rsidP="00D76302">
            <w:pPr>
              <w:spacing w:before="60" w:after="60"/>
              <w:jc w:val="left"/>
              <w:rPr>
                <w:highlight w:val="yellow"/>
                <w:lang w:val="el-GR" w:eastAsia="el-GR"/>
              </w:rPr>
            </w:pPr>
            <w:r>
              <w:rPr>
                <w:lang w:val="el-GR" w:eastAsia="el-GR"/>
              </w:rPr>
              <w:t xml:space="preserve">Παρ. </w:t>
            </w:r>
            <w:r w:rsidR="00872306">
              <w:rPr>
                <w:lang w:val="el-GR" w:eastAsia="el-GR"/>
              </w:rPr>
              <w:t xml:space="preserve">2.1 &amp; </w:t>
            </w:r>
            <w:r>
              <w:rPr>
                <w:lang w:val="el-GR" w:eastAsia="el-GR"/>
              </w:rPr>
              <w:t>2</w:t>
            </w:r>
            <w:r w:rsidR="00CB0E4F" w:rsidRPr="00CB0E4F">
              <w:rPr>
                <w:lang w:val="el-GR" w:eastAsia="el-GR"/>
              </w:rPr>
              <w:t>.2</w:t>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rsidP="00A90090">
            <w:pPr>
              <w:pStyle w:val="ListParagraph"/>
              <w:numPr>
                <w:ilvl w:val="0"/>
                <w:numId w:val="18"/>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FB2470" w:rsidRDefault="00E36548" w:rsidP="00C4217E">
            <w:pPr>
              <w:spacing w:before="60" w:after="60"/>
              <w:rPr>
                <w:b/>
                <w:lang w:val="el-GR" w:eastAsia="el-GR"/>
              </w:rPr>
            </w:pPr>
            <w:r w:rsidRPr="00FB2470">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1D76C9" w:rsidRDefault="00E36548" w:rsidP="00C4217E">
            <w:pPr>
              <w:spacing w:before="60" w:after="60"/>
              <w:rPr>
                <w:highlight w:val="yellow"/>
                <w:lang w:val="el-GR" w:eastAsia="el-GR"/>
              </w:rPr>
            </w:pPr>
          </w:p>
        </w:tc>
      </w:tr>
      <w:tr w:rsidR="00E36548" w:rsidRPr="00843444" w14:paraId="44B5ECF8" w14:textId="77777777" w:rsidTr="00F82A8D">
        <w:trPr>
          <w:trHeight w:val="315"/>
        </w:trPr>
        <w:tc>
          <w:tcPr>
            <w:tcW w:w="431" w:type="pct"/>
            <w:vAlign w:val="center"/>
            <w:hideMark/>
          </w:tcPr>
          <w:p w14:paraId="71CC84B9" w14:textId="77777777" w:rsidR="00E36548" w:rsidRPr="00843444" w:rsidRDefault="00E36548" w:rsidP="00A90090">
            <w:pPr>
              <w:pStyle w:val="ListParagraph"/>
              <w:numPr>
                <w:ilvl w:val="1"/>
                <w:numId w:val="19"/>
              </w:numPr>
              <w:spacing w:before="60" w:after="60"/>
              <w:ind w:left="0" w:firstLine="0"/>
              <w:contextualSpacing w:val="0"/>
              <w:jc w:val="center"/>
              <w:rPr>
                <w:lang w:val="el-GR" w:eastAsia="el-GR"/>
              </w:rPr>
            </w:pPr>
          </w:p>
        </w:tc>
        <w:tc>
          <w:tcPr>
            <w:tcW w:w="3513" w:type="pct"/>
            <w:vAlign w:val="center"/>
            <w:hideMark/>
          </w:tcPr>
          <w:p w14:paraId="4E0CAD8F" w14:textId="33AF9A30" w:rsidR="00E36548" w:rsidRPr="00FB2470" w:rsidRDefault="00E36548" w:rsidP="00C4217E">
            <w:pPr>
              <w:spacing w:before="60" w:after="60"/>
              <w:rPr>
                <w:lang w:val="el-GR" w:eastAsia="el-GR"/>
              </w:rPr>
            </w:pPr>
            <w:r w:rsidRPr="00FB2470">
              <w:rPr>
                <w:color w:val="000000"/>
                <w:lang w:val="el-GR"/>
              </w:rPr>
              <w:t xml:space="preserve">Παραδοτέα - Χρονοδιάγραμμα </w:t>
            </w:r>
          </w:p>
        </w:tc>
        <w:tc>
          <w:tcPr>
            <w:tcW w:w="1056" w:type="pct"/>
          </w:tcPr>
          <w:p w14:paraId="576B26A2" w14:textId="25DD79A5" w:rsidR="00E36548" w:rsidRPr="001D76C9" w:rsidRDefault="00BF1E13" w:rsidP="00C4217E">
            <w:pPr>
              <w:spacing w:before="60" w:after="60"/>
              <w:rPr>
                <w:highlight w:val="yellow"/>
                <w:lang w:val="el-GR" w:eastAsia="el-GR"/>
              </w:rPr>
            </w:pPr>
            <w:r>
              <w:rPr>
                <w:lang w:val="el-GR" w:eastAsia="el-GR"/>
              </w:rPr>
              <w:t xml:space="preserve">Παρ. </w:t>
            </w:r>
            <w:r w:rsidR="000440F8">
              <w:rPr>
                <w:lang w:val="el-GR" w:eastAsia="el-GR"/>
              </w:rPr>
              <w:t>2</w:t>
            </w:r>
            <w:r w:rsidR="00E91AC4" w:rsidRPr="00DC528E">
              <w:rPr>
                <w:lang w:val="el-GR" w:eastAsia="el-GR"/>
              </w:rPr>
              <w:t>.3</w:t>
            </w:r>
            <w:r w:rsidR="00872306">
              <w:rPr>
                <w:lang w:val="el-GR" w:eastAsia="el-GR"/>
              </w:rPr>
              <w:t>.1</w:t>
            </w:r>
            <w:r w:rsidR="00CB0E4F">
              <w:rPr>
                <w:lang w:val="el-GR" w:eastAsia="el-GR"/>
              </w:rPr>
              <w:t xml:space="preserve"> &amp; 2.</w:t>
            </w:r>
            <w:r w:rsidR="00872306">
              <w:rPr>
                <w:lang w:val="el-GR" w:eastAsia="el-GR"/>
              </w:rPr>
              <w:t>3.2</w:t>
            </w:r>
            <w:r w:rsidR="00DC528E" w:rsidRPr="00DC528E">
              <w:rPr>
                <w:lang w:val="el-GR" w:eastAsia="el-GR"/>
              </w:rPr>
              <w:t xml:space="preserve"> του Παραρτήματος Ι</w:t>
            </w:r>
          </w:p>
        </w:tc>
      </w:tr>
      <w:tr w:rsidR="00843444" w:rsidRPr="00843444" w14:paraId="75B725BC" w14:textId="77777777" w:rsidTr="00F82A8D">
        <w:trPr>
          <w:trHeight w:val="315"/>
        </w:trPr>
        <w:tc>
          <w:tcPr>
            <w:tcW w:w="431" w:type="pct"/>
            <w:vAlign w:val="center"/>
          </w:tcPr>
          <w:p w14:paraId="67DDC67D" w14:textId="77777777" w:rsidR="00843444" w:rsidRPr="00843444" w:rsidRDefault="00843444" w:rsidP="00A90090">
            <w:pPr>
              <w:pStyle w:val="ListParagraph"/>
              <w:numPr>
                <w:ilvl w:val="1"/>
                <w:numId w:val="19"/>
              </w:numPr>
              <w:spacing w:before="60" w:after="60"/>
              <w:ind w:left="0" w:firstLine="0"/>
              <w:contextualSpacing w:val="0"/>
              <w:jc w:val="center"/>
              <w:rPr>
                <w:lang w:val="el-GR" w:eastAsia="el-GR"/>
              </w:rPr>
            </w:pPr>
          </w:p>
        </w:tc>
        <w:tc>
          <w:tcPr>
            <w:tcW w:w="3513" w:type="pct"/>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7CF2E537" w:rsidR="00843444" w:rsidRPr="00843444" w:rsidRDefault="00BF1E13" w:rsidP="0099700F">
            <w:pPr>
              <w:spacing w:before="60" w:after="60"/>
              <w:jc w:val="left"/>
              <w:rPr>
                <w:lang w:val="el-GR" w:eastAsia="el-GR"/>
              </w:rPr>
            </w:pPr>
            <w:r>
              <w:rPr>
                <w:lang w:val="el-GR" w:eastAsia="el-GR"/>
              </w:rPr>
              <w:t xml:space="preserve">Παρ. </w:t>
            </w:r>
            <w:r w:rsidR="000440F8">
              <w:rPr>
                <w:lang w:val="el-GR" w:eastAsia="el-GR"/>
              </w:rPr>
              <w:t>2.</w:t>
            </w:r>
            <w:r w:rsidR="00087403">
              <w:rPr>
                <w:lang w:val="el-GR" w:eastAsia="el-GR"/>
              </w:rPr>
              <w:t>3.3</w:t>
            </w:r>
            <w:r w:rsidR="0099700F">
              <w:rPr>
                <w:lang w:val="el-GR" w:eastAsia="el-GR"/>
              </w:rPr>
              <w:t xml:space="preserve"> του Παραρτήματος Ι</w:t>
            </w:r>
          </w:p>
        </w:tc>
      </w:tr>
      <w:tr w:rsidR="00E36548" w:rsidRPr="00E36548" w14:paraId="1A120AB8" w14:textId="77777777" w:rsidTr="00F82A8D">
        <w:trPr>
          <w:trHeight w:val="525"/>
        </w:trPr>
        <w:tc>
          <w:tcPr>
            <w:tcW w:w="431" w:type="pct"/>
            <w:vAlign w:val="center"/>
            <w:hideMark/>
          </w:tcPr>
          <w:p w14:paraId="1250B0F3" w14:textId="77777777" w:rsidR="00E36548" w:rsidRPr="00843444" w:rsidRDefault="00E36548" w:rsidP="00A90090">
            <w:pPr>
              <w:pStyle w:val="ListParagraph"/>
              <w:numPr>
                <w:ilvl w:val="1"/>
                <w:numId w:val="19"/>
              </w:numPr>
              <w:spacing w:before="60" w:after="60"/>
              <w:ind w:left="0" w:firstLine="0"/>
              <w:contextualSpacing w:val="0"/>
              <w:jc w:val="center"/>
              <w:rPr>
                <w:lang w:val="el-GR" w:eastAsia="el-GR"/>
              </w:rPr>
            </w:pPr>
          </w:p>
        </w:tc>
        <w:tc>
          <w:tcPr>
            <w:tcW w:w="3513" w:type="pct"/>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14D40AC5" w:rsidR="00E36548" w:rsidRPr="00252398" w:rsidRDefault="00BF1E13" w:rsidP="0099700F">
            <w:pPr>
              <w:spacing w:before="60" w:after="60"/>
              <w:jc w:val="left"/>
              <w:rPr>
                <w:lang w:val="el-GR" w:eastAsia="el-GR"/>
              </w:rPr>
            </w:pPr>
            <w:r>
              <w:rPr>
                <w:lang w:val="el-GR" w:eastAsia="el-GR"/>
              </w:rPr>
              <w:t>Παρ. 2.</w:t>
            </w:r>
            <w:r w:rsidR="00087403">
              <w:rPr>
                <w:lang w:val="el-GR" w:eastAsia="el-GR"/>
              </w:rPr>
              <w:t>3.4</w:t>
            </w:r>
            <w:r>
              <w:rPr>
                <w:lang w:val="el-GR" w:eastAsia="el-GR"/>
              </w:rPr>
              <w:t xml:space="preserve"> </w:t>
            </w:r>
            <w:r w:rsidR="0099700F">
              <w:rPr>
                <w:lang w:val="el-GR" w:eastAsia="el-GR"/>
              </w:rPr>
              <w:t>του Παραρτήματος Ι</w:t>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rsidP="00A90090">
            <w:pPr>
              <w:pStyle w:val="ListParagraph"/>
              <w:numPr>
                <w:ilvl w:val="0"/>
                <w:numId w:val="18"/>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ListParagraph"/>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39717AA5" w:rsidR="00E36548" w:rsidRPr="00C00860" w:rsidRDefault="00843444" w:rsidP="00C4217E">
            <w:pPr>
              <w:pStyle w:val="ListParagraph"/>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13281D" w:rsidRPr="00603221">
              <w:rPr>
                <w:lang w:val="el-GR"/>
              </w:rPr>
              <w:t>ΠΑΡΑΡΤΗΜΑ ΙΙ – Πίνακες Συμμόρφωσης</w:t>
            </w:r>
            <w:r>
              <w:rPr>
                <w:b/>
                <w:lang w:val="el-GR" w:eastAsia="el-GR"/>
              </w:rPr>
              <w:fldChar w:fldCharType="end"/>
            </w:r>
          </w:p>
        </w:tc>
      </w:tr>
      <w:tr w:rsidR="00E36548" w:rsidRPr="00F64F75"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rsidP="00A90090">
            <w:pPr>
              <w:pStyle w:val="ListParagraph"/>
              <w:numPr>
                <w:ilvl w:val="0"/>
                <w:numId w:val="18"/>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ListParagraph"/>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59376ABC" w:rsidR="00E36548" w:rsidRPr="00252398" w:rsidRDefault="00842CDC" w:rsidP="00C4217E">
            <w:pPr>
              <w:pStyle w:val="ListParagraph"/>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13281D" w:rsidRPr="00603221">
              <w:rPr>
                <w:lang w:val="el-GR"/>
              </w:rPr>
              <w:t xml:space="preserve">ΠΑΡΑΡΤΗΜΑ </w:t>
            </w:r>
            <w:r w:rsidR="0013281D" w:rsidRPr="00603221">
              <w:t>VI</w:t>
            </w:r>
            <w:r w:rsidR="0013281D" w:rsidRPr="00603221">
              <w:rPr>
                <w:lang w:val="el-GR"/>
              </w:rPr>
              <w:t xml:space="preserve"> </w:t>
            </w:r>
            <w:r w:rsidR="0013281D" w:rsidRPr="00B43D81">
              <w:rPr>
                <w:lang w:val="el-GR"/>
              </w:rPr>
              <w:t>–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Heading2"/>
        <w:numPr>
          <w:ilvl w:val="0"/>
          <w:numId w:val="0"/>
        </w:numPr>
        <w:ind w:left="576" w:hanging="576"/>
        <w:rPr>
          <w:rFonts w:cs="Tahoma"/>
          <w:lang w:val="el-GR"/>
        </w:rPr>
      </w:pPr>
      <w:bookmarkStart w:id="528" w:name="_Ref510087099"/>
      <w:bookmarkStart w:id="529" w:name="_Ref40980023"/>
      <w:bookmarkStart w:id="530" w:name="_Ref40980058"/>
      <w:bookmarkStart w:id="531" w:name="_Ref40980548"/>
      <w:bookmarkStart w:id="532" w:name="_Ref55324421"/>
      <w:bookmarkStart w:id="533" w:name="_Toc97194378"/>
      <w:bookmarkStart w:id="534" w:name="_Toc97194482"/>
      <w:bookmarkStart w:id="535" w:name="_Toc208831861"/>
      <w:r w:rsidRPr="00603221">
        <w:rPr>
          <w:rFonts w:cs="Tahoma"/>
          <w:lang w:val="el-GR"/>
        </w:rPr>
        <w:t xml:space="preserve">ΠΑΡΑΡΤΗΜΑ </w:t>
      </w:r>
      <w:r w:rsidRPr="00603221">
        <w:rPr>
          <w:rFonts w:cs="Tahoma"/>
        </w:rPr>
        <w:t>VI</w:t>
      </w:r>
      <w:r w:rsidRPr="00603221">
        <w:rPr>
          <w:rFonts w:cs="Tahoma"/>
          <w:lang w:val="el-GR"/>
        </w:rPr>
        <w:t xml:space="preserve"> </w:t>
      </w:r>
      <w:r w:rsidRPr="00B43D81">
        <w:rPr>
          <w:rFonts w:cs="Tahoma"/>
          <w:lang w:val="el-GR"/>
        </w:rPr>
        <w:t xml:space="preserve">– </w:t>
      </w:r>
      <w:r w:rsidR="006E4901" w:rsidRPr="00B43D81">
        <w:rPr>
          <w:rFonts w:cs="Tahoma"/>
          <w:lang w:val="el-GR"/>
        </w:rPr>
        <w:t>Υπόδειγμα Οικονομικής Προσφοράς</w:t>
      </w:r>
      <w:bookmarkEnd w:id="528"/>
      <w:bookmarkEnd w:id="529"/>
      <w:bookmarkEnd w:id="530"/>
      <w:bookmarkEnd w:id="531"/>
      <w:bookmarkEnd w:id="532"/>
      <w:bookmarkEnd w:id="533"/>
      <w:bookmarkEnd w:id="534"/>
      <w:bookmarkEnd w:id="535"/>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rsidP="00A90090">
      <w:pPr>
        <w:pStyle w:val="Heading3"/>
        <w:numPr>
          <w:ilvl w:val="2"/>
          <w:numId w:val="14"/>
        </w:numPr>
        <w:ind w:left="1134" w:hanging="414"/>
        <w:rPr>
          <w:rFonts w:cs="Tahoma"/>
          <w:lang w:val="el-GR"/>
        </w:rPr>
      </w:pPr>
      <w:bookmarkStart w:id="536" w:name="_Toc46178225"/>
      <w:bookmarkStart w:id="537" w:name="_Toc46178713"/>
      <w:bookmarkStart w:id="538" w:name="_Toc46179200"/>
      <w:bookmarkStart w:id="539" w:name="_Toc63254467"/>
      <w:bookmarkStart w:id="540" w:name="_Ref104352824"/>
      <w:bookmarkStart w:id="541" w:name="_Ref104352827"/>
      <w:bookmarkStart w:id="542" w:name="_Ref104352962"/>
      <w:bookmarkStart w:id="543" w:name="_Toc240445882"/>
      <w:bookmarkStart w:id="544" w:name="_Toc366852703"/>
      <w:bookmarkStart w:id="545" w:name="_Toc10632754"/>
      <w:bookmarkStart w:id="546" w:name="_Toc42167521"/>
      <w:bookmarkStart w:id="547" w:name="_Ref52978018"/>
      <w:bookmarkStart w:id="548" w:name="_Toc53671374"/>
      <w:bookmarkStart w:id="549" w:name="_Toc97194384"/>
      <w:bookmarkStart w:id="550" w:name="_Toc97194488"/>
      <w:bookmarkStart w:id="551" w:name="_Toc208831862"/>
      <w:bookmarkEnd w:id="536"/>
      <w:bookmarkEnd w:id="537"/>
      <w:bookmarkEnd w:id="538"/>
      <w:r w:rsidRPr="00C4217E">
        <w:rPr>
          <w:rFonts w:cs="Tahoma"/>
          <w:lang w:val="el-GR"/>
        </w:rPr>
        <w:t>Συγκεντρωτικός Πίνακας Οικονομικής Προσφοράς</w:t>
      </w:r>
      <w:bookmarkEnd w:id="539"/>
      <w:r w:rsidRPr="00C4217E">
        <w:rPr>
          <w:rFonts w:cs="Tahoma"/>
          <w:lang w:val="el-GR"/>
        </w:rPr>
        <w:t xml:space="preserve"> Έργου</w:t>
      </w:r>
      <w:bookmarkEnd w:id="540"/>
      <w:bookmarkEnd w:id="541"/>
      <w:bookmarkEnd w:id="542"/>
      <w:bookmarkEnd w:id="543"/>
      <w:bookmarkEnd w:id="544"/>
      <w:bookmarkEnd w:id="545"/>
      <w:bookmarkEnd w:id="546"/>
      <w:bookmarkEnd w:id="547"/>
      <w:bookmarkEnd w:id="548"/>
      <w:bookmarkEnd w:id="549"/>
      <w:bookmarkEnd w:id="550"/>
      <w:bookmarkEnd w:id="5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F64F75"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F64F75"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7FDDF7BB" w:rsidR="00842CDC" w:rsidRPr="00840707" w:rsidRDefault="0060557B" w:rsidP="0060557B">
            <w:pPr>
              <w:keepNext/>
              <w:keepLines/>
              <w:spacing w:before="60" w:after="60"/>
              <w:rPr>
                <w:sz w:val="18"/>
                <w:szCs w:val="18"/>
                <w:lang w:val="el-GR"/>
              </w:rPr>
            </w:pPr>
            <w:r w:rsidRPr="00144A4D">
              <w:rPr>
                <w:b/>
                <w:bCs/>
                <w:sz w:val="18"/>
                <w:szCs w:val="18"/>
                <w:lang w:val="el-GR"/>
              </w:rPr>
              <w:t xml:space="preserve">Ενότητα </w:t>
            </w:r>
            <w:r w:rsidR="002F076B" w:rsidRPr="00144A4D">
              <w:rPr>
                <w:b/>
                <w:bCs/>
                <w:sz w:val="18"/>
                <w:szCs w:val="18"/>
                <w:lang w:val="el-GR"/>
              </w:rPr>
              <w:t>Εργασιών Ι</w:t>
            </w:r>
            <w:r w:rsidR="002F076B" w:rsidRPr="002F076B">
              <w:rPr>
                <w:sz w:val="18"/>
                <w:szCs w:val="18"/>
                <w:lang w:val="el-GR"/>
              </w:rPr>
              <w:t xml:space="preserve">: Κεντρική Ιστοσελίδα ΥΠΕΞ </w:t>
            </w:r>
            <w:r w:rsidR="00155E62">
              <w:rPr>
                <w:sz w:val="18"/>
                <w:szCs w:val="18"/>
                <w:lang w:val="el-GR"/>
              </w:rPr>
              <w:t>Κύριος Ιστότοπος ΥΠΕΞ</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F64F75"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1B1072BF" w:rsidR="00907FAD" w:rsidRPr="003E609D" w:rsidRDefault="00214171" w:rsidP="00842CDC">
            <w:pPr>
              <w:keepNext/>
              <w:keepLines/>
              <w:spacing w:before="60" w:after="60"/>
              <w:rPr>
                <w:sz w:val="18"/>
                <w:szCs w:val="18"/>
                <w:lang w:val="el-GR"/>
              </w:rPr>
            </w:pPr>
            <w:r w:rsidRPr="00214171">
              <w:rPr>
                <w:b/>
                <w:bCs/>
                <w:sz w:val="18"/>
                <w:szCs w:val="18"/>
                <w:lang w:val="el-GR"/>
              </w:rPr>
              <w:t>Ενότητα Εργασιών ΙΙ:</w:t>
            </w:r>
            <w:r w:rsidRPr="00214171">
              <w:rPr>
                <w:sz w:val="18"/>
                <w:szCs w:val="18"/>
                <w:lang w:val="el-GR"/>
              </w:rPr>
              <w:t xml:space="preserve"> Ιστοσελίδες Αρχών Εξωτερικού </w:t>
            </w:r>
            <w:r w:rsidR="00136588">
              <w:rPr>
                <w:sz w:val="18"/>
                <w:szCs w:val="18"/>
                <w:lang w:val="el-GR"/>
              </w:rPr>
              <w:t>Ιστότοποι Αρχών Εξωτερικού: Σύνολο υπηρεσιών</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EA172F" w:rsidRPr="009A14BC" w14:paraId="67745512" w14:textId="77777777" w:rsidTr="00842CDC">
        <w:trPr>
          <w:trHeight w:val="284"/>
        </w:trPr>
        <w:tc>
          <w:tcPr>
            <w:tcW w:w="260" w:type="pct"/>
            <w:vAlign w:val="center"/>
          </w:tcPr>
          <w:p w14:paraId="11FD6D84" w14:textId="74F07159" w:rsidR="00EA172F" w:rsidRDefault="00EA172F" w:rsidP="00842CDC">
            <w:pPr>
              <w:keepNext/>
              <w:keepLines/>
              <w:spacing w:before="60" w:after="60"/>
              <w:rPr>
                <w:sz w:val="18"/>
                <w:szCs w:val="18"/>
                <w:lang w:val="el-GR"/>
              </w:rPr>
            </w:pPr>
            <w:r>
              <w:rPr>
                <w:sz w:val="18"/>
                <w:szCs w:val="18"/>
                <w:lang w:val="el-GR"/>
              </w:rPr>
              <w:t>3</w:t>
            </w:r>
          </w:p>
        </w:tc>
        <w:tc>
          <w:tcPr>
            <w:tcW w:w="1618" w:type="pct"/>
            <w:vAlign w:val="center"/>
          </w:tcPr>
          <w:p w14:paraId="425F0BBD" w14:textId="410DC22A" w:rsidR="00EA172F" w:rsidRDefault="00031568" w:rsidP="00842CDC">
            <w:pPr>
              <w:keepNext/>
              <w:keepLines/>
              <w:spacing w:before="60" w:after="60"/>
              <w:rPr>
                <w:sz w:val="18"/>
                <w:szCs w:val="18"/>
                <w:lang w:val="el-GR"/>
              </w:rPr>
            </w:pPr>
            <w:r>
              <w:rPr>
                <w:sz w:val="18"/>
                <w:szCs w:val="18"/>
                <w:lang w:val="el-GR"/>
              </w:rPr>
              <w:t>Υπηρεσίες Επικαιροποίησης Μελέτης Αντικτύπου</w:t>
            </w:r>
          </w:p>
        </w:tc>
        <w:tc>
          <w:tcPr>
            <w:tcW w:w="624" w:type="pct"/>
          </w:tcPr>
          <w:p w14:paraId="535220A2" w14:textId="77777777" w:rsidR="00EA172F" w:rsidRPr="00840707" w:rsidRDefault="00EA172F" w:rsidP="00842CDC">
            <w:pPr>
              <w:keepNext/>
              <w:keepLines/>
              <w:spacing w:before="60" w:after="60"/>
              <w:rPr>
                <w:sz w:val="18"/>
                <w:szCs w:val="18"/>
                <w:lang w:val="el-GR"/>
              </w:rPr>
            </w:pPr>
          </w:p>
        </w:tc>
        <w:tc>
          <w:tcPr>
            <w:tcW w:w="624" w:type="pct"/>
          </w:tcPr>
          <w:p w14:paraId="10BAD1ED" w14:textId="77777777" w:rsidR="00EA172F" w:rsidRPr="00840707" w:rsidRDefault="00EA172F" w:rsidP="00842CDC">
            <w:pPr>
              <w:keepNext/>
              <w:keepLines/>
              <w:spacing w:before="60" w:after="60"/>
              <w:rPr>
                <w:sz w:val="18"/>
                <w:szCs w:val="18"/>
                <w:lang w:val="el-GR"/>
              </w:rPr>
            </w:pPr>
          </w:p>
        </w:tc>
        <w:tc>
          <w:tcPr>
            <w:tcW w:w="624" w:type="pct"/>
            <w:vAlign w:val="center"/>
          </w:tcPr>
          <w:p w14:paraId="6A143A3A" w14:textId="77777777" w:rsidR="00EA172F" w:rsidRPr="00840707" w:rsidRDefault="00EA172F" w:rsidP="00842CDC">
            <w:pPr>
              <w:keepNext/>
              <w:keepLines/>
              <w:spacing w:before="60" w:after="60"/>
              <w:rPr>
                <w:sz w:val="18"/>
                <w:szCs w:val="18"/>
                <w:lang w:val="el-GR"/>
              </w:rPr>
            </w:pPr>
          </w:p>
        </w:tc>
        <w:tc>
          <w:tcPr>
            <w:tcW w:w="626" w:type="pct"/>
            <w:vAlign w:val="center"/>
          </w:tcPr>
          <w:p w14:paraId="250AA7B3" w14:textId="77777777" w:rsidR="00EA172F" w:rsidRPr="00840707" w:rsidRDefault="00EA172F" w:rsidP="00842CDC">
            <w:pPr>
              <w:keepNext/>
              <w:keepLines/>
              <w:spacing w:before="60" w:after="60"/>
              <w:rPr>
                <w:sz w:val="18"/>
                <w:szCs w:val="18"/>
                <w:lang w:val="el-GR"/>
              </w:rPr>
            </w:pPr>
          </w:p>
        </w:tc>
        <w:tc>
          <w:tcPr>
            <w:tcW w:w="624" w:type="pct"/>
            <w:vAlign w:val="center"/>
          </w:tcPr>
          <w:p w14:paraId="24D055B2" w14:textId="77777777" w:rsidR="00EA172F" w:rsidRPr="00840707" w:rsidRDefault="00EA172F" w:rsidP="00842CDC">
            <w:pPr>
              <w:keepNext/>
              <w:keepLines/>
              <w:spacing w:before="60" w:after="60"/>
              <w:rPr>
                <w:sz w:val="18"/>
                <w:szCs w:val="18"/>
                <w:lang w:val="el-GR"/>
              </w:rPr>
            </w:pPr>
          </w:p>
        </w:tc>
      </w:tr>
      <w:tr w:rsidR="00031568" w:rsidRPr="009A14BC" w14:paraId="726FFA53" w14:textId="77777777" w:rsidTr="00842CDC">
        <w:trPr>
          <w:trHeight w:val="284"/>
        </w:trPr>
        <w:tc>
          <w:tcPr>
            <w:tcW w:w="260" w:type="pct"/>
            <w:vAlign w:val="center"/>
          </w:tcPr>
          <w:p w14:paraId="1306ED07" w14:textId="47DE8FE3" w:rsidR="00031568" w:rsidRDefault="00031568" w:rsidP="00842CDC">
            <w:pPr>
              <w:keepNext/>
              <w:keepLines/>
              <w:spacing w:before="60" w:after="60"/>
              <w:rPr>
                <w:sz w:val="18"/>
                <w:szCs w:val="18"/>
                <w:lang w:val="el-GR"/>
              </w:rPr>
            </w:pPr>
            <w:r>
              <w:rPr>
                <w:sz w:val="18"/>
                <w:szCs w:val="18"/>
                <w:lang w:val="el-GR"/>
              </w:rPr>
              <w:t>4</w:t>
            </w:r>
          </w:p>
        </w:tc>
        <w:tc>
          <w:tcPr>
            <w:tcW w:w="1618" w:type="pct"/>
            <w:vAlign w:val="center"/>
          </w:tcPr>
          <w:p w14:paraId="0BBFF44C" w14:textId="1B2634B0" w:rsidR="00031568" w:rsidRDefault="00031568" w:rsidP="00842CDC">
            <w:pPr>
              <w:keepNext/>
              <w:keepLines/>
              <w:spacing w:before="60" w:after="60"/>
              <w:rPr>
                <w:sz w:val="18"/>
                <w:szCs w:val="18"/>
                <w:lang w:val="el-GR"/>
              </w:rPr>
            </w:pPr>
            <w:r>
              <w:rPr>
                <w:sz w:val="18"/>
                <w:szCs w:val="18"/>
                <w:lang w:val="el-GR"/>
              </w:rPr>
              <w:t>Υπηρεσίες Εκπαίδευσης</w:t>
            </w:r>
          </w:p>
        </w:tc>
        <w:tc>
          <w:tcPr>
            <w:tcW w:w="624" w:type="pct"/>
          </w:tcPr>
          <w:p w14:paraId="5E0BB76A" w14:textId="77777777" w:rsidR="00031568" w:rsidRPr="00840707" w:rsidRDefault="00031568" w:rsidP="00842CDC">
            <w:pPr>
              <w:keepNext/>
              <w:keepLines/>
              <w:spacing w:before="60" w:after="60"/>
              <w:rPr>
                <w:sz w:val="18"/>
                <w:szCs w:val="18"/>
                <w:lang w:val="el-GR"/>
              </w:rPr>
            </w:pPr>
          </w:p>
        </w:tc>
        <w:tc>
          <w:tcPr>
            <w:tcW w:w="624" w:type="pct"/>
          </w:tcPr>
          <w:p w14:paraId="02883301" w14:textId="77777777" w:rsidR="00031568" w:rsidRPr="00840707" w:rsidRDefault="00031568" w:rsidP="00842CDC">
            <w:pPr>
              <w:keepNext/>
              <w:keepLines/>
              <w:spacing w:before="60" w:after="60"/>
              <w:rPr>
                <w:sz w:val="18"/>
                <w:szCs w:val="18"/>
                <w:lang w:val="el-GR"/>
              </w:rPr>
            </w:pPr>
          </w:p>
        </w:tc>
        <w:tc>
          <w:tcPr>
            <w:tcW w:w="624" w:type="pct"/>
            <w:vAlign w:val="center"/>
          </w:tcPr>
          <w:p w14:paraId="3E196A81" w14:textId="77777777" w:rsidR="00031568" w:rsidRPr="00840707" w:rsidRDefault="00031568" w:rsidP="00842CDC">
            <w:pPr>
              <w:keepNext/>
              <w:keepLines/>
              <w:spacing w:before="60" w:after="60"/>
              <w:rPr>
                <w:sz w:val="18"/>
                <w:szCs w:val="18"/>
                <w:lang w:val="el-GR"/>
              </w:rPr>
            </w:pPr>
          </w:p>
        </w:tc>
        <w:tc>
          <w:tcPr>
            <w:tcW w:w="626" w:type="pct"/>
            <w:vAlign w:val="center"/>
          </w:tcPr>
          <w:p w14:paraId="7017B918" w14:textId="77777777" w:rsidR="00031568" w:rsidRPr="00840707" w:rsidRDefault="00031568" w:rsidP="00842CDC">
            <w:pPr>
              <w:keepNext/>
              <w:keepLines/>
              <w:spacing w:before="60" w:after="60"/>
              <w:rPr>
                <w:sz w:val="18"/>
                <w:szCs w:val="18"/>
                <w:lang w:val="el-GR"/>
              </w:rPr>
            </w:pPr>
          </w:p>
        </w:tc>
        <w:tc>
          <w:tcPr>
            <w:tcW w:w="624" w:type="pct"/>
            <w:vAlign w:val="center"/>
          </w:tcPr>
          <w:p w14:paraId="5924C394" w14:textId="77777777" w:rsidR="00031568" w:rsidRPr="00840707" w:rsidRDefault="00031568"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CommentText"/>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23535D3B" w:rsidR="00623457" w:rsidRDefault="00623457" w:rsidP="00623457">
      <w:pPr>
        <w:rPr>
          <w:b/>
        </w:rPr>
      </w:pPr>
      <w:bookmarkStart w:id="552" w:name="_Ref104352863"/>
      <w:bookmarkStart w:id="553" w:name="_Ref104352865"/>
      <w:bookmarkStart w:id="554" w:name="_Ref104352990"/>
      <w:bookmarkStart w:id="555" w:name="_Toc240445883"/>
      <w:bookmarkStart w:id="556" w:name="_Toc366852704"/>
      <w:bookmarkStart w:id="557" w:name="_Toc10632755"/>
      <w:bookmarkStart w:id="558"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52"/>
    <w:bookmarkEnd w:id="553"/>
    <w:bookmarkEnd w:id="554"/>
    <w:bookmarkEnd w:id="555"/>
    <w:bookmarkEnd w:id="556"/>
    <w:bookmarkEnd w:id="557"/>
    <w:bookmarkEnd w:id="558"/>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46"/>
          <w:pgSz w:w="11906" w:h="16838"/>
          <w:pgMar w:top="1134" w:right="1134" w:bottom="1134" w:left="1134" w:header="720" w:footer="709" w:gutter="0"/>
          <w:cols w:space="720"/>
          <w:titlePg/>
          <w:docGrid w:linePitch="360"/>
        </w:sectPr>
      </w:pPr>
    </w:p>
    <w:p w14:paraId="3A57A655" w14:textId="7823BD22" w:rsidR="00CD4F51" w:rsidRDefault="00CD4F51">
      <w:pPr>
        <w:suppressAutoHyphens w:val="0"/>
        <w:spacing w:after="0"/>
        <w:jc w:val="left"/>
        <w:rPr>
          <w:b/>
          <w:color w:val="002060"/>
          <w:lang w:val="el-GR"/>
        </w:rPr>
      </w:pPr>
      <w:bookmarkStart w:id="559" w:name="_Ref496623895"/>
      <w:bookmarkStart w:id="560" w:name="_Ref496624676"/>
      <w:bookmarkStart w:id="561" w:name="_Ref496625135"/>
      <w:bookmarkStart w:id="562" w:name="_Toc97194387"/>
      <w:bookmarkStart w:id="563" w:name="_Toc97194491"/>
    </w:p>
    <w:p w14:paraId="5247CADE" w14:textId="0E1BC2FB" w:rsidR="008338F0" w:rsidRPr="003329FF" w:rsidRDefault="003355E7" w:rsidP="003329FF">
      <w:pPr>
        <w:pStyle w:val="Heading2"/>
        <w:numPr>
          <w:ilvl w:val="0"/>
          <w:numId w:val="0"/>
        </w:numPr>
        <w:ind w:left="576" w:hanging="576"/>
        <w:rPr>
          <w:rFonts w:cs="Tahoma"/>
          <w:lang w:val="el-GR"/>
        </w:rPr>
      </w:pPr>
      <w:bookmarkStart w:id="564" w:name="_Ref147236933"/>
      <w:bookmarkStart w:id="565" w:name="_Toc208831863"/>
      <w:r w:rsidRPr="003329FF">
        <w:rPr>
          <w:rFonts w:cs="Tahoma"/>
          <w:lang w:val="el-GR"/>
        </w:rPr>
        <w:t xml:space="preserve">ΠΑΡΑΡΤΗΜΑ </w:t>
      </w:r>
      <w:r w:rsidRPr="00603221">
        <w:rPr>
          <w:rFonts w:cs="Tahoma"/>
        </w:rPr>
        <w:t>VII</w:t>
      </w:r>
      <w:r w:rsidRPr="003329FF">
        <w:rPr>
          <w:rFonts w:cs="Tahoma"/>
          <w:lang w:val="el-GR"/>
        </w:rPr>
        <w:t xml:space="preserve"> – Υποδείγματα Εγγυητικών Επιστολών</w:t>
      </w:r>
      <w:bookmarkEnd w:id="559"/>
      <w:bookmarkEnd w:id="560"/>
      <w:bookmarkEnd w:id="561"/>
      <w:bookmarkEnd w:id="562"/>
      <w:bookmarkEnd w:id="563"/>
      <w:bookmarkEnd w:id="564"/>
      <w:bookmarkEnd w:id="565"/>
      <w:r w:rsidRPr="003329FF">
        <w:rPr>
          <w:rFonts w:cs="Tahoma"/>
          <w:lang w:val="el-GR"/>
        </w:rPr>
        <w:t xml:space="preserve"> </w:t>
      </w:r>
    </w:p>
    <w:p w14:paraId="273E7CD1" w14:textId="77777777" w:rsidR="009B6AAD" w:rsidRPr="00603221" w:rsidRDefault="009B6AAD">
      <w:pPr>
        <w:pStyle w:val="Heading3"/>
        <w:numPr>
          <w:ilvl w:val="0"/>
          <w:numId w:val="7"/>
        </w:numPr>
        <w:rPr>
          <w:rFonts w:cs="Tahoma"/>
          <w:szCs w:val="22"/>
          <w:u w:val="single"/>
          <w:lang w:val="el-GR"/>
        </w:rPr>
      </w:pPr>
      <w:bookmarkStart w:id="566" w:name="_Toc43634808"/>
      <w:bookmarkStart w:id="567" w:name="_Toc44821188"/>
      <w:bookmarkStart w:id="568" w:name="_Toc48552980"/>
      <w:bookmarkStart w:id="569" w:name="_Toc49073807"/>
      <w:bookmarkStart w:id="570" w:name="_Toc62559079"/>
      <w:bookmarkStart w:id="571" w:name="_Toc487799701"/>
      <w:bookmarkStart w:id="572" w:name="_Toc97194388"/>
      <w:bookmarkStart w:id="573" w:name="_Toc97194492"/>
      <w:bookmarkStart w:id="574" w:name="_Toc208831864"/>
      <w:r w:rsidRPr="00603221">
        <w:rPr>
          <w:rFonts w:cs="Tahoma"/>
          <w:szCs w:val="22"/>
          <w:u w:val="single"/>
          <w:lang w:val="el-GR"/>
        </w:rPr>
        <w:t>Εγγυητική Επιστολή Συμμετοχής</w:t>
      </w:r>
      <w:bookmarkEnd w:id="566"/>
      <w:bookmarkEnd w:id="567"/>
      <w:bookmarkEnd w:id="568"/>
      <w:bookmarkEnd w:id="569"/>
      <w:bookmarkEnd w:id="570"/>
      <w:bookmarkEnd w:id="571"/>
      <w:bookmarkEnd w:id="572"/>
      <w:bookmarkEnd w:id="573"/>
      <w:bookmarkEnd w:id="574"/>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1F366F22"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475803">
        <w:rPr>
          <w:lang w:val="el-GR" w:eastAsia="el-GR"/>
        </w:rPr>
        <w:t xml:space="preserve">οποίο επισυνάπτεται η συναίνεση του υπέρ ου για την παράταση της προσφοράς, </w:t>
      </w:r>
      <w:bookmarkStart w:id="575" w:name="_Hlk67671899"/>
      <w:r w:rsidRPr="00475803">
        <w:rPr>
          <w:lang w:val="el-GR" w:eastAsia="el-GR"/>
        </w:rPr>
        <w:t xml:space="preserve">σύμφωνα με την παρ. </w:t>
      </w:r>
      <w:r w:rsidR="004A3382" w:rsidRPr="00475803">
        <w:rPr>
          <w:b/>
          <w:bCs/>
          <w:lang w:val="el-GR"/>
        </w:rPr>
        <w:fldChar w:fldCharType="begin"/>
      </w:r>
      <w:r w:rsidR="004A3382" w:rsidRPr="00475803">
        <w:rPr>
          <w:lang w:val="el-GR" w:eastAsia="el-GR"/>
        </w:rPr>
        <w:instrText xml:space="preserve"> REF _Ref496542081 \r \h </w:instrText>
      </w:r>
      <w:r w:rsidR="00DF02B0" w:rsidRPr="00475803">
        <w:rPr>
          <w:b/>
          <w:bCs/>
          <w:lang w:val="el-GR"/>
        </w:rPr>
        <w:instrText xml:space="preserve"> \* MERGEFORMAT </w:instrText>
      </w:r>
      <w:r w:rsidR="004A3382" w:rsidRPr="00475803">
        <w:rPr>
          <w:b/>
          <w:bCs/>
          <w:lang w:val="el-GR"/>
        </w:rPr>
      </w:r>
      <w:r w:rsidR="004A3382" w:rsidRPr="00475803">
        <w:rPr>
          <w:b/>
          <w:bCs/>
          <w:lang w:val="el-GR"/>
        </w:rPr>
        <w:fldChar w:fldCharType="separate"/>
      </w:r>
      <w:r w:rsidR="0013281D">
        <w:rPr>
          <w:lang w:val="el-GR" w:eastAsia="el-GR"/>
        </w:rPr>
        <w:t>2.2.2</w:t>
      </w:r>
      <w:r w:rsidR="004A3382" w:rsidRPr="00475803">
        <w:rPr>
          <w:b/>
          <w:bCs/>
          <w:lang w:val="el-GR"/>
        </w:rPr>
        <w:fldChar w:fldCharType="end"/>
      </w:r>
      <w:r w:rsidR="004A3382" w:rsidRPr="00475803">
        <w:rPr>
          <w:lang w:val="el-GR" w:eastAsia="el-GR"/>
        </w:rPr>
        <w:t xml:space="preserve"> της παρούσας </w:t>
      </w:r>
      <w:r w:rsidRPr="00475803">
        <w:rPr>
          <w:lang w:val="el-GR" w:eastAsia="el-GR"/>
        </w:rPr>
        <w:t>,</w:t>
      </w:r>
      <w:r w:rsidRPr="00603221">
        <w:rPr>
          <w:lang w:val="el-GR" w:eastAsia="el-GR"/>
        </w:rPr>
        <w:t xml:space="preserve"> </w:t>
      </w:r>
      <w:bookmarkEnd w:id="575"/>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lastRenderedPageBreak/>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Heading3"/>
        <w:numPr>
          <w:ilvl w:val="0"/>
          <w:numId w:val="7"/>
        </w:numPr>
        <w:rPr>
          <w:rFonts w:cs="Tahoma"/>
          <w:szCs w:val="22"/>
          <w:u w:val="single"/>
          <w:lang w:val="el-GR"/>
        </w:rPr>
      </w:pPr>
      <w:bookmarkStart w:id="576" w:name="_Toc97194389"/>
      <w:bookmarkStart w:id="577" w:name="_Toc97194493"/>
      <w:bookmarkStart w:id="578" w:name="_Toc208831865"/>
      <w:r w:rsidRPr="00603221">
        <w:rPr>
          <w:rFonts w:cs="Tahoma"/>
          <w:szCs w:val="22"/>
          <w:u w:val="single"/>
          <w:lang w:val="el-GR"/>
        </w:rPr>
        <w:t>Εγγυητική Επιστολή Καλής Εκτέλεσης</w:t>
      </w:r>
      <w:bookmarkEnd w:id="576"/>
      <w:bookmarkEnd w:id="577"/>
      <w:bookmarkEnd w:id="578"/>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79" w:name="_Toc336420407"/>
      <w:r w:rsidRPr="00603221">
        <w:rPr>
          <w:lang w:val="el-GR"/>
        </w:rPr>
        <w:t>ΕΚΔΟΤΗΣ (Πλήρης επωνυμία).......................................................................</w:t>
      </w:r>
      <w:bookmarkEnd w:id="579"/>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5F39C222" w:rsidR="007A7DCA" w:rsidRPr="00603221" w:rsidRDefault="007A7DCA" w:rsidP="007A7DCA">
      <w:pPr>
        <w:rPr>
          <w:lang w:val="el-GR"/>
        </w:rPr>
      </w:pPr>
      <w:r w:rsidRPr="00603221">
        <w:rPr>
          <w:lang w:val="el-GR"/>
        </w:rPr>
        <w:t xml:space="preserve">Η παρούσα ισχύει μέχρι και την ............... </w:t>
      </w:r>
      <w:bookmarkStart w:id="580"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13281D">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80"/>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77E798C8" w:rsidR="00E75240" w:rsidRPr="00A93898" w:rsidRDefault="00754574" w:rsidP="00CF1C2C">
      <w:pPr>
        <w:pStyle w:val="Heading2"/>
        <w:numPr>
          <w:ilvl w:val="0"/>
          <w:numId w:val="0"/>
        </w:numPr>
        <w:ind w:left="576" w:hanging="576"/>
        <w:rPr>
          <w:rFonts w:cs="Tahoma"/>
          <w:lang w:val="el-GR"/>
        </w:rPr>
      </w:pPr>
      <w:bookmarkStart w:id="581" w:name="_Toc97194393"/>
      <w:bookmarkStart w:id="582" w:name="_Toc97194497"/>
      <w:bookmarkStart w:id="583" w:name="_Toc208831866"/>
      <w:r>
        <w:rPr>
          <w:rFonts w:cs="Tahoma"/>
          <w:lang w:val="el-GR"/>
        </w:rPr>
        <w:lastRenderedPageBreak/>
        <w:t xml:space="preserve">ΠΑΡΑΡΤΗΜΑ </w:t>
      </w:r>
      <w:r w:rsidR="005C488C">
        <w:rPr>
          <w:rFonts w:cs="Tahoma"/>
          <w:lang w:val="en-US"/>
        </w:rPr>
        <w:t>VIII</w:t>
      </w:r>
      <w:r w:rsidR="005C488C" w:rsidRPr="00B43D81">
        <w:rPr>
          <w:rFonts w:cs="Tahoma"/>
          <w:lang w:val="el-GR"/>
        </w:rPr>
        <w:t xml:space="preserve"> </w:t>
      </w:r>
      <w:r w:rsidR="00E75240" w:rsidRPr="00A93898">
        <w:rPr>
          <w:rFonts w:cs="Tahoma"/>
          <w:lang w:val="el-GR"/>
        </w:rPr>
        <w:t>– ΕΝΗΜΕΡΩΣΗ ΓΙΑ ΤΗΝ ΕΠΕΞΕΡΓΑΣΙΑ ΠΡΟΣΩΠΙΚΩΝ ΔΕΔΟΜΕΝΩΝ</w:t>
      </w:r>
      <w:bookmarkEnd w:id="581"/>
      <w:bookmarkEnd w:id="582"/>
      <w:bookmarkEnd w:id="583"/>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6ECADF0" w:rsidR="006C03D6" w:rsidRPr="006C03D6" w:rsidRDefault="006C03D6" w:rsidP="006C03D6">
      <w:pPr>
        <w:pStyle w:val="Heading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84" w:name="_Ref118477993"/>
      <w:bookmarkStart w:id="585" w:name="_Toc208831867"/>
      <w:bookmarkStart w:id="586" w:name="_Hlk118481870"/>
      <w:r w:rsidRPr="00C0415C">
        <w:rPr>
          <w:lang w:val="el-GR"/>
        </w:rPr>
        <w:lastRenderedPageBreak/>
        <w:t>ΠΑΡΑΡΤΗΜΑ</w:t>
      </w:r>
      <w:r w:rsidRPr="002A51E1">
        <w:rPr>
          <w:lang w:val="el-GR"/>
        </w:rPr>
        <w:t xml:space="preserve"> </w:t>
      </w:r>
      <w:r w:rsidR="005C488C">
        <w:rPr>
          <w:lang w:val="en-US"/>
        </w:rPr>
        <w:t>I</w:t>
      </w:r>
      <w:r>
        <w:t>X</w:t>
      </w:r>
      <w:r w:rsidRPr="002A51E1">
        <w:rPr>
          <w:lang w:val="el-GR"/>
        </w:rPr>
        <w:t xml:space="preserve"> – </w:t>
      </w:r>
      <w:r>
        <w:rPr>
          <w:lang w:val="el-GR"/>
        </w:rPr>
        <w:t>Ρήτρα Ακεραιότητας</w:t>
      </w:r>
      <w:bookmarkEnd w:id="584"/>
      <w:bookmarkEnd w:id="585"/>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86"/>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97509" w14:textId="77777777" w:rsidR="006C476F" w:rsidRDefault="006C476F">
      <w:pPr>
        <w:spacing w:after="0"/>
      </w:pPr>
      <w:r>
        <w:separator/>
      </w:r>
    </w:p>
  </w:endnote>
  <w:endnote w:type="continuationSeparator" w:id="0">
    <w:p w14:paraId="6A8129A7" w14:textId="77777777" w:rsidR="006C476F" w:rsidRDefault="006C476F">
      <w:pPr>
        <w:spacing w:after="0"/>
      </w:pPr>
      <w:r>
        <w:continuationSeparator/>
      </w:r>
    </w:p>
  </w:endnote>
  <w:endnote w:type="continuationNotice" w:id="1">
    <w:p w14:paraId="2BA53D4F" w14:textId="77777777" w:rsidR="006C476F" w:rsidRDefault="006C476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8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sidR="0081422D">
            <w:rPr>
              <w:rStyle w:val="PageNumber"/>
              <w:rFonts w:cs="Tahoma"/>
              <w:noProof/>
              <w:sz w:val="20"/>
            </w:rPr>
            <w:t>16</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sidR="0081422D">
            <w:rPr>
              <w:rStyle w:val="PageNumber"/>
              <w:rFonts w:cs="Tahoma"/>
              <w:noProof/>
              <w:sz w:val="20"/>
            </w:rPr>
            <w:t>113</w:t>
          </w:r>
          <w:r w:rsidRPr="001E54F6">
            <w:rPr>
              <w:rStyle w:val="PageNumber"/>
              <w:rFonts w:cs="Tahoma"/>
              <w:sz w:val="20"/>
            </w:rPr>
            <w:fldChar w:fldCharType="end"/>
          </w:r>
        </w:p>
      </w:tc>
    </w:tr>
  </w:tbl>
  <w:p w14:paraId="5123092B" w14:textId="77777777" w:rsidR="00F1538B" w:rsidRPr="00603221" w:rsidRDefault="00F1538B">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sidR="003A0B33">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160FCE">
            <w:rPr>
              <w:rStyle w:val="PageNumber"/>
              <w:rFonts w:cs="Tahoma"/>
              <w:noProof/>
              <w:sz w:val="20"/>
            </w:rPr>
            <w:t>108</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sidR="00160FCE">
            <w:rPr>
              <w:rStyle w:val="PageNumber"/>
              <w:rFonts w:cs="Tahoma"/>
              <w:noProof/>
              <w:sz w:val="20"/>
            </w:rPr>
            <w:t>113</w:t>
          </w:r>
          <w:r w:rsidRPr="003329FF">
            <w:rPr>
              <w:rStyle w:val="PageNumber"/>
              <w:rFonts w:cs="Tahoma"/>
              <w:sz w:val="20"/>
            </w:rPr>
            <w:fldChar w:fldCharType="end"/>
          </w:r>
        </w:p>
      </w:tc>
    </w:tr>
  </w:tbl>
  <w:p w14:paraId="513B1FDA" w14:textId="77777777" w:rsidR="00F1538B" w:rsidRDefault="00F1538B"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EC2CC" w14:textId="77777777" w:rsidR="006C476F" w:rsidRDefault="006C476F">
      <w:pPr>
        <w:spacing w:after="0"/>
      </w:pPr>
      <w:r>
        <w:separator/>
      </w:r>
    </w:p>
  </w:footnote>
  <w:footnote w:type="continuationSeparator" w:id="0">
    <w:p w14:paraId="7A8BB57B" w14:textId="77777777" w:rsidR="006C476F" w:rsidRDefault="006C476F">
      <w:pPr>
        <w:spacing w:after="0"/>
      </w:pPr>
      <w:r>
        <w:continuationSeparator/>
      </w:r>
    </w:p>
  </w:footnote>
  <w:footnote w:type="continuationNotice" w:id="1">
    <w:p w14:paraId="07B2E40B" w14:textId="77777777" w:rsidR="006C476F" w:rsidRDefault="006C476F">
      <w:pPr>
        <w:spacing w:after="0"/>
      </w:pPr>
    </w:p>
  </w:footnote>
  <w:footnote w:id="2">
    <w:p w14:paraId="3B2FBB90" w14:textId="77777777" w:rsidR="00831C27" w:rsidRPr="00A533C4" w:rsidRDefault="00831C27" w:rsidP="00831C27">
      <w:pPr>
        <w:suppressAutoHyphens w:val="0"/>
        <w:autoSpaceDE w:val="0"/>
        <w:autoSpaceDN w:val="0"/>
        <w:adjustRightInd w:val="0"/>
        <w:spacing w:after="0"/>
        <w:ind w:left="426" w:hanging="426"/>
        <w:rPr>
          <w:szCs w:val="24"/>
          <w:lang w:val="el-GR"/>
        </w:rPr>
      </w:pPr>
      <w:r w:rsidRPr="00A533C4">
        <w:rPr>
          <w:rStyle w:val="a2"/>
          <w:szCs w:val="24"/>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3">
    <w:p w14:paraId="4E3D9BC7" w14:textId="77777777" w:rsidR="00517E7C" w:rsidRPr="00255761" w:rsidRDefault="00517E7C" w:rsidP="00517E7C">
      <w:pPr>
        <w:pStyle w:val="FootnoteText"/>
        <w:rPr>
          <w:lang w:val="el-GR"/>
        </w:rPr>
      </w:pPr>
      <w:r>
        <w:rPr>
          <w:rStyle w:val="FootnoteReference"/>
        </w:rPr>
        <w:footnoteRef/>
      </w:r>
      <w:r w:rsidRPr="00255761">
        <w:rPr>
          <w:lang w:val="el-GR"/>
        </w:rPr>
        <w:t xml:space="preserve"> </w:t>
      </w:r>
      <w:r>
        <w:rPr>
          <w:lang w:val="el-GR"/>
        </w:rPr>
        <w:t xml:space="preserve">  </w:t>
      </w:r>
      <w:r w:rsidRPr="00B24B5B">
        <w:rPr>
          <w:lang w:val="el-GR"/>
        </w:rPr>
        <w:t>Για την έννοια του «τρίτου» οικονομικού φορέα σε περίπτωση σύμβασης ανεξ</w:t>
      </w:r>
      <w:r>
        <w:rPr>
          <w:lang w:val="el-GR"/>
        </w:rPr>
        <w:t>άρτη</w:t>
      </w:r>
      <w:r w:rsidRPr="00B24B5B">
        <w:rPr>
          <w:lang w:val="el-GR"/>
        </w:rPr>
        <w:t>των υπηρεσιών βλ</w:t>
      </w:r>
      <w:r>
        <w:rPr>
          <w:lang w:val="el-GR"/>
        </w:rPr>
        <w:t>.</w:t>
      </w:r>
      <w:r w:rsidRPr="00B24B5B">
        <w:rPr>
          <w:lang w:val="el-GR"/>
        </w:rPr>
        <w:t xml:space="preserve"> ενδεικτικά αποφάσεις ΣτΕ (ΕΑ) 107/2018, ΔΕΑ 140/2021 (Τμ. ΙΒ Αναστ.) σκ. 12, ΜΔΕφΑθ, Α΄ διακοπών 236/2019, ΜΔΕφΑθ, ΙΒ΄ 57/2019.</w:t>
      </w:r>
    </w:p>
  </w:footnote>
  <w:footnote w:id="4">
    <w:p w14:paraId="4445286D" w14:textId="77777777" w:rsidR="00714B94" w:rsidRPr="00B64E9F" w:rsidRDefault="00714B94" w:rsidP="00714B94">
      <w:pPr>
        <w:pStyle w:val="FootnoteText"/>
        <w:rPr>
          <w:lang w:val="el-GR"/>
        </w:rPr>
      </w:pPr>
      <w:r>
        <w:rPr>
          <w:rStyle w:val="FootnoteReference"/>
        </w:rPr>
        <w:footnoteRef/>
      </w:r>
      <w:r w:rsidRPr="00B64E9F">
        <w:rPr>
          <w:lang w:val="el-GR"/>
        </w:rPr>
        <w:t xml:space="preserve">     </w:t>
      </w:r>
      <w:r>
        <w:rPr>
          <w:lang w:val="el-GR"/>
        </w:rPr>
        <w:t>Β</w:t>
      </w:r>
      <w:r w:rsidRPr="00B64E9F">
        <w:rPr>
          <w:lang w:val="el-GR"/>
        </w:rPr>
        <w:t>λ. Απόφαση ΣτΕ  Ολ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5">
    <w:p w14:paraId="2A440F79" w14:textId="77777777" w:rsidR="00517E7C" w:rsidRPr="00FE4670" w:rsidRDefault="00517E7C" w:rsidP="00517E7C">
      <w:pPr>
        <w:pStyle w:val="FootnoteText"/>
        <w:rPr>
          <w:lang w:val="el-GR"/>
        </w:rPr>
      </w:pPr>
      <w:r>
        <w:rPr>
          <w:rStyle w:val="FootnoteReference"/>
        </w:rPr>
        <w:footnoteRef/>
      </w:r>
      <w:r w:rsidRPr="002B20BB">
        <w:rPr>
          <w:lang w:val="el-GR"/>
        </w:rPr>
        <w:t xml:space="preserve"> </w:t>
      </w:r>
      <w:r>
        <w:rPr>
          <w:lang w:val="el-GR"/>
        </w:rPr>
        <w:t xml:space="preserve"> </w:t>
      </w:r>
      <w:r>
        <w:rPr>
          <w:lang w:val="el-GR"/>
        </w:rPr>
        <w:tab/>
      </w:r>
      <w:r w:rsidRPr="0090302A">
        <w:rPr>
          <w:lang w:val="el-GR"/>
        </w:rPr>
        <w:t>Για την έννοια του «τρίτου» οικονομικού φορέα σε περίπτωση σύμβασης ανεξ</w:t>
      </w:r>
      <w:r>
        <w:rPr>
          <w:lang w:val="el-GR"/>
        </w:rPr>
        <w:t>άρτη</w:t>
      </w:r>
      <w:r w:rsidRPr="0090302A">
        <w:rPr>
          <w:lang w:val="el-GR"/>
        </w:rPr>
        <w:t>των υπηρεσιών βλ</w:t>
      </w:r>
      <w:r>
        <w:rPr>
          <w:lang w:val="el-GR"/>
        </w:rPr>
        <w:t>.</w:t>
      </w:r>
      <w:r w:rsidRPr="0090302A">
        <w:rPr>
          <w:lang w:val="el-GR"/>
        </w:rPr>
        <w:t xml:space="preserve"> ενδεικτικά αποφάσεις</w:t>
      </w:r>
      <w:r w:rsidRPr="00D33320">
        <w:rPr>
          <w:lang w:val="el-GR"/>
        </w:rPr>
        <w:t xml:space="preserve"> </w:t>
      </w:r>
      <w:r w:rsidRPr="0090302A">
        <w:rPr>
          <w:lang w:val="el-GR"/>
        </w:rPr>
        <w:t>ΣτΕ (ΕΑ) 107/2018</w:t>
      </w:r>
      <w:r w:rsidRPr="00806869">
        <w:rPr>
          <w:lang w:val="el-GR"/>
        </w:rPr>
        <w:t xml:space="preserve">, </w:t>
      </w:r>
      <w:r>
        <w:rPr>
          <w:lang w:val="el-GR"/>
        </w:rPr>
        <w:t xml:space="preserve">ΔΕΑ 140/2021 (Τμ. ΙΒ Αναστ.) σκ. 12, </w:t>
      </w:r>
      <w:r w:rsidRPr="0090302A">
        <w:rPr>
          <w:lang w:val="el-GR"/>
        </w:rPr>
        <w:t>ΜΔΕφΑθ, Α΄ διακοπών 236/2019, ΜΔΕφΑθ, ΙΒ΄ 57/2019</w:t>
      </w:r>
      <w:r>
        <w:rPr>
          <w:lang w:val="el-GR"/>
        </w:rPr>
        <w:t xml:space="preserve">. </w:t>
      </w:r>
    </w:p>
  </w:footnote>
  <w:footnote w:id="6">
    <w:p w14:paraId="10125360" w14:textId="77777777" w:rsidR="00517E7C" w:rsidRPr="00FE4670" w:rsidRDefault="00517E7C" w:rsidP="00517E7C">
      <w:pPr>
        <w:pStyle w:val="FootnoteText"/>
        <w:rPr>
          <w:lang w:val="el-GR"/>
        </w:rPr>
      </w:pPr>
      <w:r>
        <w:rPr>
          <w:rStyle w:val="FootnoteReference"/>
        </w:rPr>
        <w:footnoteRef/>
      </w:r>
      <w:r w:rsidRPr="002B20BB">
        <w:rPr>
          <w:lang w:val="el-GR"/>
        </w:rPr>
        <w:t xml:space="preserve"> </w:t>
      </w:r>
      <w:r>
        <w:rPr>
          <w:lang w:val="el-GR"/>
        </w:rPr>
        <w:t xml:space="preserve"> </w:t>
      </w:r>
      <w:r>
        <w:rPr>
          <w:lang w:val="el-GR"/>
        </w:rPr>
        <w:tab/>
      </w:r>
      <w:r w:rsidRPr="00C11E79">
        <w:rPr>
          <w:lang w:val="el-GR"/>
        </w:rPr>
        <w:t>Για την έννοια του «τρίτου» οικονομικού φορέα σε περίπτωση σύμβασης ανεξαρτήτων υπηρεσιών πρβλ ενδεικτικά αποφάσεις ΑΕΠΠ 886/2020, 488/2020 253/2017, 247/2017, ΣτΕ (ΕΑ) 107/2018, ΜΔΕφΑθ, Α΄ διακοπών 236/2019, ΜΔΕφΑθ, ΙΒ΄ 57/2019.</w:t>
      </w:r>
      <w:r>
        <w:rPr>
          <w:lang w:val="el-GR"/>
        </w:rPr>
        <w:t xml:space="preserve"> </w:t>
      </w:r>
    </w:p>
  </w:footnote>
  <w:footnote w:id="7">
    <w:p w14:paraId="5708749A" w14:textId="77777777" w:rsidR="00F1538B" w:rsidRPr="00BD65F6" w:rsidRDefault="00F1538B" w:rsidP="00F64037">
      <w:pPr>
        <w:pStyle w:val="FootnoteText"/>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8">
    <w:p w14:paraId="6E405EFD" w14:textId="77777777" w:rsidR="002F2E9D" w:rsidRPr="00125B0B" w:rsidRDefault="002F2E9D" w:rsidP="002F2E9D">
      <w:pPr>
        <w:pStyle w:val="FootnoteText"/>
        <w:rPr>
          <w:lang w:val="el-GR"/>
        </w:rPr>
      </w:pPr>
      <w:r>
        <w:rPr>
          <w:rStyle w:val="FootnoteReference"/>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9">
    <w:p w14:paraId="7A6E2BEE" w14:textId="77777777" w:rsidR="00F1538B" w:rsidRPr="0029307B" w:rsidRDefault="00F1538B" w:rsidP="00C0210C">
      <w:pPr>
        <w:pStyle w:val="FootnoteText"/>
        <w:rPr>
          <w:lang w:val="el-GR"/>
        </w:rPr>
      </w:pPr>
      <w:r>
        <w:rPr>
          <w:rStyle w:val="FootnoteReference"/>
        </w:rPr>
        <w:footnoteRef/>
      </w:r>
      <w:r w:rsidRPr="0029307B">
        <w:rPr>
          <w:lang w:val="el-GR"/>
        </w:rPr>
        <w:t xml:space="preserve"> </w:t>
      </w:r>
      <w:r>
        <w:rPr>
          <w:lang w:val="el-GR"/>
        </w:rPr>
        <w:tab/>
      </w:r>
      <w:r w:rsidRPr="00B45F7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10">
    <w:p w14:paraId="6F98508E" w14:textId="77777777" w:rsidR="00F1538B" w:rsidRPr="005B2FD1" w:rsidRDefault="00F1538B" w:rsidP="00C27CEC">
      <w:pPr>
        <w:pStyle w:val="FootnoteText"/>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1">
    <w:p w14:paraId="4157449B" w14:textId="77777777" w:rsidR="00F1538B" w:rsidRPr="006B2C94" w:rsidRDefault="00F1538B" w:rsidP="002B2F6A">
      <w:pPr>
        <w:pStyle w:val="FootnoteText"/>
        <w:rPr>
          <w:lang w:val="el-GR"/>
        </w:rPr>
      </w:pPr>
      <w:r>
        <w:rPr>
          <w:rStyle w:val="a"/>
        </w:rPr>
        <w:footnoteRef/>
      </w:r>
      <w:r>
        <w:rPr>
          <w:lang w:val="el-GR"/>
        </w:rPr>
        <w:tab/>
        <w:t>Άρθρο 96, παρ. 7 του ν. 4412/2016</w:t>
      </w:r>
    </w:p>
  </w:footnote>
  <w:footnote w:id="12">
    <w:p w14:paraId="4D502381" w14:textId="77777777" w:rsidR="005632D7" w:rsidRPr="002C0076" w:rsidRDefault="005632D7" w:rsidP="005632D7">
      <w:pPr>
        <w:pStyle w:val="FootnoteText"/>
        <w:rPr>
          <w:lang w:val="el-GR"/>
        </w:rPr>
      </w:pPr>
      <w:r w:rsidRPr="00A533C4">
        <w:rPr>
          <w:rStyle w:val="FootnoteReference"/>
          <w:rFonts w:cs="Calibri"/>
        </w:rPr>
        <w:footnoteRef/>
      </w:r>
      <w:r w:rsidRPr="002C0076">
        <w:rPr>
          <w:lang w:val="el-GR"/>
        </w:rPr>
        <w:t xml:space="preserve"> </w:t>
      </w:r>
      <w:r>
        <w:rPr>
          <w:lang w:val="el-GR"/>
        </w:rPr>
        <w:t xml:space="preserve">     Βλ. ΔΕΦ Αθηνών ΙΓ Τμήμα ( Ακυρ) 728/2023</w:t>
      </w:r>
    </w:p>
  </w:footnote>
  <w:footnote w:id="13">
    <w:p w14:paraId="166EDB84" w14:textId="77777777" w:rsidR="005632D7" w:rsidRPr="00E51FC7" w:rsidRDefault="005632D7" w:rsidP="005632D7">
      <w:pPr>
        <w:pStyle w:val="FootnoteText"/>
        <w:rPr>
          <w:lang w:val="el-GR"/>
        </w:rPr>
      </w:pPr>
      <w:r>
        <w:rPr>
          <w:rStyle w:val="FootnoteReference"/>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14">
    <w:p w14:paraId="35E80DA7" w14:textId="77777777" w:rsidR="005632D7" w:rsidRPr="009C1E20" w:rsidRDefault="005632D7" w:rsidP="005632D7">
      <w:pPr>
        <w:pStyle w:val="FootnoteText"/>
        <w:rPr>
          <w:lang w:val="el-GR"/>
        </w:rPr>
      </w:pPr>
      <w:r>
        <w:rPr>
          <w:rStyle w:val="FootnoteReference"/>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15">
    <w:p w14:paraId="4A879856" w14:textId="77777777" w:rsidR="00F1538B" w:rsidRPr="00F93782" w:rsidRDefault="00F1538B" w:rsidP="00486D17">
      <w:pPr>
        <w:pStyle w:val="FootnoteText"/>
        <w:rPr>
          <w:lang w:val="el-GR"/>
        </w:rPr>
      </w:pPr>
      <w:r>
        <w:rPr>
          <w:rStyle w:val="FootnoteReference"/>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6">
    <w:p w14:paraId="5701FB37" w14:textId="77777777" w:rsidR="00536245" w:rsidRPr="00BD65F6" w:rsidRDefault="00536245" w:rsidP="00536245">
      <w:pPr>
        <w:pStyle w:val="FootnoteText"/>
        <w:rPr>
          <w:lang w:val="el-GR"/>
        </w:rPr>
      </w:pPr>
      <w:r w:rsidRPr="00536245">
        <w:rPr>
          <w:rStyle w:val="a2"/>
        </w:rPr>
        <w:footnoteRef/>
      </w:r>
      <w:r w:rsidRPr="00536245">
        <w:rPr>
          <w:szCs w:val="18"/>
          <w:lang w:val="el-GR"/>
        </w:rPr>
        <w:tab/>
        <w:t xml:space="preserve">Βλ. παρ. 5 περ. α΄ του </w:t>
      </w:r>
      <w:r w:rsidRPr="00536245">
        <w:rPr>
          <w:szCs w:val="18"/>
          <w:shd w:val="clear" w:color="auto" w:fill="92D050"/>
          <w:lang w:val="el-GR"/>
        </w:rPr>
        <w:t>άρθρου 95 του ν. 4412/2016,</w:t>
      </w:r>
      <w:r w:rsidRPr="00536245">
        <w:rPr>
          <w:shd w:val="clear" w:color="auto" w:fill="92D050"/>
          <w:lang w:val="el-GR"/>
        </w:rPr>
        <w:t xml:space="preserve"> όπως τροποποιήθηκε με το άρθρο 37 του ν. 4782/2021 και στη συνέχεια με το άρθρο 16 του ν. 5218/2025</w:t>
      </w:r>
      <w:r w:rsidRPr="00536245">
        <w:rPr>
          <w:szCs w:val="18"/>
          <w:shd w:val="clear" w:color="auto" w:fill="92D050"/>
          <w:lang w:val="el-GR"/>
        </w:rPr>
        <w:t>.. Εδώ πρέπει να καθορίζεται</w:t>
      </w:r>
      <w:r w:rsidRPr="00536245">
        <w:rPr>
          <w:szCs w:val="18"/>
          <w:lang w:val="el-GR"/>
        </w:rPr>
        <w:t xml:space="preserve"> με σαφήνεια η σχετική μονάδα π.χ.  ανθρωποώρες κ.α.</w:t>
      </w:r>
    </w:p>
  </w:footnote>
  <w:footnote w:id="17">
    <w:p w14:paraId="365CAFD4" w14:textId="77777777" w:rsidR="0038504E" w:rsidRPr="001036EA" w:rsidRDefault="0038504E" w:rsidP="0038504E">
      <w:pPr>
        <w:pStyle w:val="FootnoteText"/>
        <w:ind w:left="426" w:hanging="426"/>
        <w:rPr>
          <w:lang w:val="el-GR"/>
        </w:rPr>
      </w:pPr>
      <w:r>
        <w:rPr>
          <w:rStyle w:val="a2"/>
        </w:rPr>
        <w:footnoteRef/>
      </w:r>
      <w:r>
        <w:rPr>
          <w:lang w:val="el-GR"/>
        </w:rPr>
        <w:tab/>
        <w:t>Άρθρο 90 παρ. 2 και 4 του ν. 4412/2016.</w:t>
      </w:r>
    </w:p>
  </w:footnote>
  <w:footnote w:id="18">
    <w:p w14:paraId="1DBFE45C" w14:textId="77777777" w:rsidR="00347835" w:rsidRPr="00D52587" w:rsidRDefault="00347835" w:rsidP="00347835">
      <w:pPr>
        <w:pStyle w:val="FootnoteText"/>
        <w:rPr>
          <w:lang w:val="el-GR"/>
        </w:rPr>
      </w:pPr>
      <w:r>
        <w:rPr>
          <w:rStyle w:val="FootnoteReference"/>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9">
    <w:p w14:paraId="65A84EB9" w14:textId="77777777" w:rsidR="00347835" w:rsidRPr="00827575" w:rsidRDefault="00347835" w:rsidP="00347835">
      <w:pPr>
        <w:pStyle w:val="FootnoteText"/>
        <w:rPr>
          <w:lang w:val="el-GR"/>
        </w:rPr>
      </w:pPr>
      <w:r>
        <w:rPr>
          <w:rStyle w:val="FootnoteReference"/>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0">
    <w:p w14:paraId="04E0FCFB" w14:textId="77777777" w:rsidR="00347835" w:rsidRPr="004072A5" w:rsidRDefault="00347835" w:rsidP="00347835">
      <w:pPr>
        <w:pStyle w:val="EndnoteText"/>
        <w:ind w:left="227" w:hanging="227"/>
        <w:rPr>
          <w:sz w:val="18"/>
          <w:lang w:val="el-GR"/>
        </w:rPr>
      </w:pPr>
      <w:r>
        <w:rPr>
          <w:rStyle w:val="FootnoteReference"/>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1">
    <w:p w14:paraId="4655E0A1" w14:textId="77777777" w:rsidR="00347835" w:rsidRPr="007C4E1D" w:rsidRDefault="00347835" w:rsidP="00347835">
      <w:pPr>
        <w:pStyle w:val="FootnoteText"/>
        <w:rPr>
          <w:lang w:val="el-GR"/>
        </w:rPr>
      </w:pPr>
      <w:r>
        <w:rPr>
          <w:rStyle w:val="FootnoteReference"/>
        </w:rPr>
        <w:footnoteRef/>
      </w:r>
      <w:r w:rsidRPr="007C4E1D">
        <w:rPr>
          <w:lang w:val="el-GR"/>
        </w:rPr>
        <w:t xml:space="preserve"> Πρβλ. άρθρο 372 παρ. 1 και 2 Ν. 4412/2016</w:t>
      </w:r>
      <w:r>
        <w:rPr>
          <w:lang w:val="el-GR"/>
        </w:rPr>
        <w:t>.</w:t>
      </w:r>
    </w:p>
  </w:footnote>
  <w:footnote w:id="22">
    <w:p w14:paraId="67976A36" w14:textId="77777777" w:rsidR="00347835" w:rsidRPr="00F40EF3" w:rsidRDefault="00347835" w:rsidP="00347835">
      <w:pPr>
        <w:pStyle w:val="FootnoteText"/>
        <w:rPr>
          <w:lang w:val="el-GR"/>
        </w:rPr>
      </w:pPr>
      <w:r>
        <w:rPr>
          <w:rStyle w:val="FootnoteReference"/>
        </w:rPr>
        <w:footnoteRef/>
      </w:r>
      <w:r w:rsidRPr="00F40EF3">
        <w:rPr>
          <w:lang w:val="el-GR"/>
        </w:rPr>
        <w:t xml:space="preserve"> Πρβλ. άρθρο 372 παρ. 4 του ν. 4412/2016</w:t>
      </w:r>
      <w:r>
        <w:rPr>
          <w:lang w:val="el-GR"/>
        </w:rPr>
        <w:t>.</w:t>
      </w:r>
    </w:p>
  </w:footnote>
  <w:footnote w:id="23">
    <w:p w14:paraId="36D27EC5" w14:textId="77777777" w:rsidR="00347835" w:rsidRPr="00F40EF3" w:rsidRDefault="00347835" w:rsidP="00347835">
      <w:pPr>
        <w:pStyle w:val="FootnoteText"/>
        <w:rPr>
          <w:lang w:val="el-GR"/>
        </w:rPr>
      </w:pPr>
      <w:r>
        <w:rPr>
          <w:rStyle w:val="FootnoteReference"/>
        </w:rPr>
        <w:footnoteRef/>
      </w:r>
      <w:r w:rsidRPr="006A44BE">
        <w:rPr>
          <w:lang w:val="el-GR"/>
        </w:rPr>
        <w:t xml:space="preserve"> Πρβλ άρθρο 372 παρ. 6 του ν. 4412/2016.</w:t>
      </w:r>
    </w:p>
  </w:footnote>
  <w:footnote w:id="24">
    <w:p w14:paraId="02D477BF" w14:textId="77777777" w:rsidR="00F1538B" w:rsidRPr="00FF4138" w:rsidRDefault="00F1538B" w:rsidP="00FE0D21">
      <w:pPr>
        <w:pStyle w:val="FootnoteText"/>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5">
    <w:p w14:paraId="34D96034" w14:textId="77777777" w:rsidR="006A28B9" w:rsidRPr="00954CC6" w:rsidRDefault="006A28B9" w:rsidP="006A28B9">
      <w:pPr>
        <w:pStyle w:val="FootnoteText"/>
        <w:rPr>
          <w:lang w:val="el-GR"/>
        </w:rPr>
      </w:pPr>
      <w:r w:rsidRPr="009D34B5">
        <w:rPr>
          <w:rStyle w:val="FootnoteReference"/>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26">
    <w:p w14:paraId="0057DF86" w14:textId="77777777" w:rsidR="00970563" w:rsidRPr="001F7E31" w:rsidRDefault="00970563" w:rsidP="00970563">
      <w:pPr>
        <w:pStyle w:val="FootnoteText"/>
        <w:rPr>
          <w:lang w:val="el-GR"/>
        </w:rPr>
      </w:pPr>
      <w:r>
        <w:rPr>
          <w:rStyle w:val="FootnoteReference"/>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7">
    <w:p w14:paraId="711DD93E" w14:textId="77777777" w:rsidR="00F1538B" w:rsidRPr="00F842FE" w:rsidRDefault="00F1538B" w:rsidP="006E4901">
      <w:pPr>
        <w:pStyle w:val="FootnoteText"/>
        <w:rPr>
          <w:lang w:val="en-US"/>
        </w:rPr>
      </w:pPr>
      <w:r>
        <w:rPr>
          <w:rStyle w:val="FootnoteReference"/>
        </w:rPr>
        <w:footnoteRef/>
      </w:r>
      <w:r w:rsidRPr="00F842FE">
        <w:rPr>
          <w:lang w:val="en-US"/>
        </w:rPr>
        <w:t xml:space="preserve"> </w:t>
      </w:r>
      <w:r w:rsidRPr="00603221">
        <w:rPr>
          <w:lang w:val="el-GR"/>
        </w:rPr>
        <w:t>Ως</w:t>
      </w:r>
      <w:r w:rsidRPr="00F842FE">
        <w:rPr>
          <w:lang w:val="en-US"/>
        </w:rPr>
        <w:t xml:space="preserve"> </w:t>
      </w:r>
      <w:r w:rsidRPr="00603221">
        <w:rPr>
          <w:lang w:val="el-GR"/>
        </w:rPr>
        <w:t>ΘΕΣΕΙΣ</w:t>
      </w:r>
      <w:r w:rsidRPr="00F842FE">
        <w:rPr>
          <w:lang w:val="en-US"/>
        </w:rPr>
        <w:t xml:space="preserve"> </w:t>
      </w:r>
      <w:r w:rsidRPr="00603221">
        <w:rPr>
          <w:lang w:val="el-GR"/>
        </w:rPr>
        <w:t>ενδεικτικά</w:t>
      </w:r>
      <w:r w:rsidRPr="00F842FE">
        <w:rPr>
          <w:lang w:val="en-US"/>
        </w:rPr>
        <w:t xml:space="preserve"> </w:t>
      </w:r>
      <w:r w:rsidRPr="00603221">
        <w:rPr>
          <w:lang w:val="el-GR"/>
        </w:rPr>
        <w:t>αναφέρονται</w:t>
      </w:r>
      <w:r w:rsidRPr="00F842FE">
        <w:rPr>
          <w:lang w:val="en-US"/>
        </w:rPr>
        <w:t xml:space="preserve"> : </w:t>
      </w:r>
      <w:r>
        <w:rPr>
          <w:lang w:val="en-GB"/>
        </w:rPr>
        <w:t>m</w:t>
      </w:r>
      <w:r>
        <w:rPr>
          <w:lang w:val="en-US"/>
        </w:rPr>
        <w:t>anager</w:t>
      </w:r>
      <w:r w:rsidRPr="00F842FE">
        <w:rPr>
          <w:lang w:val="en-US"/>
        </w:rPr>
        <w:t xml:space="preserve">, </w:t>
      </w:r>
      <w:r>
        <w:rPr>
          <w:lang w:val="en-US"/>
        </w:rPr>
        <w:t>senior</w:t>
      </w:r>
      <w:r w:rsidRPr="00F842FE">
        <w:rPr>
          <w:lang w:val="en-US"/>
        </w:rPr>
        <w:t xml:space="preserve"> </w:t>
      </w:r>
      <w:r>
        <w:rPr>
          <w:lang w:val="en-US"/>
        </w:rPr>
        <w:t>consultant</w:t>
      </w:r>
      <w:r w:rsidRPr="00F842FE">
        <w:rPr>
          <w:lang w:val="en-US"/>
        </w:rPr>
        <w:t xml:space="preserve">, </w:t>
      </w:r>
      <w:r>
        <w:rPr>
          <w:lang w:val="en-US"/>
        </w:rPr>
        <w:t>consultant</w:t>
      </w:r>
      <w:r w:rsidRPr="00F842FE">
        <w:rPr>
          <w:lang w:val="en-US"/>
        </w:rPr>
        <w:t xml:space="preserve">, </w:t>
      </w:r>
      <w:r>
        <w:rPr>
          <w:lang w:val="en-US"/>
        </w:rPr>
        <w:t>business</w:t>
      </w:r>
      <w:r w:rsidRPr="00F842FE">
        <w:rPr>
          <w:lang w:val="en-US"/>
        </w:rPr>
        <w:t xml:space="preserve"> </w:t>
      </w:r>
      <w:r>
        <w:rPr>
          <w:lang w:val="en-US"/>
        </w:rPr>
        <w:t>expert</w:t>
      </w:r>
      <w:r w:rsidRPr="00F842FE">
        <w:rPr>
          <w:lang w:val="en-US"/>
        </w:rPr>
        <w:t xml:space="preserve"> </w:t>
      </w:r>
      <w:r w:rsidRPr="00603221">
        <w:rPr>
          <w:lang w:val="el-GR"/>
        </w:rPr>
        <w:t>κλπ</w:t>
      </w:r>
      <w:r w:rsidRPr="00F842F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83109" w14:textId="29910E44" w:rsidR="00994167" w:rsidRPr="00BA6803" w:rsidRDefault="00336195" w:rsidP="00F00998">
    <w:pPr>
      <w:pStyle w:val="Header"/>
      <w:pBdr>
        <w:bottom w:val="single" w:sz="4" w:space="1" w:color="auto"/>
      </w:pBdr>
      <w:rPr>
        <w:bCs/>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bookmarkStart w:id="13" w:name="_Hlk202773544"/>
    <w:bookmarkStart w:id="14" w:name="_Hlk202773545"/>
    <w:bookmarkStart w:id="15" w:name="_Hlk202889481"/>
    <w:bookmarkStart w:id="16" w:name="_Hlk202889482"/>
    <w:r w:rsidR="00BA6803" w:rsidRPr="00B43D81">
      <w:rPr>
        <w:bCs/>
        <w:i/>
        <w:iCs/>
        <w:sz w:val="20"/>
        <w:lang w:val="el-GR"/>
      </w:rPr>
      <w:t>«Παροχή Υπηρεσιών Υποστήριξης Παραγωγικής Λειτουργίας Ιστοτόπου ΥΠΕΞ και Ανάπτυξης &amp; Αναβάθμισης Ιστοσελίδων Αρχών Εξωτερικού»</w:t>
    </w:r>
    <w:bookmarkEnd w:id="13"/>
    <w:bookmarkEnd w:id="14"/>
    <w:bookmarkEnd w:id="15"/>
    <w:bookmarkEnd w:id="1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F64F75" w14:paraId="3AF52D6E" w14:textId="77777777">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719974184" name="Picture 106130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3CDCFD2D"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 xml:space="preserve">Λεωφ.Συγγρού 194, 176 71 - Καλλιθέα (Αττική)  • Τηλ.: 213 1300 700  </w:t>
          </w:r>
        </w:p>
      </w:tc>
    </w:tr>
    <w:tr w:rsidR="00C82DB4" w:rsidRPr="00B44639" w14:paraId="746EBFA4" w14:textId="77777777">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168EB1FB" w:rsidR="00C82DB4" w:rsidRPr="00850618"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Symbol" w:eastAsia="Symbol" w:hAnsi="Symbol" w:cs="Symbol"/>
              <w:noProof/>
              <w:sz w:val="16"/>
              <w:szCs w:val="16"/>
              <w:lang w:eastAsia="en-US"/>
            </w:rPr>
            <w:t>·</w:t>
          </w:r>
          <w:r w:rsidRPr="00C82DB4">
            <w:rPr>
              <w:rFonts w:ascii="Calibri" w:hAnsi="Calibri"/>
              <w:noProof/>
              <w:sz w:val="16"/>
              <w:szCs w:val="16"/>
              <w:lang w:val="it-IT" w:eastAsia="en-US"/>
            </w:rPr>
            <w:t xml:space="preserve"> e-mail: </w:t>
          </w:r>
          <w:r w:rsidR="00850618" w:rsidRPr="00C82DB4">
            <w:rPr>
              <w:rFonts w:ascii="Calibri" w:hAnsi="Calibri"/>
              <w:noProof/>
              <w:sz w:val="16"/>
              <w:szCs w:val="16"/>
              <w:lang w:val="it-IT" w:eastAsia="en-US"/>
            </w:rPr>
            <w:t xml:space="preserve">: </w:t>
          </w:r>
          <w:hyperlink r:id="rId2" w:history="1">
            <w:r w:rsidR="00850618" w:rsidRPr="00C82DB4">
              <w:rPr>
                <w:rFonts w:ascii="Calibri" w:hAnsi="Calibri"/>
                <w:noProof/>
                <w:color w:val="0000FF"/>
                <w:sz w:val="16"/>
                <w:szCs w:val="16"/>
                <w:u w:val="single"/>
                <w:lang w:val="it-IT" w:eastAsia="en-US"/>
              </w:rPr>
              <w:t>info@ktpae.gr</w:t>
            </w:r>
          </w:hyperlink>
        </w:p>
      </w:tc>
    </w:tr>
    <w:tr w:rsidR="00C82DB4" w:rsidRPr="00F64F75" w14:paraId="5CCF905B" w14:textId="77777777">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Symbol" w:eastAsia="Symbol" w:hAnsi="Symbol" w:cs="Symbol"/>
              <w:noProof/>
              <w:sz w:val="16"/>
              <w:szCs w:val="16"/>
              <w:lang w:eastAsia="en-US"/>
            </w:rPr>
            <w:t>·</w:t>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9C4884">
    <w:pPr>
      <w:pStyle w:val="Heade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F0F9E" w14:textId="4F6DD28A" w:rsidR="003E1CBC" w:rsidRPr="007C06E9" w:rsidRDefault="00336195" w:rsidP="00F00998">
    <w:pPr>
      <w:pStyle w:val="Header"/>
      <w:pBdr>
        <w:bottom w:val="single" w:sz="4" w:space="1" w:color="auto"/>
      </w:pBdr>
      <w:rPr>
        <w:bCs/>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bookmarkStart w:id="17" w:name="_Hlk160722096"/>
    <w:r w:rsidR="00BA6803" w:rsidRPr="00BA6803">
      <w:rPr>
        <w:bCs/>
        <w:i/>
        <w:iCs/>
        <w:sz w:val="20"/>
        <w:lang w:val="el-GR"/>
      </w:rPr>
      <w:t>«Παροχή Υπηρεσιών Υποστήριξης Παραγωγικής Λειτουργίας Ιστοτόπου ΥΠΕΞ και Ανάπτυξης &amp; Αναβάθμισης Ιστοσελίδων Αρχών Εξωτερικού»</w:t>
    </w:r>
    <w:bookmarkEnd w:id="17"/>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B9C5D" w14:textId="05AA10E2" w:rsidR="003B212F" w:rsidRPr="003B212F" w:rsidRDefault="003E609D" w:rsidP="003B212F">
    <w:pPr>
      <w:pStyle w:val="Header"/>
      <w:pBdr>
        <w:bottom w:val="single" w:sz="4" w:space="1" w:color="auto"/>
      </w:pBdr>
      <w:rPr>
        <w:bCs/>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3B212F" w:rsidRPr="003B212F">
      <w:rPr>
        <w:bCs/>
        <w:i/>
        <w:iCs/>
        <w:sz w:val="20"/>
        <w:lang w:val="el-GR"/>
      </w:rPr>
      <w:t>«Παροχή Υπηρεσιών Υποστήριξης Παραγωγικής Λειτουργίας Ιστοτόπου ΥΠΕΞ και Ανάπτυξης &amp; Αναβάθμισης Ιστοσελίδων Αρχών Εξωτερικού»</w:t>
    </w:r>
  </w:p>
  <w:p w14:paraId="2591FD3A" w14:textId="06E7CDDA" w:rsidR="00AE28D7" w:rsidRPr="003E609D" w:rsidRDefault="00AE28D7" w:rsidP="003E609D">
    <w:pPr>
      <w:pStyle w:val="Header"/>
      <w:pBdr>
        <w:bottom w:val="single" w:sz="4" w:space="1" w:color="auto"/>
      </w:pBdr>
      <w:rPr>
        <w:i/>
        <w:iCs/>
        <w:sz w:val="20"/>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30963" w14:textId="553F744B" w:rsidR="005C488C" w:rsidRPr="005C488C" w:rsidRDefault="003E609D" w:rsidP="005C488C">
    <w:pPr>
      <w:pStyle w:val="Header"/>
      <w:pBdr>
        <w:bottom w:val="single" w:sz="4" w:space="1" w:color="auto"/>
      </w:pBdr>
      <w:rPr>
        <w:bCs/>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w:t>
    </w:r>
    <w:r w:rsidRPr="00C311F0">
      <w:rPr>
        <w:i/>
        <w:iCs/>
        <w:sz w:val="20"/>
        <w:lang w:val="el-GR"/>
      </w:rPr>
      <w:t xml:space="preserve">Έργο </w:t>
    </w:r>
    <w:r w:rsidR="005C488C" w:rsidRPr="005C488C">
      <w:rPr>
        <w:bCs/>
        <w:i/>
        <w:iCs/>
        <w:sz w:val="20"/>
        <w:lang w:val="el-GR"/>
      </w:rPr>
      <w:t>«Παροχή Υπηρεσιών Υποστήριξης Παραγωγικής Λειτουργίας Ιστοτόπου ΥΠΕΞ και Ανάπτυξης &amp; Αναβάθμισης Ιστοσελίδων Αρχών Εξωτερικού»</w:t>
    </w:r>
  </w:p>
  <w:p w14:paraId="4DEB2D2D" w14:textId="46F83FA4" w:rsidR="00F1538B" w:rsidRPr="003E609D" w:rsidRDefault="00F1538B" w:rsidP="003E609D">
    <w:pPr>
      <w:pStyle w:val="Header"/>
      <w:pBdr>
        <w:bottom w:val="single" w:sz="4" w:space="1" w:color="auto"/>
      </w:pBdr>
      <w:rPr>
        <w:i/>
        <w:iCs/>
        <w:sz w:val="20"/>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51FBC" w14:textId="32C32447" w:rsidR="003B212F" w:rsidRPr="003B212F" w:rsidRDefault="003E609D" w:rsidP="003B212F">
    <w:pPr>
      <w:pStyle w:val="Header"/>
      <w:pBdr>
        <w:bottom w:val="single" w:sz="4" w:space="1" w:color="auto"/>
      </w:pBdr>
      <w:rPr>
        <w:bCs/>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3B212F" w:rsidRPr="003B212F">
      <w:rPr>
        <w:bCs/>
        <w:i/>
        <w:iCs/>
        <w:sz w:val="20"/>
        <w:lang w:val="el-GR"/>
      </w:rPr>
      <w:t>«Παροχή Υπηρεσιών Υποστήριξης Παραγωγικής Λειτουργίας Ιστοτόπου ΥΠΕΞ και Ανάπτυξης &amp; Αναβάθμισης Ιστοσελίδων Αρχών Εξωτερικού»</w:t>
    </w:r>
  </w:p>
  <w:p w14:paraId="651F0E39" w14:textId="122EDCCC" w:rsidR="00F1538B" w:rsidRPr="003E609D" w:rsidRDefault="00F1538B" w:rsidP="003E609D">
    <w:pPr>
      <w:pStyle w:val="Header"/>
      <w:pBdr>
        <w:bottom w:val="single" w:sz="4" w:space="1" w:color="auto"/>
      </w:pBdr>
      <w:rPr>
        <w:i/>
        <w:iCs/>
        <w:sz w:val="20"/>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3" w15:restartNumberingAfterBreak="0">
    <w:nsid w:val="07131FE0"/>
    <w:multiLevelType w:val="multilevel"/>
    <w:tmpl w:val="CC36B57C"/>
    <w:lvl w:ilvl="0">
      <w:start w:val="2"/>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0F6E18C5"/>
    <w:multiLevelType w:val="multilevel"/>
    <w:tmpl w:val="DD5223DC"/>
    <w:name w:val="Αριθμημένη λίστα 24"/>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16" w15:restartNumberingAfterBreak="0">
    <w:nsid w:val="12340E9D"/>
    <w:multiLevelType w:val="multilevel"/>
    <w:tmpl w:val="3334AD20"/>
    <w:numStyleLink w:val="Style4"/>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060EC"/>
    <w:multiLevelType w:val="hybridMultilevel"/>
    <w:tmpl w:val="19566984"/>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F90100"/>
    <w:multiLevelType w:val="multilevel"/>
    <w:tmpl w:val="CC36B57C"/>
    <w:lvl w:ilvl="0">
      <w:start w:val="2"/>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0E12122"/>
    <w:multiLevelType w:val="multilevel"/>
    <w:tmpl w:val="84B6A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281357"/>
    <w:multiLevelType w:val="multilevel"/>
    <w:tmpl w:val="E64459CE"/>
    <w:lvl w:ilvl="0">
      <w:start w:val="2"/>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2CD3595E"/>
    <w:multiLevelType w:val="multilevel"/>
    <w:tmpl w:val="79F069F6"/>
    <w:lvl w:ilvl="0">
      <w:start w:val="1"/>
      <w:numFmt w:val="decimal"/>
      <w:pStyle w:val="Heading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2D93193B"/>
    <w:multiLevelType w:val="hybridMultilevel"/>
    <w:tmpl w:val="54B2AC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E9A04FF"/>
    <w:multiLevelType w:val="hybridMultilevel"/>
    <w:tmpl w:val="C0DAE8BA"/>
    <w:lvl w:ilvl="0" w:tplc="FFFFFFFF">
      <w:start w:val="1"/>
      <w:numFmt w:val="bullet"/>
      <w:lvlText w:val="-"/>
      <w:lvlJc w:val="left"/>
      <w:pPr>
        <w:ind w:left="360" w:hanging="360"/>
      </w:pPr>
      <w:rPr>
        <w:rFonts w:ascii="Tahoma" w:hAnsi="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2EA94DDE"/>
    <w:multiLevelType w:val="hybridMultilevel"/>
    <w:tmpl w:val="13B20566"/>
    <w:lvl w:ilvl="0" w:tplc="8DC6776E">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255933"/>
    <w:multiLevelType w:val="hybridMultilevel"/>
    <w:tmpl w:val="7FBE445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34"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3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3D164779"/>
    <w:multiLevelType w:val="hybridMultilevel"/>
    <w:tmpl w:val="4C7A7AA2"/>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15:restartNumberingAfterBreak="0">
    <w:nsid w:val="3D2458E2"/>
    <w:multiLevelType w:val="hybridMultilevel"/>
    <w:tmpl w:val="368036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3DDC6D6F"/>
    <w:multiLevelType w:val="hybridMultilevel"/>
    <w:tmpl w:val="329C113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0"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1"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3"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7"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15:restartNumberingAfterBreak="0">
    <w:nsid w:val="6AA6379D"/>
    <w:multiLevelType w:val="multilevel"/>
    <w:tmpl w:val="C4C40C90"/>
    <w:lvl w:ilvl="0">
      <w:start w:val="2"/>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3"/>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0"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E5C7FC4"/>
    <w:multiLevelType w:val="hybridMultilevel"/>
    <w:tmpl w:val="8B14089A"/>
    <w:lvl w:ilvl="0" w:tplc="04080001">
      <w:start w:val="1"/>
      <w:numFmt w:val="bullet"/>
      <w:lvlText w:val=""/>
      <w:lvlJc w:val="left"/>
      <w:pPr>
        <w:ind w:left="726" w:hanging="360"/>
      </w:pPr>
      <w:rPr>
        <w:rFonts w:ascii="Symbol" w:hAnsi="Symbol" w:hint="default"/>
      </w:rPr>
    </w:lvl>
    <w:lvl w:ilvl="1" w:tplc="04080003" w:tentative="1">
      <w:start w:val="1"/>
      <w:numFmt w:val="bullet"/>
      <w:lvlText w:val="o"/>
      <w:lvlJc w:val="left"/>
      <w:pPr>
        <w:ind w:left="1446" w:hanging="360"/>
      </w:pPr>
      <w:rPr>
        <w:rFonts w:ascii="Courier New" w:hAnsi="Courier New" w:cs="Courier New" w:hint="default"/>
      </w:rPr>
    </w:lvl>
    <w:lvl w:ilvl="2" w:tplc="04080005" w:tentative="1">
      <w:start w:val="1"/>
      <w:numFmt w:val="bullet"/>
      <w:lvlText w:val=""/>
      <w:lvlJc w:val="left"/>
      <w:pPr>
        <w:ind w:left="2166" w:hanging="360"/>
      </w:pPr>
      <w:rPr>
        <w:rFonts w:ascii="Wingdings" w:hAnsi="Wingdings" w:hint="default"/>
      </w:rPr>
    </w:lvl>
    <w:lvl w:ilvl="3" w:tplc="04080001" w:tentative="1">
      <w:start w:val="1"/>
      <w:numFmt w:val="bullet"/>
      <w:lvlText w:val=""/>
      <w:lvlJc w:val="left"/>
      <w:pPr>
        <w:ind w:left="2886" w:hanging="360"/>
      </w:pPr>
      <w:rPr>
        <w:rFonts w:ascii="Symbol" w:hAnsi="Symbol" w:hint="default"/>
      </w:rPr>
    </w:lvl>
    <w:lvl w:ilvl="4" w:tplc="04080003" w:tentative="1">
      <w:start w:val="1"/>
      <w:numFmt w:val="bullet"/>
      <w:lvlText w:val="o"/>
      <w:lvlJc w:val="left"/>
      <w:pPr>
        <w:ind w:left="3606" w:hanging="360"/>
      </w:pPr>
      <w:rPr>
        <w:rFonts w:ascii="Courier New" w:hAnsi="Courier New" w:cs="Courier New" w:hint="default"/>
      </w:rPr>
    </w:lvl>
    <w:lvl w:ilvl="5" w:tplc="04080005" w:tentative="1">
      <w:start w:val="1"/>
      <w:numFmt w:val="bullet"/>
      <w:lvlText w:val=""/>
      <w:lvlJc w:val="left"/>
      <w:pPr>
        <w:ind w:left="4326" w:hanging="360"/>
      </w:pPr>
      <w:rPr>
        <w:rFonts w:ascii="Wingdings" w:hAnsi="Wingdings" w:hint="default"/>
      </w:rPr>
    </w:lvl>
    <w:lvl w:ilvl="6" w:tplc="04080001" w:tentative="1">
      <w:start w:val="1"/>
      <w:numFmt w:val="bullet"/>
      <w:lvlText w:val=""/>
      <w:lvlJc w:val="left"/>
      <w:pPr>
        <w:ind w:left="5046" w:hanging="360"/>
      </w:pPr>
      <w:rPr>
        <w:rFonts w:ascii="Symbol" w:hAnsi="Symbol" w:hint="default"/>
      </w:rPr>
    </w:lvl>
    <w:lvl w:ilvl="7" w:tplc="04080003" w:tentative="1">
      <w:start w:val="1"/>
      <w:numFmt w:val="bullet"/>
      <w:lvlText w:val="o"/>
      <w:lvlJc w:val="left"/>
      <w:pPr>
        <w:ind w:left="5766" w:hanging="360"/>
      </w:pPr>
      <w:rPr>
        <w:rFonts w:ascii="Courier New" w:hAnsi="Courier New" w:cs="Courier New" w:hint="default"/>
      </w:rPr>
    </w:lvl>
    <w:lvl w:ilvl="8" w:tplc="04080005" w:tentative="1">
      <w:start w:val="1"/>
      <w:numFmt w:val="bullet"/>
      <w:lvlText w:val=""/>
      <w:lvlJc w:val="left"/>
      <w:pPr>
        <w:ind w:left="6486" w:hanging="360"/>
      </w:pPr>
      <w:rPr>
        <w:rFonts w:ascii="Wingdings" w:hAnsi="Wingdings" w:hint="default"/>
      </w:rPr>
    </w:lvl>
  </w:abstractNum>
  <w:abstractNum w:abstractNumId="52" w15:restartNumberingAfterBreak="0">
    <w:nsid w:val="70C44F71"/>
    <w:multiLevelType w:val="hybridMultilevel"/>
    <w:tmpl w:val="EC82C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F0A0902"/>
    <w:multiLevelType w:val="multilevel"/>
    <w:tmpl w:val="55F0482A"/>
    <w:lvl w:ilvl="0">
      <w:start w:val="2"/>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16cid:durableId="471412079">
    <w:abstractNumId w:val="1"/>
  </w:num>
  <w:num w:numId="2" w16cid:durableId="726075817">
    <w:abstractNumId w:val="3"/>
  </w:num>
  <w:num w:numId="3" w16cid:durableId="2024472700">
    <w:abstractNumId w:val="8"/>
  </w:num>
  <w:num w:numId="4" w16cid:durableId="914824837">
    <w:abstractNumId w:val="9"/>
  </w:num>
  <w:num w:numId="5" w16cid:durableId="1435127114">
    <w:abstractNumId w:val="52"/>
  </w:num>
  <w:num w:numId="6" w16cid:durableId="313485463">
    <w:abstractNumId w:val="53"/>
  </w:num>
  <w:num w:numId="7" w16cid:durableId="605237122">
    <w:abstractNumId w:val="22"/>
  </w:num>
  <w:num w:numId="8" w16cid:durableId="1300720310">
    <w:abstractNumId w:val="45"/>
  </w:num>
  <w:num w:numId="9" w16cid:durableId="462308385">
    <w:abstractNumId w:val="28"/>
  </w:num>
  <w:num w:numId="10" w16cid:durableId="453914364">
    <w:abstractNumId w:val="17"/>
  </w:num>
  <w:num w:numId="11" w16cid:durableId="1123307480">
    <w:abstractNumId w:val="50"/>
  </w:num>
  <w:num w:numId="12" w16cid:durableId="1451170884">
    <w:abstractNumId w:val="56"/>
  </w:num>
  <w:num w:numId="13" w16cid:durableId="1696033305">
    <w:abstractNumId w:val="19"/>
  </w:num>
  <w:num w:numId="14" w16cid:durableId="1359700348">
    <w:abstractNumId w:val="39"/>
  </w:num>
  <w:num w:numId="15" w16cid:durableId="1593975839">
    <w:abstractNumId w:val="35"/>
  </w:num>
  <w:num w:numId="16" w16cid:durableId="640691960">
    <w:abstractNumId w:val="16"/>
  </w:num>
  <w:num w:numId="17" w16cid:durableId="16699464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3630262">
    <w:abstractNumId w:val="25"/>
  </w:num>
  <w:num w:numId="19" w16cid:durableId="1966036465">
    <w:abstractNumId w:val="2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16cid:durableId="2109421997">
    <w:abstractNumId w:val="42"/>
  </w:num>
  <w:num w:numId="21" w16cid:durableId="1322656694">
    <w:abstractNumId w:val="48"/>
  </w:num>
  <w:num w:numId="22" w16cid:durableId="1391339948">
    <w:abstractNumId w:val="54"/>
  </w:num>
  <w:num w:numId="23" w16cid:durableId="1961640555">
    <w:abstractNumId w:val="27"/>
  </w:num>
  <w:num w:numId="24" w16cid:durableId="1149325577">
    <w:abstractNumId w:val="20"/>
  </w:num>
  <w:num w:numId="25" w16cid:durableId="1213151024">
    <w:abstractNumId w:val="14"/>
  </w:num>
  <w:num w:numId="26" w16cid:durableId="1478762088">
    <w:abstractNumId w:val="18"/>
  </w:num>
  <w:num w:numId="27" w16cid:durableId="435098747">
    <w:abstractNumId w:val="47"/>
  </w:num>
  <w:num w:numId="28" w16cid:durableId="2042632902">
    <w:abstractNumId w:val="40"/>
  </w:num>
  <w:num w:numId="29" w16cid:durableId="1733652607">
    <w:abstractNumId w:val="34"/>
  </w:num>
  <w:num w:numId="30" w16cid:durableId="1829054337">
    <w:abstractNumId w:val="44"/>
  </w:num>
  <w:num w:numId="31" w16cid:durableId="1739473309">
    <w:abstractNumId w:val="15"/>
  </w:num>
  <w:num w:numId="32" w16cid:durableId="675961517">
    <w:abstractNumId w:val="46"/>
  </w:num>
  <w:num w:numId="33" w16cid:durableId="1538393786">
    <w:abstractNumId w:val="55"/>
  </w:num>
  <w:num w:numId="34" w16cid:durableId="2005165362">
    <w:abstractNumId w:val="51"/>
  </w:num>
  <w:num w:numId="35" w16cid:durableId="972054244">
    <w:abstractNumId w:val="31"/>
  </w:num>
  <w:num w:numId="36" w16cid:durableId="108209901">
    <w:abstractNumId w:val="13"/>
  </w:num>
  <w:num w:numId="37" w16cid:durableId="1863784895">
    <w:abstractNumId w:val="38"/>
  </w:num>
  <w:num w:numId="38" w16cid:durableId="2103332919">
    <w:abstractNumId w:val="36"/>
  </w:num>
  <w:num w:numId="39" w16cid:durableId="1421828249">
    <w:abstractNumId w:val="26"/>
  </w:num>
  <w:num w:numId="40" w16cid:durableId="1618484815">
    <w:abstractNumId w:val="57"/>
  </w:num>
  <w:num w:numId="41" w16cid:durableId="1473715889">
    <w:abstractNumId w:val="29"/>
  </w:num>
  <w:num w:numId="42" w16cid:durableId="731579882">
    <w:abstractNumId w:val="24"/>
  </w:num>
  <w:num w:numId="43" w16cid:durableId="456727538">
    <w:abstractNumId w:val="37"/>
  </w:num>
  <w:num w:numId="44" w16cid:durableId="350302281">
    <w:abstractNumId w:val="23"/>
  </w:num>
  <w:num w:numId="45" w16cid:durableId="723649778">
    <w:abstractNumId w:val="49"/>
  </w:num>
  <w:num w:numId="46" w16cid:durableId="1815488349">
    <w:abstractNumId w:val="21"/>
  </w:num>
  <w:num w:numId="47" w16cid:durableId="1243833078">
    <w:abstractNumId w:val="43"/>
  </w:num>
  <w:num w:numId="48" w16cid:durableId="1547253524">
    <w:abstractNumId w:val="30"/>
  </w:num>
  <w:num w:numId="49" w16cid:durableId="958340365">
    <w:abstractNumId w:val="41"/>
  </w:num>
  <w:num w:numId="50" w16cid:durableId="741021248">
    <w:abstractNumId w:val="33"/>
  </w:num>
  <w:num w:numId="51" w16cid:durableId="1199396076">
    <w:abstractNumId w:val="28"/>
    <w:lvlOverride w:ilvl="0">
      <w:startOverride w:val="2"/>
    </w:lvlOverride>
    <w:lvlOverride w:ilvl="1">
      <w:startOverride w:val="2"/>
    </w:lvlOverride>
    <w:lvlOverride w:ilvl="2">
      <w:startOverride w:val="3"/>
    </w:lvlOverride>
    <w:lvlOverride w:ilvl="3">
      <w:startOverride w:val="7"/>
    </w:lvlOverride>
  </w:num>
  <w:num w:numId="52" w16cid:durableId="294651870">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0FE7"/>
    <w:rsid w:val="00001DBE"/>
    <w:rsid w:val="00002077"/>
    <w:rsid w:val="0000268B"/>
    <w:rsid w:val="000032C4"/>
    <w:rsid w:val="000035F5"/>
    <w:rsid w:val="00004605"/>
    <w:rsid w:val="00004F08"/>
    <w:rsid w:val="000053F3"/>
    <w:rsid w:val="000058B3"/>
    <w:rsid w:val="00005F5C"/>
    <w:rsid w:val="000062FA"/>
    <w:rsid w:val="00006A46"/>
    <w:rsid w:val="0000716D"/>
    <w:rsid w:val="00007B58"/>
    <w:rsid w:val="00007F64"/>
    <w:rsid w:val="0001035D"/>
    <w:rsid w:val="0001217D"/>
    <w:rsid w:val="00012184"/>
    <w:rsid w:val="0001375B"/>
    <w:rsid w:val="00013A52"/>
    <w:rsid w:val="00014410"/>
    <w:rsid w:val="00014F48"/>
    <w:rsid w:val="000152A8"/>
    <w:rsid w:val="00015953"/>
    <w:rsid w:val="00015A9D"/>
    <w:rsid w:val="00015F06"/>
    <w:rsid w:val="00016DAD"/>
    <w:rsid w:val="00017F83"/>
    <w:rsid w:val="000211D5"/>
    <w:rsid w:val="00022569"/>
    <w:rsid w:val="0002264A"/>
    <w:rsid w:val="00022BD7"/>
    <w:rsid w:val="00024099"/>
    <w:rsid w:val="000244B8"/>
    <w:rsid w:val="00025B9C"/>
    <w:rsid w:val="00025CD5"/>
    <w:rsid w:val="00025EB1"/>
    <w:rsid w:val="00026502"/>
    <w:rsid w:val="00026667"/>
    <w:rsid w:val="0002765E"/>
    <w:rsid w:val="000303BF"/>
    <w:rsid w:val="000309DB"/>
    <w:rsid w:val="00031568"/>
    <w:rsid w:val="000326F6"/>
    <w:rsid w:val="00032954"/>
    <w:rsid w:val="00032A9F"/>
    <w:rsid w:val="00032BBA"/>
    <w:rsid w:val="00032FF5"/>
    <w:rsid w:val="0003389C"/>
    <w:rsid w:val="00033BA0"/>
    <w:rsid w:val="00034E19"/>
    <w:rsid w:val="00034FF1"/>
    <w:rsid w:val="00035295"/>
    <w:rsid w:val="00035C19"/>
    <w:rsid w:val="00036CBD"/>
    <w:rsid w:val="00037B97"/>
    <w:rsid w:val="00040B85"/>
    <w:rsid w:val="00041865"/>
    <w:rsid w:val="00041C07"/>
    <w:rsid w:val="000429CA"/>
    <w:rsid w:val="00042DB8"/>
    <w:rsid w:val="000436D9"/>
    <w:rsid w:val="000438CC"/>
    <w:rsid w:val="00043B95"/>
    <w:rsid w:val="00043D44"/>
    <w:rsid w:val="00043F27"/>
    <w:rsid w:val="000440F8"/>
    <w:rsid w:val="000444F5"/>
    <w:rsid w:val="00044747"/>
    <w:rsid w:val="000451FF"/>
    <w:rsid w:val="00045235"/>
    <w:rsid w:val="000452C0"/>
    <w:rsid w:val="00045DCF"/>
    <w:rsid w:val="00045EAC"/>
    <w:rsid w:val="00046044"/>
    <w:rsid w:val="00046293"/>
    <w:rsid w:val="00046398"/>
    <w:rsid w:val="00046424"/>
    <w:rsid w:val="0004724C"/>
    <w:rsid w:val="00047C57"/>
    <w:rsid w:val="000515A3"/>
    <w:rsid w:val="000527FB"/>
    <w:rsid w:val="00052CA7"/>
    <w:rsid w:val="00052FBD"/>
    <w:rsid w:val="00053411"/>
    <w:rsid w:val="000542B2"/>
    <w:rsid w:val="0005488E"/>
    <w:rsid w:val="000548CD"/>
    <w:rsid w:val="00055804"/>
    <w:rsid w:val="0005617B"/>
    <w:rsid w:val="000573F0"/>
    <w:rsid w:val="00057BBA"/>
    <w:rsid w:val="00057DF1"/>
    <w:rsid w:val="00057F4A"/>
    <w:rsid w:val="000610D4"/>
    <w:rsid w:val="000613F6"/>
    <w:rsid w:val="00061ADD"/>
    <w:rsid w:val="00061DF4"/>
    <w:rsid w:val="000631F7"/>
    <w:rsid w:val="00063479"/>
    <w:rsid w:val="00063FB6"/>
    <w:rsid w:val="000641DE"/>
    <w:rsid w:val="000648AA"/>
    <w:rsid w:val="0006490A"/>
    <w:rsid w:val="000650A9"/>
    <w:rsid w:val="000653F1"/>
    <w:rsid w:val="00067067"/>
    <w:rsid w:val="00067133"/>
    <w:rsid w:val="0006721D"/>
    <w:rsid w:val="000674D2"/>
    <w:rsid w:val="0006771D"/>
    <w:rsid w:val="000705D7"/>
    <w:rsid w:val="000706B1"/>
    <w:rsid w:val="00070731"/>
    <w:rsid w:val="000717E7"/>
    <w:rsid w:val="00072601"/>
    <w:rsid w:val="00072D90"/>
    <w:rsid w:val="000738BC"/>
    <w:rsid w:val="00074053"/>
    <w:rsid w:val="00075E70"/>
    <w:rsid w:val="000769E3"/>
    <w:rsid w:val="00080190"/>
    <w:rsid w:val="0008087C"/>
    <w:rsid w:val="00084419"/>
    <w:rsid w:val="00086782"/>
    <w:rsid w:val="00087403"/>
    <w:rsid w:val="00087FEA"/>
    <w:rsid w:val="000909F5"/>
    <w:rsid w:val="000913DD"/>
    <w:rsid w:val="00091BC1"/>
    <w:rsid w:val="0009258A"/>
    <w:rsid w:val="00092ADB"/>
    <w:rsid w:val="00092F07"/>
    <w:rsid w:val="00092F76"/>
    <w:rsid w:val="00094D2D"/>
    <w:rsid w:val="00095840"/>
    <w:rsid w:val="00095947"/>
    <w:rsid w:val="0009671D"/>
    <w:rsid w:val="0009738D"/>
    <w:rsid w:val="000A0CA5"/>
    <w:rsid w:val="000A2E0C"/>
    <w:rsid w:val="000A4A55"/>
    <w:rsid w:val="000A5CCD"/>
    <w:rsid w:val="000A60A0"/>
    <w:rsid w:val="000A65F9"/>
    <w:rsid w:val="000A6B82"/>
    <w:rsid w:val="000A7706"/>
    <w:rsid w:val="000A7747"/>
    <w:rsid w:val="000A7AB6"/>
    <w:rsid w:val="000A7B30"/>
    <w:rsid w:val="000A7E6A"/>
    <w:rsid w:val="000B1844"/>
    <w:rsid w:val="000B187C"/>
    <w:rsid w:val="000B236D"/>
    <w:rsid w:val="000B3803"/>
    <w:rsid w:val="000B3A30"/>
    <w:rsid w:val="000B4144"/>
    <w:rsid w:val="000B64F8"/>
    <w:rsid w:val="000B6F4E"/>
    <w:rsid w:val="000B7FA2"/>
    <w:rsid w:val="000C04E3"/>
    <w:rsid w:val="000C063C"/>
    <w:rsid w:val="000C14EB"/>
    <w:rsid w:val="000C1AAF"/>
    <w:rsid w:val="000C26AA"/>
    <w:rsid w:val="000C28FD"/>
    <w:rsid w:val="000C4648"/>
    <w:rsid w:val="000C498F"/>
    <w:rsid w:val="000C4B25"/>
    <w:rsid w:val="000C59AD"/>
    <w:rsid w:val="000C5D2B"/>
    <w:rsid w:val="000C6973"/>
    <w:rsid w:val="000D07FD"/>
    <w:rsid w:val="000D1D50"/>
    <w:rsid w:val="000D2ED0"/>
    <w:rsid w:val="000D3E32"/>
    <w:rsid w:val="000D5FB8"/>
    <w:rsid w:val="000D6A62"/>
    <w:rsid w:val="000D6DFD"/>
    <w:rsid w:val="000D6E10"/>
    <w:rsid w:val="000E04A1"/>
    <w:rsid w:val="000E0B6C"/>
    <w:rsid w:val="000E12F1"/>
    <w:rsid w:val="000E178C"/>
    <w:rsid w:val="000E18B3"/>
    <w:rsid w:val="000E1C5E"/>
    <w:rsid w:val="000E2020"/>
    <w:rsid w:val="000E20A3"/>
    <w:rsid w:val="000E2462"/>
    <w:rsid w:val="000E249A"/>
    <w:rsid w:val="000E27C3"/>
    <w:rsid w:val="000E3C4E"/>
    <w:rsid w:val="000E3D1C"/>
    <w:rsid w:val="000E48DF"/>
    <w:rsid w:val="000E4963"/>
    <w:rsid w:val="000E559F"/>
    <w:rsid w:val="000E5F1C"/>
    <w:rsid w:val="000E6571"/>
    <w:rsid w:val="000E6B11"/>
    <w:rsid w:val="000E6DC6"/>
    <w:rsid w:val="000F0E29"/>
    <w:rsid w:val="000F1276"/>
    <w:rsid w:val="000F2A72"/>
    <w:rsid w:val="000F34F8"/>
    <w:rsid w:val="000F62F0"/>
    <w:rsid w:val="000F6FD9"/>
    <w:rsid w:val="000F71F2"/>
    <w:rsid w:val="000F7CF2"/>
    <w:rsid w:val="00100156"/>
    <w:rsid w:val="001024C8"/>
    <w:rsid w:val="00103061"/>
    <w:rsid w:val="00104900"/>
    <w:rsid w:val="00104A85"/>
    <w:rsid w:val="00104D20"/>
    <w:rsid w:val="00105242"/>
    <w:rsid w:val="00105367"/>
    <w:rsid w:val="00105FBE"/>
    <w:rsid w:val="001061A0"/>
    <w:rsid w:val="00106CE9"/>
    <w:rsid w:val="00107FA4"/>
    <w:rsid w:val="001102FD"/>
    <w:rsid w:val="00110C68"/>
    <w:rsid w:val="00111754"/>
    <w:rsid w:val="00111D5A"/>
    <w:rsid w:val="00111EB4"/>
    <w:rsid w:val="00113DA1"/>
    <w:rsid w:val="00114833"/>
    <w:rsid w:val="00115643"/>
    <w:rsid w:val="00115BD4"/>
    <w:rsid w:val="001201B6"/>
    <w:rsid w:val="001202D5"/>
    <w:rsid w:val="001219B6"/>
    <w:rsid w:val="00122891"/>
    <w:rsid w:val="00123153"/>
    <w:rsid w:val="001253B5"/>
    <w:rsid w:val="00125BF8"/>
    <w:rsid w:val="00127123"/>
    <w:rsid w:val="001308CC"/>
    <w:rsid w:val="00130942"/>
    <w:rsid w:val="001309C9"/>
    <w:rsid w:val="001312AF"/>
    <w:rsid w:val="001316FF"/>
    <w:rsid w:val="00131CF6"/>
    <w:rsid w:val="0013280F"/>
    <w:rsid w:val="0013281D"/>
    <w:rsid w:val="0013350B"/>
    <w:rsid w:val="00133814"/>
    <w:rsid w:val="00133E0F"/>
    <w:rsid w:val="00134261"/>
    <w:rsid w:val="00134984"/>
    <w:rsid w:val="00134FDC"/>
    <w:rsid w:val="001354A6"/>
    <w:rsid w:val="00135A3A"/>
    <w:rsid w:val="00136588"/>
    <w:rsid w:val="00137A93"/>
    <w:rsid w:val="00137DAA"/>
    <w:rsid w:val="0014064C"/>
    <w:rsid w:val="00140781"/>
    <w:rsid w:val="00140941"/>
    <w:rsid w:val="00140CA7"/>
    <w:rsid w:val="00141E27"/>
    <w:rsid w:val="00143040"/>
    <w:rsid w:val="00144A4D"/>
    <w:rsid w:val="001452C0"/>
    <w:rsid w:val="00145EB3"/>
    <w:rsid w:val="00146631"/>
    <w:rsid w:val="00147AA3"/>
    <w:rsid w:val="00147B71"/>
    <w:rsid w:val="00150883"/>
    <w:rsid w:val="001517AE"/>
    <w:rsid w:val="001519F1"/>
    <w:rsid w:val="00151DC8"/>
    <w:rsid w:val="00152EAA"/>
    <w:rsid w:val="00153F0B"/>
    <w:rsid w:val="00154368"/>
    <w:rsid w:val="001545F2"/>
    <w:rsid w:val="00154623"/>
    <w:rsid w:val="0015499C"/>
    <w:rsid w:val="00155375"/>
    <w:rsid w:val="00155E1A"/>
    <w:rsid w:val="00155E62"/>
    <w:rsid w:val="001562FC"/>
    <w:rsid w:val="0015675F"/>
    <w:rsid w:val="00157A5C"/>
    <w:rsid w:val="00157F39"/>
    <w:rsid w:val="00160FCE"/>
    <w:rsid w:val="0016233B"/>
    <w:rsid w:val="00163311"/>
    <w:rsid w:val="00163845"/>
    <w:rsid w:val="00163A44"/>
    <w:rsid w:val="001644C9"/>
    <w:rsid w:val="001649E0"/>
    <w:rsid w:val="0016524A"/>
    <w:rsid w:val="001652F4"/>
    <w:rsid w:val="0016530B"/>
    <w:rsid w:val="00166662"/>
    <w:rsid w:val="00166AA6"/>
    <w:rsid w:val="00167F10"/>
    <w:rsid w:val="001705CB"/>
    <w:rsid w:val="00170B30"/>
    <w:rsid w:val="00170CA8"/>
    <w:rsid w:val="00173091"/>
    <w:rsid w:val="001732D9"/>
    <w:rsid w:val="00173771"/>
    <w:rsid w:val="001739C0"/>
    <w:rsid w:val="00175FFA"/>
    <w:rsid w:val="001768DF"/>
    <w:rsid w:val="0017698E"/>
    <w:rsid w:val="00177F66"/>
    <w:rsid w:val="001811C1"/>
    <w:rsid w:val="00181C40"/>
    <w:rsid w:val="00182165"/>
    <w:rsid w:val="00182529"/>
    <w:rsid w:val="0018408C"/>
    <w:rsid w:val="00184B23"/>
    <w:rsid w:val="001852F3"/>
    <w:rsid w:val="001859FA"/>
    <w:rsid w:val="00186621"/>
    <w:rsid w:val="001867B6"/>
    <w:rsid w:val="001867FF"/>
    <w:rsid w:val="001869A5"/>
    <w:rsid w:val="00186BF5"/>
    <w:rsid w:val="00187D66"/>
    <w:rsid w:val="0019050B"/>
    <w:rsid w:val="00191C73"/>
    <w:rsid w:val="00194C49"/>
    <w:rsid w:val="0019566E"/>
    <w:rsid w:val="00195A7F"/>
    <w:rsid w:val="001963F5"/>
    <w:rsid w:val="00196E2A"/>
    <w:rsid w:val="001971AE"/>
    <w:rsid w:val="00197834"/>
    <w:rsid w:val="001A0263"/>
    <w:rsid w:val="001A1158"/>
    <w:rsid w:val="001A317F"/>
    <w:rsid w:val="001A381C"/>
    <w:rsid w:val="001A4901"/>
    <w:rsid w:val="001A5222"/>
    <w:rsid w:val="001A5873"/>
    <w:rsid w:val="001A61D3"/>
    <w:rsid w:val="001A6CEB"/>
    <w:rsid w:val="001A6F02"/>
    <w:rsid w:val="001B0443"/>
    <w:rsid w:val="001B235A"/>
    <w:rsid w:val="001B2758"/>
    <w:rsid w:val="001B29BA"/>
    <w:rsid w:val="001B41E5"/>
    <w:rsid w:val="001B4386"/>
    <w:rsid w:val="001B4860"/>
    <w:rsid w:val="001B4BC4"/>
    <w:rsid w:val="001B5057"/>
    <w:rsid w:val="001B55ED"/>
    <w:rsid w:val="001B56F1"/>
    <w:rsid w:val="001B579D"/>
    <w:rsid w:val="001B585C"/>
    <w:rsid w:val="001B5981"/>
    <w:rsid w:val="001B5CA2"/>
    <w:rsid w:val="001B65F9"/>
    <w:rsid w:val="001B67C6"/>
    <w:rsid w:val="001C0B45"/>
    <w:rsid w:val="001C1D06"/>
    <w:rsid w:val="001C3012"/>
    <w:rsid w:val="001C4403"/>
    <w:rsid w:val="001C44A3"/>
    <w:rsid w:val="001C44F3"/>
    <w:rsid w:val="001C6408"/>
    <w:rsid w:val="001C673F"/>
    <w:rsid w:val="001C7B27"/>
    <w:rsid w:val="001C7D9F"/>
    <w:rsid w:val="001D06AA"/>
    <w:rsid w:val="001D0C1B"/>
    <w:rsid w:val="001D0D7B"/>
    <w:rsid w:val="001D0F05"/>
    <w:rsid w:val="001D37F8"/>
    <w:rsid w:val="001D50A0"/>
    <w:rsid w:val="001D6454"/>
    <w:rsid w:val="001D6B30"/>
    <w:rsid w:val="001D71CA"/>
    <w:rsid w:val="001D76C9"/>
    <w:rsid w:val="001E0711"/>
    <w:rsid w:val="001E09C4"/>
    <w:rsid w:val="001E11F9"/>
    <w:rsid w:val="001E2259"/>
    <w:rsid w:val="001E24C4"/>
    <w:rsid w:val="001E36C5"/>
    <w:rsid w:val="001E3887"/>
    <w:rsid w:val="001E38A4"/>
    <w:rsid w:val="001E3C20"/>
    <w:rsid w:val="001E4E76"/>
    <w:rsid w:val="001E54F6"/>
    <w:rsid w:val="001E5DE0"/>
    <w:rsid w:val="001E5EB5"/>
    <w:rsid w:val="001E6103"/>
    <w:rsid w:val="001E64FE"/>
    <w:rsid w:val="001F0644"/>
    <w:rsid w:val="001F11F8"/>
    <w:rsid w:val="001F3366"/>
    <w:rsid w:val="001F40A2"/>
    <w:rsid w:val="001F4428"/>
    <w:rsid w:val="001F455A"/>
    <w:rsid w:val="001F46E4"/>
    <w:rsid w:val="001F4BBE"/>
    <w:rsid w:val="001F500A"/>
    <w:rsid w:val="001F5792"/>
    <w:rsid w:val="001F5F4A"/>
    <w:rsid w:val="001F6AB0"/>
    <w:rsid w:val="001F6E2F"/>
    <w:rsid w:val="00200224"/>
    <w:rsid w:val="00200F0C"/>
    <w:rsid w:val="00201A77"/>
    <w:rsid w:val="00201D50"/>
    <w:rsid w:val="00201E03"/>
    <w:rsid w:val="00202084"/>
    <w:rsid w:val="00202AF8"/>
    <w:rsid w:val="002036A3"/>
    <w:rsid w:val="00203C10"/>
    <w:rsid w:val="00203D3B"/>
    <w:rsid w:val="00203D78"/>
    <w:rsid w:val="00206894"/>
    <w:rsid w:val="00206A56"/>
    <w:rsid w:val="00206DC2"/>
    <w:rsid w:val="00207838"/>
    <w:rsid w:val="00207A57"/>
    <w:rsid w:val="00211CE5"/>
    <w:rsid w:val="00212290"/>
    <w:rsid w:val="002124D4"/>
    <w:rsid w:val="002130F6"/>
    <w:rsid w:val="0021350B"/>
    <w:rsid w:val="00213B08"/>
    <w:rsid w:val="00213F11"/>
    <w:rsid w:val="00214171"/>
    <w:rsid w:val="002145A1"/>
    <w:rsid w:val="00214DD7"/>
    <w:rsid w:val="00215423"/>
    <w:rsid w:val="0021543E"/>
    <w:rsid w:val="00215794"/>
    <w:rsid w:val="0021584B"/>
    <w:rsid w:val="00215BA3"/>
    <w:rsid w:val="00215C1A"/>
    <w:rsid w:val="002165C3"/>
    <w:rsid w:val="00216E91"/>
    <w:rsid w:val="00220A0C"/>
    <w:rsid w:val="00220C6B"/>
    <w:rsid w:val="00221291"/>
    <w:rsid w:val="00226154"/>
    <w:rsid w:val="0022772A"/>
    <w:rsid w:val="00230037"/>
    <w:rsid w:val="00230C92"/>
    <w:rsid w:val="00231358"/>
    <w:rsid w:val="002333E4"/>
    <w:rsid w:val="00236BED"/>
    <w:rsid w:val="0023731E"/>
    <w:rsid w:val="002373E7"/>
    <w:rsid w:val="00240449"/>
    <w:rsid w:val="002405D5"/>
    <w:rsid w:val="0024279E"/>
    <w:rsid w:val="00243C69"/>
    <w:rsid w:val="00243F84"/>
    <w:rsid w:val="00244A68"/>
    <w:rsid w:val="0024503F"/>
    <w:rsid w:val="00245754"/>
    <w:rsid w:val="00246172"/>
    <w:rsid w:val="00246973"/>
    <w:rsid w:val="0025005A"/>
    <w:rsid w:val="00250252"/>
    <w:rsid w:val="00250A43"/>
    <w:rsid w:val="00250B80"/>
    <w:rsid w:val="00251A43"/>
    <w:rsid w:val="00251EF1"/>
    <w:rsid w:val="00252398"/>
    <w:rsid w:val="00252498"/>
    <w:rsid w:val="0025310C"/>
    <w:rsid w:val="00253F52"/>
    <w:rsid w:val="002548C3"/>
    <w:rsid w:val="00254B0A"/>
    <w:rsid w:val="002554B6"/>
    <w:rsid w:val="00255F74"/>
    <w:rsid w:val="00256CE7"/>
    <w:rsid w:val="002604B4"/>
    <w:rsid w:val="002616A3"/>
    <w:rsid w:val="0026220A"/>
    <w:rsid w:val="00263C2C"/>
    <w:rsid w:val="00263FBB"/>
    <w:rsid w:val="00264488"/>
    <w:rsid w:val="00264BEB"/>
    <w:rsid w:val="002654F7"/>
    <w:rsid w:val="00265688"/>
    <w:rsid w:val="00265B5D"/>
    <w:rsid w:val="00266B9E"/>
    <w:rsid w:val="00270326"/>
    <w:rsid w:val="00270D57"/>
    <w:rsid w:val="00272174"/>
    <w:rsid w:val="00272B7A"/>
    <w:rsid w:val="00272F1F"/>
    <w:rsid w:val="00274473"/>
    <w:rsid w:val="0027633A"/>
    <w:rsid w:val="002768B4"/>
    <w:rsid w:val="00277F8F"/>
    <w:rsid w:val="0028077E"/>
    <w:rsid w:val="00280B8B"/>
    <w:rsid w:val="00281B48"/>
    <w:rsid w:val="00281E68"/>
    <w:rsid w:val="00281EC3"/>
    <w:rsid w:val="00282306"/>
    <w:rsid w:val="00282AE7"/>
    <w:rsid w:val="0028331B"/>
    <w:rsid w:val="0028531B"/>
    <w:rsid w:val="002858E5"/>
    <w:rsid w:val="00286B99"/>
    <w:rsid w:val="0028724A"/>
    <w:rsid w:val="002876C4"/>
    <w:rsid w:val="002906DD"/>
    <w:rsid w:val="00290B29"/>
    <w:rsid w:val="00291289"/>
    <w:rsid w:val="00291DEC"/>
    <w:rsid w:val="00292403"/>
    <w:rsid w:val="00292B27"/>
    <w:rsid w:val="00293F33"/>
    <w:rsid w:val="00294393"/>
    <w:rsid w:val="0029506D"/>
    <w:rsid w:val="0029545C"/>
    <w:rsid w:val="002956E8"/>
    <w:rsid w:val="00295C2E"/>
    <w:rsid w:val="00295FEE"/>
    <w:rsid w:val="0029613C"/>
    <w:rsid w:val="00296661"/>
    <w:rsid w:val="00296F4A"/>
    <w:rsid w:val="002A0196"/>
    <w:rsid w:val="002A0C89"/>
    <w:rsid w:val="002A0D47"/>
    <w:rsid w:val="002A1A07"/>
    <w:rsid w:val="002A228A"/>
    <w:rsid w:val="002A3083"/>
    <w:rsid w:val="002A31AE"/>
    <w:rsid w:val="002A332A"/>
    <w:rsid w:val="002A339F"/>
    <w:rsid w:val="002A3476"/>
    <w:rsid w:val="002A37B5"/>
    <w:rsid w:val="002A5438"/>
    <w:rsid w:val="002A63C2"/>
    <w:rsid w:val="002A65B3"/>
    <w:rsid w:val="002A7C7B"/>
    <w:rsid w:val="002B04BB"/>
    <w:rsid w:val="002B2EA7"/>
    <w:rsid w:val="002B2F1B"/>
    <w:rsid w:val="002B2F6A"/>
    <w:rsid w:val="002B33C9"/>
    <w:rsid w:val="002B6C17"/>
    <w:rsid w:val="002B71B1"/>
    <w:rsid w:val="002B7D7E"/>
    <w:rsid w:val="002B7F39"/>
    <w:rsid w:val="002C1AA8"/>
    <w:rsid w:val="002C2331"/>
    <w:rsid w:val="002C263A"/>
    <w:rsid w:val="002C3F52"/>
    <w:rsid w:val="002C42F5"/>
    <w:rsid w:val="002C4383"/>
    <w:rsid w:val="002C50EB"/>
    <w:rsid w:val="002C52D3"/>
    <w:rsid w:val="002C5AFA"/>
    <w:rsid w:val="002C6B1B"/>
    <w:rsid w:val="002C7E9A"/>
    <w:rsid w:val="002D0287"/>
    <w:rsid w:val="002D0CD6"/>
    <w:rsid w:val="002D0D70"/>
    <w:rsid w:val="002D1817"/>
    <w:rsid w:val="002D1A70"/>
    <w:rsid w:val="002D20D2"/>
    <w:rsid w:val="002D24F8"/>
    <w:rsid w:val="002D2A70"/>
    <w:rsid w:val="002D35CC"/>
    <w:rsid w:val="002D4295"/>
    <w:rsid w:val="002D42B9"/>
    <w:rsid w:val="002D4331"/>
    <w:rsid w:val="002D4722"/>
    <w:rsid w:val="002D63D3"/>
    <w:rsid w:val="002D6923"/>
    <w:rsid w:val="002D693A"/>
    <w:rsid w:val="002D73A5"/>
    <w:rsid w:val="002E1222"/>
    <w:rsid w:val="002E1FDE"/>
    <w:rsid w:val="002E219D"/>
    <w:rsid w:val="002E2B99"/>
    <w:rsid w:val="002E3140"/>
    <w:rsid w:val="002E3CAD"/>
    <w:rsid w:val="002E4485"/>
    <w:rsid w:val="002E5B0B"/>
    <w:rsid w:val="002E6472"/>
    <w:rsid w:val="002E6C04"/>
    <w:rsid w:val="002E7BE9"/>
    <w:rsid w:val="002F076B"/>
    <w:rsid w:val="002F0B97"/>
    <w:rsid w:val="002F1046"/>
    <w:rsid w:val="002F15FA"/>
    <w:rsid w:val="002F2BED"/>
    <w:rsid w:val="002F2E92"/>
    <w:rsid w:val="002F2E9D"/>
    <w:rsid w:val="002F337B"/>
    <w:rsid w:val="002F345D"/>
    <w:rsid w:val="002F5250"/>
    <w:rsid w:val="002F5759"/>
    <w:rsid w:val="002F59FE"/>
    <w:rsid w:val="002F663E"/>
    <w:rsid w:val="002F6676"/>
    <w:rsid w:val="002F718F"/>
    <w:rsid w:val="002F74B3"/>
    <w:rsid w:val="002F7E89"/>
    <w:rsid w:val="00301D59"/>
    <w:rsid w:val="003038C3"/>
    <w:rsid w:val="0030459D"/>
    <w:rsid w:val="00304E7E"/>
    <w:rsid w:val="003061E3"/>
    <w:rsid w:val="003071FE"/>
    <w:rsid w:val="00307520"/>
    <w:rsid w:val="0030791E"/>
    <w:rsid w:val="003103DA"/>
    <w:rsid w:val="00310A95"/>
    <w:rsid w:val="0031166C"/>
    <w:rsid w:val="0031232C"/>
    <w:rsid w:val="0031272F"/>
    <w:rsid w:val="00312D31"/>
    <w:rsid w:val="00312F18"/>
    <w:rsid w:val="00313255"/>
    <w:rsid w:val="00313E31"/>
    <w:rsid w:val="0031449B"/>
    <w:rsid w:val="00314687"/>
    <w:rsid w:val="00314AB5"/>
    <w:rsid w:val="0031527A"/>
    <w:rsid w:val="003153CD"/>
    <w:rsid w:val="0031590C"/>
    <w:rsid w:val="003165CB"/>
    <w:rsid w:val="00317788"/>
    <w:rsid w:val="0032146B"/>
    <w:rsid w:val="00321752"/>
    <w:rsid w:val="003218ED"/>
    <w:rsid w:val="00322BC3"/>
    <w:rsid w:val="003253A8"/>
    <w:rsid w:val="00325734"/>
    <w:rsid w:val="00325C93"/>
    <w:rsid w:val="003260E1"/>
    <w:rsid w:val="003261D4"/>
    <w:rsid w:val="00327A43"/>
    <w:rsid w:val="00330338"/>
    <w:rsid w:val="00331981"/>
    <w:rsid w:val="00332192"/>
    <w:rsid w:val="003329FF"/>
    <w:rsid w:val="00333523"/>
    <w:rsid w:val="0033462B"/>
    <w:rsid w:val="00334AD6"/>
    <w:rsid w:val="00334FCA"/>
    <w:rsid w:val="003352C8"/>
    <w:rsid w:val="003355E7"/>
    <w:rsid w:val="00336195"/>
    <w:rsid w:val="003366E9"/>
    <w:rsid w:val="00336E40"/>
    <w:rsid w:val="00337F6F"/>
    <w:rsid w:val="003411C3"/>
    <w:rsid w:val="00341581"/>
    <w:rsid w:val="0034186C"/>
    <w:rsid w:val="00341F6A"/>
    <w:rsid w:val="003423F4"/>
    <w:rsid w:val="00342866"/>
    <w:rsid w:val="00343BB2"/>
    <w:rsid w:val="00344EEA"/>
    <w:rsid w:val="00344FB9"/>
    <w:rsid w:val="0034647E"/>
    <w:rsid w:val="00346ADE"/>
    <w:rsid w:val="00346EFF"/>
    <w:rsid w:val="00347430"/>
    <w:rsid w:val="00347835"/>
    <w:rsid w:val="00352231"/>
    <w:rsid w:val="003528AF"/>
    <w:rsid w:val="003537B9"/>
    <w:rsid w:val="00353ED8"/>
    <w:rsid w:val="00354477"/>
    <w:rsid w:val="003557E2"/>
    <w:rsid w:val="00355A09"/>
    <w:rsid w:val="0035781F"/>
    <w:rsid w:val="00357CEB"/>
    <w:rsid w:val="00360308"/>
    <w:rsid w:val="003609DE"/>
    <w:rsid w:val="00362945"/>
    <w:rsid w:val="00363799"/>
    <w:rsid w:val="003639A4"/>
    <w:rsid w:val="00363C48"/>
    <w:rsid w:val="00364D23"/>
    <w:rsid w:val="00364F38"/>
    <w:rsid w:val="00365118"/>
    <w:rsid w:val="00365129"/>
    <w:rsid w:val="0036512D"/>
    <w:rsid w:val="00366319"/>
    <w:rsid w:val="0036645B"/>
    <w:rsid w:val="003666D4"/>
    <w:rsid w:val="003669FF"/>
    <w:rsid w:val="00367AD5"/>
    <w:rsid w:val="00370D99"/>
    <w:rsid w:val="00370EB2"/>
    <w:rsid w:val="00371278"/>
    <w:rsid w:val="00371877"/>
    <w:rsid w:val="00372204"/>
    <w:rsid w:val="00372240"/>
    <w:rsid w:val="00372DB8"/>
    <w:rsid w:val="00373B83"/>
    <w:rsid w:val="003744A8"/>
    <w:rsid w:val="0037458C"/>
    <w:rsid w:val="00375FD8"/>
    <w:rsid w:val="00376A3A"/>
    <w:rsid w:val="00377A13"/>
    <w:rsid w:val="00377E0C"/>
    <w:rsid w:val="00380F25"/>
    <w:rsid w:val="003818E3"/>
    <w:rsid w:val="003822A5"/>
    <w:rsid w:val="003827EB"/>
    <w:rsid w:val="00383806"/>
    <w:rsid w:val="003844DC"/>
    <w:rsid w:val="00384EDC"/>
    <w:rsid w:val="0038504E"/>
    <w:rsid w:val="00385477"/>
    <w:rsid w:val="003859F5"/>
    <w:rsid w:val="00386B2D"/>
    <w:rsid w:val="00387954"/>
    <w:rsid w:val="0039021F"/>
    <w:rsid w:val="00390733"/>
    <w:rsid w:val="0039187D"/>
    <w:rsid w:val="00392D86"/>
    <w:rsid w:val="00395A63"/>
    <w:rsid w:val="00395B4A"/>
    <w:rsid w:val="0039626A"/>
    <w:rsid w:val="003967C9"/>
    <w:rsid w:val="003975F8"/>
    <w:rsid w:val="003A0B33"/>
    <w:rsid w:val="003A109E"/>
    <w:rsid w:val="003A206A"/>
    <w:rsid w:val="003A3AA9"/>
    <w:rsid w:val="003A4033"/>
    <w:rsid w:val="003A43FA"/>
    <w:rsid w:val="003A4D8C"/>
    <w:rsid w:val="003A53AF"/>
    <w:rsid w:val="003A58A3"/>
    <w:rsid w:val="003A5AAC"/>
    <w:rsid w:val="003A6E91"/>
    <w:rsid w:val="003A7746"/>
    <w:rsid w:val="003B02CC"/>
    <w:rsid w:val="003B04C4"/>
    <w:rsid w:val="003B0E89"/>
    <w:rsid w:val="003B13AE"/>
    <w:rsid w:val="003B188D"/>
    <w:rsid w:val="003B211F"/>
    <w:rsid w:val="003B212F"/>
    <w:rsid w:val="003B2995"/>
    <w:rsid w:val="003B2FC7"/>
    <w:rsid w:val="003B2FE8"/>
    <w:rsid w:val="003B3131"/>
    <w:rsid w:val="003B35C4"/>
    <w:rsid w:val="003B3B44"/>
    <w:rsid w:val="003B4D3A"/>
    <w:rsid w:val="003B51C3"/>
    <w:rsid w:val="003B5439"/>
    <w:rsid w:val="003C0110"/>
    <w:rsid w:val="003C0732"/>
    <w:rsid w:val="003C0ACD"/>
    <w:rsid w:val="003C2BEF"/>
    <w:rsid w:val="003C3EE3"/>
    <w:rsid w:val="003C433C"/>
    <w:rsid w:val="003C43BE"/>
    <w:rsid w:val="003C5B37"/>
    <w:rsid w:val="003D0035"/>
    <w:rsid w:val="003D047E"/>
    <w:rsid w:val="003D0692"/>
    <w:rsid w:val="003D154A"/>
    <w:rsid w:val="003D1750"/>
    <w:rsid w:val="003D21DA"/>
    <w:rsid w:val="003D2E29"/>
    <w:rsid w:val="003D3032"/>
    <w:rsid w:val="003D32D9"/>
    <w:rsid w:val="003D5BA5"/>
    <w:rsid w:val="003D5F3C"/>
    <w:rsid w:val="003D5F82"/>
    <w:rsid w:val="003D6026"/>
    <w:rsid w:val="003D60E4"/>
    <w:rsid w:val="003D69FD"/>
    <w:rsid w:val="003D6A84"/>
    <w:rsid w:val="003E1CBC"/>
    <w:rsid w:val="003E1DB4"/>
    <w:rsid w:val="003E289C"/>
    <w:rsid w:val="003E3336"/>
    <w:rsid w:val="003E34BF"/>
    <w:rsid w:val="003E35FD"/>
    <w:rsid w:val="003E366C"/>
    <w:rsid w:val="003E4177"/>
    <w:rsid w:val="003E4372"/>
    <w:rsid w:val="003E44A9"/>
    <w:rsid w:val="003E4A7B"/>
    <w:rsid w:val="003E5239"/>
    <w:rsid w:val="003E609D"/>
    <w:rsid w:val="003E78EE"/>
    <w:rsid w:val="003E79C2"/>
    <w:rsid w:val="003F02EE"/>
    <w:rsid w:val="003F07A6"/>
    <w:rsid w:val="003F0D9A"/>
    <w:rsid w:val="003F29C4"/>
    <w:rsid w:val="003F2A53"/>
    <w:rsid w:val="003F3008"/>
    <w:rsid w:val="003F3DE1"/>
    <w:rsid w:val="003F4F2C"/>
    <w:rsid w:val="003F6F09"/>
    <w:rsid w:val="003F7D30"/>
    <w:rsid w:val="00400357"/>
    <w:rsid w:val="004004AE"/>
    <w:rsid w:val="0040096D"/>
    <w:rsid w:val="00400CFE"/>
    <w:rsid w:val="0040162D"/>
    <w:rsid w:val="00401C3F"/>
    <w:rsid w:val="00402127"/>
    <w:rsid w:val="0040268E"/>
    <w:rsid w:val="00402DA7"/>
    <w:rsid w:val="0040438A"/>
    <w:rsid w:val="00404E0D"/>
    <w:rsid w:val="00405F8E"/>
    <w:rsid w:val="0040667A"/>
    <w:rsid w:val="00407351"/>
    <w:rsid w:val="00407486"/>
    <w:rsid w:val="004076A7"/>
    <w:rsid w:val="00407F56"/>
    <w:rsid w:val="00410C91"/>
    <w:rsid w:val="004119B6"/>
    <w:rsid w:val="00411E93"/>
    <w:rsid w:val="0041248A"/>
    <w:rsid w:val="00412494"/>
    <w:rsid w:val="00413294"/>
    <w:rsid w:val="004138B4"/>
    <w:rsid w:val="00413CF0"/>
    <w:rsid w:val="00413E74"/>
    <w:rsid w:val="00414212"/>
    <w:rsid w:val="004143A0"/>
    <w:rsid w:val="004143F5"/>
    <w:rsid w:val="00414507"/>
    <w:rsid w:val="004164A0"/>
    <w:rsid w:val="00417383"/>
    <w:rsid w:val="0041770C"/>
    <w:rsid w:val="00417984"/>
    <w:rsid w:val="00417A19"/>
    <w:rsid w:val="00417C57"/>
    <w:rsid w:val="00417E0D"/>
    <w:rsid w:val="004201EF"/>
    <w:rsid w:val="00421141"/>
    <w:rsid w:val="00421C3D"/>
    <w:rsid w:val="0042270B"/>
    <w:rsid w:val="00422C56"/>
    <w:rsid w:val="00422D27"/>
    <w:rsid w:val="00423C09"/>
    <w:rsid w:val="004245A8"/>
    <w:rsid w:val="004251B0"/>
    <w:rsid w:val="004255B1"/>
    <w:rsid w:val="004255F2"/>
    <w:rsid w:val="00425688"/>
    <w:rsid w:val="0042580F"/>
    <w:rsid w:val="00431047"/>
    <w:rsid w:val="004320E1"/>
    <w:rsid w:val="00432888"/>
    <w:rsid w:val="00433D32"/>
    <w:rsid w:val="00433E35"/>
    <w:rsid w:val="004355E9"/>
    <w:rsid w:val="004360A2"/>
    <w:rsid w:val="00436F23"/>
    <w:rsid w:val="004371DF"/>
    <w:rsid w:val="00437230"/>
    <w:rsid w:val="00437CE2"/>
    <w:rsid w:val="004401A4"/>
    <w:rsid w:val="0044052A"/>
    <w:rsid w:val="00440ED8"/>
    <w:rsid w:val="00441443"/>
    <w:rsid w:val="004415F3"/>
    <w:rsid w:val="00441D66"/>
    <w:rsid w:val="004443B1"/>
    <w:rsid w:val="00444CC0"/>
    <w:rsid w:val="00445556"/>
    <w:rsid w:val="0045138F"/>
    <w:rsid w:val="00451D6F"/>
    <w:rsid w:val="00451F31"/>
    <w:rsid w:val="00452615"/>
    <w:rsid w:val="004550AA"/>
    <w:rsid w:val="004552CB"/>
    <w:rsid w:val="00456381"/>
    <w:rsid w:val="00457061"/>
    <w:rsid w:val="00457DC9"/>
    <w:rsid w:val="00460703"/>
    <w:rsid w:val="00460746"/>
    <w:rsid w:val="004608BE"/>
    <w:rsid w:val="00461CF6"/>
    <w:rsid w:val="0046276C"/>
    <w:rsid w:val="004629AE"/>
    <w:rsid w:val="0046383D"/>
    <w:rsid w:val="00464949"/>
    <w:rsid w:val="00465DC2"/>
    <w:rsid w:val="00465E4B"/>
    <w:rsid w:val="004717A5"/>
    <w:rsid w:val="00471A48"/>
    <w:rsid w:val="00471C53"/>
    <w:rsid w:val="0047223E"/>
    <w:rsid w:val="0047274B"/>
    <w:rsid w:val="004729B2"/>
    <w:rsid w:val="0047394F"/>
    <w:rsid w:val="004754F1"/>
    <w:rsid w:val="00475803"/>
    <w:rsid w:val="00475C47"/>
    <w:rsid w:val="00480223"/>
    <w:rsid w:val="004819F3"/>
    <w:rsid w:val="00481F2E"/>
    <w:rsid w:val="0048283C"/>
    <w:rsid w:val="00482B15"/>
    <w:rsid w:val="00482D88"/>
    <w:rsid w:val="00483340"/>
    <w:rsid w:val="004836C9"/>
    <w:rsid w:val="004837FA"/>
    <w:rsid w:val="00483953"/>
    <w:rsid w:val="00483B94"/>
    <w:rsid w:val="00483F87"/>
    <w:rsid w:val="00484369"/>
    <w:rsid w:val="00485456"/>
    <w:rsid w:val="0048569A"/>
    <w:rsid w:val="00485A0C"/>
    <w:rsid w:val="00485DD7"/>
    <w:rsid w:val="00485FD5"/>
    <w:rsid w:val="00486D17"/>
    <w:rsid w:val="00486E56"/>
    <w:rsid w:val="00487877"/>
    <w:rsid w:val="00487AA2"/>
    <w:rsid w:val="00487AA3"/>
    <w:rsid w:val="00490DC0"/>
    <w:rsid w:val="00490EA5"/>
    <w:rsid w:val="0049254C"/>
    <w:rsid w:val="00492D8D"/>
    <w:rsid w:val="00493846"/>
    <w:rsid w:val="0049413E"/>
    <w:rsid w:val="00495286"/>
    <w:rsid w:val="0049606B"/>
    <w:rsid w:val="0049631E"/>
    <w:rsid w:val="004963E3"/>
    <w:rsid w:val="00497512"/>
    <w:rsid w:val="00497D35"/>
    <w:rsid w:val="00497D93"/>
    <w:rsid w:val="004A1634"/>
    <w:rsid w:val="004A23B9"/>
    <w:rsid w:val="004A3382"/>
    <w:rsid w:val="004A3C23"/>
    <w:rsid w:val="004A4285"/>
    <w:rsid w:val="004A5344"/>
    <w:rsid w:val="004A58EA"/>
    <w:rsid w:val="004A6155"/>
    <w:rsid w:val="004A6DFB"/>
    <w:rsid w:val="004A7BC0"/>
    <w:rsid w:val="004B162A"/>
    <w:rsid w:val="004B23C0"/>
    <w:rsid w:val="004B24A7"/>
    <w:rsid w:val="004B29C9"/>
    <w:rsid w:val="004B3758"/>
    <w:rsid w:val="004B3C69"/>
    <w:rsid w:val="004B44F4"/>
    <w:rsid w:val="004B4D27"/>
    <w:rsid w:val="004B52A8"/>
    <w:rsid w:val="004B5E49"/>
    <w:rsid w:val="004B759E"/>
    <w:rsid w:val="004B7E25"/>
    <w:rsid w:val="004C0238"/>
    <w:rsid w:val="004C145A"/>
    <w:rsid w:val="004C1928"/>
    <w:rsid w:val="004C19BF"/>
    <w:rsid w:val="004C3513"/>
    <w:rsid w:val="004C3A66"/>
    <w:rsid w:val="004C3BBE"/>
    <w:rsid w:val="004C402D"/>
    <w:rsid w:val="004C4576"/>
    <w:rsid w:val="004C49CB"/>
    <w:rsid w:val="004C54F8"/>
    <w:rsid w:val="004C64D0"/>
    <w:rsid w:val="004C72B8"/>
    <w:rsid w:val="004C7FDC"/>
    <w:rsid w:val="004D042A"/>
    <w:rsid w:val="004D0444"/>
    <w:rsid w:val="004D05CE"/>
    <w:rsid w:val="004D19FB"/>
    <w:rsid w:val="004D1C23"/>
    <w:rsid w:val="004D2849"/>
    <w:rsid w:val="004D3563"/>
    <w:rsid w:val="004D41F0"/>
    <w:rsid w:val="004D6051"/>
    <w:rsid w:val="004D6890"/>
    <w:rsid w:val="004E084D"/>
    <w:rsid w:val="004E0B63"/>
    <w:rsid w:val="004E1D73"/>
    <w:rsid w:val="004E23FC"/>
    <w:rsid w:val="004E3603"/>
    <w:rsid w:val="004E36A7"/>
    <w:rsid w:val="004E3E33"/>
    <w:rsid w:val="004E42DD"/>
    <w:rsid w:val="004E4A59"/>
    <w:rsid w:val="004E535D"/>
    <w:rsid w:val="004E5A48"/>
    <w:rsid w:val="004E63D6"/>
    <w:rsid w:val="004E704A"/>
    <w:rsid w:val="004E79B7"/>
    <w:rsid w:val="004E7E09"/>
    <w:rsid w:val="004F0985"/>
    <w:rsid w:val="004F101E"/>
    <w:rsid w:val="004F203B"/>
    <w:rsid w:val="004F227C"/>
    <w:rsid w:val="004F2987"/>
    <w:rsid w:val="004F34C6"/>
    <w:rsid w:val="004F3B12"/>
    <w:rsid w:val="004F5F72"/>
    <w:rsid w:val="004F7472"/>
    <w:rsid w:val="004F75FA"/>
    <w:rsid w:val="004F7780"/>
    <w:rsid w:val="004F7C52"/>
    <w:rsid w:val="00501A34"/>
    <w:rsid w:val="00501C7A"/>
    <w:rsid w:val="0050219F"/>
    <w:rsid w:val="00502261"/>
    <w:rsid w:val="00503B0E"/>
    <w:rsid w:val="00504020"/>
    <w:rsid w:val="00504774"/>
    <w:rsid w:val="00504882"/>
    <w:rsid w:val="00505022"/>
    <w:rsid w:val="005052DB"/>
    <w:rsid w:val="005052FB"/>
    <w:rsid w:val="0050539D"/>
    <w:rsid w:val="00505BF7"/>
    <w:rsid w:val="00507584"/>
    <w:rsid w:val="00510D76"/>
    <w:rsid w:val="005117CA"/>
    <w:rsid w:val="0051184D"/>
    <w:rsid w:val="00512083"/>
    <w:rsid w:val="00512C76"/>
    <w:rsid w:val="00513331"/>
    <w:rsid w:val="00513C42"/>
    <w:rsid w:val="00513DF8"/>
    <w:rsid w:val="00514DAC"/>
    <w:rsid w:val="005158F1"/>
    <w:rsid w:val="0051599E"/>
    <w:rsid w:val="00517E7C"/>
    <w:rsid w:val="0052083A"/>
    <w:rsid w:val="0052106E"/>
    <w:rsid w:val="00522CF0"/>
    <w:rsid w:val="0052346A"/>
    <w:rsid w:val="00523863"/>
    <w:rsid w:val="00523EEE"/>
    <w:rsid w:val="00523F26"/>
    <w:rsid w:val="005252D6"/>
    <w:rsid w:val="00525BEE"/>
    <w:rsid w:val="0052717B"/>
    <w:rsid w:val="0052783A"/>
    <w:rsid w:val="00527ABB"/>
    <w:rsid w:val="00530339"/>
    <w:rsid w:val="005311B4"/>
    <w:rsid w:val="005314D0"/>
    <w:rsid w:val="00531B27"/>
    <w:rsid w:val="0053232B"/>
    <w:rsid w:val="00533BF0"/>
    <w:rsid w:val="00535BFB"/>
    <w:rsid w:val="00536181"/>
    <w:rsid w:val="00536245"/>
    <w:rsid w:val="0054025C"/>
    <w:rsid w:val="0054042A"/>
    <w:rsid w:val="00540595"/>
    <w:rsid w:val="0054065E"/>
    <w:rsid w:val="00540A73"/>
    <w:rsid w:val="0054136C"/>
    <w:rsid w:val="0054188A"/>
    <w:rsid w:val="00542891"/>
    <w:rsid w:val="00544058"/>
    <w:rsid w:val="00544414"/>
    <w:rsid w:val="00544548"/>
    <w:rsid w:val="00544615"/>
    <w:rsid w:val="00544A26"/>
    <w:rsid w:val="005450AE"/>
    <w:rsid w:val="005452CE"/>
    <w:rsid w:val="00545346"/>
    <w:rsid w:val="00545522"/>
    <w:rsid w:val="00545A15"/>
    <w:rsid w:val="00546660"/>
    <w:rsid w:val="0054739C"/>
    <w:rsid w:val="00550040"/>
    <w:rsid w:val="005502CE"/>
    <w:rsid w:val="00550D8B"/>
    <w:rsid w:val="00551393"/>
    <w:rsid w:val="0055273A"/>
    <w:rsid w:val="00553BD2"/>
    <w:rsid w:val="0055409C"/>
    <w:rsid w:val="00554E9C"/>
    <w:rsid w:val="005550B0"/>
    <w:rsid w:val="00556A23"/>
    <w:rsid w:val="00556D74"/>
    <w:rsid w:val="00560C7F"/>
    <w:rsid w:val="0056194A"/>
    <w:rsid w:val="00561BD7"/>
    <w:rsid w:val="00562268"/>
    <w:rsid w:val="005632D7"/>
    <w:rsid w:val="005632FF"/>
    <w:rsid w:val="005635EA"/>
    <w:rsid w:val="005644E9"/>
    <w:rsid w:val="00564CF6"/>
    <w:rsid w:val="00565241"/>
    <w:rsid w:val="00565BCD"/>
    <w:rsid w:val="00565C86"/>
    <w:rsid w:val="00565F88"/>
    <w:rsid w:val="00566ED8"/>
    <w:rsid w:val="00567706"/>
    <w:rsid w:val="00570249"/>
    <w:rsid w:val="0057052B"/>
    <w:rsid w:val="005709FC"/>
    <w:rsid w:val="0057126B"/>
    <w:rsid w:val="0057150E"/>
    <w:rsid w:val="00572320"/>
    <w:rsid w:val="00573F8E"/>
    <w:rsid w:val="00574DB6"/>
    <w:rsid w:val="0057514C"/>
    <w:rsid w:val="00576767"/>
    <w:rsid w:val="00580BCD"/>
    <w:rsid w:val="0058155F"/>
    <w:rsid w:val="005818CF"/>
    <w:rsid w:val="00581A10"/>
    <w:rsid w:val="00581D6F"/>
    <w:rsid w:val="005828A8"/>
    <w:rsid w:val="00582A95"/>
    <w:rsid w:val="0058394A"/>
    <w:rsid w:val="00585042"/>
    <w:rsid w:val="00585FD7"/>
    <w:rsid w:val="00586A5C"/>
    <w:rsid w:val="00586C4A"/>
    <w:rsid w:val="005875C2"/>
    <w:rsid w:val="00587676"/>
    <w:rsid w:val="005907BC"/>
    <w:rsid w:val="00590C38"/>
    <w:rsid w:val="00590E3E"/>
    <w:rsid w:val="00591113"/>
    <w:rsid w:val="00592BCD"/>
    <w:rsid w:val="00592F60"/>
    <w:rsid w:val="00594DEE"/>
    <w:rsid w:val="00594FE8"/>
    <w:rsid w:val="00595071"/>
    <w:rsid w:val="00595E15"/>
    <w:rsid w:val="00596075"/>
    <w:rsid w:val="00596400"/>
    <w:rsid w:val="00596DF1"/>
    <w:rsid w:val="00597F8A"/>
    <w:rsid w:val="005A0ACC"/>
    <w:rsid w:val="005A1609"/>
    <w:rsid w:val="005A1BBC"/>
    <w:rsid w:val="005A1CDF"/>
    <w:rsid w:val="005A1E91"/>
    <w:rsid w:val="005A2421"/>
    <w:rsid w:val="005A3530"/>
    <w:rsid w:val="005A368E"/>
    <w:rsid w:val="005A402F"/>
    <w:rsid w:val="005A4339"/>
    <w:rsid w:val="005A66DF"/>
    <w:rsid w:val="005A67D5"/>
    <w:rsid w:val="005A6939"/>
    <w:rsid w:val="005A6D1D"/>
    <w:rsid w:val="005A6D30"/>
    <w:rsid w:val="005A74FF"/>
    <w:rsid w:val="005B0AB8"/>
    <w:rsid w:val="005B1089"/>
    <w:rsid w:val="005B1289"/>
    <w:rsid w:val="005B1D5A"/>
    <w:rsid w:val="005B2CE7"/>
    <w:rsid w:val="005B2FB9"/>
    <w:rsid w:val="005B315A"/>
    <w:rsid w:val="005B3A0A"/>
    <w:rsid w:val="005B4566"/>
    <w:rsid w:val="005B57E8"/>
    <w:rsid w:val="005B6E69"/>
    <w:rsid w:val="005C0A7D"/>
    <w:rsid w:val="005C1119"/>
    <w:rsid w:val="005C1583"/>
    <w:rsid w:val="005C2A70"/>
    <w:rsid w:val="005C3380"/>
    <w:rsid w:val="005C435D"/>
    <w:rsid w:val="005C488C"/>
    <w:rsid w:val="005C5855"/>
    <w:rsid w:val="005C64B9"/>
    <w:rsid w:val="005C6CC1"/>
    <w:rsid w:val="005C6FAD"/>
    <w:rsid w:val="005D123B"/>
    <w:rsid w:val="005D1542"/>
    <w:rsid w:val="005D1B15"/>
    <w:rsid w:val="005D22D7"/>
    <w:rsid w:val="005D24E0"/>
    <w:rsid w:val="005D2713"/>
    <w:rsid w:val="005D3218"/>
    <w:rsid w:val="005D341B"/>
    <w:rsid w:val="005D3E33"/>
    <w:rsid w:val="005D3F14"/>
    <w:rsid w:val="005D47EF"/>
    <w:rsid w:val="005D5177"/>
    <w:rsid w:val="005D5446"/>
    <w:rsid w:val="005D5EED"/>
    <w:rsid w:val="005D6014"/>
    <w:rsid w:val="005D675C"/>
    <w:rsid w:val="005D73ED"/>
    <w:rsid w:val="005D780B"/>
    <w:rsid w:val="005D7F8D"/>
    <w:rsid w:val="005E433F"/>
    <w:rsid w:val="005E60EB"/>
    <w:rsid w:val="005E7812"/>
    <w:rsid w:val="005E7BFE"/>
    <w:rsid w:val="005E7CFF"/>
    <w:rsid w:val="005F0468"/>
    <w:rsid w:val="005F1735"/>
    <w:rsid w:val="005F219A"/>
    <w:rsid w:val="005F590D"/>
    <w:rsid w:val="005F6B1F"/>
    <w:rsid w:val="005F6FEE"/>
    <w:rsid w:val="00600A42"/>
    <w:rsid w:val="00601749"/>
    <w:rsid w:val="00602A33"/>
    <w:rsid w:val="0060302B"/>
    <w:rsid w:val="00603221"/>
    <w:rsid w:val="00603A43"/>
    <w:rsid w:val="00604881"/>
    <w:rsid w:val="006054A9"/>
    <w:rsid w:val="0060557B"/>
    <w:rsid w:val="00605A3F"/>
    <w:rsid w:val="00606D5A"/>
    <w:rsid w:val="00606EF6"/>
    <w:rsid w:val="006116B0"/>
    <w:rsid w:val="006119DB"/>
    <w:rsid w:val="00611C19"/>
    <w:rsid w:val="006134D0"/>
    <w:rsid w:val="006137C2"/>
    <w:rsid w:val="00614898"/>
    <w:rsid w:val="00614B85"/>
    <w:rsid w:val="00614D7A"/>
    <w:rsid w:val="00615F82"/>
    <w:rsid w:val="00616C19"/>
    <w:rsid w:val="0062001D"/>
    <w:rsid w:val="0062008F"/>
    <w:rsid w:val="006219E5"/>
    <w:rsid w:val="00621A10"/>
    <w:rsid w:val="00621A91"/>
    <w:rsid w:val="00621C15"/>
    <w:rsid w:val="00621EF0"/>
    <w:rsid w:val="00623457"/>
    <w:rsid w:val="00623608"/>
    <w:rsid w:val="00624353"/>
    <w:rsid w:val="006250CC"/>
    <w:rsid w:val="00626490"/>
    <w:rsid w:val="006266B1"/>
    <w:rsid w:val="00626FE9"/>
    <w:rsid w:val="006303A9"/>
    <w:rsid w:val="006310B7"/>
    <w:rsid w:val="00633C43"/>
    <w:rsid w:val="00635D37"/>
    <w:rsid w:val="00635DCB"/>
    <w:rsid w:val="00635DF7"/>
    <w:rsid w:val="0063694E"/>
    <w:rsid w:val="00636D5B"/>
    <w:rsid w:val="006370DF"/>
    <w:rsid w:val="006370F2"/>
    <w:rsid w:val="00641561"/>
    <w:rsid w:val="00641C65"/>
    <w:rsid w:val="0064201A"/>
    <w:rsid w:val="0064286B"/>
    <w:rsid w:val="00643224"/>
    <w:rsid w:val="00643AB6"/>
    <w:rsid w:val="00644158"/>
    <w:rsid w:val="0064449A"/>
    <w:rsid w:val="00644670"/>
    <w:rsid w:val="00644A51"/>
    <w:rsid w:val="006458F8"/>
    <w:rsid w:val="00646262"/>
    <w:rsid w:val="00646AC5"/>
    <w:rsid w:val="00647B24"/>
    <w:rsid w:val="00647E65"/>
    <w:rsid w:val="00650077"/>
    <w:rsid w:val="00650ACC"/>
    <w:rsid w:val="0065188A"/>
    <w:rsid w:val="00651A97"/>
    <w:rsid w:val="0065249F"/>
    <w:rsid w:val="00653DBF"/>
    <w:rsid w:val="00653F07"/>
    <w:rsid w:val="006559B4"/>
    <w:rsid w:val="00656E9C"/>
    <w:rsid w:val="006572C1"/>
    <w:rsid w:val="00657B45"/>
    <w:rsid w:val="00660218"/>
    <w:rsid w:val="006607CE"/>
    <w:rsid w:val="00661B7E"/>
    <w:rsid w:val="00661F3B"/>
    <w:rsid w:val="0066259E"/>
    <w:rsid w:val="00663CE9"/>
    <w:rsid w:val="00664E2F"/>
    <w:rsid w:val="0066737A"/>
    <w:rsid w:val="00667464"/>
    <w:rsid w:val="006703DD"/>
    <w:rsid w:val="00670E43"/>
    <w:rsid w:val="006712BB"/>
    <w:rsid w:val="006712BF"/>
    <w:rsid w:val="006719D5"/>
    <w:rsid w:val="00671C8D"/>
    <w:rsid w:val="00671CE2"/>
    <w:rsid w:val="006726E4"/>
    <w:rsid w:val="00672A72"/>
    <w:rsid w:val="00672C9B"/>
    <w:rsid w:val="00672DE1"/>
    <w:rsid w:val="00673490"/>
    <w:rsid w:val="006748C9"/>
    <w:rsid w:val="00675282"/>
    <w:rsid w:val="006755FB"/>
    <w:rsid w:val="006771AF"/>
    <w:rsid w:val="006772F7"/>
    <w:rsid w:val="00677E2F"/>
    <w:rsid w:val="00680005"/>
    <w:rsid w:val="00680A59"/>
    <w:rsid w:val="00683114"/>
    <w:rsid w:val="00683307"/>
    <w:rsid w:val="0068353A"/>
    <w:rsid w:val="006838F7"/>
    <w:rsid w:val="00685B7D"/>
    <w:rsid w:val="00685FDF"/>
    <w:rsid w:val="0068732F"/>
    <w:rsid w:val="00687AF5"/>
    <w:rsid w:val="00687D77"/>
    <w:rsid w:val="00687F93"/>
    <w:rsid w:val="00691F2F"/>
    <w:rsid w:val="00692A78"/>
    <w:rsid w:val="00693023"/>
    <w:rsid w:val="0069435C"/>
    <w:rsid w:val="00694974"/>
    <w:rsid w:val="00695491"/>
    <w:rsid w:val="00695A6B"/>
    <w:rsid w:val="00695B74"/>
    <w:rsid w:val="00697532"/>
    <w:rsid w:val="00697E30"/>
    <w:rsid w:val="006A0273"/>
    <w:rsid w:val="006A0FF8"/>
    <w:rsid w:val="006A1396"/>
    <w:rsid w:val="006A28B9"/>
    <w:rsid w:val="006A37AB"/>
    <w:rsid w:val="006A3CA8"/>
    <w:rsid w:val="006A4B8D"/>
    <w:rsid w:val="006A4D3F"/>
    <w:rsid w:val="006A55E0"/>
    <w:rsid w:val="006A656C"/>
    <w:rsid w:val="006A67B9"/>
    <w:rsid w:val="006A6A63"/>
    <w:rsid w:val="006A6AE4"/>
    <w:rsid w:val="006A7951"/>
    <w:rsid w:val="006A7A98"/>
    <w:rsid w:val="006A7CB6"/>
    <w:rsid w:val="006B06BF"/>
    <w:rsid w:val="006B0767"/>
    <w:rsid w:val="006B1089"/>
    <w:rsid w:val="006B200D"/>
    <w:rsid w:val="006B2319"/>
    <w:rsid w:val="006B3489"/>
    <w:rsid w:val="006B4EBA"/>
    <w:rsid w:val="006B55CD"/>
    <w:rsid w:val="006B58F9"/>
    <w:rsid w:val="006B66F1"/>
    <w:rsid w:val="006B67A3"/>
    <w:rsid w:val="006B6A25"/>
    <w:rsid w:val="006B6AD9"/>
    <w:rsid w:val="006B7B33"/>
    <w:rsid w:val="006B7B8C"/>
    <w:rsid w:val="006C03D6"/>
    <w:rsid w:val="006C055E"/>
    <w:rsid w:val="006C086E"/>
    <w:rsid w:val="006C0D33"/>
    <w:rsid w:val="006C1EA9"/>
    <w:rsid w:val="006C3739"/>
    <w:rsid w:val="006C38D8"/>
    <w:rsid w:val="006C3E0B"/>
    <w:rsid w:val="006C476F"/>
    <w:rsid w:val="006C47C8"/>
    <w:rsid w:val="006C4877"/>
    <w:rsid w:val="006C4FF5"/>
    <w:rsid w:val="006C5B4E"/>
    <w:rsid w:val="006C61C1"/>
    <w:rsid w:val="006C6C23"/>
    <w:rsid w:val="006C6C7C"/>
    <w:rsid w:val="006D17B0"/>
    <w:rsid w:val="006D17FF"/>
    <w:rsid w:val="006D3AB2"/>
    <w:rsid w:val="006D3DA7"/>
    <w:rsid w:val="006D509E"/>
    <w:rsid w:val="006D5119"/>
    <w:rsid w:val="006D523A"/>
    <w:rsid w:val="006D5534"/>
    <w:rsid w:val="006D5EF5"/>
    <w:rsid w:val="006D646F"/>
    <w:rsid w:val="006D70E7"/>
    <w:rsid w:val="006D7758"/>
    <w:rsid w:val="006E092B"/>
    <w:rsid w:val="006E17A5"/>
    <w:rsid w:val="006E1D3F"/>
    <w:rsid w:val="006E34EF"/>
    <w:rsid w:val="006E4901"/>
    <w:rsid w:val="006E4C2E"/>
    <w:rsid w:val="006E5AB3"/>
    <w:rsid w:val="006E5DB7"/>
    <w:rsid w:val="006E690B"/>
    <w:rsid w:val="006E6E2A"/>
    <w:rsid w:val="006E7017"/>
    <w:rsid w:val="006E75EE"/>
    <w:rsid w:val="006E7ADD"/>
    <w:rsid w:val="006F0660"/>
    <w:rsid w:val="006F24E5"/>
    <w:rsid w:val="006F430F"/>
    <w:rsid w:val="006F4821"/>
    <w:rsid w:val="006F51CF"/>
    <w:rsid w:val="006F5C0F"/>
    <w:rsid w:val="006F691A"/>
    <w:rsid w:val="006F77F8"/>
    <w:rsid w:val="00700813"/>
    <w:rsid w:val="00701071"/>
    <w:rsid w:val="00701BF0"/>
    <w:rsid w:val="00701CFB"/>
    <w:rsid w:val="00704251"/>
    <w:rsid w:val="00704B87"/>
    <w:rsid w:val="00704D1F"/>
    <w:rsid w:val="0070552D"/>
    <w:rsid w:val="007059C8"/>
    <w:rsid w:val="007060B5"/>
    <w:rsid w:val="0070764A"/>
    <w:rsid w:val="007079D6"/>
    <w:rsid w:val="00710389"/>
    <w:rsid w:val="00711DEA"/>
    <w:rsid w:val="0071259E"/>
    <w:rsid w:val="0071303E"/>
    <w:rsid w:val="007141C8"/>
    <w:rsid w:val="00714B94"/>
    <w:rsid w:val="00714DA5"/>
    <w:rsid w:val="00715492"/>
    <w:rsid w:val="00716C59"/>
    <w:rsid w:val="00716C6E"/>
    <w:rsid w:val="007173E9"/>
    <w:rsid w:val="0071754A"/>
    <w:rsid w:val="007201B2"/>
    <w:rsid w:val="00720790"/>
    <w:rsid w:val="00720EE6"/>
    <w:rsid w:val="00721A14"/>
    <w:rsid w:val="00721D3B"/>
    <w:rsid w:val="00722D14"/>
    <w:rsid w:val="00723994"/>
    <w:rsid w:val="007252A4"/>
    <w:rsid w:val="00725B73"/>
    <w:rsid w:val="00725CA7"/>
    <w:rsid w:val="00725FEA"/>
    <w:rsid w:val="007260DA"/>
    <w:rsid w:val="0072743D"/>
    <w:rsid w:val="0072750F"/>
    <w:rsid w:val="00730200"/>
    <w:rsid w:val="00730982"/>
    <w:rsid w:val="00730E2E"/>
    <w:rsid w:val="00730FB9"/>
    <w:rsid w:val="00731BE1"/>
    <w:rsid w:val="00732D10"/>
    <w:rsid w:val="007340CA"/>
    <w:rsid w:val="00736A30"/>
    <w:rsid w:val="007402BC"/>
    <w:rsid w:val="00740870"/>
    <w:rsid w:val="007408C2"/>
    <w:rsid w:val="0074113B"/>
    <w:rsid w:val="007415D1"/>
    <w:rsid w:val="00742837"/>
    <w:rsid w:val="0074334B"/>
    <w:rsid w:val="00743848"/>
    <w:rsid w:val="00744F71"/>
    <w:rsid w:val="00745634"/>
    <w:rsid w:val="007470BA"/>
    <w:rsid w:val="00747739"/>
    <w:rsid w:val="00747E02"/>
    <w:rsid w:val="007509B7"/>
    <w:rsid w:val="0075145D"/>
    <w:rsid w:val="0075191E"/>
    <w:rsid w:val="00753ED0"/>
    <w:rsid w:val="007541C6"/>
    <w:rsid w:val="00754574"/>
    <w:rsid w:val="00754F62"/>
    <w:rsid w:val="0075524D"/>
    <w:rsid w:val="00755711"/>
    <w:rsid w:val="007574C4"/>
    <w:rsid w:val="007602C3"/>
    <w:rsid w:val="00760738"/>
    <w:rsid w:val="00761C2B"/>
    <w:rsid w:val="007622FC"/>
    <w:rsid w:val="00762389"/>
    <w:rsid w:val="0076338C"/>
    <w:rsid w:val="007651C1"/>
    <w:rsid w:val="0076612C"/>
    <w:rsid w:val="007662F0"/>
    <w:rsid w:val="00766AC6"/>
    <w:rsid w:val="00766F0C"/>
    <w:rsid w:val="00767047"/>
    <w:rsid w:val="00767D08"/>
    <w:rsid w:val="00770198"/>
    <w:rsid w:val="007702DC"/>
    <w:rsid w:val="00770BE5"/>
    <w:rsid w:val="00770F53"/>
    <w:rsid w:val="00772112"/>
    <w:rsid w:val="00772723"/>
    <w:rsid w:val="00772AEB"/>
    <w:rsid w:val="0077424F"/>
    <w:rsid w:val="00774C51"/>
    <w:rsid w:val="00774D69"/>
    <w:rsid w:val="007757B5"/>
    <w:rsid w:val="007773FA"/>
    <w:rsid w:val="007777CD"/>
    <w:rsid w:val="007800C1"/>
    <w:rsid w:val="00780173"/>
    <w:rsid w:val="007808EB"/>
    <w:rsid w:val="00780EED"/>
    <w:rsid w:val="0078206F"/>
    <w:rsid w:val="0078396A"/>
    <w:rsid w:val="007848FB"/>
    <w:rsid w:val="00784CFD"/>
    <w:rsid w:val="00784E4A"/>
    <w:rsid w:val="007855D7"/>
    <w:rsid w:val="0078594A"/>
    <w:rsid w:val="00786855"/>
    <w:rsid w:val="007879F0"/>
    <w:rsid w:val="00790A11"/>
    <w:rsid w:val="00792E16"/>
    <w:rsid w:val="007932F3"/>
    <w:rsid w:val="0079396E"/>
    <w:rsid w:val="00793D43"/>
    <w:rsid w:val="00793EE0"/>
    <w:rsid w:val="0079438D"/>
    <w:rsid w:val="00796046"/>
    <w:rsid w:val="00796232"/>
    <w:rsid w:val="00797B2A"/>
    <w:rsid w:val="007A0404"/>
    <w:rsid w:val="007A0CF7"/>
    <w:rsid w:val="007A14E3"/>
    <w:rsid w:val="007A1C93"/>
    <w:rsid w:val="007A1FEE"/>
    <w:rsid w:val="007A2205"/>
    <w:rsid w:val="007A29CC"/>
    <w:rsid w:val="007A36BD"/>
    <w:rsid w:val="007A3AC0"/>
    <w:rsid w:val="007A42C6"/>
    <w:rsid w:val="007A64EE"/>
    <w:rsid w:val="007A778C"/>
    <w:rsid w:val="007A78E8"/>
    <w:rsid w:val="007A7DCA"/>
    <w:rsid w:val="007B024B"/>
    <w:rsid w:val="007B2FE9"/>
    <w:rsid w:val="007B5925"/>
    <w:rsid w:val="007B62F5"/>
    <w:rsid w:val="007B63F2"/>
    <w:rsid w:val="007B64F9"/>
    <w:rsid w:val="007B67BD"/>
    <w:rsid w:val="007B6F96"/>
    <w:rsid w:val="007B77EF"/>
    <w:rsid w:val="007B7931"/>
    <w:rsid w:val="007C009B"/>
    <w:rsid w:val="007C0266"/>
    <w:rsid w:val="007C032D"/>
    <w:rsid w:val="007C06E9"/>
    <w:rsid w:val="007C06F4"/>
    <w:rsid w:val="007C0A95"/>
    <w:rsid w:val="007C1A71"/>
    <w:rsid w:val="007C1B12"/>
    <w:rsid w:val="007C1D70"/>
    <w:rsid w:val="007C324B"/>
    <w:rsid w:val="007C3D4C"/>
    <w:rsid w:val="007C4F19"/>
    <w:rsid w:val="007C6571"/>
    <w:rsid w:val="007C67B9"/>
    <w:rsid w:val="007C6DF1"/>
    <w:rsid w:val="007C6E3D"/>
    <w:rsid w:val="007D0629"/>
    <w:rsid w:val="007D07FC"/>
    <w:rsid w:val="007D167A"/>
    <w:rsid w:val="007D20F7"/>
    <w:rsid w:val="007D2CC2"/>
    <w:rsid w:val="007D3A48"/>
    <w:rsid w:val="007D3F3A"/>
    <w:rsid w:val="007D4337"/>
    <w:rsid w:val="007D445C"/>
    <w:rsid w:val="007D51A5"/>
    <w:rsid w:val="007D5C32"/>
    <w:rsid w:val="007D679C"/>
    <w:rsid w:val="007D69F3"/>
    <w:rsid w:val="007D6C20"/>
    <w:rsid w:val="007D6FE2"/>
    <w:rsid w:val="007D792E"/>
    <w:rsid w:val="007D7D21"/>
    <w:rsid w:val="007E000B"/>
    <w:rsid w:val="007E243D"/>
    <w:rsid w:val="007E2EB5"/>
    <w:rsid w:val="007E31A0"/>
    <w:rsid w:val="007E43B5"/>
    <w:rsid w:val="007E61C0"/>
    <w:rsid w:val="007E678A"/>
    <w:rsid w:val="007E6A07"/>
    <w:rsid w:val="007E6DF3"/>
    <w:rsid w:val="007E6FDE"/>
    <w:rsid w:val="007E73F5"/>
    <w:rsid w:val="007E74EC"/>
    <w:rsid w:val="007F004A"/>
    <w:rsid w:val="007F0114"/>
    <w:rsid w:val="007F03FD"/>
    <w:rsid w:val="007F07A4"/>
    <w:rsid w:val="007F24A0"/>
    <w:rsid w:val="007F2C74"/>
    <w:rsid w:val="007F30A0"/>
    <w:rsid w:val="007F3AF5"/>
    <w:rsid w:val="007F3D80"/>
    <w:rsid w:val="007F3E46"/>
    <w:rsid w:val="007F415B"/>
    <w:rsid w:val="007F5504"/>
    <w:rsid w:val="007F6042"/>
    <w:rsid w:val="007F641C"/>
    <w:rsid w:val="007F7282"/>
    <w:rsid w:val="007F7398"/>
    <w:rsid w:val="00800D95"/>
    <w:rsid w:val="00801202"/>
    <w:rsid w:val="00801521"/>
    <w:rsid w:val="008022DC"/>
    <w:rsid w:val="008037A6"/>
    <w:rsid w:val="00803EC4"/>
    <w:rsid w:val="0080523C"/>
    <w:rsid w:val="00805304"/>
    <w:rsid w:val="008060E6"/>
    <w:rsid w:val="00806BD5"/>
    <w:rsid w:val="00806C9F"/>
    <w:rsid w:val="0080736B"/>
    <w:rsid w:val="00807C93"/>
    <w:rsid w:val="00810319"/>
    <w:rsid w:val="00810EBB"/>
    <w:rsid w:val="00811DEB"/>
    <w:rsid w:val="008129E2"/>
    <w:rsid w:val="00813368"/>
    <w:rsid w:val="00813B18"/>
    <w:rsid w:val="0081422D"/>
    <w:rsid w:val="00814752"/>
    <w:rsid w:val="00815061"/>
    <w:rsid w:val="00815D5D"/>
    <w:rsid w:val="0081766D"/>
    <w:rsid w:val="00817E59"/>
    <w:rsid w:val="00820A19"/>
    <w:rsid w:val="00820C30"/>
    <w:rsid w:val="00821852"/>
    <w:rsid w:val="0082284D"/>
    <w:rsid w:val="0082316D"/>
    <w:rsid w:val="0082418B"/>
    <w:rsid w:val="0082438A"/>
    <w:rsid w:val="008246E5"/>
    <w:rsid w:val="00824E13"/>
    <w:rsid w:val="008250C8"/>
    <w:rsid w:val="00825DB4"/>
    <w:rsid w:val="00826069"/>
    <w:rsid w:val="0082723D"/>
    <w:rsid w:val="008277DE"/>
    <w:rsid w:val="00827C49"/>
    <w:rsid w:val="00827CEF"/>
    <w:rsid w:val="008306FF"/>
    <w:rsid w:val="00831C27"/>
    <w:rsid w:val="0083366A"/>
    <w:rsid w:val="008338F0"/>
    <w:rsid w:val="00833988"/>
    <w:rsid w:val="00833A04"/>
    <w:rsid w:val="00833DEA"/>
    <w:rsid w:val="00837145"/>
    <w:rsid w:val="0083764A"/>
    <w:rsid w:val="008376F9"/>
    <w:rsid w:val="008379CC"/>
    <w:rsid w:val="00837A65"/>
    <w:rsid w:val="00840707"/>
    <w:rsid w:val="008413C1"/>
    <w:rsid w:val="00842CDC"/>
    <w:rsid w:val="00843142"/>
    <w:rsid w:val="00843444"/>
    <w:rsid w:val="00844623"/>
    <w:rsid w:val="0084469B"/>
    <w:rsid w:val="0084517C"/>
    <w:rsid w:val="008457D8"/>
    <w:rsid w:val="008465AB"/>
    <w:rsid w:val="00846BA7"/>
    <w:rsid w:val="00850618"/>
    <w:rsid w:val="008520F4"/>
    <w:rsid w:val="00852498"/>
    <w:rsid w:val="00853222"/>
    <w:rsid w:val="00853A4C"/>
    <w:rsid w:val="00853AD5"/>
    <w:rsid w:val="008542D4"/>
    <w:rsid w:val="00854F57"/>
    <w:rsid w:val="0085716E"/>
    <w:rsid w:val="008603AB"/>
    <w:rsid w:val="008607F3"/>
    <w:rsid w:val="008617EB"/>
    <w:rsid w:val="00862261"/>
    <w:rsid w:val="00864687"/>
    <w:rsid w:val="00864CCC"/>
    <w:rsid w:val="00865C6A"/>
    <w:rsid w:val="00865C7D"/>
    <w:rsid w:val="00866D81"/>
    <w:rsid w:val="0086763D"/>
    <w:rsid w:val="008679A7"/>
    <w:rsid w:val="00867A8D"/>
    <w:rsid w:val="008702D8"/>
    <w:rsid w:val="00870AD5"/>
    <w:rsid w:val="00870C95"/>
    <w:rsid w:val="00870D1B"/>
    <w:rsid w:val="0087217D"/>
    <w:rsid w:val="00872306"/>
    <w:rsid w:val="008725D9"/>
    <w:rsid w:val="00872780"/>
    <w:rsid w:val="00872F65"/>
    <w:rsid w:val="0087631A"/>
    <w:rsid w:val="0087656E"/>
    <w:rsid w:val="0087763B"/>
    <w:rsid w:val="00877EEF"/>
    <w:rsid w:val="00877F68"/>
    <w:rsid w:val="00881250"/>
    <w:rsid w:val="0088127F"/>
    <w:rsid w:val="008818C6"/>
    <w:rsid w:val="00881C0B"/>
    <w:rsid w:val="00881FDA"/>
    <w:rsid w:val="00882248"/>
    <w:rsid w:val="00882E06"/>
    <w:rsid w:val="00882E44"/>
    <w:rsid w:val="008833AE"/>
    <w:rsid w:val="00883EF7"/>
    <w:rsid w:val="0088463F"/>
    <w:rsid w:val="00885D8B"/>
    <w:rsid w:val="0088655F"/>
    <w:rsid w:val="00891776"/>
    <w:rsid w:val="008917A8"/>
    <w:rsid w:val="00891C38"/>
    <w:rsid w:val="00892358"/>
    <w:rsid w:val="00892932"/>
    <w:rsid w:val="00893B0F"/>
    <w:rsid w:val="00893CDA"/>
    <w:rsid w:val="00893E05"/>
    <w:rsid w:val="00894E9D"/>
    <w:rsid w:val="00896F35"/>
    <w:rsid w:val="008A083E"/>
    <w:rsid w:val="008A116E"/>
    <w:rsid w:val="008A1318"/>
    <w:rsid w:val="008A1B5B"/>
    <w:rsid w:val="008A2615"/>
    <w:rsid w:val="008A3546"/>
    <w:rsid w:val="008A3DAA"/>
    <w:rsid w:val="008A3FC9"/>
    <w:rsid w:val="008A4167"/>
    <w:rsid w:val="008A4B83"/>
    <w:rsid w:val="008A4C03"/>
    <w:rsid w:val="008A7780"/>
    <w:rsid w:val="008A79A2"/>
    <w:rsid w:val="008A7BF3"/>
    <w:rsid w:val="008A7F4A"/>
    <w:rsid w:val="008B04E3"/>
    <w:rsid w:val="008B0DC4"/>
    <w:rsid w:val="008B15C5"/>
    <w:rsid w:val="008B18E4"/>
    <w:rsid w:val="008B41C9"/>
    <w:rsid w:val="008B485E"/>
    <w:rsid w:val="008B4966"/>
    <w:rsid w:val="008B546A"/>
    <w:rsid w:val="008B644F"/>
    <w:rsid w:val="008B685D"/>
    <w:rsid w:val="008B6FE1"/>
    <w:rsid w:val="008B7637"/>
    <w:rsid w:val="008B79B7"/>
    <w:rsid w:val="008C0BF3"/>
    <w:rsid w:val="008C1D16"/>
    <w:rsid w:val="008C2075"/>
    <w:rsid w:val="008C3823"/>
    <w:rsid w:val="008C4A29"/>
    <w:rsid w:val="008C5743"/>
    <w:rsid w:val="008C6D72"/>
    <w:rsid w:val="008C6F6A"/>
    <w:rsid w:val="008C79CB"/>
    <w:rsid w:val="008C7FFC"/>
    <w:rsid w:val="008D0AF8"/>
    <w:rsid w:val="008D173A"/>
    <w:rsid w:val="008D181B"/>
    <w:rsid w:val="008D1CFE"/>
    <w:rsid w:val="008D4017"/>
    <w:rsid w:val="008D5706"/>
    <w:rsid w:val="008D7566"/>
    <w:rsid w:val="008E0AEE"/>
    <w:rsid w:val="008E0D9D"/>
    <w:rsid w:val="008E15CB"/>
    <w:rsid w:val="008E18C3"/>
    <w:rsid w:val="008E36D7"/>
    <w:rsid w:val="008E391F"/>
    <w:rsid w:val="008E3BF8"/>
    <w:rsid w:val="008E4236"/>
    <w:rsid w:val="008E43C4"/>
    <w:rsid w:val="008E444E"/>
    <w:rsid w:val="008E491D"/>
    <w:rsid w:val="008E5142"/>
    <w:rsid w:val="008E7357"/>
    <w:rsid w:val="008F0A74"/>
    <w:rsid w:val="008F116A"/>
    <w:rsid w:val="008F1CDD"/>
    <w:rsid w:val="008F2121"/>
    <w:rsid w:val="008F2472"/>
    <w:rsid w:val="008F30DE"/>
    <w:rsid w:val="008F3F57"/>
    <w:rsid w:val="008F4C61"/>
    <w:rsid w:val="008F5B72"/>
    <w:rsid w:val="008F63C5"/>
    <w:rsid w:val="008F6735"/>
    <w:rsid w:val="008F7E20"/>
    <w:rsid w:val="009006B5"/>
    <w:rsid w:val="0090147A"/>
    <w:rsid w:val="00905462"/>
    <w:rsid w:val="00906AC5"/>
    <w:rsid w:val="00907FAD"/>
    <w:rsid w:val="009100D5"/>
    <w:rsid w:val="009112E3"/>
    <w:rsid w:val="00911DCC"/>
    <w:rsid w:val="00913649"/>
    <w:rsid w:val="009138E9"/>
    <w:rsid w:val="009144E7"/>
    <w:rsid w:val="009145A6"/>
    <w:rsid w:val="009152EB"/>
    <w:rsid w:val="00915301"/>
    <w:rsid w:val="00915939"/>
    <w:rsid w:val="00915C7C"/>
    <w:rsid w:val="00915DD9"/>
    <w:rsid w:val="00915EF3"/>
    <w:rsid w:val="00916110"/>
    <w:rsid w:val="009171FC"/>
    <w:rsid w:val="009174B0"/>
    <w:rsid w:val="009177D5"/>
    <w:rsid w:val="00920804"/>
    <w:rsid w:val="0092107C"/>
    <w:rsid w:val="00921082"/>
    <w:rsid w:val="00921670"/>
    <w:rsid w:val="00921D35"/>
    <w:rsid w:val="0092228C"/>
    <w:rsid w:val="00922468"/>
    <w:rsid w:val="009237A9"/>
    <w:rsid w:val="00925636"/>
    <w:rsid w:val="0092790F"/>
    <w:rsid w:val="00930E97"/>
    <w:rsid w:val="009325D7"/>
    <w:rsid w:val="00932BD9"/>
    <w:rsid w:val="00932CAD"/>
    <w:rsid w:val="009331B5"/>
    <w:rsid w:val="00933266"/>
    <w:rsid w:val="00934091"/>
    <w:rsid w:val="009354F1"/>
    <w:rsid w:val="00937BE0"/>
    <w:rsid w:val="00937DE5"/>
    <w:rsid w:val="00941CA2"/>
    <w:rsid w:val="00942D7E"/>
    <w:rsid w:val="009433B4"/>
    <w:rsid w:val="009438AD"/>
    <w:rsid w:val="00944877"/>
    <w:rsid w:val="009449F8"/>
    <w:rsid w:val="009453B2"/>
    <w:rsid w:val="00945443"/>
    <w:rsid w:val="0094600F"/>
    <w:rsid w:val="00946839"/>
    <w:rsid w:val="00947DDB"/>
    <w:rsid w:val="00947FD2"/>
    <w:rsid w:val="00950000"/>
    <w:rsid w:val="009502E1"/>
    <w:rsid w:val="009504E1"/>
    <w:rsid w:val="0095061E"/>
    <w:rsid w:val="00950927"/>
    <w:rsid w:val="009520E2"/>
    <w:rsid w:val="00952126"/>
    <w:rsid w:val="009538E1"/>
    <w:rsid w:val="00953DED"/>
    <w:rsid w:val="00953E50"/>
    <w:rsid w:val="009549C5"/>
    <w:rsid w:val="00955670"/>
    <w:rsid w:val="00955BDD"/>
    <w:rsid w:val="00955BF9"/>
    <w:rsid w:val="00955C56"/>
    <w:rsid w:val="009560E9"/>
    <w:rsid w:val="009565D7"/>
    <w:rsid w:val="009567C7"/>
    <w:rsid w:val="00957117"/>
    <w:rsid w:val="00957A03"/>
    <w:rsid w:val="009613B4"/>
    <w:rsid w:val="00961767"/>
    <w:rsid w:val="0096190B"/>
    <w:rsid w:val="009624C9"/>
    <w:rsid w:val="00962795"/>
    <w:rsid w:val="00962B50"/>
    <w:rsid w:val="0096308F"/>
    <w:rsid w:val="009649DC"/>
    <w:rsid w:val="00964D8C"/>
    <w:rsid w:val="009652BD"/>
    <w:rsid w:val="0096539B"/>
    <w:rsid w:val="009658D3"/>
    <w:rsid w:val="009667D4"/>
    <w:rsid w:val="00966FED"/>
    <w:rsid w:val="0096761E"/>
    <w:rsid w:val="009676E9"/>
    <w:rsid w:val="00970563"/>
    <w:rsid w:val="00970864"/>
    <w:rsid w:val="009715CE"/>
    <w:rsid w:val="009732FC"/>
    <w:rsid w:val="00974311"/>
    <w:rsid w:val="00974E41"/>
    <w:rsid w:val="00975CDC"/>
    <w:rsid w:val="00975DEB"/>
    <w:rsid w:val="00976CBB"/>
    <w:rsid w:val="009808F7"/>
    <w:rsid w:val="00980FFC"/>
    <w:rsid w:val="0098350A"/>
    <w:rsid w:val="0098357D"/>
    <w:rsid w:val="00983B09"/>
    <w:rsid w:val="00984581"/>
    <w:rsid w:val="00984A46"/>
    <w:rsid w:val="00984C4F"/>
    <w:rsid w:val="009851B8"/>
    <w:rsid w:val="00985707"/>
    <w:rsid w:val="0098582F"/>
    <w:rsid w:val="00985ED9"/>
    <w:rsid w:val="00986151"/>
    <w:rsid w:val="009867A9"/>
    <w:rsid w:val="00987460"/>
    <w:rsid w:val="009877DD"/>
    <w:rsid w:val="00990911"/>
    <w:rsid w:val="009914CC"/>
    <w:rsid w:val="00993706"/>
    <w:rsid w:val="00994167"/>
    <w:rsid w:val="009942BE"/>
    <w:rsid w:val="00996C3E"/>
    <w:rsid w:val="00996F61"/>
    <w:rsid w:val="0099700F"/>
    <w:rsid w:val="009970FD"/>
    <w:rsid w:val="0099717E"/>
    <w:rsid w:val="00997953"/>
    <w:rsid w:val="009A089D"/>
    <w:rsid w:val="009A0F79"/>
    <w:rsid w:val="009A14BC"/>
    <w:rsid w:val="009A1696"/>
    <w:rsid w:val="009A1C0F"/>
    <w:rsid w:val="009A284F"/>
    <w:rsid w:val="009A2B17"/>
    <w:rsid w:val="009A2C6B"/>
    <w:rsid w:val="009A3825"/>
    <w:rsid w:val="009A3D76"/>
    <w:rsid w:val="009A3E22"/>
    <w:rsid w:val="009A4C01"/>
    <w:rsid w:val="009A5BE7"/>
    <w:rsid w:val="009A656D"/>
    <w:rsid w:val="009A66CB"/>
    <w:rsid w:val="009A6A30"/>
    <w:rsid w:val="009B195F"/>
    <w:rsid w:val="009B1A8B"/>
    <w:rsid w:val="009B278A"/>
    <w:rsid w:val="009B4D40"/>
    <w:rsid w:val="009B5911"/>
    <w:rsid w:val="009B6AAD"/>
    <w:rsid w:val="009C0286"/>
    <w:rsid w:val="009C0AFF"/>
    <w:rsid w:val="009C14A3"/>
    <w:rsid w:val="009C167C"/>
    <w:rsid w:val="009C1885"/>
    <w:rsid w:val="009C1BEB"/>
    <w:rsid w:val="009C1F70"/>
    <w:rsid w:val="009C230D"/>
    <w:rsid w:val="009C23C2"/>
    <w:rsid w:val="009C3C60"/>
    <w:rsid w:val="009C4884"/>
    <w:rsid w:val="009C4D5F"/>
    <w:rsid w:val="009C54A1"/>
    <w:rsid w:val="009C5689"/>
    <w:rsid w:val="009C5EA6"/>
    <w:rsid w:val="009C6FF6"/>
    <w:rsid w:val="009C7177"/>
    <w:rsid w:val="009D0BE0"/>
    <w:rsid w:val="009D1C66"/>
    <w:rsid w:val="009D1E31"/>
    <w:rsid w:val="009D2295"/>
    <w:rsid w:val="009D2B74"/>
    <w:rsid w:val="009D2D0A"/>
    <w:rsid w:val="009D33CE"/>
    <w:rsid w:val="009D3802"/>
    <w:rsid w:val="009D3BDA"/>
    <w:rsid w:val="009D5082"/>
    <w:rsid w:val="009D6A44"/>
    <w:rsid w:val="009D713D"/>
    <w:rsid w:val="009D717E"/>
    <w:rsid w:val="009D7545"/>
    <w:rsid w:val="009E061E"/>
    <w:rsid w:val="009E0D67"/>
    <w:rsid w:val="009E192E"/>
    <w:rsid w:val="009E1A71"/>
    <w:rsid w:val="009E2028"/>
    <w:rsid w:val="009E24EF"/>
    <w:rsid w:val="009E25A5"/>
    <w:rsid w:val="009E2813"/>
    <w:rsid w:val="009E2949"/>
    <w:rsid w:val="009E35AB"/>
    <w:rsid w:val="009E3BD5"/>
    <w:rsid w:val="009E4557"/>
    <w:rsid w:val="009E58E5"/>
    <w:rsid w:val="009E5C20"/>
    <w:rsid w:val="009E5C95"/>
    <w:rsid w:val="009E6351"/>
    <w:rsid w:val="009E73DB"/>
    <w:rsid w:val="009F2455"/>
    <w:rsid w:val="009F3708"/>
    <w:rsid w:val="009F473A"/>
    <w:rsid w:val="009F516B"/>
    <w:rsid w:val="009F5A6D"/>
    <w:rsid w:val="009F688B"/>
    <w:rsid w:val="009F740E"/>
    <w:rsid w:val="00A00118"/>
    <w:rsid w:val="00A01EC2"/>
    <w:rsid w:val="00A028A8"/>
    <w:rsid w:val="00A037FC"/>
    <w:rsid w:val="00A0393C"/>
    <w:rsid w:val="00A03C03"/>
    <w:rsid w:val="00A04C4E"/>
    <w:rsid w:val="00A05069"/>
    <w:rsid w:val="00A06BE3"/>
    <w:rsid w:val="00A07192"/>
    <w:rsid w:val="00A11A37"/>
    <w:rsid w:val="00A11D12"/>
    <w:rsid w:val="00A128C1"/>
    <w:rsid w:val="00A12F7D"/>
    <w:rsid w:val="00A13CD3"/>
    <w:rsid w:val="00A16BE1"/>
    <w:rsid w:val="00A17A2E"/>
    <w:rsid w:val="00A17F1B"/>
    <w:rsid w:val="00A20299"/>
    <w:rsid w:val="00A204F8"/>
    <w:rsid w:val="00A20DEF"/>
    <w:rsid w:val="00A2113A"/>
    <w:rsid w:val="00A22261"/>
    <w:rsid w:val="00A22456"/>
    <w:rsid w:val="00A2286B"/>
    <w:rsid w:val="00A22DAD"/>
    <w:rsid w:val="00A23DF2"/>
    <w:rsid w:val="00A23EAB"/>
    <w:rsid w:val="00A2526D"/>
    <w:rsid w:val="00A2681A"/>
    <w:rsid w:val="00A3021A"/>
    <w:rsid w:val="00A30DC1"/>
    <w:rsid w:val="00A30F24"/>
    <w:rsid w:val="00A31B41"/>
    <w:rsid w:val="00A325C1"/>
    <w:rsid w:val="00A334BA"/>
    <w:rsid w:val="00A3376E"/>
    <w:rsid w:val="00A3461E"/>
    <w:rsid w:val="00A352B5"/>
    <w:rsid w:val="00A35EC0"/>
    <w:rsid w:val="00A403DF"/>
    <w:rsid w:val="00A40652"/>
    <w:rsid w:val="00A406A5"/>
    <w:rsid w:val="00A41353"/>
    <w:rsid w:val="00A41B17"/>
    <w:rsid w:val="00A41E03"/>
    <w:rsid w:val="00A432E9"/>
    <w:rsid w:val="00A4342C"/>
    <w:rsid w:val="00A43B99"/>
    <w:rsid w:val="00A44065"/>
    <w:rsid w:val="00A443D6"/>
    <w:rsid w:val="00A449C6"/>
    <w:rsid w:val="00A459FE"/>
    <w:rsid w:val="00A468A3"/>
    <w:rsid w:val="00A4737C"/>
    <w:rsid w:val="00A50489"/>
    <w:rsid w:val="00A50891"/>
    <w:rsid w:val="00A5136B"/>
    <w:rsid w:val="00A5214E"/>
    <w:rsid w:val="00A52938"/>
    <w:rsid w:val="00A52A34"/>
    <w:rsid w:val="00A54AB4"/>
    <w:rsid w:val="00A55CD6"/>
    <w:rsid w:val="00A5646E"/>
    <w:rsid w:val="00A5670E"/>
    <w:rsid w:val="00A56EEB"/>
    <w:rsid w:val="00A57790"/>
    <w:rsid w:val="00A57BD8"/>
    <w:rsid w:val="00A57FE4"/>
    <w:rsid w:val="00A60B6C"/>
    <w:rsid w:val="00A6133A"/>
    <w:rsid w:val="00A6137F"/>
    <w:rsid w:val="00A613D1"/>
    <w:rsid w:val="00A61AA7"/>
    <w:rsid w:val="00A62DD1"/>
    <w:rsid w:val="00A632B2"/>
    <w:rsid w:val="00A64408"/>
    <w:rsid w:val="00A64AF8"/>
    <w:rsid w:val="00A651BA"/>
    <w:rsid w:val="00A6584E"/>
    <w:rsid w:val="00A659E1"/>
    <w:rsid w:val="00A66112"/>
    <w:rsid w:val="00A66378"/>
    <w:rsid w:val="00A667A8"/>
    <w:rsid w:val="00A66B44"/>
    <w:rsid w:val="00A67AD2"/>
    <w:rsid w:val="00A67D97"/>
    <w:rsid w:val="00A70112"/>
    <w:rsid w:val="00A7185C"/>
    <w:rsid w:val="00A7258D"/>
    <w:rsid w:val="00A7268F"/>
    <w:rsid w:val="00A73711"/>
    <w:rsid w:val="00A73BD3"/>
    <w:rsid w:val="00A7426F"/>
    <w:rsid w:val="00A74C33"/>
    <w:rsid w:val="00A75509"/>
    <w:rsid w:val="00A759BC"/>
    <w:rsid w:val="00A75B8D"/>
    <w:rsid w:val="00A77F82"/>
    <w:rsid w:val="00A80EF9"/>
    <w:rsid w:val="00A8168F"/>
    <w:rsid w:val="00A817FC"/>
    <w:rsid w:val="00A81D32"/>
    <w:rsid w:val="00A81E32"/>
    <w:rsid w:val="00A8257F"/>
    <w:rsid w:val="00A82C89"/>
    <w:rsid w:val="00A82E78"/>
    <w:rsid w:val="00A8382B"/>
    <w:rsid w:val="00A83BD4"/>
    <w:rsid w:val="00A848D1"/>
    <w:rsid w:val="00A84DDC"/>
    <w:rsid w:val="00A84FBC"/>
    <w:rsid w:val="00A8538B"/>
    <w:rsid w:val="00A85627"/>
    <w:rsid w:val="00A85A7B"/>
    <w:rsid w:val="00A87CDA"/>
    <w:rsid w:val="00A90090"/>
    <w:rsid w:val="00A9034C"/>
    <w:rsid w:val="00A90399"/>
    <w:rsid w:val="00A932BD"/>
    <w:rsid w:val="00A93898"/>
    <w:rsid w:val="00A94244"/>
    <w:rsid w:val="00A94405"/>
    <w:rsid w:val="00A94612"/>
    <w:rsid w:val="00A946F7"/>
    <w:rsid w:val="00A94780"/>
    <w:rsid w:val="00A9669D"/>
    <w:rsid w:val="00A96A46"/>
    <w:rsid w:val="00A96B1F"/>
    <w:rsid w:val="00A97485"/>
    <w:rsid w:val="00A97588"/>
    <w:rsid w:val="00AA077B"/>
    <w:rsid w:val="00AA1BDA"/>
    <w:rsid w:val="00AA1DE2"/>
    <w:rsid w:val="00AA21D0"/>
    <w:rsid w:val="00AA2807"/>
    <w:rsid w:val="00AA2F17"/>
    <w:rsid w:val="00AA34D8"/>
    <w:rsid w:val="00AA5C41"/>
    <w:rsid w:val="00AA6688"/>
    <w:rsid w:val="00AA7682"/>
    <w:rsid w:val="00AB04E1"/>
    <w:rsid w:val="00AB0B86"/>
    <w:rsid w:val="00AB0E23"/>
    <w:rsid w:val="00AB12DA"/>
    <w:rsid w:val="00AB1716"/>
    <w:rsid w:val="00AB1DCF"/>
    <w:rsid w:val="00AB2466"/>
    <w:rsid w:val="00AB26C8"/>
    <w:rsid w:val="00AB3462"/>
    <w:rsid w:val="00AB3750"/>
    <w:rsid w:val="00AB4EFC"/>
    <w:rsid w:val="00AB5F11"/>
    <w:rsid w:val="00AB67A1"/>
    <w:rsid w:val="00AC03EC"/>
    <w:rsid w:val="00AC2582"/>
    <w:rsid w:val="00AC27B1"/>
    <w:rsid w:val="00AC2E76"/>
    <w:rsid w:val="00AC3FEE"/>
    <w:rsid w:val="00AC5A9E"/>
    <w:rsid w:val="00AC5EFF"/>
    <w:rsid w:val="00AC610C"/>
    <w:rsid w:val="00AC6490"/>
    <w:rsid w:val="00AC770A"/>
    <w:rsid w:val="00AD0ACD"/>
    <w:rsid w:val="00AD10AD"/>
    <w:rsid w:val="00AD2F7C"/>
    <w:rsid w:val="00AD3C9D"/>
    <w:rsid w:val="00AD558F"/>
    <w:rsid w:val="00AD6824"/>
    <w:rsid w:val="00AD70BB"/>
    <w:rsid w:val="00AD76E6"/>
    <w:rsid w:val="00AD7DFB"/>
    <w:rsid w:val="00AE0020"/>
    <w:rsid w:val="00AE0635"/>
    <w:rsid w:val="00AE09AD"/>
    <w:rsid w:val="00AE0B48"/>
    <w:rsid w:val="00AE1240"/>
    <w:rsid w:val="00AE21AF"/>
    <w:rsid w:val="00AE28D7"/>
    <w:rsid w:val="00AE32CA"/>
    <w:rsid w:val="00AE3E98"/>
    <w:rsid w:val="00AE5595"/>
    <w:rsid w:val="00AE5840"/>
    <w:rsid w:val="00AE5B7C"/>
    <w:rsid w:val="00AE73D2"/>
    <w:rsid w:val="00AE7918"/>
    <w:rsid w:val="00AE7D41"/>
    <w:rsid w:val="00AF0BDF"/>
    <w:rsid w:val="00AF20F1"/>
    <w:rsid w:val="00AF466D"/>
    <w:rsid w:val="00AF4A90"/>
    <w:rsid w:val="00AF5780"/>
    <w:rsid w:val="00AF69F0"/>
    <w:rsid w:val="00AF6BC2"/>
    <w:rsid w:val="00AF7640"/>
    <w:rsid w:val="00AF78E6"/>
    <w:rsid w:val="00AF7A8A"/>
    <w:rsid w:val="00B00DE1"/>
    <w:rsid w:val="00B028B5"/>
    <w:rsid w:val="00B02D71"/>
    <w:rsid w:val="00B044A7"/>
    <w:rsid w:val="00B048E7"/>
    <w:rsid w:val="00B04AF3"/>
    <w:rsid w:val="00B04C97"/>
    <w:rsid w:val="00B0533A"/>
    <w:rsid w:val="00B05B5D"/>
    <w:rsid w:val="00B0634F"/>
    <w:rsid w:val="00B06E7A"/>
    <w:rsid w:val="00B07864"/>
    <w:rsid w:val="00B07C02"/>
    <w:rsid w:val="00B11217"/>
    <w:rsid w:val="00B1145F"/>
    <w:rsid w:val="00B1259E"/>
    <w:rsid w:val="00B12613"/>
    <w:rsid w:val="00B143DA"/>
    <w:rsid w:val="00B14BA9"/>
    <w:rsid w:val="00B15681"/>
    <w:rsid w:val="00B16B8B"/>
    <w:rsid w:val="00B200C8"/>
    <w:rsid w:val="00B20201"/>
    <w:rsid w:val="00B21041"/>
    <w:rsid w:val="00B21220"/>
    <w:rsid w:val="00B2164A"/>
    <w:rsid w:val="00B21B27"/>
    <w:rsid w:val="00B21E1B"/>
    <w:rsid w:val="00B21F56"/>
    <w:rsid w:val="00B22C3C"/>
    <w:rsid w:val="00B22F8D"/>
    <w:rsid w:val="00B22FF4"/>
    <w:rsid w:val="00B23EC8"/>
    <w:rsid w:val="00B23FCC"/>
    <w:rsid w:val="00B24DD4"/>
    <w:rsid w:val="00B24ECC"/>
    <w:rsid w:val="00B2508D"/>
    <w:rsid w:val="00B256BC"/>
    <w:rsid w:val="00B2640D"/>
    <w:rsid w:val="00B275A1"/>
    <w:rsid w:val="00B27F42"/>
    <w:rsid w:val="00B305B0"/>
    <w:rsid w:val="00B3125A"/>
    <w:rsid w:val="00B3313C"/>
    <w:rsid w:val="00B347C1"/>
    <w:rsid w:val="00B34884"/>
    <w:rsid w:val="00B36992"/>
    <w:rsid w:val="00B36DA1"/>
    <w:rsid w:val="00B3743C"/>
    <w:rsid w:val="00B3759B"/>
    <w:rsid w:val="00B37B52"/>
    <w:rsid w:val="00B37BB8"/>
    <w:rsid w:val="00B37D0A"/>
    <w:rsid w:val="00B4007D"/>
    <w:rsid w:val="00B40363"/>
    <w:rsid w:val="00B40B33"/>
    <w:rsid w:val="00B411FF"/>
    <w:rsid w:val="00B42BA2"/>
    <w:rsid w:val="00B43BB4"/>
    <w:rsid w:val="00B43D81"/>
    <w:rsid w:val="00B43E40"/>
    <w:rsid w:val="00B44182"/>
    <w:rsid w:val="00B44639"/>
    <w:rsid w:val="00B45EEE"/>
    <w:rsid w:val="00B45F73"/>
    <w:rsid w:val="00B4685E"/>
    <w:rsid w:val="00B476FF"/>
    <w:rsid w:val="00B47A08"/>
    <w:rsid w:val="00B50C47"/>
    <w:rsid w:val="00B511CD"/>
    <w:rsid w:val="00B51B22"/>
    <w:rsid w:val="00B52059"/>
    <w:rsid w:val="00B52307"/>
    <w:rsid w:val="00B530BB"/>
    <w:rsid w:val="00B53297"/>
    <w:rsid w:val="00B53859"/>
    <w:rsid w:val="00B53C7E"/>
    <w:rsid w:val="00B55B7A"/>
    <w:rsid w:val="00B55E73"/>
    <w:rsid w:val="00B561A4"/>
    <w:rsid w:val="00B56A76"/>
    <w:rsid w:val="00B57511"/>
    <w:rsid w:val="00B6066A"/>
    <w:rsid w:val="00B60E7A"/>
    <w:rsid w:val="00B61033"/>
    <w:rsid w:val="00B61197"/>
    <w:rsid w:val="00B6180B"/>
    <w:rsid w:val="00B622FA"/>
    <w:rsid w:val="00B62C5A"/>
    <w:rsid w:val="00B63602"/>
    <w:rsid w:val="00B638C2"/>
    <w:rsid w:val="00B642CA"/>
    <w:rsid w:val="00B64482"/>
    <w:rsid w:val="00B64BB6"/>
    <w:rsid w:val="00B64DA2"/>
    <w:rsid w:val="00B64E3C"/>
    <w:rsid w:val="00B64F94"/>
    <w:rsid w:val="00B6523D"/>
    <w:rsid w:val="00B65713"/>
    <w:rsid w:val="00B65D70"/>
    <w:rsid w:val="00B661E0"/>
    <w:rsid w:val="00B663FE"/>
    <w:rsid w:val="00B66786"/>
    <w:rsid w:val="00B66D5E"/>
    <w:rsid w:val="00B72432"/>
    <w:rsid w:val="00B73418"/>
    <w:rsid w:val="00B736B9"/>
    <w:rsid w:val="00B739BB"/>
    <w:rsid w:val="00B762E8"/>
    <w:rsid w:val="00B765DD"/>
    <w:rsid w:val="00B802EF"/>
    <w:rsid w:val="00B8209E"/>
    <w:rsid w:val="00B827A6"/>
    <w:rsid w:val="00B8382F"/>
    <w:rsid w:val="00B842C8"/>
    <w:rsid w:val="00B8473F"/>
    <w:rsid w:val="00B8528C"/>
    <w:rsid w:val="00B852FB"/>
    <w:rsid w:val="00B8545D"/>
    <w:rsid w:val="00B86104"/>
    <w:rsid w:val="00B86703"/>
    <w:rsid w:val="00B8683B"/>
    <w:rsid w:val="00B86F1D"/>
    <w:rsid w:val="00B86F4B"/>
    <w:rsid w:val="00B902EE"/>
    <w:rsid w:val="00B90581"/>
    <w:rsid w:val="00B90B4B"/>
    <w:rsid w:val="00B9111A"/>
    <w:rsid w:val="00B91482"/>
    <w:rsid w:val="00B91953"/>
    <w:rsid w:val="00B92D14"/>
    <w:rsid w:val="00B93382"/>
    <w:rsid w:val="00B94118"/>
    <w:rsid w:val="00B941FC"/>
    <w:rsid w:val="00B9437F"/>
    <w:rsid w:val="00B94EF9"/>
    <w:rsid w:val="00B96028"/>
    <w:rsid w:val="00B97293"/>
    <w:rsid w:val="00B97398"/>
    <w:rsid w:val="00BA02D6"/>
    <w:rsid w:val="00BA0693"/>
    <w:rsid w:val="00BA0B99"/>
    <w:rsid w:val="00BA1D8E"/>
    <w:rsid w:val="00BA2DC9"/>
    <w:rsid w:val="00BA6803"/>
    <w:rsid w:val="00BB04B2"/>
    <w:rsid w:val="00BB14D1"/>
    <w:rsid w:val="00BB1A52"/>
    <w:rsid w:val="00BB3801"/>
    <w:rsid w:val="00BB45EC"/>
    <w:rsid w:val="00BB4613"/>
    <w:rsid w:val="00BB555C"/>
    <w:rsid w:val="00BB55F1"/>
    <w:rsid w:val="00BB5BD6"/>
    <w:rsid w:val="00BB5C03"/>
    <w:rsid w:val="00BB63F6"/>
    <w:rsid w:val="00BB74E7"/>
    <w:rsid w:val="00BC0A83"/>
    <w:rsid w:val="00BC0ED5"/>
    <w:rsid w:val="00BC2131"/>
    <w:rsid w:val="00BC2424"/>
    <w:rsid w:val="00BC2A32"/>
    <w:rsid w:val="00BC3B28"/>
    <w:rsid w:val="00BC4666"/>
    <w:rsid w:val="00BC485D"/>
    <w:rsid w:val="00BC50F5"/>
    <w:rsid w:val="00BC5C8E"/>
    <w:rsid w:val="00BC7538"/>
    <w:rsid w:val="00BD0298"/>
    <w:rsid w:val="00BD0A76"/>
    <w:rsid w:val="00BD0A9C"/>
    <w:rsid w:val="00BD15F9"/>
    <w:rsid w:val="00BD1845"/>
    <w:rsid w:val="00BD2017"/>
    <w:rsid w:val="00BD318C"/>
    <w:rsid w:val="00BD358F"/>
    <w:rsid w:val="00BD388A"/>
    <w:rsid w:val="00BD3F4C"/>
    <w:rsid w:val="00BD55C4"/>
    <w:rsid w:val="00BD5E1E"/>
    <w:rsid w:val="00BD5E53"/>
    <w:rsid w:val="00BD6D0B"/>
    <w:rsid w:val="00BD74EE"/>
    <w:rsid w:val="00BE0328"/>
    <w:rsid w:val="00BE2EF1"/>
    <w:rsid w:val="00BE30EF"/>
    <w:rsid w:val="00BE3302"/>
    <w:rsid w:val="00BE40FF"/>
    <w:rsid w:val="00BE6F4C"/>
    <w:rsid w:val="00BE7026"/>
    <w:rsid w:val="00BE73E8"/>
    <w:rsid w:val="00BE74F7"/>
    <w:rsid w:val="00BE7644"/>
    <w:rsid w:val="00BE779C"/>
    <w:rsid w:val="00BE7D92"/>
    <w:rsid w:val="00BF07F4"/>
    <w:rsid w:val="00BF09B2"/>
    <w:rsid w:val="00BF1399"/>
    <w:rsid w:val="00BF1D2A"/>
    <w:rsid w:val="00BF1E13"/>
    <w:rsid w:val="00BF392D"/>
    <w:rsid w:val="00BF4193"/>
    <w:rsid w:val="00BF430E"/>
    <w:rsid w:val="00BF5989"/>
    <w:rsid w:val="00BF6024"/>
    <w:rsid w:val="00BF6EB3"/>
    <w:rsid w:val="00BF7B53"/>
    <w:rsid w:val="00C00860"/>
    <w:rsid w:val="00C00AC3"/>
    <w:rsid w:val="00C0210C"/>
    <w:rsid w:val="00C066AE"/>
    <w:rsid w:val="00C07CCE"/>
    <w:rsid w:val="00C10295"/>
    <w:rsid w:val="00C103BA"/>
    <w:rsid w:val="00C11345"/>
    <w:rsid w:val="00C1135D"/>
    <w:rsid w:val="00C11A7A"/>
    <w:rsid w:val="00C12ADD"/>
    <w:rsid w:val="00C131D0"/>
    <w:rsid w:val="00C148B6"/>
    <w:rsid w:val="00C15414"/>
    <w:rsid w:val="00C15797"/>
    <w:rsid w:val="00C15B52"/>
    <w:rsid w:val="00C16D10"/>
    <w:rsid w:val="00C175A3"/>
    <w:rsid w:val="00C20660"/>
    <w:rsid w:val="00C20F40"/>
    <w:rsid w:val="00C20FB7"/>
    <w:rsid w:val="00C21CE4"/>
    <w:rsid w:val="00C2204D"/>
    <w:rsid w:val="00C231C5"/>
    <w:rsid w:val="00C23EE8"/>
    <w:rsid w:val="00C24419"/>
    <w:rsid w:val="00C25AFF"/>
    <w:rsid w:val="00C277E3"/>
    <w:rsid w:val="00C27CEC"/>
    <w:rsid w:val="00C302C9"/>
    <w:rsid w:val="00C311F0"/>
    <w:rsid w:val="00C31E06"/>
    <w:rsid w:val="00C32872"/>
    <w:rsid w:val="00C32AE0"/>
    <w:rsid w:val="00C3304F"/>
    <w:rsid w:val="00C33C73"/>
    <w:rsid w:val="00C34119"/>
    <w:rsid w:val="00C3440F"/>
    <w:rsid w:val="00C34B9F"/>
    <w:rsid w:val="00C35C21"/>
    <w:rsid w:val="00C3643F"/>
    <w:rsid w:val="00C36FBE"/>
    <w:rsid w:val="00C40EC3"/>
    <w:rsid w:val="00C40FB9"/>
    <w:rsid w:val="00C41813"/>
    <w:rsid w:val="00C4217E"/>
    <w:rsid w:val="00C43413"/>
    <w:rsid w:val="00C442A6"/>
    <w:rsid w:val="00C44858"/>
    <w:rsid w:val="00C50319"/>
    <w:rsid w:val="00C5191E"/>
    <w:rsid w:val="00C52B72"/>
    <w:rsid w:val="00C52DD2"/>
    <w:rsid w:val="00C535AC"/>
    <w:rsid w:val="00C5381E"/>
    <w:rsid w:val="00C54C91"/>
    <w:rsid w:val="00C570AF"/>
    <w:rsid w:val="00C5722A"/>
    <w:rsid w:val="00C5749E"/>
    <w:rsid w:val="00C57BFF"/>
    <w:rsid w:val="00C61041"/>
    <w:rsid w:val="00C622A6"/>
    <w:rsid w:val="00C62B2E"/>
    <w:rsid w:val="00C6426D"/>
    <w:rsid w:val="00C6427F"/>
    <w:rsid w:val="00C66013"/>
    <w:rsid w:val="00C6622B"/>
    <w:rsid w:val="00C66948"/>
    <w:rsid w:val="00C66EE2"/>
    <w:rsid w:val="00C673A6"/>
    <w:rsid w:val="00C70979"/>
    <w:rsid w:val="00C70B7E"/>
    <w:rsid w:val="00C71236"/>
    <w:rsid w:val="00C71722"/>
    <w:rsid w:val="00C723DF"/>
    <w:rsid w:val="00C72A12"/>
    <w:rsid w:val="00C72EBE"/>
    <w:rsid w:val="00C72ED3"/>
    <w:rsid w:val="00C730CF"/>
    <w:rsid w:val="00C73AD5"/>
    <w:rsid w:val="00C73CD4"/>
    <w:rsid w:val="00C74072"/>
    <w:rsid w:val="00C74E27"/>
    <w:rsid w:val="00C7538D"/>
    <w:rsid w:val="00C77CBD"/>
    <w:rsid w:val="00C77D10"/>
    <w:rsid w:val="00C77D57"/>
    <w:rsid w:val="00C77FED"/>
    <w:rsid w:val="00C80C3E"/>
    <w:rsid w:val="00C81258"/>
    <w:rsid w:val="00C81C1A"/>
    <w:rsid w:val="00C82832"/>
    <w:rsid w:val="00C82CF3"/>
    <w:rsid w:val="00C82DB4"/>
    <w:rsid w:val="00C8339C"/>
    <w:rsid w:val="00C837EE"/>
    <w:rsid w:val="00C84038"/>
    <w:rsid w:val="00C84236"/>
    <w:rsid w:val="00C843CA"/>
    <w:rsid w:val="00C84B11"/>
    <w:rsid w:val="00C85BDB"/>
    <w:rsid w:val="00C86E94"/>
    <w:rsid w:val="00C8774D"/>
    <w:rsid w:val="00C87C2F"/>
    <w:rsid w:val="00C908BD"/>
    <w:rsid w:val="00C908BE"/>
    <w:rsid w:val="00C90A04"/>
    <w:rsid w:val="00C9195C"/>
    <w:rsid w:val="00C91AA6"/>
    <w:rsid w:val="00C921D4"/>
    <w:rsid w:val="00C92505"/>
    <w:rsid w:val="00C93069"/>
    <w:rsid w:val="00C931A2"/>
    <w:rsid w:val="00C9361D"/>
    <w:rsid w:val="00C93CF5"/>
    <w:rsid w:val="00C93D6A"/>
    <w:rsid w:val="00C94338"/>
    <w:rsid w:val="00C946E9"/>
    <w:rsid w:val="00C94735"/>
    <w:rsid w:val="00C95ACA"/>
    <w:rsid w:val="00C960CF"/>
    <w:rsid w:val="00C96D85"/>
    <w:rsid w:val="00C9729F"/>
    <w:rsid w:val="00C974F7"/>
    <w:rsid w:val="00C9790A"/>
    <w:rsid w:val="00C97C41"/>
    <w:rsid w:val="00CA11FB"/>
    <w:rsid w:val="00CA1AA5"/>
    <w:rsid w:val="00CA1F25"/>
    <w:rsid w:val="00CA2027"/>
    <w:rsid w:val="00CA3014"/>
    <w:rsid w:val="00CA4C44"/>
    <w:rsid w:val="00CA4C6A"/>
    <w:rsid w:val="00CA50A3"/>
    <w:rsid w:val="00CA543A"/>
    <w:rsid w:val="00CA5BBB"/>
    <w:rsid w:val="00CA6082"/>
    <w:rsid w:val="00CA7AEF"/>
    <w:rsid w:val="00CA7CA9"/>
    <w:rsid w:val="00CB05C3"/>
    <w:rsid w:val="00CB09B1"/>
    <w:rsid w:val="00CB0E4F"/>
    <w:rsid w:val="00CB1740"/>
    <w:rsid w:val="00CB27A7"/>
    <w:rsid w:val="00CB3073"/>
    <w:rsid w:val="00CB365C"/>
    <w:rsid w:val="00CB670F"/>
    <w:rsid w:val="00CB7377"/>
    <w:rsid w:val="00CB7C9D"/>
    <w:rsid w:val="00CB7F4B"/>
    <w:rsid w:val="00CC04BC"/>
    <w:rsid w:val="00CC0798"/>
    <w:rsid w:val="00CC080E"/>
    <w:rsid w:val="00CC0884"/>
    <w:rsid w:val="00CC1494"/>
    <w:rsid w:val="00CC1C8A"/>
    <w:rsid w:val="00CC2818"/>
    <w:rsid w:val="00CC2E70"/>
    <w:rsid w:val="00CC31DA"/>
    <w:rsid w:val="00CC403A"/>
    <w:rsid w:val="00CC477D"/>
    <w:rsid w:val="00CC48B9"/>
    <w:rsid w:val="00CC4C44"/>
    <w:rsid w:val="00CC5353"/>
    <w:rsid w:val="00CC59B9"/>
    <w:rsid w:val="00CC5F3F"/>
    <w:rsid w:val="00CD03A7"/>
    <w:rsid w:val="00CD13DE"/>
    <w:rsid w:val="00CD16FC"/>
    <w:rsid w:val="00CD1C1F"/>
    <w:rsid w:val="00CD1D7E"/>
    <w:rsid w:val="00CD22D1"/>
    <w:rsid w:val="00CD2A7F"/>
    <w:rsid w:val="00CD33E1"/>
    <w:rsid w:val="00CD3B0E"/>
    <w:rsid w:val="00CD3B97"/>
    <w:rsid w:val="00CD3BDA"/>
    <w:rsid w:val="00CD4A5D"/>
    <w:rsid w:val="00CD4F51"/>
    <w:rsid w:val="00CD5633"/>
    <w:rsid w:val="00CD776A"/>
    <w:rsid w:val="00CD7843"/>
    <w:rsid w:val="00CE0239"/>
    <w:rsid w:val="00CE0AD8"/>
    <w:rsid w:val="00CE12C7"/>
    <w:rsid w:val="00CE145E"/>
    <w:rsid w:val="00CE1C80"/>
    <w:rsid w:val="00CE2561"/>
    <w:rsid w:val="00CE2E9C"/>
    <w:rsid w:val="00CE3230"/>
    <w:rsid w:val="00CE3394"/>
    <w:rsid w:val="00CE48AA"/>
    <w:rsid w:val="00CE573C"/>
    <w:rsid w:val="00CE64F0"/>
    <w:rsid w:val="00CE71B0"/>
    <w:rsid w:val="00CF0304"/>
    <w:rsid w:val="00CF092F"/>
    <w:rsid w:val="00CF0991"/>
    <w:rsid w:val="00CF0EAB"/>
    <w:rsid w:val="00CF1BB4"/>
    <w:rsid w:val="00CF1C2C"/>
    <w:rsid w:val="00CF1EFE"/>
    <w:rsid w:val="00CF3A5B"/>
    <w:rsid w:val="00CF3CCB"/>
    <w:rsid w:val="00CF61C5"/>
    <w:rsid w:val="00CF67DB"/>
    <w:rsid w:val="00CF6DA6"/>
    <w:rsid w:val="00CF74F2"/>
    <w:rsid w:val="00D00041"/>
    <w:rsid w:val="00D00308"/>
    <w:rsid w:val="00D00F43"/>
    <w:rsid w:val="00D01493"/>
    <w:rsid w:val="00D03674"/>
    <w:rsid w:val="00D03E85"/>
    <w:rsid w:val="00D04758"/>
    <w:rsid w:val="00D05559"/>
    <w:rsid w:val="00D05C7B"/>
    <w:rsid w:val="00D06422"/>
    <w:rsid w:val="00D06571"/>
    <w:rsid w:val="00D06739"/>
    <w:rsid w:val="00D06965"/>
    <w:rsid w:val="00D069D9"/>
    <w:rsid w:val="00D06EDA"/>
    <w:rsid w:val="00D1424E"/>
    <w:rsid w:val="00D148A9"/>
    <w:rsid w:val="00D1502E"/>
    <w:rsid w:val="00D153D1"/>
    <w:rsid w:val="00D15563"/>
    <w:rsid w:val="00D156C1"/>
    <w:rsid w:val="00D157B7"/>
    <w:rsid w:val="00D15F1F"/>
    <w:rsid w:val="00D160E1"/>
    <w:rsid w:val="00D160EF"/>
    <w:rsid w:val="00D161B0"/>
    <w:rsid w:val="00D16364"/>
    <w:rsid w:val="00D17830"/>
    <w:rsid w:val="00D1784F"/>
    <w:rsid w:val="00D17DD0"/>
    <w:rsid w:val="00D204CA"/>
    <w:rsid w:val="00D2218E"/>
    <w:rsid w:val="00D221C2"/>
    <w:rsid w:val="00D22739"/>
    <w:rsid w:val="00D241A4"/>
    <w:rsid w:val="00D246C2"/>
    <w:rsid w:val="00D24EC6"/>
    <w:rsid w:val="00D259B5"/>
    <w:rsid w:val="00D25C82"/>
    <w:rsid w:val="00D25D94"/>
    <w:rsid w:val="00D27608"/>
    <w:rsid w:val="00D30223"/>
    <w:rsid w:val="00D305FC"/>
    <w:rsid w:val="00D30600"/>
    <w:rsid w:val="00D3071B"/>
    <w:rsid w:val="00D32087"/>
    <w:rsid w:val="00D322BC"/>
    <w:rsid w:val="00D323F0"/>
    <w:rsid w:val="00D32D9D"/>
    <w:rsid w:val="00D34DF3"/>
    <w:rsid w:val="00D3541D"/>
    <w:rsid w:val="00D35AA8"/>
    <w:rsid w:val="00D35C3D"/>
    <w:rsid w:val="00D3600B"/>
    <w:rsid w:val="00D361C1"/>
    <w:rsid w:val="00D36CCC"/>
    <w:rsid w:val="00D370A8"/>
    <w:rsid w:val="00D37B8E"/>
    <w:rsid w:val="00D40031"/>
    <w:rsid w:val="00D40F34"/>
    <w:rsid w:val="00D41480"/>
    <w:rsid w:val="00D415B7"/>
    <w:rsid w:val="00D4164C"/>
    <w:rsid w:val="00D41C5E"/>
    <w:rsid w:val="00D4245C"/>
    <w:rsid w:val="00D4298A"/>
    <w:rsid w:val="00D44208"/>
    <w:rsid w:val="00D4442C"/>
    <w:rsid w:val="00D44613"/>
    <w:rsid w:val="00D44651"/>
    <w:rsid w:val="00D44A42"/>
    <w:rsid w:val="00D45D61"/>
    <w:rsid w:val="00D472F0"/>
    <w:rsid w:val="00D50CDE"/>
    <w:rsid w:val="00D50D14"/>
    <w:rsid w:val="00D51156"/>
    <w:rsid w:val="00D517B6"/>
    <w:rsid w:val="00D51954"/>
    <w:rsid w:val="00D52070"/>
    <w:rsid w:val="00D5279B"/>
    <w:rsid w:val="00D52D6B"/>
    <w:rsid w:val="00D52E4D"/>
    <w:rsid w:val="00D54321"/>
    <w:rsid w:val="00D54636"/>
    <w:rsid w:val="00D547CD"/>
    <w:rsid w:val="00D54FB9"/>
    <w:rsid w:val="00D55FF5"/>
    <w:rsid w:val="00D56132"/>
    <w:rsid w:val="00D61244"/>
    <w:rsid w:val="00D61F7D"/>
    <w:rsid w:val="00D6202B"/>
    <w:rsid w:val="00D62ABC"/>
    <w:rsid w:val="00D62BA6"/>
    <w:rsid w:val="00D63113"/>
    <w:rsid w:val="00D633BE"/>
    <w:rsid w:val="00D636F7"/>
    <w:rsid w:val="00D63D23"/>
    <w:rsid w:val="00D648D7"/>
    <w:rsid w:val="00D66996"/>
    <w:rsid w:val="00D670EE"/>
    <w:rsid w:val="00D6783F"/>
    <w:rsid w:val="00D7030B"/>
    <w:rsid w:val="00D705C7"/>
    <w:rsid w:val="00D70DF4"/>
    <w:rsid w:val="00D712DF"/>
    <w:rsid w:val="00D72C0C"/>
    <w:rsid w:val="00D743A6"/>
    <w:rsid w:val="00D75347"/>
    <w:rsid w:val="00D75A0F"/>
    <w:rsid w:val="00D75B69"/>
    <w:rsid w:val="00D75F38"/>
    <w:rsid w:val="00D76302"/>
    <w:rsid w:val="00D76AD7"/>
    <w:rsid w:val="00D77616"/>
    <w:rsid w:val="00D820D3"/>
    <w:rsid w:val="00D82765"/>
    <w:rsid w:val="00D83E2D"/>
    <w:rsid w:val="00D85335"/>
    <w:rsid w:val="00D86293"/>
    <w:rsid w:val="00D873EA"/>
    <w:rsid w:val="00D87A8A"/>
    <w:rsid w:val="00D87E8F"/>
    <w:rsid w:val="00D911C0"/>
    <w:rsid w:val="00D92E5F"/>
    <w:rsid w:val="00D934AE"/>
    <w:rsid w:val="00D9353E"/>
    <w:rsid w:val="00D9390F"/>
    <w:rsid w:val="00D93925"/>
    <w:rsid w:val="00D93C0C"/>
    <w:rsid w:val="00D93F45"/>
    <w:rsid w:val="00D9608C"/>
    <w:rsid w:val="00D972D3"/>
    <w:rsid w:val="00D97421"/>
    <w:rsid w:val="00DA06DB"/>
    <w:rsid w:val="00DA0893"/>
    <w:rsid w:val="00DA0EE7"/>
    <w:rsid w:val="00DA1579"/>
    <w:rsid w:val="00DA1B34"/>
    <w:rsid w:val="00DA2A67"/>
    <w:rsid w:val="00DA32CE"/>
    <w:rsid w:val="00DA360B"/>
    <w:rsid w:val="00DA3A06"/>
    <w:rsid w:val="00DA4385"/>
    <w:rsid w:val="00DA4667"/>
    <w:rsid w:val="00DA497A"/>
    <w:rsid w:val="00DA5364"/>
    <w:rsid w:val="00DA610E"/>
    <w:rsid w:val="00DA7E1B"/>
    <w:rsid w:val="00DB0196"/>
    <w:rsid w:val="00DB024C"/>
    <w:rsid w:val="00DB07F4"/>
    <w:rsid w:val="00DB0B2A"/>
    <w:rsid w:val="00DB125B"/>
    <w:rsid w:val="00DB13B2"/>
    <w:rsid w:val="00DB244E"/>
    <w:rsid w:val="00DB2700"/>
    <w:rsid w:val="00DB2BAF"/>
    <w:rsid w:val="00DB373B"/>
    <w:rsid w:val="00DB4A5E"/>
    <w:rsid w:val="00DB5468"/>
    <w:rsid w:val="00DB65C6"/>
    <w:rsid w:val="00DB66A2"/>
    <w:rsid w:val="00DB6E4F"/>
    <w:rsid w:val="00DC11E3"/>
    <w:rsid w:val="00DC1F74"/>
    <w:rsid w:val="00DC2F9C"/>
    <w:rsid w:val="00DC458D"/>
    <w:rsid w:val="00DC5139"/>
    <w:rsid w:val="00DC528E"/>
    <w:rsid w:val="00DC5735"/>
    <w:rsid w:val="00DC5B32"/>
    <w:rsid w:val="00DC5EEB"/>
    <w:rsid w:val="00DC687B"/>
    <w:rsid w:val="00DD0F6F"/>
    <w:rsid w:val="00DD1A4B"/>
    <w:rsid w:val="00DD223D"/>
    <w:rsid w:val="00DD2BF2"/>
    <w:rsid w:val="00DD2EB2"/>
    <w:rsid w:val="00DD4D6E"/>
    <w:rsid w:val="00DD5DDD"/>
    <w:rsid w:val="00DD603D"/>
    <w:rsid w:val="00DD65EE"/>
    <w:rsid w:val="00DD6F87"/>
    <w:rsid w:val="00DD72A9"/>
    <w:rsid w:val="00DD7432"/>
    <w:rsid w:val="00DE03FC"/>
    <w:rsid w:val="00DE2EF3"/>
    <w:rsid w:val="00DE2F1D"/>
    <w:rsid w:val="00DE31C0"/>
    <w:rsid w:val="00DE38A9"/>
    <w:rsid w:val="00DE4869"/>
    <w:rsid w:val="00DE489B"/>
    <w:rsid w:val="00DE4E97"/>
    <w:rsid w:val="00DE60EF"/>
    <w:rsid w:val="00DE6525"/>
    <w:rsid w:val="00DF02B0"/>
    <w:rsid w:val="00DF0C2D"/>
    <w:rsid w:val="00DF1C80"/>
    <w:rsid w:val="00DF2EE5"/>
    <w:rsid w:val="00DF3663"/>
    <w:rsid w:val="00DF48B6"/>
    <w:rsid w:val="00DF4927"/>
    <w:rsid w:val="00DF50A0"/>
    <w:rsid w:val="00DF548B"/>
    <w:rsid w:val="00DF6A45"/>
    <w:rsid w:val="00DF6A64"/>
    <w:rsid w:val="00DF7EDF"/>
    <w:rsid w:val="00E00626"/>
    <w:rsid w:val="00E009C3"/>
    <w:rsid w:val="00E010B1"/>
    <w:rsid w:val="00E012D7"/>
    <w:rsid w:val="00E01F92"/>
    <w:rsid w:val="00E021CE"/>
    <w:rsid w:val="00E02794"/>
    <w:rsid w:val="00E02986"/>
    <w:rsid w:val="00E03665"/>
    <w:rsid w:val="00E03D45"/>
    <w:rsid w:val="00E03D9F"/>
    <w:rsid w:val="00E049A1"/>
    <w:rsid w:val="00E04F62"/>
    <w:rsid w:val="00E058EE"/>
    <w:rsid w:val="00E05F03"/>
    <w:rsid w:val="00E05F3A"/>
    <w:rsid w:val="00E05F8A"/>
    <w:rsid w:val="00E0686B"/>
    <w:rsid w:val="00E07604"/>
    <w:rsid w:val="00E101D8"/>
    <w:rsid w:val="00E11471"/>
    <w:rsid w:val="00E122D5"/>
    <w:rsid w:val="00E131D2"/>
    <w:rsid w:val="00E13273"/>
    <w:rsid w:val="00E1337D"/>
    <w:rsid w:val="00E1385D"/>
    <w:rsid w:val="00E13BBE"/>
    <w:rsid w:val="00E14418"/>
    <w:rsid w:val="00E145C7"/>
    <w:rsid w:val="00E14829"/>
    <w:rsid w:val="00E14FF7"/>
    <w:rsid w:val="00E15015"/>
    <w:rsid w:val="00E15F05"/>
    <w:rsid w:val="00E15F1E"/>
    <w:rsid w:val="00E167C9"/>
    <w:rsid w:val="00E17CF3"/>
    <w:rsid w:val="00E17EA6"/>
    <w:rsid w:val="00E20B78"/>
    <w:rsid w:val="00E2271E"/>
    <w:rsid w:val="00E241C5"/>
    <w:rsid w:val="00E256F9"/>
    <w:rsid w:val="00E2572B"/>
    <w:rsid w:val="00E25B6E"/>
    <w:rsid w:val="00E25CEC"/>
    <w:rsid w:val="00E2645A"/>
    <w:rsid w:val="00E267F8"/>
    <w:rsid w:val="00E2685A"/>
    <w:rsid w:val="00E26E2A"/>
    <w:rsid w:val="00E30ACC"/>
    <w:rsid w:val="00E30C75"/>
    <w:rsid w:val="00E31CDA"/>
    <w:rsid w:val="00E32531"/>
    <w:rsid w:val="00E33021"/>
    <w:rsid w:val="00E34078"/>
    <w:rsid w:val="00E348B3"/>
    <w:rsid w:val="00E35698"/>
    <w:rsid w:val="00E356EB"/>
    <w:rsid w:val="00E36548"/>
    <w:rsid w:val="00E36F46"/>
    <w:rsid w:val="00E37A0A"/>
    <w:rsid w:val="00E403E0"/>
    <w:rsid w:val="00E409A3"/>
    <w:rsid w:val="00E4164C"/>
    <w:rsid w:val="00E4169B"/>
    <w:rsid w:val="00E41FE4"/>
    <w:rsid w:val="00E428EC"/>
    <w:rsid w:val="00E43AA2"/>
    <w:rsid w:val="00E4437D"/>
    <w:rsid w:val="00E44F7C"/>
    <w:rsid w:val="00E45012"/>
    <w:rsid w:val="00E457A5"/>
    <w:rsid w:val="00E45842"/>
    <w:rsid w:val="00E45F42"/>
    <w:rsid w:val="00E4675B"/>
    <w:rsid w:val="00E46A18"/>
    <w:rsid w:val="00E46C13"/>
    <w:rsid w:val="00E47160"/>
    <w:rsid w:val="00E4781E"/>
    <w:rsid w:val="00E5020E"/>
    <w:rsid w:val="00E50CFE"/>
    <w:rsid w:val="00E50F7E"/>
    <w:rsid w:val="00E5173A"/>
    <w:rsid w:val="00E51A16"/>
    <w:rsid w:val="00E51ED3"/>
    <w:rsid w:val="00E52045"/>
    <w:rsid w:val="00E536F5"/>
    <w:rsid w:val="00E53D8A"/>
    <w:rsid w:val="00E554C8"/>
    <w:rsid w:val="00E556F0"/>
    <w:rsid w:val="00E55C49"/>
    <w:rsid w:val="00E55F29"/>
    <w:rsid w:val="00E563D0"/>
    <w:rsid w:val="00E56E07"/>
    <w:rsid w:val="00E57533"/>
    <w:rsid w:val="00E57E08"/>
    <w:rsid w:val="00E602D1"/>
    <w:rsid w:val="00E633B9"/>
    <w:rsid w:val="00E6373E"/>
    <w:rsid w:val="00E64237"/>
    <w:rsid w:val="00E6489A"/>
    <w:rsid w:val="00E67229"/>
    <w:rsid w:val="00E673DD"/>
    <w:rsid w:val="00E7277B"/>
    <w:rsid w:val="00E72FB5"/>
    <w:rsid w:val="00E73849"/>
    <w:rsid w:val="00E7394A"/>
    <w:rsid w:val="00E74F57"/>
    <w:rsid w:val="00E75240"/>
    <w:rsid w:val="00E757DA"/>
    <w:rsid w:val="00E808CC"/>
    <w:rsid w:val="00E8102F"/>
    <w:rsid w:val="00E81212"/>
    <w:rsid w:val="00E817D9"/>
    <w:rsid w:val="00E82901"/>
    <w:rsid w:val="00E832DE"/>
    <w:rsid w:val="00E83D26"/>
    <w:rsid w:val="00E848F0"/>
    <w:rsid w:val="00E876EB"/>
    <w:rsid w:val="00E87904"/>
    <w:rsid w:val="00E87A4F"/>
    <w:rsid w:val="00E87D1F"/>
    <w:rsid w:val="00E87EA9"/>
    <w:rsid w:val="00E90691"/>
    <w:rsid w:val="00E9143D"/>
    <w:rsid w:val="00E91AC4"/>
    <w:rsid w:val="00E91E7E"/>
    <w:rsid w:val="00E92103"/>
    <w:rsid w:val="00E92842"/>
    <w:rsid w:val="00E931A1"/>
    <w:rsid w:val="00E942FD"/>
    <w:rsid w:val="00E962D8"/>
    <w:rsid w:val="00E9706C"/>
    <w:rsid w:val="00E975FD"/>
    <w:rsid w:val="00E97689"/>
    <w:rsid w:val="00E97E4D"/>
    <w:rsid w:val="00EA086C"/>
    <w:rsid w:val="00EA090F"/>
    <w:rsid w:val="00EA149B"/>
    <w:rsid w:val="00EA172F"/>
    <w:rsid w:val="00EA1888"/>
    <w:rsid w:val="00EA1F4D"/>
    <w:rsid w:val="00EA2E01"/>
    <w:rsid w:val="00EA3400"/>
    <w:rsid w:val="00EA51B1"/>
    <w:rsid w:val="00EA531C"/>
    <w:rsid w:val="00EA6A06"/>
    <w:rsid w:val="00EA6BAA"/>
    <w:rsid w:val="00EA7814"/>
    <w:rsid w:val="00EA790A"/>
    <w:rsid w:val="00EA7B19"/>
    <w:rsid w:val="00EA7E9C"/>
    <w:rsid w:val="00EB00D6"/>
    <w:rsid w:val="00EB0718"/>
    <w:rsid w:val="00EB0ADB"/>
    <w:rsid w:val="00EB10A2"/>
    <w:rsid w:val="00EB11B7"/>
    <w:rsid w:val="00EB1543"/>
    <w:rsid w:val="00EB2712"/>
    <w:rsid w:val="00EB4107"/>
    <w:rsid w:val="00EB4B2B"/>
    <w:rsid w:val="00EB4EC1"/>
    <w:rsid w:val="00EB57EE"/>
    <w:rsid w:val="00EB5D73"/>
    <w:rsid w:val="00EB63C9"/>
    <w:rsid w:val="00EB68A5"/>
    <w:rsid w:val="00EB736E"/>
    <w:rsid w:val="00EC13A5"/>
    <w:rsid w:val="00EC2055"/>
    <w:rsid w:val="00EC20B8"/>
    <w:rsid w:val="00EC271F"/>
    <w:rsid w:val="00EC2CA4"/>
    <w:rsid w:val="00EC3432"/>
    <w:rsid w:val="00EC58E8"/>
    <w:rsid w:val="00EC5C1A"/>
    <w:rsid w:val="00EC5F01"/>
    <w:rsid w:val="00EC638C"/>
    <w:rsid w:val="00EC678C"/>
    <w:rsid w:val="00EC71C5"/>
    <w:rsid w:val="00EC7CDE"/>
    <w:rsid w:val="00ED0042"/>
    <w:rsid w:val="00ED0CBA"/>
    <w:rsid w:val="00ED162D"/>
    <w:rsid w:val="00ED1FF1"/>
    <w:rsid w:val="00ED44A8"/>
    <w:rsid w:val="00ED4525"/>
    <w:rsid w:val="00ED4715"/>
    <w:rsid w:val="00ED6162"/>
    <w:rsid w:val="00ED783C"/>
    <w:rsid w:val="00ED7E8C"/>
    <w:rsid w:val="00EE109D"/>
    <w:rsid w:val="00EE162F"/>
    <w:rsid w:val="00EE1E0B"/>
    <w:rsid w:val="00EE2115"/>
    <w:rsid w:val="00EE2614"/>
    <w:rsid w:val="00EE2684"/>
    <w:rsid w:val="00EE29E7"/>
    <w:rsid w:val="00EE40A0"/>
    <w:rsid w:val="00EE67B7"/>
    <w:rsid w:val="00EE759C"/>
    <w:rsid w:val="00EE7F42"/>
    <w:rsid w:val="00EF047B"/>
    <w:rsid w:val="00EF0725"/>
    <w:rsid w:val="00EF1DD1"/>
    <w:rsid w:val="00EF2204"/>
    <w:rsid w:val="00EF6F6E"/>
    <w:rsid w:val="00F005B4"/>
    <w:rsid w:val="00F00998"/>
    <w:rsid w:val="00F00E53"/>
    <w:rsid w:val="00F04907"/>
    <w:rsid w:val="00F05738"/>
    <w:rsid w:val="00F058BF"/>
    <w:rsid w:val="00F07A67"/>
    <w:rsid w:val="00F10040"/>
    <w:rsid w:val="00F10147"/>
    <w:rsid w:val="00F109E1"/>
    <w:rsid w:val="00F11417"/>
    <w:rsid w:val="00F1216D"/>
    <w:rsid w:val="00F138F6"/>
    <w:rsid w:val="00F14209"/>
    <w:rsid w:val="00F148CE"/>
    <w:rsid w:val="00F1514B"/>
    <w:rsid w:val="00F152D3"/>
    <w:rsid w:val="00F1538B"/>
    <w:rsid w:val="00F158EB"/>
    <w:rsid w:val="00F1622E"/>
    <w:rsid w:val="00F20374"/>
    <w:rsid w:val="00F20567"/>
    <w:rsid w:val="00F205C3"/>
    <w:rsid w:val="00F21EE1"/>
    <w:rsid w:val="00F23046"/>
    <w:rsid w:val="00F233D3"/>
    <w:rsid w:val="00F242FC"/>
    <w:rsid w:val="00F24EB5"/>
    <w:rsid w:val="00F26D6D"/>
    <w:rsid w:val="00F2708F"/>
    <w:rsid w:val="00F27AFE"/>
    <w:rsid w:val="00F3034D"/>
    <w:rsid w:val="00F303F3"/>
    <w:rsid w:val="00F308EB"/>
    <w:rsid w:val="00F30CA3"/>
    <w:rsid w:val="00F322BC"/>
    <w:rsid w:val="00F32C7B"/>
    <w:rsid w:val="00F33E70"/>
    <w:rsid w:val="00F371B3"/>
    <w:rsid w:val="00F37A74"/>
    <w:rsid w:val="00F41119"/>
    <w:rsid w:val="00F41A21"/>
    <w:rsid w:val="00F41DF5"/>
    <w:rsid w:val="00F4219A"/>
    <w:rsid w:val="00F423FA"/>
    <w:rsid w:val="00F4298F"/>
    <w:rsid w:val="00F42E1F"/>
    <w:rsid w:val="00F43A71"/>
    <w:rsid w:val="00F4407D"/>
    <w:rsid w:val="00F4489B"/>
    <w:rsid w:val="00F457A7"/>
    <w:rsid w:val="00F47F28"/>
    <w:rsid w:val="00F502CA"/>
    <w:rsid w:val="00F50D0A"/>
    <w:rsid w:val="00F5232A"/>
    <w:rsid w:val="00F524BD"/>
    <w:rsid w:val="00F525CA"/>
    <w:rsid w:val="00F52CBD"/>
    <w:rsid w:val="00F54480"/>
    <w:rsid w:val="00F5475A"/>
    <w:rsid w:val="00F54E5D"/>
    <w:rsid w:val="00F573D8"/>
    <w:rsid w:val="00F57A43"/>
    <w:rsid w:val="00F6060F"/>
    <w:rsid w:val="00F60D4F"/>
    <w:rsid w:val="00F60DA7"/>
    <w:rsid w:val="00F610B7"/>
    <w:rsid w:val="00F61598"/>
    <w:rsid w:val="00F61A10"/>
    <w:rsid w:val="00F62DB8"/>
    <w:rsid w:val="00F64037"/>
    <w:rsid w:val="00F64F75"/>
    <w:rsid w:val="00F66418"/>
    <w:rsid w:val="00F66A19"/>
    <w:rsid w:val="00F67072"/>
    <w:rsid w:val="00F67D9A"/>
    <w:rsid w:val="00F73196"/>
    <w:rsid w:val="00F74195"/>
    <w:rsid w:val="00F74542"/>
    <w:rsid w:val="00F745C2"/>
    <w:rsid w:val="00F7465E"/>
    <w:rsid w:val="00F74A22"/>
    <w:rsid w:val="00F74EDF"/>
    <w:rsid w:val="00F755E6"/>
    <w:rsid w:val="00F76019"/>
    <w:rsid w:val="00F77E5B"/>
    <w:rsid w:val="00F80923"/>
    <w:rsid w:val="00F80ECA"/>
    <w:rsid w:val="00F8164C"/>
    <w:rsid w:val="00F816FC"/>
    <w:rsid w:val="00F82263"/>
    <w:rsid w:val="00F82A8D"/>
    <w:rsid w:val="00F83F9D"/>
    <w:rsid w:val="00F84011"/>
    <w:rsid w:val="00F842FE"/>
    <w:rsid w:val="00F850FF"/>
    <w:rsid w:val="00F85BB2"/>
    <w:rsid w:val="00F86B7A"/>
    <w:rsid w:val="00F86F4A"/>
    <w:rsid w:val="00F874D1"/>
    <w:rsid w:val="00F9127D"/>
    <w:rsid w:val="00F914D6"/>
    <w:rsid w:val="00F91727"/>
    <w:rsid w:val="00F91840"/>
    <w:rsid w:val="00F9267D"/>
    <w:rsid w:val="00F92D57"/>
    <w:rsid w:val="00F92F1A"/>
    <w:rsid w:val="00F933A7"/>
    <w:rsid w:val="00F939B2"/>
    <w:rsid w:val="00F94BDA"/>
    <w:rsid w:val="00F950F6"/>
    <w:rsid w:val="00F95B06"/>
    <w:rsid w:val="00F95E1F"/>
    <w:rsid w:val="00F95F45"/>
    <w:rsid w:val="00F966BE"/>
    <w:rsid w:val="00F9746F"/>
    <w:rsid w:val="00F97A6E"/>
    <w:rsid w:val="00F97C41"/>
    <w:rsid w:val="00FA03E7"/>
    <w:rsid w:val="00FA06DD"/>
    <w:rsid w:val="00FA0A70"/>
    <w:rsid w:val="00FA0C55"/>
    <w:rsid w:val="00FA0D38"/>
    <w:rsid w:val="00FA0DA6"/>
    <w:rsid w:val="00FA1669"/>
    <w:rsid w:val="00FA1BBC"/>
    <w:rsid w:val="00FA1FF9"/>
    <w:rsid w:val="00FA2B14"/>
    <w:rsid w:val="00FA35DE"/>
    <w:rsid w:val="00FA4576"/>
    <w:rsid w:val="00FA46BA"/>
    <w:rsid w:val="00FA47F8"/>
    <w:rsid w:val="00FA4CDD"/>
    <w:rsid w:val="00FA681D"/>
    <w:rsid w:val="00FA6962"/>
    <w:rsid w:val="00FA7283"/>
    <w:rsid w:val="00FA7B56"/>
    <w:rsid w:val="00FB0168"/>
    <w:rsid w:val="00FB03E0"/>
    <w:rsid w:val="00FB0655"/>
    <w:rsid w:val="00FB0F73"/>
    <w:rsid w:val="00FB0FA2"/>
    <w:rsid w:val="00FB2470"/>
    <w:rsid w:val="00FB2EEC"/>
    <w:rsid w:val="00FB3E29"/>
    <w:rsid w:val="00FB429E"/>
    <w:rsid w:val="00FB5021"/>
    <w:rsid w:val="00FB65FD"/>
    <w:rsid w:val="00FB66F8"/>
    <w:rsid w:val="00FB6863"/>
    <w:rsid w:val="00FB6F85"/>
    <w:rsid w:val="00FB7EBF"/>
    <w:rsid w:val="00FC0327"/>
    <w:rsid w:val="00FC039B"/>
    <w:rsid w:val="00FC087C"/>
    <w:rsid w:val="00FC1693"/>
    <w:rsid w:val="00FC1B9E"/>
    <w:rsid w:val="00FC2359"/>
    <w:rsid w:val="00FC2696"/>
    <w:rsid w:val="00FC2B8A"/>
    <w:rsid w:val="00FC3085"/>
    <w:rsid w:val="00FC3100"/>
    <w:rsid w:val="00FC3627"/>
    <w:rsid w:val="00FC48D9"/>
    <w:rsid w:val="00FC5801"/>
    <w:rsid w:val="00FC6E92"/>
    <w:rsid w:val="00FC7AD5"/>
    <w:rsid w:val="00FD0021"/>
    <w:rsid w:val="00FD09E7"/>
    <w:rsid w:val="00FD0DEB"/>
    <w:rsid w:val="00FD1B74"/>
    <w:rsid w:val="00FD1EC4"/>
    <w:rsid w:val="00FD25A2"/>
    <w:rsid w:val="00FD26DD"/>
    <w:rsid w:val="00FD28E4"/>
    <w:rsid w:val="00FD359E"/>
    <w:rsid w:val="00FD40D7"/>
    <w:rsid w:val="00FD42A0"/>
    <w:rsid w:val="00FD589B"/>
    <w:rsid w:val="00FD58C0"/>
    <w:rsid w:val="00FD59E8"/>
    <w:rsid w:val="00FD6AD1"/>
    <w:rsid w:val="00FD7D0F"/>
    <w:rsid w:val="00FD7F96"/>
    <w:rsid w:val="00FE037B"/>
    <w:rsid w:val="00FE0869"/>
    <w:rsid w:val="00FE0D21"/>
    <w:rsid w:val="00FE158F"/>
    <w:rsid w:val="00FE1B6B"/>
    <w:rsid w:val="00FE1C26"/>
    <w:rsid w:val="00FE2BBB"/>
    <w:rsid w:val="00FE39EA"/>
    <w:rsid w:val="00FE3AAE"/>
    <w:rsid w:val="00FE4D5D"/>
    <w:rsid w:val="00FE5D8C"/>
    <w:rsid w:val="00FE64E1"/>
    <w:rsid w:val="00FF01E9"/>
    <w:rsid w:val="00FF2022"/>
    <w:rsid w:val="00FF2F8D"/>
    <w:rsid w:val="00FF344D"/>
    <w:rsid w:val="00FF4A66"/>
    <w:rsid w:val="00FF4B1B"/>
    <w:rsid w:val="00FF5396"/>
    <w:rsid w:val="00FF556F"/>
    <w:rsid w:val="00FF5678"/>
    <w:rsid w:val="00FF7519"/>
    <w:rsid w:val="0736D65F"/>
    <w:rsid w:val="232229CD"/>
    <w:rsid w:val="36317307"/>
    <w:rsid w:val="3A217F05"/>
    <w:rsid w:val="3ABC9013"/>
    <w:rsid w:val="3D354982"/>
    <w:rsid w:val="4D5F7FFD"/>
    <w:rsid w:val="5AD7A957"/>
    <w:rsid w:val="7A3BEC95"/>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70E6C8C3-42E7-4945-A502-2D5739103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046"/>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9"/>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9"/>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9"/>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uiPriority w:val="22"/>
    <w:qFormat/>
    <w:rPr>
      <w:b/>
      <w:bCs/>
    </w:rPr>
  </w:style>
  <w:style w:type="character" w:customStyle="1" w:styleId="100">
    <w:name w:val="Προεπιλεγμένη γραμματοσειρά10"/>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4">
    <w:name w:val="Λεζάντα1"/>
    <w:basedOn w:val="Normal"/>
    <w:pPr>
      <w:suppressLineNumbers/>
      <w:spacing w:before="120"/>
    </w:pPr>
    <w:rPr>
      <w:rFonts w:cs="Mangal"/>
      <w:i/>
      <w:iCs/>
      <w:sz w:val="24"/>
    </w:rPr>
  </w:style>
  <w:style w:type="paragraph" w:customStyle="1" w:styleId="23">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01">
    <w:name w:val="Λεζάντα10"/>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2"/>
      </w:numPr>
      <w:spacing w:after="100"/>
    </w:pPr>
    <w:rPr>
      <w:rFonts w:eastAsia="MS Mincho"/>
      <w:lang w:val="en-US" w:eastAsia="ja-JP"/>
    </w:rPr>
  </w:style>
  <w:style w:type="paragraph" w:customStyle="1" w:styleId="15">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pPr>
      <w:spacing w:after="100"/>
    </w:pPr>
    <w:rPr>
      <w:rFonts w:eastAsia="MS Mincho"/>
      <w:lang w:val="en-US" w:eastAsia="ja-JP"/>
    </w:rPr>
  </w:style>
  <w:style w:type="paragraph" w:styleId="Header">
    <w:name w:val="header"/>
    <w:aliases w:val="hd,ho,header odd,Header Titlos Prosforas"/>
    <w:basedOn w:val="Normal"/>
  </w:style>
  <w:style w:type="paragraph" w:customStyle="1" w:styleId="16">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7">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8">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a">
    <w:name w:val="Κείμενο σχολίου1"/>
    <w:basedOn w:val="Normal"/>
    <w:rPr>
      <w:sz w:val="20"/>
      <w:szCs w:val="20"/>
    </w:rPr>
  </w:style>
  <w:style w:type="paragraph" w:styleId="CommentSubject">
    <w:name w:val="annotation subject"/>
    <w:basedOn w:val="1a"/>
    <w:next w:val="1a"/>
    <w:rPr>
      <w:b/>
      <w:bCs/>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5"/>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5"/>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2"/>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styleId="UnresolvedMention">
    <w:name w:val="Unresolved Mention"/>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Normal"/>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Normal"/>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DefaultParagraphFont"/>
    <w:rsid w:val="00B91953"/>
    <w:rPr>
      <w:rFonts w:ascii="Segoe UI" w:hAnsi="Segoe UI" w:cs="Segoe UI" w:hint="default"/>
      <w:sz w:val="18"/>
      <w:szCs w:val="18"/>
    </w:rPr>
  </w:style>
  <w:style w:type="character" w:customStyle="1" w:styleId="ui-provider">
    <w:name w:val="ui-provider"/>
    <w:basedOn w:val="DefaultParagraphFont"/>
    <w:rsid w:val="00452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5582">
      <w:bodyDiv w:val="1"/>
      <w:marLeft w:val="0"/>
      <w:marRight w:val="0"/>
      <w:marTop w:val="0"/>
      <w:marBottom w:val="0"/>
      <w:divBdr>
        <w:top w:val="none" w:sz="0" w:space="0" w:color="auto"/>
        <w:left w:val="none" w:sz="0" w:space="0" w:color="auto"/>
        <w:bottom w:val="none" w:sz="0" w:space="0" w:color="auto"/>
        <w:right w:val="none" w:sz="0" w:space="0" w:color="auto"/>
      </w:divBdr>
    </w:div>
    <w:div w:id="19164588">
      <w:bodyDiv w:val="1"/>
      <w:marLeft w:val="0"/>
      <w:marRight w:val="0"/>
      <w:marTop w:val="0"/>
      <w:marBottom w:val="0"/>
      <w:divBdr>
        <w:top w:val="none" w:sz="0" w:space="0" w:color="auto"/>
        <w:left w:val="none" w:sz="0" w:space="0" w:color="auto"/>
        <w:bottom w:val="none" w:sz="0" w:space="0" w:color="auto"/>
        <w:right w:val="none" w:sz="0" w:space="0" w:color="auto"/>
      </w:divBdr>
    </w:div>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97994236">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750662201">
      <w:bodyDiv w:val="1"/>
      <w:marLeft w:val="0"/>
      <w:marRight w:val="0"/>
      <w:marTop w:val="0"/>
      <w:marBottom w:val="0"/>
      <w:divBdr>
        <w:top w:val="none" w:sz="0" w:space="0" w:color="auto"/>
        <w:left w:val="none" w:sz="0" w:space="0" w:color="auto"/>
        <w:bottom w:val="none" w:sz="0" w:space="0" w:color="auto"/>
        <w:right w:val="none" w:sz="0" w:space="0" w:color="auto"/>
      </w:divBdr>
    </w:div>
    <w:div w:id="822357524">
      <w:bodyDiv w:val="1"/>
      <w:marLeft w:val="0"/>
      <w:marRight w:val="0"/>
      <w:marTop w:val="0"/>
      <w:marBottom w:val="0"/>
      <w:divBdr>
        <w:top w:val="none" w:sz="0" w:space="0" w:color="auto"/>
        <w:left w:val="none" w:sz="0" w:space="0" w:color="auto"/>
        <w:bottom w:val="none" w:sz="0" w:space="0" w:color="auto"/>
        <w:right w:val="none" w:sz="0" w:space="0" w:color="auto"/>
      </w:divBdr>
    </w:div>
    <w:div w:id="83638028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585287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36961175">
      <w:bodyDiv w:val="1"/>
      <w:marLeft w:val="0"/>
      <w:marRight w:val="0"/>
      <w:marTop w:val="0"/>
      <w:marBottom w:val="0"/>
      <w:divBdr>
        <w:top w:val="none" w:sz="0" w:space="0" w:color="auto"/>
        <w:left w:val="none" w:sz="0" w:space="0" w:color="auto"/>
        <w:bottom w:val="none" w:sz="0" w:space="0" w:color="auto"/>
        <w:right w:val="none" w:sz="0" w:space="0" w:color="auto"/>
      </w:divBdr>
    </w:div>
    <w:div w:id="1567110567">
      <w:bodyDiv w:val="1"/>
      <w:marLeft w:val="0"/>
      <w:marRight w:val="0"/>
      <w:marTop w:val="0"/>
      <w:marBottom w:val="0"/>
      <w:divBdr>
        <w:top w:val="none" w:sz="0" w:space="0" w:color="auto"/>
        <w:left w:val="none" w:sz="0" w:space="0" w:color="auto"/>
        <w:bottom w:val="none" w:sz="0" w:space="0" w:color="auto"/>
        <w:right w:val="none" w:sz="0" w:space="0" w:color="auto"/>
      </w:divBdr>
    </w:div>
    <w:div w:id="1599633586">
      <w:bodyDiv w:val="1"/>
      <w:marLeft w:val="0"/>
      <w:marRight w:val="0"/>
      <w:marTop w:val="0"/>
      <w:marBottom w:val="0"/>
      <w:divBdr>
        <w:top w:val="none" w:sz="0" w:space="0" w:color="auto"/>
        <w:left w:val="none" w:sz="0" w:space="0" w:color="auto"/>
        <w:bottom w:val="none" w:sz="0" w:space="0" w:color="auto"/>
        <w:right w:val="none" w:sz="0" w:space="0" w:color="auto"/>
      </w:divBdr>
    </w:div>
    <w:div w:id="1662199087">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hyperlink" Target="http://www.eaadhsy.gr/n4412/art79a" TargetMode="External"/><Relationship Id="rId21" Type="http://schemas.openxmlformats.org/officeDocument/2006/relationships/hyperlink" Target="http://www.promitheus.gov.gr/" TargetMode="External"/><Relationship Id="rId34" Type="http://schemas.openxmlformats.org/officeDocument/2006/relationships/hyperlink" Target="http://www.eaadhsy.gr/" TargetMode="External"/><Relationship Id="rId42" Type="http://schemas.openxmlformats.org/officeDocument/2006/relationships/hyperlink" Target="http://www.mindigital.gr"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mitheus.gov.gr" TargetMode="External"/><Relationship Id="rId24" Type="http://schemas.openxmlformats.org/officeDocument/2006/relationships/hyperlink" Target="http://www.promitheus.gov.gr" TargetMode="External"/><Relationship Id="rId32" Type="http://schemas.openxmlformats.org/officeDocument/2006/relationships/hyperlink" Target="http://www.eaadhsy.gr/" TargetMode="External"/><Relationship Id="rId37" Type="http://schemas.openxmlformats.org/officeDocument/2006/relationships/hyperlink" Target="http://www.eaadhsy.gr/n4412/n4412fulltextlinks.html" TargetMode="External"/><Relationship Id="rId40" Type="http://schemas.openxmlformats.org/officeDocument/2006/relationships/hyperlink" Target="http://www.eaadhsy.gr/n4412/n4412fulltextlinks.html" TargetMode="External"/><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promitheies.gr/branch/ypiresies-pliroforikis-hlektronikon-ypologiston" TargetMode="External"/><Relationship Id="rId28" Type="http://schemas.openxmlformats.org/officeDocument/2006/relationships/hyperlink" Target="http://www.ktpae.gr" TargetMode="External"/><Relationship Id="rId36" Type="http://schemas.openxmlformats.org/officeDocument/2006/relationships/hyperlink" Target="http://www.eaadhsy.gr/n4412/n4412fulltextlinks.html" TargetMode="External"/><Relationship Id="rId10" Type="http://schemas.openxmlformats.org/officeDocument/2006/relationships/endnotes" Target="endnotes.xml"/><Relationship Id="rId19" Type="http://schemas.openxmlformats.org/officeDocument/2006/relationships/hyperlink" Target="https://www.ktpae.gr/" TargetMode="External"/><Relationship Id="rId31" Type="http://schemas.openxmlformats.org/officeDocument/2006/relationships/hyperlink" Target="mailto:epanorthotika@eaadhsy.gr"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s://nepps-search.eprocurement.gov.gr/actSearch/resources/search/XXXXXX" TargetMode="External"/><Relationship Id="rId30" Type="http://schemas.openxmlformats.org/officeDocument/2006/relationships/hyperlink" Target="http://www.promitheus.gov.gr/" TargetMode="External"/><Relationship Id="rId35" Type="http://schemas.openxmlformats.org/officeDocument/2006/relationships/hyperlink" Target="http://www.hsppa.gr/" TargetMode="External"/><Relationship Id="rId43" Type="http://schemas.openxmlformats.org/officeDocument/2006/relationships/header" Target="header4.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mailto:info@ktpae.gr" TargetMode="External"/><Relationship Id="rId25" Type="http://schemas.openxmlformats.org/officeDocument/2006/relationships/hyperlink" Target="https://portal.eprocurement.gov.gr/webcenter/portal/TestPortal" TargetMode="External"/><Relationship Id="rId33" Type="http://schemas.openxmlformats.org/officeDocument/2006/relationships/hyperlink" Target="http://www.hsppa.gr/" TargetMode="External"/><Relationship Id="rId38" Type="http://schemas.openxmlformats.org/officeDocument/2006/relationships/hyperlink" Target="http://www.eaadhsy.gr/n4412/n4412fulltextlinks.html" TargetMode="External"/><Relationship Id="rId46" Type="http://schemas.openxmlformats.org/officeDocument/2006/relationships/header" Target="header6.xml"/><Relationship Id="rId20" Type="http://schemas.openxmlformats.org/officeDocument/2006/relationships/hyperlink" Target="http://www.ktpae.gr" TargetMode="External"/><Relationship Id="rId41" Type="http://schemas.openxmlformats.org/officeDocument/2006/relationships/hyperlink" Target="http://www.mindigital.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1235E5F0428504D8DFA2B30551564FB" ma:contentTypeVersion="15" ma:contentTypeDescription="Create a new document." ma:contentTypeScope="" ma:versionID="94e4420056cb802996d123603ab4a7c1">
  <xsd:schema xmlns:xsd="http://www.w3.org/2001/XMLSchema" xmlns:xs="http://www.w3.org/2001/XMLSchema" xmlns:p="http://schemas.microsoft.com/office/2006/metadata/properties" xmlns:ns2="c4fd3451-0ee7-4b37-9222-de2e5a992265" xmlns:ns3="50c908b1-f277-4340-90a9-4611d0b0f078" xmlns:ns4="d21e1ed2-a6cf-4f95-8c45-18e2dcbf26b7" targetNamespace="http://schemas.microsoft.com/office/2006/metadata/properties" ma:root="true" ma:fieldsID="aaaf6aefe487bf876c2253658fe693a7" ns2:_="" ns3:_="" ns4:_="">
    <xsd:import namespace="c4fd3451-0ee7-4b37-9222-de2e5a992265"/>
    <xsd:import namespace="50c908b1-f277-4340-90a9-4611d0b0f078"/>
    <xsd:import namespace="d21e1ed2-a6cf-4f95-8c45-18e2dcbf26b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fd3451-0ee7-4b37-9222-de2e5a9922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9a9a93f-823d-4c2d-b13c-126ddcdaab7e}" ma:internalName="TaxCatchAll" ma:showField="CatchAllData" ma:web="d21e1ed2-a6cf-4f95-8c45-18e2dcbf26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1e1ed2-a6cf-4f95-8c45-18e2dcbf26b7"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0c908b1-f277-4340-90a9-4611d0b0f078" xsi:nil="true"/>
    <lcf76f155ced4ddcb4097134ff3c332f xmlns="c4fd3451-0ee7-4b37-9222-de2e5a9922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customXml/itemProps2.xml><?xml version="1.0" encoding="utf-8"?>
<ds:datastoreItem xmlns:ds="http://schemas.openxmlformats.org/officeDocument/2006/customXml" ds:itemID="{6DD57C0A-6885-454D-845A-58B4964CC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fd3451-0ee7-4b37-9222-de2e5a992265"/>
    <ds:schemaRef ds:uri="50c908b1-f277-4340-90a9-4611d0b0f078"/>
    <ds:schemaRef ds:uri="d21e1ed2-a6cf-4f95-8c45-18e2dcbf2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D28501-8234-4445-874D-BCB1F47DBD6F}">
  <ds:schemaRefs>
    <ds:schemaRef ds:uri="http://schemas.microsoft.com/sharepoint/v3/contenttype/forms"/>
  </ds:schemaRefs>
</ds:datastoreItem>
</file>

<file path=customXml/itemProps4.xml><?xml version="1.0" encoding="utf-8"?>
<ds:datastoreItem xmlns:ds="http://schemas.openxmlformats.org/officeDocument/2006/customXml" ds:itemID="{A9223510-66BF-4DDA-8B9C-D5A4BD8AA736}">
  <ds:schemaRefs>
    <ds:schemaRef ds:uri="http://www.w3.org/XML/1998/namespace"/>
    <ds:schemaRef ds:uri="http://purl.org/dc/dcmitype/"/>
    <ds:schemaRef ds:uri="http://purl.org/dc/terms/"/>
    <ds:schemaRef ds:uri="50c908b1-f277-4340-90a9-4611d0b0f078"/>
    <ds:schemaRef ds:uri="c4fd3451-0ee7-4b37-9222-de2e5a992265"/>
    <ds:schemaRef ds:uri="http://schemas.microsoft.com/office/2006/documentManagement/types"/>
    <ds:schemaRef ds:uri="http://schemas.microsoft.com/office/infopath/2007/PartnerControls"/>
    <ds:schemaRef ds:uri="d21e1ed2-a6cf-4f95-8c45-18e2dcbf26b7"/>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91</Pages>
  <Words>41481</Words>
  <Characters>223999</Characters>
  <Application>Microsoft Office Word</Application>
  <DocSecurity>0</DocSecurity>
  <Lines>1866</Lines>
  <Paragraphs>529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Μαυρουδή Ευτυχία</dc:creator>
  <cp:keywords/>
  <dc:description/>
  <cp:lastModifiedBy>Βίτσα Μαρία</cp:lastModifiedBy>
  <cp:revision>46</cp:revision>
  <cp:lastPrinted>2025-09-16T08:31:00Z</cp:lastPrinted>
  <dcterms:created xsi:type="dcterms:W3CDTF">2025-09-04T09:37:00Z</dcterms:created>
  <dcterms:modified xsi:type="dcterms:W3CDTF">2025-09-16T08:58:00Z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0x01010001235E5F0428504D8DFA2B30551564FB</vt:lpwstr>
  </property>
  <property fmtid="{D5CDD505-2E9C-101B-9397-08002B2CF9AE}" pid="3" name="MediaServiceImageTags">
    <vt:lpwstr/>
  </property>
</Properties>
</file>