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5FBB406D" w:rsidR="0024279E" w:rsidRPr="00A00B4F" w:rsidRDefault="0024279E" w:rsidP="0024279E">
      <w:pPr>
        <w:jc w:val="center"/>
        <w:rPr>
          <w:b/>
          <w:sz w:val="32"/>
          <w:szCs w:val="32"/>
          <w:lang w:val="el-GR"/>
        </w:rPr>
      </w:pPr>
      <w:r w:rsidRPr="00A00B4F">
        <w:rPr>
          <w:b/>
          <w:sz w:val="32"/>
          <w:szCs w:val="32"/>
          <w:lang w:val="el-GR"/>
        </w:rPr>
        <w:t>Διακήρυξη</w:t>
      </w:r>
    </w:p>
    <w:p w14:paraId="15FA167E" w14:textId="33A85783" w:rsidR="005466EF" w:rsidRPr="00A00B4F" w:rsidRDefault="00DF02B0" w:rsidP="00601DDB">
      <w:pPr>
        <w:jc w:val="center"/>
        <w:rPr>
          <w:b/>
          <w:iCs/>
          <w:sz w:val="32"/>
          <w:szCs w:val="32"/>
          <w:lang w:val="el-GR"/>
        </w:rPr>
      </w:pPr>
      <w:r w:rsidRPr="00A00B4F">
        <w:rPr>
          <w:b/>
          <w:sz w:val="32"/>
          <w:szCs w:val="32"/>
          <w:lang w:val="el-GR"/>
        </w:rPr>
        <w:t xml:space="preserve">Ηλεκτρονικού </w:t>
      </w:r>
      <w:r w:rsidR="0024279E" w:rsidRPr="00A00B4F">
        <w:rPr>
          <w:b/>
          <w:sz w:val="32"/>
          <w:szCs w:val="32"/>
          <w:lang w:val="el-GR"/>
        </w:rPr>
        <w:t xml:space="preserve">Ανοικτού </w:t>
      </w:r>
      <w:r w:rsidR="00365129" w:rsidRPr="00A00B4F">
        <w:rPr>
          <w:b/>
          <w:sz w:val="32"/>
          <w:szCs w:val="32"/>
          <w:lang w:val="el-GR"/>
        </w:rPr>
        <w:t xml:space="preserve">Διεθνούς </w:t>
      </w:r>
      <w:r w:rsidRPr="00A00B4F">
        <w:rPr>
          <w:b/>
          <w:sz w:val="32"/>
          <w:szCs w:val="32"/>
          <w:lang w:val="el-GR"/>
        </w:rPr>
        <w:t xml:space="preserve">Άνω </w:t>
      </w:r>
      <w:r w:rsidR="008B4966" w:rsidRPr="00A00B4F">
        <w:rPr>
          <w:b/>
          <w:sz w:val="32"/>
          <w:szCs w:val="32"/>
          <w:lang w:val="el-GR"/>
        </w:rPr>
        <w:t xml:space="preserve">των </w:t>
      </w:r>
      <w:r w:rsidRPr="00A00B4F">
        <w:rPr>
          <w:b/>
          <w:sz w:val="32"/>
          <w:szCs w:val="32"/>
          <w:lang w:val="el-GR"/>
        </w:rPr>
        <w:t>Ο</w:t>
      </w:r>
      <w:r w:rsidR="008B4966" w:rsidRPr="00A00B4F">
        <w:rPr>
          <w:b/>
          <w:sz w:val="32"/>
          <w:szCs w:val="32"/>
          <w:lang w:val="el-GR"/>
        </w:rPr>
        <w:t xml:space="preserve">ρίων </w:t>
      </w:r>
      <w:r w:rsidR="0024279E" w:rsidRPr="00A00B4F">
        <w:rPr>
          <w:b/>
          <w:sz w:val="32"/>
          <w:szCs w:val="32"/>
          <w:lang w:val="el-GR"/>
        </w:rPr>
        <w:t>Διαγωνισμού</w:t>
      </w:r>
      <w:r w:rsidR="00565569" w:rsidRPr="00A00B4F">
        <w:rPr>
          <w:b/>
          <w:sz w:val="32"/>
          <w:szCs w:val="32"/>
          <w:lang w:val="el-GR"/>
        </w:rPr>
        <w:t xml:space="preserve"> </w:t>
      </w:r>
      <w:r w:rsidR="005466EF" w:rsidRPr="00A00B4F">
        <w:rPr>
          <w:b/>
          <w:sz w:val="32"/>
          <w:szCs w:val="32"/>
          <w:lang w:val="el-GR"/>
        </w:rPr>
        <w:t>για το</w:t>
      </w:r>
      <w:r w:rsidR="005466EF" w:rsidRPr="00A00B4F">
        <w:rPr>
          <w:lang w:val="el-GR"/>
        </w:rPr>
        <w:t xml:space="preserve"> </w:t>
      </w:r>
      <w:r w:rsidR="005466EF" w:rsidRPr="00A00B4F">
        <w:rPr>
          <w:b/>
          <w:sz w:val="32"/>
          <w:szCs w:val="32"/>
          <w:lang w:val="el-GR"/>
        </w:rPr>
        <w:t>Υποέργο 1: «</w:t>
      </w:r>
      <w:r w:rsidR="005466EF" w:rsidRPr="00A00B4F">
        <w:rPr>
          <w:b/>
          <w:iCs/>
          <w:sz w:val="32"/>
          <w:szCs w:val="32"/>
          <w:lang w:val="el-GR"/>
        </w:rPr>
        <w:t>Ανάπτυξη διαδραστικών ψηφιακών εφαρμογών για πολιτιστικές διαδρομές</w:t>
      </w:r>
      <w:r w:rsidR="005466EF" w:rsidRPr="00A00B4F">
        <w:rPr>
          <w:b/>
          <w:sz w:val="32"/>
          <w:szCs w:val="32"/>
          <w:lang w:val="el-GR"/>
        </w:rPr>
        <w:t xml:space="preserve">»  του Έργου </w:t>
      </w:r>
      <w:r w:rsidR="005466EF" w:rsidRPr="00A00B4F">
        <w:rPr>
          <w:b/>
          <w:iCs/>
          <w:sz w:val="32"/>
          <w:szCs w:val="32"/>
          <w:lang w:val="el-GR"/>
        </w:rPr>
        <w:t>«</w:t>
      </w:r>
      <w:r w:rsidR="005466EF" w:rsidRPr="00A00B4F">
        <w:rPr>
          <w:b/>
          <w:sz w:val="32"/>
          <w:szCs w:val="32"/>
          <w:lang w:val="el-GR"/>
        </w:rPr>
        <w:t>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w:t>
      </w:r>
      <w:r w:rsidR="005466EF" w:rsidRPr="00A00B4F">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4957"/>
        <w:gridCol w:w="1835"/>
      </w:tblGrid>
      <w:tr w:rsidR="0024279E" w:rsidRPr="00A00B4F" w14:paraId="1AD03689" w14:textId="77777777" w:rsidTr="00781E56">
        <w:tc>
          <w:tcPr>
            <w:tcW w:w="2828" w:type="dxa"/>
            <w:shd w:val="clear" w:color="auto" w:fill="auto"/>
            <w:vAlign w:val="bottom"/>
          </w:tcPr>
          <w:p w14:paraId="2BF80F82" w14:textId="26F01097" w:rsidR="0024279E" w:rsidRPr="00A00B4F" w:rsidRDefault="0024279E" w:rsidP="00603221">
            <w:pPr>
              <w:autoSpaceDE w:val="0"/>
              <w:autoSpaceDN w:val="0"/>
              <w:adjustRightInd w:val="0"/>
              <w:spacing w:before="120" w:after="0"/>
              <w:jc w:val="right"/>
              <w:rPr>
                <w:b/>
                <w:color w:val="000000"/>
              </w:rPr>
            </w:pPr>
            <w:r w:rsidRPr="00A00B4F">
              <w:rPr>
                <w:b/>
                <w:color w:val="000000"/>
              </w:rPr>
              <w:t>Κωδ. ΟΠΣ</w:t>
            </w:r>
            <w:r w:rsidR="00180A06" w:rsidRPr="00A00B4F">
              <w:rPr>
                <w:b/>
                <w:color w:val="000000"/>
              </w:rPr>
              <w:t xml:space="preserve"> TA</w:t>
            </w:r>
            <w:r w:rsidRPr="00A00B4F">
              <w:rPr>
                <w:b/>
                <w:color w:val="000000"/>
              </w:rPr>
              <w:t xml:space="preserve">: </w:t>
            </w:r>
          </w:p>
        </w:tc>
        <w:tc>
          <w:tcPr>
            <w:tcW w:w="6792" w:type="dxa"/>
            <w:gridSpan w:val="2"/>
            <w:shd w:val="clear" w:color="auto" w:fill="auto"/>
            <w:vAlign w:val="bottom"/>
          </w:tcPr>
          <w:p w14:paraId="6677BE66" w14:textId="028C5397" w:rsidR="0024279E" w:rsidRPr="00A00B4F" w:rsidRDefault="008567F2" w:rsidP="00603221">
            <w:pPr>
              <w:autoSpaceDE w:val="0"/>
              <w:autoSpaceDN w:val="0"/>
              <w:adjustRightInd w:val="0"/>
              <w:spacing w:before="120" w:after="0"/>
              <w:rPr>
                <w:b/>
                <w:color w:val="0000FF"/>
                <w:lang w:val="el-GR"/>
              </w:rPr>
            </w:pPr>
            <w:r w:rsidRPr="00A00B4F">
              <w:rPr>
                <w:b/>
                <w:color w:val="000000"/>
                <w:lang w:val="el-GR"/>
              </w:rPr>
              <w:t>5223783</w:t>
            </w:r>
            <w:r w:rsidR="004115FD" w:rsidRPr="00A00B4F">
              <w:rPr>
                <w:b/>
                <w:color w:val="000000"/>
                <w:lang w:val="el-GR"/>
              </w:rPr>
              <w:t xml:space="preserve"> Υποέργο </w:t>
            </w:r>
            <w:r w:rsidR="00C548DD" w:rsidRPr="00A00B4F">
              <w:rPr>
                <w:b/>
                <w:color w:val="000000"/>
                <w:lang w:val="el-GR"/>
              </w:rPr>
              <w:t>1</w:t>
            </w:r>
          </w:p>
        </w:tc>
      </w:tr>
      <w:tr w:rsidR="0024279E" w:rsidRPr="00A00B4F" w14:paraId="4530F4FA" w14:textId="77777777" w:rsidTr="00781E56">
        <w:tc>
          <w:tcPr>
            <w:tcW w:w="2828" w:type="dxa"/>
            <w:shd w:val="clear" w:color="auto" w:fill="auto"/>
            <w:vAlign w:val="bottom"/>
          </w:tcPr>
          <w:p w14:paraId="40C8D354" w14:textId="4D1E4182" w:rsidR="0024279E" w:rsidRPr="00A00B4F" w:rsidRDefault="000D6C04" w:rsidP="00603221">
            <w:pPr>
              <w:autoSpaceDE w:val="0"/>
              <w:autoSpaceDN w:val="0"/>
              <w:adjustRightInd w:val="0"/>
              <w:spacing w:before="120" w:after="0"/>
              <w:jc w:val="right"/>
              <w:rPr>
                <w:b/>
                <w:color w:val="000000"/>
                <w:lang w:val="el-GR"/>
              </w:rPr>
            </w:pPr>
            <w:r w:rsidRPr="00A00B4F">
              <w:rPr>
                <w:b/>
                <w:color w:val="000000"/>
                <w:lang w:val="el-GR"/>
              </w:rPr>
              <w:t>Ταμείο Ανάκαμψης</w:t>
            </w:r>
          </w:p>
        </w:tc>
        <w:tc>
          <w:tcPr>
            <w:tcW w:w="6792" w:type="dxa"/>
            <w:gridSpan w:val="2"/>
            <w:shd w:val="clear" w:color="auto" w:fill="auto"/>
            <w:vAlign w:val="bottom"/>
          </w:tcPr>
          <w:p w14:paraId="736001C6" w14:textId="1BC46097" w:rsidR="0024279E" w:rsidRPr="00A00B4F" w:rsidRDefault="00C120A2" w:rsidP="00603221">
            <w:pPr>
              <w:autoSpaceDE w:val="0"/>
              <w:autoSpaceDN w:val="0"/>
              <w:adjustRightInd w:val="0"/>
              <w:spacing w:before="120" w:after="0"/>
              <w:rPr>
                <w:b/>
                <w:color w:val="000000"/>
                <w:lang w:val="el-GR"/>
              </w:rPr>
            </w:pPr>
            <w:r w:rsidRPr="00A00B4F">
              <w:rPr>
                <w:b/>
                <w:color w:val="000000"/>
                <w:lang w:val="el-GR"/>
              </w:rPr>
              <w:t>Άξονας</w:t>
            </w:r>
            <w:r w:rsidR="00FB0944" w:rsidRPr="00A00B4F">
              <w:rPr>
                <w:b/>
                <w:color w:val="000000"/>
                <w:lang w:val="el-GR"/>
              </w:rPr>
              <w:t xml:space="preserve"> 4.6 Εκσυγχρονισμός και βελτίωση της ανθεκτικότητας κύριων κλάδων οικονομίας της χώρας-Δράση: 4.6.16 (16485) Δημιουργία πολιτιστικών διαδρομών </w:t>
            </w:r>
          </w:p>
        </w:tc>
      </w:tr>
      <w:tr w:rsidR="00637D36" w:rsidRPr="00A00B4F" w14:paraId="0BCC5B53" w14:textId="77777777" w:rsidTr="00781E56">
        <w:tc>
          <w:tcPr>
            <w:tcW w:w="2828" w:type="dxa"/>
            <w:shd w:val="clear" w:color="auto" w:fill="auto"/>
            <w:vAlign w:val="bottom"/>
          </w:tcPr>
          <w:p w14:paraId="0232F1F7" w14:textId="693E8332" w:rsidR="00637D36" w:rsidRPr="00A00B4F" w:rsidRDefault="00637D36" w:rsidP="00B45E98">
            <w:pPr>
              <w:autoSpaceDE w:val="0"/>
              <w:autoSpaceDN w:val="0"/>
              <w:adjustRightInd w:val="0"/>
              <w:spacing w:after="0"/>
              <w:jc w:val="right"/>
              <w:rPr>
                <w:b/>
                <w:color w:val="000000"/>
              </w:rPr>
            </w:pPr>
            <w:r w:rsidRPr="00A00B4F">
              <w:rPr>
                <w:b/>
                <w:color w:val="000000"/>
                <w:lang w:val="el-GR"/>
              </w:rPr>
              <w:t>Εκτιμώμενη αξία σύμβασης</w:t>
            </w:r>
            <w:r w:rsidRPr="00A00B4F">
              <w:rPr>
                <w:b/>
                <w:color w:val="000000"/>
              </w:rPr>
              <w:t>:</w:t>
            </w:r>
          </w:p>
          <w:p w14:paraId="77794DB8" w14:textId="77777777" w:rsidR="00637D36" w:rsidRPr="00A00B4F" w:rsidRDefault="00637D36" w:rsidP="00B45E98">
            <w:pPr>
              <w:autoSpaceDE w:val="0"/>
              <w:autoSpaceDN w:val="0"/>
              <w:adjustRightInd w:val="0"/>
              <w:spacing w:after="0"/>
              <w:jc w:val="right"/>
              <w:rPr>
                <w:b/>
                <w:color w:val="000000"/>
              </w:rPr>
            </w:pPr>
          </w:p>
        </w:tc>
        <w:tc>
          <w:tcPr>
            <w:tcW w:w="6792" w:type="dxa"/>
            <w:gridSpan w:val="2"/>
            <w:shd w:val="clear" w:color="auto" w:fill="auto"/>
            <w:vAlign w:val="bottom"/>
          </w:tcPr>
          <w:p w14:paraId="36FC6570" w14:textId="6B572515" w:rsidR="00637D36" w:rsidRPr="00A00B4F" w:rsidRDefault="00637D36" w:rsidP="00B45E98">
            <w:pPr>
              <w:pStyle w:val="Tabletext"/>
              <w:spacing w:after="0"/>
              <w:rPr>
                <w:b/>
                <w:bCs/>
                <w:sz w:val="22"/>
                <w:szCs w:val="22"/>
              </w:rPr>
            </w:pPr>
            <w:r w:rsidRPr="00A00B4F">
              <w:rPr>
                <w:sz w:val="22"/>
                <w:szCs w:val="22"/>
              </w:rPr>
              <w:t xml:space="preserve">Εκτιμώμενη αξία σύμβασης </w:t>
            </w:r>
            <w:r w:rsidR="007536F5" w:rsidRPr="00A00B4F">
              <w:rPr>
                <w:b/>
                <w:bCs/>
                <w:sz w:val="22"/>
                <w:szCs w:val="22"/>
              </w:rPr>
              <w:t xml:space="preserve"> </w:t>
            </w:r>
            <w:r w:rsidR="00C548DD" w:rsidRPr="00A00B4F">
              <w:rPr>
                <w:b/>
                <w:bCs/>
                <w:sz w:val="22"/>
                <w:szCs w:val="22"/>
              </w:rPr>
              <w:t>483.870,97</w:t>
            </w:r>
            <w:r w:rsidR="00300039" w:rsidRPr="00A00B4F">
              <w:rPr>
                <w:b/>
                <w:bCs/>
                <w:sz w:val="22"/>
                <w:szCs w:val="22"/>
              </w:rPr>
              <w:t xml:space="preserve"> </w:t>
            </w:r>
            <w:r w:rsidRPr="00A00B4F">
              <w:rPr>
                <w:b/>
                <w:bCs/>
                <w:sz w:val="22"/>
                <w:szCs w:val="22"/>
              </w:rPr>
              <w:t>€ μη</w:t>
            </w:r>
            <w:r w:rsidRPr="00A00B4F">
              <w:rPr>
                <w:sz w:val="22"/>
                <w:szCs w:val="22"/>
              </w:rPr>
              <w:t xml:space="preserve"> περιλαμβανομένου ΦΠΑ (</w:t>
            </w:r>
            <w:r w:rsidR="00565569" w:rsidRPr="00A00B4F">
              <w:rPr>
                <w:sz w:val="22"/>
                <w:szCs w:val="22"/>
              </w:rPr>
              <w:t xml:space="preserve">Εκτιμώμενη αξία </w:t>
            </w:r>
            <w:r w:rsidRPr="00A00B4F">
              <w:rPr>
                <w:sz w:val="22"/>
                <w:szCs w:val="22"/>
              </w:rPr>
              <w:t xml:space="preserve">με ΦΠΑ: </w:t>
            </w:r>
            <w:r w:rsidR="00300039" w:rsidRPr="00A00B4F">
              <w:rPr>
                <w:b/>
                <w:bCs/>
                <w:sz w:val="22"/>
                <w:szCs w:val="22"/>
              </w:rPr>
              <w:t xml:space="preserve"> </w:t>
            </w:r>
            <w:r w:rsidR="00C548DD" w:rsidRPr="00A00B4F">
              <w:rPr>
                <w:b/>
                <w:bCs/>
                <w:sz w:val="22"/>
                <w:szCs w:val="22"/>
              </w:rPr>
              <w:t>600.000,00</w:t>
            </w:r>
            <w:r w:rsidR="00300039" w:rsidRPr="00A00B4F">
              <w:rPr>
                <w:b/>
                <w:bCs/>
                <w:sz w:val="22"/>
                <w:szCs w:val="22"/>
              </w:rPr>
              <w:t xml:space="preserve"> </w:t>
            </w:r>
            <w:r w:rsidRPr="00A00B4F">
              <w:rPr>
                <w:b/>
                <w:sz w:val="22"/>
                <w:szCs w:val="22"/>
              </w:rPr>
              <w:t xml:space="preserve">€, </w:t>
            </w:r>
            <w:r w:rsidRPr="00A00B4F">
              <w:rPr>
                <w:bCs/>
                <w:color w:val="000000"/>
                <w:sz w:val="22"/>
                <w:szCs w:val="22"/>
                <w:lang w:eastAsia="el-GR"/>
              </w:rPr>
              <w:t xml:space="preserve">ΦΠΑ </w:t>
            </w:r>
            <w:r w:rsidRPr="00A00B4F">
              <w:rPr>
                <w:bCs/>
                <w:sz w:val="22"/>
                <w:szCs w:val="22"/>
              </w:rPr>
              <w:t>24%</w:t>
            </w:r>
            <w:r w:rsidRPr="00A00B4F">
              <w:rPr>
                <w:sz w:val="22"/>
                <w:szCs w:val="22"/>
              </w:rPr>
              <w:t>:</w:t>
            </w:r>
            <w:r w:rsidRPr="00A00B4F">
              <w:rPr>
                <w:b/>
                <w:sz w:val="22"/>
                <w:szCs w:val="22"/>
              </w:rPr>
              <w:t xml:space="preserve"> </w:t>
            </w:r>
            <w:r w:rsidR="001D2015" w:rsidRPr="00A00B4F">
              <w:t xml:space="preserve"> </w:t>
            </w:r>
            <w:r w:rsidR="00300039" w:rsidRPr="00A00B4F">
              <w:rPr>
                <w:b/>
                <w:bCs/>
                <w:sz w:val="22"/>
                <w:szCs w:val="22"/>
              </w:rPr>
              <w:t xml:space="preserve"> </w:t>
            </w:r>
            <w:r w:rsidR="00C548DD" w:rsidRPr="00A00B4F">
              <w:rPr>
                <w:b/>
                <w:bCs/>
                <w:sz w:val="22"/>
                <w:szCs w:val="22"/>
              </w:rPr>
              <w:t>116.129,03</w:t>
            </w:r>
            <w:r w:rsidR="00300039" w:rsidRPr="00A00B4F">
              <w:rPr>
                <w:b/>
                <w:bCs/>
                <w:sz w:val="22"/>
                <w:szCs w:val="22"/>
              </w:rPr>
              <w:t xml:space="preserve"> </w:t>
            </w:r>
            <w:r w:rsidRPr="00A00B4F">
              <w:rPr>
                <w:b/>
                <w:sz w:val="22"/>
                <w:szCs w:val="22"/>
              </w:rPr>
              <w:t>€)</w:t>
            </w:r>
          </w:p>
        </w:tc>
      </w:tr>
      <w:tr w:rsidR="00637D36" w:rsidRPr="00A00B4F" w14:paraId="35B1EA53" w14:textId="77777777" w:rsidTr="00781E56">
        <w:tc>
          <w:tcPr>
            <w:tcW w:w="2828" w:type="dxa"/>
            <w:shd w:val="clear" w:color="auto" w:fill="auto"/>
            <w:vAlign w:val="bottom"/>
          </w:tcPr>
          <w:p w14:paraId="39D82644" w14:textId="5914DD24" w:rsidR="00637D36" w:rsidRPr="00A00B4F" w:rsidRDefault="00637D36" w:rsidP="00B45E98">
            <w:pPr>
              <w:autoSpaceDE w:val="0"/>
              <w:autoSpaceDN w:val="0"/>
              <w:adjustRightInd w:val="0"/>
              <w:spacing w:after="0"/>
              <w:jc w:val="right"/>
              <w:rPr>
                <w:b/>
                <w:color w:val="000000"/>
              </w:rPr>
            </w:pPr>
            <w:r w:rsidRPr="00A00B4F">
              <w:rPr>
                <w:b/>
                <w:color w:val="000000"/>
                <w:lang w:val="en-US"/>
              </w:rPr>
              <w:t>CPV</w:t>
            </w:r>
            <w:r w:rsidRPr="00A00B4F">
              <w:rPr>
                <w:b/>
                <w:color w:val="000000"/>
              </w:rPr>
              <w:t>:</w:t>
            </w:r>
          </w:p>
        </w:tc>
        <w:tc>
          <w:tcPr>
            <w:tcW w:w="6792" w:type="dxa"/>
            <w:gridSpan w:val="2"/>
            <w:shd w:val="clear" w:color="auto" w:fill="auto"/>
            <w:vAlign w:val="bottom"/>
          </w:tcPr>
          <w:p w14:paraId="3B447712" w14:textId="77777777" w:rsidR="00C120A2" w:rsidRPr="00A00B4F" w:rsidRDefault="00C120A2" w:rsidP="00B45E98">
            <w:pPr>
              <w:spacing w:after="0"/>
              <w:jc w:val="left"/>
              <w:rPr>
                <w:b/>
                <w:color w:val="000000"/>
                <w:lang w:val="el-GR"/>
              </w:rPr>
            </w:pPr>
            <w:r w:rsidRPr="00A00B4F">
              <w:rPr>
                <w:b/>
                <w:color w:val="000000"/>
                <w:lang w:val="el-GR"/>
              </w:rPr>
              <w:t xml:space="preserve">72000000-5: Υπηρεσίες Τεχνολογίας των Πληροφορίων: Παροχή Συμβουλών, Ανάπτυξη Λογισμικού, Διαδίκτυο και Υποστήριξη </w:t>
            </w:r>
          </w:p>
          <w:p w14:paraId="3440D180" w14:textId="78AAB363" w:rsidR="00637D36" w:rsidRPr="00A00B4F" w:rsidRDefault="00637D36" w:rsidP="00B45E98">
            <w:pPr>
              <w:autoSpaceDE w:val="0"/>
              <w:autoSpaceDN w:val="0"/>
              <w:adjustRightInd w:val="0"/>
              <w:spacing w:after="0"/>
              <w:rPr>
                <w:b/>
                <w:color w:val="000000"/>
                <w:lang w:val="el-GR"/>
              </w:rPr>
            </w:pPr>
          </w:p>
        </w:tc>
      </w:tr>
      <w:tr w:rsidR="00637D36" w:rsidRPr="00A00B4F" w14:paraId="5035F07E" w14:textId="77777777" w:rsidTr="00781E56">
        <w:tc>
          <w:tcPr>
            <w:tcW w:w="2828" w:type="dxa"/>
            <w:shd w:val="clear" w:color="auto" w:fill="auto"/>
            <w:vAlign w:val="bottom"/>
          </w:tcPr>
          <w:p w14:paraId="05774F4B" w14:textId="77777777" w:rsidR="00637D36" w:rsidRPr="00A00B4F" w:rsidRDefault="00637D36" w:rsidP="00637D36">
            <w:pPr>
              <w:autoSpaceDE w:val="0"/>
              <w:autoSpaceDN w:val="0"/>
              <w:adjustRightInd w:val="0"/>
              <w:spacing w:before="120" w:after="0"/>
              <w:jc w:val="right"/>
              <w:rPr>
                <w:b/>
                <w:color w:val="000000"/>
              </w:rPr>
            </w:pPr>
            <w:r w:rsidRPr="00A00B4F">
              <w:rPr>
                <w:b/>
                <w:color w:val="000000"/>
              </w:rPr>
              <w:t>Κριτήριο Ανάθεσης:</w:t>
            </w:r>
          </w:p>
        </w:tc>
        <w:tc>
          <w:tcPr>
            <w:tcW w:w="6792" w:type="dxa"/>
            <w:gridSpan w:val="2"/>
            <w:shd w:val="clear" w:color="auto" w:fill="auto"/>
            <w:vAlign w:val="bottom"/>
          </w:tcPr>
          <w:p w14:paraId="4D299B41" w14:textId="19493108" w:rsidR="00637D36" w:rsidRPr="00A00B4F" w:rsidRDefault="00637D36" w:rsidP="00637D36">
            <w:pPr>
              <w:autoSpaceDE w:val="0"/>
              <w:autoSpaceDN w:val="0"/>
              <w:adjustRightInd w:val="0"/>
              <w:spacing w:before="120" w:after="0"/>
              <w:rPr>
                <w:b/>
                <w:color w:val="000000"/>
                <w:lang w:val="el-GR"/>
              </w:rPr>
            </w:pPr>
            <w:r w:rsidRPr="00A00B4F">
              <w:rPr>
                <w:b/>
                <w:color w:val="000000"/>
                <w:lang w:val="el-GR"/>
              </w:rPr>
              <w:t>Η πλέον συμφέρουσα από οικονομική άποψη προσφορά βάσει βέλτιστης σχέσης ποιότητας – τιμής</w:t>
            </w:r>
          </w:p>
        </w:tc>
      </w:tr>
      <w:tr w:rsidR="00637D36" w:rsidRPr="00A00B4F" w:rsidDel="005977E7" w14:paraId="1ED3570A" w14:textId="77777777" w:rsidTr="00781E56">
        <w:tc>
          <w:tcPr>
            <w:tcW w:w="2828" w:type="dxa"/>
            <w:shd w:val="clear" w:color="auto" w:fill="auto"/>
            <w:vAlign w:val="bottom"/>
          </w:tcPr>
          <w:p w14:paraId="4057F07C" w14:textId="0D3987B2" w:rsidR="00637D36" w:rsidRPr="00A00B4F" w:rsidRDefault="00637D36" w:rsidP="00637D36">
            <w:pPr>
              <w:autoSpaceDE w:val="0"/>
              <w:autoSpaceDN w:val="0"/>
              <w:adjustRightInd w:val="0"/>
              <w:spacing w:before="120" w:after="0"/>
              <w:jc w:val="right"/>
              <w:rPr>
                <w:b/>
                <w:color w:val="000000"/>
              </w:rPr>
            </w:pPr>
            <w:r w:rsidRPr="00A00B4F">
              <w:rPr>
                <w:b/>
                <w:color w:val="000000"/>
              </w:rPr>
              <w:t>Ημερομηνία Διενέργειας:</w:t>
            </w:r>
          </w:p>
        </w:tc>
        <w:tc>
          <w:tcPr>
            <w:tcW w:w="6792" w:type="dxa"/>
            <w:gridSpan w:val="2"/>
            <w:shd w:val="clear" w:color="auto" w:fill="auto"/>
            <w:vAlign w:val="center"/>
          </w:tcPr>
          <w:p w14:paraId="08B18F4E" w14:textId="57FB3D3C" w:rsidR="00637D36" w:rsidRPr="00A00B4F" w:rsidDel="005977E7" w:rsidRDefault="000F7267" w:rsidP="00725670">
            <w:pPr>
              <w:autoSpaceDE w:val="0"/>
              <w:autoSpaceDN w:val="0"/>
              <w:adjustRightInd w:val="0"/>
              <w:spacing w:before="120" w:after="0"/>
              <w:jc w:val="left"/>
              <w:rPr>
                <w:b/>
                <w:color w:val="000000"/>
                <w:lang w:val="el-GR"/>
              </w:rPr>
            </w:pPr>
            <w:r w:rsidRPr="00A00B4F">
              <w:rPr>
                <w:b/>
                <w:color w:val="000000"/>
                <w:lang w:val="el-GR"/>
              </w:rPr>
              <w:t>26-05-2025</w:t>
            </w:r>
          </w:p>
        </w:tc>
      </w:tr>
      <w:tr w:rsidR="00781E56" w:rsidRPr="00A00B4F" w:rsidDel="005977E7" w14:paraId="63755E45" w14:textId="77777777" w:rsidTr="006F2485">
        <w:tc>
          <w:tcPr>
            <w:tcW w:w="7785" w:type="dxa"/>
            <w:gridSpan w:val="2"/>
            <w:tcBorders>
              <w:bottom w:val="nil"/>
            </w:tcBorders>
            <w:shd w:val="clear" w:color="auto" w:fill="auto"/>
            <w:vAlign w:val="bottom"/>
          </w:tcPr>
          <w:p w14:paraId="2CBEDAD9" w14:textId="5F335E25" w:rsidR="00781E56" w:rsidRPr="00A00B4F" w:rsidRDefault="00781E56" w:rsidP="00781E56">
            <w:pPr>
              <w:autoSpaceDE w:val="0"/>
              <w:autoSpaceDN w:val="0"/>
              <w:adjustRightInd w:val="0"/>
              <w:spacing w:before="120" w:after="0"/>
              <w:jc w:val="right"/>
              <w:rPr>
                <w:b/>
                <w:color w:val="000000"/>
              </w:rPr>
            </w:pPr>
            <w:r w:rsidRPr="00A00B4F">
              <w:rPr>
                <w:b/>
                <w:color w:val="000000"/>
              </w:rPr>
              <w:t>Ημερομηνία Ανάρτησης στο ΚΗΜΔΗΣ</w:t>
            </w:r>
          </w:p>
        </w:tc>
        <w:tc>
          <w:tcPr>
            <w:tcW w:w="1835" w:type="dxa"/>
            <w:shd w:val="clear" w:color="auto" w:fill="auto"/>
          </w:tcPr>
          <w:p w14:paraId="30DE83DC" w14:textId="24E5B332" w:rsidR="00781E56" w:rsidRPr="00A00B4F" w:rsidDel="005977E7" w:rsidRDefault="00381523" w:rsidP="00781E56">
            <w:pPr>
              <w:autoSpaceDE w:val="0"/>
              <w:autoSpaceDN w:val="0"/>
              <w:adjustRightInd w:val="0"/>
              <w:spacing w:before="120" w:after="0"/>
              <w:rPr>
                <w:b/>
                <w:color w:val="000000"/>
                <w:lang w:val="el-GR"/>
              </w:rPr>
            </w:pPr>
            <w:r w:rsidRPr="00A00B4F">
              <w:rPr>
                <w:b/>
                <w:color w:val="000000"/>
                <w:lang w:val="el-GR"/>
              </w:rPr>
              <w:t>24-04-2025</w:t>
            </w:r>
          </w:p>
        </w:tc>
      </w:tr>
      <w:tr w:rsidR="00781E56" w:rsidRPr="00A00B4F" w:rsidDel="005977E7" w14:paraId="304DC306" w14:textId="77777777" w:rsidTr="006F2485">
        <w:tc>
          <w:tcPr>
            <w:tcW w:w="7785" w:type="dxa"/>
            <w:gridSpan w:val="2"/>
            <w:tcBorders>
              <w:bottom w:val="nil"/>
            </w:tcBorders>
            <w:shd w:val="clear" w:color="auto" w:fill="auto"/>
            <w:vAlign w:val="bottom"/>
          </w:tcPr>
          <w:p w14:paraId="28AE649E" w14:textId="6E278F49" w:rsidR="00781E56" w:rsidRPr="00A00B4F" w:rsidRDefault="00781E56" w:rsidP="00781E56">
            <w:pPr>
              <w:autoSpaceDE w:val="0"/>
              <w:autoSpaceDN w:val="0"/>
              <w:adjustRightInd w:val="0"/>
              <w:spacing w:before="120" w:after="0"/>
              <w:jc w:val="right"/>
              <w:rPr>
                <w:b/>
                <w:color w:val="000000"/>
              </w:rPr>
            </w:pPr>
            <w:r w:rsidRPr="00A00B4F">
              <w:rPr>
                <w:b/>
                <w:color w:val="000000"/>
              </w:rPr>
              <w:t>Ημερομηνία Ανάρτησης στο ΕΣΗΔΗΣ</w:t>
            </w:r>
          </w:p>
        </w:tc>
        <w:tc>
          <w:tcPr>
            <w:tcW w:w="1835" w:type="dxa"/>
            <w:shd w:val="clear" w:color="auto" w:fill="auto"/>
          </w:tcPr>
          <w:p w14:paraId="4556DC49" w14:textId="2A9CAD34" w:rsidR="00781E56" w:rsidRPr="00A00B4F" w:rsidDel="005977E7" w:rsidRDefault="00381523" w:rsidP="00781E56">
            <w:pPr>
              <w:autoSpaceDE w:val="0"/>
              <w:autoSpaceDN w:val="0"/>
              <w:adjustRightInd w:val="0"/>
              <w:spacing w:before="120" w:after="0"/>
              <w:rPr>
                <w:b/>
                <w:color w:val="000000"/>
              </w:rPr>
            </w:pPr>
            <w:r w:rsidRPr="00A00B4F">
              <w:rPr>
                <w:b/>
                <w:color w:val="000000"/>
                <w:lang w:val="el-GR"/>
              </w:rPr>
              <w:t>24-04-2025</w:t>
            </w:r>
          </w:p>
        </w:tc>
      </w:tr>
      <w:tr w:rsidR="00781E56" w:rsidRPr="00A00B4F" w:rsidDel="005977E7" w14:paraId="495E9DAA" w14:textId="77777777" w:rsidTr="006F2485">
        <w:tc>
          <w:tcPr>
            <w:tcW w:w="7785" w:type="dxa"/>
            <w:gridSpan w:val="2"/>
            <w:tcBorders>
              <w:bottom w:val="single" w:sz="4" w:space="0" w:color="auto"/>
            </w:tcBorders>
            <w:shd w:val="clear" w:color="auto" w:fill="auto"/>
            <w:vAlign w:val="bottom"/>
          </w:tcPr>
          <w:p w14:paraId="323F833D" w14:textId="26DECD13" w:rsidR="00781E56" w:rsidRPr="00A00B4F" w:rsidRDefault="00781E56" w:rsidP="00781E56">
            <w:pPr>
              <w:autoSpaceDE w:val="0"/>
              <w:autoSpaceDN w:val="0"/>
              <w:adjustRightInd w:val="0"/>
              <w:spacing w:before="120" w:after="0"/>
              <w:jc w:val="right"/>
              <w:rPr>
                <w:b/>
                <w:color w:val="000000"/>
                <w:lang w:val="el-GR"/>
              </w:rPr>
            </w:pPr>
            <w:r w:rsidRPr="00A00B4F">
              <w:rPr>
                <w:b/>
                <w:color w:val="000000"/>
                <w:lang w:val="el-GR"/>
              </w:rPr>
              <w:t>Ημερομηνία</w:t>
            </w:r>
            <w:r w:rsidRPr="00A00B4F">
              <w:rPr>
                <w:b/>
                <w:lang w:val="el-GR"/>
              </w:rPr>
              <w:t xml:space="preserve"> Αποστολής Διακήρυξης σε Ε.Ε. (Υπ. Επίσημων Εκδόσεων) </w:t>
            </w:r>
          </w:p>
        </w:tc>
        <w:tc>
          <w:tcPr>
            <w:tcW w:w="1835" w:type="dxa"/>
            <w:shd w:val="clear" w:color="auto" w:fill="auto"/>
          </w:tcPr>
          <w:p w14:paraId="499A8EA1" w14:textId="228A0948" w:rsidR="00781E56" w:rsidRPr="00A00B4F" w:rsidRDefault="00BE04E9" w:rsidP="00BE04E9">
            <w:pPr>
              <w:autoSpaceDE w:val="0"/>
              <w:autoSpaceDN w:val="0"/>
              <w:adjustRightInd w:val="0"/>
              <w:spacing w:before="120" w:after="0"/>
              <w:rPr>
                <w:bCs/>
                <w:color w:val="000000"/>
                <w:lang w:val="el-GR"/>
              </w:rPr>
            </w:pPr>
            <w:r w:rsidRPr="00A00B4F">
              <w:rPr>
                <w:b/>
                <w:color w:val="000000"/>
                <w:lang w:val="el-GR"/>
              </w:rPr>
              <w:t>17</w:t>
            </w:r>
            <w:r w:rsidR="0066347F" w:rsidRPr="00A00B4F">
              <w:rPr>
                <w:b/>
                <w:color w:val="000000"/>
                <w:lang w:val="el-GR"/>
              </w:rPr>
              <w:t>-</w:t>
            </w:r>
            <w:r w:rsidRPr="00A00B4F">
              <w:rPr>
                <w:b/>
                <w:color w:val="000000"/>
                <w:lang w:val="el-GR"/>
              </w:rPr>
              <w:t>04</w:t>
            </w:r>
            <w:r w:rsidR="0066347F" w:rsidRPr="00A00B4F">
              <w:rPr>
                <w:b/>
                <w:color w:val="000000"/>
                <w:lang w:val="el-GR"/>
              </w:rPr>
              <w:t>-</w:t>
            </w:r>
            <w:r w:rsidRPr="00A00B4F">
              <w:rPr>
                <w:b/>
                <w:color w:val="000000"/>
                <w:lang w:val="el-GR"/>
              </w:rPr>
              <w:t>2025</w:t>
            </w:r>
          </w:p>
        </w:tc>
      </w:tr>
      <w:tr w:rsidR="00781E56" w:rsidRPr="00A00B4F" w:rsidDel="005977E7" w14:paraId="530EF2F4" w14:textId="77777777" w:rsidTr="006F2485">
        <w:tc>
          <w:tcPr>
            <w:tcW w:w="7785" w:type="dxa"/>
            <w:gridSpan w:val="2"/>
            <w:tcBorders>
              <w:bottom w:val="single" w:sz="4" w:space="0" w:color="auto"/>
            </w:tcBorders>
            <w:shd w:val="clear" w:color="auto" w:fill="auto"/>
            <w:vAlign w:val="bottom"/>
          </w:tcPr>
          <w:p w14:paraId="36AD6108" w14:textId="2E14E5CB" w:rsidR="00781E56" w:rsidRPr="00A00B4F" w:rsidRDefault="00781E56" w:rsidP="00781E56">
            <w:pPr>
              <w:autoSpaceDE w:val="0"/>
              <w:autoSpaceDN w:val="0"/>
              <w:adjustRightInd w:val="0"/>
              <w:spacing w:before="120" w:after="0"/>
              <w:jc w:val="right"/>
              <w:rPr>
                <w:b/>
                <w:color w:val="000000"/>
                <w:lang w:val="el-GR"/>
              </w:rPr>
            </w:pPr>
            <w:r w:rsidRPr="00A00B4F">
              <w:rPr>
                <w:b/>
                <w:color w:val="000000"/>
                <w:lang w:val="el-GR"/>
              </w:rPr>
              <w:t>Ημερομηνία</w:t>
            </w:r>
            <w:r w:rsidRPr="00A00B4F">
              <w:rPr>
                <w:b/>
                <w:lang w:val="el-GR"/>
              </w:rPr>
              <w:t xml:space="preserve"> Δημοσίευσης Διακήρυξης σε Ε.Ε.</w:t>
            </w:r>
          </w:p>
        </w:tc>
        <w:tc>
          <w:tcPr>
            <w:tcW w:w="1835" w:type="dxa"/>
            <w:shd w:val="clear" w:color="auto" w:fill="auto"/>
          </w:tcPr>
          <w:p w14:paraId="34704B8B" w14:textId="01499AAF" w:rsidR="00781E56" w:rsidRPr="00A00B4F" w:rsidRDefault="00BE04E9" w:rsidP="00781E56">
            <w:pPr>
              <w:autoSpaceDE w:val="0"/>
              <w:autoSpaceDN w:val="0"/>
              <w:adjustRightInd w:val="0"/>
              <w:spacing w:before="120" w:after="0"/>
              <w:jc w:val="left"/>
              <w:rPr>
                <w:b/>
                <w:shd w:val="clear" w:color="auto" w:fill="F4B083" w:themeFill="accent2" w:themeFillTint="99"/>
                <w:lang w:val="el-GR"/>
              </w:rPr>
            </w:pPr>
            <w:r w:rsidRPr="00A00B4F">
              <w:rPr>
                <w:b/>
                <w:color w:val="000000"/>
                <w:lang w:val="el-GR"/>
              </w:rPr>
              <w:t>23-04-2025</w:t>
            </w:r>
          </w:p>
        </w:tc>
      </w:tr>
      <w:tr w:rsidR="00637D36" w:rsidRPr="00A00B4F" w:rsidDel="005977E7" w14:paraId="56137155" w14:textId="77777777" w:rsidTr="00781E56">
        <w:tc>
          <w:tcPr>
            <w:tcW w:w="7785" w:type="dxa"/>
            <w:gridSpan w:val="2"/>
            <w:tcBorders>
              <w:bottom w:val="single" w:sz="4" w:space="0" w:color="auto"/>
            </w:tcBorders>
            <w:shd w:val="clear" w:color="auto" w:fill="auto"/>
            <w:vAlign w:val="bottom"/>
          </w:tcPr>
          <w:p w14:paraId="4DD3612B" w14:textId="38B10B4C" w:rsidR="00637D36" w:rsidRPr="00A00B4F" w:rsidRDefault="00637D36" w:rsidP="00637D36">
            <w:pPr>
              <w:autoSpaceDE w:val="0"/>
              <w:autoSpaceDN w:val="0"/>
              <w:adjustRightInd w:val="0"/>
              <w:spacing w:before="120" w:after="0"/>
              <w:jc w:val="right"/>
              <w:rPr>
                <w:b/>
                <w:color w:val="000000"/>
                <w:lang w:val="el-GR"/>
              </w:rPr>
            </w:pPr>
            <w:r w:rsidRPr="00A00B4F">
              <w:rPr>
                <w:b/>
                <w:color w:val="000000"/>
                <w:lang w:val="el-GR"/>
              </w:rPr>
              <w:t xml:space="preserve">Ημερομηνία Ανάρτησης στον Διαδικτυακό τόπο της Αναθέτουσας Αρχής </w:t>
            </w:r>
            <w:r w:rsidRPr="00A00B4F">
              <w:rPr>
                <w:b/>
                <w:color w:val="000000"/>
              </w:rPr>
              <w:t>www</w:t>
            </w:r>
            <w:r w:rsidRPr="00A00B4F">
              <w:rPr>
                <w:b/>
                <w:color w:val="000000"/>
                <w:lang w:val="el-GR"/>
              </w:rPr>
              <w:t>.</w:t>
            </w:r>
            <w:r w:rsidRPr="00A00B4F">
              <w:rPr>
                <w:b/>
                <w:color w:val="000000"/>
              </w:rPr>
              <w:t>ktpae</w:t>
            </w:r>
            <w:r w:rsidRPr="00A00B4F">
              <w:rPr>
                <w:b/>
                <w:color w:val="000000"/>
                <w:lang w:val="el-GR"/>
              </w:rPr>
              <w:t>.</w:t>
            </w:r>
            <w:r w:rsidRPr="00A00B4F">
              <w:rPr>
                <w:b/>
                <w:color w:val="000000"/>
              </w:rPr>
              <w:t>gr</w:t>
            </w:r>
          </w:p>
        </w:tc>
        <w:tc>
          <w:tcPr>
            <w:tcW w:w="1835" w:type="dxa"/>
            <w:shd w:val="clear" w:color="auto" w:fill="auto"/>
            <w:vAlign w:val="center"/>
          </w:tcPr>
          <w:p w14:paraId="4143835E" w14:textId="7B2D0F57" w:rsidR="00637D36" w:rsidRPr="00A00B4F" w:rsidRDefault="00381523" w:rsidP="00637D36">
            <w:pPr>
              <w:autoSpaceDE w:val="0"/>
              <w:autoSpaceDN w:val="0"/>
              <w:adjustRightInd w:val="0"/>
              <w:spacing w:before="120" w:after="0"/>
              <w:rPr>
                <w:b/>
                <w:lang w:val="el-GR"/>
              </w:rPr>
            </w:pPr>
            <w:r w:rsidRPr="00A00B4F">
              <w:rPr>
                <w:b/>
                <w:color w:val="000000"/>
                <w:lang w:val="el-GR"/>
              </w:rPr>
              <w:t>24-04-2025</w:t>
            </w:r>
          </w:p>
        </w:tc>
      </w:tr>
    </w:tbl>
    <w:p w14:paraId="1C832E30" w14:textId="2554101C" w:rsidR="003C0732" w:rsidRPr="00A00B4F" w:rsidRDefault="003C0732" w:rsidP="00603221">
      <w:pPr>
        <w:spacing w:after="0"/>
        <w:rPr>
          <w:b/>
          <w:color w:val="000000"/>
          <w:sz w:val="16"/>
          <w:szCs w:val="16"/>
        </w:rPr>
      </w:pPr>
    </w:p>
    <w:p w14:paraId="791725BD" w14:textId="170937F9" w:rsidR="002B43A7" w:rsidRPr="00A00B4F" w:rsidRDefault="002B43A7" w:rsidP="00C82832">
      <w:pPr>
        <w:rPr>
          <w:lang w:val="el-GR"/>
        </w:rPr>
        <w:sectPr w:rsidR="002B43A7" w:rsidRPr="00A00B4F" w:rsidSect="0060111F">
          <w:headerReference w:type="default" r:id="rId11"/>
          <w:footerReference w:type="default" r:id="rId12"/>
          <w:headerReference w:type="first" r:id="rId13"/>
          <w:footerReference w:type="first" r:id="rId14"/>
          <w:pgSz w:w="11906" w:h="16838"/>
          <w:pgMar w:top="706" w:right="1138" w:bottom="1138" w:left="1138" w:header="720" w:footer="706" w:gutter="0"/>
          <w:pgNumType w:start="1"/>
          <w:cols w:space="720"/>
          <w:titlePg/>
          <w:docGrid w:linePitch="360"/>
        </w:sectPr>
      </w:pPr>
    </w:p>
    <w:p w14:paraId="7D7F8C2C" w14:textId="77777777" w:rsidR="0024279E" w:rsidRPr="00A00B4F" w:rsidRDefault="0024279E" w:rsidP="00FE037B">
      <w:pPr>
        <w:pStyle w:val="Contents"/>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A00B4F">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24279E" w:rsidRPr="00A00B4F" w14:paraId="7E60687E" w14:textId="77777777" w:rsidTr="0031590C">
        <w:trPr>
          <w:tblHeader/>
        </w:trPr>
        <w:tc>
          <w:tcPr>
            <w:tcW w:w="9855" w:type="dxa"/>
            <w:gridSpan w:val="2"/>
            <w:shd w:val="clear" w:color="auto" w:fill="E0E0E0"/>
            <w:vAlign w:val="center"/>
          </w:tcPr>
          <w:p w14:paraId="213160EF" w14:textId="77777777" w:rsidR="0024279E" w:rsidRPr="00A00B4F" w:rsidRDefault="0024279E" w:rsidP="00A81D32">
            <w:pPr>
              <w:rPr>
                <w:b/>
                <w:bCs/>
                <w:lang w:val="el-GR"/>
              </w:rPr>
            </w:pPr>
            <w:bookmarkStart w:id="5" w:name="_Toc375058497"/>
            <w:bookmarkStart w:id="6" w:name="_Toc418166315"/>
            <w:bookmarkStart w:id="7" w:name="_Toc97194255"/>
            <w:bookmarkStart w:id="8" w:name="_Toc97194402"/>
            <w:r w:rsidRPr="00A00B4F">
              <w:rPr>
                <w:b/>
                <w:bCs/>
                <w:lang w:val="el-GR"/>
              </w:rPr>
              <w:t>Συνοπτικά στοιχεία Έργου</w:t>
            </w:r>
            <w:bookmarkEnd w:id="5"/>
            <w:bookmarkEnd w:id="6"/>
            <w:bookmarkEnd w:id="7"/>
            <w:bookmarkEnd w:id="8"/>
          </w:p>
        </w:tc>
      </w:tr>
      <w:tr w:rsidR="0024279E" w:rsidRPr="00A00B4F" w14:paraId="1C99A434" w14:textId="77777777" w:rsidTr="00B45E98">
        <w:tc>
          <w:tcPr>
            <w:tcW w:w="3539" w:type="dxa"/>
            <w:vAlign w:val="center"/>
          </w:tcPr>
          <w:p w14:paraId="5395A867" w14:textId="77777777" w:rsidR="0024279E" w:rsidRPr="00A00B4F" w:rsidRDefault="0024279E" w:rsidP="0031590C">
            <w:pPr>
              <w:pStyle w:val="TabletextChar"/>
              <w:rPr>
                <w:rFonts w:cs="Tahoma"/>
                <w:b/>
                <w:sz w:val="22"/>
                <w:szCs w:val="22"/>
              </w:rPr>
            </w:pPr>
            <w:r w:rsidRPr="00A00B4F">
              <w:rPr>
                <w:rFonts w:cs="Tahoma"/>
                <w:b/>
                <w:sz w:val="22"/>
                <w:szCs w:val="22"/>
              </w:rPr>
              <w:t>ΤΙΤΛΟΣ ΕΡΓΟΥ</w:t>
            </w:r>
          </w:p>
        </w:tc>
        <w:tc>
          <w:tcPr>
            <w:tcW w:w="6316" w:type="dxa"/>
            <w:vAlign w:val="center"/>
          </w:tcPr>
          <w:p w14:paraId="2F6A505C" w14:textId="1735E456" w:rsidR="001918E5" w:rsidRPr="00A00B4F" w:rsidRDefault="00781E56" w:rsidP="004115FD">
            <w:pPr>
              <w:pStyle w:val="TabletextChar"/>
              <w:rPr>
                <w:rFonts w:cs="Tahoma"/>
                <w:b/>
                <w:bCs/>
              </w:rPr>
            </w:pPr>
            <w:r w:rsidRPr="00A00B4F">
              <w:rPr>
                <w:rFonts w:cs="Tahoma"/>
                <w:b/>
                <w:bCs/>
              </w:rPr>
              <w:t xml:space="preserve"> </w:t>
            </w:r>
            <w:r w:rsidRPr="00A00B4F">
              <w:rPr>
                <w:rFonts w:cs="Tahoma"/>
                <w:b/>
                <w:sz w:val="22"/>
                <w:szCs w:val="22"/>
              </w:rPr>
              <w:t>«</w:t>
            </w:r>
            <w:r w:rsidR="00300039" w:rsidRPr="00A00B4F">
              <w:rPr>
                <w:rFonts w:cs="Tahoma"/>
                <w:b/>
                <w:sz w:val="22"/>
                <w:szCs w:val="22"/>
              </w:rPr>
              <w:t>Ανάπτυξη διαδραστικών ψηφιακών εφαρμογών για πολιτιστικές διαδρομές</w:t>
            </w:r>
            <w:r w:rsidRPr="00A00B4F">
              <w:rPr>
                <w:rFonts w:cs="Tahoma"/>
                <w:b/>
                <w:sz w:val="22"/>
                <w:szCs w:val="22"/>
              </w:rPr>
              <w:t>»</w:t>
            </w:r>
            <w:r w:rsidRPr="00A00B4F">
              <w:rPr>
                <w:rFonts w:cs="Tahoma"/>
                <w:b/>
                <w:bCs/>
                <w:sz w:val="22"/>
                <w:szCs w:val="22"/>
              </w:rPr>
              <w:t xml:space="preserve"> </w:t>
            </w:r>
          </w:p>
        </w:tc>
      </w:tr>
      <w:tr w:rsidR="0024279E" w:rsidRPr="00A00B4F" w14:paraId="46881B27" w14:textId="77777777" w:rsidTr="00B45E98">
        <w:tc>
          <w:tcPr>
            <w:tcW w:w="3539" w:type="dxa"/>
            <w:vAlign w:val="center"/>
          </w:tcPr>
          <w:p w14:paraId="4D3D1D01" w14:textId="77777777" w:rsidR="0024279E" w:rsidRPr="00A00B4F" w:rsidRDefault="0024279E" w:rsidP="0031590C">
            <w:pPr>
              <w:pStyle w:val="TabletextChar"/>
              <w:rPr>
                <w:rFonts w:cs="Tahoma"/>
                <w:b/>
                <w:sz w:val="22"/>
                <w:szCs w:val="22"/>
              </w:rPr>
            </w:pPr>
            <w:r w:rsidRPr="00A00B4F">
              <w:rPr>
                <w:rFonts w:cs="Tahoma"/>
                <w:b/>
                <w:sz w:val="22"/>
                <w:szCs w:val="22"/>
              </w:rPr>
              <w:t>ΑΝΑΘΕΤΟΥΣΑ ΑΡΧΗ</w:t>
            </w:r>
          </w:p>
        </w:tc>
        <w:tc>
          <w:tcPr>
            <w:tcW w:w="6316" w:type="dxa"/>
            <w:vAlign w:val="center"/>
          </w:tcPr>
          <w:p w14:paraId="3C8E9F75" w14:textId="77777777" w:rsidR="0024279E" w:rsidRPr="00A00B4F" w:rsidRDefault="0024279E" w:rsidP="0031590C">
            <w:pPr>
              <w:pStyle w:val="TabletextChar"/>
              <w:rPr>
                <w:rFonts w:cs="Tahoma"/>
                <w:sz w:val="22"/>
                <w:szCs w:val="22"/>
              </w:rPr>
            </w:pPr>
            <w:r w:rsidRPr="00A00B4F">
              <w:rPr>
                <w:rFonts w:cs="Tahoma"/>
                <w:b/>
                <w:sz w:val="22"/>
                <w:szCs w:val="22"/>
              </w:rPr>
              <w:t xml:space="preserve">«Κοινωνία της Πληροφορίας </w:t>
            </w:r>
            <w:r w:rsidR="00C1135D" w:rsidRPr="00A00B4F">
              <w:rPr>
                <w:rFonts w:cs="Tahoma"/>
                <w:b/>
                <w:sz w:val="22"/>
                <w:szCs w:val="22"/>
              </w:rPr>
              <w:t>Μ.</w:t>
            </w:r>
            <w:r w:rsidRPr="00A00B4F">
              <w:rPr>
                <w:rFonts w:cs="Tahoma"/>
                <w:b/>
                <w:sz w:val="22"/>
                <w:szCs w:val="22"/>
              </w:rPr>
              <w:t xml:space="preserve">Α.Ε.» </w:t>
            </w:r>
            <w:r w:rsidRPr="00A00B4F">
              <w:rPr>
                <w:rFonts w:cs="Tahoma"/>
                <w:sz w:val="22"/>
                <w:szCs w:val="22"/>
              </w:rPr>
              <w:t>(</w:t>
            </w:r>
            <w:r w:rsidRPr="00A00B4F">
              <w:rPr>
                <w:rFonts w:cs="Tahoma"/>
                <w:b/>
                <w:sz w:val="22"/>
                <w:szCs w:val="22"/>
              </w:rPr>
              <w:t xml:space="preserve">ΚτΠ </w:t>
            </w:r>
            <w:r w:rsidR="00C1135D" w:rsidRPr="00A00B4F">
              <w:rPr>
                <w:rFonts w:cs="Tahoma"/>
                <w:b/>
                <w:sz w:val="22"/>
                <w:szCs w:val="22"/>
              </w:rPr>
              <w:t>Μ.</w:t>
            </w:r>
            <w:r w:rsidRPr="00A00B4F">
              <w:rPr>
                <w:rFonts w:cs="Tahoma"/>
                <w:b/>
                <w:sz w:val="22"/>
                <w:szCs w:val="22"/>
              </w:rPr>
              <w:t>Α.Ε.</w:t>
            </w:r>
            <w:r w:rsidRPr="00A00B4F">
              <w:rPr>
                <w:rFonts w:cs="Tahoma"/>
                <w:sz w:val="22"/>
                <w:szCs w:val="22"/>
              </w:rPr>
              <w:t>)</w:t>
            </w:r>
          </w:p>
        </w:tc>
      </w:tr>
      <w:tr w:rsidR="00EB2C84" w:rsidRPr="00A00B4F" w14:paraId="3B001AD1" w14:textId="77777777" w:rsidTr="00B45E98">
        <w:tc>
          <w:tcPr>
            <w:tcW w:w="3539" w:type="dxa"/>
            <w:vAlign w:val="center"/>
          </w:tcPr>
          <w:p w14:paraId="6E86843A" w14:textId="77777777" w:rsidR="00EB2C84" w:rsidRPr="00A00B4F" w:rsidRDefault="00EB2C84" w:rsidP="00EB2C84">
            <w:pPr>
              <w:pStyle w:val="TabletextChar"/>
              <w:rPr>
                <w:rFonts w:cs="Tahoma"/>
                <w:b/>
                <w:sz w:val="22"/>
                <w:szCs w:val="22"/>
              </w:rPr>
            </w:pPr>
            <w:r w:rsidRPr="00A00B4F">
              <w:rPr>
                <w:rFonts w:cs="Tahoma"/>
                <w:b/>
                <w:sz w:val="22"/>
                <w:szCs w:val="22"/>
              </w:rPr>
              <w:t>ΦΟΡΕΑΣ ΛΕΙΤΟΥΡΓΙΑΣ</w:t>
            </w:r>
          </w:p>
        </w:tc>
        <w:tc>
          <w:tcPr>
            <w:tcW w:w="6316" w:type="dxa"/>
            <w:vAlign w:val="center"/>
          </w:tcPr>
          <w:p w14:paraId="398B95D7" w14:textId="2B4FB35F" w:rsidR="00EB2C84" w:rsidRPr="00A00B4F" w:rsidRDefault="001918E5" w:rsidP="00EB2C84">
            <w:pPr>
              <w:pStyle w:val="TabletextChar"/>
              <w:rPr>
                <w:rFonts w:cs="Tahoma"/>
                <w:b/>
                <w:sz w:val="22"/>
                <w:szCs w:val="22"/>
              </w:rPr>
            </w:pPr>
            <w:r w:rsidRPr="00A00B4F">
              <w:rPr>
                <w:rFonts w:cs="Tahoma"/>
                <w:b/>
                <w:sz w:val="22"/>
                <w:szCs w:val="22"/>
              </w:rPr>
              <w:t xml:space="preserve">Υπουργείο </w:t>
            </w:r>
            <w:r w:rsidR="00186084" w:rsidRPr="00A00B4F">
              <w:rPr>
                <w:rFonts w:cs="Tahoma"/>
                <w:b/>
                <w:sz w:val="22"/>
                <w:szCs w:val="22"/>
              </w:rPr>
              <w:t>Πολιτισμού</w:t>
            </w:r>
          </w:p>
        </w:tc>
      </w:tr>
      <w:tr w:rsidR="00EB2C84" w:rsidRPr="00A00B4F" w14:paraId="54746909" w14:textId="77777777" w:rsidTr="00B45E98">
        <w:tc>
          <w:tcPr>
            <w:tcW w:w="3539" w:type="dxa"/>
            <w:vAlign w:val="center"/>
          </w:tcPr>
          <w:p w14:paraId="0E11A93B" w14:textId="77777777" w:rsidR="00EB2C84" w:rsidRPr="00A00B4F" w:rsidRDefault="00EB2C84" w:rsidP="00EB2C84">
            <w:pPr>
              <w:pStyle w:val="TabletextChar"/>
              <w:rPr>
                <w:rFonts w:cs="Tahoma"/>
                <w:b/>
                <w:sz w:val="22"/>
                <w:szCs w:val="22"/>
              </w:rPr>
            </w:pPr>
            <w:r w:rsidRPr="00A00B4F">
              <w:rPr>
                <w:rFonts w:cs="Tahoma"/>
                <w:b/>
                <w:sz w:val="22"/>
                <w:szCs w:val="22"/>
              </w:rPr>
              <w:t>ΚΥΡΙΟΣ ΤΟΥ ΕΡΓΟΥ</w:t>
            </w:r>
          </w:p>
        </w:tc>
        <w:tc>
          <w:tcPr>
            <w:tcW w:w="6316" w:type="dxa"/>
            <w:vAlign w:val="center"/>
          </w:tcPr>
          <w:p w14:paraId="56960616" w14:textId="2BA0FC16" w:rsidR="00EB2C84" w:rsidRPr="00A00B4F" w:rsidRDefault="001918E5" w:rsidP="00EB2C84">
            <w:pPr>
              <w:pStyle w:val="TabletextChar"/>
              <w:rPr>
                <w:rFonts w:cs="Tahoma"/>
                <w:sz w:val="22"/>
                <w:szCs w:val="22"/>
              </w:rPr>
            </w:pPr>
            <w:r w:rsidRPr="00A00B4F">
              <w:rPr>
                <w:rFonts w:cs="Tahoma"/>
                <w:b/>
                <w:sz w:val="22"/>
                <w:szCs w:val="22"/>
              </w:rPr>
              <w:t xml:space="preserve">Υπουργείο </w:t>
            </w:r>
            <w:r w:rsidR="00186084" w:rsidRPr="00A00B4F">
              <w:rPr>
                <w:rFonts w:cs="Tahoma"/>
                <w:b/>
                <w:sz w:val="22"/>
                <w:szCs w:val="22"/>
              </w:rPr>
              <w:t>Πολιτισμού</w:t>
            </w:r>
          </w:p>
        </w:tc>
      </w:tr>
      <w:tr w:rsidR="00EB2C84" w:rsidRPr="00A00B4F" w14:paraId="17DCF025" w14:textId="77777777" w:rsidTr="00B45E98">
        <w:tc>
          <w:tcPr>
            <w:tcW w:w="3539" w:type="dxa"/>
            <w:vAlign w:val="center"/>
          </w:tcPr>
          <w:p w14:paraId="10EE5F74" w14:textId="77777777" w:rsidR="00EB2C84" w:rsidRPr="00A00B4F" w:rsidRDefault="00EB2C84" w:rsidP="00EB2C84">
            <w:pPr>
              <w:pStyle w:val="TabletextChar"/>
              <w:rPr>
                <w:rFonts w:cs="Tahoma"/>
                <w:b/>
                <w:sz w:val="22"/>
                <w:szCs w:val="22"/>
              </w:rPr>
            </w:pPr>
            <w:r w:rsidRPr="00A00B4F">
              <w:rPr>
                <w:rFonts w:cs="Tahoma"/>
                <w:b/>
                <w:sz w:val="22"/>
                <w:szCs w:val="22"/>
              </w:rPr>
              <w:t>ΦΟΡΕΑΣ ΧΡΗΜΑΤΟΔΟΤΗΣΗΣ</w:t>
            </w:r>
          </w:p>
        </w:tc>
        <w:tc>
          <w:tcPr>
            <w:tcW w:w="6316" w:type="dxa"/>
            <w:vAlign w:val="bottom"/>
          </w:tcPr>
          <w:p w14:paraId="23D0AF2C" w14:textId="59F390C9" w:rsidR="00EB2C84" w:rsidRPr="00A00B4F" w:rsidRDefault="00C23BA6" w:rsidP="00EB2C84">
            <w:pPr>
              <w:pStyle w:val="TabletextChar"/>
              <w:rPr>
                <w:rFonts w:cs="Tahoma"/>
                <w:b/>
                <w:sz w:val="22"/>
                <w:szCs w:val="22"/>
              </w:rPr>
            </w:pPr>
            <w:r w:rsidRPr="00A00B4F">
              <w:rPr>
                <w:rFonts w:cs="Tahoma"/>
                <w:b/>
                <w:sz w:val="22"/>
                <w:szCs w:val="22"/>
              </w:rPr>
              <w:t xml:space="preserve">Υπουργείο </w:t>
            </w:r>
            <w:r w:rsidR="00186084" w:rsidRPr="00A00B4F">
              <w:rPr>
                <w:rFonts w:cs="Tahoma"/>
                <w:b/>
                <w:sz w:val="22"/>
                <w:szCs w:val="22"/>
              </w:rPr>
              <w:t>Πολιτισμού</w:t>
            </w:r>
          </w:p>
        </w:tc>
      </w:tr>
      <w:tr w:rsidR="00EB2C84" w:rsidRPr="00A00B4F" w14:paraId="48E5B3C2" w14:textId="77777777" w:rsidTr="00B45E98">
        <w:tc>
          <w:tcPr>
            <w:tcW w:w="3539" w:type="dxa"/>
            <w:vAlign w:val="center"/>
          </w:tcPr>
          <w:p w14:paraId="11F58805" w14:textId="77777777" w:rsidR="00EB2C84" w:rsidRPr="00A00B4F" w:rsidRDefault="00EB2C84" w:rsidP="00EB2C84">
            <w:pPr>
              <w:pStyle w:val="TabletextChar"/>
              <w:rPr>
                <w:rFonts w:cs="Tahoma"/>
                <w:b/>
                <w:sz w:val="22"/>
                <w:szCs w:val="22"/>
              </w:rPr>
            </w:pPr>
            <w:r w:rsidRPr="00A00B4F">
              <w:rPr>
                <w:rFonts w:cs="Tahoma"/>
                <w:b/>
                <w:sz w:val="22"/>
                <w:szCs w:val="22"/>
              </w:rPr>
              <w:t>ΤΟΠΟΣ ΠΑΡΑΔΟΣΗΣ – ΤΟΠΟΣ ΠΑΡΟΧΗΣ ΥΠΗΡΕΣΙΩΝ</w:t>
            </w:r>
          </w:p>
        </w:tc>
        <w:tc>
          <w:tcPr>
            <w:tcW w:w="6316" w:type="dxa"/>
            <w:vAlign w:val="center"/>
          </w:tcPr>
          <w:p w14:paraId="0336242A" w14:textId="77777777" w:rsidR="00EB2C84" w:rsidRPr="00A00B4F" w:rsidRDefault="00EB2C84" w:rsidP="00EB2C84">
            <w:pPr>
              <w:pStyle w:val="TabletextChar"/>
              <w:rPr>
                <w:rFonts w:cs="Tahoma"/>
                <w:sz w:val="22"/>
                <w:szCs w:val="22"/>
              </w:rPr>
            </w:pPr>
            <w:r w:rsidRPr="00A00B4F">
              <w:rPr>
                <w:rFonts w:cs="Tahoma"/>
                <w:sz w:val="22"/>
                <w:szCs w:val="22"/>
              </w:rPr>
              <w:t>Τόπος παράδοσης: η Αναθέτουσα Αρχή.</w:t>
            </w:r>
          </w:p>
          <w:p w14:paraId="136FF3B9" w14:textId="7AB821E3" w:rsidR="00EB2C84" w:rsidRPr="00A00B4F" w:rsidRDefault="00EB2C84" w:rsidP="00EB2C84">
            <w:pPr>
              <w:pStyle w:val="TabletextChar"/>
              <w:rPr>
                <w:rFonts w:cs="Tahoma"/>
                <w:sz w:val="22"/>
                <w:szCs w:val="22"/>
              </w:rPr>
            </w:pPr>
            <w:r w:rsidRPr="00A00B4F">
              <w:rPr>
                <w:rFonts w:cs="Tahoma"/>
                <w:sz w:val="22"/>
                <w:szCs w:val="22"/>
              </w:rPr>
              <w:t xml:space="preserve">Τόπος παροχής υπηρεσιών: </w:t>
            </w:r>
            <w:r w:rsidR="001918E5" w:rsidRPr="00A00B4F">
              <w:rPr>
                <w:rFonts w:cs="Tahoma"/>
                <w:sz w:val="22"/>
                <w:szCs w:val="22"/>
              </w:rPr>
              <w:t>Ο φορέας λειτουργίας</w:t>
            </w:r>
          </w:p>
        </w:tc>
      </w:tr>
      <w:tr w:rsidR="0024279E" w:rsidRPr="00A00B4F" w14:paraId="0793C63A" w14:textId="77777777" w:rsidTr="00B45E98">
        <w:tc>
          <w:tcPr>
            <w:tcW w:w="3539" w:type="dxa"/>
            <w:vAlign w:val="center"/>
          </w:tcPr>
          <w:p w14:paraId="2F2DF21E" w14:textId="77777777" w:rsidR="0024279E" w:rsidRPr="00A00B4F" w:rsidRDefault="0024279E" w:rsidP="0031590C">
            <w:pPr>
              <w:pStyle w:val="TabletextChar"/>
              <w:rPr>
                <w:rFonts w:cs="Tahoma"/>
                <w:b/>
                <w:sz w:val="22"/>
                <w:szCs w:val="22"/>
              </w:rPr>
            </w:pPr>
            <w:r w:rsidRPr="00A00B4F">
              <w:rPr>
                <w:rFonts w:cs="Tahoma"/>
                <w:b/>
                <w:sz w:val="22"/>
                <w:szCs w:val="22"/>
              </w:rPr>
              <w:t>ΕΙΔΟΣ ΣΥΜΒΑΣΗΣ</w:t>
            </w:r>
          </w:p>
        </w:tc>
        <w:tc>
          <w:tcPr>
            <w:tcW w:w="6316" w:type="dxa"/>
            <w:vAlign w:val="center"/>
          </w:tcPr>
          <w:p w14:paraId="10AE3E2C" w14:textId="612909A9" w:rsidR="0025105A" w:rsidRPr="00A00B4F" w:rsidRDefault="002B1BF0" w:rsidP="002B1BF0">
            <w:pPr>
              <w:spacing w:after="0"/>
              <w:jc w:val="left"/>
              <w:rPr>
                <w:b/>
                <w:color w:val="000000"/>
                <w:sz w:val="20"/>
                <w:szCs w:val="20"/>
                <w:lang w:val="el-GR"/>
              </w:rPr>
            </w:pPr>
            <w:r w:rsidRPr="00A00B4F">
              <w:rPr>
                <w:b/>
                <w:color w:val="000000"/>
                <w:sz w:val="20"/>
                <w:szCs w:val="20"/>
                <w:lang w:val="el-GR"/>
              </w:rPr>
              <w:t xml:space="preserve">72000000-5: Υπηρεσίες Τεχνολογίας των Πληροφορίων: Παροχή Συμβουλών, Ανάπτυξη Λογισμικού, Διαδίκτυο και Υποστήριξη </w:t>
            </w:r>
          </w:p>
        </w:tc>
      </w:tr>
      <w:tr w:rsidR="0024279E" w:rsidRPr="00A00B4F" w14:paraId="57505348" w14:textId="77777777" w:rsidTr="00B45E98">
        <w:tc>
          <w:tcPr>
            <w:tcW w:w="3539" w:type="dxa"/>
            <w:vAlign w:val="center"/>
          </w:tcPr>
          <w:p w14:paraId="4B2840F0" w14:textId="77777777" w:rsidR="0024279E" w:rsidRPr="00A00B4F" w:rsidRDefault="0024279E" w:rsidP="0031590C">
            <w:pPr>
              <w:pStyle w:val="TabletextChar"/>
              <w:rPr>
                <w:rFonts w:cs="Tahoma"/>
                <w:b/>
                <w:sz w:val="22"/>
                <w:szCs w:val="22"/>
              </w:rPr>
            </w:pPr>
            <w:r w:rsidRPr="00A00B4F">
              <w:rPr>
                <w:rFonts w:cs="Tahoma"/>
                <w:b/>
                <w:sz w:val="22"/>
                <w:szCs w:val="22"/>
              </w:rPr>
              <w:t>ΕΙΔΟΣ ΔΙΑΔΙΚΑΣΙΑΣ</w:t>
            </w:r>
          </w:p>
        </w:tc>
        <w:tc>
          <w:tcPr>
            <w:tcW w:w="6316" w:type="dxa"/>
            <w:vAlign w:val="center"/>
          </w:tcPr>
          <w:p w14:paraId="60CA98AF" w14:textId="117BFD61" w:rsidR="0024279E" w:rsidRPr="00A00B4F" w:rsidRDefault="003C0732" w:rsidP="00112730">
            <w:pPr>
              <w:pStyle w:val="TabletextChar"/>
            </w:pPr>
            <w:r w:rsidRPr="00A00B4F">
              <w:rPr>
                <w:rFonts w:cs="Tahoma"/>
                <w:sz w:val="22"/>
                <w:szCs w:val="22"/>
              </w:rPr>
              <w:t xml:space="preserve">Ηλεκτρονικός </w:t>
            </w:r>
            <w:r w:rsidR="0024279E" w:rsidRPr="00A00B4F">
              <w:rPr>
                <w:rFonts w:cs="Tahoma"/>
                <w:sz w:val="22"/>
                <w:szCs w:val="22"/>
              </w:rPr>
              <w:t xml:space="preserve">Ανοικτός </w:t>
            </w:r>
            <w:r w:rsidR="00A406A5" w:rsidRPr="00A00B4F">
              <w:rPr>
                <w:rFonts w:cs="Tahoma"/>
                <w:sz w:val="22"/>
                <w:szCs w:val="22"/>
              </w:rPr>
              <w:t>Διεθνής άνω</w:t>
            </w:r>
            <w:r w:rsidR="004355E9" w:rsidRPr="00A00B4F">
              <w:rPr>
                <w:rFonts w:cs="Tahoma"/>
                <w:sz w:val="22"/>
                <w:szCs w:val="22"/>
              </w:rPr>
              <w:t xml:space="preserve"> των ορίων </w:t>
            </w:r>
            <w:r w:rsidR="0024279E" w:rsidRPr="00A00B4F">
              <w:rPr>
                <w:rFonts w:cs="Tahoma"/>
                <w:sz w:val="22"/>
                <w:szCs w:val="22"/>
              </w:rPr>
              <w:t xml:space="preserve">Διαγωνισμός με κριτήριο ανάθεσης </w:t>
            </w:r>
            <w:r w:rsidR="001E64FE" w:rsidRPr="00A00B4F">
              <w:rPr>
                <w:rFonts w:cs="Tahoma"/>
                <w:sz w:val="22"/>
                <w:szCs w:val="22"/>
              </w:rPr>
              <w:t>την πλέον συμφέρουσα από οικονομική άποψη προσφορά βάσει βέλτιστης σχέσης ποιότητας – τιμής</w:t>
            </w:r>
          </w:p>
        </w:tc>
      </w:tr>
      <w:tr w:rsidR="002209EC" w:rsidRPr="00A00B4F" w14:paraId="118555D2" w14:textId="77777777" w:rsidTr="00B45E98">
        <w:tc>
          <w:tcPr>
            <w:tcW w:w="3539" w:type="dxa"/>
            <w:vAlign w:val="center"/>
          </w:tcPr>
          <w:p w14:paraId="3F97C59A" w14:textId="6D1AEA4C" w:rsidR="002209EC" w:rsidRPr="00A00B4F" w:rsidRDefault="002209EC" w:rsidP="002209EC">
            <w:pPr>
              <w:pStyle w:val="TabletextChar"/>
              <w:rPr>
                <w:rFonts w:cs="Tahoma"/>
                <w:b/>
                <w:sz w:val="22"/>
                <w:szCs w:val="22"/>
              </w:rPr>
            </w:pPr>
            <w:r w:rsidRPr="00A00B4F">
              <w:rPr>
                <w:rFonts w:cs="Tahoma"/>
                <w:b/>
                <w:sz w:val="22"/>
                <w:szCs w:val="22"/>
              </w:rPr>
              <w:t>ΕΚΤΙΜΩΜΕΝΗ ΑΞΙΑ ΣΥΜΒΑΣΗΣ</w:t>
            </w:r>
          </w:p>
        </w:tc>
        <w:tc>
          <w:tcPr>
            <w:tcW w:w="6316" w:type="dxa"/>
            <w:vAlign w:val="bottom"/>
          </w:tcPr>
          <w:p w14:paraId="08110F51" w14:textId="09367D36" w:rsidR="002209EC" w:rsidRPr="00A00B4F" w:rsidRDefault="00C548DD" w:rsidP="00B45E98">
            <w:pPr>
              <w:pStyle w:val="Tabletext"/>
              <w:spacing w:after="0"/>
              <w:jc w:val="both"/>
              <w:rPr>
                <w:b/>
                <w:bCs/>
                <w:color w:val="000000"/>
                <w:sz w:val="22"/>
                <w:szCs w:val="22"/>
                <w:lang w:eastAsia="el-GR"/>
              </w:rPr>
            </w:pPr>
            <w:r w:rsidRPr="00A00B4F">
              <w:rPr>
                <w:sz w:val="22"/>
                <w:szCs w:val="22"/>
              </w:rPr>
              <w:t xml:space="preserve">Εκτιμώμενη αξία σύμβασης </w:t>
            </w:r>
            <w:r w:rsidRPr="00A00B4F">
              <w:rPr>
                <w:b/>
                <w:bCs/>
                <w:sz w:val="22"/>
                <w:szCs w:val="22"/>
              </w:rPr>
              <w:t xml:space="preserve"> 483.870,97 € μη</w:t>
            </w:r>
            <w:r w:rsidRPr="00A00B4F">
              <w:rPr>
                <w:sz w:val="22"/>
                <w:szCs w:val="22"/>
              </w:rPr>
              <w:t xml:space="preserve"> περιλαμβανομένου ΦΠΑ (Εκτιμώμενη αξία με ΦΠΑ: </w:t>
            </w:r>
            <w:r w:rsidRPr="00A00B4F">
              <w:rPr>
                <w:b/>
                <w:bCs/>
                <w:sz w:val="22"/>
                <w:szCs w:val="22"/>
              </w:rPr>
              <w:t xml:space="preserve"> 600.000,00 </w:t>
            </w:r>
            <w:r w:rsidRPr="00A00B4F">
              <w:rPr>
                <w:b/>
                <w:sz w:val="22"/>
                <w:szCs w:val="22"/>
              </w:rPr>
              <w:t xml:space="preserve">€, </w:t>
            </w:r>
            <w:r w:rsidRPr="00A00B4F">
              <w:rPr>
                <w:bCs/>
                <w:color w:val="000000"/>
                <w:sz w:val="22"/>
                <w:szCs w:val="22"/>
                <w:lang w:eastAsia="el-GR"/>
              </w:rPr>
              <w:t xml:space="preserve">ΦΠΑ </w:t>
            </w:r>
            <w:r w:rsidRPr="00A00B4F">
              <w:rPr>
                <w:bCs/>
                <w:sz w:val="22"/>
                <w:szCs w:val="22"/>
              </w:rPr>
              <w:t>24%</w:t>
            </w:r>
            <w:r w:rsidRPr="00A00B4F">
              <w:rPr>
                <w:sz w:val="22"/>
                <w:szCs w:val="22"/>
              </w:rPr>
              <w:t>:</w:t>
            </w:r>
            <w:r w:rsidRPr="00A00B4F">
              <w:rPr>
                <w:b/>
                <w:sz w:val="22"/>
                <w:szCs w:val="22"/>
              </w:rPr>
              <w:t xml:space="preserve"> </w:t>
            </w:r>
            <w:r w:rsidRPr="00A00B4F">
              <w:t xml:space="preserve"> </w:t>
            </w:r>
            <w:r w:rsidRPr="00A00B4F">
              <w:rPr>
                <w:b/>
                <w:bCs/>
                <w:sz w:val="22"/>
                <w:szCs w:val="22"/>
              </w:rPr>
              <w:t xml:space="preserve"> 116.129,03 </w:t>
            </w:r>
            <w:r w:rsidRPr="00A00B4F">
              <w:rPr>
                <w:b/>
                <w:sz w:val="22"/>
                <w:szCs w:val="22"/>
              </w:rPr>
              <w:t>€)</w:t>
            </w:r>
          </w:p>
        </w:tc>
      </w:tr>
      <w:tr w:rsidR="0024279E" w:rsidRPr="00A00B4F" w14:paraId="38877388" w14:textId="77777777" w:rsidTr="00B45E98">
        <w:tc>
          <w:tcPr>
            <w:tcW w:w="3539" w:type="dxa"/>
            <w:vAlign w:val="center"/>
          </w:tcPr>
          <w:p w14:paraId="433A0B87" w14:textId="77777777" w:rsidR="0024279E" w:rsidRPr="00A00B4F" w:rsidRDefault="0024279E" w:rsidP="0031590C">
            <w:pPr>
              <w:pStyle w:val="TabletextChar"/>
              <w:rPr>
                <w:rFonts w:cs="Tahoma"/>
                <w:b/>
                <w:sz w:val="22"/>
                <w:szCs w:val="22"/>
              </w:rPr>
            </w:pPr>
            <w:r w:rsidRPr="00A00B4F">
              <w:rPr>
                <w:rFonts w:cs="Tahoma"/>
                <w:b/>
                <w:sz w:val="22"/>
                <w:szCs w:val="22"/>
              </w:rPr>
              <w:t>ΧΡΗΜΑΤΟΔΟΤΗΣΗ ΕΡΓΟΥ</w:t>
            </w:r>
          </w:p>
        </w:tc>
        <w:tc>
          <w:tcPr>
            <w:tcW w:w="6316" w:type="dxa"/>
            <w:vAlign w:val="center"/>
          </w:tcPr>
          <w:p w14:paraId="7B7F07F4" w14:textId="25F18348" w:rsidR="005741EA" w:rsidRPr="00A00B4F" w:rsidRDefault="005741EA" w:rsidP="005741EA">
            <w:pPr>
              <w:pStyle w:val="TabletextChar"/>
              <w:jc w:val="both"/>
              <w:rPr>
                <w:rFonts w:cs="Tahoma"/>
                <w:sz w:val="22"/>
                <w:szCs w:val="22"/>
                <w:lang w:eastAsia="zh-CN"/>
              </w:rPr>
            </w:pPr>
            <w:r w:rsidRPr="00A00B4F">
              <w:rPr>
                <w:rFonts w:cs="Tahoma"/>
                <w:sz w:val="22"/>
                <w:szCs w:val="22"/>
                <w:lang w:eastAsia="zh-CN"/>
              </w:rPr>
              <w:t>T</w:t>
            </w:r>
            <w:r w:rsidR="00DA752F" w:rsidRPr="00A00B4F">
              <w:rPr>
                <w:rFonts w:cs="Tahoma"/>
                <w:sz w:val="22"/>
                <w:szCs w:val="22"/>
                <w:lang w:eastAsia="zh-CN"/>
              </w:rPr>
              <w:t>ο</w:t>
            </w:r>
            <w:r w:rsidRPr="00A00B4F">
              <w:rPr>
                <w:rFonts w:cs="Tahoma"/>
                <w:sz w:val="22"/>
                <w:szCs w:val="22"/>
                <w:lang w:eastAsia="zh-CN"/>
              </w:rPr>
              <w:t xml:space="preserve">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w:t>
            </w:r>
            <w:r w:rsidR="004115FD" w:rsidRPr="00A00B4F">
              <w:rPr>
                <w:rFonts w:cs="Tahoma"/>
                <w:sz w:val="22"/>
                <w:szCs w:val="22"/>
                <w:lang w:eastAsia="zh-CN"/>
              </w:rPr>
              <w:t>16485 - Δημιουργία πολιτιστικών διαδρομών</w:t>
            </w:r>
            <w:r w:rsidR="000D6C04" w:rsidRPr="00A00B4F">
              <w:rPr>
                <w:rFonts w:cs="Tahoma"/>
                <w:sz w:val="22"/>
                <w:szCs w:val="22"/>
                <w:lang w:eastAsia="zh-CN"/>
              </w:rPr>
              <w:t>/ Άξονας 4.6</w:t>
            </w:r>
            <w:r w:rsidR="004115FD" w:rsidRPr="00A00B4F">
              <w:rPr>
                <w:rFonts w:cs="Tahoma"/>
                <w:sz w:val="22"/>
                <w:szCs w:val="22"/>
                <w:lang w:eastAsia="zh-CN"/>
              </w:rPr>
              <w:t xml:space="preserve"> - Εκσυγχρονισμός και βελτίωση της ανθεκτικότητας κύριων κλάδων οικονομίας της χώρας</w:t>
            </w:r>
            <w:r w:rsidRPr="00A00B4F">
              <w:rPr>
                <w:rFonts w:cs="Tahoma"/>
                <w:sz w:val="22"/>
                <w:szCs w:val="22"/>
                <w:lang w:eastAsia="zh-CN"/>
              </w:rPr>
              <w:t xml:space="preserve">). </w:t>
            </w:r>
          </w:p>
          <w:p w14:paraId="24D91F03" w14:textId="3D4618D2" w:rsidR="0024279E" w:rsidRPr="00A00B4F" w:rsidRDefault="00F6695C" w:rsidP="005741EA">
            <w:pPr>
              <w:pStyle w:val="TabletextChar"/>
              <w:jc w:val="both"/>
              <w:rPr>
                <w:rFonts w:cs="Tahoma"/>
                <w:sz w:val="22"/>
                <w:szCs w:val="22"/>
              </w:rPr>
            </w:pPr>
            <w:r w:rsidRPr="00A00B4F">
              <w:rPr>
                <w:rFonts w:cs="Tahoma"/>
                <w:sz w:val="22"/>
                <w:szCs w:val="22"/>
              </w:rPr>
              <w:t>Οι δαπάνες του Έργου θα βαρύνουν το Πρόγραμμα Δημοσίων Επενδύσεων</w:t>
            </w:r>
            <w:r w:rsidR="005741EA" w:rsidRPr="00A00B4F">
              <w:rPr>
                <w:sz w:val="22"/>
                <w:szCs w:val="22"/>
              </w:rPr>
              <w:t>-</w:t>
            </w:r>
            <w:r w:rsidR="005741EA" w:rsidRPr="00A00B4F">
              <w:rPr>
                <w:sz w:val="22"/>
                <w:szCs w:val="22"/>
                <w:lang w:val="en-US"/>
              </w:rPr>
              <w:t>TAA</w:t>
            </w:r>
            <w:r w:rsidR="005741EA" w:rsidRPr="00A00B4F">
              <w:rPr>
                <w:sz w:val="22"/>
                <w:szCs w:val="22"/>
              </w:rPr>
              <w:t>, και συγκεκριμένα την</w:t>
            </w:r>
            <w:r w:rsidRPr="00A00B4F">
              <w:rPr>
                <w:rFonts w:cs="Tahoma"/>
                <w:sz w:val="22"/>
                <w:szCs w:val="22"/>
              </w:rPr>
              <w:t xml:space="preserve"> ΣΑΤΑ </w:t>
            </w:r>
            <w:r w:rsidR="000D6C04" w:rsidRPr="00A00B4F">
              <w:rPr>
                <w:rFonts w:cs="Tahoma"/>
                <w:sz w:val="22"/>
                <w:szCs w:val="22"/>
              </w:rPr>
              <w:t xml:space="preserve">014 </w:t>
            </w:r>
            <w:r w:rsidRPr="00A00B4F">
              <w:rPr>
                <w:rFonts w:cs="Tahoma"/>
                <w:sz w:val="22"/>
                <w:szCs w:val="22"/>
              </w:rPr>
              <w:t xml:space="preserve">(Κωδ. Έργου: </w:t>
            </w:r>
            <w:r w:rsidR="004115FD" w:rsidRPr="00A00B4F">
              <w:rPr>
                <w:rFonts w:cs="Tahoma"/>
                <w:sz w:val="22"/>
                <w:szCs w:val="22"/>
              </w:rPr>
              <w:t>2024ΤΑ01400006</w:t>
            </w:r>
            <w:r w:rsidRPr="00A00B4F">
              <w:rPr>
                <w:rFonts w:cs="Tahoma"/>
                <w:sz w:val="22"/>
                <w:szCs w:val="22"/>
              </w:rPr>
              <w:t>)</w:t>
            </w:r>
          </w:p>
        </w:tc>
      </w:tr>
      <w:tr w:rsidR="006A02C3" w:rsidRPr="00A00B4F" w14:paraId="40743E67" w14:textId="77777777" w:rsidTr="00B45E98">
        <w:tc>
          <w:tcPr>
            <w:tcW w:w="3539" w:type="dxa"/>
            <w:vAlign w:val="center"/>
          </w:tcPr>
          <w:p w14:paraId="3F680026" w14:textId="77777777" w:rsidR="006A02C3" w:rsidRPr="00A00B4F" w:rsidDel="00CD2F0B" w:rsidRDefault="006A02C3" w:rsidP="006A02C3">
            <w:pPr>
              <w:pStyle w:val="TabletextChar"/>
              <w:rPr>
                <w:rFonts w:cs="Tahoma"/>
                <w:b/>
                <w:sz w:val="22"/>
                <w:szCs w:val="22"/>
              </w:rPr>
            </w:pPr>
            <w:r w:rsidRPr="00A00B4F">
              <w:rPr>
                <w:rFonts w:cs="Tahoma"/>
                <w:b/>
                <w:sz w:val="22"/>
                <w:szCs w:val="22"/>
              </w:rPr>
              <w:t xml:space="preserve">ΔΙΑΡΚΕΙΑ ΣΥΜΒΑΣΗΣ </w:t>
            </w:r>
          </w:p>
        </w:tc>
        <w:tc>
          <w:tcPr>
            <w:tcW w:w="6316" w:type="dxa"/>
            <w:vAlign w:val="center"/>
          </w:tcPr>
          <w:p w14:paraId="13DA802F" w14:textId="16BCCB50" w:rsidR="006A02C3" w:rsidRPr="00A00B4F" w:rsidRDefault="009974CD" w:rsidP="006A02C3">
            <w:pPr>
              <w:rPr>
                <w:lang w:val="el-GR"/>
              </w:rPr>
            </w:pPr>
            <w:r w:rsidRPr="00A00B4F">
              <w:rPr>
                <w:b/>
                <w:lang w:val="el-GR"/>
              </w:rPr>
              <w:t xml:space="preserve">Επτά </w:t>
            </w:r>
            <w:r w:rsidR="006A02C3" w:rsidRPr="00A00B4F">
              <w:rPr>
                <w:b/>
                <w:lang w:val="el-GR"/>
              </w:rPr>
              <w:t>(</w:t>
            </w:r>
            <w:r w:rsidRPr="00A00B4F">
              <w:rPr>
                <w:b/>
                <w:lang w:val="el-GR"/>
              </w:rPr>
              <w:t>7</w:t>
            </w:r>
            <w:r w:rsidR="006A02C3" w:rsidRPr="00A00B4F">
              <w:rPr>
                <w:b/>
                <w:lang w:val="el-GR"/>
              </w:rPr>
              <w:t>) μήνες</w:t>
            </w:r>
          </w:p>
        </w:tc>
      </w:tr>
      <w:tr w:rsidR="00B60D6E" w:rsidRPr="00A00B4F" w14:paraId="0CEEFBF4" w14:textId="77777777" w:rsidTr="006F2485">
        <w:tc>
          <w:tcPr>
            <w:tcW w:w="3539" w:type="dxa"/>
            <w:vAlign w:val="center"/>
          </w:tcPr>
          <w:p w14:paraId="468AB927" w14:textId="77777777" w:rsidR="00B60D6E" w:rsidRPr="00A00B4F" w:rsidRDefault="00B60D6E" w:rsidP="00B60D6E">
            <w:pPr>
              <w:pStyle w:val="TabletextChar"/>
              <w:rPr>
                <w:rFonts w:cs="Tahoma"/>
                <w:b/>
                <w:sz w:val="22"/>
                <w:szCs w:val="22"/>
              </w:rPr>
            </w:pPr>
            <w:r w:rsidRPr="00A00B4F">
              <w:rPr>
                <w:rFonts w:cs="Tahoma"/>
                <w:b/>
                <w:sz w:val="22"/>
                <w:szCs w:val="22"/>
              </w:rPr>
              <w:t>ΗΜΕΡΟΜΗΝΙΑ ΔΙΑΚΗΡΥΞΗΣ</w:t>
            </w:r>
          </w:p>
        </w:tc>
        <w:tc>
          <w:tcPr>
            <w:tcW w:w="6316" w:type="dxa"/>
          </w:tcPr>
          <w:p w14:paraId="52EDEECC" w14:textId="0243B462" w:rsidR="00B60D6E" w:rsidRPr="00A00B4F" w:rsidRDefault="005B44F8" w:rsidP="005B44F8">
            <w:pPr>
              <w:autoSpaceDE w:val="0"/>
              <w:autoSpaceDN w:val="0"/>
              <w:adjustRightInd w:val="0"/>
              <w:spacing w:before="120" w:after="0"/>
              <w:rPr>
                <w:b/>
                <w:lang w:val="en-US"/>
              </w:rPr>
            </w:pPr>
            <w:r w:rsidRPr="00A00B4F">
              <w:rPr>
                <w:b/>
                <w:color w:val="000000"/>
                <w:lang w:val="el-GR"/>
              </w:rPr>
              <w:t>17</w:t>
            </w:r>
            <w:r w:rsidR="0066347F" w:rsidRPr="00A00B4F">
              <w:rPr>
                <w:b/>
                <w:color w:val="000000"/>
                <w:lang w:val="el-GR"/>
              </w:rPr>
              <w:t>-</w:t>
            </w:r>
            <w:r w:rsidRPr="00A00B4F">
              <w:rPr>
                <w:b/>
                <w:color w:val="000000"/>
                <w:lang w:val="el-GR"/>
              </w:rPr>
              <w:t>04</w:t>
            </w:r>
            <w:r w:rsidR="0066347F" w:rsidRPr="00A00B4F">
              <w:rPr>
                <w:b/>
                <w:color w:val="000000"/>
                <w:lang w:val="el-GR"/>
              </w:rPr>
              <w:t>-</w:t>
            </w:r>
            <w:r w:rsidRPr="00A00B4F">
              <w:rPr>
                <w:b/>
                <w:color w:val="000000"/>
                <w:lang w:val="el-GR"/>
              </w:rPr>
              <w:t>2025</w:t>
            </w:r>
          </w:p>
        </w:tc>
      </w:tr>
      <w:tr w:rsidR="00B60D6E" w:rsidRPr="00A00B4F" w14:paraId="4F1733B5" w14:textId="77777777" w:rsidTr="006F2485">
        <w:tc>
          <w:tcPr>
            <w:tcW w:w="3539" w:type="dxa"/>
            <w:vAlign w:val="center"/>
          </w:tcPr>
          <w:p w14:paraId="47446C13" w14:textId="77777777" w:rsidR="00B60D6E" w:rsidRPr="00A00B4F" w:rsidRDefault="00B60D6E" w:rsidP="00B60D6E">
            <w:pPr>
              <w:pStyle w:val="TabletextChar"/>
              <w:rPr>
                <w:rFonts w:cs="Tahoma"/>
                <w:b/>
                <w:sz w:val="22"/>
                <w:szCs w:val="22"/>
              </w:rPr>
            </w:pPr>
            <w:r w:rsidRPr="00A00B4F">
              <w:rPr>
                <w:rFonts w:cs="Tahoma"/>
                <w:b/>
                <w:sz w:val="22"/>
                <w:szCs w:val="22"/>
              </w:rPr>
              <w:t>ΠΡΟΘΕΣΜΙΑ ΓΙΑ ΥΠΟΒΟΛΗ ΔΙΕΥΚΡΙΝΙΣΕΩΝ ΕΠΙ ΤΩΝ ΟΡΩΝ ΤΗΣ ΔΙΑΚΗΡΥΞΗΣ</w:t>
            </w:r>
          </w:p>
        </w:tc>
        <w:tc>
          <w:tcPr>
            <w:tcW w:w="6316" w:type="dxa"/>
          </w:tcPr>
          <w:p w14:paraId="26F2E3BB" w14:textId="3B340424" w:rsidR="00B60D6E" w:rsidRPr="00A00B4F" w:rsidRDefault="005B44F8" w:rsidP="005B44F8">
            <w:pPr>
              <w:autoSpaceDE w:val="0"/>
              <w:autoSpaceDN w:val="0"/>
              <w:adjustRightInd w:val="0"/>
              <w:spacing w:before="120" w:after="0"/>
              <w:rPr>
                <w:b/>
                <w:lang w:val="en-US"/>
              </w:rPr>
            </w:pPr>
            <w:r w:rsidRPr="00A00B4F">
              <w:rPr>
                <w:b/>
                <w:color w:val="000000"/>
                <w:lang w:val="el-GR"/>
              </w:rPr>
              <w:t>20-05-2025</w:t>
            </w:r>
          </w:p>
        </w:tc>
      </w:tr>
      <w:tr w:rsidR="00B60D6E" w:rsidRPr="00A00B4F" w14:paraId="631BFE92" w14:textId="77777777" w:rsidTr="006F2485">
        <w:tc>
          <w:tcPr>
            <w:tcW w:w="3539" w:type="dxa"/>
            <w:vAlign w:val="center"/>
          </w:tcPr>
          <w:p w14:paraId="48277820" w14:textId="77777777" w:rsidR="00B60D6E" w:rsidRPr="00A00B4F" w:rsidRDefault="00B60D6E" w:rsidP="00B60D6E">
            <w:pPr>
              <w:pStyle w:val="TabletextChar"/>
              <w:rPr>
                <w:rFonts w:cs="Tahoma"/>
                <w:b/>
                <w:sz w:val="22"/>
                <w:szCs w:val="22"/>
              </w:rPr>
            </w:pPr>
            <w:r w:rsidRPr="00A00B4F">
              <w:rPr>
                <w:rFonts w:cs="Tahoma"/>
                <w:b/>
                <w:sz w:val="22"/>
                <w:szCs w:val="22"/>
              </w:rPr>
              <w:t>ΗΜΕΡΟΜΗΝΙΑ ΈΝΑΡΞΗΣ ΗΛΕΚΤΡΟΝΙΚΗΣ ΥΠΟΒΟΛΗΣ ΠΡΟΣΦΟΡΩΝ</w:t>
            </w:r>
          </w:p>
        </w:tc>
        <w:tc>
          <w:tcPr>
            <w:tcW w:w="6316" w:type="dxa"/>
          </w:tcPr>
          <w:p w14:paraId="2D384782" w14:textId="44AE2CE9" w:rsidR="00B60D6E" w:rsidRPr="00A00B4F" w:rsidRDefault="00D802F6" w:rsidP="00D802F6">
            <w:pPr>
              <w:autoSpaceDE w:val="0"/>
              <w:autoSpaceDN w:val="0"/>
              <w:adjustRightInd w:val="0"/>
              <w:spacing w:before="120" w:after="0"/>
              <w:rPr>
                <w:b/>
                <w:color w:val="000000"/>
                <w:lang w:val="el-GR"/>
              </w:rPr>
            </w:pPr>
            <w:r w:rsidRPr="00A00B4F">
              <w:rPr>
                <w:b/>
                <w:color w:val="000000"/>
                <w:lang w:val="el-GR"/>
              </w:rPr>
              <w:t>2</w:t>
            </w:r>
            <w:r w:rsidRPr="00A00B4F">
              <w:rPr>
                <w:b/>
                <w:color w:val="000000"/>
                <w:lang w:val="el-GR"/>
              </w:rPr>
              <w:t>4</w:t>
            </w:r>
            <w:r w:rsidRPr="00A00B4F">
              <w:rPr>
                <w:b/>
                <w:color w:val="000000"/>
                <w:lang w:val="el-GR"/>
              </w:rPr>
              <w:t>-04-2025</w:t>
            </w:r>
          </w:p>
        </w:tc>
      </w:tr>
      <w:tr w:rsidR="00DF02B0" w:rsidRPr="00A00B4F" w14:paraId="368A194C" w14:textId="77777777" w:rsidTr="00B45E98">
        <w:tc>
          <w:tcPr>
            <w:tcW w:w="3539" w:type="dxa"/>
            <w:vAlign w:val="center"/>
          </w:tcPr>
          <w:p w14:paraId="440217A8" w14:textId="4CD765D0" w:rsidR="00DF02B0" w:rsidRPr="00A00B4F" w:rsidRDefault="0066347F" w:rsidP="00DF02B0">
            <w:pPr>
              <w:pStyle w:val="TabletextChar"/>
              <w:rPr>
                <w:rFonts w:cs="Tahoma"/>
                <w:b/>
                <w:sz w:val="22"/>
                <w:szCs w:val="22"/>
              </w:rPr>
            </w:pPr>
            <w:r w:rsidRPr="00A00B4F">
              <w:rPr>
                <w:rFonts w:cs="Tahoma"/>
                <w:b/>
                <w:sz w:val="22"/>
                <w:szCs w:val="22"/>
              </w:rPr>
              <w:lastRenderedPageBreak/>
              <w:br/>
            </w:r>
            <w:r w:rsidR="00DF02B0" w:rsidRPr="00A00B4F">
              <w:rPr>
                <w:rFonts w:cs="Tahoma"/>
                <w:b/>
                <w:sz w:val="22"/>
                <w:szCs w:val="22"/>
              </w:rPr>
              <w:t>ΚΑΤΑΛΗΚΤΙΚΗ ΗΜΕΡΟΜΗΝΙΑ ΚΑΙ ΩΡΑ ΥΠΟΒΟΛΗΣ ΠΡΟΣΦΟΡΩΝ</w:t>
            </w:r>
          </w:p>
        </w:tc>
        <w:tc>
          <w:tcPr>
            <w:tcW w:w="6316" w:type="dxa"/>
            <w:vAlign w:val="center"/>
          </w:tcPr>
          <w:p w14:paraId="1F526219" w14:textId="7E69BB0B" w:rsidR="00DF02B0" w:rsidRPr="00A00B4F" w:rsidRDefault="0066347F" w:rsidP="00DF02B0">
            <w:pPr>
              <w:autoSpaceDE w:val="0"/>
              <w:autoSpaceDN w:val="0"/>
              <w:adjustRightInd w:val="0"/>
              <w:spacing w:after="0" w:line="276" w:lineRule="auto"/>
              <w:jc w:val="left"/>
              <w:rPr>
                <w:lang w:val="el-GR"/>
              </w:rPr>
            </w:pPr>
            <w:r w:rsidRPr="00A00B4F">
              <w:rPr>
                <w:b/>
                <w:color w:val="000000"/>
                <w:lang w:val="el-GR"/>
              </w:rPr>
              <w:br/>
            </w:r>
            <w:r w:rsidR="000F7267" w:rsidRPr="00A00B4F">
              <w:rPr>
                <w:b/>
                <w:color w:val="000000"/>
                <w:lang w:val="el-GR"/>
              </w:rPr>
              <w:t>26-05-2025</w:t>
            </w:r>
            <w:r w:rsidR="00173FDE" w:rsidRPr="00A00B4F">
              <w:rPr>
                <w:b/>
                <w:lang w:val="el-GR"/>
              </w:rPr>
              <w:t>,</w:t>
            </w:r>
            <w:r w:rsidR="00173FDE" w:rsidRPr="00A00B4F">
              <w:rPr>
                <w:color w:val="000000"/>
                <w:lang w:val="el-GR"/>
              </w:rPr>
              <w:t xml:space="preserve"> </w:t>
            </w:r>
            <w:r w:rsidR="00C91AA6" w:rsidRPr="00A00B4F">
              <w:rPr>
                <w:color w:val="000000"/>
                <w:lang w:val="el-GR"/>
              </w:rPr>
              <w:t xml:space="preserve">ημέρα </w:t>
            </w:r>
            <w:r w:rsidR="000F7267" w:rsidRPr="00A00B4F">
              <w:rPr>
                <w:b/>
                <w:lang w:val="el-GR"/>
              </w:rPr>
              <w:t>Δευτέρα</w:t>
            </w:r>
            <w:r w:rsidR="00C818BD" w:rsidRPr="00A00B4F">
              <w:rPr>
                <w:color w:val="000000"/>
                <w:lang w:val="el-GR"/>
              </w:rPr>
              <w:t xml:space="preserve"> &amp; </w:t>
            </w:r>
            <w:r w:rsidR="00C91AA6" w:rsidRPr="00A00B4F">
              <w:rPr>
                <w:color w:val="000000"/>
                <w:lang w:val="el-GR"/>
              </w:rPr>
              <w:t xml:space="preserve">ώρα </w:t>
            </w:r>
            <w:r w:rsidR="000F7267" w:rsidRPr="00A00B4F">
              <w:rPr>
                <w:b/>
                <w:lang w:val="el-GR"/>
              </w:rPr>
              <w:t>14</w:t>
            </w:r>
            <w:r w:rsidR="003B6D20" w:rsidRPr="00A00B4F">
              <w:rPr>
                <w:b/>
                <w:lang w:val="el-GR"/>
              </w:rPr>
              <w:t>:</w:t>
            </w:r>
            <w:r w:rsidR="009D1098" w:rsidRPr="00A00B4F">
              <w:rPr>
                <w:b/>
                <w:lang w:val="el-GR"/>
              </w:rPr>
              <w:t>00</w:t>
            </w:r>
          </w:p>
        </w:tc>
      </w:tr>
      <w:tr w:rsidR="00DF02B0" w:rsidRPr="00A00B4F" w14:paraId="64305677" w14:textId="77777777" w:rsidTr="00B45E98">
        <w:tc>
          <w:tcPr>
            <w:tcW w:w="3539" w:type="dxa"/>
            <w:vAlign w:val="center"/>
          </w:tcPr>
          <w:p w14:paraId="6AF945A2" w14:textId="77777777" w:rsidR="00DF02B0" w:rsidRPr="00A00B4F" w:rsidRDefault="00DF02B0" w:rsidP="00DF02B0">
            <w:pPr>
              <w:pStyle w:val="TabletextChar"/>
              <w:rPr>
                <w:rFonts w:cs="Tahoma"/>
                <w:b/>
                <w:sz w:val="22"/>
                <w:szCs w:val="22"/>
              </w:rPr>
            </w:pPr>
            <w:r w:rsidRPr="00A00B4F">
              <w:rPr>
                <w:rFonts w:cs="Tahoma"/>
                <w:b/>
                <w:sz w:val="22"/>
                <w:szCs w:val="22"/>
              </w:rPr>
              <w:t>ΤΟΠΟΣ</w:t>
            </w:r>
            <w:r w:rsidRPr="00A00B4F">
              <w:rPr>
                <w:rFonts w:cs="Tahoma"/>
                <w:b/>
                <w:sz w:val="22"/>
                <w:szCs w:val="22"/>
                <w:lang w:val="en-US"/>
              </w:rPr>
              <w:t xml:space="preserve"> </w:t>
            </w:r>
            <w:r w:rsidRPr="00A00B4F">
              <w:rPr>
                <w:rFonts w:cs="Tahoma"/>
                <w:b/>
                <w:sz w:val="22"/>
                <w:szCs w:val="22"/>
              </w:rPr>
              <w:t>&amp; ΤΡΟΠΟΣ ΚΑΤΑΘΕΣΗΣ ΠΡΟΣΦΟΡΩΝ</w:t>
            </w:r>
          </w:p>
        </w:tc>
        <w:tc>
          <w:tcPr>
            <w:tcW w:w="6316" w:type="dxa"/>
            <w:vAlign w:val="center"/>
          </w:tcPr>
          <w:p w14:paraId="77F14D90" w14:textId="77777777" w:rsidR="00DF02B0" w:rsidRPr="00A00B4F" w:rsidRDefault="00DF02B0" w:rsidP="00DF02B0">
            <w:pPr>
              <w:autoSpaceDE w:val="0"/>
              <w:autoSpaceDN w:val="0"/>
              <w:adjustRightInd w:val="0"/>
              <w:spacing w:after="0" w:line="276" w:lineRule="auto"/>
              <w:jc w:val="left"/>
              <w:rPr>
                <w:color w:val="000000"/>
                <w:lang w:val="el-GR"/>
              </w:rPr>
            </w:pPr>
            <w:r w:rsidRPr="00A00B4F">
              <w:rPr>
                <w:color w:val="000000"/>
                <w:lang w:val="el-GR"/>
              </w:rPr>
              <w:t>Ηλεκτρονική Υποβολή:</w:t>
            </w:r>
          </w:p>
          <w:p w14:paraId="7F3974EF" w14:textId="77777777" w:rsidR="00DF02B0" w:rsidRPr="00A00B4F" w:rsidRDefault="00DF02B0" w:rsidP="00A13610">
            <w:pPr>
              <w:autoSpaceDE w:val="0"/>
              <w:autoSpaceDN w:val="0"/>
              <w:adjustRightInd w:val="0"/>
              <w:spacing w:after="0" w:line="276" w:lineRule="auto"/>
              <w:rPr>
                <w:color w:val="000000"/>
                <w:lang w:val="el-GR"/>
              </w:rPr>
            </w:pPr>
            <w:r w:rsidRPr="00A00B4F">
              <w:rPr>
                <w:color w:val="000000"/>
                <w:lang w:val="el-GR"/>
              </w:rPr>
              <w:t xml:space="preserve">Στη διαδικτυακή πύλη </w:t>
            </w:r>
            <w:r w:rsidRPr="00A00B4F">
              <w:rPr>
                <w:lang w:val="en-US"/>
              </w:rPr>
              <w:t>www</w:t>
            </w:r>
            <w:r w:rsidRPr="00A00B4F">
              <w:rPr>
                <w:lang w:val="el-GR"/>
              </w:rPr>
              <w:t>.</w:t>
            </w:r>
            <w:r w:rsidRPr="00A00B4F">
              <w:rPr>
                <w:lang w:val="en-US"/>
              </w:rPr>
              <w:t>promitheus</w:t>
            </w:r>
            <w:r w:rsidRPr="00A00B4F">
              <w:rPr>
                <w:lang w:val="el-GR"/>
              </w:rPr>
              <w:t>.</w:t>
            </w:r>
            <w:r w:rsidRPr="00A00B4F">
              <w:rPr>
                <w:lang w:val="en-US"/>
              </w:rPr>
              <w:t>gov</w:t>
            </w:r>
            <w:r w:rsidRPr="00A00B4F">
              <w:rPr>
                <w:lang w:val="el-GR"/>
              </w:rPr>
              <w:t>.</w:t>
            </w:r>
            <w:r w:rsidRPr="00A00B4F">
              <w:rPr>
                <w:lang w:val="en-US"/>
              </w:rPr>
              <w:t>gr</w:t>
            </w:r>
            <w:r w:rsidRPr="00A00B4F">
              <w:rPr>
                <w:color w:val="0000FF"/>
                <w:lang w:val="el-GR"/>
              </w:rPr>
              <w:t xml:space="preserve"> </w:t>
            </w:r>
            <w:r w:rsidRPr="00A00B4F">
              <w:rPr>
                <w:color w:val="000000"/>
                <w:lang w:val="el-GR"/>
              </w:rPr>
              <w:t>του</w:t>
            </w:r>
          </w:p>
          <w:p w14:paraId="5A47FD1E" w14:textId="77777777" w:rsidR="00DF02B0" w:rsidRPr="00A00B4F" w:rsidRDefault="00DF02B0" w:rsidP="00A13610">
            <w:pPr>
              <w:autoSpaceDE w:val="0"/>
              <w:autoSpaceDN w:val="0"/>
              <w:adjustRightInd w:val="0"/>
              <w:spacing w:after="0" w:line="276" w:lineRule="auto"/>
              <w:rPr>
                <w:color w:val="000000"/>
                <w:lang w:val="el-GR"/>
              </w:rPr>
            </w:pPr>
            <w:r w:rsidRPr="00A00B4F">
              <w:rPr>
                <w:color w:val="000000"/>
                <w:lang w:val="el-GR"/>
              </w:rPr>
              <w:t>Εθνικού Συστήματος Ηλεκτρονικών Δημοσίων Συμβάσεων</w:t>
            </w:r>
          </w:p>
          <w:p w14:paraId="16C65153" w14:textId="77777777" w:rsidR="00DF02B0" w:rsidRPr="00A00B4F" w:rsidRDefault="00DF02B0" w:rsidP="00A13610">
            <w:pPr>
              <w:autoSpaceDE w:val="0"/>
              <w:autoSpaceDN w:val="0"/>
              <w:adjustRightInd w:val="0"/>
              <w:spacing w:after="0" w:line="276" w:lineRule="auto"/>
              <w:rPr>
                <w:color w:val="000000"/>
                <w:lang w:val="el-GR"/>
              </w:rPr>
            </w:pPr>
            <w:r w:rsidRPr="00A00B4F">
              <w:rPr>
                <w:color w:val="000000"/>
                <w:lang w:val="el-GR"/>
              </w:rPr>
              <w:t>(ΕΣΗΔΗΣ) (ηλεκτρονική μορφή)</w:t>
            </w:r>
          </w:p>
          <w:p w14:paraId="512AA66E" w14:textId="77777777" w:rsidR="00DF02B0" w:rsidRPr="00A00B4F" w:rsidRDefault="00AD70BB" w:rsidP="00A13610">
            <w:pPr>
              <w:spacing w:before="60" w:line="276" w:lineRule="auto"/>
              <w:rPr>
                <w:lang w:val="el-GR"/>
              </w:rPr>
            </w:pPr>
            <w:r w:rsidRPr="00A00B4F">
              <w:rPr>
                <w:color w:val="000000"/>
                <w:lang w:val="el-GR"/>
              </w:rPr>
              <w:t>Έντυπη Υποβολή</w:t>
            </w:r>
            <w:r w:rsidR="005D1542" w:rsidRPr="00A00B4F">
              <w:rPr>
                <w:color w:val="000000"/>
                <w:lang w:val="el-GR"/>
              </w:rPr>
              <w:t>:</w:t>
            </w:r>
          </w:p>
          <w:p w14:paraId="6C3FBC86" w14:textId="36129C27" w:rsidR="00DF02B0" w:rsidRPr="00A00B4F" w:rsidRDefault="00DF02B0" w:rsidP="00DF02B0">
            <w:pPr>
              <w:autoSpaceDE w:val="0"/>
              <w:autoSpaceDN w:val="0"/>
              <w:adjustRightInd w:val="0"/>
              <w:spacing w:after="0" w:line="276" w:lineRule="auto"/>
              <w:jc w:val="left"/>
              <w:rPr>
                <w:lang w:val="el-GR"/>
              </w:rPr>
            </w:pPr>
            <w:r w:rsidRPr="00A00B4F">
              <w:rPr>
                <w:color w:val="000000"/>
                <w:lang w:val="el-GR"/>
              </w:rPr>
              <w:t xml:space="preserve">Η έδρα της ΚτΠ </w:t>
            </w:r>
            <w:r w:rsidR="003A0B33" w:rsidRPr="00A00B4F">
              <w:rPr>
                <w:color w:val="000000"/>
                <w:lang w:val="el-GR"/>
              </w:rPr>
              <w:t>Μ.</w:t>
            </w:r>
            <w:r w:rsidRPr="00A00B4F">
              <w:rPr>
                <w:color w:val="000000"/>
                <w:lang w:val="el-GR"/>
              </w:rPr>
              <w:t>Α.Ε.</w:t>
            </w:r>
          </w:p>
        </w:tc>
      </w:tr>
      <w:tr w:rsidR="00433D32" w:rsidRPr="00A00B4F" w14:paraId="3EA623D4" w14:textId="77777777" w:rsidTr="00B45E98">
        <w:tc>
          <w:tcPr>
            <w:tcW w:w="3539" w:type="dxa"/>
          </w:tcPr>
          <w:p w14:paraId="2D7201C0" w14:textId="77777777" w:rsidR="00433D32" w:rsidRPr="00A00B4F" w:rsidRDefault="00433D32" w:rsidP="00433D32">
            <w:pPr>
              <w:pStyle w:val="TabletextChar"/>
              <w:rPr>
                <w:rFonts w:cs="Tahoma"/>
                <w:b/>
                <w:sz w:val="22"/>
                <w:szCs w:val="22"/>
              </w:rPr>
            </w:pPr>
            <w:r w:rsidRPr="00A00B4F">
              <w:rPr>
                <w:rFonts w:cs="Tahoma"/>
                <w:b/>
                <w:sz w:val="22"/>
                <w:szCs w:val="22"/>
              </w:rPr>
              <w:t>ΗΜΕΡΟΜΗΝΙΑ ΑΝΑΡΤΗΣΗΣ ΣΤΗ ΔΙΑΔΙΚΤΥΑΚΗ ΠΥΛΗ ΤΟΥ ΕΣΗΔΗΣ</w:t>
            </w:r>
          </w:p>
        </w:tc>
        <w:tc>
          <w:tcPr>
            <w:tcW w:w="6316" w:type="dxa"/>
            <w:vAlign w:val="center"/>
          </w:tcPr>
          <w:p w14:paraId="09B9F985" w14:textId="157835D8" w:rsidR="00433D32" w:rsidRPr="00A00B4F" w:rsidRDefault="007414B7" w:rsidP="00433D32">
            <w:pPr>
              <w:autoSpaceDE w:val="0"/>
              <w:autoSpaceDN w:val="0"/>
              <w:adjustRightInd w:val="0"/>
              <w:spacing w:after="0" w:line="276" w:lineRule="auto"/>
              <w:jc w:val="left"/>
              <w:rPr>
                <w:color w:val="000000"/>
                <w:lang w:val="en-US"/>
              </w:rPr>
            </w:pPr>
            <w:r w:rsidRPr="00A00B4F">
              <w:rPr>
                <w:b/>
                <w:color w:val="000000"/>
                <w:lang w:val="el-GR"/>
              </w:rPr>
              <w:t>24-04-2025</w:t>
            </w:r>
          </w:p>
        </w:tc>
      </w:tr>
      <w:tr w:rsidR="00433D32" w:rsidRPr="00A00B4F" w14:paraId="5C69C8D8" w14:textId="77777777" w:rsidTr="00B45E98">
        <w:tc>
          <w:tcPr>
            <w:tcW w:w="3539" w:type="dxa"/>
            <w:vAlign w:val="center"/>
          </w:tcPr>
          <w:p w14:paraId="06B964EB" w14:textId="77777777" w:rsidR="00433D32" w:rsidRPr="00A00B4F" w:rsidRDefault="00433D32" w:rsidP="00433D32">
            <w:pPr>
              <w:pStyle w:val="TabletextChar"/>
              <w:rPr>
                <w:rFonts w:cs="Tahoma"/>
                <w:b/>
                <w:sz w:val="22"/>
                <w:szCs w:val="22"/>
              </w:rPr>
            </w:pPr>
            <w:r w:rsidRPr="00A00B4F">
              <w:rPr>
                <w:rFonts w:cs="Tahoma"/>
                <w:b/>
                <w:sz w:val="22"/>
                <w:szCs w:val="22"/>
              </w:rPr>
              <w:t>ΗΜΕΡΟΜΗΝΙΑ ΚΑΙ ΩΡΑ ΑΠΟΣΦΡΑΓΙΣΗΣ ΠΡΟΣΦΟΡΩΝ</w:t>
            </w:r>
          </w:p>
        </w:tc>
        <w:tc>
          <w:tcPr>
            <w:tcW w:w="6316" w:type="dxa"/>
            <w:vAlign w:val="center"/>
          </w:tcPr>
          <w:p w14:paraId="11614A3D" w14:textId="0F1C0552" w:rsidR="00433D32" w:rsidRPr="00A00B4F" w:rsidRDefault="007414B7" w:rsidP="00433D32">
            <w:pPr>
              <w:pStyle w:val="TabletextChar"/>
              <w:rPr>
                <w:rFonts w:cs="Tahoma"/>
                <w:sz w:val="22"/>
                <w:szCs w:val="22"/>
              </w:rPr>
            </w:pPr>
            <w:r w:rsidRPr="00A00B4F">
              <w:rPr>
                <w:rFonts w:cs="Tahoma"/>
                <w:b/>
                <w:sz w:val="22"/>
                <w:szCs w:val="22"/>
                <w:lang w:eastAsia="zh-CN"/>
              </w:rPr>
              <w:t>30-05-2025</w:t>
            </w:r>
            <w:r w:rsidR="009F0E03" w:rsidRPr="00A00B4F">
              <w:rPr>
                <w:rFonts w:cs="Tahoma"/>
                <w:b/>
                <w:sz w:val="22"/>
                <w:szCs w:val="22"/>
                <w:lang w:eastAsia="zh-CN"/>
              </w:rPr>
              <w:t>,</w:t>
            </w:r>
            <w:r w:rsidR="006135CD" w:rsidRPr="00A00B4F">
              <w:rPr>
                <w:rFonts w:cs="Tahoma"/>
                <w:b/>
                <w:sz w:val="22"/>
                <w:szCs w:val="22"/>
                <w:lang w:eastAsia="zh-CN"/>
              </w:rPr>
              <w:t xml:space="preserve"> </w:t>
            </w:r>
            <w:r w:rsidR="006135CD" w:rsidRPr="00A00B4F">
              <w:rPr>
                <w:rFonts w:cs="Tahoma"/>
                <w:bCs/>
                <w:sz w:val="22"/>
                <w:szCs w:val="22"/>
                <w:lang w:eastAsia="zh-CN"/>
              </w:rPr>
              <w:t>ημέρα</w:t>
            </w:r>
            <w:r w:rsidR="006135CD" w:rsidRPr="00A00B4F">
              <w:rPr>
                <w:rFonts w:cs="Tahoma"/>
                <w:b/>
                <w:sz w:val="22"/>
                <w:szCs w:val="22"/>
                <w:lang w:eastAsia="zh-CN"/>
              </w:rPr>
              <w:t xml:space="preserve"> </w:t>
            </w:r>
            <w:r w:rsidRPr="00A00B4F">
              <w:rPr>
                <w:rFonts w:cs="Tahoma"/>
                <w:b/>
                <w:sz w:val="22"/>
                <w:szCs w:val="22"/>
                <w:lang w:eastAsia="zh-CN"/>
              </w:rPr>
              <w:t>Παρασκευή</w:t>
            </w:r>
            <w:r w:rsidR="00B75323" w:rsidRPr="00A00B4F">
              <w:rPr>
                <w:rFonts w:cs="Tahoma"/>
                <w:b/>
                <w:sz w:val="22"/>
                <w:szCs w:val="22"/>
                <w:lang w:eastAsia="zh-CN"/>
              </w:rPr>
              <w:t xml:space="preserve">  </w:t>
            </w:r>
            <w:r w:rsidR="00433D32" w:rsidRPr="00A00B4F">
              <w:rPr>
                <w:rFonts w:cs="Tahoma"/>
                <w:bCs/>
                <w:sz w:val="22"/>
                <w:szCs w:val="22"/>
              </w:rPr>
              <w:t>και ώρα</w:t>
            </w:r>
            <w:r w:rsidR="00433D32" w:rsidRPr="00A00B4F">
              <w:rPr>
                <w:rFonts w:cs="Tahoma"/>
                <w:b/>
                <w:sz w:val="22"/>
                <w:szCs w:val="22"/>
              </w:rPr>
              <w:t xml:space="preserve"> </w:t>
            </w:r>
            <w:r w:rsidRPr="00A00B4F">
              <w:rPr>
                <w:rFonts w:cs="Tahoma"/>
                <w:b/>
                <w:sz w:val="22"/>
                <w:szCs w:val="22"/>
              </w:rPr>
              <w:t>14</w:t>
            </w:r>
            <w:r w:rsidR="003B6D20" w:rsidRPr="00A00B4F">
              <w:rPr>
                <w:rFonts w:cs="Tahoma"/>
                <w:b/>
                <w:sz w:val="22"/>
                <w:szCs w:val="22"/>
                <w:lang w:eastAsia="zh-CN"/>
              </w:rPr>
              <w:t>:</w:t>
            </w:r>
            <w:r w:rsidR="008044FB" w:rsidRPr="00A00B4F">
              <w:rPr>
                <w:rFonts w:cs="Tahoma"/>
                <w:b/>
                <w:sz w:val="22"/>
                <w:szCs w:val="22"/>
                <w:lang w:eastAsia="zh-CN"/>
              </w:rPr>
              <w:t>00</w:t>
            </w:r>
          </w:p>
        </w:tc>
      </w:tr>
    </w:tbl>
    <w:p w14:paraId="2BC039AE" w14:textId="77777777" w:rsidR="008E18C3" w:rsidRPr="00A00B4F" w:rsidRDefault="008E18C3" w:rsidP="0024279E">
      <w:pPr>
        <w:autoSpaceDE w:val="0"/>
        <w:autoSpaceDN w:val="0"/>
        <w:adjustRightInd w:val="0"/>
        <w:ind w:right="-460"/>
        <w:jc w:val="center"/>
        <w:rPr>
          <w:lang w:val="el-GR"/>
        </w:rPr>
        <w:sectPr w:rsidR="008E18C3" w:rsidRPr="00A00B4F" w:rsidSect="00DA1CD3">
          <w:headerReference w:type="default" r:id="rId15"/>
          <w:footerReference w:type="default" r:id="rId16"/>
          <w:pgSz w:w="11906" w:h="16838"/>
          <w:pgMar w:top="1134" w:right="1134" w:bottom="1134" w:left="1134" w:header="720" w:footer="0" w:gutter="0"/>
          <w:pgNumType w:start="2"/>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A00B4F" w:rsidRDefault="00A81D32" w:rsidP="00B54A1C">
          <w:pPr>
            <w:pStyle w:val="Contents"/>
            <w:spacing w:before="0"/>
            <w:ind w:left="360" w:hanging="360"/>
            <w:outlineLvl w:val="9"/>
            <w:rPr>
              <w:rFonts w:ascii="Tahoma" w:hAnsi="Tahoma" w:cs="Tahoma"/>
              <w:sz w:val="22"/>
              <w:szCs w:val="22"/>
            </w:rPr>
          </w:pPr>
          <w:r w:rsidRPr="00A00B4F">
            <w:rPr>
              <w:rFonts w:ascii="Tahoma" w:hAnsi="Tahoma" w:cs="Tahoma"/>
              <w:sz w:val="22"/>
              <w:szCs w:val="22"/>
            </w:rPr>
            <w:t>Περιεχόμενα</w:t>
          </w:r>
        </w:p>
        <w:p w14:paraId="16B984B4" w14:textId="534651FA" w:rsidR="004F27A4" w:rsidRPr="00A00B4F" w:rsidRDefault="005D601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r w:rsidRPr="00A00B4F">
            <w:rPr>
              <w:b w:val="0"/>
              <w:bCs w:val="0"/>
              <w:caps w:val="0"/>
            </w:rPr>
            <w:fldChar w:fldCharType="begin"/>
          </w:r>
          <w:r w:rsidRPr="00A00B4F">
            <w:rPr>
              <w:b w:val="0"/>
              <w:bCs w:val="0"/>
              <w:caps w:val="0"/>
            </w:rPr>
            <w:instrText xml:space="preserve"> TOC \o "1-7" \h \z \u </w:instrText>
          </w:r>
          <w:r w:rsidRPr="00A00B4F">
            <w:rPr>
              <w:b w:val="0"/>
              <w:bCs w:val="0"/>
              <w:caps w:val="0"/>
            </w:rPr>
            <w:fldChar w:fldCharType="separate"/>
          </w:r>
          <w:hyperlink w:anchor="_Toc196311824" w:history="1">
            <w:r w:rsidR="004F27A4" w:rsidRPr="00A00B4F">
              <w:rPr>
                <w:rStyle w:val="Hyperlink"/>
                <w:noProof/>
                <w:lang w:val="el-GR"/>
                <w14:scene3d>
                  <w14:camera w14:prst="orthographicFront"/>
                  <w14:lightRig w14:rig="threePt" w14:dir="t">
                    <w14:rot w14:lat="0" w14:lon="0" w14:rev="0"/>
                  </w14:lightRig>
                </w14:scene3d>
              </w:rPr>
              <w:t>1.</w:t>
            </w:r>
            <w:r w:rsidR="004F27A4" w:rsidRPr="00A00B4F">
              <w:rPr>
                <w:rFonts w:asciiTheme="minorHAnsi" w:hAnsiTheme="minorHAnsi" w:cstheme="minorBidi"/>
                <w:b w:val="0"/>
                <w:bCs w:val="0"/>
                <w:caps w:val="0"/>
                <w:noProof/>
                <w:kern w:val="2"/>
                <w:sz w:val="24"/>
                <w:szCs w:val="24"/>
                <w:lang w:val="el-GR" w:eastAsia="el-GR"/>
                <w14:ligatures w14:val="standardContextual"/>
              </w:rPr>
              <w:tab/>
            </w:r>
            <w:r w:rsidR="004F27A4" w:rsidRPr="00A00B4F">
              <w:rPr>
                <w:rStyle w:val="Hyperlink"/>
                <w:noProof/>
                <w:lang w:val="el-GR"/>
              </w:rPr>
              <w:t>ΑΝΑΘΕΤΟΥΣΑ ΑΡΧΗ ΚΑΙ ΑΝΤΙΚΕΙΜΕΝΟ ΣΥΜΒΑΣΗΣ</w:t>
            </w:r>
            <w:r w:rsidR="004F27A4" w:rsidRPr="00A00B4F">
              <w:rPr>
                <w:noProof/>
                <w:webHidden/>
              </w:rPr>
              <w:tab/>
            </w:r>
            <w:r w:rsidR="004F27A4" w:rsidRPr="00A00B4F">
              <w:rPr>
                <w:noProof/>
                <w:webHidden/>
              </w:rPr>
              <w:fldChar w:fldCharType="begin"/>
            </w:r>
            <w:r w:rsidR="004F27A4" w:rsidRPr="00A00B4F">
              <w:rPr>
                <w:noProof/>
                <w:webHidden/>
              </w:rPr>
              <w:instrText xml:space="preserve"> PAGEREF _Toc196311824 \h </w:instrText>
            </w:r>
            <w:r w:rsidR="004F27A4" w:rsidRPr="00A00B4F">
              <w:rPr>
                <w:noProof/>
                <w:webHidden/>
              </w:rPr>
            </w:r>
            <w:r w:rsidR="004F27A4" w:rsidRPr="00A00B4F">
              <w:rPr>
                <w:noProof/>
                <w:webHidden/>
              </w:rPr>
              <w:fldChar w:fldCharType="separate"/>
            </w:r>
            <w:r w:rsidR="006914D5">
              <w:rPr>
                <w:noProof/>
                <w:webHidden/>
              </w:rPr>
              <w:t>7</w:t>
            </w:r>
            <w:r w:rsidR="004F27A4" w:rsidRPr="00A00B4F">
              <w:rPr>
                <w:noProof/>
                <w:webHidden/>
              </w:rPr>
              <w:fldChar w:fldCharType="end"/>
            </w:r>
          </w:hyperlink>
        </w:p>
        <w:p w14:paraId="6624B04D" w14:textId="1FD45248"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25" w:history="1">
            <w:r w:rsidRPr="00A00B4F">
              <w:rPr>
                <w:rStyle w:val="Hyperlink"/>
                <w:noProof/>
                <w:lang w:val="el-GR"/>
              </w:rPr>
              <w:t>1.1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Στοιχεία Αναθέτουσας Αρχής</w:t>
            </w:r>
            <w:r w:rsidRPr="00A00B4F">
              <w:rPr>
                <w:noProof/>
                <w:webHidden/>
              </w:rPr>
              <w:tab/>
            </w:r>
            <w:r w:rsidRPr="00A00B4F">
              <w:rPr>
                <w:noProof/>
                <w:webHidden/>
              </w:rPr>
              <w:fldChar w:fldCharType="begin"/>
            </w:r>
            <w:r w:rsidRPr="00A00B4F">
              <w:rPr>
                <w:noProof/>
                <w:webHidden/>
              </w:rPr>
              <w:instrText xml:space="preserve"> PAGEREF _Toc196311825 \h </w:instrText>
            </w:r>
            <w:r w:rsidRPr="00A00B4F">
              <w:rPr>
                <w:noProof/>
                <w:webHidden/>
              </w:rPr>
            </w:r>
            <w:r w:rsidRPr="00A00B4F">
              <w:rPr>
                <w:noProof/>
                <w:webHidden/>
              </w:rPr>
              <w:fldChar w:fldCharType="separate"/>
            </w:r>
            <w:r w:rsidR="006914D5">
              <w:rPr>
                <w:noProof/>
                <w:webHidden/>
              </w:rPr>
              <w:t>7</w:t>
            </w:r>
            <w:r w:rsidRPr="00A00B4F">
              <w:rPr>
                <w:noProof/>
                <w:webHidden/>
              </w:rPr>
              <w:fldChar w:fldCharType="end"/>
            </w:r>
          </w:hyperlink>
        </w:p>
        <w:p w14:paraId="288C5BAE" w14:textId="5BA7E174"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26" w:history="1">
            <w:r w:rsidRPr="00A00B4F">
              <w:rPr>
                <w:rStyle w:val="Hyperlink"/>
                <w:noProof/>
                <w:lang w:val="el-GR"/>
              </w:rPr>
              <w:t>1.2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Στοιχεία Διαδικασίας - Χρηματοδότηση</w:t>
            </w:r>
            <w:r w:rsidRPr="00A00B4F">
              <w:rPr>
                <w:noProof/>
                <w:webHidden/>
              </w:rPr>
              <w:tab/>
            </w:r>
            <w:r w:rsidRPr="00A00B4F">
              <w:rPr>
                <w:noProof/>
                <w:webHidden/>
              </w:rPr>
              <w:fldChar w:fldCharType="begin"/>
            </w:r>
            <w:r w:rsidRPr="00A00B4F">
              <w:rPr>
                <w:noProof/>
                <w:webHidden/>
              </w:rPr>
              <w:instrText xml:space="preserve"> PAGEREF _Toc196311826 \h </w:instrText>
            </w:r>
            <w:r w:rsidRPr="00A00B4F">
              <w:rPr>
                <w:noProof/>
                <w:webHidden/>
              </w:rPr>
            </w:r>
            <w:r w:rsidRPr="00A00B4F">
              <w:rPr>
                <w:noProof/>
                <w:webHidden/>
              </w:rPr>
              <w:fldChar w:fldCharType="separate"/>
            </w:r>
            <w:r w:rsidR="006914D5">
              <w:rPr>
                <w:noProof/>
                <w:webHidden/>
              </w:rPr>
              <w:t>7</w:t>
            </w:r>
            <w:r w:rsidRPr="00A00B4F">
              <w:rPr>
                <w:noProof/>
                <w:webHidden/>
              </w:rPr>
              <w:fldChar w:fldCharType="end"/>
            </w:r>
          </w:hyperlink>
        </w:p>
        <w:p w14:paraId="2BA5F6A8" w14:textId="3A693502"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27" w:history="1">
            <w:r w:rsidRPr="00A00B4F">
              <w:rPr>
                <w:rStyle w:val="Hyperlink"/>
                <w:noProof/>
                <w:lang w:val="el-GR"/>
              </w:rPr>
              <w:t>1.3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Συνοπτική Περιγραφή φυσικού και οικονομικού αντικειμένου της σύμβασης</w:t>
            </w:r>
            <w:r w:rsidRPr="00A00B4F">
              <w:rPr>
                <w:noProof/>
                <w:webHidden/>
              </w:rPr>
              <w:tab/>
            </w:r>
            <w:r w:rsidRPr="00A00B4F">
              <w:rPr>
                <w:noProof/>
                <w:webHidden/>
              </w:rPr>
              <w:fldChar w:fldCharType="begin"/>
            </w:r>
            <w:r w:rsidRPr="00A00B4F">
              <w:rPr>
                <w:noProof/>
                <w:webHidden/>
              </w:rPr>
              <w:instrText xml:space="preserve"> PAGEREF _Toc196311827 \h </w:instrText>
            </w:r>
            <w:r w:rsidRPr="00A00B4F">
              <w:rPr>
                <w:noProof/>
                <w:webHidden/>
              </w:rPr>
            </w:r>
            <w:r w:rsidRPr="00A00B4F">
              <w:rPr>
                <w:noProof/>
                <w:webHidden/>
              </w:rPr>
              <w:fldChar w:fldCharType="separate"/>
            </w:r>
            <w:r w:rsidR="006914D5">
              <w:rPr>
                <w:noProof/>
                <w:webHidden/>
              </w:rPr>
              <w:t>8</w:t>
            </w:r>
            <w:r w:rsidRPr="00A00B4F">
              <w:rPr>
                <w:noProof/>
                <w:webHidden/>
              </w:rPr>
              <w:fldChar w:fldCharType="end"/>
            </w:r>
          </w:hyperlink>
        </w:p>
        <w:p w14:paraId="18F459B5" w14:textId="773A6C7B"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28" w:history="1">
            <w:r w:rsidRPr="00A00B4F">
              <w:rPr>
                <w:rStyle w:val="Hyperlink"/>
                <w:noProof/>
                <w:lang w:val="el-GR"/>
              </w:rPr>
              <w:t>1.4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Θεσμικό πλαίσιο</w:t>
            </w:r>
            <w:r w:rsidRPr="00A00B4F">
              <w:rPr>
                <w:noProof/>
                <w:webHidden/>
              </w:rPr>
              <w:tab/>
            </w:r>
            <w:r w:rsidRPr="00A00B4F">
              <w:rPr>
                <w:noProof/>
                <w:webHidden/>
              </w:rPr>
              <w:fldChar w:fldCharType="begin"/>
            </w:r>
            <w:r w:rsidRPr="00A00B4F">
              <w:rPr>
                <w:noProof/>
                <w:webHidden/>
              </w:rPr>
              <w:instrText xml:space="preserve"> PAGEREF _Toc196311828 \h </w:instrText>
            </w:r>
            <w:r w:rsidRPr="00A00B4F">
              <w:rPr>
                <w:noProof/>
                <w:webHidden/>
              </w:rPr>
            </w:r>
            <w:r w:rsidRPr="00A00B4F">
              <w:rPr>
                <w:noProof/>
                <w:webHidden/>
              </w:rPr>
              <w:fldChar w:fldCharType="separate"/>
            </w:r>
            <w:r w:rsidR="006914D5">
              <w:rPr>
                <w:noProof/>
                <w:webHidden/>
              </w:rPr>
              <w:t>9</w:t>
            </w:r>
            <w:r w:rsidRPr="00A00B4F">
              <w:rPr>
                <w:noProof/>
                <w:webHidden/>
              </w:rPr>
              <w:fldChar w:fldCharType="end"/>
            </w:r>
          </w:hyperlink>
        </w:p>
        <w:p w14:paraId="712243F3" w14:textId="725A9A47"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29" w:history="1">
            <w:r w:rsidRPr="00A00B4F">
              <w:rPr>
                <w:rStyle w:val="Hyperlink"/>
                <w:noProof/>
                <w:lang w:val="el-GR"/>
              </w:rPr>
              <w:t>1.5</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Προθεσμία παραλαβής προσφορών και διενέργεια διαγωνισμού</w:t>
            </w:r>
            <w:r w:rsidRPr="00A00B4F">
              <w:rPr>
                <w:noProof/>
                <w:webHidden/>
              </w:rPr>
              <w:tab/>
            </w:r>
            <w:r w:rsidRPr="00A00B4F">
              <w:rPr>
                <w:noProof/>
                <w:webHidden/>
              </w:rPr>
              <w:fldChar w:fldCharType="begin"/>
            </w:r>
            <w:r w:rsidRPr="00A00B4F">
              <w:rPr>
                <w:noProof/>
                <w:webHidden/>
              </w:rPr>
              <w:instrText xml:space="preserve"> PAGEREF _Toc196311829 \h </w:instrText>
            </w:r>
            <w:r w:rsidRPr="00A00B4F">
              <w:rPr>
                <w:noProof/>
                <w:webHidden/>
              </w:rPr>
            </w:r>
            <w:r w:rsidRPr="00A00B4F">
              <w:rPr>
                <w:noProof/>
                <w:webHidden/>
              </w:rPr>
              <w:fldChar w:fldCharType="separate"/>
            </w:r>
            <w:r w:rsidR="006914D5">
              <w:rPr>
                <w:noProof/>
                <w:webHidden/>
              </w:rPr>
              <w:t>15</w:t>
            </w:r>
            <w:r w:rsidRPr="00A00B4F">
              <w:rPr>
                <w:noProof/>
                <w:webHidden/>
              </w:rPr>
              <w:fldChar w:fldCharType="end"/>
            </w:r>
          </w:hyperlink>
        </w:p>
        <w:p w14:paraId="4A95C141" w14:textId="072C50D5"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30" w:history="1">
            <w:r w:rsidRPr="00A00B4F">
              <w:rPr>
                <w:rStyle w:val="Hyperlink"/>
                <w:noProof/>
                <w:lang w:val="el-GR"/>
              </w:rPr>
              <w:t>1.6</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Δημοσιότητα</w:t>
            </w:r>
            <w:r w:rsidRPr="00A00B4F">
              <w:rPr>
                <w:noProof/>
                <w:webHidden/>
              </w:rPr>
              <w:tab/>
            </w:r>
            <w:r w:rsidRPr="00A00B4F">
              <w:rPr>
                <w:noProof/>
                <w:webHidden/>
              </w:rPr>
              <w:fldChar w:fldCharType="begin"/>
            </w:r>
            <w:r w:rsidRPr="00A00B4F">
              <w:rPr>
                <w:noProof/>
                <w:webHidden/>
              </w:rPr>
              <w:instrText xml:space="preserve"> PAGEREF _Toc196311830 \h </w:instrText>
            </w:r>
            <w:r w:rsidRPr="00A00B4F">
              <w:rPr>
                <w:noProof/>
                <w:webHidden/>
              </w:rPr>
            </w:r>
            <w:r w:rsidRPr="00A00B4F">
              <w:rPr>
                <w:noProof/>
                <w:webHidden/>
              </w:rPr>
              <w:fldChar w:fldCharType="separate"/>
            </w:r>
            <w:r w:rsidR="006914D5">
              <w:rPr>
                <w:noProof/>
                <w:webHidden/>
              </w:rPr>
              <w:t>16</w:t>
            </w:r>
            <w:r w:rsidRPr="00A00B4F">
              <w:rPr>
                <w:noProof/>
                <w:webHidden/>
              </w:rPr>
              <w:fldChar w:fldCharType="end"/>
            </w:r>
          </w:hyperlink>
        </w:p>
        <w:p w14:paraId="6E23BDBE" w14:textId="256C59CE"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31" w:history="1">
            <w:r w:rsidRPr="00A00B4F">
              <w:rPr>
                <w:rStyle w:val="Hyperlink"/>
                <w:noProof/>
                <w:lang w:val="el-GR"/>
              </w:rPr>
              <w:t>1.7</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Αρχές εφαρμοζόμενες στη διαδικασία σύναψης</w:t>
            </w:r>
            <w:r w:rsidRPr="00A00B4F">
              <w:rPr>
                <w:noProof/>
                <w:webHidden/>
              </w:rPr>
              <w:tab/>
            </w:r>
            <w:r w:rsidRPr="00A00B4F">
              <w:rPr>
                <w:noProof/>
                <w:webHidden/>
              </w:rPr>
              <w:fldChar w:fldCharType="begin"/>
            </w:r>
            <w:r w:rsidRPr="00A00B4F">
              <w:rPr>
                <w:noProof/>
                <w:webHidden/>
              </w:rPr>
              <w:instrText xml:space="preserve"> PAGEREF _Toc196311831 \h </w:instrText>
            </w:r>
            <w:r w:rsidRPr="00A00B4F">
              <w:rPr>
                <w:noProof/>
                <w:webHidden/>
              </w:rPr>
            </w:r>
            <w:r w:rsidRPr="00A00B4F">
              <w:rPr>
                <w:noProof/>
                <w:webHidden/>
              </w:rPr>
              <w:fldChar w:fldCharType="separate"/>
            </w:r>
            <w:r w:rsidR="006914D5">
              <w:rPr>
                <w:noProof/>
                <w:webHidden/>
              </w:rPr>
              <w:t>16</w:t>
            </w:r>
            <w:r w:rsidRPr="00A00B4F">
              <w:rPr>
                <w:noProof/>
                <w:webHidden/>
              </w:rPr>
              <w:fldChar w:fldCharType="end"/>
            </w:r>
          </w:hyperlink>
        </w:p>
        <w:p w14:paraId="6C3307C6" w14:textId="3D75DF26" w:rsidR="004F27A4" w:rsidRPr="00A00B4F" w:rsidRDefault="004F27A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32" w:history="1">
            <w:r w:rsidRPr="00A00B4F">
              <w:rPr>
                <w:rStyle w:val="Hyperlink"/>
                <w:noProof/>
                <w:lang w:val="el-GR"/>
                <w14:scene3d>
                  <w14:camera w14:prst="orthographicFront"/>
                  <w14:lightRig w14:rig="threePt" w14:dir="t">
                    <w14:rot w14:lat="0" w14:lon="0" w14:rev="0"/>
                  </w14:lightRig>
                </w14:scene3d>
              </w:rPr>
              <w:t>2.</w:t>
            </w:r>
            <w:r w:rsidRPr="00A00B4F">
              <w:rPr>
                <w:rFonts w:asciiTheme="minorHAnsi" w:hAnsiTheme="minorHAnsi" w:cstheme="minorBidi"/>
                <w:b w:val="0"/>
                <w:bCs w:val="0"/>
                <w:caps w:val="0"/>
                <w:noProof/>
                <w:kern w:val="2"/>
                <w:sz w:val="24"/>
                <w:szCs w:val="24"/>
                <w:lang w:val="el-GR" w:eastAsia="el-GR"/>
                <w14:ligatures w14:val="standardContextual"/>
              </w:rPr>
              <w:tab/>
            </w:r>
            <w:r w:rsidRPr="00A00B4F">
              <w:rPr>
                <w:rStyle w:val="Hyperlink"/>
                <w:noProof/>
                <w:lang w:val="el-GR"/>
              </w:rPr>
              <w:t>ΓΕΝΙΚΟΙ ΚΑΙ ΕΙΔΙΚΟΙ ΟΡΟΙ ΣΥΜΜΕΤΟΧΗΣ</w:t>
            </w:r>
            <w:r w:rsidRPr="00A00B4F">
              <w:rPr>
                <w:noProof/>
                <w:webHidden/>
              </w:rPr>
              <w:tab/>
            </w:r>
            <w:r w:rsidRPr="00A00B4F">
              <w:rPr>
                <w:noProof/>
                <w:webHidden/>
              </w:rPr>
              <w:fldChar w:fldCharType="begin"/>
            </w:r>
            <w:r w:rsidRPr="00A00B4F">
              <w:rPr>
                <w:noProof/>
                <w:webHidden/>
              </w:rPr>
              <w:instrText xml:space="preserve"> PAGEREF _Toc196311832 \h </w:instrText>
            </w:r>
            <w:r w:rsidRPr="00A00B4F">
              <w:rPr>
                <w:noProof/>
                <w:webHidden/>
              </w:rPr>
            </w:r>
            <w:r w:rsidRPr="00A00B4F">
              <w:rPr>
                <w:noProof/>
                <w:webHidden/>
              </w:rPr>
              <w:fldChar w:fldCharType="separate"/>
            </w:r>
            <w:r w:rsidR="006914D5">
              <w:rPr>
                <w:noProof/>
                <w:webHidden/>
              </w:rPr>
              <w:t>17</w:t>
            </w:r>
            <w:r w:rsidRPr="00A00B4F">
              <w:rPr>
                <w:noProof/>
                <w:webHidden/>
              </w:rPr>
              <w:fldChar w:fldCharType="end"/>
            </w:r>
          </w:hyperlink>
        </w:p>
        <w:p w14:paraId="7CBE2A8A" w14:textId="5B932C04"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33" w:history="1">
            <w:r w:rsidRPr="00A00B4F">
              <w:rPr>
                <w:rStyle w:val="Hyperlink"/>
                <w:noProof/>
                <w:lang w:val="el-GR"/>
              </w:rPr>
              <w:t>2.1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Γενικές Πληροφορίες</w:t>
            </w:r>
            <w:r w:rsidRPr="00A00B4F">
              <w:rPr>
                <w:noProof/>
                <w:webHidden/>
              </w:rPr>
              <w:tab/>
            </w:r>
            <w:r w:rsidRPr="00A00B4F">
              <w:rPr>
                <w:noProof/>
                <w:webHidden/>
              </w:rPr>
              <w:fldChar w:fldCharType="begin"/>
            </w:r>
            <w:r w:rsidRPr="00A00B4F">
              <w:rPr>
                <w:noProof/>
                <w:webHidden/>
              </w:rPr>
              <w:instrText xml:space="preserve"> PAGEREF _Toc196311833 \h </w:instrText>
            </w:r>
            <w:r w:rsidRPr="00A00B4F">
              <w:rPr>
                <w:noProof/>
                <w:webHidden/>
              </w:rPr>
            </w:r>
            <w:r w:rsidRPr="00A00B4F">
              <w:rPr>
                <w:noProof/>
                <w:webHidden/>
              </w:rPr>
              <w:fldChar w:fldCharType="separate"/>
            </w:r>
            <w:r w:rsidR="006914D5">
              <w:rPr>
                <w:noProof/>
                <w:webHidden/>
              </w:rPr>
              <w:t>17</w:t>
            </w:r>
            <w:r w:rsidRPr="00A00B4F">
              <w:rPr>
                <w:noProof/>
                <w:webHidden/>
              </w:rPr>
              <w:fldChar w:fldCharType="end"/>
            </w:r>
          </w:hyperlink>
        </w:p>
        <w:p w14:paraId="2672FAD4" w14:textId="50611E8E"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4" w:history="1">
            <w:r w:rsidRPr="00A00B4F">
              <w:rPr>
                <w:rStyle w:val="Hyperlink"/>
                <w:rFonts w:eastAsia="Times New Roman"/>
                <w:noProof/>
                <w:lang w:val="el-GR"/>
              </w:rPr>
              <w:t>2.1.1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Έγγραφα της σύμβασης</w:t>
            </w:r>
            <w:r w:rsidRPr="00A00B4F">
              <w:rPr>
                <w:noProof/>
                <w:webHidden/>
              </w:rPr>
              <w:tab/>
            </w:r>
            <w:r w:rsidRPr="00A00B4F">
              <w:rPr>
                <w:noProof/>
                <w:webHidden/>
              </w:rPr>
              <w:fldChar w:fldCharType="begin"/>
            </w:r>
            <w:r w:rsidRPr="00A00B4F">
              <w:rPr>
                <w:noProof/>
                <w:webHidden/>
              </w:rPr>
              <w:instrText xml:space="preserve"> PAGEREF _Toc196311834 \h </w:instrText>
            </w:r>
            <w:r w:rsidRPr="00A00B4F">
              <w:rPr>
                <w:noProof/>
                <w:webHidden/>
              </w:rPr>
            </w:r>
            <w:r w:rsidRPr="00A00B4F">
              <w:rPr>
                <w:noProof/>
                <w:webHidden/>
              </w:rPr>
              <w:fldChar w:fldCharType="separate"/>
            </w:r>
            <w:r w:rsidR="006914D5">
              <w:rPr>
                <w:noProof/>
                <w:webHidden/>
              </w:rPr>
              <w:t>17</w:t>
            </w:r>
            <w:r w:rsidRPr="00A00B4F">
              <w:rPr>
                <w:noProof/>
                <w:webHidden/>
              </w:rPr>
              <w:fldChar w:fldCharType="end"/>
            </w:r>
          </w:hyperlink>
        </w:p>
        <w:p w14:paraId="240D52E3" w14:textId="39EF2556"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5" w:history="1">
            <w:r w:rsidRPr="00A00B4F">
              <w:rPr>
                <w:rStyle w:val="Hyperlink"/>
                <w:rFonts w:eastAsia="Times New Roman"/>
                <w:noProof/>
                <w:lang w:val="el-GR"/>
              </w:rPr>
              <w:t>2.1.2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Επικοινωνία – Πρόσβαση στα έγγραφα της Σύμβασης</w:t>
            </w:r>
            <w:r w:rsidRPr="00A00B4F">
              <w:rPr>
                <w:noProof/>
                <w:webHidden/>
              </w:rPr>
              <w:tab/>
            </w:r>
            <w:r w:rsidRPr="00A00B4F">
              <w:rPr>
                <w:noProof/>
                <w:webHidden/>
              </w:rPr>
              <w:fldChar w:fldCharType="begin"/>
            </w:r>
            <w:r w:rsidRPr="00A00B4F">
              <w:rPr>
                <w:noProof/>
                <w:webHidden/>
              </w:rPr>
              <w:instrText xml:space="preserve"> PAGEREF _Toc196311835 \h </w:instrText>
            </w:r>
            <w:r w:rsidRPr="00A00B4F">
              <w:rPr>
                <w:noProof/>
                <w:webHidden/>
              </w:rPr>
            </w:r>
            <w:r w:rsidRPr="00A00B4F">
              <w:rPr>
                <w:noProof/>
                <w:webHidden/>
              </w:rPr>
              <w:fldChar w:fldCharType="separate"/>
            </w:r>
            <w:r w:rsidR="006914D5">
              <w:rPr>
                <w:noProof/>
                <w:webHidden/>
              </w:rPr>
              <w:t>17</w:t>
            </w:r>
            <w:r w:rsidRPr="00A00B4F">
              <w:rPr>
                <w:noProof/>
                <w:webHidden/>
              </w:rPr>
              <w:fldChar w:fldCharType="end"/>
            </w:r>
          </w:hyperlink>
        </w:p>
        <w:p w14:paraId="2E3186F6" w14:textId="6CF6DD01"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6" w:history="1">
            <w:r w:rsidRPr="00A00B4F">
              <w:rPr>
                <w:rStyle w:val="Hyperlink"/>
                <w:rFonts w:eastAsia="Times New Roman"/>
                <w:noProof/>
                <w:lang w:val="el-GR"/>
              </w:rPr>
              <w:t>2.1.3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Παροχή Διευκρινίσεων</w:t>
            </w:r>
            <w:r w:rsidRPr="00A00B4F">
              <w:rPr>
                <w:noProof/>
                <w:webHidden/>
              </w:rPr>
              <w:tab/>
            </w:r>
            <w:r w:rsidRPr="00A00B4F">
              <w:rPr>
                <w:noProof/>
                <w:webHidden/>
              </w:rPr>
              <w:fldChar w:fldCharType="begin"/>
            </w:r>
            <w:r w:rsidRPr="00A00B4F">
              <w:rPr>
                <w:noProof/>
                <w:webHidden/>
              </w:rPr>
              <w:instrText xml:space="preserve"> PAGEREF _Toc196311836 \h </w:instrText>
            </w:r>
            <w:r w:rsidRPr="00A00B4F">
              <w:rPr>
                <w:noProof/>
                <w:webHidden/>
              </w:rPr>
            </w:r>
            <w:r w:rsidRPr="00A00B4F">
              <w:rPr>
                <w:noProof/>
                <w:webHidden/>
              </w:rPr>
              <w:fldChar w:fldCharType="separate"/>
            </w:r>
            <w:r w:rsidR="006914D5">
              <w:rPr>
                <w:noProof/>
                <w:webHidden/>
              </w:rPr>
              <w:t>17</w:t>
            </w:r>
            <w:r w:rsidRPr="00A00B4F">
              <w:rPr>
                <w:noProof/>
                <w:webHidden/>
              </w:rPr>
              <w:fldChar w:fldCharType="end"/>
            </w:r>
          </w:hyperlink>
        </w:p>
        <w:p w14:paraId="3D13638F" w14:textId="116503A3"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7" w:history="1">
            <w:r w:rsidRPr="00A00B4F">
              <w:rPr>
                <w:rStyle w:val="Hyperlink"/>
                <w:rFonts w:eastAsia="Times New Roman"/>
                <w:noProof/>
                <w:lang w:val="el-GR"/>
              </w:rPr>
              <w:t>2.1.4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Γλώσσα</w:t>
            </w:r>
            <w:r w:rsidRPr="00A00B4F">
              <w:rPr>
                <w:noProof/>
                <w:webHidden/>
              </w:rPr>
              <w:tab/>
            </w:r>
            <w:r w:rsidRPr="00A00B4F">
              <w:rPr>
                <w:noProof/>
                <w:webHidden/>
              </w:rPr>
              <w:fldChar w:fldCharType="begin"/>
            </w:r>
            <w:r w:rsidRPr="00A00B4F">
              <w:rPr>
                <w:noProof/>
                <w:webHidden/>
              </w:rPr>
              <w:instrText xml:space="preserve"> PAGEREF _Toc196311837 \h </w:instrText>
            </w:r>
            <w:r w:rsidRPr="00A00B4F">
              <w:rPr>
                <w:noProof/>
                <w:webHidden/>
              </w:rPr>
            </w:r>
            <w:r w:rsidRPr="00A00B4F">
              <w:rPr>
                <w:noProof/>
                <w:webHidden/>
              </w:rPr>
              <w:fldChar w:fldCharType="separate"/>
            </w:r>
            <w:r w:rsidR="006914D5">
              <w:rPr>
                <w:noProof/>
                <w:webHidden/>
              </w:rPr>
              <w:t>18</w:t>
            </w:r>
            <w:r w:rsidRPr="00A00B4F">
              <w:rPr>
                <w:noProof/>
                <w:webHidden/>
              </w:rPr>
              <w:fldChar w:fldCharType="end"/>
            </w:r>
          </w:hyperlink>
        </w:p>
        <w:p w14:paraId="2BDF36C6" w14:textId="7457628C"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8" w:history="1">
            <w:r w:rsidRPr="00A00B4F">
              <w:rPr>
                <w:rStyle w:val="Hyperlink"/>
                <w:rFonts w:eastAsia="Times New Roman"/>
                <w:noProof/>
                <w:lang w:val="el-GR"/>
              </w:rPr>
              <w:t>2.1.5</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Εγγυήσεις</w:t>
            </w:r>
            <w:r w:rsidRPr="00A00B4F">
              <w:rPr>
                <w:noProof/>
                <w:webHidden/>
              </w:rPr>
              <w:tab/>
            </w:r>
            <w:r w:rsidRPr="00A00B4F">
              <w:rPr>
                <w:noProof/>
                <w:webHidden/>
              </w:rPr>
              <w:fldChar w:fldCharType="begin"/>
            </w:r>
            <w:r w:rsidRPr="00A00B4F">
              <w:rPr>
                <w:noProof/>
                <w:webHidden/>
              </w:rPr>
              <w:instrText xml:space="preserve"> PAGEREF _Toc196311838 \h </w:instrText>
            </w:r>
            <w:r w:rsidRPr="00A00B4F">
              <w:rPr>
                <w:noProof/>
                <w:webHidden/>
              </w:rPr>
            </w:r>
            <w:r w:rsidRPr="00A00B4F">
              <w:rPr>
                <w:noProof/>
                <w:webHidden/>
              </w:rPr>
              <w:fldChar w:fldCharType="separate"/>
            </w:r>
            <w:r w:rsidR="006914D5">
              <w:rPr>
                <w:noProof/>
                <w:webHidden/>
              </w:rPr>
              <w:t>18</w:t>
            </w:r>
            <w:r w:rsidRPr="00A00B4F">
              <w:rPr>
                <w:noProof/>
                <w:webHidden/>
              </w:rPr>
              <w:fldChar w:fldCharType="end"/>
            </w:r>
          </w:hyperlink>
        </w:p>
        <w:p w14:paraId="2D450AE5" w14:textId="77DF43C0"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39" w:history="1">
            <w:r w:rsidRPr="00A00B4F">
              <w:rPr>
                <w:rStyle w:val="Hyperlink"/>
                <w:rFonts w:eastAsia="Times New Roman"/>
                <w:noProof/>
                <w:lang w:val="el-GR"/>
              </w:rPr>
              <w:t>2.1.6</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Προστασία Προσωπικών Δεδομένων</w:t>
            </w:r>
            <w:r w:rsidRPr="00A00B4F">
              <w:rPr>
                <w:noProof/>
                <w:webHidden/>
              </w:rPr>
              <w:tab/>
            </w:r>
            <w:r w:rsidRPr="00A00B4F">
              <w:rPr>
                <w:noProof/>
                <w:webHidden/>
              </w:rPr>
              <w:fldChar w:fldCharType="begin"/>
            </w:r>
            <w:r w:rsidRPr="00A00B4F">
              <w:rPr>
                <w:noProof/>
                <w:webHidden/>
              </w:rPr>
              <w:instrText xml:space="preserve"> PAGEREF _Toc196311839 \h </w:instrText>
            </w:r>
            <w:r w:rsidRPr="00A00B4F">
              <w:rPr>
                <w:noProof/>
                <w:webHidden/>
              </w:rPr>
            </w:r>
            <w:r w:rsidRPr="00A00B4F">
              <w:rPr>
                <w:noProof/>
                <w:webHidden/>
              </w:rPr>
              <w:fldChar w:fldCharType="separate"/>
            </w:r>
            <w:r w:rsidR="006914D5">
              <w:rPr>
                <w:noProof/>
                <w:webHidden/>
              </w:rPr>
              <w:t>19</w:t>
            </w:r>
            <w:r w:rsidRPr="00A00B4F">
              <w:rPr>
                <w:noProof/>
                <w:webHidden/>
              </w:rPr>
              <w:fldChar w:fldCharType="end"/>
            </w:r>
          </w:hyperlink>
        </w:p>
        <w:p w14:paraId="4CBFB92D" w14:textId="1CA66B15"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40" w:history="1">
            <w:r w:rsidRPr="00A00B4F">
              <w:rPr>
                <w:rStyle w:val="Hyperlink"/>
                <w:noProof/>
                <w:lang w:val="el-GR"/>
              </w:rPr>
              <w:t>2.2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Δικαίωμα Συμμετοχής - Κριτήρια Ποιοτικής Επιλογής</w:t>
            </w:r>
            <w:r w:rsidRPr="00A00B4F">
              <w:rPr>
                <w:noProof/>
                <w:webHidden/>
              </w:rPr>
              <w:tab/>
            </w:r>
            <w:r w:rsidRPr="00A00B4F">
              <w:rPr>
                <w:noProof/>
                <w:webHidden/>
              </w:rPr>
              <w:fldChar w:fldCharType="begin"/>
            </w:r>
            <w:r w:rsidRPr="00A00B4F">
              <w:rPr>
                <w:noProof/>
                <w:webHidden/>
              </w:rPr>
              <w:instrText xml:space="preserve"> PAGEREF _Toc196311840 \h </w:instrText>
            </w:r>
            <w:r w:rsidRPr="00A00B4F">
              <w:rPr>
                <w:noProof/>
                <w:webHidden/>
              </w:rPr>
            </w:r>
            <w:r w:rsidRPr="00A00B4F">
              <w:rPr>
                <w:noProof/>
                <w:webHidden/>
              </w:rPr>
              <w:fldChar w:fldCharType="separate"/>
            </w:r>
            <w:r w:rsidR="006914D5">
              <w:rPr>
                <w:noProof/>
                <w:webHidden/>
              </w:rPr>
              <w:t>19</w:t>
            </w:r>
            <w:r w:rsidRPr="00A00B4F">
              <w:rPr>
                <w:noProof/>
                <w:webHidden/>
              </w:rPr>
              <w:fldChar w:fldCharType="end"/>
            </w:r>
          </w:hyperlink>
        </w:p>
        <w:p w14:paraId="722FBFD9" w14:textId="7C6F416E"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1" w:history="1">
            <w:r w:rsidRPr="00A00B4F">
              <w:rPr>
                <w:rStyle w:val="Hyperlink"/>
                <w:rFonts w:eastAsia="Times New Roman"/>
                <w:noProof/>
                <w:lang w:val="el-GR"/>
              </w:rPr>
              <w:t>2.2.1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Δικαιούμενοι συμμετοχής</w:t>
            </w:r>
            <w:r w:rsidRPr="00A00B4F">
              <w:rPr>
                <w:noProof/>
                <w:webHidden/>
              </w:rPr>
              <w:tab/>
            </w:r>
            <w:r w:rsidRPr="00A00B4F">
              <w:rPr>
                <w:noProof/>
                <w:webHidden/>
              </w:rPr>
              <w:fldChar w:fldCharType="begin"/>
            </w:r>
            <w:r w:rsidRPr="00A00B4F">
              <w:rPr>
                <w:noProof/>
                <w:webHidden/>
              </w:rPr>
              <w:instrText xml:space="preserve"> PAGEREF _Toc196311841 \h </w:instrText>
            </w:r>
            <w:r w:rsidRPr="00A00B4F">
              <w:rPr>
                <w:noProof/>
                <w:webHidden/>
              </w:rPr>
            </w:r>
            <w:r w:rsidRPr="00A00B4F">
              <w:rPr>
                <w:noProof/>
                <w:webHidden/>
              </w:rPr>
              <w:fldChar w:fldCharType="separate"/>
            </w:r>
            <w:r w:rsidR="006914D5">
              <w:rPr>
                <w:noProof/>
                <w:webHidden/>
              </w:rPr>
              <w:t>19</w:t>
            </w:r>
            <w:r w:rsidRPr="00A00B4F">
              <w:rPr>
                <w:noProof/>
                <w:webHidden/>
              </w:rPr>
              <w:fldChar w:fldCharType="end"/>
            </w:r>
          </w:hyperlink>
        </w:p>
        <w:p w14:paraId="2CDFD321" w14:textId="2C797B8F"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2" w:history="1">
            <w:r w:rsidRPr="00A00B4F">
              <w:rPr>
                <w:rStyle w:val="Hyperlink"/>
                <w:rFonts w:eastAsia="Times New Roman"/>
                <w:noProof/>
                <w:lang w:val="el-GR"/>
              </w:rPr>
              <w:t>2.2.2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Εγγύηση συμμετοχής</w:t>
            </w:r>
            <w:r w:rsidRPr="00A00B4F">
              <w:rPr>
                <w:noProof/>
                <w:webHidden/>
              </w:rPr>
              <w:tab/>
            </w:r>
            <w:r w:rsidRPr="00A00B4F">
              <w:rPr>
                <w:noProof/>
                <w:webHidden/>
              </w:rPr>
              <w:fldChar w:fldCharType="begin"/>
            </w:r>
            <w:r w:rsidRPr="00A00B4F">
              <w:rPr>
                <w:noProof/>
                <w:webHidden/>
              </w:rPr>
              <w:instrText xml:space="preserve"> PAGEREF _Toc196311842 \h </w:instrText>
            </w:r>
            <w:r w:rsidRPr="00A00B4F">
              <w:rPr>
                <w:noProof/>
                <w:webHidden/>
              </w:rPr>
            </w:r>
            <w:r w:rsidRPr="00A00B4F">
              <w:rPr>
                <w:noProof/>
                <w:webHidden/>
              </w:rPr>
              <w:fldChar w:fldCharType="separate"/>
            </w:r>
            <w:r w:rsidR="006914D5">
              <w:rPr>
                <w:noProof/>
                <w:webHidden/>
              </w:rPr>
              <w:t>20</w:t>
            </w:r>
            <w:r w:rsidRPr="00A00B4F">
              <w:rPr>
                <w:noProof/>
                <w:webHidden/>
              </w:rPr>
              <w:fldChar w:fldCharType="end"/>
            </w:r>
          </w:hyperlink>
        </w:p>
        <w:p w14:paraId="21B37707" w14:textId="69ECBC7F"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3" w:history="1">
            <w:r w:rsidRPr="00A00B4F">
              <w:rPr>
                <w:rStyle w:val="Hyperlink"/>
                <w:rFonts w:eastAsia="Times New Roman"/>
                <w:noProof/>
                <w:lang w:val="el-GR"/>
              </w:rPr>
              <w:t>2.2.3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Λόγοι αποκλεισμού</w:t>
            </w:r>
            <w:r w:rsidRPr="00A00B4F">
              <w:rPr>
                <w:noProof/>
                <w:webHidden/>
              </w:rPr>
              <w:tab/>
            </w:r>
            <w:r w:rsidRPr="00A00B4F">
              <w:rPr>
                <w:noProof/>
                <w:webHidden/>
              </w:rPr>
              <w:fldChar w:fldCharType="begin"/>
            </w:r>
            <w:r w:rsidRPr="00A00B4F">
              <w:rPr>
                <w:noProof/>
                <w:webHidden/>
              </w:rPr>
              <w:instrText xml:space="preserve"> PAGEREF _Toc196311843 \h </w:instrText>
            </w:r>
            <w:r w:rsidRPr="00A00B4F">
              <w:rPr>
                <w:noProof/>
                <w:webHidden/>
              </w:rPr>
            </w:r>
            <w:r w:rsidRPr="00A00B4F">
              <w:rPr>
                <w:noProof/>
                <w:webHidden/>
              </w:rPr>
              <w:fldChar w:fldCharType="separate"/>
            </w:r>
            <w:r w:rsidR="006914D5">
              <w:rPr>
                <w:noProof/>
                <w:webHidden/>
              </w:rPr>
              <w:t>21</w:t>
            </w:r>
            <w:r w:rsidRPr="00A00B4F">
              <w:rPr>
                <w:noProof/>
                <w:webHidden/>
              </w:rPr>
              <w:fldChar w:fldCharType="end"/>
            </w:r>
          </w:hyperlink>
        </w:p>
        <w:p w14:paraId="7CE9F971" w14:textId="6B2B4FB3" w:rsidR="004F27A4" w:rsidRPr="00A00B4F" w:rsidRDefault="004F27A4">
          <w:pPr>
            <w:pStyle w:val="TOC3"/>
            <w:tabs>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4" w:history="1">
            <w:r w:rsidRPr="00A00B4F">
              <w:rPr>
                <w:rStyle w:val="Hyperlink"/>
                <w:rFonts w:eastAsia="Times New Roman"/>
                <w:noProof/>
                <w:lang w:val="el-GR"/>
              </w:rPr>
              <w:t>Κριτήρια Ποιοτικής Επιλογής &amp; αποδεικτά στοιχεία</w:t>
            </w:r>
            <w:r w:rsidRPr="00A00B4F">
              <w:rPr>
                <w:noProof/>
                <w:webHidden/>
              </w:rPr>
              <w:tab/>
            </w:r>
            <w:r w:rsidRPr="00A00B4F">
              <w:rPr>
                <w:noProof/>
                <w:webHidden/>
              </w:rPr>
              <w:fldChar w:fldCharType="begin"/>
            </w:r>
            <w:r w:rsidRPr="00A00B4F">
              <w:rPr>
                <w:noProof/>
                <w:webHidden/>
              </w:rPr>
              <w:instrText xml:space="preserve"> PAGEREF _Toc196311844 \h </w:instrText>
            </w:r>
            <w:r w:rsidRPr="00A00B4F">
              <w:rPr>
                <w:noProof/>
                <w:webHidden/>
              </w:rPr>
            </w:r>
            <w:r w:rsidRPr="00A00B4F">
              <w:rPr>
                <w:noProof/>
                <w:webHidden/>
              </w:rPr>
              <w:fldChar w:fldCharType="separate"/>
            </w:r>
            <w:r w:rsidR="006914D5">
              <w:rPr>
                <w:noProof/>
                <w:webHidden/>
              </w:rPr>
              <w:t>26</w:t>
            </w:r>
            <w:r w:rsidRPr="00A00B4F">
              <w:rPr>
                <w:noProof/>
                <w:webHidden/>
              </w:rPr>
              <w:fldChar w:fldCharType="end"/>
            </w:r>
          </w:hyperlink>
        </w:p>
        <w:p w14:paraId="37136334" w14:textId="6F140FB2"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5" w:history="1">
            <w:r w:rsidRPr="00A00B4F">
              <w:rPr>
                <w:rStyle w:val="Hyperlink"/>
                <w:rFonts w:eastAsia="Times New Roman"/>
                <w:noProof/>
                <w:lang w:val="el-GR"/>
              </w:rPr>
              <w:t>2.2.4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Καταλληλόλητα άσκησης επαγγελματικής δραστηριότητας</w:t>
            </w:r>
            <w:r w:rsidRPr="00A00B4F">
              <w:rPr>
                <w:noProof/>
                <w:webHidden/>
              </w:rPr>
              <w:tab/>
            </w:r>
            <w:r w:rsidRPr="00A00B4F">
              <w:rPr>
                <w:noProof/>
                <w:webHidden/>
              </w:rPr>
              <w:fldChar w:fldCharType="begin"/>
            </w:r>
            <w:r w:rsidRPr="00A00B4F">
              <w:rPr>
                <w:noProof/>
                <w:webHidden/>
              </w:rPr>
              <w:instrText xml:space="preserve"> PAGEREF _Toc196311845 \h </w:instrText>
            </w:r>
            <w:r w:rsidRPr="00A00B4F">
              <w:rPr>
                <w:noProof/>
                <w:webHidden/>
              </w:rPr>
            </w:r>
            <w:r w:rsidRPr="00A00B4F">
              <w:rPr>
                <w:noProof/>
                <w:webHidden/>
              </w:rPr>
              <w:fldChar w:fldCharType="separate"/>
            </w:r>
            <w:r w:rsidR="006914D5">
              <w:rPr>
                <w:noProof/>
                <w:webHidden/>
              </w:rPr>
              <w:t>26</w:t>
            </w:r>
            <w:r w:rsidRPr="00A00B4F">
              <w:rPr>
                <w:noProof/>
                <w:webHidden/>
              </w:rPr>
              <w:fldChar w:fldCharType="end"/>
            </w:r>
          </w:hyperlink>
        </w:p>
        <w:p w14:paraId="7DD1A52B" w14:textId="10F87029"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6" w:history="1">
            <w:r w:rsidRPr="00A00B4F">
              <w:rPr>
                <w:rStyle w:val="Hyperlink"/>
                <w:rFonts w:eastAsia="Times New Roman"/>
                <w:noProof/>
                <w:lang w:val="el-GR"/>
              </w:rPr>
              <w:t>2.2.5</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Οικονομική και χρηματοοικονομική επάρκεια</w:t>
            </w:r>
            <w:r w:rsidRPr="00A00B4F">
              <w:rPr>
                <w:noProof/>
                <w:webHidden/>
              </w:rPr>
              <w:tab/>
            </w:r>
            <w:r w:rsidRPr="00A00B4F">
              <w:rPr>
                <w:noProof/>
                <w:webHidden/>
              </w:rPr>
              <w:fldChar w:fldCharType="begin"/>
            </w:r>
            <w:r w:rsidRPr="00A00B4F">
              <w:rPr>
                <w:noProof/>
                <w:webHidden/>
              </w:rPr>
              <w:instrText xml:space="preserve"> PAGEREF _Toc196311846 \h </w:instrText>
            </w:r>
            <w:r w:rsidRPr="00A00B4F">
              <w:rPr>
                <w:noProof/>
                <w:webHidden/>
              </w:rPr>
            </w:r>
            <w:r w:rsidRPr="00A00B4F">
              <w:rPr>
                <w:noProof/>
                <w:webHidden/>
              </w:rPr>
              <w:fldChar w:fldCharType="separate"/>
            </w:r>
            <w:r w:rsidR="006914D5">
              <w:rPr>
                <w:noProof/>
                <w:webHidden/>
              </w:rPr>
              <w:t>27</w:t>
            </w:r>
            <w:r w:rsidRPr="00A00B4F">
              <w:rPr>
                <w:noProof/>
                <w:webHidden/>
              </w:rPr>
              <w:fldChar w:fldCharType="end"/>
            </w:r>
          </w:hyperlink>
        </w:p>
        <w:p w14:paraId="6EBA564F" w14:textId="0B367104"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47" w:history="1">
            <w:r w:rsidRPr="00A00B4F">
              <w:rPr>
                <w:rStyle w:val="Hyperlink"/>
                <w:rFonts w:eastAsia="Times New Roman"/>
                <w:noProof/>
                <w:lang w:val="el-GR"/>
              </w:rPr>
              <w:t>2.2.6</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Τεχνική και επαγγελματική ικανότητα</w:t>
            </w:r>
            <w:r w:rsidRPr="00A00B4F">
              <w:rPr>
                <w:noProof/>
                <w:webHidden/>
              </w:rPr>
              <w:tab/>
            </w:r>
            <w:r w:rsidRPr="00A00B4F">
              <w:rPr>
                <w:noProof/>
                <w:webHidden/>
              </w:rPr>
              <w:fldChar w:fldCharType="begin"/>
            </w:r>
            <w:r w:rsidRPr="00A00B4F">
              <w:rPr>
                <w:noProof/>
                <w:webHidden/>
              </w:rPr>
              <w:instrText xml:space="preserve"> PAGEREF _Toc196311847 \h </w:instrText>
            </w:r>
            <w:r w:rsidRPr="00A00B4F">
              <w:rPr>
                <w:noProof/>
                <w:webHidden/>
              </w:rPr>
            </w:r>
            <w:r w:rsidRPr="00A00B4F">
              <w:rPr>
                <w:noProof/>
                <w:webHidden/>
              </w:rPr>
              <w:fldChar w:fldCharType="separate"/>
            </w:r>
            <w:r w:rsidR="006914D5">
              <w:rPr>
                <w:noProof/>
                <w:webHidden/>
              </w:rPr>
              <w:t>27</w:t>
            </w:r>
            <w:r w:rsidRPr="00A00B4F">
              <w:rPr>
                <w:noProof/>
                <w:webHidden/>
              </w:rPr>
              <w:fldChar w:fldCharType="end"/>
            </w:r>
          </w:hyperlink>
        </w:p>
        <w:p w14:paraId="7D8DFFEB" w14:textId="34B2A591"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48" w:history="1">
            <w:r w:rsidRPr="00A00B4F">
              <w:rPr>
                <w:rStyle w:val="Hyperlink"/>
                <w:rFonts w:eastAsia="Times New Roman"/>
                <w:noProof/>
                <w:lang w:val="en-US" w:eastAsia="en-US"/>
              </w:rPr>
              <w:t xml:space="preserve">2.2.6.1 </w:t>
            </w:r>
            <w:r w:rsidRPr="00A00B4F">
              <w:rPr>
                <w:rStyle w:val="Hyperlink"/>
                <w:rFonts w:eastAsia="Times New Roman"/>
                <w:noProof/>
                <w:lang w:val="el-GR" w:eastAsia="en-US"/>
              </w:rPr>
              <w:t>Τεχνική Ικανότητα</w:t>
            </w:r>
            <w:r w:rsidRPr="00A00B4F">
              <w:rPr>
                <w:noProof/>
                <w:webHidden/>
              </w:rPr>
              <w:tab/>
            </w:r>
            <w:r w:rsidRPr="00A00B4F">
              <w:rPr>
                <w:noProof/>
                <w:webHidden/>
              </w:rPr>
              <w:fldChar w:fldCharType="begin"/>
            </w:r>
            <w:r w:rsidRPr="00A00B4F">
              <w:rPr>
                <w:noProof/>
                <w:webHidden/>
              </w:rPr>
              <w:instrText xml:space="preserve"> PAGEREF _Toc196311848 \h </w:instrText>
            </w:r>
            <w:r w:rsidRPr="00A00B4F">
              <w:rPr>
                <w:noProof/>
                <w:webHidden/>
              </w:rPr>
            </w:r>
            <w:r w:rsidRPr="00A00B4F">
              <w:rPr>
                <w:noProof/>
                <w:webHidden/>
              </w:rPr>
              <w:fldChar w:fldCharType="separate"/>
            </w:r>
            <w:r w:rsidR="006914D5">
              <w:rPr>
                <w:noProof/>
                <w:webHidden/>
              </w:rPr>
              <w:t>27</w:t>
            </w:r>
            <w:r w:rsidRPr="00A00B4F">
              <w:rPr>
                <w:noProof/>
                <w:webHidden/>
              </w:rPr>
              <w:fldChar w:fldCharType="end"/>
            </w:r>
          </w:hyperlink>
        </w:p>
        <w:p w14:paraId="4B9FD7E0" w14:textId="77836D35"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49" w:history="1">
            <w:r w:rsidRPr="00A00B4F">
              <w:rPr>
                <w:rStyle w:val="Hyperlink"/>
                <w:rFonts w:eastAsia="Times New Roman"/>
                <w:noProof/>
                <w:lang w:val="el-GR" w:eastAsia="en-US"/>
              </w:rPr>
              <w:t xml:space="preserve">2.2.6.2 </w:t>
            </w:r>
            <w:r w:rsidRPr="00A00B4F">
              <w:rPr>
                <w:rStyle w:val="Hyperlink"/>
                <w:noProof/>
                <w:lang w:val="el-GR" w:eastAsia="en-US"/>
              </w:rPr>
              <w:t>Επαγγελματική Ικανότητα – Ομάδα Έργου</w:t>
            </w:r>
            <w:r w:rsidRPr="00A00B4F">
              <w:rPr>
                <w:noProof/>
                <w:webHidden/>
              </w:rPr>
              <w:tab/>
            </w:r>
            <w:r w:rsidRPr="00A00B4F">
              <w:rPr>
                <w:noProof/>
                <w:webHidden/>
              </w:rPr>
              <w:fldChar w:fldCharType="begin"/>
            </w:r>
            <w:r w:rsidRPr="00A00B4F">
              <w:rPr>
                <w:noProof/>
                <w:webHidden/>
              </w:rPr>
              <w:instrText xml:space="preserve"> PAGEREF _Toc196311849 \h </w:instrText>
            </w:r>
            <w:r w:rsidRPr="00A00B4F">
              <w:rPr>
                <w:noProof/>
                <w:webHidden/>
              </w:rPr>
            </w:r>
            <w:r w:rsidRPr="00A00B4F">
              <w:rPr>
                <w:noProof/>
                <w:webHidden/>
              </w:rPr>
              <w:fldChar w:fldCharType="separate"/>
            </w:r>
            <w:r w:rsidR="006914D5">
              <w:rPr>
                <w:noProof/>
                <w:webHidden/>
              </w:rPr>
              <w:t>28</w:t>
            </w:r>
            <w:r w:rsidRPr="00A00B4F">
              <w:rPr>
                <w:noProof/>
                <w:webHidden/>
              </w:rPr>
              <w:fldChar w:fldCharType="end"/>
            </w:r>
          </w:hyperlink>
        </w:p>
        <w:p w14:paraId="4E298FCE" w14:textId="3EF2B333"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50" w:history="1">
            <w:r w:rsidRPr="00A00B4F">
              <w:rPr>
                <w:rStyle w:val="Hyperlink"/>
                <w:rFonts w:eastAsia="Times New Roman"/>
                <w:noProof/>
                <w:lang w:val="el-GR"/>
              </w:rPr>
              <w:t>2.2.7</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Πρότυπα διασφάλισης ποιότητας</w:t>
            </w:r>
            <w:r w:rsidRPr="00A00B4F">
              <w:rPr>
                <w:noProof/>
                <w:webHidden/>
              </w:rPr>
              <w:tab/>
            </w:r>
            <w:r w:rsidRPr="00A00B4F">
              <w:rPr>
                <w:noProof/>
                <w:webHidden/>
              </w:rPr>
              <w:fldChar w:fldCharType="begin"/>
            </w:r>
            <w:r w:rsidRPr="00A00B4F">
              <w:rPr>
                <w:noProof/>
                <w:webHidden/>
              </w:rPr>
              <w:instrText xml:space="preserve"> PAGEREF _Toc196311850 \h </w:instrText>
            </w:r>
            <w:r w:rsidRPr="00A00B4F">
              <w:rPr>
                <w:noProof/>
                <w:webHidden/>
              </w:rPr>
            </w:r>
            <w:r w:rsidRPr="00A00B4F">
              <w:rPr>
                <w:noProof/>
                <w:webHidden/>
              </w:rPr>
              <w:fldChar w:fldCharType="separate"/>
            </w:r>
            <w:r w:rsidR="006914D5">
              <w:rPr>
                <w:noProof/>
                <w:webHidden/>
              </w:rPr>
              <w:t>29</w:t>
            </w:r>
            <w:r w:rsidRPr="00A00B4F">
              <w:rPr>
                <w:noProof/>
                <w:webHidden/>
              </w:rPr>
              <w:fldChar w:fldCharType="end"/>
            </w:r>
          </w:hyperlink>
        </w:p>
        <w:p w14:paraId="2B7EAD1A" w14:textId="21F3AFF9"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51" w:history="1">
            <w:r w:rsidRPr="00A00B4F">
              <w:rPr>
                <w:rStyle w:val="Hyperlink"/>
                <w:rFonts w:eastAsia="Times New Roman"/>
                <w:noProof/>
                <w:lang w:val="el-GR"/>
              </w:rPr>
              <w:t>2.2.8</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Στήριξη στην ικανότητα τρίτων – Υπεργολαβία</w:t>
            </w:r>
            <w:r w:rsidRPr="00A00B4F">
              <w:rPr>
                <w:noProof/>
                <w:webHidden/>
              </w:rPr>
              <w:tab/>
            </w:r>
            <w:r w:rsidRPr="00A00B4F">
              <w:rPr>
                <w:noProof/>
                <w:webHidden/>
              </w:rPr>
              <w:fldChar w:fldCharType="begin"/>
            </w:r>
            <w:r w:rsidRPr="00A00B4F">
              <w:rPr>
                <w:noProof/>
                <w:webHidden/>
              </w:rPr>
              <w:instrText xml:space="preserve"> PAGEREF _Toc196311851 \h </w:instrText>
            </w:r>
            <w:r w:rsidRPr="00A00B4F">
              <w:rPr>
                <w:noProof/>
                <w:webHidden/>
              </w:rPr>
            </w:r>
            <w:r w:rsidRPr="00A00B4F">
              <w:rPr>
                <w:noProof/>
                <w:webHidden/>
              </w:rPr>
              <w:fldChar w:fldCharType="separate"/>
            </w:r>
            <w:r w:rsidR="006914D5">
              <w:rPr>
                <w:noProof/>
                <w:webHidden/>
              </w:rPr>
              <w:t>30</w:t>
            </w:r>
            <w:r w:rsidRPr="00A00B4F">
              <w:rPr>
                <w:noProof/>
                <w:webHidden/>
              </w:rPr>
              <w:fldChar w:fldCharType="end"/>
            </w:r>
          </w:hyperlink>
        </w:p>
        <w:p w14:paraId="35C37B10" w14:textId="0B971204"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52" w:history="1">
            <w:r w:rsidRPr="00A00B4F">
              <w:rPr>
                <w:rStyle w:val="Hyperlink"/>
                <w:noProof/>
                <w:lang w:val="en-US"/>
              </w:rPr>
              <w:t xml:space="preserve">2.2.8.1 </w:t>
            </w:r>
            <w:r w:rsidRPr="00A00B4F">
              <w:rPr>
                <w:rStyle w:val="Hyperlink"/>
                <w:noProof/>
                <w:lang w:val="el-GR"/>
              </w:rPr>
              <w:t>Στήριξη στην ικανότητα τρίτων</w:t>
            </w:r>
            <w:r w:rsidRPr="00A00B4F">
              <w:rPr>
                <w:noProof/>
                <w:webHidden/>
              </w:rPr>
              <w:tab/>
            </w:r>
            <w:r w:rsidRPr="00A00B4F">
              <w:rPr>
                <w:noProof/>
                <w:webHidden/>
              </w:rPr>
              <w:fldChar w:fldCharType="begin"/>
            </w:r>
            <w:r w:rsidRPr="00A00B4F">
              <w:rPr>
                <w:noProof/>
                <w:webHidden/>
              </w:rPr>
              <w:instrText xml:space="preserve"> PAGEREF _Toc196311852 \h </w:instrText>
            </w:r>
            <w:r w:rsidRPr="00A00B4F">
              <w:rPr>
                <w:noProof/>
                <w:webHidden/>
              </w:rPr>
            </w:r>
            <w:r w:rsidRPr="00A00B4F">
              <w:rPr>
                <w:noProof/>
                <w:webHidden/>
              </w:rPr>
              <w:fldChar w:fldCharType="separate"/>
            </w:r>
            <w:r w:rsidR="006914D5">
              <w:rPr>
                <w:noProof/>
                <w:webHidden/>
              </w:rPr>
              <w:t>30</w:t>
            </w:r>
            <w:r w:rsidRPr="00A00B4F">
              <w:rPr>
                <w:noProof/>
                <w:webHidden/>
              </w:rPr>
              <w:fldChar w:fldCharType="end"/>
            </w:r>
          </w:hyperlink>
        </w:p>
        <w:p w14:paraId="2754ECA1" w14:textId="77F4FCFA"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53" w:history="1">
            <w:r w:rsidRPr="00A00B4F">
              <w:rPr>
                <w:rStyle w:val="Hyperlink"/>
                <w:noProof/>
                <w:lang w:val="el-GR"/>
              </w:rPr>
              <w:t>2.2.8.2 Υπεργολαβία</w:t>
            </w:r>
            <w:r w:rsidRPr="00A00B4F">
              <w:rPr>
                <w:noProof/>
                <w:webHidden/>
              </w:rPr>
              <w:tab/>
            </w:r>
            <w:r w:rsidRPr="00A00B4F">
              <w:rPr>
                <w:noProof/>
                <w:webHidden/>
              </w:rPr>
              <w:fldChar w:fldCharType="begin"/>
            </w:r>
            <w:r w:rsidRPr="00A00B4F">
              <w:rPr>
                <w:noProof/>
                <w:webHidden/>
              </w:rPr>
              <w:instrText xml:space="preserve"> PAGEREF _Toc196311853 \h </w:instrText>
            </w:r>
            <w:r w:rsidRPr="00A00B4F">
              <w:rPr>
                <w:noProof/>
                <w:webHidden/>
              </w:rPr>
            </w:r>
            <w:r w:rsidRPr="00A00B4F">
              <w:rPr>
                <w:noProof/>
                <w:webHidden/>
              </w:rPr>
              <w:fldChar w:fldCharType="separate"/>
            </w:r>
            <w:r w:rsidR="006914D5">
              <w:rPr>
                <w:noProof/>
                <w:webHidden/>
              </w:rPr>
              <w:t>30</w:t>
            </w:r>
            <w:r w:rsidRPr="00A00B4F">
              <w:rPr>
                <w:noProof/>
                <w:webHidden/>
              </w:rPr>
              <w:fldChar w:fldCharType="end"/>
            </w:r>
          </w:hyperlink>
        </w:p>
        <w:p w14:paraId="0006B1D6" w14:textId="07B879DE"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54" w:history="1">
            <w:r w:rsidRPr="00A00B4F">
              <w:rPr>
                <w:rStyle w:val="Hyperlink"/>
                <w:rFonts w:eastAsia="Times New Roman"/>
                <w:noProof/>
                <w:lang w:val="el-GR"/>
              </w:rPr>
              <w:t>2.2.9</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Κανόνες απόδειξης ποιοτικής επιλογής</w:t>
            </w:r>
            <w:r w:rsidRPr="00A00B4F">
              <w:rPr>
                <w:noProof/>
                <w:webHidden/>
              </w:rPr>
              <w:tab/>
            </w:r>
            <w:r w:rsidRPr="00A00B4F">
              <w:rPr>
                <w:noProof/>
                <w:webHidden/>
              </w:rPr>
              <w:fldChar w:fldCharType="begin"/>
            </w:r>
            <w:r w:rsidRPr="00A00B4F">
              <w:rPr>
                <w:noProof/>
                <w:webHidden/>
              </w:rPr>
              <w:instrText xml:space="preserve"> PAGEREF _Toc196311854 \h </w:instrText>
            </w:r>
            <w:r w:rsidRPr="00A00B4F">
              <w:rPr>
                <w:noProof/>
                <w:webHidden/>
              </w:rPr>
            </w:r>
            <w:r w:rsidRPr="00A00B4F">
              <w:rPr>
                <w:noProof/>
                <w:webHidden/>
              </w:rPr>
              <w:fldChar w:fldCharType="separate"/>
            </w:r>
            <w:r w:rsidR="006914D5">
              <w:rPr>
                <w:noProof/>
                <w:webHidden/>
              </w:rPr>
              <w:t>31</w:t>
            </w:r>
            <w:r w:rsidRPr="00A00B4F">
              <w:rPr>
                <w:noProof/>
                <w:webHidden/>
              </w:rPr>
              <w:fldChar w:fldCharType="end"/>
            </w:r>
          </w:hyperlink>
        </w:p>
        <w:p w14:paraId="1BE10DF3" w14:textId="54CC614A"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55" w:history="1">
            <w:r w:rsidRPr="00A00B4F">
              <w:rPr>
                <w:rStyle w:val="Hyperlink"/>
                <w:noProof/>
                <w:lang w:val="el-GR"/>
              </w:rPr>
              <w:t>2.2.9.1 Προκαταρκτική απόδειξη κατά την υποβολή προσφορών</w:t>
            </w:r>
            <w:r w:rsidRPr="00A00B4F">
              <w:rPr>
                <w:noProof/>
                <w:webHidden/>
              </w:rPr>
              <w:tab/>
            </w:r>
            <w:r w:rsidRPr="00A00B4F">
              <w:rPr>
                <w:noProof/>
                <w:webHidden/>
              </w:rPr>
              <w:fldChar w:fldCharType="begin"/>
            </w:r>
            <w:r w:rsidRPr="00A00B4F">
              <w:rPr>
                <w:noProof/>
                <w:webHidden/>
              </w:rPr>
              <w:instrText xml:space="preserve"> PAGEREF _Toc196311855 \h </w:instrText>
            </w:r>
            <w:r w:rsidRPr="00A00B4F">
              <w:rPr>
                <w:noProof/>
                <w:webHidden/>
              </w:rPr>
            </w:r>
            <w:r w:rsidRPr="00A00B4F">
              <w:rPr>
                <w:noProof/>
                <w:webHidden/>
              </w:rPr>
              <w:fldChar w:fldCharType="separate"/>
            </w:r>
            <w:r w:rsidR="006914D5">
              <w:rPr>
                <w:noProof/>
                <w:webHidden/>
              </w:rPr>
              <w:t>31</w:t>
            </w:r>
            <w:r w:rsidRPr="00A00B4F">
              <w:rPr>
                <w:noProof/>
                <w:webHidden/>
              </w:rPr>
              <w:fldChar w:fldCharType="end"/>
            </w:r>
          </w:hyperlink>
        </w:p>
        <w:p w14:paraId="23E0E764" w14:textId="583F3BFD"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56" w:history="1">
            <w:r w:rsidRPr="00A00B4F">
              <w:rPr>
                <w:rStyle w:val="Hyperlink"/>
                <w:noProof/>
                <w:lang w:val="el-GR"/>
              </w:rPr>
              <w:t>2.2.9.2 Αποδεικτικά μέσα</w:t>
            </w:r>
            <w:r w:rsidRPr="00A00B4F">
              <w:rPr>
                <w:rStyle w:val="Hyperlink"/>
                <w:rFonts w:ascii="Calibri" w:hAnsi="Calibri"/>
                <w:noProof/>
                <w:lang w:val="el-GR"/>
              </w:rPr>
              <w:t xml:space="preserve"> - </w:t>
            </w:r>
            <w:r w:rsidRPr="00A00B4F">
              <w:rPr>
                <w:rStyle w:val="Hyperlink"/>
                <w:noProof/>
                <w:lang w:val="el-GR"/>
              </w:rPr>
              <w:t>Δικαιολογητικά προσωρινού αναδόχου</w:t>
            </w:r>
            <w:r w:rsidRPr="00A00B4F">
              <w:rPr>
                <w:noProof/>
                <w:webHidden/>
              </w:rPr>
              <w:tab/>
            </w:r>
            <w:r w:rsidRPr="00A00B4F">
              <w:rPr>
                <w:noProof/>
                <w:webHidden/>
              </w:rPr>
              <w:fldChar w:fldCharType="begin"/>
            </w:r>
            <w:r w:rsidRPr="00A00B4F">
              <w:rPr>
                <w:noProof/>
                <w:webHidden/>
              </w:rPr>
              <w:instrText xml:space="preserve"> PAGEREF _Toc196311856 \h </w:instrText>
            </w:r>
            <w:r w:rsidRPr="00A00B4F">
              <w:rPr>
                <w:noProof/>
                <w:webHidden/>
              </w:rPr>
            </w:r>
            <w:r w:rsidRPr="00A00B4F">
              <w:rPr>
                <w:noProof/>
                <w:webHidden/>
              </w:rPr>
              <w:fldChar w:fldCharType="separate"/>
            </w:r>
            <w:r w:rsidR="006914D5">
              <w:rPr>
                <w:noProof/>
                <w:webHidden/>
              </w:rPr>
              <w:t>33</w:t>
            </w:r>
            <w:r w:rsidRPr="00A00B4F">
              <w:rPr>
                <w:noProof/>
                <w:webHidden/>
              </w:rPr>
              <w:fldChar w:fldCharType="end"/>
            </w:r>
          </w:hyperlink>
        </w:p>
        <w:p w14:paraId="0619ACB7" w14:textId="0541C496"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57" w:history="1">
            <w:r w:rsidRPr="00A00B4F">
              <w:rPr>
                <w:rStyle w:val="Hyperlink"/>
                <w:noProof/>
                <w:lang w:val="el-GR"/>
              </w:rPr>
              <w:t>2.3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Κριτήρια Ανάθεσης</w:t>
            </w:r>
            <w:r w:rsidRPr="00A00B4F">
              <w:rPr>
                <w:noProof/>
                <w:webHidden/>
              </w:rPr>
              <w:tab/>
            </w:r>
            <w:r w:rsidRPr="00A00B4F">
              <w:rPr>
                <w:noProof/>
                <w:webHidden/>
              </w:rPr>
              <w:fldChar w:fldCharType="begin"/>
            </w:r>
            <w:r w:rsidRPr="00A00B4F">
              <w:rPr>
                <w:noProof/>
                <w:webHidden/>
              </w:rPr>
              <w:instrText xml:space="preserve"> PAGEREF _Toc196311857 \h </w:instrText>
            </w:r>
            <w:r w:rsidRPr="00A00B4F">
              <w:rPr>
                <w:noProof/>
                <w:webHidden/>
              </w:rPr>
            </w:r>
            <w:r w:rsidRPr="00A00B4F">
              <w:rPr>
                <w:noProof/>
                <w:webHidden/>
              </w:rPr>
              <w:fldChar w:fldCharType="separate"/>
            </w:r>
            <w:r w:rsidR="006914D5">
              <w:rPr>
                <w:noProof/>
                <w:webHidden/>
              </w:rPr>
              <w:t>42</w:t>
            </w:r>
            <w:r w:rsidRPr="00A00B4F">
              <w:rPr>
                <w:noProof/>
                <w:webHidden/>
              </w:rPr>
              <w:fldChar w:fldCharType="end"/>
            </w:r>
          </w:hyperlink>
        </w:p>
        <w:p w14:paraId="2203A39A" w14:textId="1A2F1692"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58" w:history="1">
            <w:r w:rsidRPr="00A00B4F">
              <w:rPr>
                <w:rStyle w:val="Hyperlink"/>
                <w:rFonts w:eastAsia="Times New Roman"/>
                <w:noProof/>
                <w:lang w:val="el-GR"/>
              </w:rPr>
              <w:t>2.3.1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Κριτήριο ανάθεσης</w:t>
            </w:r>
            <w:r w:rsidRPr="00A00B4F">
              <w:rPr>
                <w:noProof/>
                <w:webHidden/>
              </w:rPr>
              <w:tab/>
            </w:r>
            <w:r w:rsidRPr="00A00B4F">
              <w:rPr>
                <w:noProof/>
                <w:webHidden/>
              </w:rPr>
              <w:fldChar w:fldCharType="begin"/>
            </w:r>
            <w:r w:rsidRPr="00A00B4F">
              <w:rPr>
                <w:noProof/>
                <w:webHidden/>
              </w:rPr>
              <w:instrText xml:space="preserve"> PAGEREF _Toc196311858 \h </w:instrText>
            </w:r>
            <w:r w:rsidRPr="00A00B4F">
              <w:rPr>
                <w:noProof/>
                <w:webHidden/>
              </w:rPr>
            </w:r>
            <w:r w:rsidRPr="00A00B4F">
              <w:rPr>
                <w:noProof/>
                <w:webHidden/>
              </w:rPr>
              <w:fldChar w:fldCharType="separate"/>
            </w:r>
            <w:r w:rsidR="006914D5">
              <w:rPr>
                <w:noProof/>
                <w:webHidden/>
              </w:rPr>
              <w:t>42</w:t>
            </w:r>
            <w:r w:rsidRPr="00A00B4F">
              <w:rPr>
                <w:noProof/>
                <w:webHidden/>
              </w:rPr>
              <w:fldChar w:fldCharType="end"/>
            </w:r>
          </w:hyperlink>
        </w:p>
        <w:p w14:paraId="00A80A7D" w14:textId="55CD38E4"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59" w:history="1">
            <w:r w:rsidRPr="00A00B4F">
              <w:rPr>
                <w:rStyle w:val="Hyperlink"/>
                <w:rFonts w:eastAsia="Times New Roman"/>
                <w:noProof/>
                <w:lang w:val="el-GR"/>
              </w:rPr>
              <w:t>2.3.2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Βαθμολόγηση και κατάταξη προσφορών</w:t>
            </w:r>
            <w:r w:rsidRPr="00A00B4F">
              <w:rPr>
                <w:noProof/>
                <w:webHidden/>
              </w:rPr>
              <w:tab/>
            </w:r>
            <w:r w:rsidRPr="00A00B4F">
              <w:rPr>
                <w:noProof/>
                <w:webHidden/>
              </w:rPr>
              <w:fldChar w:fldCharType="begin"/>
            </w:r>
            <w:r w:rsidRPr="00A00B4F">
              <w:rPr>
                <w:noProof/>
                <w:webHidden/>
              </w:rPr>
              <w:instrText xml:space="preserve"> PAGEREF _Toc196311859 \h </w:instrText>
            </w:r>
            <w:r w:rsidRPr="00A00B4F">
              <w:rPr>
                <w:noProof/>
                <w:webHidden/>
              </w:rPr>
            </w:r>
            <w:r w:rsidRPr="00A00B4F">
              <w:rPr>
                <w:noProof/>
                <w:webHidden/>
              </w:rPr>
              <w:fldChar w:fldCharType="separate"/>
            </w:r>
            <w:r w:rsidR="006914D5">
              <w:rPr>
                <w:noProof/>
                <w:webHidden/>
              </w:rPr>
              <w:t>45</w:t>
            </w:r>
            <w:r w:rsidRPr="00A00B4F">
              <w:rPr>
                <w:noProof/>
                <w:webHidden/>
              </w:rPr>
              <w:fldChar w:fldCharType="end"/>
            </w:r>
          </w:hyperlink>
        </w:p>
        <w:p w14:paraId="49A71216" w14:textId="1EB63903"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60" w:history="1">
            <w:r w:rsidRPr="00A00B4F">
              <w:rPr>
                <w:rStyle w:val="Hyperlink"/>
                <w:noProof/>
                <w:lang w:val="en-US"/>
              </w:rPr>
              <w:t xml:space="preserve">2.3.2.1 </w:t>
            </w:r>
            <w:r w:rsidRPr="00A00B4F">
              <w:rPr>
                <w:rStyle w:val="Hyperlink"/>
                <w:noProof/>
                <w:lang w:val="el-GR"/>
              </w:rPr>
              <w:t>Βαθμολόγηση Τεχνικών Προσφορών</w:t>
            </w:r>
            <w:r w:rsidRPr="00A00B4F">
              <w:rPr>
                <w:noProof/>
                <w:webHidden/>
              </w:rPr>
              <w:tab/>
            </w:r>
            <w:r w:rsidRPr="00A00B4F">
              <w:rPr>
                <w:noProof/>
                <w:webHidden/>
              </w:rPr>
              <w:fldChar w:fldCharType="begin"/>
            </w:r>
            <w:r w:rsidRPr="00A00B4F">
              <w:rPr>
                <w:noProof/>
                <w:webHidden/>
              </w:rPr>
              <w:instrText xml:space="preserve"> PAGEREF _Toc196311860 \h </w:instrText>
            </w:r>
            <w:r w:rsidRPr="00A00B4F">
              <w:rPr>
                <w:noProof/>
                <w:webHidden/>
              </w:rPr>
            </w:r>
            <w:r w:rsidRPr="00A00B4F">
              <w:rPr>
                <w:noProof/>
                <w:webHidden/>
              </w:rPr>
              <w:fldChar w:fldCharType="separate"/>
            </w:r>
            <w:r w:rsidR="006914D5">
              <w:rPr>
                <w:noProof/>
                <w:webHidden/>
              </w:rPr>
              <w:t>45</w:t>
            </w:r>
            <w:r w:rsidRPr="00A00B4F">
              <w:rPr>
                <w:noProof/>
                <w:webHidden/>
              </w:rPr>
              <w:fldChar w:fldCharType="end"/>
            </w:r>
          </w:hyperlink>
        </w:p>
        <w:p w14:paraId="296DA412" w14:textId="0EC93A72"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61" w:history="1">
            <w:r w:rsidRPr="00A00B4F">
              <w:rPr>
                <w:rStyle w:val="Hyperlink"/>
                <w:noProof/>
                <w:lang w:val="el-GR"/>
              </w:rPr>
              <w:t>2.3.2.2  Κατάταξη προσφορών</w:t>
            </w:r>
            <w:r w:rsidRPr="00A00B4F">
              <w:rPr>
                <w:noProof/>
                <w:webHidden/>
              </w:rPr>
              <w:tab/>
            </w:r>
            <w:r w:rsidRPr="00A00B4F">
              <w:rPr>
                <w:noProof/>
                <w:webHidden/>
              </w:rPr>
              <w:fldChar w:fldCharType="begin"/>
            </w:r>
            <w:r w:rsidRPr="00A00B4F">
              <w:rPr>
                <w:noProof/>
                <w:webHidden/>
              </w:rPr>
              <w:instrText xml:space="preserve"> PAGEREF _Toc196311861 \h </w:instrText>
            </w:r>
            <w:r w:rsidRPr="00A00B4F">
              <w:rPr>
                <w:noProof/>
                <w:webHidden/>
              </w:rPr>
            </w:r>
            <w:r w:rsidRPr="00A00B4F">
              <w:rPr>
                <w:noProof/>
                <w:webHidden/>
              </w:rPr>
              <w:fldChar w:fldCharType="separate"/>
            </w:r>
            <w:r w:rsidR="006914D5">
              <w:rPr>
                <w:noProof/>
                <w:webHidden/>
              </w:rPr>
              <w:t>46</w:t>
            </w:r>
            <w:r w:rsidRPr="00A00B4F">
              <w:rPr>
                <w:noProof/>
                <w:webHidden/>
              </w:rPr>
              <w:fldChar w:fldCharType="end"/>
            </w:r>
          </w:hyperlink>
        </w:p>
        <w:p w14:paraId="6E3C0FD1" w14:textId="53DCFEDA"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62" w:history="1">
            <w:r w:rsidRPr="00A00B4F">
              <w:rPr>
                <w:rStyle w:val="Hyperlink"/>
                <w:noProof/>
                <w:lang w:val="el-GR"/>
              </w:rPr>
              <w:t>2.4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Κατάρτιση - Περιεχόμενο Προσφορών</w:t>
            </w:r>
            <w:r w:rsidRPr="00A00B4F">
              <w:rPr>
                <w:noProof/>
                <w:webHidden/>
              </w:rPr>
              <w:tab/>
            </w:r>
            <w:r w:rsidRPr="00A00B4F">
              <w:rPr>
                <w:noProof/>
                <w:webHidden/>
              </w:rPr>
              <w:fldChar w:fldCharType="begin"/>
            </w:r>
            <w:r w:rsidRPr="00A00B4F">
              <w:rPr>
                <w:noProof/>
                <w:webHidden/>
              </w:rPr>
              <w:instrText xml:space="preserve"> PAGEREF _Toc196311862 \h </w:instrText>
            </w:r>
            <w:r w:rsidRPr="00A00B4F">
              <w:rPr>
                <w:noProof/>
                <w:webHidden/>
              </w:rPr>
            </w:r>
            <w:r w:rsidRPr="00A00B4F">
              <w:rPr>
                <w:noProof/>
                <w:webHidden/>
              </w:rPr>
              <w:fldChar w:fldCharType="separate"/>
            </w:r>
            <w:r w:rsidR="006914D5">
              <w:rPr>
                <w:noProof/>
                <w:webHidden/>
              </w:rPr>
              <w:t>46</w:t>
            </w:r>
            <w:r w:rsidRPr="00A00B4F">
              <w:rPr>
                <w:noProof/>
                <w:webHidden/>
              </w:rPr>
              <w:fldChar w:fldCharType="end"/>
            </w:r>
          </w:hyperlink>
        </w:p>
        <w:p w14:paraId="1137B77F" w14:textId="3E508A97"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63" w:history="1">
            <w:r w:rsidRPr="00A00B4F">
              <w:rPr>
                <w:rStyle w:val="Hyperlink"/>
                <w:rFonts w:eastAsia="Times New Roman"/>
                <w:noProof/>
                <w:lang w:val="el-GR"/>
              </w:rPr>
              <w:t>2.4.1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Γενικοί όροι υποβολής προσφορών</w:t>
            </w:r>
            <w:r w:rsidRPr="00A00B4F">
              <w:rPr>
                <w:noProof/>
                <w:webHidden/>
              </w:rPr>
              <w:tab/>
            </w:r>
            <w:r w:rsidRPr="00A00B4F">
              <w:rPr>
                <w:noProof/>
                <w:webHidden/>
              </w:rPr>
              <w:fldChar w:fldCharType="begin"/>
            </w:r>
            <w:r w:rsidRPr="00A00B4F">
              <w:rPr>
                <w:noProof/>
                <w:webHidden/>
              </w:rPr>
              <w:instrText xml:space="preserve"> PAGEREF _Toc196311863 \h </w:instrText>
            </w:r>
            <w:r w:rsidRPr="00A00B4F">
              <w:rPr>
                <w:noProof/>
                <w:webHidden/>
              </w:rPr>
            </w:r>
            <w:r w:rsidRPr="00A00B4F">
              <w:rPr>
                <w:noProof/>
                <w:webHidden/>
              </w:rPr>
              <w:fldChar w:fldCharType="separate"/>
            </w:r>
            <w:r w:rsidR="006914D5">
              <w:rPr>
                <w:noProof/>
                <w:webHidden/>
              </w:rPr>
              <w:t>46</w:t>
            </w:r>
            <w:r w:rsidRPr="00A00B4F">
              <w:rPr>
                <w:noProof/>
                <w:webHidden/>
              </w:rPr>
              <w:fldChar w:fldCharType="end"/>
            </w:r>
          </w:hyperlink>
        </w:p>
        <w:p w14:paraId="21872C46" w14:textId="118AA9C4"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64" w:history="1">
            <w:r w:rsidRPr="00A00B4F">
              <w:rPr>
                <w:rStyle w:val="Hyperlink"/>
                <w:rFonts w:eastAsia="Times New Roman"/>
                <w:noProof/>
                <w:lang w:val="el-GR"/>
              </w:rPr>
              <w:t>2.4.2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Χρόνος και Τρόπος υποβολής προσφορών</w:t>
            </w:r>
            <w:r w:rsidRPr="00A00B4F">
              <w:rPr>
                <w:noProof/>
                <w:webHidden/>
              </w:rPr>
              <w:tab/>
            </w:r>
            <w:r w:rsidRPr="00A00B4F">
              <w:rPr>
                <w:noProof/>
                <w:webHidden/>
              </w:rPr>
              <w:fldChar w:fldCharType="begin"/>
            </w:r>
            <w:r w:rsidRPr="00A00B4F">
              <w:rPr>
                <w:noProof/>
                <w:webHidden/>
              </w:rPr>
              <w:instrText xml:space="preserve"> PAGEREF _Toc196311864 \h </w:instrText>
            </w:r>
            <w:r w:rsidRPr="00A00B4F">
              <w:rPr>
                <w:noProof/>
                <w:webHidden/>
              </w:rPr>
            </w:r>
            <w:r w:rsidRPr="00A00B4F">
              <w:rPr>
                <w:noProof/>
                <w:webHidden/>
              </w:rPr>
              <w:fldChar w:fldCharType="separate"/>
            </w:r>
            <w:r w:rsidR="006914D5">
              <w:rPr>
                <w:noProof/>
                <w:webHidden/>
              </w:rPr>
              <w:t>46</w:t>
            </w:r>
            <w:r w:rsidRPr="00A00B4F">
              <w:rPr>
                <w:noProof/>
                <w:webHidden/>
              </w:rPr>
              <w:fldChar w:fldCharType="end"/>
            </w:r>
          </w:hyperlink>
        </w:p>
        <w:p w14:paraId="59BA488D" w14:textId="744639CD"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65" w:history="1">
            <w:r w:rsidRPr="00A00B4F">
              <w:rPr>
                <w:rStyle w:val="Hyperlink"/>
                <w:rFonts w:eastAsia="Times New Roman"/>
                <w:noProof/>
                <w:lang w:val="el-GR"/>
              </w:rPr>
              <w:t>2.4.3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Περιεχόμενα Φακέλου «Δικαιολογητικά Συμμετοχής - Τεχνική Προσφορά»</w:t>
            </w:r>
            <w:r w:rsidRPr="00A00B4F">
              <w:rPr>
                <w:noProof/>
                <w:webHidden/>
              </w:rPr>
              <w:tab/>
            </w:r>
            <w:r w:rsidRPr="00A00B4F">
              <w:rPr>
                <w:noProof/>
                <w:webHidden/>
              </w:rPr>
              <w:fldChar w:fldCharType="begin"/>
            </w:r>
            <w:r w:rsidRPr="00A00B4F">
              <w:rPr>
                <w:noProof/>
                <w:webHidden/>
              </w:rPr>
              <w:instrText xml:space="preserve"> PAGEREF _Toc196311865 \h </w:instrText>
            </w:r>
            <w:r w:rsidRPr="00A00B4F">
              <w:rPr>
                <w:noProof/>
                <w:webHidden/>
              </w:rPr>
            </w:r>
            <w:r w:rsidRPr="00A00B4F">
              <w:rPr>
                <w:noProof/>
                <w:webHidden/>
              </w:rPr>
              <w:fldChar w:fldCharType="separate"/>
            </w:r>
            <w:r w:rsidR="006914D5">
              <w:rPr>
                <w:noProof/>
                <w:webHidden/>
              </w:rPr>
              <w:t>49</w:t>
            </w:r>
            <w:r w:rsidRPr="00A00B4F">
              <w:rPr>
                <w:noProof/>
                <w:webHidden/>
              </w:rPr>
              <w:fldChar w:fldCharType="end"/>
            </w:r>
          </w:hyperlink>
        </w:p>
        <w:p w14:paraId="5A7E423B" w14:textId="21373B88"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66" w:history="1">
            <w:r w:rsidRPr="00A00B4F">
              <w:rPr>
                <w:rStyle w:val="Hyperlink"/>
                <w:noProof/>
                <w:lang w:val="el-GR"/>
              </w:rPr>
              <w:t>2.4.3.1 Δικαιολογητικά Συμμετοχής</w:t>
            </w:r>
            <w:r w:rsidRPr="00A00B4F">
              <w:rPr>
                <w:noProof/>
                <w:webHidden/>
              </w:rPr>
              <w:tab/>
            </w:r>
            <w:r w:rsidRPr="00A00B4F">
              <w:rPr>
                <w:noProof/>
                <w:webHidden/>
              </w:rPr>
              <w:fldChar w:fldCharType="begin"/>
            </w:r>
            <w:r w:rsidRPr="00A00B4F">
              <w:rPr>
                <w:noProof/>
                <w:webHidden/>
              </w:rPr>
              <w:instrText xml:space="preserve"> PAGEREF _Toc196311866 \h </w:instrText>
            </w:r>
            <w:r w:rsidRPr="00A00B4F">
              <w:rPr>
                <w:noProof/>
                <w:webHidden/>
              </w:rPr>
            </w:r>
            <w:r w:rsidRPr="00A00B4F">
              <w:rPr>
                <w:noProof/>
                <w:webHidden/>
              </w:rPr>
              <w:fldChar w:fldCharType="separate"/>
            </w:r>
            <w:r w:rsidR="006914D5">
              <w:rPr>
                <w:noProof/>
                <w:webHidden/>
              </w:rPr>
              <w:t>49</w:t>
            </w:r>
            <w:r w:rsidRPr="00A00B4F">
              <w:rPr>
                <w:noProof/>
                <w:webHidden/>
              </w:rPr>
              <w:fldChar w:fldCharType="end"/>
            </w:r>
          </w:hyperlink>
        </w:p>
        <w:p w14:paraId="38BFB8B0" w14:textId="40EBD1B2"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867" w:history="1">
            <w:r w:rsidRPr="00A00B4F">
              <w:rPr>
                <w:rStyle w:val="Hyperlink"/>
                <w:noProof/>
                <w:lang w:val="el-GR"/>
              </w:rPr>
              <w:t>2.4.3.2. Τεχνική Προσφορά</w:t>
            </w:r>
            <w:r w:rsidRPr="00A00B4F">
              <w:rPr>
                <w:noProof/>
                <w:webHidden/>
              </w:rPr>
              <w:tab/>
            </w:r>
            <w:r w:rsidRPr="00A00B4F">
              <w:rPr>
                <w:noProof/>
                <w:webHidden/>
              </w:rPr>
              <w:fldChar w:fldCharType="begin"/>
            </w:r>
            <w:r w:rsidRPr="00A00B4F">
              <w:rPr>
                <w:noProof/>
                <w:webHidden/>
              </w:rPr>
              <w:instrText xml:space="preserve"> PAGEREF _Toc196311867 \h </w:instrText>
            </w:r>
            <w:r w:rsidRPr="00A00B4F">
              <w:rPr>
                <w:noProof/>
                <w:webHidden/>
              </w:rPr>
            </w:r>
            <w:r w:rsidRPr="00A00B4F">
              <w:rPr>
                <w:noProof/>
                <w:webHidden/>
              </w:rPr>
              <w:fldChar w:fldCharType="separate"/>
            </w:r>
            <w:r w:rsidR="006914D5">
              <w:rPr>
                <w:noProof/>
                <w:webHidden/>
              </w:rPr>
              <w:t>51</w:t>
            </w:r>
            <w:r w:rsidRPr="00A00B4F">
              <w:rPr>
                <w:noProof/>
                <w:webHidden/>
              </w:rPr>
              <w:fldChar w:fldCharType="end"/>
            </w:r>
          </w:hyperlink>
        </w:p>
        <w:p w14:paraId="2E1CF6F4" w14:textId="54D47010"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68" w:history="1">
            <w:r w:rsidRPr="00A00B4F">
              <w:rPr>
                <w:rStyle w:val="Hyperlink"/>
                <w:rFonts w:eastAsia="Times New Roman"/>
                <w:noProof/>
                <w:lang w:val="el-GR"/>
              </w:rPr>
              <w:t>2.4.4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Περιεχόμενα Φακέλου «Οικονομική Προσφορά» / Τρόπος σύνταξης και υποβολής οικονομικών προσφορών</w:t>
            </w:r>
            <w:r w:rsidRPr="00A00B4F">
              <w:rPr>
                <w:noProof/>
                <w:webHidden/>
              </w:rPr>
              <w:tab/>
            </w:r>
            <w:r w:rsidRPr="00A00B4F">
              <w:rPr>
                <w:noProof/>
                <w:webHidden/>
              </w:rPr>
              <w:fldChar w:fldCharType="begin"/>
            </w:r>
            <w:r w:rsidRPr="00A00B4F">
              <w:rPr>
                <w:noProof/>
                <w:webHidden/>
              </w:rPr>
              <w:instrText xml:space="preserve"> PAGEREF _Toc196311868 \h </w:instrText>
            </w:r>
            <w:r w:rsidRPr="00A00B4F">
              <w:rPr>
                <w:noProof/>
                <w:webHidden/>
              </w:rPr>
            </w:r>
            <w:r w:rsidRPr="00A00B4F">
              <w:rPr>
                <w:noProof/>
                <w:webHidden/>
              </w:rPr>
              <w:fldChar w:fldCharType="separate"/>
            </w:r>
            <w:r w:rsidR="006914D5">
              <w:rPr>
                <w:noProof/>
                <w:webHidden/>
              </w:rPr>
              <w:t>52</w:t>
            </w:r>
            <w:r w:rsidRPr="00A00B4F">
              <w:rPr>
                <w:noProof/>
                <w:webHidden/>
              </w:rPr>
              <w:fldChar w:fldCharType="end"/>
            </w:r>
          </w:hyperlink>
        </w:p>
        <w:p w14:paraId="283ABF44" w14:textId="385F9EFB"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69" w:history="1">
            <w:r w:rsidRPr="00A00B4F">
              <w:rPr>
                <w:rStyle w:val="Hyperlink"/>
                <w:rFonts w:eastAsia="Times New Roman"/>
                <w:noProof/>
                <w:lang w:val="el-GR"/>
              </w:rPr>
              <w:t>2.4.5</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Χρόνος ισχύος των προσφορών</w:t>
            </w:r>
            <w:r w:rsidRPr="00A00B4F">
              <w:rPr>
                <w:noProof/>
                <w:webHidden/>
              </w:rPr>
              <w:tab/>
            </w:r>
            <w:r w:rsidRPr="00A00B4F">
              <w:rPr>
                <w:noProof/>
                <w:webHidden/>
              </w:rPr>
              <w:fldChar w:fldCharType="begin"/>
            </w:r>
            <w:r w:rsidRPr="00A00B4F">
              <w:rPr>
                <w:noProof/>
                <w:webHidden/>
              </w:rPr>
              <w:instrText xml:space="preserve"> PAGEREF _Toc196311869 \h </w:instrText>
            </w:r>
            <w:r w:rsidRPr="00A00B4F">
              <w:rPr>
                <w:noProof/>
                <w:webHidden/>
              </w:rPr>
            </w:r>
            <w:r w:rsidRPr="00A00B4F">
              <w:rPr>
                <w:noProof/>
                <w:webHidden/>
              </w:rPr>
              <w:fldChar w:fldCharType="separate"/>
            </w:r>
            <w:r w:rsidR="006914D5">
              <w:rPr>
                <w:noProof/>
                <w:webHidden/>
              </w:rPr>
              <w:t>52</w:t>
            </w:r>
            <w:r w:rsidRPr="00A00B4F">
              <w:rPr>
                <w:noProof/>
                <w:webHidden/>
              </w:rPr>
              <w:fldChar w:fldCharType="end"/>
            </w:r>
          </w:hyperlink>
        </w:p>
        <w:p w14:paraId="70C85843" w14:textId="379AB748"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70" w:history="1">
            <w:r w:rsidRPr="00A00B4F">
              <w:rPr>
                <w:rStyle w:val="Hyperlink"/>
                <w:rFonts w:eastAsia="Times New Roman"/>
                <w:noProof/>
                <w:lang w:val="el-GR"/>
              </w:rPr>
              <w:t>2.4.6</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Λόγοι απόρριψης προσφορών</w:t>
            </w:r>
            <w:r w:rsidRPr="00A00B4F">
              <w:rPr>
                <w:noProof/>
                <w:webHidden/>
              </w:rPr>
              <w:tab/>
            </w:r>
            <w:r w:rsidRPr="00A00B4F">
              <w:rPr>
                <w:noProof/>
                <w:webHidden/>
              </w:rPr>
              <w:fldChar w:fldCharType="begin"/>
            </w:r>
            <w:r w:rsidRPr="00A00B4F">
              <w:rPr>
                <w:noProof/>
                <w:webHidden/>
              </w:rPr>
              <w:instrText xml:space="preserve"> PAGEREF _Toc196311870 \h </w:instrText>
            </w:r>
            <w:r w:rsidRPr="00A00B4F">
              <w:rPr>
                <w:noProof/>
                <w:webHidden/>
              </w:rPr>
            </w:r>
            <w:r w:rsidRPr="00A00B4F">
              <w:rPr>
                <w:noProof/>
                <w:webHidden/>
              </w:rPr>
              <w:fldChar w:fldCharType="separate"/>
            </w:r>
            <w:r w:rsidR="006914D5">
              <w:rPr>
                <w:noProof/>
                <w:webHidden/>
              </w:rPr>
              <w:t>53</w:t>
            </w:r>
            <w:r w:rsidRPr="00A00B4F">
              <w:rPr>
                <w:noProof/>
                <w:webHidden/>
              </w:rPr>
              <w:fldChar w:fldCharType="end"/>
            </w:r>
          </w:hyperlink>
        </w:p>
        <w:p w14:paraId="50EEE3E5" w14:textId="5FC96BB8" w:rsidR="004F27A4" w:rsidRPr="00A00B4F" w:rsidRDefault="004F27A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71" w:history="1">
            <w:r w:rsidRPr="00A00B4F">
              <w:rPr>
                <w:rStyle w:val="Hyperlink"/>
                <w:noProof/>
                <w:lang w:val="el-GR"/>
                <w14:scene3d>
                  <w14:camera w14:prst="orthographicFront"/>
                  <w14:lightRig w14:rig="threePt" w14:dir="t">
                    <w14:rot w14:lat="0" w14:lon="0" w14:rev="0"/>
                  </w14:lightRig>
                </w14:scene3d>
              </w:rPr>
              <w:t>3.</w:t>
            </w:r>
            <w:r w:rsidRPr="00A00B4F">
              <w:rPr>
                <w:rFonts w:asciiTheme="minorHAnsi" w:hAnsiTheme="minorHAnsi" w:cstheme="minorBidi"/>
                <w:b w:val="0"/>
                <w:bCs w:val="0"/>
                <w:caps w:val="0"/>
                <w:noProof/>
                <w:kern w:val="2"/>
                <w:sz w:val="24"/>
                <w:szCs w:val="24"/>
                <w:lang w:val="el-GR" w:eastAsia="el-GR"/>
                <w14:ligatures w14:val="standardContextual"/>
              </w:rPr>
              <w:tab/>
            </w:r>
            <w:r w:rsidRPr="00A00B4F">
              <w:rPr>
                <w:rStyle w:val="Hyperlink"/>
                <w:noProof/>
                <w:lang w:val="el-GR"/>
              </w:rPr>
              <w:t>ΔΙΕΝΕΡΓΕΙΑ ΔΙΑΔΙΚΑΣΙΑΣ - ΑΞΙΟΛΟΓΗΣΗ ΠΡΟΣΦΟΡΩΝ</w:t>
            </w:r>
            <w:r w:rsidRPr="00A00B4F">
              <w:rPr>
                <w:noProof/>
                <w:webHidden/>
              </w:rPr>
              <w:tab/>
            </w:r>
            <w:r w:rsidRPr="00A00B4F">
              <w:rPr>
                <w:noProof/>
                <w:webHidden/>
              </w:rPr>
              <w:fldChar w:fldCharType="begin"/>
            </w:r>
            <w:r w:rsidRPr="00A00B4F">
              <w:rPr>
                <w:noProof/>
                <w:webHidden/>
              </w:rPr>
              <w:instrText xml:space="preserve"> PAGEREF _Toc196311871 \h </w:instrText>
            </w:r>
            <w:r w:rsidRPr="00A00B4F">
              <w:rPr>
                <w:noProof/>
                <w:webHidden/>
              </w:rPr>
            </w:r>
            <w:r w:rsidRPr="00A00B4F">
              <w:rPr>
                <w:noProof/>
                <w:webHidden/>
              </w:rPr>
              <w:fldChar w:fldCharType="separate"/>
            </w:r>
            <w:r w:rsidR="006914D5">
              <w:rPr>
                <w:noProof/>
                <w:webHidden/>
              </w:rPr>
              <w:t>55</w:t>
            </w:r>
            <w:r w:rsidRPr="00A00B4F">
              <w:rPr>
                <w:noProof/>
                <w:webHidden/>
              </w:rPr>
              <w:fldChar w:fldCharType="end"/>
            </w:r>
          </w:hyperlink>
        </w:p>
        <w:p w14:paraId="77A9B536" w14:textId="3BD652A3"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72" w:history="1">
            <w:r w:rsidRPr="00A00B4F">
              <w:rPr>
                <w:rStyle w:val="Hyperlink"/>
                <w:noProof/>
                <w:lang w:val="el-GR"/>
              </w:rPr>
              <w:t>3.1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Αποσφράγιση και αξιολόγηση προσφορών</w:t>
            </w:r>
            <w:r w:rsidRPr="00A00B4F">
              <w:rPr>
                <w:noProof/>
                <w:webHidden/>
              </w:rPr>
              <w:tab/>
            </w:r>
            <w:r w:rsidRPr="00A00B4F">
              <w:rPr>
                <w:noProof/>
                <w:webHidden/>
              </w:rPr>
              <w:fldChar w:fldCharType="begin"/>
            </w:r>
            <w:r w:rsidRPr="00A00B4F">
              <w:rPr>
                <w:noProof/>
                <w:webHidden/>
              </w:rPr>
              <w:instrText xml:space="preserve"> PAGEREF _Toc196311872 \h </w:instrText>
            </w:r>
            <w:r w:rsidRPr="00A00B4F">
              <w:rPr>
                <w:noProof/>
                <w:webHidden/>
              </w:rPr>
            </w:r>
            <w:r w:rsidRPr="00A00B4F">
              <w:rPr>
                <w:noProof/>
                <w:webHidden/>
              </w:rPr>
              <w:fldChar w:fldCharType="separate"/>
            </w:r>
            <w:r w:rsidR="006914D5">
              <w:rPr>
                <w:noProof/>
                <w:webHidden/>
              </w:rPr>
              <w:t>55</w:t>
            </w:r>
            <w:r w:rsidRPr="00A00B4F">
              <w:rPr>
                <w:noProof/>
                <w:webHidden/>
              </w:rPr>
              <w:fldChar w:fldCharType="end"/>
            </w:r>
          </w:hyperlink>
        </w:p>
        <w:p w14:paraId="4499BD79" w14:textId="62C92535"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73" w:history="1">
            <w:r w:rsidRPr="00A00B4F">
              <w:rPr>
                <w:rStyle w:val="Hyperlink"/>
                <w:rFonts w:eastAsia="Times New Roman"/>
                <w:noProof/>
                <w:lang w:val="el-GR"/>
              </w:rPr>
              <w:t>3.1.1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Ηλεκτρονική αποσφράγιση προσφορών</w:t>
            </w:r>
            <w:r w:rsidRPr="00A00B4F">
              <w:rPr>
                <w:noProof/>
                <w:webHidden/>
              </w:rPr>
              <w:tab/>
            </w:r>
            <w:r w:rsidRPr="00A00B4F">
              <w:rPr>
                <w:noProof/>
                <w:webHidden/>
              </w:rPr>
              <w:fldChar w:fldCharType="begin"/>
            </w:r>
            <w:r w:rsidRPr="00A00B4F">
              <w:rPr>
                <w:noProof/>
                <w:webHidden/>
              </w:rPr>
              <w:instrText xml:space="preserve"> PAGEREF _Toc196311873 \h </w:instrText>
            </w:r>
            <w:r w:rsidRPr="00A00B4F">
              <w:rPr>
                <w:noProof/>
                <w:webHidden/>
              </w:rPr>
            </w:r>
            <w:r w:rsidRPr="00A00B4F">
              <w:rPr>
                <w:noProof/>
                <w:webHidden/>
              </w:rPr>
              <w:fldChar w:fldCharType="separate"/>
            </w:r>
            <w:r w:rsidR="006914D5">
              <w:rPr>
                <w:noProof/>
                <w:webHidden/>
              </w:rPr>
              <w:t>55</w:t>
            </w:r>
            <w:r w:rsidRPr="00A00B4F">
              <w:rPr>
                <w:noProof/>
                <w:webHidden/>
              </w:rPr>
              <w:fldChar w:fldCharType="end"/>
            </w:r>
          </w:hyperlink>
        </w:p>
        <w:p w14:paraId="59069150" w14:textId="33EAEBC9" w:rsidR="004F27A4" w:rsidRPr="00A00B4F" w:rsidRDefault="004F27A4">
          <w:pPr>
            <w:pStyle w:val="TOC3"/>
            <w:tabs>
              <w:tab w:val="left" w:pos="132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74" w:history="1">
            <w:r w:rsidRPr="00A00B4F">
              <w:rPr>
                <w:rStyle w:val="Hyperlink"/>
                <w:rFonts w:eastAsia="Times New Roman"/>
                <w:noProof/>
                <w:lang w:val="el-GR"/>
              </w:rPr>
              <w:t>3.1.2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eastAsia="Times New Roman"/>
                <w:noProof/>
                <w:lang w:val="el-GR"/>
              </w:rPr>
              <w:t>Αξιολόγηση προσφορών</w:t>
            </w:r>
            <w:r w:rsidRPr="00A00B4F">
              <w:rPr>
                <w:noProof/>
                <w:webHidden/>
              </w:rPr>
              <w:tab/>
            </w:r>
            <w:r w:rsidRPr="00A00B4F">
              <w:rPr>
                <w:noProof/>
                <w:webHidden/>
              </w:rPr>
              <w:fldChar w:fldCharType="begin"/>
            </w:r>
            <w:r w:rsidRPr="00A00B4F">
              <w:rPr>
                <w:noProof/>
                <w:webHidden/>
              </w:rPr>
              <w:instrText xml:space="preserve"> PAGEREF _Toc196311874 \h </w:instrText>
            </w:r>
            <w:r w:rsidRPr="00A00B4F">
              <w:rPr>
                <w:noProof/>
                <w:webHidden/>
              </w:rPr>
            </w:r>
            <w:r w:rsidRPr="00A00B4F">
              <w:rPr>
                <w:noProof/>
                <w:webHidden/>
              </w:rPr>
              <w:fldChar w:fldCharType="separate"/>
            </w:r>
            <w:r w:rsidR="006914D5">
              <w:rPr>
                <w:noProof/>
                <w:webHidden/>
              </w:rPr>
              <w:t>55</w:t>
            </w:r>
            <w:r w:rsidRPr="00A00B4F">
              <w:rPr>
                <w:noProof/>
                <w:webHidden/>
              </w:rPr>
              <w:fldChar w:fldCharType="end"/>
            </w:r>
          </w:hyperlink>
        </w:p>
        <w:p w14:paraId="6C019967" w14:textId="6393D8B2"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75" w:history="1">
            <w:r w:rsidRPr="00A00B4F">
              <w:rPr>
                <w:rStyle w:val="Hyperlink"/>
                <w:noProof/>
                <w:lang w:val="el-GR"/>
              </w:rPr>
              <w:t>3.2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Πρόσκληση υποβολής δικαιολογητικών προσωρινού αναδόχου - Δικαιολογητικά προσωρινού αναδόχου</w:t>
            </w:r>
            <w:r w:rsidRPr="00A00B4F">
              <w:rPr>
                <w:noProof/>
                <w:webHidden/>
              </w:rPr>
              <w:tab/>
            </w:r>
            <w:r w:rsidRPr="00A00B4F">
              <w:rPr>
                <w:noProof/>
                <w:webHidden/>
              </w:rPr>
              <w:fldChar w:fldCharType="begin"/>
            </w:r>
            <w:r w:rsidRPr="00A00B4F">
              <w:rPr>
                <w:noProof/>
                <w:webHidden/>
              </w:rPr>
              <w:instrText xml:space="preserve"> PAGEREF _Toc196311875 \h </w:instrText>
            </w:r>
            <w:r w:rsidRPr="00A00B4F">
              <w:rPr>
                <w:noProof/>
                <w:webHidden/>
              </w:rPr>
            </w:r>
            <w:r w:rsidRPr="00A00B4F">
              <w:rPr>
                <w:noProof/>
                <w:webHidden/>
              </w:rPr>
              <w:fldChar w:fldCharType="separate"/>
            </w:r>
            <w:r w:rsidR="006914D5">
              <w:rPr>
                <w:noProof/>
                <w:webHidden/>
              </w:rPr>
              <w:t>57</w:t>
            </w:r>
            <w:r w:rsidRPr="00A00B4F">
              <w:rPr>
                <w:noProof/>
                <w:webHidden/>
              </w:rPr>
              <w:fldChar w:fldCharType="end"/>
            </w:r>
          </w:hyperlink>
        </w:p>
        <w:p w14:paraId="1467017A" w14:textId="5487A58D"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76" w:history="1">
            <w:r w:rsidRPr="00A00B4F">
              <w:rPr>
                <w:rStyle w:val="Hyperlink"/>
                <w:noProof/>
                <w:lang w:val="el-GR"/>
              </w:rPr>
              <w:t>3.3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Κατακύρωση - σύναψη σύμβασης</w:t>
            </w:r>
            <w:r w:rsidRPr="00A00B4F">
              <w:rPr>
                <w:noProof/>
                <w:webHidden/>
              </w:rPr>
              <w:tab/>
            </w:r>
            <w:r w:rsidRPr="00A00B4F">
              <w:rPr>
                <w:noProof/>
                <w:webHidden/>
              </w:rPr>
              <w:fldChar w:fldCharType="begin"/>
            </w:r>
            <w:r w:rsidRPr="00A00B4F">
              <w:rPr>
                <w:noProof/>
                <w:webHidden/>
              </w:rPr>
              <w:instrText xml:space="preserve"> PAGEREF _Toc196311876 \h </w:instrText>
            </w:r>
            <w:r w:rsidRPr="00A00B4F">
              <w:rPr>
                <w:noProof/>
                <w:webHidden/>
              </w:rPr>
            </w:r>
            <w:r w:rsidRPr="00A00B4F">
              <w:rPr>
                <w:noProof/>
                <w:webHidden/>
              </w:rPr>
              <w:fldChar w:fldCharType="separate"/>
            </w:r>
            <w:r w:rsidR="006914D5">
              <w:rPr>
                <w:noProof/>
                <w:webHidden/>
              </w:rPr>
              <w:t>59</w:t>
            </w:r>
            <w:r w:rsidRPr="00A00B4F">
              <w:rPr>
                <w:noProof/>
                <w:webHidden/>
              </w:rPr>
              <w:fldChar w:fldCharType="end"/>
            </w:r>
          </w:hyperlink>
        </w:p>
        <w:p w14:paraId="4EB05EF1" w14:textId="210EE712"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77" w:history="1">
            <w:r w:rsidRPr="00A00B4F">
              <w:rPr>
                <w:rStyle w:val="Hyperlink"/>
                <w:noProof/>
                <w:lang w:val="el-GR"/>
              </w:rPr>
              <w:t>3.4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Προδικαστικές Προσφυγές - Προσωρινή και Οριστική Δικαστική Προστασία</w:t>
            </w:r>
            <w:r w:rsidRPr="00A00B4F">
              <w:rPr>
                <w:noProof/>
                <w:webHidden/>
              </w:rPr>
              <w:tab/>
            </w:r>
            <w:r w:rsidRPr="00A00B4F">
              <w:rPr>
                <w:noProof/>
                <w:webHidden/>
              </w:rPr>
              <w:fldChar w:fldCharType="begin"/>
            </w:r>
            <w:r w:rsidRPr="00A00B4F">
              <w:rPr>
                <w:noProof/>
                <w:webHidden/>
              </w:rPr>
              <w:instrText xml:space="preserve"> PAGEREF _Toc196311877 \h </w:instrText>
            </w:r>
            <w:r w:rsidRPr="00A00B4F">
              <w:rPr>
                <w:noProof/>
                <w:webHidden/>
              </w:rPr>
            </w:r>
            <w:r w:rsidRPr="00A00B4F">
              <w:rPr>
                <w:noProof/>
                <w:webHidden/>
              </w:rPr>
              <w:fldChar w:fldCharType="separate"/>
            </w:r>
            <w:r w:rsidR="006914D5">
              <w:rPr>
                <w:noProof/>
                <w:webHidden/>
              </w:rPr>
              <w:t>60</w:t>
            </w:r>
            <w:r w:rsidRPr="00A00B4F">
              <w:rPr>
                <w:noProof/>
                <w:webHidden/>
              </w:rPr>
              <w:fldChar w:fldCharType="end"/>
            </w:r>
          </w:hyperlink>
        </w:p>
        <w:p w14:paraId="5F37112D" w14:textId="0AF02B20"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78" w:history="1">
            <w:r w:rsidRPr="00A00B4F">
              <w:rPr>
                <w:rStyle w:val="Hyperlink"/>
                <w:noProof/>
                <w:lang w:val="el-GR"/>
              </w:rPr>
              <w:t>3.5</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Ματαίωση Διαδικασίας</w:t>
            </w:r>
            <w:r w:rsidRPr="00A00B4F">
              <w:rPr>
                <w:noProof/>
                <w:webHidden/>
              </w:rPr>
              <w:tab/>
            </w:r>
            <w:r w:rsidRPr="00A00B4F">
              <w:rPr>
                <w:noProof/>
                <w:webHidden/>
              </w:rPr>
              <w:fldChar w:fldCharType="begin"/>
            </w:r>
            <w:r w:rsidRPr="00A00B4F">
              <w:rPr>
                <w:noProof/>
                <w:webHidden/>
              </w:rPr>
              <w:instrText xml:space="preserve"> PAGEREF _Toc196311878 \h </w:instrText>
            </w:r>
            <w:r w:rsidRPr="00A00B4F">
              <w:rPr>
                <w:noProof/>
                <w:webHidden/>
              </w:rPr>
            </w:r>
            <w:r w:rsidRPr="00A00B4F">
              <w:rPr>
                <w:noProof/>
                <w:webHidden/>
              </w:rPr>
              <w:fldChar w:fldCharType="separate"/>
            </w:r>
            <w:r w:rsidR="006914D5">
              <w:rPr>
                <w:noProof/>
                <w:webHidden/>
              </w:rPr>
              <w:t>63</w:t>
            </w:r>
            <w:r w:rsidRPr="00A00B4F">
              <w:rPr>
                <w:noProof/>
                <w:webHidden/>
              </w:rPr>
              <w:fldChar w:fldCharType="end"/>
            </w:r>
          </w:hyperlink>
        </w:p>
        <w:p w14:paraId="5E9ACC14" w14:textId="0251F73F" w:rsidR="004F27A4" w:rsidRPr="00A00B4F" w:rsidRDefault="004F27A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79" w:history="1">
            <w:r w:rsidRPr="00A00B4F">
              <w:rPr>
                <w:rStyle w:val="Hyperlink"/>
                <w:noProof/>
                <w:lang w:val="el-GR"/>
                <w14:scene3d>
                  <w14:camera w14:prst="orthographicFront"/>
                  <w14:lightRig w14:rig="threePt" w14:dir="t">
                    <w14:rot w14:lat="0" w14:lon="0" w14:rev="0"/>
                  </w14:lightRig>
                </w14:scene3d>
              </w:rPr>
              <w:t>4.</w:t>
            </w:r>
            <w:r w:rsidRPr="00A00B4F">
              <w:rPr>
                <w:rFonts w:asciiTheme="minorHAnsi" w:hAnsiTheme="minorHAnsi" w:cstheme="minorBidi"/>
                <w:b w:val="0"/>
                <w:bCs w:val="0"/>
                <w:caps w:val="0"/>
                <w:noProof/>
                <w:kern w:val="2"/>
                <w:sz w:val="24"/>
                <w:szCs w:val="24"/>
                <w:lang w:val="el-GR" w:eastAsia="el-GR"/>
                <w14:ligatures w14:val="standardContextual"/>
              </w:rPr>
              <w:tab/>
            </w:r>
            <w:r w:rsidRPr="00A00B4F">
              <w:rPr>
                <w:rStyle w:val="Hyperlink"/>
                <w:noProof/>
                <w:lang w:val="el-GR"/>
              </w:rPr>
              <w:t>ΟΡΟΙ ΕΚΤΕΛΕΣΗΣ ΤΗΣ ΣΥΜΒΑΣΗΣ</w:t>
            </w:r>
            <w:r w:rsidRPr="00A00B4F">
              <w:rPr>
                <w:noProof/>
                <w:webHidden/>
              </w:rPr>
              <w:tab/>
            </w:r>
            <w:r w:rsidRPr="00A00B4F">
              <w:rPr>
                <w:noProof/>
                <w:webHidden/>
              </w:rPr>
              <w:fldChar w:fldCharType="begin"/>
            </w:r>
            <w:r w:rsidRPr="00A00B4F">
              <w:rPr>
                <w:noProof/>
                <w:webHidden/>
              </w:rPr>
              <w:instrText xml:space="preserve"> PAGEREF _Toc196311879 \h </w:instrText>
            </w:r>
            <w:r w:rsidRPr="00A00B4F">
              <w:rPr>
                <w:noProof/>
                <w:webHidden/>
              </w:rPr>
            </w:r>
            <w:r w:rsidRPr="00A00B4F">
              <w:rPr>
                <w:noProof/>
                <w:webHidden/>
              </w:rPr>
              <w:fldChar w:fldCharType="separate"/>
            </w:r>
            <w:r w:rsidR="006914D5">
              <w:rPr>
                <w:noProof/>
                <w:webHidden/>
              </w:rPr>
              <w:t>64</w:t>
            </w:r>
            <w:r w:rsidRPr="00A00B4F">
              <w:rPr>
                <w:noProof/>
                <w:webHidden/>
              </w:rPr>
              <w:fldChar w:fldCharType="end"/>
            </w:r>
          </w:hyperlink>
        </w:p>
        <w:p w14:paraId="73940835" w14:textId="5867D926"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0" w:history="1">
            <w:r w:rsidRPr="00A00B4F">
              <w:rPr>
                <w:rStyle w:val="Hyperlink"/>
                <w:noProof/>
                <w:lang w:val="el-GR"/>
              </w:rPr>
              <w:t>4.1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Εγγυήσεις (καλής εκτέλεσης, προκαταβολής, καλής λειτουργίας)</w:t>
            </w:r>
            <w:r w:rsidRPr="00A00B4F">
              <w:rPr>
                <w:noProof/>
                <w:webHidden/>
              </w:rPr>
              <w:tab/>
            </w:r>
            <w:r w:rsidRPr="00A00B4F">
              <w:rPr>
                <w:noProof/>
                <w:webHidden/>
              </w:rPr>
              <w:fldChar w:fldCharType="begin"/>
            </w:r>
            <w:r w:rsidRPr="00A00B4F">
              <w:rPr>
                <w:noProof/>
                <w:webHidden/>
              </w:rPr>
              <w:instrText xml:space="preserve"> PAGEREF _Toc196311880 \h </w:instrText>
            </w:r>
            <w:r w:rsidRPr="00A00B4F">
              <w:rPr>
                <w:noProof/>
                <w:webHidden/>
              </w:rPr>
            </w:r>
            <w:r w:rsidRPr="00A00B4F">
              <w:rPr>
                <w:noProof/>
                <w:webHidden/>
              </w:rPr>
              <w:fldChar w:fldCharType="separate"/>
            </w:r>
            <w:r w:rsidR="006914D5">
              <w:rPr>
                <w:noProof/>
                <w:webHidden/>
              </w:rPr>
              <w:t>64</w:t>
            </w:r>
            <w:r w:rsidRPr="00A00B4F">
              <w:rPr>
                <w:noProof/>
                <w:webHidden/>
              </w:rPr>
              <w:fldChar w:fldCharType="end"/>
            </w:r>
          </w:hyperlink>
        </w:p>
        <w:p w14:paraId="110BDD81" w14:textId="31B79846"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1" w:history="1">
            <w:r w:rsidRPr="00A00B4F">
              <w:rPr>
                <w:rStyle w:val="Hyperlink"/>
                <w:noProof/>
                <w:lang w:val="el-GR"/>
              </w:rPr>
              <w:t>4.2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Συμβατικό πλαίσιο – Εφαρμοστέα νομοθεσία</w:t>
            </w:r>
            <w:r w:rsidRPr="00A00B4F">
              <w:rPr>
                <w:noProof/>
                <w:webHidden/>
              </w:rPr>
              <w:tab/>
            </w:r>
            <w:r w:rsidRPr="00A00B4F">
              <w:rPr>
                <w:noProof/>
                <w:webHidden/>
              </w:rPr>
              <w:fldChar w:fldCharType="begin"/>
            </w:r>
            <w:r w:rsidRPr="00A00B4F">
              <w:rPr>
                <w:noProof/>
                <w:webHidden/>
              </w:rPr>
              <w:instrText xml:space="preserve"> PAGEREF _Toc196311881 \h </w:instrText>
            </w:r>
            <w:r w:rsidRPr="00A00B4F">
              <w:rPr>
                <w:noProof/>
                <w:webHidden/>
              </w:rPr>
            </w:r>
            <w:r w:rsidRPr="00A00B4F">
              <w:rPr>
                <w:noProof/>
                <w:webHidden/>
              </w:rPr>
              <w:fldChar w:fldCharType="separate"/>
            </w:r>
            <w:r w:rsidR="006914D5">
              <w:rPr>
                <w:noProof/>
                <w:webHidden/>
              </w:rPr>
              <w:t>65</w:t>
            </w:r>
            <w:r w:rsidRPr="00A00B4F">
              <w:rPr>
                <w:noProof/>
                <w:webHidden/>
              </w:rPr>
              <w:fldChar w:fldCharType="end"/>
            </w:r>
          </w:hyperlink>
        </w:p>
        <w:p w14:paraId="0F3D6845" w14:textId="62116752"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2" w:history="1">
            <w:r w:rsidRPr="00A00B4F">
              <w:rPr>
                <w:rStyle w:val="Hyperlink"/>
                <w:noProof/>
                <w:lang w:val="el-GR"/>
              </w:rPr>
              <w:t>4.3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Όροι εκτέλεσης της σύμβασης</w:t>
            </w:r>
            <w:r w:rsidRPr="00A00B4F">
              <w:rPr>
                <w:noProof/>
                <w:webHidden/>
              </w:rPr>
              <w:tab/>
            </w:r>
            <w:r w:rsidRPr="00A00B4F">
              <w:rPr>
                <w:noProof/>
                <w:webHidden/>
              </w:rPr>
              <w:fldChar w:fldCharType="begin"/>
            </w:r>
            <w:r w:rsidRPr="00A00B4F">
              <w:rPr>
                <w:noProof/>
                <w:webHidden/>
              </w:rPr>
              <w:instrText xml:space="preserve"> PAGEREF _Toc196311882 \h </w:instrText>
            </w:r>
            <w:r w:rsidRPr="00A00B4F">
              <w:rPr>
                <w:noProof/>
                <w:webHidden/>
              </w:rPr>
            </w:r>
            <w:r w:rsidRPr="00A00B4F">
              <w:rPr>
                <w:noProof/>
                <w:webHidden/>
              </w:rPr>
              <w:fldChar w:fldCharType="separate"/>
            </w:r>
            <w:r w:rsidR="006914D5">
              <w:rPr>
                <w:noProof/>
                <w:webHidden/>
              </w:rPr>
              <w:t>65</w:t>
            </w:r>
            <w:r w:rsidRPr="00A00B4F">
              <w:rPr>
                <w:noProof/>
                <w:webHidden/>
              </w:rPr>
              <w:fldChar w:fldCharType="end"/>
            </w:r>
          </w:hyperlink>
        </w:p>
        <w:p w14:paraId="41D5E0B4" w14:textId="61473B7C"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3" w:history="1">
            <w:r w:rsidRPr="00A00B4F">
              <w:rPr>
                <w:rStyle w:val="Hyperlink"/>
                <w:noProof/>
                <w:lang w:val="el-GR"/>
              </w:rPr>
              <w:t>4.4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Υπεργολαβία</w:t>
            </w:r>
            <w:r w:rsidRPr="00A00B4F">
              <w:rPr>
                <w:noProof/>
                <w:webHidden/>
              </w:rPr>
              <w:tab/>
            </w:r>
            <w:r w:rsidRPr="00A00B4F">
              <w:rPr>
                <w:noProof/>
                <w:webHidden/>
              </w:rPr>
              <w:fldChar w:fldCharType="begin"/>
            </w:r>
            <w:r w:rsidRPr="00A00B4F">
              <w:rPr>
                <w:noProof/>
                <w:webHidden/>
              </w:rPr>
              <w:instrText xml:space="preserve"> PAGEREF _Toc196311883 \h </w:instrText>
            </w:r>
            <w:r w:rsidRPr="00A00B4F">
              <w:rPr>
                <w:noProof/>
                <w:webHidden/>
              </w:rPr>
            </w:r>
            <w:r w:rsidRPr="00A00B4F">
              <w:rPr>
                <w:noProof/>
                <w:webHidden/>
              </w:rPr>
              <w:fldChar w:fldCharType="separate"/>
            </w:r>
            <w:r w:rsidR="006914D5">
              <w:rPr>
                <w:noProof/>
                <w:webHidden/>
              </w:rPr>
              <w:t>68</w:t>
            </w:r>
            <w:r w:rsidRPr="00A00B4F">
              <w:rPr>
                <w:noProof/>
                <w:webHidden/>
              </w:rPr>
              <w:fldChar w:fldCharType="end"/>
            </w:r>
          </w:hyperlink>
        </w:p>
        <w:p w14:paraId="451A37BA" w14:textId="1F10809E"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4" w:history="1">
            <w:r w:rsidRPr="00A00B4F">
              <w:rPr>
                <w:rStyle w:val="Hyperlink"/>
                <w:noProof/>
                <w:lang w:val="el-GR"/>
              </w:rPr>
              <w:t>4.5</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Τροποποίηση σύμβασης κατά τη διάρκειά της</w:t>
            </w:r>
            <w:r w:rsidRPr="00A00B4F">
              <w:rPr>
                <w:noProof/>
                <w:webHidden/>
              </w:rPr>
              <w:tab/>
            </w:r>
            <w:r w:rsidRPr="00A00B4F">
              <w:rPr>
                <w:noProof/>
                <w:webHidden/>
              </w:rPr>
              <w:fldChar w:fldCharType="begin"/>
            </w:r>
            <w:r w:rsidRPr="00A00B4F">
              <w:rPr>
                <w:noProof/>
                <w:webHidden/>
              </w:rPr>
              <w:instrText xml:space="preserve"> PAGEREF _Toc196311884 \h </w:instrText>
            </w:r>
            <w:r w:rsidRPr="00A00B4F">
              <w:rPr>
                <w:noProof/>
                <w:webHidden/>
              </w:rPr>
            </w:r>
            <w:r w:rsidRPr="00A00B4F">
              <w:rPr>
                <w:noProof/>
                <w:webHidden/>
              </w:rPr>
              <w:fldChar w:fldCharType="separate"/>
            </w:r>
            <w:r w:rsidR="006914D5">
              <w:rPr>
                <w:noProof/>
                <w:webHidden/>
              </w:rPr>
              <w:t>69</w:t>
            </w:r>
            <w:r w:rsidRPr="00A00B4F">
              <w:rPr>
                <w:noProof/>
                <w:webHidden/>
              </w:rPr>
              <w:fldChar w:fldCharType="end"/>
            </w:r>
          </w:hyperlink>
        </w:p>
        <w:p w14:paraId="19D8A859" w14:textId="73C2D8E2"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5" w:history="1">
            <w:r w:rsidRPr="00A00B4F">
              <w:rPr>
                <w:rStyle w:val="Hyperlink"/>
                <w:noProof/>
                <w:lang w:val="el-GR"/>
              </w:rPr>
              <w:t>4.6</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Δικαίωμα μονομερούς λύσης της σύμβασης</w:t>
            </w:r>
            <w:r w:rsidRPr="00A00B4F">
              <w:rPr>
                <w:noProof/>
                <w:webHidden/>
              </w:rPr>
              <w:tab/>
            </w:r>
            <w:r w:rsidRPr="00A00B4F">
              <w:rPr>
                <w:noProof/>
                <w:webHidden/>
              </w:rPr>
              <w:fldChar w:fldCharType="begin"/>
            </w:r>
            <w:r w:rsidRPr="00A00B4F">
              <w:rPr>
                <w:noProof/>
                <w:webHidden/>
              </w:rPr>
              <w:instrText xml:space="preserve"> PAGEREF _Toc196311885 \h </w:instrText>
            </w:r>
            <w:r w:rsidRPr="00A00B4F">
              <w:rPr>
                <w:noProof/>
                <w:webHidden/>
              </w:rPr>
            </w:r>
            <w:r w:rsidRPr="00A00B4F">
              <w:rPr>
                <w:noProof/>
                <w:webHidden/>
              </w:rPr>
              <w:fldChar w:fldCharType="separate"/>
            </w:r>
            <w:r w:rsidR="006914D5">
              <w:rPr>
                <w:noProof/>
                <w:webHidden/>
              </w:rPr>
              <w:t>69</w:t>
            </w:r>
            <w:r w:rsidRPr="00A00B4F">
              <w:rPr>
                <w:noProof/>
                <w:webHidden/>
              </w:rPr>
              <w:fldChar w:fldCharType="end"/>
            </w:r>
          </w:hyperlink>
        </w:p>
        <w:p w14:paraId="27BF26A4" w14:textId="5558C227" w:rsidR="004F27A4" w:rsidRPr="00A00B4F" w:rsidRDefault="004F27A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86" w:history="1">
            <w:r w:rsidRPr="00A00B4F">
              <w:rPr>
                <w:rStyle w:val="Hyperlink"/>
                <w:noProof/>
                <w:lang w:val="el-GR"/>
                <w14:scene3d>
                  <w14:camera w14:prst="orthographicFront"/>
                  <w14:lightRig w14:rig="threePt" w14:dir="t">
                    <w14:rot w14:lat="0" w14:lon="0" w14:rev="0"/>
                  </w14:lightRig>
                </w14:scene3d>
              </w:rPr>
              <w:t>5.</w:t>
            </w:r>
            <w:r w:rsidRPr="00A00B4F">
              <w:rPr>
                <w:rFonts w:asciiTheme="minorHAnsi" w:hAnsiTheme="minorHAnsi" w:cstheme="minorBidi"/>
                <w:b w:val="0"/>
                <w:bCs w:val="0"/>
                <w:caps w:val="0"/>
                <w:noProof/>
                <w:kern w:val="2"/>
                <w:sz w:val="24"/>
                <w:szCs w:val="24"/>
                <w:lang w:val="el-GR" w:eastAsia="el-GR"/>
                <w14:ligatures w14:val="standardContextual"/>
              </w:rPr>
              <w:tab/>
            </w:r>
            <w:r w:rsidRPr="00A00B4F">
              <w:rPr>
                <w:rStyle w:val="Hyperlink"/>
                <w:noProof/>
                <w:lang w:val="el-GR"/>
              </w:rPr>
              <w:t>ΕΙΔΙΚΟΙ ΟΡΟΙ ΕΚΤΕΛΕΣΗΣ ΤΗΣ ΣΥΜΒΑΣΗΣ</w:t>
            </w:r>
            <w:r w:rsidRPr="00A00B4F">
              <w:rPr>
                <w:noProof/>
                <w:webHidden/>
              </w:rPr>
              <w:tab/>
            </w:r>
            <w:r w:rsidRPr="00A00B4F">
              <w:rPr>
                <w:noProof/>
                <w:webHidden/>
              </w:rPr>
              <w:fldChar w:fldCharType="begin"/>
            </w:r>
            <w:r w:rsidRPr="00A00B4F">
              <w:rPr>
                <w:noProof/>
                <w:webHidden/>
              </w:rPr>
              <w:instrText xml:space="preserve"> PAGEREF _Toc196311886 \h </w:instrText>
            </w:r>
            <w:r w:rsidRPr="00A00B4F">
              <w:rPr>
                <w:noProof/>
                <w:webHidden/>
              </w:rPr>
            </w:r>
            <w:r w:rsidRPr="00A00B4F">
              <w:rPr>
                <w:noProof/>
                <w:webHidden/>
              </w:rPr>
              <w:fldChar w:fldCharType="separate"/>
            </w:r>
            <w:r w:rsidR="006914D5">
              <w:rPr>
                <w:noProof/>
                <w:webHidden/>
              </w:rPr>
              <w:t>71</w:t>
            </w:r>
            <w:r w:rsidRPr="00A00B4F">
              <w:rPr>
                <w:noProof/>
                <w:webHidden/>
              </w:rPr>
              <w:fldChar w:fldCharType="end"/>
            </w:r>
          </w:hyperlink>
        </w:p>
        <w:p w14:paraId="6B3A1FEB" w14:textId="7E8A41C4"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7" w:history="1">
            <w:r w:rsidRPr="00A00B4F">
              <w:rPr>
                <w:rStyle w:val="Hyperlink"/>
                <w:noProof/>
                <w:lang w:val="el-GR"/>
              </w:rPr>
              <w:t>5.1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Τρόπος πληρωμής</w:t>
            </w:r>
            <w:r w:rsidRPr="00A00B4F">
              <w:rPr>
                <w:noProof/>
                <w:webHidden/>
              </w:rPr>
              <w:tab/>
            </w:r>
            <w:r w:rsidRPr="00A00B4F">
              <w:rPr>
                <w:noProof/>
                <w:webHidden/>
              </w:rPr>
              <w:fldChar w:fldCharType="begin"/>
            </w:r>
            <w:r w:rsidRPr="00A00B4F">
              <w:rPr>
                <w:noProof/>
                <w:webHidden/>
              </w:rPr>
              <w:instrText xml:space="preserve"> PAGEREF _Toc196311887 \h </w:instrText>
            </w:r>
            <w:r w:rsidRPr="00A00B4F">
              <w:rPr>
                <w:noProof/>
                <w:webHidden/>
              </w:rPr>
            </w:r>
            <w:r w:rsidRPr="00A00B4F">
              <w:rPr>
                <w:noProof/>
                <w:webHidden/>
              </w:rPr>
              <w:fldChar w:fldCharType="separate"/>
            </w:r>
            <w:r w:rsidR="006914D5">
              <w:rPr>
                <w:noProof/>
                <w:webHidden/>
              </w:rPr>
              <w:t>71</w:t>
            </w:r>
            <w:r w:rsidRPr="00A00B4F">
              <w:rPr>
                <w:noProof/>
                <w:webHidden/>
              </w:rPr>
              <w:fldChar w:fldCharType="end"/>
            </w:r>
          </w:hyperlink>
        </w:p>
        <w:p w14:paraId="2FE75902" w14:textId="2FC8CC15"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8" w:history="1">
            <w:r w:rsidRPr="00A00B4F">
              <w:rPr>
                <w:rStyle w:val="Hyperlink"/>
                <w:noProof/>
                <w:lang w:val="el-GR"/>
              </w:rPr>
              <w:t>5.2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Κήρυξη οικονομικού φορέα έκπτωτου - Κυρώσεις</w:t>
            </w:r>
            <w:r w:rsidRPr="00A00B4F">
              <w:rPr>
                <w:noProof/>
                <w:webHidden/>
              </w:rPr>
              <w:tab/>
            </w:r>
            <w:r w:rsidRPr="00A00B4F">
              <w:rPr>
                <w:noProof/>
                <w:webHidden/>
              </w:rPr>
              <w:fldChar w:fldCharType="begin"/>
            </w:r>
            <w:r w:rsidRPr="00A00B4F">
              <w:rPr>
                <w:noProof/>
                <w:webHidden/>
              </w:rPr>
              <w:instrText xml:space="preserve"> PAGEREF _Toc196311888 \h </w:instrText>
            </w:r>
            <w:r w:rsidRPr="00A00B4F">
              <w:rPr>
                <w:noProof/>
                <w:webHidden/>
              </w:rPr>
            </w:r>
            <w:r w:rsidRPr="00A00B4F">
              <w:rPr>
                <w:noProof/>
                <w:webHidden/>
              </w:rPr>
              <w:fldChar w:fldCharType="separate"/>
            </w:r>
            <w:r w:rsidR="006914D5">
              <w:rPr>
                <w:noProof/>
                <w:webHidden/>
              </w:rPr>
              <w:t>72</w:t>
            </w:r>
            <w:r w:rsidRPr="00A00B4F">
              <w:rPr>
                <w:noProof/>
                <w:webHidden/>
              </w:rPr>
              <w:fldChar w:fldCharType="end"/>
            </w:r>
          </w:hyperlink>
        </w:p>
        <w:p w14:paraId="594E6516" w14:textId="46464530"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89" w:history="1">
            <w:r w:rsidRPr="00A00B4F">
              <w:rPr>
                <w:rStyle w:val="Hyperlink"/>
                <w:noProof/>
                <w:lang w:val="el-GR"/>
              </w:rPr>
              <w:t>5.3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Διοικητικές προσφυγές κατά τη διαδικασία εκτέλεσης</w:t>
            </w:r>
            <w:r w:rsidRPr="00A00B4F">
              <w:rPr>
                <w:noProof/>
                <w:webHidden/>
              </w:rPr>
              <w:tab/>
            </w:r>
            <w:r w:rsidRPr="00A00B4F">
              <w:rPr>
                <w:noProof/>
                <w:webHidden/>
              </w:rPr>
              <w:fldChar w:fldCharType="begin"/>
            </w:r>
            <w:r w:rsidRPr="00A00B4F">
              <w:rPr>
                <w:noProof/>
                <w:webHidden/>
              </w:rPr>
              <w:instrText xml:space="preserve"> PAGEREF _Toc196311889 \h </w:instrText>
            </w:r>
            <w:r w:rsidRPr="00A00B4F">
              <w:rPr>
                <w:noProof/>
                <w:webHidden/>
              </w:rPr>
            </w:r>
            <w:r w:rsidRPr="00A00B4F">
              <w:rPr>
                <w:noProof/>
                <w:webHidden/>
              </w:rPr>
              <w:fldChar w:fldCharType="separate"/>
            </w:r>
            <w:r w:rsidR="006914D5">
              <w:rPr>
                <w:noProof/>
                <w:webHidden/>
              </w:rPr>
              <w:t>73</w:t>
            </w:r>
            <w:r w:rsidRPr="00A00B4F">
              <w:rPr>
                <w:noProof/>
                <w:webHidden/>
              </w:rPr>
              <w:fldChar w:fldCharType="end"/>
            </w:r>
          </w:hyperlink>
        </w:p>
        <w:p w14:paraId="2F88E226" w14:textId="766BE6F3"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0" w:history="1">
            <w:r w:rsidRPr="00A00B4F">
              <w:rPr>
                <w:rStyle w:val="Hyperlink"/>
                <w:noProof/>
                <w:lang w:val="el-GR"/>
              </w:rPr>
              <w:t>5.4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Δικαστική επίλυση διαφορών</w:t>
            </w:r>
            <w:r w:rsidRPr="00A00B4F">
              <w:rPr>
                <w:noProof/>
                <w:webHidden/>
              </w:rPr>
              <w:tab/>
            </w:r>
            <w:r w:rsidRPr="00A00B4F">
              <w:rPr>
                <w:noProof/>
                <w:webHidden/>
              </w:rPr>
              <w:fldChar w:fldCharType="begin"/>
            </w:r>
            <w:r w:rsidRPr="00A00B4F">
              <w:rPr>
                <w:noProof/>
                <w:webHidden/>
              </w:rPr>
              <w:instrText xml:space="preserve"> PAGEREF _Toc196311890 \h </w:instrText>
            </w:r>
            <w:r w:rsidRPr="00A00B4F">
              <w:rPr>
                <w:noProof/>
                <w:webHidden/>
              </w:rPr>
            </w:r>
            <w:r w:rsidRPr="00A00B4F">
              <w:rPr>
                <w:noProof/>
                <w:webHidden/>
              </w:rPr>
              <w:fldChar w:fldCharType="separate"/>
            </w:r>
            <w:r w:rsidR="006914D5">
              <w:rPr>
                <w:noProof/>
                <w:webHidden/>
              </w:rPr>
              <w:t>74</w:t>
            </w:r>
            <w:r w:rsidRPr="00A00B4F">
              <w:rPr>
                <w:noProof/>
                <w:webHidden/>
              </w:rPr>
              <w:fldChar w:fldCharType="end"/>
            </w:r>
          </w:hyperlink>
        </w:p>
        <w:p w14:paraId="31588786" w14:textId="0F237AB5" w:rsidR="004F27A4" w:rsidRPr="00A00B4F" w:rsidRDefault="004F27A4">
          <w:pPr>
            <w:pStyle w:val="TOC1"/>
            <w:tabs>
              <w:tab w:val="left" w:pos="440"/>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91" w:history="1">
            <w:r w:rsidRPr="00A00B4F">
              <w:rPr>
                <w:rStyle w:val="Hyperlink"/>
                <w:noProof/>
                <w:lang w:val="el-GR"/>
                <w14:scene3d>
                  <w14:camera w14:prst="orthographicFront"/>
                  <w14:lightRig w14:rig="threePt" w14:dir="t">
                    <w14:rot w14:lat="0" w14:lon="0" w14:rev="0"/>
                  </w14:lightRig>
                </w14:scene3d>
              </w:rPr>
              <w:t>6.</w:t>
            </w:r>
            <w:r w:rsidRPr="00A00B4F">
              <w:rPr>
                <w:rFonts w:asciiTheme="minorHAnsi" w:hAnsiTheme="minorHAnsi" w:cstheme="minorBidi"/>
                <w:b w:val="0"/>
                <w:bCs w:val="0"/>
                <w:caps w:val="0"/>
                <w:noProof/>
                <w:kern w:val="2"/>
                <w:sz w:val="24"/>
                <w:szCs w:val="24"/>
                <w:lang w:val="el-GR" w:eastAsia="el-GR"/>
                <w14:ligatures w14:val="standardContextual"/>
              </w:rPr>
              <w:tab/>
            </w:r>
            <w:r w:rsidRPr="00A00B4F">
              <w:rPr>
                <w:rStyle w:val="Hyperlink"/>
                <w:noProof/>
                <w:lang w:val="el-GR"/>
              </w:rPr>
              <w:t>ΧΡΟΝΟΣ ΚΑΙ ΤΡΟΠΟΣ ΕΚΤΕΛΕΣΗΣ</w:t>
            </w:r>
            <w:r w:rsidRPr="00A00B4F">
              <w:rPr>
                <w:noProof/>
                <w:webHidden/>
              </w:rPr>
              <w:tab/>
            </w:r>
            <w:r w:rsidRPr="00A00B4F">
              <w:rPr>
                <w:noProof/>
                <w:webHidden/>
              </w:rPr>
              <w:fldChar w:fldCharType="begin"/>
            </w:r>
            <w:r w:rsidRPr="00A00B4F">
              <w:rPr>
                <w:noProof/>
                <w:webHidden/>
              </w:rPr>
              <w:instrText xml:space="preserve"> PAGEREF _Toc196311891 \h </w:instrText>
            </w:r>
            <w:r w:rsidRPr="00A00B4F">
              <w:rPr>
                <w:noProof/>
                <w:webHidden/>
              </w:rPr>
            </w:r>
            <w:r w:rsidRPr="00A00B4F">
              <w:rPr>
                <w:noProof/>
                <w:webHidden/>
              </w:rPr>
              <w:fldChar w:fldCharType="separate"/>
            </w:r>
            <w:r w:rsidR="006914D5">
              <w:rPr>
                <w:noProof/>
                <w:webHidden/>
              </w:rPr>
              <w:t>75</w:t>
            </w:r>
            <w:r w:rsidRPr="00A00B4F">
              <w:rPr>
                <w:noProof/>
                <w:webHidden/>
              </w:rPr>
              <w:fldChar w:fldCharType="end"/>
            </w:r>
          </w:hyperlink>
        </w:p>
        <w:p w14:paraId="2C53F09B" w14:textId="7CD1AE55"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2" w:history="1">
            <w:r w:rsidRPr="00A00B4F">
              <w:rPr>
                <w:rStyle w:val="Hyperlink"/>
                <w:noProof/>
                <w:lang w:val="el-GR"/>
              </w:rPr>
              <w:t>6.1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Παρακολούθηση της σύμβασης</w:t>
            </w:r>
            <w:r w:rsidRPr="00A00B4F">
              <w:rPr>
                <w:noProof/>
                <w:webHidden/>
              </w:rPr>
              <w:tab/>
            </w:r>
            <w:r w:rsidRPr="00A00B4F">
              <w:rPr>
                <w:noProof/>
                <w:webHidden/>
              </w:rPr>
              <w:fldChar w:fldCharType="begin"/>
            </w:r>
            <w:r w:rsidRPr="00A00B4F">
              <w:rPr>
                <w:noProof/>
                <w:webHidden/>
              </w:rPr>
              <w:instrText xml:space="preserve"> PAGEREF _Toc196311892 \h </w:instrText>
            </w:r>
            <w:r w:rsidRPr="00A00B4F">
              <w:rPr>
                <w:noProof/>
                <w:webHidden/>
              </w:rPr>
            </w:r>
            <w:r w:rsidRPr="00A00B4F">
              <w:rPr>
                <w:noProof/>
                <w:webHidden/>
              </w:rPr>
              <w:fldChar w:fldCharType="separate"/>
            </w:r>
            <w:r w:rsidR="006914D5">
              <w:rPr>
                <w:noProof/>
                <w:webHidden/>
              </w:rPr>
              <w:t>75</w:t>
            </w:r>
            <w:r w:rsidRPr="00A00B4F">
              <w:rPr>
                <w:noProof/>
                <w:webHidden/>
              </w:rPr>
              <w:fldChar w:fldCharType="end"/>
            </w:r>
          </w:hyperlink>
        </w:p>
        <w:p w14:paraId="2B422461" w14:textId="66C89034"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3" w:history="1">
            <w:r w:rsidRPr="00A00B4F">
              <w:rPr>
                <w:rStyle w:val="Hyperlink"/>
                <w:noProof/>
                <w:lang w:val="el-GR"/>
              </w:rPr>
              <w:t>6.2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Διάρκεια σύμβασης</w:t>
            </w:r>
            <w:r w:rsidRPr="00A00B4F">
              <w:rPr>
                <w:noProof/>
                <w:webHidden/>
              </w:rPr>
              <w:tab/>
            </w:r>
            <w:r w:rsidRPr="00A00B4F">
              <w:rPr>
                <w:noProof/>
                <w:webHidden/>
              </w:rPr>
              <w:fldChar w:fldCharType="begin"/>
            </w:r>
            <w:r w:rsidRPr="00A00B4F">
              <w:rPr>
                <w:noProof/>
                <w:webHidden/>
              </w:rPr>
              <w:instrText xml:space="preserve"> PAGEREF _Toc196311893 \h </w:instrText>
            </w:r>
            <w:r w:rsidRPr="00A00B4F">
              <w:rPr>
                <w:noProof/>
                <w:webHidden/>
              </w:rPr>
            </w:r>
            <w:r w:rsidRPr="00A00B4F">
              <w:rPr>
                <w:noProof/>
                <w:webHidden/>
              </w:rPr>
              <w:fldChar w:fldCharType="separate"/>
            </w:r>
            <w:r w:rsidR="006914D5">
              <w:rPr>
                <w:noProof/>
                <w:webHidden/>
              </w:rPr>
              <w:t>75</w:t>
            </w:r>
            <w:r w:rsidRPr="00A00B4F">
              <w:rPr>
                <w:noProof/>
                <w:webHidden/>
              </w:rPr>
              <w:fldChar w:fldCharType="end"/>
            </w:r>
          </w:hyperlink>
        </w:p>
        <w:p w14:paraId="237A6E50" w14:textId="3964891D"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4" w:history="1">
            <w:r w:rsidRPr="00A00B4F">
              <w:rPr>
                <w:rStyle w:val="Hyperlink"/>
                <w:noProof/>
                <w:lang w:val="el-GR"/>
              </w:rPr>
              <w:t>6.3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Παραλαβή του αντικειμένου της σύμβασης</w:t>
            </w:r>
            <w:r w:rsidRPr="00A00B4F">
              <w:rPr>
                <w:noProof/>
                <w:webHidden/>
              </w:rPr>
              <w:tab/>
            </w:r>
            <w:r w:rsidRPr="00A00B4F">
              <w:rPr>
                <w:noProof/>
                <w:webHidden/>
              </w:rPr>
              <w:fldChar w:fldCharType="begin"/>
            </w:r>
            <w:r w:rsidRPr="00A00B4F">
              <w:rPr>
                <w:noProof/>
                <w:webHidden/>
              </w:rPr>
              <w:instrText xml:space="preserve"> PAGEREF _Toc196311894 \h </w:instrText>
            </w:r>
            <w:r w:rsidRPr="00A00B4F">
              <w:rPr>
                <w:noProof/>
                <w:webHidden/>
              </w:rPr>
            </w:r>
            <w:r w:rsidRPr="00A00B4F">
              <w:rPr>
                <w:noProof/>
                <w:webHidden/>
              </w:rPr>
              <w:fldChar w:fldCharType="separate"/>
            </w:r>
            <w:r w:rsidR="006914D5">
              <w:rPr>
                <w:noProof/>
                <w:webHidden/>
              </w:rPr>
              <w:t>75</w:t>
            </w:r>
            <w:r w:rsidRPr="00A00B4F">
              <w:rPr>
                <w:noProof/>
                <w:webHidden/>
              </w:rPr>
              <w:fldChar w:fldCharType="end"/>
            </w:r>
          </w:hyperlink>
        </w:p>
        <w:p w14:paraId="2AE6BB12" w14:textId="7BB5E83F" w:rsidR="004F27A4" w:rsidRPr="00A00B4F" w:rsidRDefault="004F27A4">
          <w:pPr>
            <w:pStyle w:val="TOC2"/>
            <w:tabs>
              <w:tab w:val="left" w:pos="88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5" w:history="1">
            <w:r w:rsidRPr="00A00B4F">
              <w:rPr>
                <w:rStyle w:val="Hyperlink"/>
                <w:noProof/>
                <w:lang w:val="el-GR"/>
              </w:rPr>
              <w:t>6.4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noProof/>
                <w:lang w:val="el-GR"/>
              </w:rPr>
              <w:t>Απόρριψη παραδοτέων – Αντικατάσταση</w:t>
            </w:r>
            <w:r w:rsidRPr="00A00B4F">
              <w:rPr>
                <w:noProof/>
                <w:webHidden/>
              </w:rPr>
              <w:tab/>
            </w:r>
            <w:r w:rsidRPr="00A00B4F">
              <w:rPr>
                <w:noProof/>
                <w:webHidden/>
              </w:rPr>
              <w:fldChar w:fldCharType="begin"/>
            </w:r>
            <w:r w:rsidRPr="00A00B4F">
              <w:rPr>
                <w:noProof/>
                <w:webHidden/>
              </w:rPr>
              <w:instrText xml:space="preserve"> PAGEREF _Toc196311895 \h </w:instrText>
            </w:r>
            <w:r w:rsidRPr="00A00B4F">
              <w:rPr>
                <w:noProof/>
                <w:webHidden/>
              </w:rPr>
            </w:r>
            <w:r w:rsidRPr="00A00B4F">
              <w:rPr>
                <w:noProof/>
                <w:webHidden/>
              </w:rPr>
              <w:fldChar w:fldCharType="separate"/>
            </w:r>
            <w:r w:rsidR="006914D5">
              <w:rPr>
                <w:noProof/>
                <w:webHidden/>
              </w:rPr>
              <w:t>76</w:t>
            </w:r>
            <w:r w:rsidRPr="00A00B4F">
              <w:rPr>
                <w:noProof/>
                <w:webHidden/>
              </w:rPr>
              <w:fldChar w:fldCharType="end"/>
            </w:r>
          </w:hyperlink>
        </w:p>
        <w:p w14:paraId="70A36A5E" w14:textId="4A4139E5" w:rsidR="004F27A4" w:rsidRPr="00A00B4F" w:rsidRDefault="004F27A4">
          <w:pPr>
            <w:pStyle w:val="TOC1"/>
            <w:tabs>
              <w:tab w:val="right" w:leader="dot" w:pos="9620"/>
            </w:tabs>
            <w:rPr>
              <w:rFonts w:asciiTheme="minorHAnsi" w:hAnsiTheme="minorHAnsi" w:cstheme="minorBidi"/>
              <w:b w:val="0"/>
              <w:bCs w:val="0"/>
              <w:caps w:val="0"/>
              <w:noProof/>
              <w:kern w:val="2"/>
              <w:sz w:val="24"/>
              <w:szCs w:val="24"/>
              <w:lang w:val="el-GR" w:eastAsia="el-GR"/>
              <w14:ligatures w14:val="standardContextual"/>
            </w:rPr>
          </w:pPr>
          <w:hyperlink w:anchor="_Toc196311896" w:history="1">
            <w:r w:rsidRPr="00A00B4F">
              <w:rPr>
                <w:rStyle w:val="Hyperlink"/>
                <w:noProof/>
                <w:lang w:val="el-GR"/>
              </w:rPr>
              <w:t>ΠΑΡΑΡΤΗΜΑΤΑ</w:t>
            </w:r>
            <w:r w:rsidRPr="00A00B4F">
              <w:rPr>
                <w:noProof/>
                <w:webHidden/>
              </w:rPr>
              <w:tab/>
            </w:r>
            <w:r w:rsidRPr="00A00B4F">
              <w:rPr>
                <w:noProof/>
                <w:webHidden/>
              </w:rPr>
              <w:fldChar w:fldCharType="begin"/>
            </w:r>
            <w:r w:rsidRPr="00A00B4F">
              <w:rPr>
                <w:noProof/>
                <w:webHidden/>
              </w:rPr>
              <w:instrText xml:space="preserve"> PAGEREF _Toc196311896 \h </w:instrText>
            </w:r>
            <w:r w:rsidRPr="00A00B4F">
              <w:rPr>
                <w:noProof/>
                <w:webHidden/>
              </w:rPr>
            </w:r>
            <w:r w:rsidRPr="00A00B4F">
              <w:rPr>
                <w:noProof/>
                <w:webHidden/>
              </w:rPr>
              <w:fldChar w:fldCharType="separate"/>
            </w:r>
            <w:r w:rsidR="006914D5">
              <w:rPr>
                <w:noProof/>
                <w:webHidden/>
              </w:rPr>
              <w:t>77</w:t>
            </w:r>
            <w:r w:rsidRPr="00A00B4F">
              <w:rPr>
                <w:noProof/>
                <w:webHidden/>
              </w:rPr>
              <w:fldChar w:fldCharType="end"/>
            </w:r>
          </w:hyperlink>
        </w:p>
        <w:p w14:paraId="48348744" w14:textId="79E86187"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7" w:history="1">
            <w:r w:rsidRPr="00A00B4F">
              <w:rPr>
                <w:rStyle w:val="Hyperlink"/>
                <w:noProof/>
                <w:lang w:val="el-GR"/>
              </w:rPr>
              <w:t>ΠΑΡΑΡΤΗΜΑ Ι – Αναλυτική Περιγραφή Φυσικού και Οικονομικού Αντικειμένου της Σύμβασης</w:t>
            </w:r>
            <w:r w:rsidRPr="00A00B4F">
              <w:rPr>
                <w:noProof/>
                <w:webHidden/>
              </w:rPr>
              <w:tab/>
            </w:r>
            <w:r w:rsidRPr="00A00B4F">
              <w:rPr>
                <w:noProof/>
                <w:webHidden/>
              </w:rPr>
              <w:fldChar w:fldCharType="begin"/>
            </w:r>
            <w:r w:rsidRPr="00A00B4F">
              <w:rPr>
                <w:noProof/>
                <w:webHidden/>
              </w:rPr>
              <w:instrText xml:space="preserve"> PAGEREF _Toc196311897 \h </w:instrText>
            </w:r>
            <w:r w:rsidRPr="00A00B4F">
              <w:rPr>
                <w:noProof/>
                <w:webHidden/>
              </w:rPr>
            </w:r>
            <w:r w:rsidRPr="00A00B4F">
              <w:rPr>
                <w:noProof/>
                <w:webHidden/>
              </w:rPr>
              <w:fldChar w:fldCharType="separate"/>
            </w:r>
            <w:r w:rsidR="006914D5">
              <w:rPr>
                <w:noProof/>
                <w:webHidden/>
              </w:rPr>
              <w:t>77</w:t>
            </w:r>
            <w:r w:rsidRPr="00A00B4F">
              <w:rPr>
                <w:noProof/>
                <w:webHidden/>
              </w:rPr>
              <w:fldChar w:fldCharType="end"/>
            </w:r>
          </w:hyperlink>
        </w:p>
        <w:p w14:paraId="223623EE" w14:textId="0A46C2B6"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898" w:history="1">
            <w:r w:rsidRPr="00A00B4F">
              <w:rPr>
                <w:rStyle w:val="Hyperlink"/>
                <w:rFonts w:eastAsia="Times New Roman"/>
                <w:noProof/>
                <w:lang w:val="el-GR"/>
              </w:rPr>
              <w:t>1.</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Περιβάλλον της Σύμβασης</w:t>
            </w:r>
            <w:r w:rsidRPr="00A00B4F">
              <w:rPr>
                <w:noProof/>
                <w:webHidden/>
              </w:rPr>
              <w:tab/>
            </w:r>
            <w:r w:rsidRPr="00A00B4F">
              <w:rPr>
                <w:noProof/>
                <w:webHidden/>
              </w:rPr>
              <w:fldChar w:fldCharType="begin"/>
            </w:r>
            <w:r w:rsidRPr="00A00B4F">
              <w:rPr>
                <w:noProof/>
                <w:webHidden/>
              </w:rPr>
              <w:instrText xml:space="preserve"> PAGEREF _Toc196311898 \h </w:instrText>
            </w:r>
            <w:r w:rsidRPr="00A00B4F">
              <w:rPr>
                <w:noProof/>
                <w:webHidden/>
              </w:rPr>
            </w:r>
            <w:r w:rsidRPr="00A00B4F">
              <w:rPr>
                <w:noProof/>
                <w:webHidden/>
              </w:rPr>
              <w:fldChar w:fldCharType="separate"/>
            </w:r>
            <w:r w:rsidR="006914D5">
              <w:rPr>
                <w:noProof/>
                <w:webHidden/>
              </w:rPr>
              <w:t>77</w:t>
            </w:r>
            <w:r w:rsidRPr="00A00B4F">
              <w:rPr>
                <w:noProof/>
                <w:webHidden/>
              </w:rPr>
              <w:fldChar w:fldCharType="end"/>
            </w:r>
          </w:hyperlink>
        </w:p>
        <w:p w14:paraId="120D2E57" w14:textId="7300100E"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899" w:history="1">
            <w:r w:rsidRPr="00A00B4F">
              <w:rPr>
                <w:rStyle w:val="Hyperlink"/>
                <w:rFonts w:cs="Arial"/>
                <w:noProof/>
              </w:rPr>
              <w:t>1.1.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Εμπλεκόμενοι στην υλοποίηση της Σύμβασης</w:t>
            </w:r>
            <w:r w:rsidRPr="00A00B4F">
              <w:rPr>
                <w:noProof/>
                <w:webHidden/>
              </w:rPr>
              <w:tab/>
            </w:r>
            <w:r w:rsidRPr="00A00B4F">
              <w:rPr>
                <w:noProof/>
                <w:webHidden/>
              </w:rPr>
              <w:fldChar w:fldCharType="begin"/>
            </w:r>
            <w:r w:rsidRPr="00A00B4F">
              <w:rPr>
                <w:noProof/>
                <w:webHidden/>
              </w:rPr>
              <w:instrText xml:space="preserve"> PAGEREF _Toc196311899 \h </w:instrText>
            </w:r>
            <w:r w:rsidRPr="00A00B4F">
              <w:rPr>
                <w:noProof/>
                <w:webHidden/>
              </w:rPr>
            </w:r>
            <w:r w:rsidRPr="00A00B4F">
              <w:rPr>
                <w:noProof/>
                <w:webHidden/>
              </w:rPr>
              <w:fldChar w:fldCharType="separate"/>
            </w:r>
            <w:r w:rsidR="006914D5">
              <w:rPr>
                <w:noProof/>
                <w:webHidden/>
              </w:rPr>
              <w:t>77</w:t>
            </w:r>
            <w:r w:rsidRPr="00A00B4F">
              <w:rPr>
                <w:noProof/>
                <w:webHidden/>
              </w:rPr>
              <w:fldChar w:fldCharType="end"/>
            </w:r>
          </w:hyperlink>
        </w:p>
        <w:p w14:paraId="1EB78105" w14:textId="70CB1438"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00" w:history="1">
            <w:r w:rsidRPr="00A00B4F">
              <w:rPr>
                <w:rStyle w:val="Hyperlink"/>
                <w:noProof/>
              </w:rPr>
              <w:t>1.1.1.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Φορέας Υλοποίησης – Αναθέτουσα Αρχή</w:t>
            </w:r>
            <w:r w:rsidRPr="00A00B4F">
              <w:rPr>
                <w:noProof/>
                <w:webHidden/>
              </w:rPr>
              <w:tab/>
            </w:r>
            <w:r w:rsidRPr="00A00B4F">
              <w:rPr>
                <w:noProof/>
                <w:webHidden/>
              </w:rPr>
              <w:fldChar w:fldCharType="begin"/>
            </w:r>
            <w:r w:rsidRPr="00A00B4F">
              <w:rPr>
                <w:noProof/>
                <w:webHidden/>
              </w:rPr>
              <w:instrText xml:space="preserve"> PAGEREF _Toc196311900 \h </w:instrText>
            </w:r>
            <w:r w:rsidRPr="00A00B4F">
              <w:rPr>
                <w:noProof/>
                <w:webHidden/>
              </w:rPr>
            </w:r>
            <w:r w:rsidRPr="00A00B4F">
              <w:rPr>
                <w:noProof/>
                <w:webHidden/>
              </w:rPr>
              <w:fldChar w:fldCharType="separate"/>
            </w:r>
            <w:r w:rsidR="006914D5">
              <w:rPr>
                <w:noProof/>
                <w:webHidden/>
              </w:rPr>
              <w:t>77</w:t>
            </w:r>
            <w:r w:rsidRPr="00A00B4F">
              <w:rPr>
                <w:noProof/>
                <w:webHidden/>
              </w:rPr>
              <w:fldChar w:fldCharType="end"/>
            </w:r>
          </w:hyperlink>
        </w:p>
        <w:p w14:paraId="00DD6640" w14:textId="0893ED92"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01" w:history="1">
            <w:r w:rsidRPr="00A00B4F">
              <w:rPr>
                <w:rStyle w:val="Hyperlink"/>
                <w:noProof/>
              </w:rPr>
              <w:t>1.1.2.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Φορέας Χρηματοδότησης</w:t>
            </w:r>
            <w:r w:rsidRPr="00A00B4F">
              <w:rPr>
                <w:noProof/>
                <w:webHidden/>
              </w:rPr>
              <w:tab/>
            </w:r>
            <w:r w:rsidRPr="00A00B4F">
              <w:rPr>
                <w:noProof/>
                <w:webHidden/>
              </w:rPr>
              <w:fldChar w:fldCharType="begin"/>
            </w:r>
            <w:r w:rsidRPr="00A00B4F">
              <w:rPr>
                <w:noProof/>
                <w:webHidden/>
              </w:rPr>
              <w:instrText xml:space="preserve"> PAGEREF _Toc196311901 \h </w:instrText>
            </w:r>
            <w:r w:rsidRPr="00A00B4F">
              <w:rPr>
                <w:noProof/>
                <w:webHidden/>
              </w:rPr>
            </w:r>
            <w:r w:rsidRPr="00A00B4F">
              <w:rPr>
                <w:noProof/>
                <w:webHidden/>
              </w:rPr>
              <w:fldChar w:fldCharType="separate"/>
            </w:r>
            <w:r w:rsidR="006914D5">
              <w:rPr>
                <w:noProof/>
                <w:webHidden/>
              </w:rPr>
              <w:t>79</w:t>
            </w:r>
            <w:r w:rsidRPr="00A00B4F">
              <w:rPr>
                <w:noProof/>
                <w:webHidden/>
              </w:rPr>
              <w:fldChar w:fldCharType="end"/>
            </w:r>
          </w:hyperlink>
        </w:p>
        <w:p w14:paraId="48A85906" w14:textId="6052F544"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02" w:history="1">
            <w:r w:rsidRPr="00A00B4F">
              <w:rPr>
                <w:rStyle w:val="Hyperlink"/>
                <w:noProof/>
              </w:rPr>
              <w:t>1.1.3.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Κύριος του Έργου – Φορέας Λειτουργίας</w:t>
            </w:r>
            <w:r w:rsidRPr="00A00B4F">
              <w:rPr>
                <w:noProof/>
                <w:webHidden/>
              </w:rPr>
              <w:tab/>
            </w:r>
            <w:r w:rsidRPr="00A00B4F">
              <w:rPr>
                <w:noProof/>
                <w:webHidden/>
              </w:rPr>
              <w:fldChar w:fldCharType="begin"/>
            </w:r>
            <w:r w:rsidRPr="00A00B4F">
              <w:rPr>
                <w:noProof/>
                <w:webHidden/>
              </w:rPr>
              <w:instrText xml:space="preserve"> PAGEREF _Toc196311902 \h </w:instrText>
            </w:r>
            <w:r w:rsidRPr="00A00B4F">
              <w:rPr>
                <w:noProof/>
                <w:webHidden/>
              </w:rPr>
            </w:r>
            <w:r w:rsidRPr="00A00B4F">
              <w:rPr>
                <w:noProof/>
                <w:webHidden/>
              </w:rPr>
              <w:fldChar w:fldCharType="separate"/>
            </w:r>
            <w:r w:rsidR="006914D5">
              <w:rPr>
                <w:noProof/>
                <w:webHidden/>
              </w:rPr>
              <w:t>79</w:t>
            </w:r>
            <w:r w:rsidRPr="00A00B4F">
              <w:rPr>
                <w:noProof/>
                <w:webHidden/>
              </w:rPr>
              <w:fldChar w:fldCharType="end"/>
            </w:r>
          </w:hyperlink>
        </w:p>
        <w:p w14:paraId="7D6C28B9" w14:textId="0C77DD36"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03" w:history="1">
            <w:r w:rsidRPr="00A00B4F">
              <w:rPr>
                <w:rStyle w:val="Hyperlink"/>
                <w:noProof/>
              </w:rPr>
              <w:t>1.1.4.</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Όργανα &amp; Επιτροπές Παρακολούθησης, Διακυβέρνησης και Ελέγχου του Έργου</w:t>
            </w:r>
            <w:r w:rsidRPr="00A00B4F">
              <w:rPr>
                <w:noProof/>
                <w:webHidden/>
              </w:rPr>
              <w:tab/>
            </w:r>
            <w:r w:rsidRPr="00A00B4F">
              <w:rPr>
                <w:noProof/>
                <w:webHidden/>
              </w:rPr>
              <w:fldChar w:fldCharType="begin"/>
            </w:r>
            <w:r w:rsidRPr="00A00B4F">
              <w:rPr>
                <w:noProof/>
                <w:webHidden/>
              </w:rPr>
              <w:instrText xml:space="preserve"> PAGEREF _Toc196311903 \h </w:instrText>
            </w:r>
            <w:r w:rsidRPr="00A00B4F">
              <w:rPr>
                <w:noProof/>
                <w:webHidden/>
              </w:rPr>
            </w:r>
            <w:r w:rsidRPr="00A00B4F">
              <w:rPr>
                <w:noProof/>
                <w:webHidden/>
              </w:rPr>
              <w:fldChar w:fldCharType="separate"/>
            </w:r>
            <w:r w:rsidR="006914D5">
              <w:rPr>
                <w:noProof/>
                <w:webHidden/>
              </w:rPr>
              <w:t>79</w:t>
            </w:r>
            <w:r w:rsidRPr="00A00B4F">
              <w:rPr>
                <w:noProof/>
                <w:webHidden/>
              </w:rPr>
              <w:fldChar w:fldCharType="end"/>
            </w:r>
          </w:hyperlink>
        </w:p>
        <w:p w14:paraId="39633BF1" w14:textId="31D7DBF9"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04" w:history="1">
            <w:r w:rsidRPr="00A00B4F">
              <w:rPr>
                <w:rStyle w:val="Hyperlink"/>
                <w:rFonts w:eastAsia="Times New Roman"/>
                <w:noProof/>
                <w:lang w:val="el-GR"/>
              </w:rPr>
              <w:t>2.</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Περιγραφή Φυσικού Αντικειμένου της Σύμβασης</w:t>
            </w:r>
            <w:r w:rsidRPr="00A00B4F">
              <w:rPr>
                <w:noProof/>
                <w:webHidden/>
              </w:rPr>
              <w:tab/>
            </w:r>
            <w:r w:rsidRPr="00A00B4F">
              <w:rPr>
                <w:noProof/>
                <w:webHidden/>
              </w:rPr>
              <w:fldChar w:fldCharType="begin"/>
            </w:r>
            <w:r w:rsidRPr="00A00B4F">
              <w:rPr>
                <w:noProof/>
                <w:webHidden/>
              </w:rPr>
              <w:instrText xml:space="preserve"> PAGEREF _Toc196311904 \h </w:instrText>
            </w:r>
            <w:r w:rsidRPr="00A00B4F">
              <w:rPr>
                <w:noProof/>
                <w:webHidden/>
              </w:rPr>
            </w:r>
            <w:r w:rsidRPr="00A00B4F">
              <w:rPr>
                <w:noProof/>
                <w:webHidden/>
              </w:rPr>
              <w:fldChar w:fldCharType="separate"/>
            </w:r>
            <w:r w:rsidR="006914D5">
              <w:rPr>
                <w:noProof/>
                <w:webHidden/>
              </w:rPr>
              <w:t>80</w:t>
            </w:r>
            <w:r w:rsidRPr="00A00B4F">
              <w:rPr>
                <w:noProof/>
                <w:webHidden/>
              </w:rPr>
              <w:fldChar w:fldCharType="end"/>
            </w:r>
          </w:hyperlink>
        </w:p>
        <w:p w14:paraId="2EFF5469" w14:textId="4E845AA6"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05" w:history="1">
            <w:r w:rsidRPr="00A00B4F">
              <w:rPr>
                <w:rStyle w:val="Hyperlink"/>
                <w:rFonts w:cs="Arial"/>
                <w:noProof/>
              </w:rPr>
              <w:t>2.1.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Αντικείμενο της Σύμβασης</w:t>
            </w:r>
            <w:r w:rsidRPr="00A00B4F">
              <w:rPr>
                <w:noProof/>
                <w:webHidden/>
              </w:rPr>
              <w:tab/>
            </w:r>
            <w:r w:rsidRPr="00A00B4F">
              <w:rPr>
                <w:noProof/>
                <w:webHidden/>
              </w:rPr>
              <w:fldChar w:fldCharType="begin"/>
            </w:r>
            <w:r w:rsidRPr="00A00B4F">
              <w:rPr>
                <w:noProof/>
                <w:webHidden/>
              </w:rPr>
              <w:instrText xml:space="preserve"> PAGEREF _Toc196311905 \h </w:instrText>
            </w:r>
            <w:r w:rsidRPr="00A00B4F">
              <w:rPr>
                <w:noProof/>
                <w:webHidden/>
              </w:rPr>
            </w:r>
            <w:r w:rsidRPr="00A00B4F">
              <w:rPr>
                <w:noProof/>
                <w:webHidden/>
              </w:rPr>
              <w:fldChar w:fldCharType="separate"/>
            </w:r>
            <w:r w:rsidR="006914D5">
              <w:rPr>
                <w:noProof/>
                <w:webHidden/>
              </w:rPr>
              <w:t>80</w:t>
            </w:r>
            <w:r w:rsidRPr="00A00B4F">
              <w:rPr>
                <w:noProof/>
                <w:webHidden/>
              </w:rPr>
              <w:fldChar w:fldCharType="end"/>
            </w:r>
          </w:hyperlink>
        </w:p>
        <w:p w14:paraId="1455FB0B" w14:textId="14B10E41"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06" w:history="1">
            <w:r w:rsidRPr="00A00B4F">
              <w:rPr>
                <w:rStyle w:val="Hyperlink"/>
                <w:rFonts w:cs="Arial"/>
                <w:noProof/>
              </w:rPr>
              <w:t>2.2.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Σκοπός και Στόχοι της Σύμβασης</w:t>
            </w:r>
            <w:r w:rsidRPr="00A00B4F">
              <w:rPr>
                <w:noProof/>
                <w:webHidden/>
              </w:rPr>
              <w:tab/>
            </w:r>
            <w:r w:rsidRPr="00A00B4F">
              <w:rPr>
                <w:noProof/>
                <w:webHidden/>
              </w:rPr>
              <w:fldChar w:fldCharType="begin"/>
            </w:r>
            <w:r w:rsidRPr="00A00B4F">
              <w:rPr>
                <w:noProof/>
                <w:webHidden/>
              </w:rPr>
              <w:instrText xml:space="preserve"> PAGEREF _Toc196311906 \h </w:instrText>
            </w:r>
            <w:r w:rsidRPr="00A00B4F">
              <w:rPr>
                <w:noProof/>
                <w:webHidden/>
              </w:rPr>
            </w:r>
            <w:r w:rsidRPr="00A00B4F">
              <w:rPr>
                <w:noProof/>
                <w:webHidden/>
              </w:rPr>
              <w:fldChar w:fldCharType="separate"/>
            </w:r>
            <w:r w:rsidR="006914D5">
              <w:rPr>
                <w:noProof/>
                <w:webHidden/>
              </w:rPr>
              <w:t>81</w:t>
            </w:r>
            <w:r w:rsidRPr="00A00B4F">
              <w:rPr>
                <w:noProof/>
                <w:webHidden/>
              </w:rPr>
              <w:fldChar w:fldCharType="end"/>
            </w:r>
          </w:hyperlink>
        </w:p>
        <w:p w14:paraId="418C7FA1" w14:textId="2F23915B"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07" w:history="1">
            <w:r w:rsidRPr="00A00B4F">
              <w:rPr>
                <w:rStyle w:val="Hyperlink"/>
                <w:rFonts w:cs="Arial"/>
                <w:noProof/>
              </w:rPr>
              <w:t>2.3.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Αναμενόμενα Οφέλη</w:t>
            </w:r>
            <w:r w:rsidRPr="00A00B4F">
              <w:rPr>
                <w:noProof/>
                <w:webHidden/>
              </w:rPr>
              <w:tab/>
            </w:r>
            <w:r w:rsidRPr="00A00B4F">
              <w:rPr>
                <w:noProof/>
                <w:webHidden/>
              </w:rPr>
              <w:fldChar w:fldCharType="begin"/>
            </w:r>
            <w:r w:rsidRPr="00A00B4F">
              <w:rPr>
                <w:noProof/>
                <w:webHidden/>
              </w:rPr>
              <w:instrText xml:space="preserve"> PAGEREF _Toc196311907 \h </w:instrText>
            </w:r>
            <w:r w:rsidRPr="00A00B4F">
              <w:rPr>
                <w:noProof/>
                <w:webHidden/>
              </w:rPr>
            </w:r>
            <w:r w:rsidRPr="00A00B4F">
              <w:rPr>
                <w:noProof/>
                <w:webHidden/>
              </w:rPr>
              <w:fldChar w:fldCharType="separate"/>
            </w:r>
            <w:r w:rsidR="006914D5">
              <w:rPr>
                <w:noProof/>
                <w:webHidden/>
              </w:rPr>
              <w:t>82</w:t>
            </w:r>
            <w:r w:rsidRPr="00A00B4F">
              <w:rPr>
                <w:noProof/>
                <w:webHidden/>
              </w:rPr>
              <w:fldChar w:fldCharType="end"/>
            </w:r>
          </w:hyperlink>
        </w:p>
        <w:p w14:paraId="46092AE4" w14:textId="55BD3366"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08" w:history="1">
            <w:r w:rsidRPr="00A00B4F">
              <w:rPr>
                <w:rStyle w:val="Hyperlink"/>
                <w:rFonts w:eastAsia="Times New Roman"/>
                <w:noProof/>
                <w:lang w:val="el-GR"/>
              </w:rPr>
              <w:t>3.</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Αρχιτεκτονική</w:t>
            </w:r>
            <w:r w:rsidRPr="00A00B4F">
              <w:rPr>
                <w:noProof/>
                <w:webHidden/>
              </w:rPr>
              <w:tab/>
            </w:r>
            <w:r w:rsidRPr="00A00B4F">
              <w:rPr>
                <w:noProof/>
                <w:webHidden/>
              </w:rPr>
              <w:fldChar w:fldCharType="begin"/>
            </w:r>
            <w:r w:rsidRPr="00A00B4F">
              <w:rPr>
                <w:noProof/>
                <w:webHidden/>
              </w:rPr>
              <w:instrText xml:space="preserve"> PAGEREF _Toc196311908 \h </w:instrText>
            </w:r>
            <w:r w:rsidRPr="00A00B4F">
              <w:rPr>
                <w:noProof/>
                <w:webHidden/>
              </w:rPr>
            </w:r>
            <w:r w:rsidRPr="00A00B4F">
              <w:rPr>
                <w:noProof/>
                <w:webHidden/>
              </w:rPr>
              <w:fldChar w:fldCharType="separate"/>
            </w:r>
            <w:r w:rsidR="006914D5">
              <w:rPr>
                <w:noProof/>
                <w:webHidden/>
              </w:rPr>
              <w:t>82</w:t>
            </w:r>
            <w:r w:rsidRPr="00A00B4F">
              <w:rPr>
                <w:noProof/>
                <w:webHidden/>
              </w:rPr>
              <w:fldChar w:fldCharType="end"/>
            </w:r>
          </w:hyperlink>
        </w:p>
        <w:p w14:paraId="68BF39C7" w14:textId="304B4BFC"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09" w:history="1">
            <w:r w:rsidRPr="00A00B4F">
              <w:rPr>
                <w:rStyle w:val="Hyperlink"/>
                <w:rFonts w:cs="Arial"/>
                <w:noProof/>
              </w:rPr>
              <w:t>2.1.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Γενικές Αρχές Σχεδιασμού Συστήματος</w:t>
            </w:r>
            <w:r w:rsidRPr="00A00B4F">
              <w:rPr>
                <w:noProof/>
                <w:webHidden/>
              </w:rPr>
              <w:tab/>
            </w:r>
            <w:r w:rsidRPr="00A00B4F">
              <w:rPr>
                <w:noProof/>
                <w:webHidden/>
              </w:rPr>
              <w:fldChar w:fldCharType="begin"/>
            </w:r>
            <w:r w:rsidRPr="00A00B4F">
              <w:rPr>
                <w:noProof/>
                <w:webHidden/>
              </w:rPr>
              <w:instrText xml:space="preserve"> PAGEREF _Toc196311909 \h </w:instrText>
            </w:r>
            <w:r w:rsidRPr="00A00B4F">
              <w:rPr>
                <w:noProof/>
                <w:webHidden/>
              </w:rPr>
            </w:r>
            <w:r w:rsidRPr="00A00B4F">
              <w:rPr>
                <w:noProof/>
                <w:webHidden/>
              </w:rPr>
              <w:fldChar w:fldCharType="separate"/>
            </w:r>
            <w:r w:rsidR="006914D5">
              <w:rPr>
                <w:noProof/>
                <w:webHidden/>
              </w:rPr>
              <w:t>82</w:t>
            </w:r>
            <w:r w:rsidRPr="00A00B4F">
              <w:rPr>
                <w:noProof/>
                <w:webHidden/>
              </w:rPr>
              <w:fldChar w:fldCharType="end"/>
            </w:r>
          </w:hyperlink>
        </w:p>
        <w:p w14:paraId="0B18760A" w14:textId="76AE2F1B"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10" w:history="1">
            <w:r w:rsidRPr="00A00B4F">
              <w:rPr>
                <w:rStyle w:val="Hyperlink"/>
                <w:rFonts w:cs="Arial"/>
                <w:noProof/>
              </w:rPr>
              <w:t>2.2.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Λογική Αρχιτεκτονική</w:t>
            </w:r>
            <w:r w:rsidRPr="00A00B4F">
              <w:rPr>
                <w:noProof/>
                <w:webHidden/>
              </w:rPr>
              <w:tab/>
            </w:r>
            <w:r w:rsidRPr="00A00B4F">
              <w:rPr>
                <w:noProof/>
                <w:webHidden/>
              </w:rPr>
              <w:fldChar w:fldCharType="begin"/>
            </w:r>
            <w:r w:rsidRPr="00A00B4F">
              <w:rPr>
                <w:noProof/>
                <w:webHidden/>
              </w:rPr>
              <w:instrText xml:space="preserve"> PAGEREF _Toc196311910 \h </w:instrText>
            </w:r>
            <w:r w:rsidRPr="00A00B4F">
              <w:rPr>
                <w:noProof/>
                <w:webHidden/>
              </w:rPr>
            </w:r>
            <w:r w:rsidRPr="00A00B4F">
              <w:rPr>
                <w:noProof/>
                <w:webHidden/>
              </w:rPr>
              <w:fldChar w:fldCharType="separate"/>
            </w:r>
            <w:r w:rsidR="006914D5">
              <w:rPr>
                <w:noProof/>
                <w:webHidden/>
              </w:rPr>
              <w:t>84</w:t>
            </w:r>
            <w:r w:rsidRPr="00A00B4F">
              <w:rPr>
                <w:noProof/>
                <w:webHidden/>
              </w:rPr>
              <w:fldChar w:fldCharType="end"/>
            </w:r>
          </w:hyperlink>
        </w:p>
        <w:p w14:paraId="447522F1" w14:textId="51CCD8A1"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11" w:history="1">
            <w:r w:rsidRPr="00A00B4F">
              <w:rPr>
                <w:rStyle w:val="Hyperlink"/>
                <w:rFonts w:cs="Arial"/>
                <w:noProof/>
              </w:rPr>
              <w:t>2.3.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Φυσική Αρχιτεκτονική</w:t>
            </w:r>
            <w:r w:rsidRPr="00A00B4F">
              <w:rPr>
                <w:noProof/>
                <w:webHidden/>
              </w:rPr>
              <w:tab/>
            </w:r>
            <w:r w:rsidRPr="00A00B4F">
              <w:rPr>
                <w:noProof/>
                <w:webHidden/>
              </w:rPr>
              <w:fldChar w:fldCharType="begin"/>
            </w:r>
            <w:r w:rsidRPr="00A00B4F">
              <w:rPr>
                <w:noProof/>
                <w:webHidden/>
              </w:rPr>
              <w:instrText xml:space="preserve"> PAGEREF _Toc196311911 \h </w:instrText>
            </w:r>
            <w:r w:rsidRPr="00A00B4F">
              <w:rPr>
                <w:noProof/>
                <w:webHidden/>
              </w:rPr>
            </w:r>
            <w:r w:rsidRPr="00A00B4F">
              <w:rPr>
                <w:noProof/>
                <w:webHidden/>
              </w:rPr>
              <w:fldChar w:fldCharType="separate"/>
            </w:r>
            <w:r w:rsidR="006914D5">
              <w:rPr>
                <w:noProof/>
                <w:webHidden/>
              </w:rPr>
              <w:t>85</w:t>
            </w:r>
            <w:r w:rsidRPr="00A00B4F">
              <w:rPr>
                <w:noProof/>
                <w:webHidden/>
              </w:rPr>
              <w:fldChar w:fldCharType="end"/>
            </w:r>
          </w:hyperlink>
        </w:p>
        <w:p w14:paraId="5CCA5210" w14:textId="145BD663"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13" w:history="1">
            <w:r w:rsidRPr="00A00B4F">
              <w:rPr>
                <w:rStyle w:val="Hyperlink"/>
                <w:rFonts w:eastAsia="Times New Roman"/>
                <w:noProof/>
                <w:lang w:val="el-GR"/>
              </w:rPr>
              <w:t>4.</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Λειτουργικές Απαιτήσεις</w:t>
            </w:r>
            <w:r w:rsidRPr="00A00B4F">
              <w:rPr>
                <w:noProof/>
                <w:webHidden/>
              </w:rPr>
              <w:tab/>
            </w:r>
            <w:r w:rsidRPr="00A00B4F">
              <w:rPr>
                <w:noProof/>
                <w:webHidden/>
              </w:rPr>
              <w:fldChar w:fldCharType="begin"/>
            </w:r>
            <w:r w:rsidRPr="00A00B4F">
              <w:rPr>
                <w:noProof/>
                <w:webHidden/>
              </w:rPr>
              <w:instrText xml:space="preserve"> PAGEREF _Toc196311913 \h </w:instrText>
            </w:r>
            <w:r w:rsidRPr="00A00B4F">
              <w:rPr>
                <w:noProof/>
                <w:webHidden/>
              </w:rPr>
            </w:r>
            <w:r w:rsidRPr="00A00B4F">
              <w:rPr>
                <w:noProof/>
                <w:webHidden/>
              </w:rPr>
              <w:fldChar w:fldCharType="separate"/>
            </w:r>
            <w:r w:rsidR="006914D5">
              <w:rPr>
                <w:noProof/>
                <w:webHidden/>
              </w:rPr>
              <w:t>87</w:t>
            </w:r>
            <w:r w:rsidRPr="00A00B4F">
              <w:rPr>
                <w:noProof/>
                <w:webHidden/>
              </w:rPr>
              <w:fldChar w:fldCharType="end"/>
            </w:r>
          </w:hyperlink>
        </w:p>
        <w:p w14:paraId="58BB19D6" w14:textId="7CEF72D5"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15" w:history="1">
            <w:r w:rsidRPr="00A00B4F">
              <w:rPr>
                <w:rStyle w:val="Hyperlink"/>
                <w:rFonts w:cs="Arial"/>
                <w:noProof/>
              </w:rPr>
              <w:t>4.1.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Ψηφιακές εφαρμογές για έξυπνες κινητές συσκευές</w:t>
            </w:r>
            <w:r w:rsidRPr="00A00B4F">
              <w:rPr>
                <w:noProof/>
                <w:webHidden/>
              </w:rPr>
              <w:tab/>
            </w:r>
            <w:r w:rsidRPr="00A00B4F">
              <w:rPr>
                <w:noProof/>
                <w:webHidden/>
              </w:rPr>
              <w:fldChar w:fldCharType="begin"/>
            </w:r>
            <w:r w:rsidRPr="00A00B4F">
              <w:rPr>
                <w:noProof/>
                <w:webHidden/>
              </w:rPr>
              <w:instrText xml:space="preserve"> PAGEREF _Toc196311915 \h </w:instrText>
            </w:r>
            <w:r w:rsidRPr="00A00B4F">
              <w:rPr>
                <w:noProof/>
                <w:webHidden/>
              </w:rPr>
            </w:r>
            <w:r w:rsidRPr="00A00B4F">
              <w:rPr>
                <w:noProof/>
                <w:webHidden/>
              </w:rPr>
              <w:fldChar w:fldCharType="separate"/>
            </w:r>
            <w:r w:rsidR="006914D5">
              <w:rPr>
                <w:noProof/>
                <w:webHidden/>
              </w:rPr>
              <w:t>87</w:t>
            </w:r>
            <w:r w:rsidRPr="00A00B4F">
              <w:rPr>
                <w:noProof/>
                <w:webHidden/>
              </w:rPr>
              <w:fldChar w:fldCharType="end"/>
            </w:r>
          </w:hyperlink>
        </w:p>
        <w:p w14:paraId="1CDB0168" w14:textId="11E8ADCF"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20" w:history="1">
            <w:r w:rsidRPr="00A00B4F">
              <w:rPr>
                <w:rStyle w:val="Hyperlink"/>
                <w:noProof/>
              </w:rPr>
              <w:t>4.1.1.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Δυνατότητες ψηφιακής διαδραστικής αφήγησης με χρήση Επαυξημένης Πραγματικότητας</w:t>
            </w:r>
            <w:r w:rsidRPr="00A00B4F">
              <w:rPr>
                <w:noProof/>
                <w:webHidden/>
              </w:rPr>
              <w:tab/>
            </w:r>
            <w:r w:rsidRPr="00A00B4F">
              <w:rPr>
                <w:noProof/>
                <w:webHidden/>
              </w:rPr>
              <w:fldChar w:fldCharType="begin"/>
            </w:r>
            <w:r w:rsidRPr="00A00B4F">
              <w:rPr>
                <w:noProof/>
                <w:webHidden/>
              </w:rPr>
              <w:instrText xml:space="preserve"> PAGEREF _Toc196311920 \h </w:instrText>
            </w:r>
            <w:r w:rsidRPr="00A00B4F">
              <w:rPr>
                <w:noProof/>
                <w:webHidden/>
              </w:rPr>
            </w:r>
            <w:r w:rsidRPr="00A00B4F">
              <w:rPr>
                <w:noProof/>
                <w:webHidden/>
              </w:rPr>
              <w:fldChar w:fldCharType="separate"/>
            </w:r>
            <w:r w:rsidR="006914D5">
              <w:rPr>
                <w:noProof/>
                <w:webHidden/>
              </w:rPr>
              <w:t>88</w:t>
            </w:r>
            <w:r w:rsidRPr="00A00B4F">
              <w:rPr>
                <w:noProof/>
                <w:webHidden/>
              </w:rPr>
              <w:fldChar w:fldCharType="end"/>
            </w:r>
          </w:hyperlink>
        </w:p>
        <w:p w14:paraId="18D1C462" w14:textId="6203888B"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21" w:history="1">
            <w:r w:rsidRPr="00A00B4F">
              <w:rPr>
                <w:rStyle w:val="Hyperlink"/>
                <w:noProof/>
              </w:rPr>
              <w:t>4.1.2.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Ομάδες κοινού και κατηγορίες εμπειριών</w:t>
            </w:r>
            <w:r w:rsidRPr="00A00B4F">
              <w:rPr>
                <w:noProof/>
                <w:webHidden/>
              </w:rPr>
              <w:tab/>
            </w:r>
            <w:r w:rsidRPr="00A00B4F">
              <w:rPr>
                <w:noProof/>
                <w:webHidden/>
              </w:rPr>
              <w:fldChar w:fldCharType="begin"/>
            </w:r>
            <w:r w:rsidRPr="00A00B4F">
              <w:rPr>
                <w:noProof/>
                <w:webHidden/>
              </w:rPr>
              <w:instrText xml:space="preserve"> PAGEREF _Toc196311921 \h </w:instrText>
            </w:r>
            <w:r w:rsidRPr="00A00B4F">
              <w:rPr>
                <w:noProof/>
                <w:webHidden/>
              </w:rPr>
            </w:r>
            <w:r w:rsidRPr="00A00B4F">
              <w:rPr>
                <w:noProof/>
                <w:webHidden/>
              </w:rPr>
              <w:fldChar w:fldCharType="separate"/>
            </w:r>
            <w:r w:rsidR="006914D5">
              <w:rPr>
                <w:noProof/>
                <w:webHidden/>
              </w:rPr>
              <w:t>89</w:t>
            </w:r>
            <w:r w:rsidRPr="00A00B4F">
              <w:rPr>
                <w:noProof/>
                <w:webHidden/>
              </w:rPr>
              <w:fldChar w:fldCharType="end"/>
            </w:r>
          </w:hyperlink>
        </w:p>
        <w:p w14:paraId="42678FA9" w14:textId="015170A6"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24" w:history="1">
            <w:r w:rsidRPr="00A00B4F">
              <w:rPr>
                <w:rStyle w:val="Hyperlink"/>
                <w:noProof/>
              </w:rPr>
              <w:t>4.1.3.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Οι πολιτιστικές διαδρομές</w:t>
            </w:r>
            <w:r w:rsidRPr="00A00B4F">
              <w:rPr>
                <w:noProof/>
                <w:webHidden/>
              </w:rPr>
              <w:tab/>
            </w:r>
            <w:r w:rsidRPr="00A00B4F">
              <w:rPr>
                <w:noProof/>
                <w:webHidden/>
              </w:rPr>
              <w:fldChar w:fldCharType="begin"/>
            </w:r>
            <w:r w:rsidRPr="00A00B4F">
              <w:rPr>
                <w:noProof/>
                <w:webHidden/>
              </w:rPr>
              <w:instrText xml:space="preserve"> PAGEREF _Toc196311924 \h </w:instrText>
            </w:r>
            <w:r w:rsidRPr="00A00B4F">
              <w:rPr>
                <w:noProof/>
                <w:webHidden/>
              </w:rPr>
            </w:r>
            <w:r w:rsidRPr="00A00B4F">
              <w:rPr>
                <w:noProof/>
                <w:webHidden/>
              </w:rPr>
              <w:fldChar w:fldCharType="separate"/>
            </w:r>
            <w:r w:rsidR="006914D5">
              <w:rPr>
                <w:noProof/>
                <w:webHidden/>
              </w:rPr>
              <w:t>90</w:t>
            </w:r>
            <w:r w:rsidRPr="00A00B4F">
              <w:rPr>
                <w:noProof/>
                <w:webHidden/>
              </w:rPr>
              <w:fldChar w:fldCharType="end"/>
            </w:r>
          </w:hyperlink>
        </w:p>
        <w:p w14:paraId="19FF18BE" w14:textId="4183E104"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28" w:history="1">
            <w:r w:rsidRPr="00A00B4F">
              <w:rPr>
                <w:rStyle w:val="Hyperlink"/>
                <w:noProof/>
              </w:rPr>
              <w:t>4.1.3.1.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Στα βήματα του Αποστόλου Παύλου</w:t>
            </w:r>
            <w:r w:rsidRPr="00A00B4F">
              <w:rPr>
                <w:noProof/>
                <w:webHidden/>
              </w:rPr>
              <w:tab/>
            </w:r>
            <w:r w:rsidRPr="00A00B4F">
              <w:rPr>
                <w:noProof/>
                <w:webHidden/>
              </w:rPr>
              <w:fldChar w:fldCharType="begin"/>
            </w:r>
            <w:r w:rsidRPr="00A00B4F">
              <w:rPr>
                <w:noProof/>
                <w:webHidden/>
              </w:rPr>
              <w:instrText xml:space="preserve"> PAGEREF _Toc196311928 \h </w:instrText>
            </w:r>
            <w:r w:rsidRPr="00A00B4F">
              <w:rPr>
                <w:noProof/>
                <w:webHidden/>
              </w:rPr>
            </w:r>
            <w:r w:rsidRPr="00A00B4F">
              <w:rPr>
                <w:noProof/>
                <w:webHidden/>
              </w:rPr>
              <w:fldChar w:fldCharType="separate"/>
            </w:r>
            <w:r w:rsidR="006914D5">
              <w:rPr>
                <w:noProof/>
                <w:webHidden/>
              </w:rPr>
              <w:t>90</w:t>
            </w:r>
            <w:r w:rsidRPr="00A00B4F">
              <w:rPr>
                <w:noProof/>
                <w:webHidden/>
              </w:rPr>
              <w:fldChar w:fldCharType="end"/>
            </w:r>
          </w:hyperlink>
        </w:p>
        <w:p w14:paraId="6A64FC66" w14:textId="187248F1"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29" w:history="1">
            <w:r w:rsidRPr="00A00B4F">
              <w:rPr>
                <w:rStyle w:val="Hyperlink"/>
                <w:noProof/>
              </w:rPr>
              <w:t>4.1.3.2.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Πολιτιστική Εγνατία Οδός</w:t>
            </w:r>
            <w:r w:rsidRPr="00A00B4F">
              <w:rPr>
                <w:noProof/>
                <w:webHidden/>
              </w:rPr>
              <w:tab/>
            </w:r>
            <w:r w:rsidRPr="00A00B4F">
              <w:rPr>
                <w:noProof/>
                <w:webHidden/>
              </w:rPr>
              <w:fldChar w:fldCharType="begin"/>
            </w:r>
            <w:r w:rsidRPr="00A00B4F">
              <w:rPr>
                <w:noProof/>
                <w:webHidden/>
              </w:rPr>
              <w:instrText xml:space="preserve"> PAGEREF _Toc196311929 \h </w:instrText>
            </w:r>
            <w:r w:rsidRPr="00A00B4F">
              <w:rPr>
                <w:noProof/>
                <w:webHidden/>
              </w:rPr>
            </w:r>
            <w:r w:rsidRPr="00A00B4F">
              <w:rPr>
                <w:noProof/>
                <w:webHidden/>
              </w:rPr>
              <w:fldChar w:fldCharType="separate"/>
            </w:r>
            <w:r w:rsidR="006914D5">
              <w:rPr>
                <w:noProof/>
                <w:webHidden/>
              </w:rPr>
              <w:t>91</w:t>
            </w:r>
            <w:r w:rsidRPr="00A00B4F">
              <w:rPr>
                <w:noProof/>
                <w:webHidden/>
              </w:rPr>
              <w:fldChar w:fldCharType="end"/>
            </w:r>
          </w:hyperlink>
        </w:p>
        <w:p w14:paraId="3F33CAEB" w14:textId="06D72F02"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0" w:history="1">
            <w:r w:rsidRPr="00A00B4F">
              <w:rPr>
                <w:rStyle w:val="Hyperlink"/>
                <w:noProof/>
              </w:rPr>
              <w:t>4.1.3.3.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Ο Δρόμος προς τη Δύση. Από τον Όμηρο στον Θερβάντες</w:t>
            </w:r>
            <w:r w:rsidRPr="00A00B4F">
              <w:rPr>
                <w:noProof/>
                <w:webHidden/>
              </w:rPr>
              <w:tab/>
            </w:r>
            <w:r w:rsidRPr="00A00B4F">
              <w:rPr>
                <w:noProof/>
                <w:webHidden/>
              </w:rPr>
              <w:fldChar w:fldCharType="begin"/>
            </w:r>
            <w:r w:rsidRPr="00A00B4F">
              <w:rPr>
                <w:noProof/>
                <w:webHidden/>
              </w:rPr>
              <w:instrText xml:space="preserve"> PAGEREF _Toc196311930 \h </w:instrText>
            </w:r>
            <w:r w:rsidRPr="00A00B4F">
              <w:rPr>
                <w:noProof/>
                <w:webHidden/>
              </w:rPr>
            </w:r>
            <w:r w:rsidRPr="00A00B4F">
              <w:rPr>
                <w:noProof/>
                <w:webHidden/>
              </w:rPr>
              <w:fldChar w:fldCharType="separate"/>
            </w:r>
            <w:r w:rsidR="006914D5">
              <w:rPr>
                <w:noProof/>
                <w:webHidden/>
              </w:rPr>
              <w:t>91</w:t>
            </w:r>
            <w:r w:rsidRPr="00A00B4F">
              <w:rPr>
                <w:noProof/>
                <w:webHidden/>
              </w:rPr>
              <w:fldChar w:fldCharType="end"/>
            </w:r>
          </w:hyperlink>
        </w:p>
        <w:p w14:paraId="40FC687F" w14:textId="29F60941"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1" w:history="1">
            <w:r w:rsidRPr="00A00B4F">
              <w:rPr>
                <w:rStyle w:val="Hyperlink"/>
                <w:noProof/>
              </w:rPr>
              <w:t>4.1.3.4.</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Μνημειακά Έργα Ανθρώπων και Κυκλώπων κατά τη Μυκηναϊκή Περίοδο</w:t>
            </w:r>
            <w:r w:rsidRPr="00A00B4F">
              <w:rPr>
                <w:noProof/>
                <w:webHidden/>
              </w:rPr>
              <w:tab/>
            </w:r>
            <w:r w:rsidRPr="00A00B4F">
              <w:rPr>
                <w:noProof/>
                <w:webHidden/>
              </w:rPr>
              <w:fldChar w:fldCharType="begin"/>
            </w:r>
            <w:r w:rsidRPr="00A00B4F">
              <w:rPr>
                <w:noProof/>
                <w:webHidden/>
              </w:rPr>
              <w:instrText xml:space="preserve"> PAGEREF _Toc196311931 \h </w:instrText>
            </w:r>
            <w:r w:rsidRPr="00A00B4F">
              <w:rPr>
                <w:noProof/>
                <w:webHidden/>
              </w:rPr>
            </w:r>
            <w:r w:rsidRPr="00A00B4F">
              <w:rPr>
                <w:noProof/>
                <w:webHidden/>
              </w:rPr>
              <w:fldChar w:fldCharType="separate"/>
            </w:r>
            <w:r w:rsidR="006914D5">
              <w:rPr>
                <w:noProof/>
                <w:webHidden/>
              </w:rPr>
              <w:t>91</w:t>
            </w:r>
            <w:r w:rsidRPr="00A00B4F">
              <w:rPr>
                <w:noProof/>
                <w:webHidden/>
              </w:rPr>
              <w:fldChar w:fldCharType="end"/>
            </w:r>
          </w:hyperlink>
        </w:p>
        <w:p w14:paraId="2E41A2C9" w14:textId="18EB72B2"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2" w:history="1">
            <w:r w:rsidRPr="00A00B4F">
              <w:rPr>
                <w:rStyle w:val="Hyperlink"/>
                <w:noProof/>
              </w:rPr>
              <w:t>4.1.3.5.</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Δίκτυο Κάστρων από το Βυζάντιο στην Οθωμανοκρατία</w:t>
            </w:r>
            <w:r w:rsidRPr="00A00B4F">
              <w:rPr>
                <w:noProof/>
                <w:webHidden/>
              </w:rPr>
              <w:tab/>
            </w:r>
            <w:r w:rsidRPr="00A00B4F">
              <w:rPr>
                <w:noProof/>
                <w:webHidden/>
              </w:rPr>
              <w:fldChar w:fldCharType="begin"/>
            </w:r>
            <w:r w:rsidRPr="00A00B4F">
              <w:rPr>
                <w:noProof/>
                <w:webHidden/>
              </w:rPr>
              <w:instrText xml:space="preserve"> PAGEREF _Toc196311932 \h </w:instrText>
            </w:r>
            <w:r w:rsidRPr="00A00B4F">
              <w:rPr>
                <w:noProof/>
                <w:webHidden/>
              </w:rPr>
            </w:r>
            <w:r w:rsidRPr="00A00B4F">
              <w:rPr>
                <w:noProof/>
                <w:webHidden/>
              </w:rPr>
              <w:fldChar w:fldCharType="separate"/>
            </w:r>
            <w:r w:rsidR="006914D5">
              <w:rPr>
                <w:noProof/>
                <w:webHidden/>
              </w:rPr>
              <w:t>92</w:t>
            </w:r>
            <w:r w:rsidRPr="00A00B4F">
              <w:rPr>
                <w:noProof/>
                <w:webHidden/>
              </w:rPr>
              <w:fldChar w:fldCharType="end"/>
            </w:r>
          </w:hyperlink>
        </w:p>
        <w:p w14:paraId="270EB9E9" w14:textId="46836C43"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3" w:history="1">
            <w:r w:rsidRPr="00A00B4F">
              <w:rPr>
                <w:rStyle w:val="Hyperlink"/>
                <w:noProof/>
              </w:rPr>
              <w:t>4.1.4.</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Μεθοδολογία σχεδιασμού και ανάπτυξης εφαρμογών</w:t>
            </w:r>
            <w:r w:rsidRPr="00A00B4F">
              <w:rPr>
                <w:noProof/>
                <w:webHidden/>
              </w:rPr>
              <w:tab/>
            </w:r>
            <w:r w:rsidRPr="00A00B4F">
              <w:rPr>
                <w:noProof/>
                <w:webHidden/>
              </w:rPr>
              <w:fldChar w:fldCharType="begin"/>
            </w:r>
            <w:r w:rsidRPr="00A00B4F">
              <w:rPr>
                <w:noProof/>
                <w:webHidden/>
              </w:rPr>
              <w:instrText xml:space="preserve"> PAGEREF _Toc196311933 \h </w:instrText>
            </w:r>
            <w:r w:rsidRPr="00A00B4F">
              <w:rPr>
                <w:noProof/>
                <w:webHidden/>
              </w:rPr>
            </w:r>
            <w:r w:rsidRPr="00A00B4F">
              <w:rPr>
                <w:noProof/>
                <w:webHidden/>
              </w:rPr>
              <w:fldChar w:fldCharType="separate"/>
            </w:r>
            <w:r w:rsidR="006914D5">
              <w:rPr>
                <w:noProof/>
                <w:webHidden/>
              </w:rPr>
              <w:t>92</w:t>
            </w:r>
            <w:r w:rsidRPr="00A00B4F">
              <w:rPr>
                <w:noProof/>
                <w:webHidden/>
              </w:rPr>
              <w:fldChar w:fldCharType="end"/>
            </w:r>
          </w:hyperlink>
        </w:p>
        <w:p w14:paraId="7AFEDEA8" w14:textId="505C140E"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34" w:history="1">
            <w:r w:rsidRPr="00A00B4F">
              <w:rPr>
                <w:rStyle w:val="Hyperlink"/>
                <w:rFonts w:cs="Arial"/>
                <w:noProof/>
              </w:rPr>
              <w:t>4.2.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Σχεδιασμός και ανάπτυξη «Ψηφιακής Πλατφόρμας Διασύνδεσης και Προβολής»</w:t>
            </w:r>
            <w:r w:rsidRPr="00A00B4F">
              <w:rPr>
                <w:noProof/>
                <w:webHidden/>
              </w:rPr>
              <w:tab/>
            </w:r>
            <w:r w:rsidRPr="00A00B4F">
              <w:rPr>
                <w:noProof/>
                <w:webHidden/>
              </w:rPr>
              <w:fldChar w:fldCharType="begin"/>
            </w:r>
            <w:r w:rsidRPr="00A00B4F">
              <w:rPr>
                <w:noProof/>
                <w:webHidden/>
              </w:rPr>
              <w:instrText xml:space="preserve"> PAGEREF _Toc196311934 \h </w:instrText>
            </w:r>
            <w:r w:rsidRPr="00A00B4F">
              <w:rPr>
                <w:noProof/>
                <w:webHidden/>
              </w:rPr>
            </w:r>
            <w:r w:rsidRPr="00A00B4F">
              <w:rPr>
                <w:noProof/>
                <w:webHidden/>
              </w:rPr>
              <w:fldChar w:fldCharType="separate"/>
            </w:r>
            <w:r w:rsidR="006914D5">
              <w:rPr>
                <w:noProof/>
                <w:webHidden/>
              </w:rPr>
              <w:t>95</w:t>
            </w:r>
            <w:r w:rsidRPr="00A00B4F">
              <w:rPr>
                <w:noProof/>
                <w:webHidden/>
              </w:rPr>
              <w:fldChar w:fldCharType="end"/>
            </w:r>
          </w:hyperlink>
        </w:p>
        <w:p w14:paraId="1EB0CA05" w14:textId="26EA7026"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7" w:history="1">
            <w:r w:rsidRPr="00A00B4F">
              <w:rPr>
                <w:rStyle w:val="Hyperlink"/>
                <w:noProof/>
              </w:rPr>
              <w:t>4.2.1.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Διαδραστικός χάρτης</w:t>
            </w:r>
            <w:r w:rsidRPr="00A00B4F">
              <w:rPr>
                <w:noProof/>
                <w:webHidden/>
              </w:rPr>
              <w:tab/>
            </w:r>
            <w:r w:rsidRPr="00A00B4F">
              <w:rPr>
                <w:noProof/>
                <w:webHidden/>
              </w:rPr>
              <w:fldChar w:fldCharType="begin"/>
            </w:r>
            <w:r w:rsidRPr="00A00B4F">
              <w:rPr>
                <w:noProof/>
                <w:webHidden/>
              </w:rPr>
              <w:instrText xml:space="preserve"> PAGEREF _Toc196311937 \h </w:instrText>
            </w:r>
            <w:r w:rsidRPr="00A00B4F">
              <w:rPr>
                <w:noProof/>
                <w:webHidden/>
              </w:rPr>
            </w:r>
            <w:r w:rsidRPr="00A00B4F">
              <w:rPr>
                <w:noProof/>
                <w:webHidden/>
              </w:rPr>
              <w:fldChar w:fldCharType="separate"/>
            </w:r>
            <w:r w:rsidR="006914D5">
              <w:rPr>
                <w:noProof/>
                <w:webHidden/>
              </w:rPr>
              <w:t>95</w:t>
            </w:r>
            <w:r w:rsidRPr="00A00B4F">
              <w:rPr>
                <w:noProof/>
                <w:webHidden/>
              </w:rPr>
              <w:fldChar w:fldCharType="end"/>
            </w:r>
          </w:hyperlink>
        </w:p>
        <w:p w14:paraId="7F42E65F" w14:textId="642EFBA5"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38" w:history="1">
            <w:r w:rsidRPr="00A00B4F">
              <w:rPr>
                <w:rStyle w:val="Hyperlink"/>
                <w:noProof/>
              </w:rPr>
              <w:t>4.2.2.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Μεθοδολογία σχεδιασμού και ανάπτυξης «Ψηφιακής Πλατφόρμας Διασύνδεσης και Προβολής»</w:t>
            </w:r>
            <w:r w:rsidRPr="00A00B4F">
              <w:rPr>
                <w:noProof/>
                <w:webHidden/>
              </w:rPr>
              <w:tab/>
            </w:r>
            <w:r w:rsidRPr="00A00B4F">
              <w:rPr>
                <w:noProof/>
                <w:webHidden/>
              </w:rPr>
              <w:fldChar w:fldCharType="begin"/>
            </w:r>
            <w:r w:rsidRPr="00A00B4F">
              <w:rPr>
                <w:noProof/>
                <w:webHidden/>
              </w:rPr>
              <w:instrText xml:space="preserve"> PAGEREF _Toc196311938 \h </w:instrText>
            </w:r>
            <w:r w:rsidRPr="00A00B4F">
              <w:rPr>
                <w:noProof/>
                <w:webHidden/>
              </w:rPr>
            </w:r>
            <w:r w:rsidRPr="00A00B4F">
              <w:rPr>
                <w:noProof/>
                <w:webHidden/>
              </w:rPr>
              <w:fldChar w:fldCharType="separate"/>
            </w:r>
            <w:r w:rsidR="006914D5">
              <w:rPr>
                <w:noProof/>
                <w:webHidden/>
              </w:rPr>
              <w:t>96</w:t>
            </w:r>
            <w:r w:rsidRPr="00A00B4F">
              <w:rPr>
                <w:noProof/>
                <w:webHidden/>
              </w:rPr>
              <w:fldChar w:fldCharType="end"/>
            </w:r>
          </w:hyperlink>
        </w:p>
        <w:p w14:paraId="448CD26F" w14:textId="2DB4CC34"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39" w:history="1">
            <w:r w:rsidRPr="00A00B4F">
              <w:rPr>
                <w:rStyle w:val="Hyperlink"/>
                <w:rFonts w:cs="Arial"/>
                <w:noProof/>
              </w:rPr>
              <w:t>4.3.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Σχεδιασμός, ανάπτυξη και λειτουργία Συστήματος Διαχείρισης Περιεχομένου</w:t>
            </w:r>
            <w:r w:rsidRPr="00A00B4F">
              <w:rPr>
                <w:noProof/>
                <w:webHidden/>
              </w:rPr>
              <w:tab/>
            </w:r>
            <w:r w:rsidRPr="00A00B4F">
              <w:rPr>
                <w:noProof/>
                <w:webHidden/>
              </w:rPr>
              <w:fldChar w:fldCharType="begin"/>
            </w:r>
            <w:r w:rsidRPr="00A00B4F">
              <w:rPr>
                <w:noProof/>
                <w:webHidden/>
              </w:rPr>
              <w:instrText xml:space="preserve"> PAGEREF _Toc196311939 \h </w:instrText>
            </w:r>
            <w:r w:rsidRPr="00A00B4F">
              <w:rPr>
                <w:noProof/>
                <w:webHidden/>
              </w:rPr>
            </w:r>
            <w:r w:rsidRPr="00A00B4F">
              <w:rPr>
                <w:noProof/>
                <w:webHidden/>
              </w:rPr>
              <w:fldChar w:fldCharType="separate"/>
            </w:r>
            <w:r w:rsidR="006914D5">
              <w:rPr>
                <w:noProof/>
                <w:webHidden/>
              </w:rPr>
              <w:t>97</w:t>
            </w:r>
            <w:r w:rsidRPr="00A00B4F">
              <w:rPr>
                <w:noProof/>
                <w:webHidden/>
              </w:rPr>
              <w:fldChar w:fldCharType="end"/>
            </w:r>
          </w:hyperlink>
        </w:p>
        <w:p w14:paraId="6971B2FB" w14:textId="0FED4183"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40" w:history="1">
            <w:r w:rsidRPr="00A00B4F">
              <w:rPr>
                <w:rStyle w:val="Hyperlink"/>
                <w:noProof/>
              </w:rPr>
              <w:t>4.3.1.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Μεθοδολογία σχεδιασμού και ανάπτυξης Συστήματος Διαχείρισης Περιεχομένου</w:t>
            </w:r>
            <w:r w:rsidRPr="00A00B4F">
              <w:rPr>
                <w:noProof/>
                <w:webHidden/>
              </w:rPr>
              <w:tab/>
            </w:r>
            <w:r w:rsidRPr="00A00B4F">
              <w:rPr>
                <w:noProof/>
                <w:webHidden/>
              </w:rPr>
              <w:fldChar w:fldCharType="begin"/>
            </w:r>
            <w:r w:rsidRPr="00A00B4F">
              <w:rPr>
                <w:noProof/>
                <w:webHidden/>
              </w:rPr>
              <w:instrText xml:space="preserve"> PAGEREF _Toc196311940 \h </w:instrText>
            </w:r>
            <w:r w:rsidRPr="00A00B4F">
              <w:rPr>
                <w:noProof/>
                <w:webHidden/>
              </w:rPr>
            </w:r>
            <w:r w:rsidRPr="00A00B4F">
              <w:rPr>
                <w:noProof/>
                <w:webHidden/>
              </w:rPr>
              <w:fldChar w:fldCharType="separate"/>
            </w:r>
            <w:r w:rsidR="006914D5">
              <w:rPr>
                <w:noProof/>
                <w:webHidden/>
              </w:rPr>
              <w:t>98</w:t>
            </w:r>
            <w:r w:rsidRPr="00A00B4F">
              <w:rPr>
                <w:noProof/>
                <w:webHidden/>
              </w:rPr>
              <w:fldChar w:fldCharType="end"/>
            </w:r>
          </w:hyperlink>
        </w:p>
        <w:p w14:paraId="49EC2C09" w14:textId="6A80958E"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1" w:history="1">
            <w:r w:rsidRPr="00A00B4F">
              <w:rPr>
                <w:rStyle w:val="Hyperlink"/>
                <w:rFonts w:cs="Arial"/>
                <w:noProof/>
              </w:rPr>
              <w:t>4.4.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Σχεδιασμός και ανάπτυξη «Οπτικής επικοινωνίας» ψηφιακών εφαρμογών και Ψηφιακής Πλατφόρμας Διασύνδεσης και Προβολής</w:t>
            </w:r>
            <w:r w:rsidRPr="00A00B4F">
              <w:rPr>
                <w:noProof/>
                <w:webHidden/>
              </w:rPr>
              <w:tab/>
            </w:r>
            <w:r w:rsidRPr="00A00B4F">
              <w:rPr>
                <w:noProof/>
                <w:webHidden/>
              </w:rPr>
              <w:fldChar w:fldCharType="begin"/>
            </w:r>
            <w:r w:rsidRPr="00A00B4F">
              <w:rPr>
                <w:noProof/>
                <w:webHidden/>
              </w:rPr>
              <w:instrText xml:space="preserve"> PAGEREF _Toc196311941 \h </w:instrText>
            </w:r>
            <w:r w:rsidRPr="00A00B4F">
              <w:rPr>
                <w:noProof/>
                <w:webHidden/>
              </w:rPr>
            </w:r>
            <w:r w:rsidRPr="00A00B4F">
              <w:rPr>
                <w:noProof/>
                <w:webHidden/>
              </w:rPr>
              <w:fldChar w:fldCharType="separate"/>
            </w:r>
            <w:r w:rsidR="006914D5">
              <w:rPr>
                <w:noProof/>
                <w:webHidden/>
              </w:rPr>
              <w:t>98</w:t>
            </w:r>
            <w:r w:rsidRPr="00A00B4F">
              <w:rPr>
                <w:noProof/>
                <w:webHidden/>
              </w:rPr>
              <w:fldChar w:fldCharType="end"/>
            </w:r>
          </w:hyperlink>
        </w:p>
        <w:p w14:paraId="046241D8" w14:textId="41870870"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42" w:history="1">
            <w:r w:rsidRPr="00A00B4F">
              <w:rPr>
                <w:rStyle w:val="Hyperlink"/>
                <w:rFonts w:eastAsia="Times New Roman"/>
                <w:noProof/>
                <w:lang w:val="el-GR"/>
              </w:rPr>
              <w:t>5.</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Οριζόντιες Απαιτήσεις</w:t>
            </w:r>
            <w:r w:rsidRPr="00A00B4F">
              <w:rPr>
                <w:noProof/>
                <w:webHidden/>
              </w:rPr>
              <w:tab/>
            </w:r>
            <w:r w:rsidRPr="00A00B4F">
              <w:rPr>
                <w:noProof/>
                <w:webHidden/>
              </w:rPr>
              <w:fldChar w:fldCharType="begin"/>
            </w:r>
            <w:r w:rsidRPr="00A00B4F">
              <w:rPr>
                <w:noProof/>
                <w:webHidden/>
              </w:rPr>
              <w:instrText xml:space="preserve"> PAGEREF _Toc196311942 \h </w:instrText>
            </w:r>
            <w:r w:rsidRPr="00A00B4F">
              <w:rPr>
                <w:noProof/>
                <w:webHidden/>
              </w:rPr>
            </w:r>
            <w:r w:rsidRPr="00A00B4F">
              <w:rPr>
                <w:noProof/>
                <w:webHidden/>
              </w:rPr>
              <w:fldChar w:fldCharType="separate"/>
            </w:r>
            <w:r w:rsidR="006914D5">
              <w:rPr>
                <w:noProof/>
                <w:webHidden/>
              </w:rPr>
              <w:t>99</w:t>
            </w:r>
            <w:r w:rsidRPr="00A00B4F">
              <w:rPr>
                <w:noProof/>
                <w:webHidden/>
              </w:rPr>
              <w:fldChar w:fldCharType="end"/>
            </w:r>
          </w:hyperlink>
        </w:p>
        <w:p w14:paraId="4884B683" w14:textId="78F4D6A8"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3" w:history="1">
            <w:r w:rsidRPr="00A00B4F">
              <w:rPr>
                <w:rStyle w:val="Hyperlink"/>
                <w:rFonts w:cs="Arial"/>
                <w:noProof/>
              </w:rPr>
              <w:t>5.1.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Συμβατότητα με G-Cloud</w:t>
            </w:r>
            <w:r w:rsidRPr="00A00B4F">
              <w:rPr>
                <w:noProof/>
                <w:webHidden/>
              </w:rPr>
              <w:tab/>
            </w:r>
            <w:r w:rsidRPr="00A00B4F">
              <w:rPr>
                <w:noProof/>
                <w:webHidden/>
              </w:rPr>
              <w:fldChar w:fldCharType="begin"/>
            </w:r>
            <w:r w:rsidRPr="00A00B4F">
              <w:rPr>
                <w:noProof/>
                <w:webHidden/>
              </w:rPr>
              <w:instrText xml:space="preserve"> PAGEREF _Toc196311943 \h </w:instrText>
            </w:r>
            <w:r w:rsidRPr="00A00B4F">
              <w:rPr>
                <w:noProof/>
                <w:webHidden/>
              </w:rPr>
            </w:r>
            <w:r w:rsidRPr="00A00B4F">
              <w:rPr>
                <w:noProof/>
                <w:webHidden/>
              </w:rPr>
              <w:fldChar w:fldCharType="separate"/>
            </w:r>
            <w:r w:rsidR="006914D5">
              <w:rPr>
                <w:noProof/>
                <w:webHidden/>
              </w:rPr>
              <w:t>99</w:t>
            </w:r>
            <w:r w:rsidRPr="00A00B4F">
              <w:rPr>
                <w:noProof/>
                <w:webHidden/>
              </w:rPr>
              <w:fldChar w:fldCharType="end"/>
            </w:r>
          </w:hyperlink>
        </w:p>
        <w:p w14:paraId="265A9E87" w14:textId="06E7AE08"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44" w:history="1">
            <w:r w:rsidRPr="00A00B4F">
              <w:rPr>
                <w:rStyle w:val="Hyperlink"/>
                <w:noProof/>
              </w:rPr>
              <w:t>5.1.1.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Περιγραφή Κυβερνητικού Υπολογιστικού Νέφους</w:t>
            </w:r>
            <w:r w:rsidRPr="00A00B4F">
              <w:rPr>
                <w:noProof/>
                <w:webHidden/>
              </w:rPr>
              <w:tab/>
            </w:r>
            <w:r w:rsidRPr="00A00B4F">
              <w:rPr>
                <w:noProof/>
                <w:webHidden/>
              </w:rPr>
              <w:fldChar w:fldCharType="begin"/>
            </w:r>
            <w:r w:rsidRPr="00A00B4F">
              <w:rPr>
                <w:noProof/>
                <w:webHidden/>
              </w:rPr>
              <w:instrText xml:space="preserve"> PAGEREF _Toc196311944 \h </w:instrText>
            </w:r>
            <w:r w:rsidRPr="00A00B4F">
              <w:rPr>
                <w:noProof/>
                <w:webHidden/>
              </w:rPr>
            </w:r>
            <w:r w:rsidRPr="00A00B4F">
              <w:rPr>
                <w:noProof/>
                <w:webHidden/>
              </w:rPr>
              <w:fldChar w:fldCharType="separate"/>
            </w:r>
            <w:r w:rsidR="006914D5">
              <w:rPr>
                <w:noProof/>
                <w:webHidden/>
              </w:rPr>
              <w:t>101</w:t>
            </w:r>
            <w:r w:rsidRPr="00A00B4F">
              <w:rPr>
                <w:noProof/>
                <w:webHidden/>
              </w:rPr>
              <w:fldChar w:fldCharType="end"/>
            </w:r>
          </w:hyperlink>
        </w:p>
        <w:p w14:paraId="7D8059D6" w14:textId="472B5E79"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45" w:history="1">
            <w:r w:rsidRPr="00A00B4F">
              <w:rPr>
                <w:rStyle w:val="Hyperlink"/>
                <w:noProof/>
              </w:rPr>
              <w:t>5.1.2.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Υπηρεσίες Δημόσιου Υπολογιστικού Νέφους G-Cloud (Public Cloud)</w:t>
            </w:r>
            <w:r w:rsidRPr="00A00B4F">
              <w:rPr>
                <w:noProof/>
                <w:webHidden/>
              </w:rPr>
              <w:tab/>
            </w:r>
            <w:r w:rsidRPr="00A00B4F">
              <w:rPr>
                <w:noProof/>
                <w:webHidden/>
              </w:rPr>
              <w:fldChar w:fldCharType="begin"/>
            </w:r>
            <w:r w:rsidRPr="00A00B4F">
              <w:rPr>
                <w:noProof/>
                <w:webHidden/>
              </w:rPr>
              <w:instrText xml:space="preserve"> PAGEREF _Toc196311945 \h </w:instrText>
            </w:r>
            <w:r w:rsidRPr="00A00B4F">
              <w:rPr>
                <w:noProof/>
                <w:webHidden/>
              </w:rPr>
            </w:r>
            <w:r w:rsidRPr="00A00B4F">
              <w:rPr>
                <w:noProof/>
                <w:webHidden/>
              </w:rPr>
              <w:fldChar w:fldCharType="separate"/>
            </w:r>
            <w:r w:rsidR="006914D5">
              <w:rPr>
                <w:noProof/>
                <w:webHidden/>
              </w:rPr>
              <w:t>102</w:t>
            </w:r>
            <w:r w:rsidRPr="00A00B4F">
              <w:rPr>
                <w:noProof/>
                <w:webHidden/>
              </w:rPr>
              <w:fldChar w:fldCharType="end"/>
            </w:r>
          </w:hyperlink>
        </w:p>
        <w:p w14:paraId="40035ACE" w14:textId="17B6BA03"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6" w:history="1">
            <w:r w:rsidRPr="00A00B4F">
              <w:rPr>
                <w:rStyle w:val="Hyperlink"/>
                <w:rFonts w:cs="Arial"/>
                <w:noProof/>
              </w:rPr>
              <w:t>5.2.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Ανοικτά Πρότυπα και Δεδομένα</w:t>
            </w:r>
            <w:r w:rsidRPr="00A00B4F">
              <w:rPr>
                <w:noProof/>
                <w:webHidden/>
              </w:rPr>
              <w:tab/>
            </w:r>
            <w:r w:rsidRPr="00A00B4F">
              <w:rPr>
                <w:noProof/>
                <w:webHidden/>
              </w:rPr>
              <w:fldChar w:fldCharType="begin"/>
            </w:r>
            <w:r w:rsidRPr="00A00B4F">
              <w:rPr>
                <w:noProof/>
                <w:webHidden/>
              </w:rPr>
              <w:instrText xml:space="preserve"> PAGEREF _Toc196311946 \h </w:instrText>
            </w:r>
            <w:r w:rsidRPr="00A00B4F">
              <w:rPr>
                <w:noProof/>
                <w:webHidden/>
              </w:rPr>
            </w:r>
            <w:r w:rsidRPr="00A00B4F">
              <w:rPr>
                <w:noProof/>
                <w:webHidden/>
              </w:rPr>
              <w:fldChar w:fldCharType="separate"/>
            </w:r>
            <w:r w:rsidR="006914D5">
              <w:rPr>
                <w:noProof/>
                <w:webHidden/>
              </w:rPr>
              <w:t>104</w:t>
            </w:r>
            <w:r w:rsidRPr="00A00B4F">
              <w:rPr>
                <w:noProof/>
                <w:webHidden/>
              </w:rPr>
              <w:fldChar w:fldCharType="end"/>
            </w:r>
          </w:hyperlink>
        </w:p>
        <w:p w14:paraId="5BBF789C" w14:textId="31FABA72"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7" w:history="1">
            <w:r w:rsidRPr="00A00B4F">
              <w:rPr>
                <w:rStyle w:val="Hyperlink"/>
                <w:rFonts w:cs="Arial"/>
                <w:noProof/>
              </w:rPr>
              <w:t>5.3.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Απόδοση συστήματος</w:t>
            </w:r>
            <w:r w:rsidRPr="00A00B4F">
              <w:rPr>
                <w:noProof/>
                <w:webHidden/>
              </w:rPr>
              <w:tab/>
            </w:r>
            <w:r w:rsidRPr="00A00B4F">
              <w:rPr>
                <w:noProof/>
                <w:webHidden/>
              </w:rPr>
              <w:fldChar w:fldCharType="begin"/>
            </w:r>
            <w:r w:rsidRPr="00A00B4F">
              <w:rPr>
                <w:noProof/>
                <w:webHidden/>
              </w:rPr>
              <w:instrText xml:space="preserve"> PAGEREF _Toc196311947 \h </w:instrText>
            </w:r>
            <w:r w:rsidRPr="00A00B4F">
              <w:rPr>
                <w:noProof/>
                <w:webHidden/>
              </w:rPr>
            </w:r>
            <w:r w:rsidRPr="00A00B4F">
              <w:rPr>
                <w:noProof/>
                <w:webHidden/>
              </w:rPr>
              <w:fldChar w:fldCharType="separate"/>
            </w:r>
            <w:r w:rsidR="006914D5">
              <w:rPr>
                <w:noProof/>
                <w:webHidden/>
              </w:rPr>
              <w:t>104</w:t>
            </w:r>
            <w:r w:rsidRPr="00A00B4F">
              <w:rPr>
                <w:noProof/>
                <w:webHidden/>
              </w:rPr>
              <w:fldChar w:fldCharType="end"/>
            </w:r>
          </w:hyperlink>
        </w:p>
        <w:p w14:paraId="5B82E877" w14:textId="06ACA022"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8" w:history="1">
            <w:r w:rsidRPr="00A00B4F">
              <w:rPr>
                <w:rStyle w:val="Hyperlink"/>
                <w:rFonts w:cs="Arial"/>
                <w:noProof/>
              </w:rPr>
              <w:t>5.4.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Διαλειτουργικότητα</w:t>
            </w:r>
            <w:r w:rsidRPr="00A00B4F">
              <w:rPr>
                <w:noProof/>
                <w:webHidden/>
              </w:rPr>
              <w:tab/>
            </w:r>
            <w:r w:rsidRPr="00A00B4F">
              <w:rPr>
                <w:noProof/>
                <w:webHidden/>
              </w:rPr>
              <w:fldChar w:fldCharType="begin"/>
            </w:r>
            <w:r w:rsidRPr="00A00B4F">
              <w:rPr>
                <w:noProof/>
                <w:webHidden/>
              </w:rPr>
              <w:instrText xml:space="preserve"> PAGEREF _Toc196311948 \h </w:instrText>
            </w:r>
            <w:r w:rsidRPr="00A00B4F">
              <w:rPr>
                <w:noProof/>
                <w:webHidden/>
              </w:rPr>
            </w:r>
            <w:r w:rsidRPr="00A00B4F">
              <w:rPr>
                <w:noProof/>
                <w:webHidden/>
              </w:rPr>
              <w:fldChar w:fldCharType="separate"/>
            </w:r>
            <w:r w:rsidR="006914D5">
              <w:rPr>
                <w:noProof/>
                <w:webHidden/>
              </w:rPr>
              <w:t>106</w:t>
            </w:r>
            <w:r w:rsidRPr="00A00B4F">
              <w:rPr>
                <w:noProof/>
                <w:webHidden/>
              </w:rPr>
              <w:fldChar w:fldCharType="end"/>
            </w:r>
          </w:hyperlink>
        </w:p>
        <w:p w14:paraId="481CF75E" w14:textId="23CDFCEF"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49" w:history="1">
            <w:r w:rsidRPr="00A00B4F">
              <w:rPr>
                <w:rStyle w:val="Hyperlink"/>
                <w:rFonts w:cs="Arial"/>
                <w:noProof/>
              </w:rPr>
              <w:t>5.5.</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Προσβασιμότητα</w:t>
            </w:r>
            <w:r w:rsidRPr="00A00B4F">
              <w:rPr>
                <w:noProof/>
                <w:webHidden/>
              </w:rPr>
              <w:tab/>
            </w:r>
            <w:r w:rsidRPr="00A00B4F">
              <w:rPr>
                <w:noProof/>
                <w:webHidden/>
              </w:rPr>
              <w:fldChar w:fldCharType="begin"/>
            </w:r>
            <w:r w:rsidRPr="00A00B4F">
              <w:rPr>
                <w:noProof/>
                <w:webHidden/>
              </w:rPr>
              <w:instrText xml:space="preserve"> PAGEREF _Toc196311949 \h </w:instrText>
            </w:r>
            <w:r w:rsidRPr="00A00B4F">
              <w:rPr>
                <w:noProof/>
                <w:webHidden/>
              </w:rPr>
            </w:r>
            <w:r w:rsidRPr="00A00B4F">
              <w:rPr>
                <w:noProof/>
                <w:webHidden/>
              </w:rPr>
              <w:fldChar w:fldCharType="separate"/>
            </w:r>
            <w:r w:rsidR="006914D5">
              <w:rPr>
                <w:noProof/>
                <w:webHidden/>
              </w:rPr>
              <w:t>107</w:t>
            </w:r>
            <w:r w:rsidRPr="00A00B4F">
              <w:rPr>
                <w:noProof/>
                <w:webHidden/>
              </w:rPr>
              <w:fldChar w:fldCharType="end"/>
            </w:r>
          </w:hyperlink>
        </w:p>
        <w:p w14:paraId="1A4ABEB2" w14:textId="631CEB62"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50" w:history="1">
            <w:r w:rsidRPr="00A00B4F">
              <w:rPr>
                <w:rStyle w:val="Hyperlink"/>
                <w:rFonts w:cs="Arial"/>
                <w:noProof/>
              </w:rPr>
              <w:t>5.6.</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Ασφάλεια</w:t>
            </w:r>
            <w:r w:rsidRPr="00A00B4F">
              <w:rPr>
                <w:noProof/>
                <w:webHidden/>
              </w:rPr>
              <w:tab/>
            </w:r>
            <w:r w:rsidRPr="00A00B4F">
              <w:rPr>
                <w:noProof/>
                <w:webHidden/>
              </w:rPr>
              <w:fldChar w:fldCharType="begin"/>
            </w:r>
            <w:r w:rsidRPr="00A00B4F">
              <w:rPr>
                <w:noProof/>
                <w:webHidden/>
              </w:rPr>
              <w:instrText xml:space="preserve"> PAGEREF _Toc196311950 \h </w:instrText>
            </w:r>
            <w:r w:rsidRPr="00A00B4F">
              <w:rPr>
                <w:noProof/>
                <w:webHidden/>
              </w:rPr>
            </w:r>
            <w:r w:rsidRPr="00A00B4F">
              <w:rPr>
                <w:noProof/>
                <w:webHidden/>
              </w:rPr>
              <w:fldChar w:fldCharType="separate"/>
            </w:r>
            <w:r w:rsidR="006914D5">
              <w:rPr>
                <w:noProof/>
                <w:webHidden/>
              </w:rPr>
              <w:t>108</w:t>
            </w:r>
            <w:r w:rsidRPr="00A00B4F">
              <w:rPr>
                <w:noProof/>
                <w:webHidden/>
              </w:rPr>
              <w:fldChar w:fldCharType="end"/>
            </w:r>
          </w:hyperlink>
        </w:p>
        <w:p w14:paraId="40827B92" w14:textId="0F1A5583"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51" w:history="1">
            <w:r w:rsidRPr="00A00B4F">
              <w:rPr>
                <w:rStyle w:val="Hyperlink"/>
                <w:rFonts w:cs="Arial"/>
                <w:noProof/>
              </w:rPr>
              <w:t>5.7.</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Ευχρηστία</w:t>
            </w:r>
            <w:r w:rsidRPr="00A00B4F">
              <w:rPr>
                <w:noProof/>
                <w:webHidden/>
              </w:rPr>
              <w:tab/>
            </w:r>
            <w:r w:rsidRPr="00A00B4F">
              <w:rPr>
                <w:noProof/>
                <w:webHidden/>
              </w:rPr>
              <w:fldChar w:fldCharType="begin"/>
            </w:r>
            <w:r w:rsidRPr="00A00B4F">
              <w:rPr>
                <w:noProof/>
                <w:webHidden/>
              </w:rPr>
              <w:instrText xml:space="preserve"> PAGEREF _Toc196311951 \h </w:instrText>
            </w:r>
            <w:r w:rsidRPr="00A00B4F">
              <w:rPr>
                <w:noProof/>
                <w:webHidden/>
              </w:rPr>
            </w:r>
            <w:r w:rsidRPr="00A00B4F">
              <w:rPr>
                <w:noProof/>
                <w:webHidden/>
              </w:rPr>
              <w:fldChar w:fldCharType="separate"/>
            </w:r>
            <w:r w:rsidR="006914D5">
              <w:rPr>
                <w:noProof/>
                <w:webHidden/>
              </w:rPr>
              <w:t>108</w:t>
            </w:r>
            <w:r w:rsidRPr="00A00B4F">
              <w:rPr>
                <w:noProof/>
                <w:webHidden/>
              </w:rPr>
              <w:fldChar w:fldCharType="end"/>
            </w:r>
          </w:hyperlink>
        </w:p>
        <w:p w14:paraId="68CB5FC3" w14:textId="7C6F1E19"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52" w:history="1">
            <w:r w:rsidRPr="00A00B4F">
              <w:rPr>
                <w:rStyle w:val="Hyperlink"/>
                <w:rFonts w:eastAsia="Times New Roman"/>
                <w:noProof/>
                <w:lang w:val="el-GR"/>
              </w:rPr>
              <w:t>6.</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Υπηρεσ</w:t>
            </w:r>
            <w:r w:rsidRPr="00A00B4F">
              <w:rPr>
                <w:rStyle w:val="Hyperlink"/>
                <w:rFonts w:eastAsia="Times New Roman"/>
                <w:noProof/>
                <w:lang w:val="el-GR"/>
              </w:rPr>
              <w:t>ί</w:t>
            </w:r>
            <w:r w:rsidRPr="00A00B4F">
              <w:rPr>
                <w:rStyle w:val="Hyperlink"/>
                <w:rFonts w:eastAsia="Times New Roman"/>
                <w:noProof/>
                <w:lang w:val="el-GR"/>
              </w:rPr>
              <w:t>ες</w:t>
            </w:r>
            <w:r w:rsidRPr="00A00B4F">
              <w:rPr>
                <w:noProof/>
                <w:webHidden/>
              </w:rPr>
              <w:tab/>
            </w:r>
            <w:r w:rsidRPr="00A00B4F">
              <w:rPr>
                <w:noProof/>
                <w:webHidden/>
              </w:rPr>
              <w:fldChar w:fldCharType="begin"/>
            </w:r>
            <w:r w:rsidRPr="00A00B4F">
              <w:rPr>
                <w:noProof/>
                <w:webHidden/>
              </w:rPr>
              <w:instrText xml:space="preserve"> PAGEREF _Toc196311952 \h </w:instrText>
            </w:r>
            <w:r w:rsidRPr="00A00B4F">
              <w:rPr>
                <w:noProof/>
                <w:webHidden/>
              </w:rPr>
            </w:r>
            <w:r w:rsidRPr="00A00B4F">
              <w:rPr>
                <w:noProof/>
                <w:webHidden/>
              </w:rPr>
              <w:fldChar w:fldCharType="separate"/>
            </w:r>
            <w:r w:rsidR="006914D5">
              <w:rPr>
                <w:noProof/>
                <w:webHidden/>
              </w:rPr>
              <w:t>110</w:t>
            </w:r>
            <w:r w:rsidRPr="00A00B4F">
              <w:rPr>
                <w:noProof/>
                <w:webHidden/>
              </w:rPr>
              <w:fldChar w:fldCharType="end"/>
            </w:r>
          </w:hyperlink>
        </w:p>
        <w:p w14:paraId="5D259FDE" w14:textId="0C89AF08"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53" w:history="1">
            <w:r w:rsidRPr="00A00B4F">
              <w:rPr>
                <w:rStyle w:val="Hyperlink"/>
                <w:rFonts w:cs="Arial"/>
                <w:noProof/>
              </w:rPr>
              <w:t>6.1.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Μελέτη Εφαρμογής - Ανάλυση Απαιτήσεων</w:t>
            </w:r>
            <w:r w:rsidRPr="00A00B4F">
              <w:rPr>
                <w:noProof/>
                <w:webHidden/>
              </w:rPr>
              <w:tab/>
            </w:r>
            <w:r w:rsidRPr="00A00B4F">
              <w:rPr>
                <w:noProof/>
                <w:webHidden/>
              </w:rPr>
              <w:fldChar w:fldCharType="begin"/>
            </w:r>
            <w:r w:rsidRPr="00A00B4F">
              <w:rPr>
                <w:noProof/>
                <w:webHidden/>
              </w:rPr>
              <w:instrText xml:space="preserve"> PAGEREF _Toc196311953 \h </w:instrText>
            </w:r>
            <w:r w:rsidRPr="00A00B4F">
              <w:rPr>
                <w:noProof/>
                <w:webHidden/>
              </w:rPr>
            </w:r>
            <w:r w:rsidRPr="00A00B4F">
              <w:rPr>
                <w:noProof/>
                <w:webHidden/>
              </w:rPr>
              <w:fldChar w:fldCharType="separate"/>
            </w:r>
            <w:r w:rsidR="006914D5">
              <w:rPr>
                <w:noProof/>
                <w:webHidden/>
              </w:rPr>
              <w:t>110</w:t>
            </w:r>
            <w:r w:rsidRPr="00A00B4F">
              <w:rPr>
                <w:noProof/>
                <w:webHidden/>
              </w:rPr>
              <w:fldChar w:fldCharType="end"/>
            </w:r>
          </w:hyperlink>
        </w:p>
        <w:p w14:paraId="0772F44C" w14:textId="11E97020"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54" w:history="1">
            <w:r w:rsidRPr="00A00B4F">
              <w:rPr>
                <w:rStyle w:val="Hyperlink"/>
                <w:noProof/>
              </w:rPr>
              <w:t>6.1.1.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Σχέδιο Διαχείρισης και Ποιότητας Έργου (ΣΔΠΕ).</w:t>
            </w:r>
            <w:r w:rsidRPr="00A00B4F">
              <w:rPr>
                <w:noProof/>
                <w:webHidden/>
              </w:rPr>
              <w:tab/>
            </w:r>
            <w:r w:rsidRPr="00A00B4F">
              <w:rPr>
                <w:noProof/>
                <w:webHidden/>
              </w:rPr>
              <w:fldChar w:fldCharType="begin"/>
            </w:r>
            <w:r w:rsidRPr="00A00B4F">
              <w:rPr>
                <w:noProof/>
                <w:webHidden/>
              </w:rPr>
              <w:instrText xml:space="preserve"> PAGEREF _Toc196311954 \h </w:instrText>
            </w:r>
            <w:r w:rsidRPr="00A00B4F">
              <w:rPr>
                <w:noProof/>
                <w:webHidden/>
              </w:rPr>
            </w:r>
            <w:r w:rsidRPr="00A00B4F">
              <w:rPr>
                <w:noProof/>
                <w:webHidden/>
              </w:rPr>
              <w:fldChar w:fldCharType="separate"/>
            </w:r>
            <w:r w:rsidR="006914D5">
              <w:rPr>
                <w:noProof/>
                <w:webHidden/>
              </w:rPr>
              <w:t>110</w:t>
            </w:r>
            <w:r w:rsidRPr="00A00B4F">
              <w:rPr>
                <w:noProof/>
                <w:webHidden/>
              </w:rPr>
              <w:fldChar w:fldCharType="end"/>
            </w:r>
          </w:hyperlink>
        </w:p>
        <w:p w14:paraId="6012C99F" w14:textId="02F69656"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55" w:history="1">
            <w:r w:rsidRPr="00A00B4F">
              <w:rPr>
                <w:rStyle w:val="Hyperlink"/>
                <w:noProof/>
              </w:rPr>
              <w:t>6.1.2.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Τεύχος Ανάλυσης Λειτουργικών &amp; Τεχνικών Απαιτήσεων</w:t>
            </w:r>
            <w:r w:rsidRPr="00A00B4F">
              <w:rPr>
                <w:noProof/>
                <w:webHidden/>
              </w:rPr>
              <w:tab/>
            </w:r>
            <w:r w:rsidRPr="00A00B4F">
              <w:rPr>
                <w:noProof/>
                <w:webHidden/>
              </w:rPr>
              <w:fldChar w:fldCharType="begin"/>
            </w:r>
            <w:r w:rsidRPr="00A00B4F">
              <w:rPr>
                <w:noProof/>
                <w:webHidden/>
              </w:rPr>
              <w:instrText xml:space="preserve"> PAGEREF _Toc196311955 \h </w:instrText>
            </w:r>
            <w:r w:rsidRPr="00A00B4F">
              <w:rPr>
                <w:noProof/>
                <w:webHidden/>
              </w:rPr>
            </w:r>
            <w:r w:rsidRPr="00A00B4F">
              <w:rPr>
                <w:noProof/>
                <w:webHidden/>
              </w:rPr>
              <w:fldChar w:fldCharType="separate"/>
            </w:r>
            <w:r w:rsidR="006914D5">
              <w:rPr>
                <w:noProof/>
                <w:webHidden/>
              </w:rPr>
              <w:t>111</w:t>
            </w:r>
            <w:r w:rsidRPr="00A00B4F">
              <w:rPr>
                <w:noProof/>
                <w:webHidden/>
              </w:rPr>
              <w:fldChar w:fldCharType="end"/>
            </w:r>
          </w:hyperlink>
        </w:p>
        <w:p w14:paraId="4BCDB393" w14:textId="077F6623"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56" w:history="1">
            <w:r w:rsidRPr="00A00B4F">
              <w:rPr>
                <w:rStyle w:val="Hyperlink"/>
                <w:noProof/>
              </w:rPr>
              <w:t>6.1.3.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Μελέτη διαλειτουργικότητας και Διασύνδεσης</w:t>
            </w:r>
            <w:r w:rsidRPr="00A00B4F">
              <w:rPr>
                <w:noProof/>
                <w:webHidden/>
              </w:rPr>
              <w:tab/>
            </w:r>
            <w:r w:rsidRPr="00A00B4F">
              <w:rPr>
                <w:noProof/>
                <w:webHidden/>
              </w:rPr>
              <w:fldChar w:fldCharType="begin"/>
            </w:r>
            <w:r w:rsidRPr="00A00B4F">
              <w:rPr>
                <w:noProof/>
                <w:webHidden/>
              </w:rPr>
              <w:instrText xml:space="preserve"> PAGEREF _Toc196311956 \h </w:instrText>
            </w:r>
            <w:r w:rsidRPr="00A00B4F">
              <w:rPr>
                <w:noProof/>
                <w:webHidden/>
              </w:rPr>
            </w:r>
            <w:r w:rsidRPr="00A00B4F">
              <w:rPr>
                <w:noProof/>
                <w:webHidden/>
              </w:rPr>
              <w:fldChar w:fldCharType="separate"/>
            </w:r>
            <w:r w:rsidR="006914D5">
              <w:rPr>
                <w:noProof/>
                <w:webHidden/>
              </w:rPr>
              <w:t>111</w:t>
            </w:r>
            <w:r w:rsidRPr="00A00B4F">
              <w:rPr>
                <w:noProof/>
                <w:webHidden/>
              </w:rPr>
              <w:fldChar w:fldCharType="end"/>
            </w:r>
          </w:hyperlink>
        </w:p>
        <w:p w14:paraId="2D6EEDF0" w14:textId="26EE1D0F"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57" w:history="1">
            <w:r w:rsidRPr="00A00B4F">
              <w:rPr>
                <w:rStyle w:val="Hyperlink"/>
                <w:noProof/>
              </w:rPr>
              <w:t>6.1.4.</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Μελέτη Ασφαλείας</w:t>
            </w:r>
            <w:r w:rsidRPr="00A00B4F">
              <w:rPr>
                <w:noProof/>
                <w:webHidden/>
              </w:rPr>
              <w:tab/>
            </w:r>
            <w:r w:rsidRPr="00A00B4F">
              <w:rPr>
                <w:noProof/>
                <w:webHidden/>
              </w:rPr>
              <w:fldChar w:fldCharType="begin"/>
            </w:r>
            <w:r w:rsidRPr="00A00B4F">
              <w:rPr>
                <w:noProof/>
                <w:webHidden/>
              </w:rPr>
              <w:instrText xml:space="preserve"> PAGEREF _Toc196311957 \h </w:instrText>
            </w:r>
            <w:r w:rsidRPr="00A00B4F">
              <w:rPr>
                <w:noProof/>
                <w:webHidden/>
              </w:rPr>
            </w:r>
            <w:r w:rsidRPr="00A00B4F">
              <w:rPr>
                <w:noProof/>
                <w:webHidden/>
              </w:rPr>
              <w:fldChar w:fldCharType="separate"/>
            </w:r>
            <w:r w:rsidR="006914D5">
              <w:rPr>
                <w:noProof/>
                <w:webHidden/>
              </w:rPr>
              <w:t>111</w:t>
            </w:r>
            <w:r w:rsidRPr="00A00B4F">
              <w:rPr>
                <w:noProof/>
                <w:webHidden/>
              </w:rPr>
              <w:fldChar w:fldCharType="end"/>
            </w:r>
          </w:hyperlink>
        </w:p>
        <w:p w14:paraId="13AADA5F" w14:textId="2ACA9806" w:rsidR="004F27A4" w:rsidRPr="00A00B4F" w:rsidRDefault="004F27A4">
          <w:pPr>
            <w:pStyle w:val="TOC5"/>
            <w:tabs>
              <w:tab w:val="left" w:pos="1760"/>
              <w:tab w:val="right" w:leader="dot" w:pos="9620"/>
            </w:tabs>
            <w:rPr>
              <w:rFonts w:asciiTheme="minorHAnsi" w:hAnsiTheme="minorHAnsi" w:cstheme="minorBidi"/>
              <w:noProof/>
              <w:kern w:val="2"/>
              <w:sz w:val="24"/>
              <w:szCs w:val="24"/>
              <w:lang w:val="el-GR" w:eastAsia="el-GR"/>
              <w14:ligatures w14:val="standardContextual"/>
            </w:rPr>
          </w:pPr>
          <w:hyperlink w:anchor="_Toc196311958" w:history="1">
            <w:r w:rsidRPr="00A00B4F">
              <w:rPr>
                <w:rStyle w:val="Hyperlink"/>
                <w:noProof/>
              </w:rPr>
              <w:t>6.1.5.</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Σενάρια Ελέγχου</w:t>
            </w:r>
            <w:r w:rsidRPr="00A00B4F">
              <w:rPr>
                <w:noProof/>
                <w:webHidden/>
              </w:rPr>
              <w:tab/>
            </w:r>
            <w:r w:rsidRPr="00A00B4F">
              <w:rPr>
                <w:noProof/>
                <w:webHidden/>
              </w:rPr>
              <w:fldChar w:fldCharType="begin"/>
            </w:r>
            <w:r w:rsidRPr="00A00B4F">
              <w:rPr>
                <w:noProof/>
                <w:webHidden/>
              </w:rPr>
              <w:instrText xml:space="preserve"> PAGEREF _Toc196311958 \h </w:instrText>
            </w:r>
            <w:r w:rsidRPr="00A00B4F">
              <w:rPr>
                <w:noProof/>
                <w:webHidden/>
              </w:rPr>
            </w:r>
            <w:r w:rsidRPr="00A00B4F">
              <w:rPr>
                <w:noProof/>
                <w:webHidden/>
              </w:rPr>
              <w:fldChar w:fldCharType="separate"/>
            </w:r>
            <w:r w:rsidR="006914D5">
              <w:rPr>
                <w:noProof/>
                <w:webHidden/>
              </w:rPr>
              <w:t>112</w:t>
            </w:r>
            <w:r w:rsidRPr="00A00B4F">
              <w:rPr>
                <w:noProof/>
                <w:webHidden/>
              </w:rPr>
              <w:fldChar w:fldCharType="end"/>
            </w:r>
          </w:hyperlink>
        </w:p>
        <w:p w14:paraId="1C881B3F" w14:textId="0BCD3564"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59" w:history="1">
            <w:r w:rsidRPr="00A00B4F">
              <w:rPr>
                <w:rStyle w:val="Hyperlink"/>
                <w:rFonts w:cs="Arial"/>
                <w:noProof/>
              </w:rPr>
              <w:t>6.2.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Υπηρεσίες Εκπαίδευσης</w:t>
            </w:r>
            <w:r w:rsidRPr="00A00B4F">
              <w:rPr>
                <w:noProof/>
                <w:webHidden/>
              </w:rPr>
              <w:tab/>
            </w:r>
            <w:r w:rsidRPr="00A00B4F">
              <w:rPr>
                <w:noProof/>
                <w:webHidden/>
              </w:rPr>
              <w:fldChar w:fldCharType="begin"/>
            </w:r>
            <w:r w:rsidRPr="00A00B4F">
              <w:rPr>
                <w:noProof/>
                <w:webHidden/>
              </w:rPr>
              <w:instrText xml:space="preserve"> PAGEREF _Toc196311959 \h </w:instrText>
            </w:r>
            <w:r w:rsidRPr="00A00B4F">
              <w:rPr>
                <w:noProof/>
                <w:webHidden/>
              </w:rPr>
            </w:r>
            <w:r w:rsidRPr="00A00B4F">
              <w:rPr>
                <w:noProof/>
                <w:webHidden/>
              </w:rPr>
              <w:fldChar w:fldCharType="separate"/>
            </w:r>
            <w:r w:rsidR="006914D5">
              <w:rPr>
                <w:noProof/>
                <w:webHidden/>
              </w:rPr>
              <w:t>114</w:t>
            </w:r>
            <w:r w:rsidRPr="00A00B4F">
              <w:rPr>
                <w:noProof/>
                <w:webHidden/>
              </w:rPr>
              <w:fldChar w:fldCharType="end"/>
            </w:r>
          </w:hyperlink>
        </w:p>
        <w:p w14:paraId="2C8A0439" w14:textId="5EB6290B"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60" w:history="1">
            <w:r w:rsidRPr="00A00B4F">
              <w:rPr>
                <w:rStyle w:val="Hyperlink"/>
                <w:rFonts w:cs="Arial"/>
                <w:noProof/>
              </w:rPr>
              <w:t>6.3.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Υπηρεσίες Ανάπτυξης Εφαρμογών – Παραγωγών &amp; Εγκατάστασης Συστημάτων</w:t>
            </w:r>
            <w:r w:rsidRPr="00A00B4F">
              <w:rPr>
                <w:noProof/>
                <w:webHidden/>
              </w:rPr>
              <w:tab/>
            </w:r>
            <w:r w:rsidRPr="00A00B4F">
              <w:rPr>
                <w:noProof/>
                <w:webHidden/>
              </w:rPr>
              <w:fldChar w:fldCharType="begin"/>
            </w:r>
            <w:r w:rsidRPr="00A00B4F">
              <w:rPr>
                <w:noProof/>
                <w:webHidden/>
              </w:rPr>
              <w:instrText xml:space="preserve"> PAGEREF _Toc196311960 \h </w:instrText>
            </w:r>
            <w:r w:rsidRPr="00A00B4F">
              <w:rPr>
                <w:noProof/>
                <w:webHidden/>
              </w:rPr>
            </w:r>
            <w:r w:rsidRPr="00A00B4F">
              <w:rPr>
                <w:noProof/>
                <w:webHidden/>
              </w:rPr>
              <w:fldChar w:fldCharType="separate"/>
            </w:r>
            <w:r w:rsidR="006914D5">
              <w:rPr>
                <w:noProof/>
                <w:webHidden/>
              </w:rPr>
              <w:t>115</w:t>
            </w:r>
            <w:r w:rsidRPr="00A00B4F">
              <w:rPr>
                <w:noProof/>
                <w:webHidden/>
              </w:rPr>
              <w:fldChar w:fldCharType="end"/>
            </w:r>
          </w:hyperlink>
        </w:p>
        <w:p w14:paraId="45D0CB5C" w14:textId="0709323F"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61" w:history="1">
            <w:r w:rsidRPr="00A00B4F">
              <w:rPr>
                <w:rStyle w:val="Hyperlink"/>
                <w:rFonts w:cs="Arial"/>
                <w:noProof/>
              </w:rPr>
              <w:t>6.4.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Υπηρεσίες Πιλοτικής Λειτουργίας</w:t>
            </w:r>
            <w:r w:rsidRPr="00A00B4F">
              <w:rPr>
                <w:noProof/>
                <w:webHidden/>
              </w:rPr>
              <w:tab/>
            </w:r>
            <w:r w:rsidRPr="00A00B4F">
              <w:rPr>
                <w:noProof/>
                <w:webHidden/>
              </w:rPr>
              <w:fldChar w:fldCharType="begin"/>
            </w:r>
            <w:r w:rsidRPr="00A00B4F">
              <w:rPr>
                <w:noProof/>
                <w:webHidden/>
              </w:rPr>
              <w:instrText xml:space="preserve"> PAGEREF _Toc196311961 \h </w:instrText>
            </w:r>
            <w:r w:rsidRPr="00A00B4F">
              <w:rPr>
                <w:noProof/>
                <w:webHidden/>
              </w:rPr>
            </w:r>
            <w:r w:rsidRPr="00A00B4F">
              <w:rPr>
                <w:noProof/>
                <w:webHidden/>
              </w:rPr>
              <w:fldChar w:fldCharType="separate"/>
            </w:r>
            <w:r w:rsidR="006914D5">
              <w:rPr>
                <w:noProof/>
                <w:webHidden/>
              </w:rPr>
              <w:t>115</w:t>
            </w:r>
            <w:r w:rsidRPr="00A00B4F">
              <w:rPr>
                <w:noProof/>
                <w:webHidden/>
              </w:rPr>
              <w:fldChar w:fldCharType="end"/>
            </w:r>
          </w:hyperlink>
        </w:p>
        <w:p w14:paraId="76165B4A" w14:textId="57D9EBE4" w:rsidR="004F27A4" w:rsidRPr="00A00B4F" w:rsidRDefault="004F27A4">
          <w:pPr>
            <w:pStyle w:val="TOC2"/>
            <w:tabs>
              <w:tab w:val="left" w:pos="660"/>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62" w:history="1">
            <w:r w:rsidRPr="00A00B4F">
              <w:rPr>
                <w:rStyle w:val="Hyperlink"/>
                <w:rFonts w:eastAsia="Times New Roman"/>
                <w:noProof/>
                <w:lang w:val="el-GR"/>
              </w:rPr>
              <w:t>7.</w:t>
            </w:r>
            <w:r w:rsidRPr="00A00B4F">
              <w:rPr>
                <w:rFonts w:asciiTheme="minorHAnsi" w:hAnsiTheme="minorHAnsi" w:cstheme="minorBidi"/>
                <w:smallCaps w:val="0"/>
                <w:noProof/>
                <w:kern w:val="2"/>
                <w:sz w:val="24"/>
                <w:szCs w:val="24"/>
                <w:lang w:val="el-GR" w:eastAsia="el-GR"/>
                <w14:ligatures w14:val="standardContextual"/>
              </w:rPr>
              <w:tab/>
            </w:r>
            <w:r w:rsidRPr="00A00B4F">
              <w:rPr>
                <w:rStyle w:val="Hyperlink"/>
                <w:rFonts w:eastAsia="Times New Roman"/>
                <w:noProof/>
                <w:lang w:val="el-GR"/>
              </w:rPr>
              <w:t>Μεθοδολογία Υλοποίησης</w:t>
            </w:r>
            <w:r w:rsidRPr="00A00B4F">
              <w:rPr>
                <w:noProof/>
                <w:webHidden/>
              </w:rPr>
              <w:tab/>
            </w:r>
            <w:r w:rsidRPr="00A00B4F">
              <w:rPr>
                <w:noProof/>
                <w:webHidden/>
              </w:rPr>
              <w:fldChar w:fldCharType="begin"/>
            </w:r>
            <w:r w:rsidRPr="00A00B4F">
              <w:rPr>
                <w:noProof/>
                <w:webHidden/>
              </w:rPr>
              <w:instrText xml:space="preserve"> PAGEREF _Toc196311962 \h </w:instrText>
            </w:r>
            <w:r w:rsidRPr="00A00B4F">
              <w:rPr>
                <w:noProof/>
                <w:webHidden/>
              </w:rPr>
            </w:r>
            <w:r w:rsidRPr="00A00B4F">
              <w:rPr>
                <w:noProof/>
                <w:webHidden/>
              </w:rPr>
              <w:fldChar w:fldCharType="separate"/>
            </w:r>
            <w:r w:rsidR="006914D5">
              <w:rPr>
                <w:noProof/>
                <w:webHidden/>
              </w:rPr>
              <w:t>116</w:t>
            </w:r>
            <w:r w:rsidRPr="00A00B4F">
              <w:rPr>
                <w:noProof/>
                <w:webHidden/>
              </w:rPr>
              <w:fldChar w:fldCharType="end"/>
            </w:r>
          </w:hyperlink>
        </w:p>
        <w:p w14:paraId="52B9220A" w14:textId="2731EB62"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63" w:history="1">
            <w:r w:rsidRPr="00A00B4F">
              <w:rPr>
                <w:rStyle w:val="Hyperlink"/>
                <w:rFonts w:cs="Arial"/>
                <w:noProof/>
              </w:rPr>
              <w:t>7.1.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Χρονοδιάγραμμα</w:t>
            </w:r>
            <w:r w:rsidRPr="00A00B4F">
              <w:rPr>
                <w:noProof/>
                <w:webHidden/>
              </w:rPr>
              <w:tab/>
            </w:r>
            <w:r w:rsidRPr="00A00B4F">
              <w:rPr>
                <w:noProof/>
                <w:webHidden/>
              </w:rPr>
              <w:fldChar w:fldCharType="begin"/>
            </w:r>
            <w:r w:rsidRPr="00A00B4F">
              <w:rPr>
                <w:noProof/>
                <w:webHidden/>
              </w:rPr>
              <w:instrText xml:space="preserve"> PAGEREF _Toc196311963 \h </w:instrText>
            </w:r>
            <w:r w:rsidRPr="00A00B4F">
              <w:rPr>
                <w:noProof/>
                <w:webHidden/>
              </w:rPr>
            </w:r>
            <w:r w:rsidRPr="00A00B4F">
              <w:rPr>
                <w:noProof/>
                <w:webHidden/>
              </w:rPr>
              <w:fldChar w:fldCharType="separate"/>
            </w:r>
            <w:r w:rsidR="006914D5">
              <w:rPr>
                <w:noProof/>
                <w:webHidden/>
              </w:rPr>
              <w:t>116</w:t>
            </w:r>
            <w:r w:rsidRPr="00A00B4F">
              <w:rPr>
                <w:noProof/>
                <w:webHidden/>
              </w:rPr>
              <w:fldChar w:fldCharType="end"/>
            </w:r>
          </w:hyperlink>
        </w:p>
        <w:p w14:paraId="235BB2BA" w14:textId="7B2E81E2"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64" w:history="1">
            <w:r w:rsidRPr="00A00B4F">
              <w:rPr>
                <w:rStyle w:val="Hyperlink"/>
                <w:rFonts w:cs="Arial"/>
                <w:noProof/>
              </w:rPr>
              <w:t>7.2.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Φάσεις – Παραδοτέα</w:t>
            </w:r>
            <w:r w:rsidRPr="00A00B4F">
              <w:rPr>
                <w:noProof/>
                <w:webHidden/>
              </w:rPr>
              <w:tab/>
            </w:r>
            <w:r w:rsidRPr="00A00B4F">
              <w:rPr>
                <w:noProof/>
                <w:webHidden/>
              </w:rPr>
              <w:fldChar w:fldCharType="begin"/>
            </w:r>
            <w:r w:rsidRPr="00A00B4F">
              <w:rPr>
                <w:noProof/>
                <w:webHidden/>
              </w:rPr>
              <w:instrText xml:space="preserve"> PAGEREF _Toc196311964 \h </w:instrText>
            </w:r>
            <w:r w:rsidRPr="00A00B4F">
              <w:rPr>
                <w:noProof/>
                <w:webHidden/>
              </w:rPr>
            </w:r>
            <w:r w:rsidRPr="00A00B4F">
              <w:rPr>
                <w:noProof/>
                <w:webHidden/>
              </w:rPr>
              <w:fldChar w:fldCharType="separate"/>
            </w:r>
            <w:r w:rsidR="006914D5">
              <w:rPr>
                <w:noProof/>
                <w:webHidden/>
              </w:rPr>
              <w:t>117</w:t>
            </w:r>
            <w:r w:rsidRPr="00A00B4F">
              <w:rPr>
                <w:noProof/>
                <w:webHidden/>
              </w:rPr>
              <w:fldChar w:fldCharType="end"/>
            </w:r>
          </w:hyperlink>
        </w:p>
        <w:p w14:paraId="0FE43BED" w14:textId="38C59443"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1" w:history="1">
            <w:r w:rsidRPr="00A00B4F">
              <w:rPr>
                <w:rStyle w:val="Hyperlink"/>
                <w:noProof/>
              </w:rPr>
              <w:t>7.2.1.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Φάση 1: Μελέτη Εφαρμογής, Ανάλυση απαιτήσεων, τεκμηρίωση</w:t>
            </w:r>
            <w:r w:rsidRPr="00A00B4F">
              <w:rPr>
                <w:noProof/>
                <w:webHidden/>
              </w:rPr>
              <w:tab/>
            </w:r>
            <w:r w:rsidRPr="00A00B4F">
              <w:rPr>
                <w:noProof/>
                <w:webHidden/>
              </w:rPr>
              <w:fldChar w:fldCharType="begin"/>
            </w:r>
            <w:r w:rsidRPr="00A00B4F">
              <w:rPr>
                <w:noProof/>
                <w:webHidden/>
              </w:rPr>
              <w:instrText xml:space="preserve"> PAGEREF _Toc196311971 \h </w:instrText>
            </w:r>
            <w:r w:rsidRPr="00A00B4F">
              <w:rPr>
                <w:noProof/>
                <w:webHidden/>
              </w:rPr>
            </w:r>
            <w:r w:rsidRPr="00A00B4F">
              <w:rPr>
                <w:noProof/>
                <w:webHidden/>
              </w:rPr>
              <w:fldChar w:fldCharType="separate"/>
            </w:r>
            <w:r w:rsidR="006914D5">
              <w:rPr>
                <w:noProof/>
                <w:webHidden/>
              </w:rPr>
              <w:t>117</w:t>
            </w:r>
            <w:r w:rsidRPr="00A00B4F">
              <w:rPr>
                <w:noProof/>
                <w:webHidden/>
              </w:rPr>
              <w:fldChar w:fldCharType="end"/>
            </w:r>
          </w:hyperlink>
        </w:p>
        <w:p w14:paraId="41DBA8F9" w14:textId="321E06DD"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2" w:history="1">
            <w:r w:rsidRPr="00A00B4F">
              <w:rPr>
                <w:rStyle w:val="Hyperlink"/>
                <w:noProof/>
              </w:rPr>
              <w:t>7.2.2.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Φάση 2: Ανάπτυξη Εφαρμογών – Παραγωγών &amp; Εγκατάσταση Συστημάτων.</w:t>
            </w:r>
            <w:r w:rsidRPr="00A00B4F">
              <w:rPr>
                <w:noProof/>
                <w:webHidden/>
              </w:rPr>
              <w:tab/>
            </w:r>
            <w:r w:rsidRPr="00A00B4F">
              <w:rPr>
                <w:noProof/>
                <w:webHidden/>
              </w:rPr>
              <w:fldChar w:fldCharType="begin"/>
            </w:r>
            <w:r w:rsidRPr="00A00B4F">
              <w:rPr>
                <w:noProof/>
                <w:webHidden/>
              </w:rPr>
              <w:instrText xml:space="preserve"> PAGEREF _Toc196311972 \h </w:instrText>
            </w:r>
            <w:r w:rsidRPr="00A00B4F">
              <w:rPr>
                <w:noProof/>
                <w:webHidden/>
              </w:rPr>
            </w:r>
            <w:r w:rsidRPr="00A00B4F">
              <w:rPr>
                <w:noProof/>
                <w:webHidden/>
              </w:rPr>
              <w:fldChar w:fldCharType="separate"/>
            </w:r>
            <w:r w:rsidR="006914D5">
              <w:rPr>
                <w:noProof/>
                <w:webHidden/>
              </w:rPr>
              <w:t>118</w:t>
            </w:r>
            <w:r w:rsidRPr="00A00B4F">
              <w:rPr>
                <w:noProof/>
                <w:webHidden/>
              </w:rPr>
              <w:fldChar w:fldCharType="end"/>
            </w:r>
          </w:hyperlink>
        </w:p>
        <w:p w14:paraId="22EE22F0" w14:textId="49596508"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3" w:history="1">
            <w:r w:rsidRPr="00A00B4F">
              <w:rPr>
                <w:rStyle w:val="Hyperlink"/>
                <w:noProof/>
              </w:rPr>
              <w:t>7.2.3.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Φάση 3: Υπηρεσίες Εκπαίδευσης</w:t>
            </w:r>
            <w:r w:rsidRPr="00A00B4F">
              <w:rPr>
                <w:noProof/>
                <w:webHidden/>
              </w:rPr>
              <w:tab/>
            </w:r>
            <w:r w:rsidRPr="00A00B4F">
              <w:rPr>
                <w:noProof/>
                <w:webHidden/>
              </w:rPr>
              <w:fldChar w:fldCharType="begin"/>
            </w:r>
            <w:r w:rsidRPr="00A00B4F">
              <w:rPr>
                <w:noProof/>
                <w:webHidden/>
              </w:rPr>
              <w:instrText xml:space="preserve"> PAGEREF _Toc196311973 \h </w:instrText>
            </w:r>
            <w:r w:rsidRPr="00A00B4F">
              <w:rPr>
                <w:noProof/>
                <w:webHidden/>
              </w:rPr>
            </w:r>
            <w:r w:rsidRPr="00A00B4F">
              <w:rPr>
                <w:noProof/>
                <w:webHidden/>
              </w:rPr>
              <w:fldChar w:fldCharType="separate"/>
            </w:r>
            <w:r w:rsidR="006914D5">
              <w:rPr>
                <w:noProof/>
                <w:webHidden/>
              </w:rPr>
              <w:t>118</w:t>
            </w:r>
            <w:r w:rsidRPr="00A00B4F">
              <w:rPr>
                <w:noProof/>
                <w:webHidden/>
              </w:rPr>
              <w:fldChar w:fldCharType="end"/>
            </w:r>
          </w:hyperlink>
        </w:p>
        <w:p w14:paraId="24BF19CC" w14:textId="78E6A1DF"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4" w:history="1">
            <w:r w:rsidRPr="00A00B4F">
              <w:rPr>
                <w:rStyle w:val="Hyperlink"/>
                <w:noProof/>
              </w:rPr>
              <w:t>7.2.4.</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Φάση 4: Πιλοτική Λειτουργία</w:t>
            </w:r>
            <w:r w:rsidRPr="00A00B4F">
              <w:rPr>
                <w:noProof/>
                <w:webHidden/>
              </w:rPr>
              <w:tab/>
            </w:r>
            <w:r w:rsidRPr="00A00B4F">
              <w:rPr>
                <w:noProof/>
                <w:webHidden/>
              </w:rPr>
              <w:fldChar w:fldCharType="begin"/>
            </w:r>
            <w:r w:rsidRPr="00A00B4F">
              <w:rPr>
                <w:noProof/>
                <w:webHidden/>
              </w:rPr>
              <w:instrText xml:space="preserve"> PAGEREF _Toc196311974 \h </w:instrText>
            </w:r>
            <w:r w:rsidRPr="00A00B4F">
              <w:rPr>
                <w:noProof/>
                <w:webHidden/>
              </w:rPr>
            </w:r>
            <w:r w:rsidRPr="00A00B4F">
              <w:rPr>
                <w:noProof/>
                <w:webHidden/>
              </w:rPr>
              <w:fldChar w:fldCharType="separate"/>
            </w:r>
            <w:r w:rsidR="006914D5">
              <w:rPr>
                <w:noProof/>
                <w:webHidden/>
              </w:rPr>
              <w:t>119</w:t>
            </w:r>
            <w:r w:rsidRPr="00A00B4F">
              <w:rPr>
                <w:noProof/>
                <w:webHidden/>
              </w:rPr>
              <w:fldChar w:fldCharType="end"/>
            </w:r>
          </w:hyperlink>
        </w:p>
        <w:p w14:paraId="524D5AF5" w14:textId="2F32BE40"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5" w:history="1">
            <w:r w:rsidRPr="00A00B4F">
              <w:rPr>
                <w:rStyle w:val="Hyperlink"/>
                <w:noProof/>
              </w:rPr>
              <w:t>7.2.5.</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Χρόνος Υποβολής και Διαδικασία Οριστικοποίησης Παραδοτέων</w:t>
            </w:r>
            <w:r w:rsidRPr="00A00B4F">
              <w:rPr>
                <w:noProof/>
                <w:webHidden/>
              </w:rPr>
              <w:tab/>
            </w:r>
            <w:r w:rsidRPr="00A00B4F">
              <w:rPr>
                <w:noProof/>
                <w:webHidden/>
              </w:rPr>
              <w:fldChar w:fldCharType="begin"/>
            </w:r>
            <w:r w:rsidRPr="00A00B4F">
              <w:rPr>
                <w:noProof/>
                <w:webHidden/>
              </w:rPr>
              <w:instrText xml:space="preserve"> PAGEREF _Toc196311975 \h </w:instrText>
            </w:r>
            <w:r w:rsidRPr="00A00B4F">
              <w:rPr>
                <w:noProof/>
                <w:webHidden/>
              </w:rPr>
            </w:r>
            <w:r w:rsidRPr="00A00B4F">
              <w:rPr>
                <w:noProof/>
                <w:webHidden/>
              </w:rPr>
              <w:fldChar w:fldCharType="separate"/>
            </w:r>
            <w:r w:rsidR="006914D5">
              <w:rPr>
                <w:noProof/>
                <w:webHidden/>
              </w:rPr>
              <w:t>119</w:t>
            </w:r>
            <w:r w:rsidRPr="00A00B4F">
              <w:rPr>
                <w:noProof/>
                <w:webHidden/>
              </w:rPr>
              <w:fldChar w:fldCharType="end"/>
            </w:r>
          </w:hyperlink>
        </w:p>
        <w:p w14:paraId="7CA75D84" w14:textId="0B09C256"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76" w:history="1">
            <w:r w:rsidRPr="00A00B4F">
              <w:rPr>
                <w:rStyle w:val="Hyperlink"/>
                <w:rFonts w:cs="Arial"/>
                <w:noProof/>
              </w:rPr>
              <w:t>7.3.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Περίοδος Εγγύησης</w:t>
            </w:r>
            <w:r w:rsidRPr="00A00B4F">
              <w:rPr>
                <w:noProof/>
                <w:webHidden/>
              </w:rPr>
              <w:tab/>
            </w:r>
            <w:r w:rsidRPr="00A00B4F">
              <w:rPr>
                <w:noProof/>
                <w:webHidden/>
              </w:rPr>
              <w:fldChar w:fldCharType="begin"/>
            </w:r>
            <w:r w:rsidRPr="00A00B4F">
              <w:rPr>
                <w:noProof/>
                <w:webHidden/>
              </w:rPr>
              <w:instrText xml:space="preserve"> PAGEREF _Toc196311976 \h </w:instrText>
            </w:r>
            <w:r w:rsidRPr="00A00B4F">
              <w:rPr>
                <w:noProof/>
                <w:webHidden/>
              </w:rPr>
            </w:r>
            <w:r w:rsidRPr="00A00B4F">
              <w:rPr>
                <w:noProof/>
                <w:webHidden/>
              </w:rPr>
              <w:fldChar w:fldCharType="separate"/>
            </w:r>
            <w:r w:rsidR="006914D5">
              <w:rPr>
                <w:noProof/>
                <w:webHidden/>
              </w:rPr>
              <w:t>120</w:t>
            </w:r>
            <w:r w:rsidRPr="00A00B4F">
              <w:rPr>
                <w:noProof/>
                <w:webHidden/>
              </w:rPr>
              <w:fldChar w:fldCharType="end"/>
            </w:r>
          </w:hyperlink>
        </w:p>
        <w:p w14:paraId="3BBB7C1A" w14:textId="5E69FFB1"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7" w:history="1">
            <w:r w:rsidRPr="00A00B4F">
              <w:rPr>
                <w:rStyle w:val="Hyperlink"/>
                <w:noProof/>
              </w:rPr>
              <w:t>7.3.1.</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Υπηρεσίες Περιόδου Εγγύησης</w:t>
            </w:r>
            <w:r w:rsidRPr="00A00B4F">
              <w:rPr>
                <w:noProof/>
                <w:webHidden/>
              </w:rPr>
              <w:tab/>
            </w:r>
            <w:r w:rsidRPr="00A00B4F">
              <w:rPr>
                <w:noProof/>
                <w:webHidden/>
              </w:rPr>
              <w:fldChar w:fldCharType="begin"/>
            </w:r>
            <w:r w:rsidRPr="00A00B4F">
              <w:rPr>
                <w:noProof/>
                <w:webHidden/>
              </w:rPr>
              <w:instrText xml:space="preserve"> PAGEREF _Toc196311977 \h </w:instrText>
            </w:r>
            <w:r w:rsidRPr="00A00B4F">
              <w:rPr>
                <w:noProof/>
                <w:webHidden/>
              </w:rPr>
            </w:r>
            <w:r w:rsidRPr="00A00B4F">
              <w:rPr>
                <w:noProof/>
                <w:webHidden/>
              </w:rPr>
              <w:fldChar w:fldCharType="separate"/>
            </w:r>
            <w:r w:rsidR="006914D5">
              <w:rPr>
                <w:noProof/>
                <w:webHidden/>
              </w:rPr>
              <w:t>120</w:t>
            </w:r>
            <w:r w:rsidRPr="00A00B4F">
              <w:rPr>
                <w:noProof/>
                <w:webHidden/>
              </w:rPr>
              <w:fldChar w:fldCharType="end"/>
            </w:r>
          </w:hyperlink>
        </w:p>
        <w:p w14:paraId="2294C1B2" w14:textId="7818BFD6"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8" w:history="1">
            <w:r w:rsidRPr="00A00B4F">
              <w:rPr>
                <w:rStyle w:val="Hyperlink"/>
                <w:noProof/>
              </w:rPr>
              <w:t>7.3.2.</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Τήρηση Εγγυημένου Επιπέδου Υπηρεσιών – Ρήτρες</w:t>
            </w:r>
            <w:r w:rsidRPr="00A00B4F">
              <w:rPr>
                <w:noProof/>
                <w:webHidden/>
              </w:rPr>
              <w:tab/>
            </w:r>
            <w:r w:rsidRPr="00A00B4F">
              <w:rPr>
                <w:noProof/>
                <w:webHidden/>
              </w:rPr>
              <w:fldChar w:fldCharType="begin"/>
            </w:r>
            <w:r w:rsidRPr="00A00B4F">
              <w:rPr>
                <w:noProof/>
                <w:webHidden/>
              </w:rPr>
              <w:instrText xml:space="preserve"> PAGEREF _Toc196311978 \h </w:instrText>
            </w:r>
            <w:r w:rsidRPr="00A00B4F">
              <w:rPr>
                <w:noProof/>
                <w:webHidden/>
              </w:rPr>
            </w:r>
            <w:r w:rsidRPr="00A00B4F">
              <w:rPr>
                <w:noProof/>
                <w:webHidden/>
              </w:rPr>
              <w:fldChar w:fldCharType="separate"/>
            </w:r>
            <w:r w:rsidR="006914D5">
              <w:rPr>
                <w:noProof/>
                <w:webHidden/>
              </w:rPr>
              <w:t>122</w:t>
            </w:r>
            <w:r w:rsidRPr="00A00B4F">
              <w:rPr>
                <w:noProof/>
                <w:webHidden/>
              </w:rPr>
              <w:fldChar w:fldCharType="end"/>
            </w:r>
          </w:hyperlink>
        </w:p>
        <w:p w14:paraId="3FD791BF" w14:textId="3BAFA349" w:rsidR="004F27A4" w:rsidRPr="00A00B4F" w:rsidRDefault="004F27A4">
          <w:pPr>
            <w:pStyle w:val="TOC4"/>
            <w:tabs>
              <w:tab w:val="left" w:pos="1540"/>
              <w:tab w:val="right" w:leader="dot" w:pos="9620"/>
            </w:tabs>
            <w:rPr>
              <w:rFonts w:asciiTheme="minorHAnsi" w:hAnsiTheme="minorHAnsi" w:cstheme="minorBidi"/>
              <w:noProof/>
              <w:kern w:val="2"/>
              <w:sz w:val="24"/>
              <w:szCs w:val="24"/>
              <w:lang w:val="el-GR" w:eastAsia="el-GR"/>
              <w14:ligatures w14:val="standardContextual"/>
            </w:rPr>
          </w:pPr>
          <w:hyperlink w:anchor="_Toc196311979" w:history="1">
            <w:r w:rsidRPr="00A00B4F">
              <w:rPr>
                <w:rStyle w:val="Hyperlink"/>
                <w:noProof/>
              </w:rPr>
              <w:t>7.3.3.</w:t>
            </w:r>
            <w:r w:rsidRPr="00A00B4F">
              <w:rPr>
                <w:rFonts w:asciiTheme="minorHAnsi" w:hAnsiTheme="minorHAnsi" w:cstheme="minorBidi"/>
                <w:noProof/>
                <w:kern w:val="2"/>
                <w:sz w:val="24"/>
                <w:szCs w:val="24"/>
                <w:lang w:val="el-GR" w:eastAsia="el-GR"/>
                <w14:ligatures w14:val="standardContextual"/>
              </w:rPr>
              <w:tab/>
            </w:r>
            <w:r w:rsidRPr="00A00B4F">
              <w:rPr>
                <w:rStyle w:val="Hyperlink"/>
                <w:noProof/>
              </w:rPr>
              <w:t>Προγραμματισμένες Διακοπές Υπηρεσίας</w:t>
            </w:r>
            <w:r w:rsidRPr="00A00B4F">
              <w:rPr>
                <w:noProof/>
                <w:webHidden/>
              </w:rPr>
              <w:tab/>
            </w:r>
            <w:r w:rsidRPr="00A00B4F">
              <w:rPr>
                <w:noProof/>
                <w:webHidden/>
              </w:rPr>
              <w:fldChar w:fldCharType="begin"/>
            </w:r>
            <w:r w:rsidRPr="00A00B4F">
              <w:rPr>
                <w:noProof/>
                <w:webHidden/>
              </w:rPr>
              <w:instrText xml:space="preserve"> PAGEREF _Toc196311979 \h </w:instrText>
            </w:r>
            <w:r w:rsidRPr="00A00B4F">
              <w:rPr>
                <w:noProof/>
                <w:webHidden/>
              </w:rPr>
            </w:r>
            <w:r w:rsidRPr="00A00B4F">
              <w:rPr>
                <w:noProof/>
                <w:webHidden/>
              </w:rPr>
              <w:fldChar w:fldCharType="separate"/>
            </w:r>
            <w:r w:rsidR="006914D5">
              <w:rPr>
                <w:noProof/>
                <w:webHidden/>
              </w:rPr>
              <w:t>124</w:t>
            </w:r>
            <w:r w:rsidRPr="00A00B4F">
              <w:rPr>
                <w:noProof/>
                <w:webHidden/>
              </w:rPr>
              <w:fldChar w:fldCharType="end"/>
            </w:r>
          </w:hyperlink>
        </w:p>
        <w:p w14:paraId="4BFF1C2F" w14:textId="203B151F"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0" w:history="1">
            <w:r w:rsidRPr="00A00B4F">
              <w:rPr>
                <w:rStyle w:val="Hyperlink"/>
                <w:rFonts w:cs="Arial"/>
                <w:noProof/>
              </w:rPr>
              <w:t>7.4.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Ομάδα Έργου/Σχήμα Διοίκησης Έργου</w:t>
            </w:r>
            <w:r w:rsidRPr="00A00B4F">
              <w:rPr>
                <w:noProof/>
                <w:webHidden/>
              </w:rPr>
              <w:tab/>
            </w:r>
            <w:r w:rsidRPr="00A00B4F">
              <w:rPr>
                <w:noProof/>
                <w:webHidden/>
              </w:rPr>
              <w:fldChar w:fldCharType="begin"/>
            </w:r>
            <w:r w:rsidRPr="00A00B4F">
              <w:rPr>
                <w:noProof/>
                <w:webHidden/>
              </w:rPr>
              <w:instrText xml:space="preserve"> PAGEREF _Toc196311980 \h </w:instrText>
            </w:r>
            <w:r w:rsidRPr="00A00B4F">
              <w:rPr>
                <w:noProof/>
                <w:webHidden/>
              </w:rPr>
            </w:r>
            <w:r w:rsidRPr="00A00B4F">
              <w:rPr>
                <w:noProof/>
                <w:webHidden/>
              </w:rPr>
              <w:fldChar w:fldCharType="separate"/>
            </w:r>
            <w:r w:rsidR="006914D5">
              <w:rPr>
                <w:noProof/>
                <w:webHidden/>
              </w:rPr>
              <w:t>124</w:t>
            </w:r>
            <w:r w:rsidRPr="00A00B4F">
              <w:rPr>
                <w:noProof/>
                <w:webHidden/>
              </w:rPr>
              <w:fldChar w:fldCharType="end"/>
            </w:r>
          </w:hyperlink>
        </w:p>
        <w:p w14:paraId="14E92213" w14:textId="1E645710"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1" w:history="1">
            <w:r w:rsidRPr="00A00B4F">
              <w:rPr>
                <w:rStyle w:val="Hyperlink"/>
                <w:rFonts w:cs="Arial"/>
                <w:noProof/>
              </w:rPr>
              <w:t>7.5.</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Μεθοδολογία διοίκησης και διασφάλισης ποιότητας</w:t>
            </w:r>
            <w:r w:rsidRPr="00A00B4F">
              <w:rPr>
                <w:noProof/>
                <w:webHidden/>
              </w:rPr>
              <w:tab/>
            </w:r>
            <w:r w:rsidRPr="00A00B4F">
              <w:rPr>
                <w:noProof/>
                <w:webHidden/>
              </w:rPr>
              <w:fldChar w:fldCharType="begin"/>
            </w:r>
            <w:r w:rsidRPr="00A00B4F">
              <w:rPr>
                <w:noProof/>
                <w:webHidden/>
              </w:rPr>
              <w:instrText xml:space="preserve"> PAGEREF _Toc196311981 \h </w:instrText>
            </w:r>
            <w:r w:rsidRPr="00A00B4F">
              <w:rPr>
                <w:noProof/>
                <w:webHidden/>
              </w:rPr>
            </w:r>
            <w:r w:rsidRPr="00A00B4F">
              <w:rPr>
                <w:noProof/>
                <w:webHidden/>
              </w:rPr>
              <w:fldChar w:fldCharType="separate"/>
            </w:r>
            <w:r w:rsidR="006914D5">
              <w:rPr>
                <w:noProof/>
                <w:webHidden/>
              </w:rPr>
              <w:t>124</w:t>
            </w:r>
            <w:r w:rsidRPr="00A00B4F">
              <w:rPr>
                <w:noProof/>
                <w:webHidden/>
              </w:rPr>
              <w:fldChar w:fldCharType="end"/>
            </w:r>
          </w:hyperlink>
        </w:p>
        <w:p w14:paraId="4ECCF510" w14:textId="0A4CCA07" w:rsidR="004F27A4" w:rsidRPr="00A00B4F" w:rsidRDefault="004F27A4">
          <w:pPr>
            <w:pStyle w:val="TOC3"/>
            <w:tabs>
              <w:tab w:val="left" w:pos="110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2" w:history="1">
            <w:r w:rsidRPr="00A00B4F">
              <w:rPr>
                <w:rStyle w:val="Hyperlink"/>
                <w:rFonts w:cs="Arial"/>
                <w:noProof/>
              </w:rPr>
              <w:t>7.6.</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rFonts w:cs="Arial"/>
                <w:noProof/>
              </w:rPr>
              <w:t>Τόπος υλοποίησης/ παροχής των υπηρεσιών</w:t>
            </w:r>
            <w:r w:rsidRPr="00A00B4F">
              <w:rPr>
                <w:noProof/>
                <w:webHidden/>
              </w:rPr>
              <w:tab/>
            </w:r>
            <w:r w:rsidRPr="00A00B4F">
              <w:rPr>
                <w:noProof/>
                <w:webHidden/>
              </w:rPr>
              <w:fldChar w:fldCharType="begin"/>
            </w:r>
            <w:r w:rsidRPr="00A00B4F">
              <w:rPr>
                <w:noProof/>
                <w:webHidden/>
              </w:rPr>
              <w:instrText xml:space="preserve"> PAGEREF _Toc196311982 \h </w:instrText>
            </w:r>
            <w:r w:rsidRPr="00A00B4F">
              <w:rPr>
                <w:noProof/>
                <w:webHidden/>
              </w:rPr>
            </w:r>
            <w:r w:rsidRPr="00A00B4F">
              <w:rPr>
                <w:noProof/>
                <w:webHidden/>
              </w:rPr>
              <w:fldChar w:fldCharType="separate"/>
            </w:r>
            <w:r w:rsidR="006914D5">
              <w:rPr>
                <w:noProof/>
                <w:webHidden/>
              </w:rPr>
              <w:t>125</w:t>
            </w:r>
            <w:r w:rsidRPr="00A00B4F">
              <w:rPr>
                <w:noProof/>
                <w:webHidden/>
              </w:rPr>
              <w:fldChar w:fldCharType="end"/>
            </w:r>
          </w:hyperlink>
        </w:p>
        <w:p w14:paraId="27E24F90" w14:textId="78BC372E"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83" w:history="1">
            <w:r w:rsidRPr="00A00B4F">
              <w:rPr>
                <w:rStyle w:val="Hyperlink"/>
                <w:noProof/>
                <w:lang w:val="el-GR"/>
              </w:rPr>
              <w:t>ΠΑΡΑΡΤΗΜΑ ΙΙ – Πίνακες Συμμόρφωσης</w:t>
            </w:r>
            <w:r w:rsidRPr="00A00B4F">
              <w:rPr>
                <w:noProof/>
                <w:webHidden/>
              </w:rPr>
              <w:tab/>
            </w:r>
            <w:r w:rsidRPr="00A00B4F">
              <w:rPr>
                <w:noProof/>
                <w:webHidden/>
              </w:rPr>
              <w:fldChar w:fldCharType="begin"/>
            </w:r>
            <w:r w:rsidRPr="00A00B4F">
              <w:rPr>
                <w:noProof/>
                <w:webHidden/>
              </w:rPr>
              <w:instrText xml:space="preserve"> PAGEREF _Toc196311983 \h </w:instrText>
            </w:r>
            <w:r w:rsidRPr="00A00B4F">
              <w:rPr>
                <w:noProof/>
                <w:webHidden/>
              </w:rPr>
            </w:r>
            <w:r w:rsidRPr="00A00B4F">
              <w:rPr>
                <w:noProof/>
                <w:webHidden/>
              </w:rPr>
              <w:fldChar w:fldCharType="separate"/>
            </w:r>
            <w:r w:rsidR="006914D5">
              <w:rPr>
                <w:noProof/>
                <w:webHidden/>
              </w:rPr>
              <w:t>126</w:t>
            </w:r>
            <w:r w:rsidRPr="00A00B4F">
              <w:rPr>
                <w:noProof/>
                <w:webHidden/>
              </w:rPr>
              <w:fldChar w:fldCharType="end"/>
            </w:r>
          </w:hyperlink>
        </w:p>
        <w:p w14:paraId="30131E9B" w14:textId="2F58FDAF"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4" w:history="1">
            <w:r w:rsidRPr="00A00B4F">
              <w:rPr>
                <w:rStyle w:val="Hyperlink"/>
                <w:noProof/>
                <w:lang w:val="en-US"/>
              </w:rPr>
              <w:t>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lang w:val="el-GR"/>
              </w:rPr>
              <w:t>Αρχιτεκτονική</w:t>
            </w:r>
            <w:r w:rsidRPr="00A00B4F">
              <w:rPr>
                <w:noProof/>
                <w:webHidden/>
              </w:rPr>
              <w:tab/>
            </w:r>
            <w:r w:rsidRPr="00A00B4F">
              <w:rPr>
                <w:noProof/>
                <w:webHidden/>
              </w:rPr>
              <w:fldChar w:fldCharType="begin"/>
            </w:r>
            <w:r w:rsidRPr="00A00B4F">
              <w:rPr>
                <w:noProof/>
                <w:webHidden/>
              </w:rPr>
              <w:instrText xml:space="preserve"> PAGEREF _Toc196311984 \h </w:instrText>
            </w:r>
            <w:r w:rsidRPr="00A00B4F">
              <w:rPr>
                <w:noProof/>
                <w:webHidden/>
              </w:rPr>
            </w:r>
            <w:r w:rsidRPr="00A00B4F">
              <w:rPr>
                <w:noProof/>
                <w:webHidden/>
              </w:rPr>
              <w:fldChar w:fldCharType="separate"/>
            </w:r>
            <w:r w:rsidR="006914D5">
              <w:rPr>
                <w:noProof/>
                <w:webHidden/>
              </w:rPr>
              <w:t>126</w:t>
            </w:r>
            <w:r w:rsidRPr="00A00B4F">
              <w:rPr>
                <w:noProof/>
                <w:webHidden/>
              </w:rPr>
              <w:fldChar w:fldCharType="end"/>
            </w:r>
          </w:hyperlink>
        </w:p>
        <w:p w14:paraId="6889EB3C" w14:textId="6563FBB9"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5" w:history="1">
            <w:r w:rsidRPr="00A00B4F">
              <w:rPr>
                <w:rStyle w:val="Hyperlink"/>
                <w:noProof/>
                <w:lang w:val="el-GR"/>
              </w:rPr>
              <w:t>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lang w:val="el-GR"/>
              </w:rPr>
              <w:t>Εφαρμογές</w:t>
            </w:r>
            <w:r w:rsidRPr="00A00B4F">
              <w:rPr>
                <w:noProof/>
                <w:webHidden/>
              </w:rPr>
              <w:tab/>
            </w:r>
            <w:r w:rsidRPr="00A00B4F">
              <w:rPr>
                <w:noProof/>
                <w:webHidden/>
              </w:rPr>
              <w:fldChar w:fldCharType="begin"/>
            </w:r>
            <w:r w:rsidRPr="00A00B4F">
              <w:rPr>
                <w:noProof/>
                <w:webHidden/>
              </w:rPr>
              <w:instrText xml:space="preserve"> PAGEREF _Toc196311985 \h </w:instrText>
            </w:r>
            <w:r w:rsidRPr="00A00B4F">
              <w:rPr>
                <w:noProof/>
                <w:webHidden/>
              </w:rPr>
            </w:r>
            <w:r w:rsidRPr="00A00B4F">
              <w:rPr>
                <w:noProof/>
                <w:webHidden/>
              </w:rPr>
              <w:fldChar w:fldCharType="separate"/>
            </w:r>
            <w:r w:rsidR="006914D5">
              <w:rPr>
                <w:noProof/>
                <w:webHidden/>
              </w:rPr>
              <w:t>126</w:t>
            </w:r>
            <w:r w:rsidRPr="00A00B4F">
              <w:rPr>
                <w:noProof/>
                <w:webHidden/>
              </w:rPr>
              <w:fldChar w:fldCharType="end"/>
            </w:r>
          </w:hyperlink>
        </w:p>
        <w:p w14:paraId="0E124F37" w14:textId="346C3E7B"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6" w:history="1">
            <w:r w:rsidRPr="00A00B4F">
              <w:rPr>
                <w:rStyle w:val="Hyperlink"/>
                <w:noProof/>
                <w:lang w:val="el-GR"/>
              </w:rPr>
              <w:t>3</w:t>
            </w:r>
            <w:r w:rsidRPr="00A00B4F">
              <w:rPr>
                <w:rStyle w:val="Hyperlink"/>
                <w:noProof/>
              </w:rPr>
              <w:t>.</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Οριζόντιες απαιτήσεις</w:t>
            </w:r>
            <w:r w:rsidRPr="00A00B4F">
              <w:rPr>
                <w:noProof/>
                <w:webHidden/>
              </w:rPr>
              <w:tab/>
            </w:r>
            <w:r w:rsidRPr="00A00B4F">
              <w:rPr>
                <w:noProof/>
                <w:webHidden/>
              </w:rPr>
              <w:fldChar w:fldCharType="begin"/>
            </w:r>
            <w:r w:rsidRPr="00A00B4F">
              <w:rPr>
                <w:noProof/>
                <w:webHidden/>
              </w:rPr>
              <w:instrText xml:space="preserve"> PAGEREF _Toc196311986 \h </w:instrText>
            </w:r>
            <w:r w:rsidRPr="00A00B4F">
              <w:rPr>
                <w:noProof/>
                <w:webHidden/>
              </w:rPr>
            </w:r>
            <w:r w:rsidRPr="00A00B4F">
              <w:rPr>
                <w:noProof/>
                <w:webHidden/>
              </w:rPr>
              <w:fldChar w:fldCharType="separate"/>
            </w:r>
            <w:r w:rsidR="006914D5">
              <w:rPr>
                <w:noProof/>
                <w:webHidden/>
              </w:rPr>
              <w:t>127</w:t>
            </w:r>
            <w:r w:rsidRPr="00A00B4F">
              <w:rPr>
                <w:noProof/>
                <w:webHidden/>
              </w:rPr>
              <w:fldChar w:fldCharType="end"/>
            </w:r>
          </w:hyperlink>
        </w:p>
        <w:p w14:paraId="6F75B277" w14:textId="7001D010"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87" w:history="1">
            <w:r w:rsidRPr="00A00B4F">
              <w:rPr>
                <w:rStyle w:val="Hyperlink"/>
                <w:noProof/>
                <w:lang w:val="el-GR"/>
              </w:rPr>
              <w:t>4</w:t>
            </w:r>
            <w:r w:rsidRPr="00A00B4F">
              <w:rPr>
                <w:rStyle w:val="Hyperlink"/>
                <w:noProof/>
              </w:rPr>
              <w:t>.</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Υπηρεσίες</w:t>
            </w:r>
            <w:r w:rsidRPr="00A00B4F">
              <w:rPr>
                <w:noProof/>
                <w:webHidden/>
              </w:rPr>
              <w:tab/>
            </w:r>
            <w:r w:rsidRPr="00A00B4F">
              <w:rPr>
                <w:noProof/>
                <w:webHidden/>
              </w:rPr>
              <w:fldChar w:fldCharType="begin"/>
            </w:r>
            <w:r w:rsidRPr="00A00B4F">
              <w:rPr>
                <w:noProof/>
                <w:webHidden/>
              </w:rPr>
              <w:instrText xml:space="preserve"> PAGEREF _Toc196311987 \h </w:instrText>
            </w:r>
            <w:r w:rsidRPr="00A00B4F">
              <w:rPr>
                <w:noProof/>
                <w:webHidden/>
              </w:rPr>
            </w:r>
            <w:r w:rsidRPr="00A00B4F">
              <w:rPr>
                <w:noProof/>
                <w:webHidden/>
              </w:rPr>
              <w:fldChar w:fldCharType="separate"/>
            </w:r>
            <w:r w:rsidR="006914D5">
              <w:rPr>
                <w:noProof/>
                <w:webHidden/>
              </w:rPr>
              <w:t>127</w:t>
            </w:r>
            <w:r w:rsidRPr="00A00B4F">
              <w:rPr>
                <w:noProof/>
                <w:webHidden/>
              </w:rPr>
              <w:fldChar w:fldCharType="end"/>
            </w:r>
          </w:hyperlink>
        </w:p>
        <w:p w14:paraId="114C75FF" w14:textId="2F86B77B"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88" w:history="1">
            <w:r w:rsidRPr="00A00B4F">
              <w:rPr>
                <w:rStyle w:val="Hyperlink"/>
                <w:noProof/>
                <w:lang w:val="el-GR"/>
              </w:rPr>
              <w:t>ΠΑΡΑΡΤΗΜΑ ΙΙI – ΕΥΡΩΠΑΙΚΟ ΕΝΙΑΙΟ ΕΓΓΡΑΦΟ ΣΥΜΒΑΣΗΣ (ΕΕΕΣ)</w:t>
            </w:r>
            <w:r w:rsidRPr="00A00B4F">
              <w:rPr>
                <w:noProof/>
                <w:webHidden/>
              </w:rPr>
              <w:tab/>
            </w:r>
            <w:r w:rsidRPr="00A00B4F">
              <w:rPr>
                <w:noProof/>
                <w:webHidden/>
              </w:rPr>
              <w:fldChar w:fldCharType="begin"/>
            </w:r>
            <w:r w:rsidRPr="00A00B4F">
              <w:rPr>
                <w:noProof/>
                <w:webHidden/>
              </w:rPr>
              <w:instrText xml:space="preserve"> PAGEREF _Toc196311988 \h </w:instrText>
            </w:r>
            <w:r w:rsidRPr="00A00B4F">
              <w:rPr>
                <w:noProof/>
                <w:webHidden/>
              </w:rPr>
            </w:r>
            <w:r w:rsidRPr="00A00B4F">
              <w:rPr>
                <w:noProof/>
                <w:webHidden/>
              </w:rPr>
              <w:fldChar w:fldCharType="separate"/>
            </w:r>
            <w:r w:rsidR="006914D5">
              <w:rPr>
                <w:noProof/>
                <w:webHidden/>
              </w:rPr>
              <w:t>128</w:t>
            </w:r>
            <w:r w:rsidRPr="00A00B4F">
              <w:rPr>
                <w:noProof/>
                <w:webHidden/>
              </w:rPr>
              <w:fldChar w:fldCharType="end"/>
            </w:r>
          </w:hyperlink>
        </w:p>
        <w:p w14:paraId="3D57675E" w14:textId="688D632B" w:rsidR="004F27A4" w:rsidRPr="00A00B4F" w:rsidRDefault="004F27A4">
          <w:pPr>
            <w:pStyle w:val="TOC4"/>
            <w:tabs>
              <w:tab w:val="right" w:leader="dot" w:pos="9620"/>
            </w:tabs>
            <w:rPr>
              <w:rFonts w:asciiTheme="minorHAnsi" w:hAnsiTheme="minorHAnsi" w:cstheme="minorBidi"/>
              <w:noProof/>
              <w:kern w:val="2"/>
              <w:sz w:val="24"/>
              <w:szCs w:val="24"/>
              <w:lang w:val="el-GR" w:eastAsia="el-GR"/>
              <w14:ligatures w14:val="standardContextual"/>
            </w:rPr>
          </w:pPr>
          <w:hyperlink w:anchor="_Toc196311989" w:history="1">
            <w:r w:rsidRPr="00A00B4F">
              <w:rPr>
                <w:rStyle w:val="Hyperlink"/>
                <w:noProof/>
                <w:lang w:val="el-GR"/>
              </w:rPr>
              <w:t>ΕΥΡΩΠΑΙΚΟ ΕΝΙΑΙΟ ΕΓΓΡΑΦΟ ΣΥΜΒΑΣΗΣ (ΕΕΕΣ)</w:t>
            </w:r>
            <w:r w:rsidRPr="00A00B4F">
              <w:rPr>
                <w:noProof/>
                <w:webHidden/>
              </w:rPr>
              <w:tab/>
            </w:r>
            <w:r w:rsidRPr="00A00B4F">
              <w:rPr>
                <w:noProof/>
                <w:webHidden/>
              </w:rPr>
              <w:fldChar w:fldCharType="begin"/>
            </w:r>
            <w:r w:rsidRPr="00A00B4F">
              <w:rPr>
                <w:noProof/>
                <w:webHidden/>
              </w:rPr>
              <w:instrText xml:space="preserve"> PAGEREF _Toc196311989 \h </w:instrText>
            </w:r>
            <w:r w:rsidRPr="00A00B4F">
              <w:rPr>
                <w:noProof/>
                <w:webHidden/>
              </w:rPr>
            </w:r>
            <w:r w:rsidRPr="00A00B4F">
              <w:rPr>
                <w:noProof/>
                <w:webHidden/>
              </w:rPr>
              <w:fldChar w:fldCharType="separate"/>
            </w:r>
            <w:r w:rsidR="006914D5">
              <w:rPr>
                <w:noProof/>
                <w:webHidden/>
              </w:rPr>
              <w:t>128</w:t>
            </w:r>
            <w:r w:rsidRPr="00A00B4F">
              <w:rPr>
                <w:noProof/>
                <w:webHidden/>
              </w:rPr>
              <w:fldChar w:fldCharType="end"/>
            </w:r>
          </w:hyperlink>
        </w:p>
        <w:p w14:paraId="5D254FAC" w14:textId="2916A418"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90" w:history="1">
            <w:r w:rsidRPr="00A00B4F">
              <w:rPr>
                <w:rStyle w:val="Hyperlink"/>
                <w:noProof/>
                <w:lang w:val="el-GR"/>
              </w:rPr>
              <w:t>ΠΑΡΑΡΤΗΜΑ Ι</w:t>
            </w:r>
            <w:r w:rsidRPr="00A00B4F">
              <w:rPr>
                <w:rStyle w:val="Hyperlink"/>
                <w:noProof/>
              </w:rPr>
              <w:t>V</w:t>
            </w:r>
            <w:r w:rsidRPr="00A00B4F">
              <w:rPr>
                <w:rStyle w:val="Hyperlink"/>
                <w:noProof/>
                <w:lang w:val="el-GR"/>
              </w:rPr>
              <w:t xml:space="preserve"> – Υπόδειγμα Βιογραφικού Σημειώματος</w:t>
            </w:r>
            <w:r w:rsidRPr="00A00B4F">
              <w:rPr>
                <w:noProof/>
                <w:webHidden/>
              </w:rPr>
              <w:tab/>
            </w:r>
            <w:r w:rsidRPr="00A00B4F">
              <w:rPr>
                <w:noProof/>
                <w:webHidden/>
              </w:rPr>
              <w:fldChar w:fldCharType="begin"/>
            </w:r>
            <w:r w:rsidRPr="00A00B4F">
              <w:rPr>
                <w:noProof/>
                <w:webHidden/>
              </w:rPr>
              <w:instrText xml:space="preserve"> PAGEREF _Toc196311990 \h </w:instrText>
            </w:r>
            <w:r w:rsidRPr="00A00B4F">
              <w:rPr>
                <w:noProof/>
                <w:webHidden/>
              </w:rPr>
            </w:r>
            <w:r w:rsidRPr="00A00B4F">
              <w:rPr>
                <w:noProof/>
                <w:webHidden/>
              </w:rPr>
              <w:fldChar w:fldCharType="separate"/>
            </w:r>
            <w:r w:rsidR="006914D5">
              <w:rPr>
                <w:noProof/>
                <w:webHidden/>
              </w:rPr>
              <w:t>129</w:t>
            </w:r>
            <w:r w:rsidRPr="00A00B4F">
              <w:rPr>
                <w:noProof/>
                <w:webHidden/>
              </w:rPr>
              <w:fldChar w:fldCharType="end"/>
            </w:r>
          </w:hyperlink>
        </w:p>
        <w:p w14:paraId="7B6E611B" w14:textId="35869D45"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91" w:history="1">
            <w:r w:rsidRPr="00A00B4F">
              <w:rPr>
                <w:rStyle w:val="Hyperlink"/>
                <w:noProof/>
                <w:lang w:val="el-GR"/>
              </w:rPr>
              <w:t xml:space="preserve">ΠΑΡΑΡΤΗΜΑ </w:t>
            </w:r>
            <w:r w:rsidRPr="00A00B4F">
              <w:rPr>
                <w:rStyle w:val="Hyperlink"/>
                <w:noProof/>
              </w:rPr>
              <w:t>V</w:t>
            </w:r>
            <w:r w:rsidRPr="00A00B4F">
              <w:rPr>
                <w:rStyle w:val="Hyperlink"/>
                <w:noProof/>
                <w:lang w:val="el-GR"/>
              </w:rPr>
              <w:t xml:space="preserve"> – Υπόδειγμα Τεχνικής Προσφοράς</w:t>
            </w:r>
            <w:r w:rsidRPr="00A00B4F">
              <w:rPr>
                <w:noProof/>
                <w:webHidden/>
              </w:rPr>
              <w:tab/>
            </w:r>
            <w:r w:rsidRPr="00A00B4F">
              <w:rPr>
                <w:noProof/>
                <w:webHidden/>
              </w:rPr>
              <w:fldChar w:fldCharType="begin"/>
            </w:r>
            <w:r w:rsidRPr="00A00B4F">
              <w:rPr>
                <w:noProof/>
                <w:webHidden/>
              </w:rPr>
              <w:instrText xml:space="preserve"> PAGEREF _Toc196311991 \h </w:instrText>
            </w:r>
            <w:r w:rsidRPr="00A00B4F">
              <w:rPr>
                <w:noProof/>
                <w:webHidden/>
              </w:rPr>
            </w:r>
            <w:r w:rsidRPr="00A00B4F">
              <w:rPr>
                <w:noProof/>
                <w:webHidden/>
              </w:rPr>
              <w:fldChar w:fldCharType="separate"/>
            </w:r>
            <w:r w:rsidR="006914D5">
              <w:rPr>
                <w:noProof/>
                <w:webHidden/>
              </w:rPr>
              <w:t>131</w:t>
            </w:r>
            <w:r w:rsidRPr="00A00B4F">
              <w:rPr>
                <w:noProof/>
                <w:webHidden/>
              </w:rPr>
              <w:fldChar w:fldCharType="end"/>
            </w:r>
          </w:hyperlink>
        </w:p>
        <w:p w14:paraId="54905107" w14:textId="6F422BDB"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92" w:history="1">
            <w:r w:rsidRPr="00A00B4F">
              <w:rPr>
                <w:rStyle w:val="Hyperlink"/>
                <w:noProof/>
                <w:lang w:val="el-GR"/>
              </w:rPr>
              <w:t xml:space="preserve">ΠΑΡΑΡΤΗΜΑ </w:t>
            </w:r>
            <w:r w:rsidRPr="00A00B4F">
              <w:rPr>
                <w:rStyle w:val="Hyperlink"/>
                <w:noProof/>
              </w:rPr>
              <w:t>VI</w:t>
            </w:r>
            <w:r w:rsidRPr="00A00B4F">
              <w:rPr>
                <w:rStyle w:val="Hyperlink"/>
                <w:noProof/>
                <w:lang w:val="el-GR"/>
              </w:rPr>
              <w:t xml:space="preserve"> – Υπόδειγμα Οικονομικής Προσφοράς</w:t>
            </w:r>
            <w:r w:rsidRPr="00A00B4F">
              <w:rPr>
                <w:noProof/>
                <w:webHidden/>
              </w:rPr>
              <w:tab/>
            </w:r>
            <w:r w:rsidRPr="00A00B4F">
              <w:rPr>
                <w:noProof/>
                <w:webHidden/>
              </w:rPr>
              <w:fldChar w:fldCharType="begin"/>
            </w:r>
            <w:r w:rsidRPr="00A00B4F">
              <w:rPr>
                <w:noProof/>
                <w:webHidden/>
              </w:rPr>
              <w:instrText xml:space="preserve"> PAGEREF _Toc196311992 \h </w:instrText>
            </w:r>
            <w:r w:rsidRPr="00A00B4F">
              <w:rPr>
                <w:noProof/>
                <w:webHidden/>
              </w:rPr>
            </w:r>
            <w:r w:rsidRPr="00A00B4F">
              <w:rPr>
                <w:noProof/>
                <w:webHidden/>
              </w:rPr>
              <w:fldChar w:fldCharType="separate"/>
            </w:r>
            <w:r w:rsidR="006914D5">
              <w:rPr>
                <w:noProof/>
                <w:webHidden/>
              </w:rPr>
              <w:t>132</w:t>
            </w:r>
            <w:r w:rsidRPr="00A00B4F">
              <w:rPr>
                <w:noProof/>
                <w:webHidden/>
              </w:rPr>
              <w:fldChar w:fldCharType="end"/>
            </w:r>
          </w:hyperlink>
        </w:p>
        <w:p w14:paraId="3F815C13" w14:textId="10096BDD"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93" w:history="1">
            <w:r w:rsidRPr="00A00B4F">
              <w:rPr>
                <w:rStyle w:val="Hyperlink"/>
                <w:noProof/>
              </w:rPr>
              <w:t>1.</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Υποσυστήματα έργου / εφαρμογές</w:t>
            </w:r>
            <w:r w:rsidRPr="00A00B4F">
              <w:rPr>
                <w:noProof/>
                <w:webHidden/>
              </w:rPr>
              <w:tab/>
            </w:r>
            <w:r w:rsidRPr="00A00B4F">
              <w:rPr>
                <w:noProof/>
                <w:webHidden/>
              </w:rPr>
              <w:fldChar w:fldCharType="begin"/>
            </w:r>
            <w:r w:rsidRPr="00A00B4F">
              <w:rPr>
                <w:noProof/>
                <w:webHidden/>
              </w:rPr>
              <w:instrText xml:space="preserve"> PAGEREF _Toc196311993 \h </w:instrText>
            </w:r>
            <w:r w:rsidRPr="00A00B4F">
              <w:rPr>
                <w:noProof/>
                <w:webHidden/>
              </w:rPr>
            </w:r>
            <w:r w:rsidRPr="00A00B4F">
              <w:rPr>
                <w:noProof/>
                <w:webHidden/>
              </w:rPr>
              <w:fldChar w:fldCharType="separate"/>
            </w:r>
            <w:r w:rsidR="006914D5">
              <w:rPr>
                <w:noProof/>
                <w:webHidden/>
              </w:rPr>
              <w:t>132</w:t>
            </w:r>
            <w:r w:rsidRPr="00A00B4F">
              <w:rPr>
                <w:noProof/>
                <w:webHidden/>
              </w:rPr>
              <w:fldChar w:fldCharType="end"/>
            </w:r>
          </w:hyperlink>
        </w:p>
        <w:p w14:paraId="60B61945" w14:textId="2BE4F039"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94" w:history="1">
            <w:r w:rsidRPr="00A00B4F">
              <w:rPr>
                <w:rStyle w:val="Hyperlink"/>
                <w:noProof/>
              </w:rPr>
              <w:t>2.</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Υπηρεσίες</w:t>
            </w:r>
            <w:r w:rsidRPr="00A00B4F">
              <w:rPr>
                <w:noProof/>
                <w:webHidden/>
              </w:rPr>
              <w:tab/>
            </w:r>
            <w:r w:rsidRPr="00A00B4F">
              <w:rPr>
                <w:noProof/>
                <w:webHidden/>
              </w:rPr>
              <w:fldChar w:fldCharType="begin"/>
            </w:r>
            <w:r w:rsidRPr="00A00B4F">
              <w:rPr>
                <w:noProof/>
                <w:webHidden/>
              </w:rPr>
              <w:instrText xml:space="preserve"> PAGEREF _Toc196311994 \h </w:instrText>
            </w:r>
            <w:r w:rsidRPr="00A00B4F">
              <w:rPr>
                <w:noProof/>
                <w:webHidden/>
              </w:rPr>
            </w:r>
            <w:r w:rsidRPr="00A00B4F">
              <w:rPr>
                <w:noProof/>
                <w:webHidden/>
              </w:rPr>
              <w:fldChar w:fldCharType="separate"/>
            </w:r>
            <w:r w:rsidR="006914D5">
              <w:rPr>
                <w:noProof/>
                <w:webHidden/>
              </w:rPr>
              <w:t>132</w:t>
            </w:r>
            <w:r w:rsidRPr="00A00B4F">
              <w:rPr>
                <w:noProof/>
                <w:webHidden/>
              </w:rPr>
              <w:fldChar w:fldCharType="end"/>
            </w:r>
          </w:hyperlink>
        </w:p>
        <w:p w14:paraId="44F45A23" w14:textId="29E379B7"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95" w:history="1">
            <w:r w:rsidRPr="00A00B4F">
              <w:rPr>
                <w:rStyle w:val="Hyperlink"/>
                <w:noProof/>
              </w:rPr>
              <w:t>3.</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Άλλες Δαπάνες</w:t>
            </w:r>
            <w:r w:rsidRPr="00A00B4F">
              <w:rPr>
                <w:noProof/>
                <w:webHidden/>
              </w:rPr>
              <w:tab/>
            </w:r>
            <w:r w:rsidRPr="00A00B4F">
              <w:rPr>
                <w:noProof/>
                <w:webHidden/>
              </w:rPr>
              <w:fldChar w:fldCharType="begin"/>
            </w:r>
            <w:r w:rsidRPr="00A00B4F">
              <w:rPr>
                <w:noProof/>
                <w:webHidden/>
              </w:rPr>
              <w:instrText xml:space="preserve"> PAGEREF _Toc196311995 \h </w:instrText>
            </w:r>
            <w:r w:rsidRPr="00A00B4F">
              <w:rPr>
                <w:noProof/>
                <w:webHidden/>
              </w:rPr>
            </w:r>
            <w:r w:rsidRPr="00A00B4F">
              <w:rPr>
                <w:noProof/>
                <w:webHidden/>
              </w:rPr>
              <w:fldChar w:fldCharType="separate"/>
            </w:r>
            <w:r w:rsidR="006914D5">
              <w:rPr>
                <w:noProof/>
                <w:webHidden/>
              </w:rPr>
              <w:t>132</w:t>
            </w:r>
            <w:r w:rsidRPr="00A00B4F">
              <w:rPr>
                <w:noProof/>
                <w:webHidden/>
              </w:rPr>
              <w:fldChar w:fldCharType="end"/>
            </w:r>
          </w:hyperlink>
        </w:p>
        <w:p w14:paraId="6D32C408" w14:textId="0BD743F1" w:rsidR="004F27A4" w:rsidRPr="00A00B4F" w:rsidRDefault="004F27A4">
          <w:pPr>
            <w:pStyle w:val="TOC3"/>
            <w:tabs>
              <w:tab w:val="left" w:pos="880"/>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96" w:history="1">
            <w:r w:rsidRPr="00A00B4F">
              <w:rPr>
                <w:rStyle w:val="Hyperlink"/>
                <w:noProof/>
              </w:rPr>
              <w:t>4.</w:t>
            </w:r>
            <w:r w:rsidRPr="00A00B4F">
              <w:rPr>
                <w:rFonts w:asciiTheme="minorHAnsi" w:hAnsiTheme="minorHAnsi" w:cstheme="minorBidi"/>
                <w:i w:val="0"/>
                <w:iCs w:val="0"/>
                <w:noProof/>
                <w:kern w:val="2"/>
                <w:sz w:val="24"/>
                <w:szCs w:val="24"/>
                <w:lang w:val="el-GR" w:eastAsia="el-GR"/>
                <w14:ligatures w14:val="standardContextual"/>
              </w:rPr>
              <w:tab/>
            </w:r>
            <w:r w:rsidRPr="00A00B4F">
              <w:rPr>
                <w:rStyle w:val="Hyperlink"/>
                <w:noProof/>
              </w:rPr>
              <w:t>Συγκεντρωτικός Πίνακας Οικονομικής Προσφοράς Έργου</w:t>
            </w:r>
            <w:r w:rsidRPr="00A00B4F">
              <w:rPr>
                <w:noProof/>
                <w:webHidden/>
              </w:rPr>
              <w:tab/>
            </w:r>
            <w:r w:rsidRPr="00A00B4F">
              <w:rPr>
                <w:noProof/>
                <w:webHidden/>
              </w:rPr>
              <w:fldChar w:fldCharType="begin"/>
            </w:r>
            <w:r w:rsidRPr="00A00B4F">
              <w:rPr>
                <w:noProof/>
                <w:webHidden/>
              </w:rPr>
              <w:instrText xml:space="preserve"> PAGEREF _Toc196311996 \h </w:instrText>
            </w:r>
            <w:r w:rsidRPr="00A00B4F">
              <w:rPr>
                <w:noProof/>
                <w:webHidden/>
              </w:rPr>
            </w:r>
            <w:r w:rsidRPr="00A00B4F">
              <w:rPr>
                <w:noProof/>
                <w:webHidden/>
              </w:rPr>
              <w:fldChar w:fldCharType="separate"/>
            </w:r>
            <w:r w:rsidR="006914D5">
              <w:rPr>
                <w:noProof/>
                <w:webHidden/>
              </w:rPr>
              <w:t>133</w:t>
            </w:r>
            <w:r w:rsidRPr="00A00B4F">
              <w:rPr>
                <w:noProof/>
                <w:webHidden/>
              </w:rPr>
              <w:fldChar w:fldCharType="end"/>
            </w:r>
          </w:hyperlink>
        </w:p>
        <w:p w14:paraId="4F976682" w14:textId="7127BC41"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97" w:history="1">
            <w:r w:rsidRPr="00A00B4F">
              <w:rPr>
                <w:rStyle w:val="Hyperlink"/>
                <w:noProof/>
                <w:lang w:val="el-GR"/>
              </w:rPr>
              <w:t xml:space="preserve">ΠΑΡΑΡΤΗΜΑ </w:t>
            </w:r>
            <w:r w:rsidRPr="00A00B4F">
              <w:rPr>
                <w:rStyle w:val="Hyperlink"/>
                <w:noProof/>
              </w:rPr>
              <w:t>VI</w:t>
            </w:r>
            <w:r w:rsidRPr="00A00B4F">
              <w:rPr>
                <w:rStyle w:val="Hyperlink"/>
                <w:noProof/>
                <w:lang w:val="el-GR"/>
              </w:rPr>
              <w:t>Ι – Άλλες Δηλώσεις</w:t>
            </w:r>
            <w:r w:rsidRPr="00A00B4F">
              <w:rPr>
                <w:noProof/>
                <w:webHidden/>
              </w:rPr>
              <w:tab/>
            </w:r>
            <w:r w:rsidRPr="00A00B4F">
              <w:rPr>
                <w:noProof/>
                <w:webHidden/>
              </w:rPr>
              <w:fldChar w:fldCharType="begin"/>
            </w:r>
            <w:r w:rsidRPr="00A00B4F">
              <w:rPr>
                <w:noProof/>
                <w:webHidden/>
              </w:rPr>
              <w:instrText xml:space="preserve"> PAGEREF _Toc196311997 \h </w:instrText>
            </w:r>
            <w:r w:rsidRPr="00A00B4F">
              <w:rPr>
                <w:noProof/>
                <w:webHidden/>
              </w:rPr>
            </w:r>
            <w:r w:rsidRPr="00A00B4F">
              <w:rPr>
                <w:noProof/>
                <w:webHidden/>
              </w:rPr>
              <w:fldChar w:fldCharType="separate"/>
            </w:r>
            <w:r w:rsidR="006914D5">
              <w:rPr>
                <w:noProof/>
                <w:webHidden/>
              </w:rPr>
              <w:t>134</w:t>
            </w:r>
            <w:r w:rsidRPr="00A00B4F">
              <w:rPr>
                <w:noProof/>
                <w:webHidden/>
              </w:rPr>
              <w:fldChar w:fldCharType="end"/>
            </w:r>
          </w:hyperlink>
        </w:p>
        <w:p w14:paraId="7E446FF3" w14:textId="42DA9B80"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1998" w:history="1">
            <w:r w:rsidRPr="00A00B4F">
              <w:rPr>
                <w:rStyle w:val="Hyperlink"/>
                <w:noProof/>
                <w:lang w:val="el-GR"/>
              </w:rPr>
              <w:t xml:space="preserve">ΠΑΡΑΡΤΗΜΑ </w:t>
            </w:r>
            <w:r w:rsidRPr="00A00B4F">
              <w:rPr>
                <w:rStyle w:val="Hyperlink"/>
                <w:noProof/>
              </w:rPr>
              <w:t>VIII</w:t>
            </w:r>
            <w:r w:rsidRPr="00A00B4F">
              <w:rPr>
                <w:rStyle w:val="Hyperlink"/>
                <w:noProof/>
                <w:lang w:val="el-GR"/>
              </w:rPr>
              <w:t xml:space="preserve"> – Υποδείγματα Εγγυητικών Επιστολών</w:t>
            </w:r>
            <w:r w:rsidRPr="00A00B4F">
              <w:rPr>
                <w:noProof/>
                <w:webHidden/>
              </w:rPr>
              <w:tab/>
            </w:r>
            <w:r w:rsidRPr="00A00B4F">
              <w:rPr>
                <w:noProof/>
                <w:webHidden/>
              </w:rPr>
              <w:fldChar w:fldCharType="begin"/>
            </w:r>
            <w:r w:rsidRPr="00A00B4F">
              <w:rPr>
                <w:noProof/>
                <w:webHidden/>
              </w:rPr>
              <w:instrText xml:space="preserve"> PAGEREF _Toc196311998 \h </w:instrText>
            </w:r>
            <w:r w:rsidRPr="00A00B4F">
              <w:rPr>
                <w:noProof/>
                <w:webHidden/>
              </w:rPr>
            </w:r>
            <w:r w:rsidRPr="00A00B4F">
              <w:rPr>
                <w:noProof/>
                <w:webHidden/>
              </w:rPr>
              <w:fldChar w:fldCharType="separate"/>
            </w:r>
            <w:r w:rsidR="006914D5">
              <w:rPr>
                <w:noProof/>
                <w:webHidden/>
              </w:rPr>
              <w:t>135</w:t>
            </w:r>
            <w:r w:rsidRPr="00A00B4F">
              <w:rPr>
                <w:noProof/>
                <w:webHidden/>
              </w:rPr>
              <w:fldChar w:fldCharType="end"/>
            </w:r>
          </w:hyperlink>
        </w:p>
        <w:p w14:paraId="2287BE9B" w14:textId="3D951B10" w:rsidR="004F27A4" w:rsidRPr="00A00B4F" w:rsidRDefault="004F27A4">
          <w:pPr>
            <w:pStyle w:val="TOC3"/>
            <w:tabs>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1999" w:history="1">
            <w:r w:rsidRPr="00A00B4F">
              <w:rPr>
                <w:rStyle w:val="Hyperlink"/>
                <w:noProof/>
                <w:lang w:val="el-GR"/>
              </w:rPr>
              <w:t>Εγγυητική Επιστολή Συμμετοχής</w:t>
            </w:r>
            <w:r w:rsidRPr="00A00B4F">
              <w:rPr>
                <w:noProof/>
                <w:webHidden/>
              </w:rPr>
              <w:tab/>
            </w:r>
            <w:r w:rsidRPr="00A00B4F">
              <w:rPr>
                <w:noProof/>
                <w:webHidden/>
              </w:rPr>
              <w:fldChar w:fldCharType="begin"/>
            </w:r>
            <w:r w:rsidRPr="00A00B4F">
              <w:rPr>
                <w:noProof/>
                <w:webHidden/>
              </w:rPr>
              <w:instrText xml:space="preserve"> PAGEREF _Toc196311999 \h </w:instrText>
            </w:r>
            <w:r w:rsidRPr="00A00B4F">
              <w:rPr>
                <w:noProof/>
                <w:webHidden/>
              </w:rPr>
            </w:r>
            <w:r w:rsidRPr="00A00B4F">
              <w:rPr>
                <w:noProof/>
                <w:webHidden/>
              </w:rPr>
              <w:fldChar w:fldCharType="separate"/>
            </w:r>
            <w:r w:rsidR="006914D5">
              <w:rPr>
                <w:noProof/>
                <w:webHidden/>
              </w:rPr>
              <w:t>135</w:t>
            </w:r>
            <w:r w:rsidRPr="00A00B4F">
              <w:rPr>
                <w:noProof/>
                <w:webHidden/>
              </w:rPr>
              <w:fldChar w:fldCharType="end"/>
            </w:r>
          </w:hyperlink>
        </w:p>
        <w:p w14:paraId="4CA80791" w14:textId="46D450CC" w:rsidR="004F27A4" w:rsidRPr="00A00B4F" w:rsidRDefault="004F27A4">
          <w:pPr>
            <w:pStyle w:val="TOC3"/>
            <w:tabs>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2000" w:history="1">
            <w:r w:rsidRPr="00A00B4F">
              <w:rPr>
                <w:rStyle w:val="Hyperlink"/>
                <w:noProof/>
                <w:lang w:val="el-GR"/>
              </w:rPr>
              <w:t>Εγγυητική Επιστολή Καλής Εκτέλεσης</w:t>
            </w:r>
            <w:r w:rsidRPr="00A00B4F">
              <w:rPr>
                <w:noProof/>
                <w:webHidden/>
              </w:rPr>
              <w:tab/>
            </w:r>
            <w:r w:rsidRPr="00A00B4F">
              <w:rPr>
                <w:noProof/>
                <w:webHidden/>
              </w:rPr>
              <w:fldChar w:fldCharType="begin"/>
            </w:r>
            <w:r w:rsidRPr="00A00B4F">
              <w:rPr>
                <w:noProof/>
                <w:webHidden/>
              </w:rPr>
              <w:instrText xml:space="preserve"> PAGEREF _Toc196312000 \h </w:instrText>
            </w:r>
            <w:r w:rsidRPr="00A00B4F">
              <w:rPr>
                <w:noProof/>
                <w:webHidden/>
              </w:rPr>
            </w:r>
            <w:r w:rsidRPr="00A00B4F">
              <w:rPr>
                <w:noProof/>
                <w:webHidden/>
              </w:rPr>
              <w:fldChar w:fldCharType="separate"/>
            </w:r>
            <w:r w:rsidR="006914D5">
              <w:rPr>
                <w:noProof/>
                <w:webHidden/>
              </w:rPr>
              <w:t>137</w:t>
            </w:r>
            <w:r w:rsidRPr="00A00B4F">
              <w:rPr>
                <w:noProof/>
                <w:webHidden/>
              </w:rPr>
              <w:fldChar w:fldCharType="end"/>
            </w:r>
          </w:hyperlink>
        </w:p>
        <w:p w14:paraId="6537158C" w14:textId="77C70902" w:rsidR="004F27A4" w:rsidRPr="00A00B4F" w:rsidRDefault="004F27A4">
          <w:pPr>
            <w:pStyle w:val="TOC3"/>
            <w:tabs>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2001" w:history="1">
            <w:r w:rsidRPr="00A00B4F">
              <w:rPr>
                <w:rStyle w:val="Hyperlink"/>
                <w:noProof/>
                <w:lang w:val="el-GR" w:eastAsia="el-GR"/>
              </w:rPr>
              <w:t>Εγγυητική Επιστολή Προκαταβολής</w:t>
            </w:r>
            <w:r w:rsidRPr="00A00B4F">
              <w:rPr>
                <w:noProof/>
                <w:webHidden/>
              </w:rPr>
              <w:tab/>
            </w:r>
            <w:r w:rsidRPr="00A00B4F">
              <w:rPr>
                <w:noProof/>
                <w:webHidden/>
              </w:rPr>
              <w:fldChar w:fldCharType="begin"/>
            </w:r>
            <w:r w:rsidRPr="00A00B4F">
              <w:rPr>
                <w:noProof/>
                <w:webHidden/>
              </w:rPr>
              <w:instrText xml:space="preserve"> PAGEREF _Toc196312001 \h </w:instrText>
            </w:r>
            <w:r w:rsidRPr="00A00B4F">
              <w:rPr>
                <w:noProof/>
                <w:webHidden/>
              </w:rPr>
            </w:r>
            <w:r w:rsidRPr="00A00B4F">
              <w:rPr>
                <w:noProof/>
                <w:webHidden/>
              </w:rPr>
              <w:fldChar w:fldCharType="separate"/>
            </w:r>
            <w:r w:rsidR="006914D5">
              <w:rPr>
                <w:noProof/>
                <w:webHidden/>
              </w:rPr>
              <w:t>139</w:t>
            </w:r>
            <w:r w:rsidRPr="00A00B4F">
              <w:rPr>
                <w:noProof/>
                <w:webHidden/>
              </w:rPr>
              <w:fldChar w:fldCharType="end"/>
            </w:r>
          </w:hyperlink>
        </w:p>
        <w:p w14:paraId="0D428DD4" w14:textId="18A33264" w:rsidR="004F27A4" w:rsidRPr="00A00B4F" w:rsidRDefault="004F27A4">
          <w:pPr>
            <w:pStyle w:val="TOC3"/>
            <w:tabs>
              <w:tab w:val="right" w:leader="dot" w:pos="9620"/>
            </w:tabs>
            <w:rPr>
              <w:rFonts w:asciiTheme="minorHAnsi" w:hAnsiTheme="minorHAnsi" w:cstheme="minorBidi"/>
              <w:i w:val="0"/>
              <w:iCs w:val="0"/>
              <w:noProof/>
              <w:kern w:val="2"/>
              <w:sz w:val="24"/>
              <w:szCs w:val="24"/>
              <w:lang w:val="el-GR" w:eastAsia="el-GR"/>
              <w14:ligatures w14:val="standardContextual"/>
            </w:rPr>
          </w:pPr>
          <w:hyperlink w:anchor="_Toc196312002" w:history="1">
            <w:r w:rsidRPr="00A00B4F">
              <w:rPr>
                <w:rStyle w:val="Hyperlink"/>
                <w:noProof/>
                <w:lang w:val="el-GR" w:eastAsia="el-GR"/>
              </w:rPr>
              <w:t>Εγγυητική Επιστολή Καλής Λειτουργίας</w:t>
            </w:r>
            <w:r w:rsidRPr="00A00B4F">
              <w:rPr>
                <w:noProof/>
                <w:webHidden/>
              </w:rPr>
              <w:tab/>
            </w:r>
            <w:r w:rsidRPr="00A00B4F">
              <w:rPr>
                <w:noProof/>
                <w:webHidden/>
              </w:rPr>
              <w:fldChar w:fldCharType="begin"/>
            </w:r>
            <w:r w:rsidRPr="00A00B4F">
              <w:rPr>
                <w:noProof/>
                <w:webHidden/>
              </w:rPr>
              <w:instrText xml:space="preserve"> PAGEREF _Toc196312002 \h </w:instrText>
            </w:r>
            <w:r w:rsidRPr="00A00B4F">
              <w:rPr>
                <w:noProof/>
                <w:webHidden/>
              </w:rPr>
            </w:r>
            <w:r w:rsidRPr="00A00B4F">
              <w:rPr>
                <w:noProof/>
                <w:webHidden/>
              </w:rPr>
              <w:fldChar w:fldCharType="separate"/>
            </w:r>
            <w:r w:rsidR="006914D5">
              <w:rPr>
                <w:noProof/>
                <w:webHidden/>
              </w:rPr>
              <w:t>140</w:t>
            </w:r>
            <w:r w:rsidRPr="00A00B4F">
              <w:rPr>
                <w:noProof/>
                <w:webHidden/>
              </w:rPr>
              <w:fldChar w:fldCharType="end"/>
            </w:r>
          </w:hyperlink>
        </w:p>
        <w:p w14:paraId="4D47BC0E" w14:textId="33B91491"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2003" w:history="1">
            <w:r w:rsidRPr="00A00B4F">
              <w:rPr>
                <w:rStyle w:val="Hyperlink"/>
                <w:noProof/>
                <w:lang w:val="el-GR"/>
              </w:rPr>
              <w:t xml:space="preserve">ΠΑΡΑΡΤΗΜΑ </w:t>
            </w:r>
            <w:r w:rsidRPr="00A00B4F">
              <w:rPr>
                <w:rStyle w:val="Hyperlink"/>
                <w:noProof/>
                <w:lang w:val="en-US"/>
              </w:rPr>
              <w:t>IX</w:t>
            </w:r>
            <w:r w:rsidRPr="00A00B4F">
              <w:rPr>
                <w:rStyle w:val="Hyperlink"/>
                <w:noProof/>
                <w:lang w:val="el-GR"/>
              </w:rPr>
              <w:t>– ΕΝΗΜΕΡΩΣΗ ΓΙΑ ΤΗΝ ΕΠΕΞΕΡΓΑΣΙΑ ΠΡΟΣΩΠΙΚΩΝ ΔΕΔΟΜΕΝΩΝ</w:t>
            </w:r>
            <w:r w:rsidRPr="00A00B4F">
              <w:rPr>
                <w:noProof/>
                <w:webHidden/>
              </w:rPr>
              <w:tab/>
            </w:r>
            <w:r w:rsidRPr="00A00B4F">
              <w:rPr>
                <w:noProof/>
                <w:webHidden/>
              </w:rPr>
              <w:fldChar w:fldCharType="begin"/>
            </w:r>
            <w:r w:rsidRPr="00A00B4F">
              <w:rPr>
                <w:noProof/>
                <w:webHidden/>
              </w:rPr>
              <w:instrText xml:space="preserve"> PAGEREF _Toc196312003 \h </w:instrText>
            </w:r>
            <w:r w:rsidRPr="00A00B4F">
              <w:rPr>
                <w:noProof/>
                <w:webHidden/>
              </w:rPr>
            </w:r>
            <w:r w:rsidRPr="00A00B4F">
              <w:rPr>
                <w:noProof/>
                <w:webHidden/>
              </w:rPr>
              <w:fldChar w:fldCharType="separate"/>
            </w:r>
            <w:r w:rsidR="006914D5">
              <w:rPr>
                <w:noProof/>
                <w:webHidden/>
              </w:rPr>
              <w:t>141</w:t>
            </w:r>
            <w:r w:rsidRPr="00A00B4F">
              <w:rPr>
                <w:noProof/>
                <w:webHidden/>
              </w:rPr>
              <w:fldChar w:fldCharType="end"/>
            </w:r>
          </w:hyperlink>
        </w:p>
        <w:p w14:paraId="54064E36" w14:textId="44417730"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2004" w:history="1">
            <w:r w:rsidRPr="00A00B4F">
              <w:rPr>
                <w:rStyle w:val="Hyperlink"/>
                <w:noProof/>
                <w:lang w:val="el-GR"/>
              </w:rPr>
              <w:t xml:space="preserve">ΠΑΡΑΡΤΗΜΑ </w:t>
            </w:r>
            <w:r w:rsidRPr="00A00B4F">
              <w:rPr>
                <w:rStyle w:val="Hyperlink"/>
                <w:noProof/>
              </w:rPr>
              <w:t>X</w:t>
            </w:r>
            <w:r w:rsidRPr="00A00B4F">
              <w:rPr>
                <w:rStyle w:val="Hyperlink"/>
                <w:noProof/>
                <w:lang w:val="el-GR"/>
              </w:rPr>
              <w:t xml:space="preserve"> – Ρήτρα Ακεραιότητας</w:t>
            </w:r>
            <w:r w:rsidRPr="00A00B4F">
              <w:rPr>
                <w:noProof/>
                <w:webHidden/>
              </w:rPr>
              <w:tab/>
            </w:r>
            <w:r w:rsidRPr="00A00B4F">
              <w:rPr>
                <w:noProof/>
                <w:webHidden/>
              </w:rPr>
              <w:fldChar w:fldCharType="begin"/>
            </w:r>
            <w:r w:rsidRPr="00A00B4F">
              <w:rPr>
                <w:noProof/>
                <w:webHidden/>
              </w:rPr>
              <w:instrText xml:space="preserve"> PAGEREF _Toc196312004 \h </w:instrText>
            </w:r>
            <w:r w:rsidRPr="00A00B4F">
              <w:rPr>
                <w:noProof/>
                <w:webHidden/>
              </w:rPr>
            </w:r>
            <w:r w:rsidRPr="00A00B4F">
              <w:rPr>
                <w:noProof/>
                <w:webHidden/>
              </w:rPr>
              <w:fldChar w:fldCharType="separate"/>
            </w:r>
            <w:r w:rsidR="006914D5">
              <w:rPr>
                <w:noProof/>
                <w:webHidden/>
              </w:rPr>
              <w:t>142</w:t>
            </w:r>
            <w:r w:rsidRPr="00A00B4F">
              <w:rPr>
                <w:noProof/>
                <w:webHidden/>
              </w:rPr>
              <w:fldChar w:fldCharType="end"/>
            </w:r>
          </w:hyperlink>
        </w:p>
        <w:p w14:paraId="10F34164" w14:textId="1E011D76" w:rsidR="004F27A4" w:rsidRPr="00A00B4F" w:rsidRDefault="004F27A4">
          <w:pPr>
            <w:pStyle w:val="TOC2"/>
            <w:tabs>
              <w:tab w:val="right" w:leader="dot" w:pos="9620"/>
            </w:tabs>
            <w:rPr>
              <w:rFonts w:asciiTheme="minorHAnsi" w:hAnsiTheme="minorHAnsi" w:cstheme="minorBidi"/>
              <w:smallCaps w:val="0"/>
              <w:noProof/>
              <w:kern w:val="2"/>
              <w:sz w:val="24"/>
              <w:szCs w:val="24"/>
              <w:lang w:val="el-GR" w:eastAsia="el-GR"/>
              <w14:ligatures w14:val="standardContextual"/>
            </w:rPr>
          </w:pPr>
          <w:hyperlink w:anchor="_Toc196312005" w:history="1">
            <w:r w:rsidRPr="00A00B4F">
              <w:rPr>
                <w:rStyle w:val="Hyperlink"/>
                <w:noProof/>
                <w:lang w:val="el-GR"/>
              </w:rPr>
              <w:t xml:space="preserve">ΠΑΡΑΡΤΗΜΑ </w:t>
            </w:r>
            <w:r w:rsidRPr="00A00B4F">
              <w:rPr>
                <w:rStyle w:val="Hyperlink"/>
                <w:noProof/>
              </w:rPr>
              <w:t>XI</w:t>
            </w:r>
            <w:r w:rsidRPr="00A00B4F">
              <w:rPr>
                <w:rStyle w:val="Hyperlink"/>
                <w:noProof/>
                <w:lang w:val="el-GR"/>
              </w:rPr>
              <w:t xml:space="preserve"> – </w:t>
            </w:r>
            <w:r w:rsidRPr="00A00B4F">
              <w:rPr>
                <w:rStyle w:val="Hyperlink"/>
                <w:bCs/>
                <w:noProof/>
                <w:lang w:val="el-GR"/>
              </w:rPr>
              <w:t>Ενδεικτικά σενάρια</w:t>
            </w:r>
            <w:r w:rsidRPr="00A00B4F">
              <w:rPr>
                <w:noProof/>
                <w:webHidden/>
              </w:rPr>
              <w:tab/>
            </w:r>
            <w:r w:rsidRPr="00A00B4F">
              <w:rPr>
                <w:noProof/>
                <w:webHidden/>
              </w:rPr>
              <w:fldChar w:fldCharType="begin"/>
            </w:r>
            <w:r w:rsidRPr="00A00B4F">
              <w:rPr>
                <w:noProof/>
                <w:webHidden/>
              </w:rPr>
              <w:instrText xml:space="preserve"> PAGEREF _Toc196312005 \h </w:instrText>
            </w:r>
            <w:r w:rsidRPr="00A00B4F">
              <w:rPr>
                <w:noProof/>
                <w:webHidden/>
              </w:rPr>
            </w:r>
            <w:r w:rsidRPr="00A00B4F">
              <w:rPr>
                <w:noProof/>
                <w:webHidden/>
              </w:rPr>
              <w:fldChar w:fldCharType="separate"/>
            </w:r>
            <w:r w:rsidR="006914D5">
              <w:rPr>
                <w:noProof/>
                <w:webHidden/>
              </w:rPr>
              <w:t>144</w:t>
            </w:r>
            <w:r w:rsidRPr="00A00B4F">
              <w:rPr>
                <w:noProof/>
                <w:webHidden/>
              </w:rPr>
              <w:fldChar w:fldCharType="end"/>
            </w:r>
          </w:hyperlink>
        </w:p>
        <w:p w14:paraId="71AEB11C" w14:textId="5F204FA6" w:rsidR="008E18C3" w:rsidRPr="00A00B4F" w:rsidRDefault="005D6014">
          <w:pPr>
            <w:sectPr w:rsidR="008E18C3" w:rsidRPr="00A00B4F" w:rsidSect="00B54A1C">
              <w:headerReference w:type="first" r:id="rId17"/>
              <w:pgSz w:w="11906" w:h="16838"/>
              <w:pgMar w:top="1138" w:right="1138" w:bottom="1138" w:left="1138" w:header="720" w:footer="311" w:gutter="0"/>
              <w:cols w:space="720"/>
              <w:titlePg/>
              <w:docGrid w:linePitch="360"/>
            </w:sectPr>
          </w:pPr>
          <w:r w:rsidRPr="00A00B4F">
            <w:rPr>
              <w:b/>
              <w:bCs/>
              <w:caps/>
              <w:sz w:val="20"/>
              <w:szCs w:val="20"/>
            </w:rPr>
            <w:fldChar w:fldCharType="end"/>
          </w:r>
        </w:p>
      </w:sdtContent>
    </w:sdt>
    <w:p w14:paraId="55CD7CD3" w14:textId="4731A613" w:rsidR="008338F0" w:rsidRPr="00A00B4F" w:rsidRDefault="003355E7">
      <w:pPr>
        <w:pStyle w:val="Heading1"/>
        <w:numPr>
          <w:ilvl w:val="0"/>
          <w:numId w:val="18"/>
        </w:numPr>
        <w:rPr>
          <w:lang w:val="el-GR"/>
        </w:rPr>
      </w:pPr>
      <w:bookmarkStart w:id="9" w:name="_Toc97194404"/>
      <w:bookmarkStart w:id="10" w:name="_Toc100137364"/>
      <w:bookmarkStart w:id="11" w:name="_Toc196311824"/>
      <w:r w:rsidRPr="00A00B4F">
        <w:rPr>
          <w:lang w:val="el-GR"/>
        </w:rPr>
        <w:lastRenderedPageBreak/>
        <w:t>ΑΝΑΘΕΤΟΥΣΑ ΑΡΧΗ ΚΑΙ ΑΝΤΙΚΕΙΜΕΝΟ ΣΥΜΒΑΣΗΣ</w:t>
      </w:r>
      <w:bookmarkEnd w:id="9"/>
      <w:bookmarkEnd w:id="10"/>
      <w:bookmarkEnd w:id="11"/>
    </w:p>
    <w:p w14:paraId="473A9C05" w14:textId="77777777" w:rsidR="008338F0" w:rsidRPr="00A00B4F" w:rsidRDefault="003355E7">
      <w:pPr>
        <w:pStyle w:val="Heading2"/>
        <w:numPr>
          <w:ilvl w:val="1"/>
          <w:numId w:val="18"/>
        </w:numPr>
        <w:rPr>
          <w:lang w:val="el-GR"/>
        </w:rPr>
      </w:pPr>
      <w:bookmarkStart w:id="12" w:name="_Toc97194256"/>
      <w:bookmarkStart w:id="13" w:name="_Toc97194405"/>
      <w:bookmarkStart w:id="14" w:name="_Toc100137365"/>
      <w:bookmarkStart w:id="15" w:name="_Toc196311825"/>
      <w:r w:rsidRPr="00A00B4F">
        <w:rPr>
          <w:lang w:val="el-GR"/>
        </w:rPr>
        <w:t>Στοιχεία Αναθέτουσας Αρχής</w:t>
      </w:r>
      <w:bookmarkEnd w:id="12"/>
      <w:bookmarkEnd w:id="13"/>
      <w:bookmarkEnd w:id="14"/>
      <w:bookmarkEnd w:id="15"/>
      <w:r w:rsidRPr="00A00B4F">
        <w:rPr>
          <w:lang w:val="el-GR"/>
        </w:rPr>
        <w:t xml:space="preserve"> </w:t>
      </w:r>
    </w:p>
    <w:p w14:paraId="2E803ED7" w14:textId="77777777" w:rsidR="008338F0" w:rsidRPr="00A00B4F"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00B4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A00B4F" w:rsidRDefault="003355E7">
            <w:pPr>
              <w:pStyle w:val="normalwithoutspacing"/>
            </w:pPr>
            <w:r w:rsidRPr="00A00B4F">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A00B4F" w:rsidRDefault="007D3A48">
            <w:pPr>
              <w:pStyle w:val="normalwithoutspacing"/>
              <w:snapToGrid w:val="0"/>
            </w:pPr>
            <w:r w:rsidRPr="00A00B4F">
              <w:t xml:space="preserve">ΚΟΙΝΩΝΙΑ ΤΗΣ ΠΛΗΡΟΦΟΡΙΑΣ </w:t>
            </w:r>
            <w:r w:rsidR="00417984" w:rsidRPr="00A00B4F">
              <w:t>Μ.</w:t>
            </w:r>
            <w:r w:rsidRPr="00A00B4F">
              <w:t>Α.Ε.</w:t>
            </w:r>
          </w:p>
        </w:tc>
      </w:tr>
      <w:tr w:rsidR="004D0444" w:rsidRPr="00A00B4F"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A00B4F" w:rsidRDefault="004D0444" w:rsidP="004D0444">
            <w:pPr>
              <w:pStyle w:val="normalwithoutspacing"/>
            </w:pPr>
            <w:r w:rsidRPr="00A00B4F">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A00B4F" w:rsidRDefault="004D0444" w:rsidP="004D0444">
            <w:pPr>
              <w:pStyle w:val="normalwithoutspacing"/>
              <w:snapToGrid w:val="0"/>
            </w:pPr>
            <w:r w:rsidRPr="00A00B4F">
              <w:t>999983307</w:t>
            </w:r>
          </w:p>
        </w:tc>
      </w:tr>
      <w:tr w:rsidR="004D0444" w:rsidRPr="00A00B4F"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A00B4F" w:rsidRDefault="004D0444" w:rsidP="004D0444">
            <w:pPr>
              <w:pStyle w:val="normalwithoutspacing"/>
            </w:pPr>
            <w:r w:rsidRPr="00A00B4F">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429C8A7D" w:rsidR="004D0444" w:rsidRPr="00A00B4F" w:rsidRDefault="00DA72F9" w:rsidP="004D0444">
            <w:pPr>
              <w:pStyle w:val="normalwithoutspacing"/>
              <w:snapToGrid w:val="0"/>
            </w:pPr>
            <w:r w:rsidRPr="00A00B4F">
              <w:rPr>
                <w:lang w:val="en-GB"/>
              </w:rPr>
              <w:t>1053.E00553.0001</w:t>
            </w:r>
          </w:p>
        </w:tc>
      </w:tr>
      <w:tr w:rsidR="008338F0" w:rsidRPr="00A00B4F"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A00B4F" w:rsidRDefault="003355E7">
            <w:pPr>
              <w:pStyle w:val="normalwithoutspacing"/>
            </w:pPr>
            <w:r w:rsidRPr="00A00B4F">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A00B4F" w:rsidRDefault="00372204" w:rsidP="007D3A48">
            <w:pPr>
              <w:pStyle w:val="normalwithoutspacing"/>
              <w:snapToGrid w:val="0"/>
            </w:pPr>
            <w:r w:rsidRPr="00A00B4F">
              <w:t>Λεωφ. Συγγρού 194</w:t>
            </w:r>
          </w:p>
        </w:tc>
      </w:tr>
      <w:tr w:rsidR="008338F0" w:rsidRPr="00A00B4F"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A00B4F" w:rsidRDefault="003355E7">
            <w:pPr>
              <w:pStyle w:val="normalwithoutspacing"/>
            </w:pPr>
            <w:r w:rsidRPr="00A00B4F">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A00B4F" w:rsidRDefault="00372204">
            <w:pPr>
              <w:pStyle w:val="normalwithoutspacing"/>
              <w:snapToGrid w:val="0"/>
            </w:pPr>
            <w:r w:rsidRPr="00A00B4F">
              <w:t>Καλλιθέα</w:t>
            </w:r>
          </w:p>
        </w:tc>
      </w:tr>
      <w:tr w:rsidR="008338F0" w:rsidRPr="00A00B4F"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A00B4F" w:rsidRDefault="003355E7">
            <w:pPr>
              <w:pStyle w:val="normalwithoutspacing"/>
            </w:pPr>
            <w:r w:rsidRPr="00A00B4F">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A00B4F" w:rsidRDefault="00372204">
            <w:pPr>
              <w:pStyle w:val="normalwithoutspacing"/>
              <w:snapToGrid w:val="0"/>
            </w:pPr>
            <w:r w:rsidRPr="00A00B4F">
              <w:t>176 71</w:t>
            </w:r>
          </w:p>
        </w:tc>
      </w:tr>
      <w:tr w:rsidR="008338F0" w:rsidRPr="00A00B4F"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03C9138" w:rsidR="008338F0" w:rsidRPr="00A00B4F" w:rsidRDefault="003355E7">
            <w:pPr>
              <w:pStyle w:val="normalwithoutspacing"/>
            </w:pPr>
            <w:r w:rsidRPr="00A00B4F">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A00B4F" w:rsidRDefault="007D3A48">
            <w:pPr>
              <w:pStyle w:val="normalwithoutspacing"/>
              <w:snapToGrid w:val="0"/>
              <w:rPr>
                <w:lang w:val="en-US"/>
              </w:rPr>
            </w:pPr>
            <w:r w:rsidRPr="00A00B4F">
              <w:t>ΕΛΛΑΔΑ</w:t>
            </w:r>
          </w:p>
        </w:tc>
      </w:tr>
      <w:tr w:rsidR="008338F0" w:rsidRPr="00A00B4F"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E9BF2C0" w:rsidR="008338F0" w:rsidRPr="00A00B4F" w:rsidRDefault="003355E7">
            <w:pPr>
              <w:pStyle w:val="normalwithoutspacing"/>
            </w:pPr>
            <w:r w:rsidRPr="00A00B4F">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A00B4F" w:rsidRDefault="0036512D">
            <w:pPr>
              <w:pStyle w:val="normalwithoutspacing"/>
              <w:snapToGrid w:val="0"/>
              <w:rPr>
                <w:lang w:val="de-DE"/>
              </w:rPr>
            </w:pPr>
            <w:r w:rsidRPr="00A00B4F">
              <w:t>GR 300</w:t>
            </w:r>
          </w:p>
        </w:tc>
      </w:tr>
      <w:tr w:rsidR="008338F0" w:rsidRPr="00A00B4F"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A00B4F" w:rsidRDefault="003355E7">
            <w:pPr>
              <w:pStyle w:val="normalwithoutspacing"/>
            </w:pPr>
            <w:r w:rsidRPr="00A00B4F">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A00B4F" w:rsidRDefault="00865C7D">
            <w:pPr>
              <w:pStyle w:val="normalwithoutspacing"/>
              <w:snapToGrid w:val="0"/>
              <w:rPr>
                <w:lang w:val="en-US"/>
              </w:rPr>
            </w:pPr>
            <w:r w:rsidRPr="00A00B4F">
              <w:rPr>
                <w:lang w:val="en-US"/>
              </w:rPr>
              <w:t>213 1300700</w:t>
            </w:r>
          </w:p>
        </w:tc>
      </w:tr>
      <w:tr w:rsidR="008338F0" w:rsidRPr="00A00B4F"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A00B4F" w:rsidRDefault="003355E7">
            <w:pPr>
              <w:pStyle w:val="normalwithoutspacing"/>
            </w:pPr>
            <w:r w:rsidRPr="00A00B4F">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673D5704" w:rsidR="008338F0" w:rsidRPr="00A00B4F" w:rsidRDefault="00865C7D">
            <w:pPr>
              <w:pStyle w:val="normalwithoutspacing"/>
              <w:snapToGrid w:val="0"/>
            </w:pPr>
            <w:r w:rsidRPr="00A00B4F">
              <w:rPr>
                <w:lang w:val="en-US"/>
              </w:rPr>
              <w:t>213 13008</w:t>
            </w:r>
            <w:r w:rsidR="003E73E3" w:rsidRPr="00A00B4F">
              <w:t>13</w:t>
            </w:r>
          </w:p>
        </w:tc>
      </w:tr>
      <w:tr w:rsidR="008338F0" w:rsidRPr="00A00B4F"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A00B4F" w:rsidRDefault="003355E7">
            <w:pPr>
              <w:pStyle w:val="normalwithoutspacing"/>
            </w:pPr>
            <w:r w:rsidRPr="00A00B4F">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736E015" w:rsidR="008338F0" w:rsidRPr="00A00B4F" w:rsidRDefault="00E817D9">
            <w:pPr>
              <w:pStyle w:val="normalwithoutspacing"/>
              <w:snapToGrid w:val="0"/>
              <w:rPr>
                <w:lang w:val="en-US"/>
              </w:rPr>
            </w:pPr>
            <w:hyperlink r:id="rId18" w:history="1">
              <w:r w:rsidRPr="00A00B4F">
                <w:rPr>
                  <w:rStyle w:val="Hyperlink"/>
                  <w:lang w:val="en-US"/>
                </w:rPr>
                <w:t>info@ktpae.gr</w:t>
              </w:r>
            </w:hyperlink>
          </w:p>
        </w:tc>
      </w:tr>
      <w:tr w:rsidR="008338F0" w:rsidRPr="00A00B4F"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A00B4F" w:rsidRDefault="003355E7">
            <w:pPr>
              <w:pStyle w:val="normalwithoutspacing"/>
            </w:pPr>
            <w:r w:rsidRPr="00A00B4F">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56D76080" w:rsidR="008338F0" w:rsidRPr="00A00B4F" w:rsidRDefault="00D47056">
            <w:pPr>
              <w:pStyle w:val="normalwithoutspacing"/>
              <w:snapToGrid w:val="0"/>
            </w:pPr>
            <w:r w:rsidRPr="00A00B4F">
              <w:t>ΣΠΥΡΟΥ ΔΩΡΑ</w:t>
            </w:r>
          </w:p>
        </w:tc>
      </w:tr>
      <w:tr w:rsidR="008338F0" w:rsidRPr="00A00B4F"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A00B4F" w:rsidRDefault="003355E7">
            <w:pPr>
              <w:pStyle w:val="normalwithoutspacing"/>
            </w:pPr>
            <w:r w:rsidRPr="00A00B4F">
              <w:t>Γενική Διεύθυνση στο διαδίκτυο</w:t>
            </w:r>
            <w:r w:rsidR="00E1337D" w:rsidRPr="00A00B4F">
              <w:t xml:space="preserve"> </w:t>
            </w:r>
            <w:r w:rsidRPr="00A00B4F">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5F3F2F10" w:rsidR="008338F0" w:rsidRPr="00A00B4F" w:rsidRDefault="00E817D9">
            <w:pPr>
              <w:pStyle w:val="normalwithoutspacing"/>
              <w:snapToGrid w:val="0"/>
            </w:pPr>
            <w:hyperlink r:id="rId19" w:history="1">
              <w:r w:rsidRPr="00A00B4F">
                <w:rPr>
                  <w:rStyle w:val="Hyperlink"/>
                </w:rPr>
                <w:t>http://www.ktpae.gr</w:t>
              </w:r>
            </w:hyperlink>
          </w:p>
        </w:tc>
      </w:tr>
      <w:tr w:rsidR="008338F0" w:rsidRPr="00A00B4F"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A00B4F" w:rsidRDefault="003355E7">
            <w:pPr>
              <w:pStyle w:val="normalwithoutspacing"/>
            </w:pPr>
            <w:r w:rsidRPr="00A00B4F">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A00B4F" w:rsidRDefault="00E817D9">
            <w:pPr>
              <w:pStyle w:val="normalwithoutspacing"/>
              <w:snapToGrid w:val="0"/>
            </w:pPr>
            <w:r w:rsidRPr="00A00B4F">
              <w:t>https://www.ktpae.gr/</w:t>
            </w:r>
          </w:p>
        </w:tc>
      </w:tr>
    </w:tbl>
    <w:p w14:paraId="6D04F2B7" w14:textId="77777777" w:rsidR="008338F0" w:rsidRPr="00A00B4F" w:rsidRDefault="008338F0">
      <w:pPr>
        <w:pStyle w:val="normalwithoutspacing"/>
      </w:pPr>
    </w:p>
    <w:p w14:paraId="71E04718" w14:textId="77777777" w:rsidR="008338F0" w:rsidRPr="00A00B4F" w:rsidRDefault="003355E7">
      <w:pPr>
        <w:pStyle w:val="normalwithoutspacing"/>
      </w:pPr>
      <w:r w:rsidRPr="00A00B4F">
        <w:rPr>
          <w:b/>
        </w:rPr>
        <w:t xml:space="preserve">Είδος Αναθέτουσας Αρχής </w:t>
      </w:r>
    </w:p>
    <w:p w14:paraId="44146439" w14:textId="4A4A4834" w:rsidR="008338F0" w:rsidRPr="00A00B4F" w:rsidRDefault="003355E7">
      <w:pPr>
        <w:pStyle w:val="normalwithoutspacing"/>
        <w:rPr>
          <w:rFonts w:eastAsia="Calibri"/>
        </w:rPr>
      </w:pPr>
      <w:r w:rsidRPr="00A00B4F">
        <w:t>Η Αναθέτουσα Αρχή είναι</w:t>
      </w:r>
      <w:r w:rsidR="00E1337D" w:rsidRPr="00A00B4F">
        <w:t xml:space="preserve"> </w:t>
      </w:r>
      <w:r w:rsidR="00CD22D1" w:rsidRPr="00A00B4F">
        <w:t xml:space="preserve">η Κοινωνία της Πληροφορίας </w:t>
      </w:r>
      <w:r w:rsidR="00417984" w:rsidRPr="00A00B4F">
        <w:t xml:space="preserve">Μονοπρόσωπη Ανώνυμη </w:t>
      </w:r>
      <w:r w:rsidR="007D3A48" w:rsidRPr="00A00B4F">
        <w:t>Εταιρία του Δημόσιου Τομέα (μη Κεντρική Αναθέτουσα Αρχή)</w:t>
      </w:r>
      <w:r w:rsidR="00E1337D" w:rsidRPr="00A00B4F">
        <w:t xml:space="preserve"> </w:t>
      </w:r>
      <w:r w:rsidRPr="00A00B4F">
        <w:t>και ανήκει στην</w:t>
      </w:r>
      <w:r w:rsidR="00DB2700" w:rsidRPr="00A00B4F">
        <w:t xml:space="preserve"> Κεντρική Κυβέρνηση – Υποτομέας Νομικά Πρόσωπα Κεντρικής Κυβέρνησης και Δημόσιες Επιχειρήσεις </w:t>
      </w:r>
    </w:p>
    <w:p w14:paraId="5D55A5F6" w14:textId="77777777" w:rsidR="008338F0" w:rsidRPr="00A00B4F" w:rsidRDefault="003355E7">
      <w:pPr>
        <w:pStyle w:val="normalwithoutspacing"/>
      </w:pPr>
      <w:r w:rsidRPr="00A00B4F">
        <w:rPr>
          <w:b/>
        </w:rPr>
        <w:t>Κύρια δραστηριότητα Α.Α.</w:t>
      </w:r>
    </w:p>
    <w:p w14:paraId="39CCC49B" w14:textId="77777777" w:rsidR="008338F0" w:rsidRPr="00A00B4F" w:rsidRDefault="003355E7">
      <w:pPr>
        <w:pStyle w:val="normalwithoutspacing"/>
      </w:pPr>
      <w:r w:rsidRPr="00A00B4F">
        <w:t xml:space="preserve">Η κύρια δραστηριότητα της Αναθέτουσας Αρχής είναι </w:t>
      </w:r>
      <w:r w:rsidR="00EB0718" w:rsidRPr="00A00B4F">
        <w:t>«Γενικές Δημόσιες Υπηρεσίες».</w:t>
      </w:r>
    </w:p>
    <w:p w14:paraId="7F9F39E8" w14:textId="77777777" w:rsidR="008338F0" w:rsidRPr="00A00B4F" w:rsidRDefault="003355E7">
      <w:pPr>
        <w:pStyle w:val="normalwithoutspacing"/>
      </w:pPr>
      <w:r w:rsidRPr="00A00B4F">
        <w:t>Εφαρμοστέο εθνικό δίκαιο</w:t>
      </w:r>
      <w:r w:rsidR="00E1337D" w:rsidRPr="00A00B4F">
        <w:t xml:space="preserve"> </w:t>
      </w:r>
      <w:r w:rsidRPr="00A00B4F">
        <w:t xml:space="preserve">είναι το </w:t>
      </w:r>
      <w:r w:rsidR="00DB2700" w:rsidRPr="00A00B4F">
        <w:t>Ελληνικό</w:t>
      </w:r>
      <w:r w:rsidR="00E1337D" w:rsidRPr="00A00B4F">
        <w:t xml:space="preserve"> </w:t>
      </w:r>
      <w:r w:rsidRPr="00A00B4F">
        <w:t xml:space="preserve">: </w:t>
      </w:r>
    </w:p>
    <w:p w14:paraId="1A7D840D" w14:textId="77777777" w:rsidR="008338F0" w:rsidRPr="00A00B4F" w:rsidRDefault="003355E7" w:rsidP="00D157B7">
      <w:pPr>
        <w:suppressAutoHyphens w:val="0"/>
        <w:spacing w:after="0"/>
        <w:jc w:val="left"/>
        <w:rPr>
          <w:lang w:val="el-GR"/>
        </w:rPr>
      </w:pPr>
      <w:r w:rsidRPr="00A00B4F">
        <w:rPr>
          <w:b/>
          <w:lang w:val="el-GR"/>
        </w:rPr>
        <w:t xml:space="preserve">Στοιχεία Επικοινωνίας </w:t>
      </w:r>
    </w:p>
    <w:p w14:paraId="5C3FA97B" w14:textId="15FD63D0" w:rsidR="002E1FDE" w:rsidRPr="00A00B4F" w:rsidRDefault="003355E7" w:rsidP="002E1FDE">
      <w:pPr>
        <w:pStyle w:val="normalwithoutspacing"/>
        <w:ind w:left="567" w:hanging="567"/>
      </w:pPr>
      <w:r w:rsidRPr="00A00B4F">
        <w:t>α)</w:t>
      </w:r>
      <w:r w:rsidRPr="00A00B4F">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00B4F">
        <w:t xml:space="preserve"> και μέσω της διαδικτυακής πύλης της Αναθέτουσας Αρχής </w:t>
      </w:r>
      <w:hyperlink r:id="rId20" w:history="1">
        <w:r w:rsidR="00154623" w:rsidRPr="00A00B4F">
          <w:rPr>
            <w:rStyle w:val="Hyperlink"/>
          </w:rPr>
          <w:t>http://www.ktpae.gr</w:t>
        </w:r>
      </w:hyperlink>
    </w:p>
    <w:p w14:paraId="1155CDD2" w14:textId="77777777" w:rsidR="00154623" w:rsidRPr="00A00B4F" w:rsidRDefault="00154623" w:rsidP="00154623">
      <w:pPr>
        <w:pStyle w:val="normalwithoutspacing"/>
        <w:ind w:left="567"/>
      </w:pPr>
      <w:r w:rsidRPr="00A00B4F">
        <w:t>Κάθε είδους επικοινωνία και ανταλλαγή πληροφοριών πραγματοποιείται μέσω της διαδικτυακής πύλης www.promitheus.gov.gr του Ε.Σ.Η.ΔΗ.Σ.</w:t>
      </w:r>
    </w:p>
    <w:p w14:paraId="23C5A79D" w14:textId="34EAE4BA" w:rsidR="008338F0" w:rsidRPr="00A00B4F" w:rsidRDefault="003355E7">
      <w:pPr>
        <w:pStyle w:val="normalwithoutspacing"/>
        <w:ind w:left="567" w:hanging="567"/>
        <w:rPr>
          <w:color w:val="000000"/>
          <w:shd w:val="clear" w:color="auto" w:fill="FFFFFF"/>
        </w:rPr>
      </w:pPr>
      <w:r w:rsidRPr="00A00B4F">
        <w:t>β)</w:t>
      </w:r>
      <w:r w:rsidRPr="00A00B4F">
        <w:tab/>
        <w:t xml:space="preserve">Οι προσφορές πρέπει να υποβάλλονται ηλεκτρονικά στην διεύθυνση : </w:t>
      </w:r>
      <w:hyperlink r:id="rId21" w:history="1">
        <w:r w:rsidRPr="00A00B4F">
          <w:rPr>
            <w:rStyle w:val="Hyperlink"/>
            <w:shd w:val="clear" w:color="auto" w:fill="FFFFFF"/>
          </w:rPr>
          <w:t>www.promitheus.gov.gr</w:t>
        </w:r>
      </w:hyperlink>
      <w:r w:rsidRPr="00A00B4F">
        <w:rPr>
          <w:color w:val="000000"/>
          <w:shd w:val="clear" w:color="auto" w:fill="FFFFFF"/>
        </w:rPr>
        <w:t xml:space="preserve"> </w:t>
      </w:r>
    </w:p>
    <w:p w14:paraId="70BBFFF5" w14:textId="77777777" w:rsidR="00E7277B" w:rsidRPr="00A00B4F" w:rsidRDefault="00E7277B">
      <w:pPr>
        <w:pStyle w:val="normalwithoutspacing"/>
        <w:ind w:left="567" w:hanging="567"/>
        <w:rPr>
          <w:color w:val="000000"/>
          <w:shd w:val="clear" w:color="auto" w:fill="FFFFFF"/>
        </w:rPr>
      </w:pPr>
    </w:p>
    <w:p w14:paraId="6467E8E9" w14:textId="77777777" w:rsidR="00937797" w:rsidRPr="00A00B4F" w:rsidRDefault="00937797">
      <w:pPr>
        <w:pStyle w:val="normalwithoutspacing"/>
        <w:ind w:left="567" w:hanging="567"/>
        <w:rPr>
          <w:color w:val="000000"/>
          <w:shd w:val="clear" w:color="auto" w:fill="FFFFFF"/>
        </w:rPr>
      </w:pPr>
    </w:p>
    <w:p w14:paraId="305D86AF" w14:textId="7BCF8624" w:rsidR="008338F0" w:rsidRPr="00A00B4F" w:rsidRDefault="003355E7">
      <w:pPr>
        <w:pStyle w:val="Heading2"/>
        <w:numPr>
          <w:ilvl w:val="1"/>
          <w:numId w:val="18"/>
        </w:numPr>
        <w:rPr>
          <w:lang w:val="el-GR"/>
        </w:rPr>
      </w:pPr>
      <w:bookmarkStart w:id="16" w:name="_Ref89085315"/>
      <w:bookmarkStart w:id="17" w:name="_Toc97194257"/>
      <w:bookmarkStart w:id="18" w:name="_Toc97194406"/>
      <w:bookmarkStart w:id="19" w:name="_Toc100137366"/>
      <w:bookmarkStart w:id="20" w:name="_Toc196311826"/>
      <w:r w:rsidRPr="00A00B4F">
        <w:rPr>
          <w:lang w:val="el-GR"/>
        </w:rPr>
        <w:t>Στοιχεία Διαδικασίας - Χρηματοδότηση</w:t>
      </w:r>
      <w:bookmarkEnd w:id="16"/>
      <w:bookmarkEnd w:id="17"/>
      <w:bookmarkEnd w:id="18"/>
      <w:bookmarkEnd w:id="19"/>
      <w:bookmarkEnd w:id="20"/>
    </w:p>
    <w:p w14:paraId="0F04A6BE" w14:textId="77777777" w:rsidR="008338F0" w:rsidRPr="00A00B4F" w:rsidRDefault="003355E7">
      <w:pPr>
        <w:rPr>
          <w:lang w:val="el-GR"/>
        </w:rPr>
      </w:pPr>
      <w:r w:rsidRPr="00A00B4F">
        <w:rPr>
          <w:b/>
          <w:lang w:val="el-GR"/>
        </w:rPr>
        <w:t xml:space="preserve">Είδος διαδικασίας </w:t>
      </w:r>
    </w:p>
    <w:p w14:paraId="407D7F38" w14:textId="77777777" w:rsidR="008338F0" w:rsidRPr="00A00B4F" w:rsidRDefault="003355E7">
      <w:pPr>
        <w:pStyle w:val="normalwithoutspacing"/>
      </w:pPr>
      <w:r w:rsidRPr="00A00B4F">
        <w:t xml:space="preserve">Ο διαγωνισμός θα διεξαχθεί με την ανοικτή διαδικασία του άρθρου 27 του ν. 4412/16. </w:t>
      </w:r>
    </w:p>
    <w:p w14:paraId="62D8C98C" w14:textId="77777777" w:rsidR="00E86A3E" w:rsidRPr="00A00B4F" w:rsidRDefault="00E86A3E">
      <w:pPr>
        <w:pStyle w:val="normalwithoutspacing"/>
        <w:rPr>
          <w:lang w:eastAsia="el-GR"/>
        </w:rPr>
      </w:pPr>
    </w:p>
    <w:p w14:paraId="29866A07" w14:textId="77777777" w:rsidR="008338F0" w:rsidRPr="00A00B4F" w:rsidRDefault="008338F0">
      <w:pPr>
        <w:pStyle w:val="normalwithoutspacing"/>
      </w:pPr>
    </w:p>
    <w:p w14:paraId="249E4A7D" w14:textId="77777777" w:rsidR="008338F0" w:rsidRPr="00A00B4F" w:rsidRDefault="003355E7">
      <w:pPr>
        <w:pStyle w:val="normalwithoutspacing"/>
      </w:pPr>
      <w:r w:rsidRPr="00A00B4F">
        <w:rPr>
          <w:b/>
        </w:rPr>
        <w:lastRenderedPageBreak/>
        <w:t>Χρηματοδότηση της σύμβασης</w:t>
      </w:r>
    </w:p>
    <w:p w14:paraId="24DDDA58" w14:textId="633E8BCB" w:rsidR="00504B5E" w:rsidRPr="00A00B4F" w:rsidRDefault="00504B5E" w:rsidP="00504B5E">
      <w:pPr>
        <w:rPr>
          <w:lang w:val="el-GR"/>
        </w:rPr>
      </w:pPr>
      <w:bookmarkStart w:id="21" w:name="_Hlk97206489"/>
      <w:r w:rsidRPr="00A00B4F">
        <w:rPr>
          <w:lang w:val="el-GR"/>
        </w:rPr>
        <w:t xml:space="preserve">Φορέας χρηματοδότησης της παρούσας σύμβασης είναι </w:t>
      </w:r>
      <w:r w:rsidR="00D65503" w:rsidRPr="00A00B4F">
        <w:rPr>
          <w:lang w:val="el-GR"/>
        </w:rPr>
        <w:t xml:space="preserve">το Υπουργείο </w:t>
      </w:r>
      <w:r w:rsidR="00186084" w:rsidRPr="00A00B4F">
        <w:rPr>
          <w:lang w:val="el-GR"/>
        </w:rPr>
        <w:t>Πολιτισμού</w:t>
      </w:r>
      <w:r w:rsidRPr="00A00B4F">
        <w:rPr>
          <w:lang w:val="el-GR"/>
        </w:rPr>
        <w:t xml:space="preserve">. </w:t>
      </w:r>
    </w:p>
    <w:p w14:paraId="6E0E28D9" w14:textId="10394C08" w:rsidR="00504B5E" w:rsidRPr="00A00B4F" w:rsidRDefault="00504B5E" w:rsidP="003B6D20">
      <w:pPr>
        <w:rPr>
          <w:lang w:val="el-GR"/>
        </w:rPr>
      </w:pPr>
      <w:r w:rsidRPr="00A00B4F">
        <w:rPr>
          <w:lang w:val="el-GR"/>
        </w:rPr>
        <w:t xml:space="preserve">Οι δαπάνες της σύμβασης, θα βαρύνουν </w:t>
      </w:r>
      <w:bookmarkStart w:id="22" w:name="_Hlk109832032"/>
      <w:r w:rsidR="003B6D20" w:rsidRPr="00A00B4F">
        <w:rPr>
          <w:lang w:val="el-GR"/>
        </w:rPr>
        <w:t>το Πρόγραμμα Δημοσίων Επενδύσεων-</w:t>
      </w:r>
      <w:r w:rsidR="003B6D20" w:rsidRPr="00A00B4F">
        <w:rPr>
          <w:lang w:val="en-US"/>
        </w:rPr>
        <w:t>TAA</w:t>
      </w:r>
      <w:r w:rsidR="003B6D20" w:rsidRPr="00A00B4F">
        <w:rPr>
          <w:lang w:val="el-GR"/>
        </w:rPr>
        <w:t xml:space="preserve">, και συγκεκριμένα την ΣΑΤΑ </w:t>
      </w:r>
      <w:r w:rsidR="000D6C04" w:rsidRPr="00A00B4F">
        <w:rPr>
          <w:lang w:val="el-GR"/>
        </w:rPr>
        <w:t xml:space="preserve">014 </w:t>
      </w:r>
      <w:r w:rsidR="003B6D20" w:rsidRPr="00A00B4F">
        <w:rPr>
          <w:lang w:val="el-GR"/>
        </w:rPr>
        <w:t xml:space="preserve">(Κωδ. Έργου: </w:t>
      </w:r>
      <w:r w:rsidR="00546FAF" w:rsidRPr="00A00B4F">
        <w:rPr>
          <w:lang w:val="el-GR"/>
        </w:rPr>
        <w:t>2024ΤΑ01400006</w:t>
      </w:r>
      <w:r w:rsidR="003B6D20" w:rsidRPr="00A00B4F">
        <w:rPr>
          <w:lang w:val="el-GR"/>
        </w:rPr>
        <w:t>)</w:t>
      </w:r>
      <w:bookmarkEnd w:id="22"/>
      <w:r w:rsidR="00A34D36" w:rsidRPr="00A00B4F">
        <w:rPr>
          <w:lang w:val="el-GR"/>
        </w:rPr>
        <w:t>.</w:t>
      </w:r>
    </w:p>
    <w:p w14:paraId="30420697" w14:textId="3EDCF3C8" w:rsidR="00504B5E" w:rsidRPr="00A00B4F" w:rsidRDefault="00504B5E" w:rsidP="00504B5E">
      <w:pPr>
        <w:rPr>
          <w:lang w:val="el-GR"/>
        </w:rPr>
      </w:pPr>
      <w:r w:rsidRPr="00A00B4F">
        <w:rPr>
          <w:lang w:val="el-GR"/>
        </w:rPr>
        <w:t>Η σύμβαση υλοποιείται στο πλαίσιο του</w:t>
      </w:r>
      <w:r w:rsidR="00C41742" w:rsidRPr="00A00B4F">
        <w:rPr>
          <w:lang w:val="el-GR"/>
        </w:rPr>
        <w:t xml:space="preserve"> </w:t>
      </w:r>
      <w:r w:rsidR="00B60D6E" w:rsidRPr="00A00B4F">
        <w:rPr>
          <w:lang w:val="el-GR"/>
        </w:rPr>
        <w:t xml:space="preserve">Εθνικού Σχεδίου Ανάκαμψης και Ανθεκτικότητας «Ελλάδα 2.0» με τη χρηματοδότηση της Ευρωπαϊκής Ένωσης – </w:t>
      </w:r>
      <w:r w:rsidR="00B60D6E" w:rsidRPr="00A00B4F">
        <w:rPr>
          <w:lang w:val="en-US"/>
        </w:rPr>
        <w:t>NextGeneration</w:t>
      </w:r>
      <w:r w:rsidR="00B60D6E" w:rsidRPr="00A00B4F">
        <w:rPr>
          <w:lang w:val="el-GR"/>
        </w:rPr>
        <w:t xml:space="preserve"> </w:t>
      </w:r>
      <w:r w:rsidR="00B60D6E" w:rsidRPr="00A00B4F">
        <w:rPr>
          <w:lang w:val="en-US"/>
        </w:rPr>
        <w:t>EU</w:t>
      </w:r>
      <w:r w:rsidR="00B60D6E" w:rsidRPr="00A00B4F">
        <w:rPr>
          <w:lang w:val="el-GR"/>
        </w:rPr>
        <w:t xml:space="preserve"> (κωδικός Δράσης: 16485 / Άξονας 4.6), με βάση την Απόφαση Ένταξης με αρ. πρωτ. </w:t>
      </w:r>
      <w:r w:rsidR="00546FAF" w:rsidRPr="00A00B4F">
        <w:rPr>
          <w:lang w:val="el-GR"/>
        </w:rPr>
        <w:t xml:space="preserve">88701/25-06-2024 </w:t>
      </w:r>
      <w:r w:rsidR="00B60D6E" w:rsidRPr="00A00B4F">
        <w:rPr>
          <w:lang w:val="el-GR"/>
        </w:rPr>
        <w:t xml:space="preserve">(Α.Π ΚτΠ Μ.Α.Ε. </w:t>
      </w:r>
      <w:r w:rsidR="002D5070" w:rsidRPr="00A00B4F">
        <w:rPr>
          <w:lang w:val="el-GR"/>
        </w:rPr>
        <w:t xml:space="preserve">14782/25-06-2024) </w:t>
      </w:r>
      <w:r w:rsidR="00B60D6E" w:rsidRPr="00A00B4F">
        <w:rPr>
          <w:lang w:val="el-GR"/>
        </w:rPr>
        <w:t>και ΑΔΑ:</w:t>
      </w:r>
      <w:r w:rsidR="002D5070" w:rsidRPr="00A00B4F">
        <w:rPr>
          <w:lang w:val="el-GR"/>
        </w:rPr>
        <w:t xml:space="preserve"> ΨΙΥ2Η-ΒΔΩ</w:t>
      </w:r>
      <w:r w:rsidR="00B60D6E" w:rsidRPr="00A00B4F">
        <w:rPr>
          <w:lang w:val="el-GR"/>
        </w:rPr>
        <w:t xml:space="preserve">, έχει δε λάβει κωδικό ΟΠΣ ΤΑ: </w:t>
      </w:r>
      <w:r w:rsidR="00546FAF" w:rsidRPr="00A00B4F">
        <w:rPr>
          <w:lang w:val="el-GR"/>
        </w:rPr>
        <w:t>5223783.</w:t>
      </w:r>
    </w:p>
    <w:p w14:paraId="09C29CC2" w14:textId="77777777" w:rsidR="00D42B02" w:rsidRPr="00A00B4F" w:rsidRDefault="00D42B02" w:rsidP="00504B5E">
      <w:pPr>
        <w:rPr>
          <w:lang w:val="el-GR"/>
        </w:rPr>
      </w:pPr>
    </w:p>
    <w:bookmarkEnd w:id="21"/>
    <w:p w14:paraId="15E727EF" w14:textId="77777777" w:rsidR="008338F0" w:rsidRPr="00A00B4F" w:rsidRDefault="003355E7">
      <w:pPr>
        <w:pStyle w:val="Heading2"/>
        <w:numPr>
          <w:ilvl w:val="1"/>
          <w:numId w:val="18"/>
        </w:numPr>
        <w:rPr>
          <w:lang w:val="el-GR"/>
        </w:rPr>
      </w:pPr>
      <w:r w:rsidRPr="00A00B4F">
        <w:rPr>
          <w:lang w:val="el-GR"/>
        </w:rPr>
        <w:tab/>
      </w:r>
      <w:bookmarkStart w:id="23" w:name="_Toc97194258"/>
      <w:bookmarkStart w:id="24" w:name="_Toc97194407"/>
      <w:bookmarkStart w:id="25" w:name="_Toc100137367"/>
      <w:bookmarkStart w:id="26" w:name="_Toc196311827"/>
      <w:r w:rsidRPr="00A00B4F">
        <w:rPr>
          <w:lang w:val="el-GR"/>
        </w:rPr>
        <w:t>Συνοπτική Περιγραφή φυσικού και οικονομικού αντικειμένου της σύμβασης</w:t>
      </w:r>
      <w:bookmarkEnd w:id="23"/>
      <w:bookmarkEnd w:id="24"/>
      <w:bookmarkEnd w:id="25"/>
      <w:bookmarkEnd w:id="26"/>
      <w:r w:rsidRPr="00A00B4F">
        <w:rPr>
          <w:lang w:val="el-GR"/>
        </w:rPr>
        <w:t xml:space="preserve"> </w:t>
      </w:r>
    </w:p>
    <w:p w14:paraId="7CFA69F9" w14:textId="77777777" w:rsidR="00A649D9" w:rsidRPr="00A00B4F" w:rsidRDefault="00A649D9" w:rsidP="00E743B8">
      <w:pPr>
        <w:spacing w:after="0"/>
        <w:rPr>
          <w:lang w:val="el-GR"/>
        </w:rPr>
      </w:pPr>
    </w:p>
    <w:p w14:paraId="78ABCA1B" w14:textId="67184EEC" w:rsidR="00217A51" w:rsidRPr="00A00B4F" w:rsidRDefault="00217A51" w:rsidP="00217A51">
      <w:pPr>
        <w:spacing w:after="0" w:line="276" w:lineRule="auto"/>
        <w:rPr>
          <w:lang w:val="el-GR"/>
        </w:rPr>
      </w:pPr>
      <w:r w:rsidRPr="00A00B4F">
        <w:rPr>
          <w:lang w:val="el-GR"/>
        </w:rPr>
        <w:t>Αντικείμενο του έργου «Ανάπτυξη διαδραστικών ψηφιακών εφαρμογών για πολιτιστικές διαδρομές» αποτελεί́ η έρευνα, ανάπτυξη και υιοθέτηση τεχνολογιών και μεθοδολογιών αιχμής για την ανάδειξη μνημείων, αντικειμένων και τεκμήριων που περιλαμβάνονται σε πέντε πολιτιστικές διαδρομές (ψηφιακού και φυσικού χαρακτήρα), οι οποίες έχουν σχεδιαστεί από τη Διεύθυνση Προϊστορικών και Κλασικών Αρχαιοτήτων (ΔΙΠΚΑ) και τη Διεύθυνση Βυζαντινών και Μεταβυζαντινών Μνημείων (ΔΒΜΑ)</w:t>
      </w:r>
    </w:p>
    <w:p w14:paraId="71755522" w14:textId="77777777" w:rsidR="00217A51" w:rsidRPr="00A00B4F" w:rsidRDefault="00217A51" w:rsidP="00217A51">
      <w:pPr>
        <w:spacing w:after="0" w:line="276" w:lineRule="auto"/>
        <w:rPr>
          <w:lang w:val="el-GR"/>
        </w:rPr>
      </w:pPr>
      <w:r w:rsidRPr="00A00B4F">
        <w:rPr>
          <w:lang w:val="el-GR"/>
        </w:rPr>
        <w:t>της Γενικής Διεύθυνσης Αρχαιοτήτων και Πολιτιστικής Κληρονομιάς του ΥΠΠΟ.</w:t>
      </w:r>
    </w:p>
    <w:p w14:paraId="1364B996" w14:textId="77777777" w:rsidR="00217A51" w:rsidRPr="00A00B4F" w:rsidRDefault="00217A51" w:rsidP="00217A51">
      <w:pPr>
        <w:spacing w:after="0" w:line="276" w:lineRule="auto"/>
        <w:rPr>
          <w:lang w:val="el-GR"/>
        </w:rPr>
      </w:pPr>
    </w:p>
    <w:p w14:paraId="4335001A" w14:textId="73FDBE69" w:rsidR="00217A51" w:rsidRPr="00A00B4F" w:rsidRDefault="00217A51" w:rsidP="00217A51">
      <w:pPr>
        <w:spacing w:after="0" w:line="276" w:lineRule="auto"/>
        <w:rPr>
          <w:lang w:val="el-GR"/>
        </w:rPr>
      </w:pPr>
      <w:r w:rsidRPr="00A00B4F">
        <w:rPr>
          <w:lang w:val="el-GR"/>
        </w:rPr>
        <w:t>Συγκεκριμένα, πρόκειται για πέντε εμβληματικές πολιτιστικές διαδρομές, με θεματικές αφηγήσεις που καλύπτουν όλες τις περιόδους της ελληνικής ιστορίας και με γεωγραφική εξάπλωση που καλύπτει σχεδόν ολόκληρη την ελληνική επικράτεια.</w:t>
      </w:r>
    </w:p>
    <w:p w14:paraId="5FED395B" w14:textId="77777777" w:rsidR="00217A51" w:rsidRPr="00A00B4F" w:rsidRDefault="00217A51" w:rsidP="00217A51">
      <w:pPr>
        <w:spacing w:after="0" w:line="276" w:lineRule="auto"/>
        <w:rPr>
          <w:lang w:val="el-GR"/>
        </w:rPr>
      </w:pPr>
    </w:p>
    <w:p w14:paraId="6351BFBB" w14:textId="687EB4DC" w:rsidR="00217A51" w:rsidRPr="00A00B4F" w:rsidRDefault="00217A51" w:rsidP="00217A51">
      <w:pPr>
        <w:spacing w:after="0" w:line="276" w:lineRule="auto"/>
        <w:rPr>
          <w:lang w:val="el-GR"/>
        </w:rPr>
      </w:pPr>
      <w:r w:rsidRPr="00A00B4F">
        <w:rPr>
          <w:lang w:val="el-GR"/>
        </w:rPr>
        <w:t>Οι διαδρομές αυτές είναι:</w:t>
      </w:r>
    </w:p>
    <w:p w14:paraId="5235646A" w14:textId="5273CB5E" w:rsidR="00217A51" w:rsidRPr="00A00B4F" w:rsidRDefault="00217A51">
      <w:pPr>
        <w:pStyle w:val="ListParagraph"/>
        <w:numPr>
          <w:ilvl w:val="0"/>
          <w:numId w:val="94"/>
        </w:numPr>
        <w:spacing w:after="0" w:line="276" w:lineRule="auto"/>
        <w:rPr>
          <w:lang w:val="el-GR"/>
        </w:rPr>
      </w:pPr>
      <w:r w:rsidRPr="00A00B4F">
        <w:rPr>
          <w:lang w:val="el-GR"/>
        </w:rPr>
        <w:t>«Στα βήματα του Αποστόλου Παύλου»,</w:t>
      </w:r>
    </w:p>
    <w:p w14:paraId="655A1D88" w14:textId="037F90E4" w:rsidR="00217A51" w:rsidRPr="00A00B4F" w:rsidRDefault="00217A51">
      <w:pPr>
        <w:pStyle w:val="ListParagraph"/>
        <w:numPr>
          <w:ilvl w:val="0"/>
          <w:numId w:val="94"/>
        </w:numPr>
        <w:spacing w:after="0" w:line="276" w:lineRule="auto"/>
        <w:rPr>
          <w:lang w:val="el-GR"/>
        </w:rPr>
      </w:pPr>
      <w:r w:rsidRPr="00A00B4F">
        <w:rPr>
          <w:lang w:val="el-GR"/>
        </w:rPr>
        <w:t>«Η πολιτιστική Εγνατία Οδός»,</w:t>
      </w:r>
    </w:p>
    <w:p w14:paraId="4D2BE13E" w14:textId="27A8D279" w:rsidR="00217A51" w:rsidRPr="00A00B4F" w:rsidRDefault="00217A51">
      <w:pPr>
        <w:pStyle w:val="ListParagraph"/>
        <w:numPr>
          <w:ilvl w:val="0"/>
          <w:numId w:val="94"/>
        </w:numPr>
        <w:spacing w:after="0" w:line="276" w:lineRule="auto"/>
        <w:rPr>
          <w:lang w:val="el-GR"/>
        </w:rPr>
      </w:pPr>
      <w:r w:rsidRPr="00A00B4F">
        <w:rPr>
          <w:lang w:val="el-GR"/>
        </w:rPr>
        <w:t>«Ο δρόμος προς τη Δύση. Από τον Όμηρο στον Θερβάντες»,</w:t>
      </w:r>
    </w:p>
    <w:p w14:paraId="276CE483" w14:textId="444620DA" w:rsidR="00217A51" w:rsidRPr="00A00B4F" w:rsidRDefault="00217A51">
      <w:pPr>
        <w:pStyle w:val="ListParagraph"/>
        <w:numPr>
          <w:ilvl w:val="0"/>
          <w:numId w:val="94"/>
        </w:numPr>
        <w:spacing w:after="0" w:line="276" w:lineRule="auto"/>
        <w:rPr>
          <w:lang w:val="el-GR"/>
        </w:rPr>
      </w:pPr>
      <w:r w:rsidRPr="00A00B4F">
        <w:rPr>
          <w:lang w:val="el-GR"/>
        </w:rPr>
        <w:t>«Μνημειακά έργα Κυκλώπων και ανθρώπων κατά τη Μυκηναϊκή εποχή (2η χιλιετία π.Χ.)» και</w:t>
      </w:r>
    </w:p>
    <w:p w14:paraId="17873907" w14:textId="12B93CBD" w:rsidR="00217A51" w:rsidRPr="00A00B4F" w:rsidRDefault="00217A51">
      <w:pPr>
        <w:pStyle w:val="ListParagraph"/>
        <w:numPr>
          <w:ilvl w:val="0"/>
          <w:numId w:val="94"/>
        </w:numPr>
        <w:spacing w:after="0" w:line="276" w:lineRule="auto"/>
        <w:rPr>
          <w:lang w:val="el-GR"/>
        </w:rPr>
      </w:pPr>
      <w:r w:rsidRPr="00A00B4F">
        <w:rPr>
          <w:lang w:val="el-GR"/>
        </w:rPr>
        <w:t>«Δίκτυο κάστρων: Από το Βυζάντιο στην Οθωμανοκρατία».</w:t>
      </w:r>
    </w:p>
    <w:p w14:paraId="39A3874D" w14:textId="77777777" w:rsidR="00217A51" w:rsidRPr="00A00B4F" w:rsidRDefault="00217A51" w:rsidP="00217A51">
      <w:pPr>
        <w:spacing w:after="0" w:line="276" w:lineRule="auto"/>
        <w:rPr>
          <w:lang w:val="el-GR"/>
        </w:rPr>
      </w:pPr>
      <w:r w:rsidRPr="00A00B4F">
        <w:rPr>
          <w:lang w:val="el-GR"/>
        </w:rPr>
        <w:t>Στο πλαίσιο του παρόντος έργου, προβλέπεται η υλοποίηση μιας ψηφιακής πλατφόρμας, η οποία θα</w:t>
      </w:r>
    </w:p>
    <w:p w14:paraId="007BB58C" w14:textId="59AA4C79" w:rsidR="00A649D9" w:rsidRPr="00A00B4F" w:rsidRDefault="00217A51" w:rsidP="00217A51">
      <w:pPr>
        <w:spacing w:after="0" w:line="276" w:lineRule="auto"/>
        <w:rPr>
          <w:lang w:val="el-GR"/>
        </w:rPr>
      </w:pPr>
      <w:r w:rsidRPr="00A00B4F">
        <w:rPr>
          <w:lang w:val="el-GR"/>
        </w:rPr>
        <w:t>φιλοξενήσει μια σειρά́ από́ διαδικτυακές εφαρμογές, εφαρμογές για κινητές συσκευές και υποσυστήματα που θα έχουν ως σκοπό́ τη διαφύλαξη των πέντε πολιτιστικών διαδρομών, λαμβάνοντας υπόψη την ανάγκη εμπλουτισμού́ της εμπειρίας των πολυάριθμων επισκεπτών που προβλέπεται να τις επισκεφτούν και τη δημιουργία ιστορικής ενσυναίσθησης.</w:t>
      </w:r>
    </w:p>
    <w:p w14:paraId="6D190723" w14:textId="77777777" w:rsidR="001C0D5E" w:rsidRPr="00A00B4F" w:rsidRDefault="001C0D5E" w:rsidP="00E743B8">
      <w:pPr>
        <w:spacing w:after="0"/>
        <w:rPr>
          <w:lang w:val="el-GR"/>
        </w:rPr>
      </w:pPr>
    </w:p>
    <w:p w14:paraId="305066C3" w14:textId="77777777" w:rsidR="005718AD" w:rsidRPr="00A00B4F" w:rsidRDefault="005718AD" w:rsidP="005718AD">
      <w:pPr>
        <w:spacing w:after="0" w:line="276" w:lineRule="auto"/>
        <w:rPr>
          <w:bCs/>
          <w:lang w:val="el-GR"/>
        </w:rPr>
      </w:pPr>
      <w:r w:rsidRPr="00A00B4F">
        <w:rPr>
          <w:bCs/>
          <w:lang w:val="el-GR"/>
        </w:rPr>
        <w:t>Το παρόν τεύχος αποτελεί μια συνολική καταγραφή και τεχνική περιγραφή των προαναφερθέντων</w:t>
      </w:r>
    </w:p>
    <w:p w14:paraId="17830F39" w14:textId="77777777" w:rsidR="005718AD" w:rsidRPr="00A00B4F" w:rsidRDefault="005718AD" w:rsidP="005718AD">
      <w:pPr>
        <w:spacing w:after="0" w:line="276" w:lineRule="auto"/>
        <w:rPr>
          <w:bCs/>
          <w:lang w:val="el-GR"/>
        </w:rPr>
      </w:pPr>
      <w:r w:rsidRPr="00A00B4F">
        <w:rPr>
          <w:bCs/>
          <w:lang w:val="el-GR"/>
        </w:rPr>
        <w:t>ψηφιακών προϊόντων, που συνοψίζονται ως εξής:</w:t>
      </w:r>
    </w:p>
    <w:p w14:paraId="065E871E" w14:textId="100AC6D9" w:rsidR="005718AD" w:rsidRPr="00A00B4F" w:rsidRDefault="005718AD" w:rsidP="005718AD">
      <w:pPr>
        <w:spacing w:after="0" w:line="276" w:lineRule="auto"/>
        <w:rPr>
          <w:bCs/>
          <w:lang w:val="el-GR"/>
        </w:rPr>
      </w:pPr>
      <w:r w:rsidRPr="00A00B4F">
        <w:rPr>
          <w:bCs/>
          <w:lang w:val="el-GR"/>
        </w:rPr>
        <w:t xml:space="preserve">α) </w:t>
      </w:r>
      <w:r w:rsidRPr="00A00B4F">
        <w:rPr>
          <w:b/>
          <w:bCs/>
          <w:lang w:val="el-GR"/>
        </w:rPr>
        <w:t>πέντε διαδραστικές ψηφιακές εφαρμογές για έξυπνες κινητές συσκευές</w:t>
      </w:r>
      <w:r w:rsidRPr="00A00B4F">
        <w:rPr>
          <w:bCs/>
          <w:lang w:val="el-GR"/>
        </w:rPr>
        <w:t>, που θα αναδεικνύουν με</w:t>
      </w:r>
      <w:r w:rsidR="00300039" w:rsidRPr="00A00B4F">
        <w:rPr>
          <w:bCs/>
          <w:lang w:val="el-GR"/>
        </w:rPr>
        <w:t xml:space="preserve"> </w:t>
      </w:r>
      <w:r w:rsidRPr="00A00B4F">
        <w:rPr>
          <w:bCs/>
          <w:lang w:val="el-GR"/>
        </w:rPr>
        <w:t>ελκυστικό και εύχρηστο τρόπο τις ισάριθμες πολιτιστικές διαδρομές,</w:t>
      </w:r>
    </w:p>
    <w:p w14:paraId="3F707A0F" w14:textId="26289256" w:rsidR="005718AD" w:rsidRPr="00A00B4F" w:rsidRDefault="005718AD" w:rsidP="0007080C">
      <w:pPr>
        <w:spacing w:after="0" w:line="276" w:lineRule="auto"/>
        <w:rPr>
          <w:bCs/>
          <w:lang w:val="el-GR"/>
        </w:rPr>
      </w:pPr>
      <w:r w:rsidRPr="00A00B4F">
        <w:rPr>
          <w:bCs/>
          <w:lang w:val="el-GR"/>
        </w:rPr>
        <w:t xml:space="preserve">β) ένα κοινό </w:t>
      </w:r>
      <w:r w:rsidRPr="00A00B4F">
        <w:rPr>
          <w:b/>
          <w:bCs/>
          <w:lang w:val="el-GR"/>
        </w:rPr>
        <w:t xml:space="preserve">περιβάλλον παρουσίασης και σύνδεσης </w:t>
      </w:r>
      <w:r w:rsidRPr="00A00B4F">
        <w:rPr>
          <w:bCs/>
          <w:lang w:val="el-GR"/>
        </w:rPr>
        <w:t>των ανωτέρω με την Πύλη του Αρχαιολογικού Κτηματολογίου (ΑΚ) του Εθνικού Αρχείου Μνημείων, με τον ενδεικτικό τίτλο «Ψηφιακή Πλατφόρμα Διασύνδεσης και Προβολής»</w:t>
      </w:r>
    </w:p>
    <w:p w14:paraId="4F573637" w14:textId="7744C339" w:rsidR="0007080C" w:rsidRPr="00A00B4F" w:rsidRDefault="0007080C" w:rsidP="0007080C">
      <w:pPr>
        <w:spacing w:after="0" w:line="276" w:lineRule="auto"/>
        <w:rPr>
          <w:bCs/>
          <w:lang w:val="el-GR"/>
        </w:rPr>
      </w:pPr>
      <w:r w:rsidRPr="00A00B4F">
        <w:rPr>
          <w:bCs/>
          <w:lang w:val="el-GR"/>
        </w:rPr>
        <w:t xml:space="preserve">γ) ένα </w:t>
      </w:r>
      <w:r w:rsidRPr="00A00B4F">
        <w:rPr>
          <w:b/>
          <w:bCs/>
          <w:lang w:val="el-GR"/>
        </w:rPr>
        <w:t xml:space="preserve">Σύστημα Διαχείρισης Περιεχομένου </w:t>
      </w:r>
      <w:r w:rsidRPr="00A00B4F">
        <w:rPr>
          <w:bCs/>
          <w:lang w:val="el-GR"/>
        </w:rPr>
        <w:t>που θα επιτρέπει στον διαχειριστή των εφαρμογών να τροποποιεί και να εμπλουτίζει το περιεχόμενό τους,</w:t>
      </w:r>
    </w:p>
    <w:p w14:paraId="6029FD3D" w14:textId="30503399" w:rsidR="005718AD" w:rsidRPr="00A00B4F" w:rsidRDefault="0007080C" w:rsidP="005718AD">
      <w:pPr>
        <w:spacing w:after="0" w:line="276" w:lineRule="auto"/>
        <w:rPr>
          <w:bCs/>
          <w:lang w:val="el-GR"/>
        </w:rPr>
      </w:pPr>
      <w:r w:rsidRPr="00A00B4F">
        <w:rPr>
          <w:bCs/>
          <w:lang w:val="el-GR"/>
        </w:rPr>
        <w:lastRenderedPageBreak/>
        <w:t xml:space="preserve">δ) μια ενιαία </w:t>
      </w:r>
      <w:r w:rsidRPr="00A00B4F">
        <w:rPr>
          <w:b/>
          <w:bCs/>
          <w:lang w:val="el-GR"/>
        </w:rPr>
        <w:t xml:space="preserve">οπτική ταυτότητα </w:t>
      </w:r>
      <w:r w:rsidRPr="00A00B4F">
        <w:rPr>
          <w:bCs/>
          <w:lang w:val="el-GR"/>
        </w:rPr>
        <w:t>των επιμέρους ψηφιακών εφαρμογών και της Ψηφιακής Πλατφόρμας Διασύνδεσης και Προβολής.</w:t>
      </w:r>
    </w:p>
    <w:p w14:paraId="01FCD70C" w14:textId="77777777" w:rsidR="005718AD" w:rsidRPr="00A00B4F" w:rsidRDefault="005718AD" w:rsidP="005718AD">
      <w:pPr>
        <w:spacing w:after="0" w:line="276" w:lineRule="auto"/>
        <w:rPr>
          <w:bCs/>
          <w:lang w:val="el-GR"/>
        </w:rPr>
      </w:pPr>
    </w:p>
    <w:p w14:paraId="0C0EB626" w14:textId="4889C6E8" w:rsidR="00415A7A" w:rsidRPr="00A00B4F" w:rsidRDefault="00415A7A" w:rsidP="00415A7A">
      <w:pPr>
        <w:rPr>
          <w:lang w:val="el-GR"/>
        </w:rPr>
      </w:pPr>
      <w:r w:rsidRPr="00A00B4F">
        <w:rPr>
          <w:lang w:val="el-GR"/>
        </w:rPr>
        <w:t>Οι παρεχόμενες υπηρεσίες κατατάσσονται στους ακόλουθους κωδικούς του Κοινού Λεξιλογίου δημοσίων συμβάσεων (CPV):</w:t>
      </w:r>
    </w:p>
    <w:p w14:paraId="2B6E8468" w14:textId="77777777" w:rsidR="00415A7A" w:rsidRPr="00A00B4F" w:rsidRDefault="00415A7A" w:rsidP="00415A7A">
      <w:pPr>
        <w:rPr>
          <w:lang w:val="el-GR"/>
        </w:rPr>
      </w:pPr>
    </w:p>
    <w:tbl>
      <w:tblPr>
        <w:tblStyle w:val="TableGrid"/>
        <w:tblW w:w="0" w:type="auto"/>
        <w:jc w:val="center"/>
        <w:tblLook w:val="04A0" w:firstRow="1" w:lastRow="0" w:firstColumn="1" w:lastColumn="0" w:noHBand="0" w:noVBand="1"/>
      </w:tblPr>
      <w:tblGrid>
        <w:gridCol w:w="1838"/>
        <w:gridCol w:w="7088"/>
      </w:tblGrid>
      <w:tr w:rsidR="00BF1CA0" w:rsidRPr="00A00B4F" w14:paraId="4BB6BF0C" w14:textId="77777777" w:rsidTr="00155C7D">
        <w:trPr>
          <w:jc w:val="center"/>
        </w:trPr>
        <w:tc>
          <w:tcPr>
            <w:tcW w:w="1838" w:type="dxa"/>
            <w:shd w:val="clear" w:color="auto" w:fill="D9D9D9" w:themeFill="background1" w:themeFillShade="D9"/>
          </w:tcPr>
          <w:p w14:paraId="49DA50E3" w14:textId="7ACC43DD" w:rsidR="00BF1CA0" w:rsidRPr="00A00B4F" w:rsidRDefault="00BF1CA0" w:rsidP="00DB6147">
            <w:pPr>
              <w:suppressAutoHyphens w:val="0"/>
              <w:spacing w:after="0"/>
              <w:jc w:val="center"/>
              <w:rPr>
                <w:b/>
                <w:bCs/>
                <w:color w:val="000000"/>
                <w:lang w:val="el-GR" w:eastAsia="el-GR"/>
              </w:rPr>
            </w:pPr>
            <w:r w:rsidRPr="00A00B4F">
              <w:rPr>
                <w:b/>
                <w:bCs/>
                <w:color w:val="000000"/>
                <w:lang w:val="el-GR" w:eastAsia="el-GR"/>
              </w:rPr>
              <w:t>72000000-</w:t>
            </w:r>
            <w:r w:rsidRPr="00A00B4F">
              <w:rPr>
                <w:b/>
                <w:bCs/>
                <w:color w:val="000000"/>
                <w:lang w:val="en-US" w:eastAsia="el-GR"/>
              </w:rPr>
              <w:t>5</w:t>
            </w:r>
          </w:p>
        </w:tc>
        <w:tc>
          <w:tcPr>
            <w:tcW w:w="7088" w:type="dxa"/>
          </w:tcPr>
          <w:p w14:paraId="575DFCC4" w14:textId="050FD20F" w:rsidR="00BF1CA0" w:rsidRPr="00A00B4F" w:rsidRDefault="00BF1CA0" w:rsidP="00DB6147">
            <w:pPr>
              <w:spacing w:after="0"/>
              <w:rPr>
                <w:bCs/>
                <w:lang w:val="el-GR"/>
              </w:rPr>
            </w:pPr>
            <w:r w:rsidRPr="00A00B4F">
              <w:rPr>
                <w:bCs/>
                <w:lang w:val="el-GR"/>
              </w:rPr>
              <w:t>Υπηρεσίες τεχνολογίας των πληροφοριών: παροχή συμβουλών, ανάπτυξη λογισμικού, Διαδίκτυο και υποστήριξη</w:t>
            </w:r>
          </w:p>
        </w:tc>
      </w:tr>
    </w:tbl>
    <w:p w14:paraId="5A0EE0BB" w14:textId="77777777" w:rsidR="002B1BF0" w:rsidRPr="00A00B4F" w:rsidRDefault="002B1BF0" w:rsidP="00322E9E">
      <w:pPr>
        <w:rPr>
          <w:lang w:val="el-GR"/>
        </w:rPr>
      </w:pPr>
    </w:p>
    <w:p w14:paraId="2D2B7C2E" w14:textId="4E26B348" w:rsidR="006B0AC2" w:rsidRPr="00A00B4F" w:rsidRDefault="00394A0C" w:rsidP="00F32D39">
      <w:pPr>
        <w:rPr>
          <w:lang w:val="el-GR"/>
        </w:rPr>
      </w:pPr>
      <w:r w:rsidRPr="00A00B4F">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 που είναι αναγκαίο να εξασφαλίζονται</w:t>
      </w:r>
      <w:r w:rsidR="00272B7A" w:rsidRPr="00A00B4F">
        <w:rPr>
          <w:lang w:val="el-GR"/>
        </w:rPr>
        <w:t>.</w:t>
      </w:r>
      <w:r w:rsidRPr="00A00B4F">
        <w:rPr>
          <w:lang w:val="el-GR"/>
        </w:rPr>
        <w:t xml:space="preserve"> </w:t>
      </w:r>
      <w:r w:rsidR="00272B7A" w:rsidRPr="00A00B4F">
        <w:rPr>
          <w:lang w:val="el-GR"/>
        </w:rPr>
        <w:t>Προσφορές γίνονται αποδεκτές για το σύνολο των υπηρεσιών που περιγράφονται.</w:t>
      </w:r>
    </w:p>
    <w:p w14:paraId="2C3FA65B" w14:textId="77777777" w:rsidR="00D42B02" w:rsidRPr="00A00B4F" w:rsidRDefault="00D42B02" w:rsidP="00F32D39">
      <w:pPr>
        <w:rPr>
          <w:lang w:val="el-GR"/>
        </w:rPr>
      </w:pPr>
    </w:p>
    <w:p w14:paraId="04DE6819" w14:textId="76428369" w:rsidR="000A3FAA" w:rsidRPr="00A00B4F" w:rsidRDefault="00565569" w:rsidP="00300039">
      <w:pPr>
        <w:pStyle w:val="TabletextChar"/>
        <w:spacing w:before="120" w:line="240" w:lineRule="auto"/>
        <w:jc w:val="both"/>
        <w:rPr>
          <w:b/>
          <w:sz w:val="22"/>
          <w:szCs w:val="22"/>
        </w:rPr>
      </w:pPr>
      <w:r w:rsidRPr="00A00B4F">
        <w:rPr>
          <w:rFonts w:cs="Tahoma"/>
          <w:color w:val="000000" w:themeColor="text1"/>
          <w:sz w:val="22"/>
          <w:szCs w:val="22"/>
        </w:rPr>
        <w:t>Η ε</w:t>
      </w:r>
      <w:r w:rsidRPr="00A00B4F">
        <w:rPr>
          <w:sz w:val="22"/>
          <w:szCs w:val="22"/>
        </w:rPr>
        <w:t xml:space="preserve">κτιμώμενη αξία της σύμβασης </w:t>
      </w:r>
      <w:r w:rsidR="00F32D39" w:rsidRPr="00A00B4F">
        <w:rPr>
          <w:rFonts w:cs="Tahoma"/>
          <w:color w:val="000000" w:themeColor="text1"/>
          <w:sz w:val="22"/>
          <w:szCs w:val="22"/>
        </w:rPr>
        <w:t xml:space="preserve">ανέρχεται στο ποσό των </w:t>
      </w:r>
      <w:r w:rsidR="00674263" w:rsidRPr="00A00B4F">
        <w:rPr>
          <w:b/>
          <w:bCs/>
          <w:sz w:val="22"/>
          <w:szCs w:val="22"/>
        </w:rPr>
        <w:t xml:space="preserve">483.870,97 € </w:t>
      </w:r>
      <w:r w:rsidR="00300039" w:rsidRPr="00A00B4F">
        <w:rPr>
          <w:b/>
          <w:bCs/>
          <w:sz w:val="22"/>
          <w:szCs w:val="22"/>
        </w:rPr>
        <w:t>μη</w:t>
      </w:r>
      <w:r w:rsidR="00300039" w:rsidRPr="00A00B4F">
        <w:rPr>
          <w:sz w:val="22"/>
          <w:szCs w:val="22"/>
        </w:rPr>
        <w:t xml:space="preserve"> περιλαμβανομένου ΦΠΑ ( Εκτιμώμενη αξία με ΦΠΑ: </w:t>
      </w:r>
      <w:r w:rsidR="00300039" w:rsidRPr="00A00B4F">
        <w:rPr>
          <w:b/>
          <w:bCs/>
          <w:sz w:val="22"/>
          <w:szCs w:val="22"/>
        </w:rPr>
        <w:t xml:space="preserve"> </w:t>
      </w:r>
      <w:r w:rsidR="00674263" w:rsidRPr="00A00B4F">
        <w:rPr>
          <w:b/>
          <w:bCs/>
          <w:sz w:val="22"/>
          <w:szCs w:val="22"/>
        </w:rPr>
        <w:t xml:space="preserve">600.000,00 </w:t>
      </w:r>
      <w:r w:rsidR="00300039" w:rsidRPr="00A00B4F">
        <w:rPr>
          <w:b/>
          <w:bCs/>
          <w:sz w:val="22"/>
          <w:szCs w:val="22"/>
        </w:rPr>
        <w:t xml:space="preserve"> </w:t>
      </w:r>
      <w:r w:rsidR="00300039" w:rsidRPr="00A00B4F">
        <w:rPr>
          <w:b/>
          <w:sz w:val="22"/>
          <w:szCs w:val="22"/>
        </w:rPr>
        <w:t xml:space="preserve">€, </w:t>
      </w:r>
      <w:r w:rsidR="00300039" w:rsidRPr="00A00B4F">
        <w:rPr>
          <w:bCs/>
          <w:color w:val="000000"/>
          <w:sz w:val="22"/>
          <w:szCs w:val="22"/>
          <w:lang w:eastAsia="el-GR"/>
        </w:rPr>
        <w:t xml:space="preserve">ΦΠΑ </w:t>
      </w:r>
      <w:r w:rsidR="00300039" w:rsidRPr="00A00B4F">
        <w:rPr>
          <w:bCs/>
          <w:sz w:val="22"/>
          <w:szCs w:val="22"/>
        </w:rPr>
        <w:t>24%</w:t>
      </w:r>
      <w:r w:rsidR="00300039" w:rsidRPr="00A00B4F">
        <w:rPr>
          <w:sz w:val="22"/>
          <w:szCs w:val="22"/>
        </w:rPr>
        <w:t>:</w:t>
      </w:r>
      <w:r w:rsidR="00300039" w:rsidRPr="00A00B4F">
        <w:rPr>
          <w:b/>
          <w:sz w:val="22"/>
          <w:szCs w:val="22"/>
        </w:rPr>
        <w:t xml:space="preserve"> </w:t>
      </w:r>
      <w:r w:rsidR="00300039" w:rsidRPr="00A00B4F">
        <w:t xml:space="preserve"> </w:t>
      </w:r>
      <w:r w:rsidR="00300039" w:rsidRPr="00A00B4F">
        <w:rPr>
          <w:b/>
          <w:bCs/>
          <w:sz w:val="22"/>
          <w:szCs w:val="22"/>
        </w:rPr>
        <w:t xml:space="preserve"> </w:t>
      </w:r>
      <w:r w:rsidR="00674263" w:rsidRPr="00A00B4F">
        <w:rPr>
          <w:b/>
          <w:bCs/>
          <w:sz w:val="22"/>
          <w:szCs w:val="22"/>
        </w:rPr>
        <w:t xml:space="preserve">116.129,03 </w:t>
      </w:r>
      <w:r w:rsidR="00300039" w:rsidRPr="00A00B4F">
        <w:rPr>
          <w:b/>
          <w:bCs/>
          <w:sz w:val="22"/>
          <w:szCs w:val="22"/>
        </w:rPr>
        <w:t xml:space="preserve"> </w:t>
      </w:r>
      <w:r w:rsidR="00300039" w:rsidRPr="00A00B4F">
        <w:rPr>
          <w:b/>
          <w:sz w:val="22"/>
          <w:szCs w:val="22"/>
        </w:rPr>
        <w:t>€)</w:t>
      </w:r>
    </w:p>
    <w:p w14:paraId="31AE3B7B" w14:textId="77777777" w:rsidR="00674263" w:rsidRPr="00A00B4F" w:rsidRDefault="00674263" w:rsidP="00300039">
      <w:pPr>
        <w:pStyle w:val="TabletextChar"/>
        <w:spacing w:before="120" w:line="240" w:lineRule="auto"/>
        <w:jc w:val="both"/>
        <w:rPr>
          <w:b/>
          <w:sz w:val="22"/>
          <w:szCs w:val="22"/>
        </w:rPr>
      </w:pPr>
    </w:p>
    <w:p w14:paraId="40797A5E" w14:textId="41B040BA" w:rsidR="008338F0" w:rsidRPr="00A00B4F" w:rsidRDefault="003355E7">
      <w:pPr>
        <w:rPr>
          <w:lang w:val="el-GR"/>
        </w:rPr>
      </w:pPr>
      <w:r w:rsidRPr="00A00B4F">
        <w:rPr>
          <w:lang w:val="el-GR"/>
        </w:rPr>
        <w:t>Η διάρκεια της σύμβασης ορίζεται</w:t>
      </w:r>
      <w:r w:rsidR="00E1337D" w:rsidRPr="00A00B4F">
        <w:rPr>
          <w:lang w:val="el-GR"/>
        </w:rPr>
        <w:t xml:space="preserve"> </w:t>
      </w:r>
      <w:r w:rsidRPr="00A00B4F">
        <w:rPr>
          <w:lang w:val="el-GR"/>
        </w:rPr>
        <w:t xml:space="preserve">σε </w:t>
      </w:r>
      <w:r w:rsidR="009974CD" w:rsidRPr="00A00B4F">
        <w:rPr>
          <w:b/>
          <w:bCs/>
          <w:lang w:val="el-GR"/>
        </w:rPr>
        <w:t xml:space="preserve">επτά </w:t>
      </w:r>
      <w:r w:rsidR="00CC06D4" w:rsidRPr="00A00B4F">
        <w:rPr>
          <w:b/>
          <w:bCs/>
          <w:lang w:val="el-GR"/>
        </w:rPr>
        <w:t>(</w:t>
      </w:r>
      <w:r w:rsidR="009974CD" w:rsidRPr="00A00B4F">
        <w:rPr>
          <w:b/>
          <w:bCs/>
          <w:lang w:val="el-GR"/>
        </w:rPr>
        <w:t>7</w:t>
      </w:r>
      <w:r w:rsidR="00CC06D4" w:rsidRPr="00A00B4F">
        <w:rPr>
          <w:b/>
          <w:bCs/>
          <w:lang w:val="el-GR"/>
        </w:rPr>
        <w:t>)</w:t>
      </w:r>
      <w:r w:rsidR="00C37479" w:rsidRPr="00A00B4F">
        <w:rPr>
          <w:b/>
          <w:bCs/>
          <w:lang w:val="el-GR"/>
        </w:rPr>
        <w:t xml:space="preserve"> </w:t>
      </w:r>
      <w:r w:rsidRPr="00A00B4F">
        <w:rPr>
          <w:b/>
          <w:bCs/>
          <w:lang w:val="el-GR"/>
        </w:rPr>
        <w:t>μήνες</w:t>
      </w:r>
      <w:r w:rsidRPr="00A00B4F">
        <w:rPr>
          <w:lang w:val="el-GR"/>
        </w:rPr>
        <w:t xml:space="preserve"> </w:t>
      </w:r>
      <w:r w:rsidR="004F203B" w:rsidRPr="00A00B4F">
        <w:rPr>
          <w:lang w:val="el-GR"/>
        </w:rPr>
        <w:t xml:space="preserve">συμπεριλαμβανομένης της διαδικασίας </w:t>
      </w:r>
      <w:r w:rsidR="00E2271E" w:rsidRPr="00A00B4F">
        <w:rPr>
          <w:lang w:val="el-GR"/>
        </w:rPr>
        <w:t xml:space="preserve">ελέγχου και παραλαβής </w:t>
      </w:r>
      <w:r w:rsidR="004F203B" w:rsidRPr="00A00B4F">
        <w:rPr>
          <w:lang w:val="el-GR"/>
        </w:rPr>
        <w:t>παραδοτέων, όπως ορίζεται στην Παρ.</w:t>
      </w:r>
      <w:r w:rsidR="00BA2DC9" w:rsidRPr="00A00B4F">
        <w:rPr>
          <w:lang w:val="el-GR"/>
        </w:rPr>
        <w:t xml:space="preserve"> </w:t>
      </w:r>
      <w:r w:rsidR="004F203B" w:rsidRPr="00A00B4F">
        <w:rPr>
          <w:lang w:val="el-GR"/>
        </w:rPr>
        <w:fldChar w:fldCharType="begin"/>
      </w:r>
      <w:r w:rsidR="004F203B" w:rsidRPr="00A00B4F">
        <w:rPr>
          <w:lang w:val="el-GR"/>
        </w:rPr>
        <w:instrText xml:space="preserve"> REF _Ref40954198 \r \h </w:instrText>
      </w:r>
      <w:r w:rsidR="00672C9B" w:rsidRPr="00A00B4F">
        <w:rPr>
          <w:lang w:val="el-GR"/>
        </w:rPr>
        <w:instrText xml:space="preserve"> \* MERGEFORMAT </w:instrText>
      </w:r>
      <w:r w:rsidR="004F203B" w:rsidRPr="00A00B4F">
        <w:rPr>
          <w:lang w:val="el-GR"/>
        </w:rPr>
      </w:r>
      <w:r w:rsidR="004F203B" w:rsidRPr="00A00B4F">
        <w:rPr>
          <w:lang w:val="el-GR"/>
        </w:rPr>
        <w:fldChar w:fldCharType="separate"/>
      </w:r>
      <w:r w:rsidR="006914D5">
        <w:rPr>
          <w:lang w:val="el-GR"/>
        </w:rPr>
        <w:t>6.3</w:t>
      </w:r>
      <w:r w:rsidR="004F203B" w:rsidRPr="00A00B4F">
        <w:rPr>
          <w:lang w:val="el-GR"/>
        </w:rPr>
        <w:fldChar w:fldCharType="end"/>
      </w:r>
      <w:r w:rsidR="002E6472" w:rsidRPr="00A00B4F">
        <w:rPr>
          <w:lang w:val="el-GR"/>
        </w:rPr>
        <w:t xml:space="preserve"> της παρούσας.</w:t>
      </w:r>
    </w:p>
    <w:p w14:paraId="12D98AA3" w14:textId="77777777" w:rsidR="00D42B02" w:rsidRPr="00A00B4F" w:rsidRDefault="00D42B02">
      <w:pPr>
        <w:rPr>
          <w:lang w:val="el-GR"/>
        </w:rPr>
      </w:pPr>
    </w:p>
    <w:p w14:paraId="0F585134" w14:textId="2EF9B6C2" w:rsidR="008338F0" w:rsidRPr="00A00B4F" w:rsidRDefault="003355E7">
      <w:pPr>
        <w:rPr>
          <w:lang w:val="el-GR"/>
        </w:rPr>
      </w:pPr>
      <w:r w:rsidRPr="00A00B4F">
        <w:rPr>
          <w:lang w:val="el-GR"/>
        </w:rPr>
        <w:t xml:space="preserve">Αναλυτική περιγραφή του φυσικού και οικονομικού αντικειμένου της σύμβασης δίδεται στο </w:t>
      </w:r>
      <w:r w:rsidR="004D19FB" w:rsidRPr="00A00B4F">
        <w:rPr>
          <w:lang w:val="el-GR"/>
        </w:rPr>
        <w:fldChar w:fldCharType="begin"/>
      </w:r>
      <w:r w:rsidR="004D19FB" w:rsidRPr="00A00B4F">
        <w:rPr>
          <w:lang w:val="el-GR"/>
        </w:rPr>
        <w:instrText xml:space="preserve"> REF _Ref496625830 \h </w:instrText>
      </w:r>
      <w:r w:rsidR="00DF02B0" w:rsidRPr="00A00B4F">
        <w:rPr>
          <w:lang w:val="el-GR"/>
        </w:rPr>
        <w:instrText xml:space="preserve"> \* MERGEFORMAT </w:instrText>
      </w:r>
      <w:r w:rsidR="004D19FB" w:rsidRPr="00A00B4F">
        <w:rPr>
          <w:lang w:val="el-GR"/>
        </w:rPr>
      </w:r>
      <w:r w:rsidR="004D19FB" w:rsidRPr="00A00B4F">
        <w:rPr>
          <w:lang w:val="el-GR"/>
        </w:rPr>
        <w:fldChar w:fldCharType="separate"/>
      </w:r>
      <w:r w:rsidR="006914D5" w:rsidRPr="00A00B4F">
        <w:rPr>
          <w:lang w:val="el-GR"/>
        </w:rPr>
        <w:t>ΠΑΡΑΡΤΗΜΑ Ι – Αναλυτική Περιγραφή Φυσικού και Οικονομικού Αντικειμένου της Σύμβασης</w:t>
      </w:r>
      <w:r w:rsidR="004D19FB" w:rsidRPr="00A00B4F">
        <w:rPr>
          <w:lang w:val="el-GR"/>
        </w:rPr>
        <w:fldChar w:fldCharType="end"/>
      </w:r>
      <w:r w:rsidRPr="00A00B4F">
        <w:rPr>
          <w:lang w:val="el-GR"/>
        </w:rPr>
        <w:t xml:space="preserve"> ή σε άλλο περιγραφικό έγγραφο της παρούσας διακήρυξης. </w:t>
      </w:r>
    </w:p>
    <w:p w14:paraId="40B72CF3" w14:textId="77777777" w:rsidR="00D42B02" w:rsidRPr="00A00B4F" w:rsidRDefault="00D42B02">
      <w:pPr>
        <w:rPr>
          <w:lang w:val="el-GR"/>
        </w:rPr>
      </w:pPr>
    </w:p>
    <w:p w14:paraId="6E8AD13A" w14:textId="0605275D" w:rsidR="00FD40D7" w:rsidRPr="00A00B4F" w:rsidRDefault="003355E7" w:rsidP="00BF2F5E">
      <w:pPr>
        <w:pStyle w:val="normalwithoutspacing"/>
      </w:pPr>
      <w:r w:rsidRPr="00A00B4F">
        <w:t>Η σύμβαση θα ανατεθεί με το κριτήριο της πλέον συμφέρουσας από οικονομική άποψη προσφοράς, βάσει</w:t>
      </w:r>
      <w:r w:rsidR="00E1337D" w:rsidRPr="00A00B4F">
        <w:t xml:space="preserve"> </w:t>
      </w:r>
      <w:r w:rsidRPr="00A00B4F">
        <w:t>της βέλτιστης σχέση ποιότητας – τιμή</w:t>
      </w:r>
      <w:r w:rsidR="00BF2F5E" w:rsidRPr="00A00B4F">
        <w:t>ς.</w:t>
      </w:r>
    </w:p>
    <w:p w14:paraId="6293E662" w14:textId="5E898DDD" w:rsidR="008338F0" w:rsidRPr="00A00B4F" w:rsidRDefault="008338F0" w:rsidP="00FD40D7">
      <w:pPr>
        <w:rPr>
          <w:lang w:val="el-GR"/>
        </w:rPr>
      </w:pPr>
    </w:p>
    <w:p w14:paraId="5EFA290C" w14:textId="77777777" w:rsidR="008338F0" w:rsidRPr="00A00B4F" w:rsidRDefault="003355E7">
      <w:pPr>
        <w:pStyle w:val="Heading2"/>
        <w:numPr>
          <w:ilvl w:val="1"/>
          <w:numId w:val="18"/>
        </w:numPr>
        <w:rPr>
          <w:lang w:val="el-GR"/>
        </w:rPr>
      </w:pPr>
      <w:r w:rsidRPr="00A00B4F">
        <w:rPr>
          <w:lang w:val="el-GR"/>
        </w:rPr>
        <w:tab/>
      </w:r>
      <w:bookmarkStart w:id="27" w:name="_Toc97194259"/>
      <w:bookmarkStart w:id="28" w:name="_Toc97194408"/>
      <w:bookmarkStart w:id="29" w:name="_Toc100137368"/>
      <w:bookmarkStart w:id="30" w:name="_Toc196311828"/>
      <w:r w:rsidRPr="00A00B4F">
        <w:rPr>
          <w:lang w:val="el-GR"/>
        </w:rPr>
        <w:t>Θεσμικό πλαίσιο</w:t>
      </w:r>
      <w:bookmarkEnd w:id="27"/>
      <w:bookmarkEnd w:id="28"/>
      <w:bookmarkEnd w:id="29"/>
      <w:bookmarkEnd w:id="30"/>
      <w:r w:rsidRPr="00A00B4F">
        <w:rPr>
          <w:lang w:val="el-GR"/>
        </w:rPr>
        <w:t xml:space="preserve"> </w:t>
      </w:r>
    </w:p>
    <w:p w14:paraId="3E059D55" w14:textId="77777777" w:rsidR="00AA6688" w:rsidRPr="00A00B4F" w:rsidRDefault="00AA6688" w:rsidP="00AA6688">
      <w:pPr>
        <w:tabs>
          <w:tab w:val="left" w:pos="284"/>
        </w:tabs>
        <w:rPr>
          <w:lang w:val="el-GR"/>
        </w:rPr>
      </w:pPr>
      <w:r w:rsidRPr="00A00B4F">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5433D1D"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A00B4F">
        <w:t>966/2012 (L 193/1), όπως τροποποιήθηκε και ισχύει.</w:t>
      </w:r>
    </w:p>
    <w:p w14:paraId="6F8C5467"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A00B4F">
        <w:t>L</w:t>
      </w:r>
      <w:r w:rsidRPr="00A00B4F">
        <w:rPr>
          <w:lang w:val="el-GR"/>
        </w:rPr>
        <w:t xml:space="preserve"> 57/1), όπως ισχύει.</w:t>
      </w:r>
    </w:p>
    <w:p w14:paraId="758EEF92"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A00B4F">
        <w:t>L</w:t>
      </w:r>
      <w:r w:rsidRPr="00A00B4F">
        <w:rPr>
          <w:lang w:val="el-GR"/>
        </w:rPr>
        <w:t xml:space="preserve"> 57/17), όπως τροποποιήθηκε και ισχύει.</w:t>
      </w:r>
    </w:p>
    <w:p w14:paraId="0789B37F"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lastRenderedPageBreak/>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48B7C190"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A00B4F">
        <w:t>ST</w:t>
      </w:r>
      <w:r w:rsidRPr="00A00B4F">
        <w:rPr>
          <w:lang w:val="el-GR"/>
        </w:rPr>
        <w:t xml:space="preserve"> 10152/21 </w:t>
      </w:r>
      <w:r w:rsidRPr="00A00B4F">
        <w:t>ADD</w:t>
      </w:r>
      <w:r w:rsidRPr="00A00B4F">
        <w:rPr>
          <w:lang w:val="el-GR"/>
        </w:rPr>
        <w:t xml:space="preserve"> 1), όπως τροποποιήθηκε με την από 7 Δεκεμβρίου 2023 Εκτελεστική Απόφαση του Συμβουλίου της Ευρωπαϊκής Ένωσης (</w:t>
      </w:r>
      <w:r w:rsidRPr="00A00B4F">
        <w:t>ST</w:t>
      </w:r>
      <w:r w:rsidRPr="00A00B4F">
        <w:rPr>
          <w:lang w:val="el-GR"/>
        </w:rPr>
        <w:t xml:space="preserve"> 15831/1/23 </w:t>
      </w:r>
      <w:r w:rsidRPr="00A00B4F">
        <w:t>REV</w:t>
      </w:r>
      <w:r w:rsidRPr="00A00B4F">
        <w:rPr>
          <w:lang w:val="el-GR"/>
        </w:rPr>
        <w:t xml:space="preserve"> 1, </w:t>
      </w:r>
      <w:r w:rsidRPr="00A00B4F">
        <w:t>ST</w:t>
      </w:r>
      <w:r w:rsidRPr="00A00B4F">
        <w:rPr>
          <w:lang w:val="el-GR"/>
        </w:rPr>
        <w:t xml:space="preserve"> 15831/23 </w:t>
      </w:r>
      <w:r w:rsidRPr="00A00B4F">
        <w:t>ADD</w:t>
      </w:r>
      <w:r w:rsidRPr="00A00B4F">
        <w:rPr>
          <w:lang w:val="el-GR"/>
        </w:rPr>
        <w:t xml:space="preserve"> 1 </w:t>
      </w:r>
      <w:r w:rsidRPr="00A00B4F">
        <w:t>REV</w:t>
      </w:r>
      <w:r w:rsidRPr="00A00B4F">
        <w:rPr>
          <w:lang w:val="el-GR"/>
        </w:rPr>
        <w:t xml:space="preserve"> 1).</w:t>
      </w:r>
    </w:p>
    <w:p w14:paraId="4C89948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51378AC"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7094DD3"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AFB94B5" w14:textId="77777777" w:rsidR="00A51EBB" w:rsidRPr="00A00B4F" w:rsidRDefault="00A51EBB" w:rsidP="00A51EBB">
      <w:pPr>
        <w:numPr>
          <w:ilvl w:val="0"/>
          <w:numId w:val="52"/>
        </w:numPr>
        <w:suppressAutoHyphens w:val="0"/>
        <w:spacing w:before="120" w:after="0" w:line="276" w:lineRule="auto"/>
        <w:ind w:left="284"/>
        <w:rPr>
          <w:lang w:val="el-GR"/>
        </w:rPr>
      </w:pPr>
      <w:r w:rsidRPr="00A00B4F">
        <w:t>To</w:t>
      </w:r>
      <w:r w:rsidRPr="00A00B4F">
        <w:rPr>
          <w:lang w:val="el-GR"/>
        </w:rPr>
        <w:t xml:space="preserve">ν </w:t>
      </w:r>
      <w:r w:rsidRPr="00A00B4F">
        <w:t>N</w:t>
      </w:r>
      <w:r w:rsidRPr="00A00B4F">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5084C3A9"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1053176B"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5EB6225C"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A00B4F">
        <w:t>L</w:t>
      </w:r>
      <w:r w:rsidRPr="00A00B4F">
        <w:rPr>
          <w:lang w:val="el-GR"/>
        </w:rPr>
        <w:t xml:space="preserve"> 94/1/28.3.2014) και άλλες διατάξεις» (ΦΕΚ 148/Α/08-08-2016), όπως τροποποιήθηκε και ισχύει.</w:t>
      </w:r>
    </w:p>
    <w:p w14:paraId="0C510FFF"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7662EA72" w14:textId="77777777" w:rsidR="00660442" w:rsidRPr="00A00B4F" w:rsidRDefault="00660442" w:rsidP="00660442">
      <w:pPr>
        <w:suppressAutoHyphens w:val="0"/>
        <w:spacing w:before="120" w:after="0" w:line="276" w:lineRule="auto"/>
        <w:rPr>
          <w:lang w:val="el-GR"/>
        </w:rPr>
      </w:pPr>
    </w:p>
    <w:p w14:paraId="1CDF64AF"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1264625"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745DD899"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w:t>
      </w:r>
      <w:r w:rsidRPr="00A00B4F">
        <w:t>Εθνικής Οικονομίας και Οικονομικών (ΦΕΚ 2786/Β/16-05-2024).</w:t>
      </w:r>
    </w:p>
    <w:p w14:paraId="4F4B59A5" w14:textId="77777777" w:rsidR="00A51EBB" w:rsidRPr="00A00B4F" w:rsidRDefault="00A51EBB" w:rsidP="00A51EBB">
      <w:pPr>
        <w:numPr>
          <w:ilvl w:val="0"/>
          <w:numId w:val="52"/>
        </w:numPr>
        <w:suppressAutoHyphens w:val="0"/>
        <w:spacing w:before="120" w:after="0" w:line="276" w:lineRule="auto"/>
        <w:ind w:left="284"/>
        <w:rPr>
          <w:lang w:val="el-GR"/>
        </w:rPr>
      </w:pPr>
      <w:r w:rsidRPr="00A00B4F">
        <w:t>T</w:t>
      </w:r>
      <w:r w:rsidRPr="00A00B4F">
        <w:rPr>
          <w:lang w:val="el-GR"/>
        </w:rPr>
        <w: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18BAF6B8"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4152/2013 «Επείγοντα μέτρα εφαρμογής των νόμων 4046/2012, 4093/2012 και 4127/2013» (ΦΕΚ 107/Α/09-05-2013), όπως τροποποιήθηκε και ισχύει.</w:t>
      </w:r>
    </w:p>
    <w:p w14:paraId="5797BA46"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Α.88 του Ν. 1892/1990 «Για τον εκσυγχρονισμό και την ανάπτυξη και άλλες διατάξεις» (ΦΕΚ 101/Α/31-07-1990), όπως ισχύει.</w:t>
      </w:r>
    </w:p>
    <w:p w14:paraId="72D1E991"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A00B4F">
        <w:t>(ΦΕΚ 133/Α/07-08-2019), όπως τροποποιήθηκε και ισχύει.</w:t>
      </w:r>
    </w:p>
    <w:p w14:paraId="79FA4D38"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A00B4F">
        <w:t>COVID</w:t>
      </w:r>
      <w:r w:rsidRPr="00A00B4F">
        <w:rPr>
          <w:lang w:val="el-GR"/>
        </w:rPr>
        <w:t>- 19, επείγουσες δημοσιονομικές και φορολογικές ρυθμίσεις και άλλες διατάξεις» (ΦΕΚ 17/</w:t>
      </w:r>
      <w:r w:rsidRPr="00A00B4F">
        <w:t>A</w:t>
      </w:r>
      <w:r w:rsidRPr="00A00B4F">
        <w:rPr>
          <w:lang w:val="el-GR"/>
        </w:rPr>
        <w:t>/05-02-2021), όπως ισχύει.</w:t>
      </w:r>
    </w:p>
    <w:p w14:paraId="12714CC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1F9AB29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994DF8C" w14:textId="390712F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lastRenderedPageBreak/>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F50ABF0" w14:textId="77777777" w:rsidR="00A51EBB" w:rsidRPr="00A00B4F" w:rsidRDefault="00A51EBB" w:rsidP="00A51EBB">
      <w:pPr>
        <w:numPr>
          <w:ilvl w:val="0"/>
          <w:numId w:val="52"/>
        </w:numPr>
        <w:suppressAutoHyphens w:val="0"/>
        <w:spacing w:before="120" w:after="0" w:line="276" w:lineRule="auto"/>
        <w:ind w:left="284"/>
        <w:rPr>
          <w:lang w:val="el-GR"/>
        </w:rPr>
      </w:pPr>
      <w:r w:rsidRPr="00A00B4F">
        <w:t>To</w:t>
      </w:r>
      <w:r w:rsidRPr="00A00B4F">
        <w:rPr>
          <w:lang w:val="el-GR"/>
        </w:rPr>
        <w:t xml:space="preserve">ν </w:t>
      </w:r>
      <w:r w:rsidRPr="00A00B4F">
        <w:t>N</w:t>
      </w:r>
      <w:r w:rsidRPr="00A00B4F">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4E10B39"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2121/1993 “Πνευματική Ιδιοκτησία, Συγγενικά Δικαιώματα και Πολιτιστικά Θέματα”, (ΦΕΚ 25/Α/04-03-1993), όπως τροποποιήθηκε και ισχύει.</w:t>
      </w:r>
    </w:p>
    <w:p w14:paraId="58787F6B"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Π.Δ. 80/2016 «Ανάληψη υποχρεώσεων από τους Διατάκτες» (ΦΕΚ 145/Α/05-08-2016), όπως τροποποιήθηκε και ισχύει.</w:t>
      </w:r>
    </w:p>
    <w:p w14:paraId="21BD136D"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4912/2022 Ενιαία Αρχή Δημοσίων Συμβάσεων και άλλες διατάξεις του Υπουργείου Δικαιοσύνης” (ΦΕΚ 59/</w:t>
      </w:r>
      <w:r w:rsidRPr="00A00B4F">
        <w:t>A</w:t>
      </w:r>
      <w:r w:rsidRPr="00A00B4F">
        <w:rPr>
          <w:lang w:val="el-GR"/>
        </w:rPr>
        <w:t>/17-03-2022), όπως ισχύει.</w:t>
      </w:r>
    </w:p>
    <w:p w14:paraId="6D9EF11F"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59518C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43E3DD43"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17AC26D0"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259BA60"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74FD34A"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4635/2019 (ιδίως των άρθρων 85 επ.) “Επενδύω στην Ελλάδα και άλλες διατάξεις” (ΦΕΚ 167/Α/30-10-2019), όπως τροποποιήθηκε και ισχύει.</w:t>
      </w:r>
    </w:p>
    <w:p w14:paraId="1C696C4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36B30E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2859/2000 “Κύρωση Κώδικα Φόρου Προστιθέμενης Αξίας” (ΦΕΚ 248/Α/07-11-2000), όπως τροποποιήθηκε και ισχύει.</w:t>
      </w:r>
    </w:p>
    <w:p w14:paraId="123F598C"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5140/2024 “Νέο Αναπτυξιακό Πρόγραμμα Δημοσίων Επενδύσεων και συμπληρωματικές διατάξεις” (ΦΕΚ 154/Α/30-09-2024).</w:t>
      </w:r>
    </w:p>
    <w:p w14:paraId="75CCA9B6" w14:textId="52563E45" w:rsidR="00A51EBB" w:rsidRPr="00A00B4F" w:rsidRDefault="00A51EBB" w:rsidP="00A51EBB">
      <w:pPr>
        <w:numPr>
          <w:ilvl w:val="0"/>
          <w:numId w:val="52"/>
        </w:numPr>
        <w:suppressAutoHyphens w:val="0"/>
        <w:spacing w:before="120" w:after="0" w:line="276" w:lineRule="auto"/>
        <w:ind w:left="284"/>
      </w:pPr>
      <w:r w:rsidRPr="00A00B4F">
        <w:rPr>
          <w:lang w:val="el-GR"/>
        </w:rPr>
        <w:lastRenderedPageBreak/>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A00B4F">
        <w:t>(ΦΕΚ Α 45/28-02-2023), όπως ισχύει.</w:t>
      </w:r>
    </w:p>
    <w:p w14:paraId="4797B18A"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A00B4F">
        <w:t>L</w:t>
      </w:r>
      <w:r w:rsidRPr="00A00B4F">
        <w:rPr>
          <w:lang w:val="el-GR"/>
        </w:rPr>
        <w:t xml:space="preserve"> 119), όπως τροποποιήθηκε και ισχύει.</w:t>
      </w:r>
    </w:p>
    <w:p w14:paraId="2182CFE1"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26DAEED"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Τον </w:t>
      </w:r>
      <w:r w:rsidRPr="00A00B4F">
        <w:t>N</w:t>
      </w:r>
      <w:r w:rsidRPr="00A00B4F">
        <w:rPr>
          <w:lang w:val="el-GR"/>
        </w:rPr>
        <w:t xml:space="preserve">. 3429/2005 «Δημόσιες Επιχειρήσεις και Οργανισμοί (Δ.Ε.Κ.Ο.).» </w:t>
      </w:r>
      <w:r w:rsidRPr="00A00B4F">
        <w:t>ΦΕΚ (314/Α/27-12-2005), όπως τροποποιήθηκε και ισχύει.</w:t>
      </w:r>
    </w:p>
    <w:p w14:paraId="34DC78D0"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9139EAE"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00B4F">
        <w:t>(ΦΕΚ 119/Α/08-07-2019), όπως ισχύει.</w:t>
      </w:r>
    </w:p>
    <w:p w14:paraId="50BB27E4"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Α.39 του Ν. 4578/2018 «Μείωση ασφαλιστικών εισφορών και άλλες διατάξεις» (ΦΕΚ 200/Α/03-12-2018), όπως ισχύει.</w:t>
      </w:r>
    </w:p>
    <w:p w14:paraId="36F635E3"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A00B4F">
        <w:t>Πρωτ. Γ.Ε.ΜΗ.: 3437047/11-11-2024.</w:t>
      </w:r>
    </w:p>
    <w:p w14:paraId="1E7E1A10"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A00B4F">
        <w:t>(Β’ 164)» ΦΕΚ 2060/Β’/2021))» (ΦΕΚ 5807/Β/10-12-2021).</w:t>
      </w:r>
    </w:p>
    <w:p w14:paraId="66BA8E0F" w14:textId="77777777" w:rsidR="00A51EBB" w:rsidRPr="00A00B4F" w:rsidRDefault="00A51EBB" w:rsidP="00A51EBB">
      <w:pPr>
        <w:numPr>
          <w:ilvl w:val="0"/>
          <w:numId w:val="52"/>
        </w:numPr>
        <w:suppressAutoHyphens w:val="0"/>
        <w:spacing w:before="120" w:after="0" w:line="276" w:lineRule="auto"/>
        <w:ind w:left="284"/>
      </w:pPr>
      <w:r w:rsidRPr="00A00B4F">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00B4F">
        <w:t>(ΦΕΚ 752/ΥΟΔΔ/24-08-2022).</w:t>
      </w:r>
    </w:p>
    <w:p w14:paraId="1DE8C2C6"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lastRenderedPageBreak/>
        <w:t>Την από 07-03-2024 Προγραμματική Συμφωνία (ΑΠ ΚτΠ Μ.Α.Ε. 6578/19-03-2024) μεταξύ του Υπουργείου Πολιτισμού και της Κοινωνίας της Πληροφορίας Μ.Α.Ε. για τα έργα: 1) «Ανάπτυξη Ψηφιακών Εφαρμογών για Πολιτιστικές Διαδρομές σε εμβληματικούς αρχαιολογικούς χώρους και μνημεία και Αναβάθμιση Ολοκληρωμένου Πληροφοριακού Συστήματος Αρχαιολογικού Κτηματολογίου» και 2) «Μετεγκατάσταση του Ολοκληρωμένου Πληροφοριακού Συστήματος Αρχαιολογικού Κτηματολογίου στο Κυβερνητικό Υπολογιστικό Νέφος (</w:t>
      </w:r>
      <w:r w:rsidRPr="00A00B4F">
        <w:t>G</w:t>
      </w:r>
      <w:r w:rsidRPr="00A00B4F">
        <w:rPr>
          <w:lang w:val="el-GR"/>
        </w:rPr>
        <w:t>-</w:t>
      </w:r>
      <w:r w:rsidRPr="00A00B4F">
        <w:t>Cloud</w:t>
      </w:r>
      <w:r w:rsidRPr="00A00B4F">
        <w:rPr>
          <w:lang w:val="el-GR"/>
        </w:rPr>
        <w:t xml:space="preserve">)». </w:t>
      </w:r>
      <w:bookmarkStart w:id="31" w:name="_Hlk181954849"/>
    </w:p>
    <w:p w14:paraId="0584D9EF"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 ΣΑ ΤΑ014 του Υπουργείου Εθνικής Οικονομίας και Οικονομικών με την οποία εγκρίθηκε η ένταξη στο Πρόγραμμα Δημοσίων Επενδύσεων του Έργου «</w:t>
      </w:r>
      <w:r w:rsidRPr="00A00B4F">
        <w:t>SUB</w:t>
      </w:r>
      <w:r w:rsidRPr="00A00B4F">
        <w:rPr>
          <w:lang w:val="el-GR"/>
        </w:rPr>
        <w:t>.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έργου: 2024ΤΑ01400006 και κωδικό ΟΠΣ: 5223783.</w:t>
      </w:r>
    </w:p>
    <w:p w14:paraId="54A95B8C"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Την υπ’ αρ. πρωτ. 88701 ΕΞ 2024/25-06-2024 (αρ. πρωτ. ΚτΠ Μ.Α.Ε. 14782/25-06-2024) Απόφαση του Υπουργείου Εθνικής Οικονομίας και Οικονομικών / Ειδική Υπηρεσία Συντονισμού Ταμείου Ανάκαμψης με θέμα: </w:t>
      </w:r>
      <w:bookmarkStart w:id="32" w:name="_Hlk181954736"/>
      <w:r w:rsidRPr="00A00B4F">
        <w:rPr>
          <w:lang w:val="el-GR"/>
        </w:rPr>
        <w:t>“Ένταξη του Έργου «</w:t>
      </w:r>
      <w:r w:rsidRPr="00A00B4F">
        <w:t>SUB</w:t>
      </w:r>
      <w:r w:rsidRPr="00A00B4F">
        <w:rPr>
          <w:lang w:val="el-GR"/>
        </w:rPr>
        <w:t xml:space="preserve">. 6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 στο Ταμείο Ανάκαμψης και Ανθεκτικότητας, της Δράσης με </w:t>
      </w:r>
      <w:r w:rsidRPr="00A00B4F">
        <w:t>ID</w:t>
      </w:r>
      <w:r w:rsidRPr="00A00B4F">
        <w:rPr>
          <w:lang w:val="el-GR"/>
        </w:rPr>
        <w:t xml:space="preserve"> 16485 «Δημιουργία πολιτιστικών διαδρομών»”</w:t>
      </w:r>
      <w:bookmarkEnd w:id="31"/>
      <w:bookmarkEnd w:id="32"/>
      <w:r w:rsidRPr="00A00B4F">
        <w:rPr>
          <w:lang w:val="el-GR"/>
        </w:rPr>
        <w:t>.</w:t>
      </w:r>
    </w:p>
    <w:p w14:paraId="0029ECC5"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πρωτ. 189411 ΕΞ 2024/13-12-2024 (αρ. πρωτ. ΚτΠ Μ.Α.Ε. 28785/17-12-2024) Απόφαση του Υπουργείου Εθνικής Οικονομίας και Οικονομικών / Ειδική Υπηρεσία Συντονισμού Ταμείου Ανάκαμψης με θέμα: “1</w:t>
      </w:r>
      <w:r w:rsidRPr="00A00B4F">
        <w:rPr>
          <w:vertAlign w:val="superscript"/>
          <w:lang w:val="el-GR"/>
        </w:rPr>
        <w:t>η</w:t>
      </w:r>
      <w:r w:rsidRPr="00A00B4F">
        <w:rPr>
          <w:lang w:val="el-GR"/>
        </w:rPr>
        <w:t xml:space="preserve"> Τροποποίηση Απόφασης Ένταξης του Έργου «</w:t>
      </w:r>
      <w:r w:rsidRPr="00A00B4F">
        <w:t>SUB</w:t>
      </w:r>
      <w:r w:rsidRPr="00A00B4F">
        <w:rPr>
          <w:lang w:val="el-GR"/>
        </w:rPr>
        <w:t xml:space="preserve">.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 κωδικός Έργου ΠΔΕ 2024ΤΑ01400006) στο Ταμείο Ανάκαμψης και Ανθεκτικότητας, της Δράσης με </w:t>
      </w:r>
      <w:r w:rsidRPr="00A00B4F">
        <w:t>ID</w:t>
      </w:r>
      <w:r w:rsidRPr="00A00B4F">
        <w:rPr>
          <w:lang w:val="el-GR"/>
        </w:rPr>
        <w:t xml:space="preserve"> 16485 «Δημιουργία πολιτιστικών διαδρομών»”.</w:t>
      </w:r>
    </w:p>
    <w:p w14:paraId="636CEC0D"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πρωτ. 34705 ΕΞ 2025/25-02-2025 (αρ. πρωτ. ΚτΠ Μ.Α.Ε. 3855/26-02-2025) Απόφαση του Υπουργείου Εθνικής Οικονομίας και Οικονομικών / Ειδική Υπηρεσία Συντονισμού Ταμείου Ανάκαμψης με θέμα: “2</w:t>
      </w:r>
      <w:r w:rsidRPr="00A00B4F">
        <w:rPr>
          <w:vertAlign w:val="superscript"/>
          <w:lang w:val="el-GR"/>
        </w:rPr>
        <w:t>η</w:t>
      </w:r>
      <w:r w:rsidRPr="00A00B4F">
        <w:rPr>
          <w:lang w:val="el-GR"/>
        </w:rPr>
        <w:t xml:space="preserve"> Τροποποίηση Απόφασης Ένταξης του Έργου «</w:t>
      </w:r>
      <w:r w:rsidRPr="00A00B4F">
        <w:t>SUB</w:t>
      </w:r>
      <w:r w:rsidRPr="00A00B4F">
        <w:rPr>
          <w:lang w:val="el-GR"/>
        </w:rPr>
        <w:t xml:space="preserve">.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 κωδικός Έργου ΠΔΕ 2024ΤΑ01400006) στο Ταμείο Ανάκαμψης και Ανθεκτικότητας, της Δράσης με </w:t>
      </w:r>
      <w:r w:rsidRPr="00A00B4F">
        <w:t>ID</w:t>
      </w:r>
      <w:r w:rsidRPr="00A00B4F">
        <w:rPr>
          <w:lang w:val="el-GR"/>
        </w:rPr>
        <w:t xml:space="preserve"> 16485 «Δημιουργία πολιτιστικών διαδρομών»”.</w:t>
      </w:r>
    </w:p>
    <w:p w14:paraId="64A88830"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πρωτ. 11360/08-10-2024 (αρ. πρωτ. ΚτΠ Μ.Α.Ε. 22970/08-10-2024) Απόφαση του Υπουργείου Εθνικής Οικονομίας και Οικονομικών περί έγκρισης της Ένταξης στο Πρόγραμμα Δημοσίων Επενδύσεων (ΠΔΕ) 2024, στη ΣΑΤΑ: ΤΑ014,  του έργου «</w:t>
      </w:r>
      <w:r w:rsidRPr="00A00B4F">
        <w:t>SUB</w:t>
      </w:r>
      <w:r w:rsidRPr="00A00B4F">
        <w:rPr>
          <w:lang w:val="el-GR"/>
        </w:rPr>
        <w:t>.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ενάριθμο έργου: 2024ΤΑ01400006 και Κωδικό ΟΠΣ: 5223783.</w:t>
      </w:r>
    </w:p>
    <w:p w14:paraId="307D7D05"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πρωτ. 808/13-03-2025 (αρ. πρωτ. ΚτΠ Μ.Α.Ε. 5397/14-03-2025) Απόφαση του Υπουργείου Εθνικής Οικονομίας και Οικονομικών περί τροποποίησης έγκρισης της Ένταξης στο Αναπτυξιακό Πρόγραμμα Δημοσίων Επενδύσεων (ΑΠΔΕ) 2025, στη ΣΑ ΤΑ014,  του έργου «</w:t>
      </w:r>
      <w:r w:rsidRPr="00A00B4F">
        <w:t>SUB</w:t>
      </w:r>
      <w:r w:rsidRPr="00A00B4F">
        <w:rPr>
          <w:lang w:val="el-GR"/>
        </w:rPr>
        <w:t xml:space="preserve">. 6 - Αναβάθμιση του Ολοκληρωμένου Πληροφοριακού Συστήματος του Αρχαιολογικού </w:t>
      </w:r>
      <w:r w:rsidRPr="00A00B4F">
        <w:rPr>
          <w:lang w:val="el-GR"/>
        </w:rPr>
        <w:lastRenderedPageBreak/>
        <w:t>Κτηματολογίου και Ανάπτυξη Ψηφιακών Εφαρμογών για Πολιτιστικές Διαδρομές σε εμβληματικούς αρχαιολογικούς χώρους και μνημεία», με κωδικό ενάριθμο έργου: 2024ΤΑ01400006 και Κωδικό ΟΠΣ: 5223783</w:t>
      </w:r>
    </w:p>
    <w:p w14:paraId="6B2A4067" w14:textId="43E0B5BF"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από 06-12-2024 έως 21-12-2024 δημόσια διαβούλευση που διενεργήθηκε μέσω ΕΣΗΔΗΣ με κωδ. 2024</w:t>
      </w:r>
      <w:r w:rsidRPr="00A00B4F">
        <w:t>DIAB</w:t>
      </w:r>
      <w:r w:rsidRPr="00A00B4F">
        <w:rPr>
          <w:lang w:val="el-GR"/>
        </w:rPr>
        <w:t>29532 και τα αποτελέσματα αυτής.</w:t>
      </w:r>
      <w:bookmarkStart w:id="33" w:name="_Hlk190170919"/>
    </w:p>
    <w:p w14:paraId="4EF5AE59"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Το υπ’ αρ. πρωτ. 49375 ΕΞ 2025/20-03-2025 (αριθ. πρωτ. ΚτΠ Μ.Α.Ε. 5991/21-03-2025) έγγραφο της Ειδικής Υπηρεσίας Συντονισμού Ταμείου Ανάκαμψης (ΕΥΣΤΑ)  με θέμα: ”Έγκριση διακήρυξης για την ανάθεση της σύμβασης «Ανάπτυξη διαδραστικών ψηφιακών εφαρμογών για πολιτιστικές διαδρομές» - Υποέργο 1, του έργου «</w:t>
      </w:r>
      <w:r w:rsidRPr="00A00B4F">
        <w:t>SUB</w:t>
      </w:r>
      <w:r w:rsidRPr="00A00B4F">
        <w:rPr>
          <w:lang w:val="el-GR"/>
        </w:rPr>
        <w:t>. 6 -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(Κωδικός ΟΠΣ ΤΑ 5223783)”.</w:t>
      </w:r>
    </w:p>
    <w:p w14:paraId="422E5AC8"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Το υπ’ αρ. πρωτ. ΕΔΕΠΟΛ/Γ/ΤΑΑ/312/28-03-2025 (αριθ. πρωτ. ΚτΠ Μ.Α.Ε. 6656/31-03-2025) έγγραφο της Υπουργείου Πολιτισμού με θέμα: ” Σύμφωνη γνώμη για το Τεύχος Διακήρυξης του Υποέργου 1: «Ανάπτυξη διαδραστικών ψηφιακών εφαρμογών για πολιτιστικές διαδρομές» του Έργου «Αναβάθμιση του Ολοκληρωμένου Πληροφοριακού Συστήματος του Αρχαιολογικού Κτηματολογίου και Ανάπτυξη Ψηφιακών Εφαρμογών για Πολιτιστικές Διαδρομές σε εμβληματικούς αρχαιολογικούς χώρους και μνημεία», με κωδικό ΟΠΣ ΤΑ 5223783 της Δράσης με κωδ.16485, του άξονα 4.6 του σχεδίου Ανάκαμψης &amp; Ανθεκτικότητας «Ελλάδα 2.0»». </w:t>
      </w:r>
    </w:p>
    <w:bookmarkEnd w:id="33"/>
    <w:p w14:paraId="075D8B51"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Απόφαση του ΔΣ της ΚτΠ Μ.Α.Ε. κατά την υπ’ αρ. 856/25-08-2022 Συνεδρίασή του, με θέμα Εκλογή Διευθύνοντος Συμβούλου (Θέμα 1).</w:t>
      </w:r>
    </w:p>
    <w:p w14:paraId="2AB6620B"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1DBFBA4" w14:textId="77777777" w:rsidR="00A51EBB" w:rsidRPr="00A00B4F" w:rsidRDefault="00A51EBB" w:rsidP="00A51EBB">
      <w:pPr>
        <w:numPr>
          <w:ilvl w:val="0"/>
          <w:numId w:val="52"/>
        </w:numPr>
        <w:suppressAutoHyphens w:val="0"/>
        <w:spacing w:before="120" w:after="0" w:line="276" w:lineRule="auto"/>
        <w:ind w:left="284"/>
      </w:pPr>
      <w:r w:rsidRPr="00A00B4F">
        <w:rPr>
          <w:lang w:val="el-GR"/>
        </w:rPr>
        <w:t>Την Απόφαση του Διευθύνοντος Συμβούλου της ΚτΠ Μ.Α.Ε. με Αρ. Πρωτ. 22683/20-12-2022 (</w:t>
      </w:r>
      <w:r w:rsidRPr="00A00B4F">
        <w:rPr>
          <w:lang w:val="en-US"/>
        </w:rPr>
        <w:t>O</w:t>
      </w:r>
      <w:r w:rsidRPr="00A00B4F">
        <w:rPr>
          <w:lang w:val="el-GR"/>
        </w:rPr>
        <w:t>.</w:t>
      </w:r>
      <w:r w:rsidRPr="00A00B4F">
        <w:rPr>
          <w:lang w:val="en-US"/>
        </w:rPr>
        <w:t>E</w:t>
      </w:r>
      <w:r w:rsidRPr="00A00B4F">
        <w:rPr>
          <w:lang w:val="el-GR"/>
        </w:rPr>
        <w:t xml:space="preserve">. 23-10-2023) και θέμα «Εξουσιοδότηση δικαιώματος υπογραφής σε Γενικούς Διευθυντές και Διευθυντές της ΚτΠ Μ.Α.Ε.», όπως τροποποιήθηκε με την υπ’ αρ. πρωτ. </w:t>
      </w:r>
      <w:r w:rsidRPr="00A00B4F">
        <w:t>ΚτΠ Μ.Α.Ε. 26061/18-11-2024 Απόφαση.</w:t>
      </w:r>
    </w:p>
    <w:p w14:paraId="5F518C88" w14:textId="77777777" w:rsidR="00A51EBB" w:rsidRPr="00A00B4F" w:rsidRDefault="00A51EBB" w:rsidP="00A51EBB">
      <w:pPr>
        <w:numPr>
          <w:ilvl w:val="0"/>
          <w:numId w:val="52"/>
        </w:numPr>
        <w:suppressAutoHyphens w:val="0"/>
        <w:spacing w:before="120" w:after="0" w:line="276" w:lineRule="auto"/>
        <w:ind w:left="284"/>
        <w:rPr>
          <w:lang w:val="el-GR"/>
        </w:rPr>
      </w:pPr>
      <w:r w:rsidRPr="00A00B4F">
        <w:rPr>
          <w:lang w:val="el-GR"/>
        </w:rPr>
        <w:t>Την υπ’ αρ. πρωτ. 29756/27-12-2024 Απόφαση της ΚτΠ Μ.Α.Ε. με θέμα: «Ανάθεση προσωρινά και εκτάκτως καθηκόντων Γενικού Διευθυντή Λειτουργίας».</w:t>
      </w:r>
    </w:p>
    <w:p w14:paraId="6C938041" w14:textId="568921F5" w:rsidR="00482C2F" w:rsidRPr="00A00B4F" w:rsidRDefault="00A51EBB" w:rsidP="00A51EBB">
      <w:pPr>
        <w:numPr>
          <w:ilvl w:val="0"/>
          <w:numId w:val="52"/>
        </w:numPr>
        <w:suppressAutoHyphens w:val="0"/>
        <w:spacing w:before="120" w:after="0" w:line="276" w:lineRule="auto"/>
        <w:ind w:left="284"/>
        <w:rPr>
          <w:lang w:val="el-GR"/>
        </w:rPr>
      </w:pPr>
      <w:r w:rsidRPr="00A00B4F">
        <w:rPr>
          <w:lang w:val="el-GR"/>
        </w:rPr>
        <w:t xml:space="preserve">Την Απόφαση του ΔΣ της ΚτΠ Μ.Α.Ε. κατά την υπ’ αριθ. </w:t>
      </w:r>
      <w:r w:rsidRPr="00A00B4F">
        <w:t>1056/09-04-2025 Συνεδρίασή του (Θέμα 6.6.).</w:t>
      </w:r>
    </w:p>
    <w:p w14:paraId="34FE977D" w14:textId="77777777" w:rsidR="00937797" w:rsidRPr="00A00B4F" w:rsidRDefault="00937797" w:rsidP="00937797">
      <w:pPr>
        <w:suppressAutoHyphens w:val="0"/>
        <w:spacing w:before="120" w:after="0" w:line="276" w:lineRule="auto"/>
        <w:ind w:left="284"/>
        <w:rPr>
          <w:lang w:val="el-GR"/>
        </w:rPr>
      </w:pPr>
    </w:p>
    <w:p w14:paraId="0D60A7E5" w14:textId="77777777" w:rsidR="008338F0" w:rsidRPr="00A00B4F" w:rsidRDefault="003355E7">
      <w:pPr>
        <w:pStyle w:val="Heading2"/>
        <w:numPr>
          <w:ilvl w:val="1"/>
          <w:numId w:val="18"/>
        </w:numPr>
        <w:rPr>
          <w:lang w:val="el-GR"/>
        </w:rPr>
      </w:pPr>
      <w:r w:rsidRPr="00A00B4F">
        <w:rPr>
          <w:lang w:val="el-GR"/>
        </w:rPr>
        <w:tab/>
      </w:r>
      <w:bookmarkStart w:id="34" w:name="_Ref40979373"/>
      <w:bookmarkStart w:id="35" w:name="_Toc97194260"/>
      <w:bookmarkStart w:id="36" w:name="_Toc97194409"/>
      <w:bookmarkStart w:id="37" w:name="_Toc100137369"/>
      <w:bookmarkStart w:id="38" w:name="_Toc196311829"/>
      <w:r w:rsidRPr="00A00B4F">
        <w:rPr>
          <w:lang w:val="el-GR"/>
        </w:rPr>
        <w:t>Προθεσμία παραλαβής προσφορών και διενέργεια διαγωνισμού</w:t>
      </w:r>
      <w:bookmarkEnd w:id="34"/>
      <w:bookmarkEnd w:id="35"/>
      <w:bookmarkEnd w:id="36"/>
      <w:bookmarkEnd w:id="37"/>
      <w:bookmarkEnd w:id="38"/>
      <w:r w:rsidRPr="00A00B4F">
        <w:rPr>
          <w:lang w:val="el-GR"/>
        </w:rPr>
        <w:t xml:space="preserve"> </w:t>
      </w:r>
    </w:p>
    <w:p w14:paraId="5015ABFF" w14:textId="0350B091" w:rsidR="00B65D70" w:rsidRPr="00A00B4F" w:rsidRDefault="003355E7" w:rsidP="148336FC">
      <w:pPr>
        <w:spacing w:before="240"/>
        <w:rPr>
          <w:color w:val="000000"/>
          <w:lang w:val="el-GR"/>
        </w:rPr>
      </w:pPr>
      <w:r w:rsidRPr="00A00B4F">
        <w:rPr>
          <w:lang w:val="el-GR" w:eastAsia="el-GR"/>
        </w:rPr>
        <w:t>Η καταληκτική ημερομηνία παραλαβής των προσφορών είναι η</w:t>
      </w:r>
      <w:r w:rsidR="00345A82" w:rsidRPr="00A00B4F">
        <w:rPr>
          <w:lang w:val="el-GR" w:eastAsia="el-GR"/>
        </w:rPr>
        <w:t xml:space="preserve"> </w:t>
      </w:r>
      <w:r w:rsidR="00660442" w:rsidRPr="00A00B4F">
        <w:rPr>
          <w:b/>
          <w:bCs/>
          <w:lang w:val="el-GR" w:eastAsia="el-GR"/>
        </w:rPr>
        <w:t>26-05-2025</w:t>
      </w:r>
      <w:r w:rsidR="0041677B" w:rsidRPr="00A00B4F">
        <w:rPr>
          <w:lang w:val="el-GR" w:eastAsia="el-GR"/>
        </w:rPr>
        <w:t xml:space="preserve">, ημέρα </w:t>
      </w:r>
      <w:r w:rsidR="00660442" w:rsidRPr="00A00B4F">
        <w:rPr>
          <w:b/>
          <w:bCs/>
          <w:lang w:val="el-GR" w:eastAsia="el-GR"/>
        </w:rPr>
        <w:t>Δευτέρα</w:t>
      </w:r>
      <w:r w:rsidR="00345A82" w:rsidRPr="00A00B4F">
        <w:rPr>
          <w:lang w:val="el-GR" w:eastAsia="el-GR"/>
        </w:rPr>
        <w:t xml:space="preserve"> </w:t>
      </w:r>
      <w:r w:rsidRPr="00A00B4F">
        <w:rPr>
          <w:lang w:val="el-GR" w:eastAsia="el-GR"/>
        </w:rPr>
        <w:t>και ώρα</w:t>
      </w:r>
      <w:r w:rsidR="007E00BA" w:rsidRPr="00A00B4F">
        <w:rPr>
          <w:lang w:val="el-GR"/>
        </w:rPr>
        <w:t xml:space="preserve"> </w:t>
      </w:r>
      <w:r w:rsidR="00660442" w:rsidRPr="00A00B4F">
        <w:rPr>
          <w:b/>
          <w:bCs/>
          <w:lang w:val="el-GR"/>
        </w:rPr>
        <w:t>14</w:t>
      </w:r>
      <w:r w:rsidR="007E00BA" w:rsidRPr="00A00B4F">
        <w:rPr>
          <w:b/>
          <w:bCs/>
          <w:lang w:val="el-GR"/>
        </w:rPr>
        <w:t>:00</w:t>
      </w:r>
      <w:r w:rsidR="007E00BA" w:rsidRPr="00A00B4F">
        <w:rPr>
          <w:lang w:val="el-GR"/>
        </w:rPr>
        <w:t xml:space="preserve"> </w:t>
      </w:r>
      <w:r w:rsidR="00B65D70" w:rsidRPr="00A00B4F">
        <w:rPr>
          <w:lang w:val="el-GR" w:eastAsia="el-GR"/>
        </w:rPr>
        <w:t xml:space="preserve">και η </w:t>
      </w:r>
      <w:r w:rsidR="00B65D70" w:rsidRPr="00A00B4F">
        <w:rPr>
          <w:color w:val="000000" w:themeColor="text1"/>
          <w:lang w:val="el-GR"/>
        </w:rPr>
        <w:t xml:space="preserve">Ημερομηνία έναρξης υποβολής προσφορών είναι η </w:t>
      </w:r>
      <w:r w:rsidR="00660442" w:rsidRPr="00A00B4F">
        <w:rPr>
          <w:b/>
          <w:bCs/>
          <w:lang w:val="el-GR" w:eastAsia="el-GR"/>
        </w:rPr>
        <w:t>24-05</w:t>
      </w:r>
      <w:r w:rsidR="00A23BB6" w:rsidRPr="00A00B4F">
        <w:rPr>
          <w:b/>
          <w:bCs/>
          <w:lang w:val="el-GR" w:eastAsia="el-GR"/>
        </w:rPr>
        <w:t>-</w:t>
      </w:r>
      <w:r w:rsidR="00C16D6C" w:rsidRPr="00A00B4F">
        <w:rPr>
          <w:b/>
          <w:bCs/>
          <w:lang w:val="el-GR" w:eastAsia="el-GR"/>
        </w:rPr>
        <w:t>2025</w:t>
      </w:r>
      <w:r w:rsidR="001F4E21" w:rsidRPr="00A00B4F">
        <w:rPr>
          <w:b/>
          <w:bCs/>
          <w:lang w:val="el-GR"/>
        </w:rPr>
        <w:t xml:space="preserve">, </w:t>
      </w:r>
      <w:r w:rsidR="001F4E21" w:rsidRPr="00A00B4F">
        <w:rPr>
          <w:lang w:val="el-GR"/>
        </w:rPr>
        <w:t xml:space="preserve">ημέρα </w:t>
      </w:r>
      <w:r w:rsidR="00660442" w:rsidRPr="00A00B4F">
        <w:rPr>
          <w:b/>
          <w:bCs/>
          <w:lang w:val="el-GR"/>
        </w:rPr>
        <w:t>Πέμπτη</w:t>
      </w:r>
      <w:r w:rsidR="00F25FF6" w:rsidRPr="00A00B4F">
        <w:rPr>
          <w:b/>
          <w:bCs/>
          <w:lang w:val="el-GR"/>
        </w:rPr>
        <w:t>.</w:t>
      </w:r>
    </w:p>
    <w:p w14:paraId="6A742B21" w14:textId="36513A2F" w:rsidR="001C673F" w:rsidRPr="00A00B4F" w:rsidRDefault="003355E7" w:rsidP="001C673F">
      <w:pPr>
        <w:rPr>
          <w:lang w:val="el-GR"/>
        </w:rPr>
      </w:pPr>
      <w:r w:rsidRPr="00A00B4F">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A00B4F">
        <w:rPr>
          <w:b/>
          <w:lang w:val="el-GR"/>
        </w:rPr>
        <w:t>τέσσερις (4) εργάσιμες</w:t>
      </w:r>
      <w:r w:rsidR="001C673F" w:rsidRPr="00A00B4F">
        <w:rPr>
          <w:lang w:val="el-GR"/>
        </w:rPr>
        <w:t xml:space="preserve"> ημέρες μετά την καταληκτική ημερομηνία υποβολής των προσφορών </w:t>
      </w:r>
      <w:r w:rsidR="001C673F" w:rsidRPr="00A00B4F">
        <w:rPr>
          <w:b/>
          <w:lang w:val="el-GR"/>
        </w:rPr>
        <w:t xml:space="preserve">ήτοι </w:t>
      </w:r>
      <w:r w:rsidR="009D6CD9" w:rsidRPr="00A00B4F">
        <w:rPr>
          <w:b/>
          <w:bCs/>
          <w:lang w:val="el-GR" w:eastAsia="el-GR"/>
        </w:rPr>
        <w:t>30-05</w:t>
      </w:r>
      <w:r w:rsidR="00A23BB6" w:rsidRPr="00A00B4F">
        <w:rPr>
          <w:b/>
          <w:bCs/>
          <w:lang w:val="el-GR" w:eastAsia="el-GR"/>
        </w:rPr>
        <w:t>-</w:t>
      </w:r>
      <w:r w:rsidR="00C16D6C" w:rsidRPr="00A00B4F">
        <w:rPr>
          <w:b/>
          <w:bCs/>
          <w:lang w:val="el-GR" w:eastAsia="el-GR"/>
        </w:rPr>
        <w:t xml:space="preserve">2025 </w:t>
      </w:r>
      <w:r w:rsidR="001C673F" w:rsidRPr="00A00B4F">
        <w:rPr>
          <w:b/>
          <w:lang w:val="el-GR"/>
        </w:rPr>
        <w:t xml:space="preserve">και ώρα </w:t>
      </w:r>
      <w:r w:rsidR="009D6CD9" w:rsidRPr="00A00B4F">
        <w:rPr>
          <w:b/>
          <w:bCs/>
          <w:lang w:val="el-GR"/>
        </w:rPr>
        <w:t>14</w:t>
      </w:r>
      <w:r w:rsidR="00EA204A" w:rsidRPr="00A00B4F">
        <w:rPr>
          <w:b/>
          <w:bCs/>
          <w:lang w:val="el-GR"/>
        </w:rPr>
        <w:t xml:space="preserve">:00. </w:t>
      </w:r>
    </w:p>
    <w:p w14:paraId="05A7747F" w14:textId="77777777" w:rsidR="001C673F" w:rsidRPr="00A00B4F" w:rsidRDefault="001C673F">
      <w:pPr>
        <w:rPr>
          <w:lang w:val="el-GR"/>
        </w:rPr>
      </w:pPr>
      <w:r w:rsidRPr="00A00B4F" w:rsidDel="001C673F">
        <w:rPr>
          <w:i/>
          <w:iCs/>
          <w:color w:val="5B9BD5"/>
          <w:kern w:val="1"/>
          <w:lang w:val="el-GR"/>
        </w:rPr>
        <w:t xml:space="preserve"> </w:t>
      </w:r>
    </w:p>
    <w:p w14:paraId="042CE802" w14:textId="77777777" w:rsidR="008338F0" w:rsidRPr="00A00B4F" w:rsidRDefault="003355E7">
      <w:pPr>
        <w:pStyle w:val="Heading2"/>
        <w:numPr>
          <w:ilvl w:val="1"/>
          <w:numId w:val="18"/>
        </w:numPr>
        <w:rPr>
          <w:lang w:val="el-GR"/>
        </w:rPr>
      </w:pPr>
      <w:r w:rsidRPr="00A00B4F">
        <w:rPr>
          <w:lang w:val="el-GR"/>
        </w:rPr>
        <w:lastRenderedPageBreak/>
        <w:tab/>
      </w:r>
      <w:bookmarkStart w:id="39" w:name="_Ref65241722"/>
      <w:bookmarkStart w:id="40" w:name="_Ref65241727"/>
      <w:bookmarkStart w:id="41" w:name="_Toc97194261"/>
      <w:bookmarkStart w:id="42" w:name="_Toc97194410"/>
      <w:bookmarkStart w:id="43" w:name="_Toc100137370"/>
      <w:bookmarkStart w:id="44" w:name="_Toc196311830"/>
      <w:r w:rsidRPr="00A00B4F">
        <w:rPr>
          <w:lang w:val="el-GR"/>
        </w:rPr>
        <w:t>Δημοσιότητα</w:t>
      </w:r>
      <w:bookmarkEnd w:id="39"/>
      <w:bookmarkEnd w:id="40"/>
      <w:bookmarkEnd w:id="41"/>
      <w:bookmarkEnd w:id="42"/>
      <w:bookmarkEnd w:id="43"/>
      <w:bookmarkEnd w:id="44"/>
    </w:p>
    <w:p w14:paraId="49CD4D39" w14:textId="77777777" w:rsidR="008338F0" w:rsidRPr="00A00B4F" w:rsidRDefault="003355E7" w:rsidP="00B8545D">
      <w:pPr>
        <w:spacing w:before="240"/>
        <w:rPr>
          <w:lang w:val="el-GR"/>
        </w:rPr>
      </w:pPr>
      <w:r w:rsidRPr="00A00B4F">
        <w:rPr>
          <w:b/>
          <w:lang w:val="el-GR"/>
        </w:rPr>
        <w:t>Α.</w:t>
      </w:r>
      <w:r w:rsidRPr="00A00B4F">
        <w:rPr>
          <w:b/>
          <w:lang w:val="el-GR"/>
        </w:rPr>
        <w:tab/>
        <w:t xml:space="preserve">Δημοσίευση στην Επίσημη Εφημερίδα της Ευρωπαϊκής Ένωσης </w:t>
      </w:r>
    </w:p>
    <w:p w14:paraId="64185BE5" w14:textId="3B26FB6C" w:rsidR="008338F0" w:rsidRPr="00A00B4F" w:rsidRDefault="003355E7" w:rsidP="148336FC">
      <w:pPr>
        <w:rPr>
          <w:b/>
          <w:lang w:val="el-GR"/>
        </w:rPr>
      </w:pPr>
      <w:r w:rsidRPr="00A00B4F">
        <w:rPr>
          <w:lang w:val="el-GR"/>
        </w:rPr>
        <w:t xml:space="preserve">Προκήρυξη της παρούσας σύμβασης απεστάλη με ηλεκτρονικά μέσα για δημοσίευση στις </w:t>
      </w:r>
      <w:r w:rsidR="00406B6E" w:rsidRPr="00A00B4F">
        <w:rPr>
          <w:lang w:val="el-GR"/>
        </w:rPr>
        <w:br/>
      </w:r>
      <w:r w:rsidR="00406B6E" w:rsidRPr="00A00B4F">
        <w:rPr>
          <w:b/>
          <w:lang w:val="el-GR"/>
        </w:rPr>
        <w:t>17-05-</w:t>
      </w:r>
      <w:r w:rsidR="00C16D6C" w:rsidRPr="00A00B4F">
        <w:rPr>
          <w:b/>
          <w:lang w:val="el-GR"/>
        </w:rPr>
        <w:t xml:space="preserve">2025 </w:t>
      </w:r>
      <w:r w:rsidRPr="00A00B4F">
        <w:rPr>
          <w:lang w:val="el-GR"/>
        </w:rPr>
        <w:t>στην Υπηρεσία Εκδόσεων της Ευρωπαϊκής Ένωσης</w:t>
      </w:r>
      <w:r w:rsidR="00B63A8B" w:rsidRPr="00A00B4F">
        <w:rPr>
          <w:lang w:val="el-GR"/>
        </w:rPr>
        <w:t xml:space="preserve"> και δημοσιεύτηκε στις </w:t>
      </w:r>
      <w:r w:rsidR="00DB5278" w:rsidRPr="00A00B4F">
        <w:rPr>
          <w:lang w:val="el-GR"/>
        </w:rPr>
        <w:br/>
      </w:r>
      <w:r w:rsidR="00DB5278" w:rsidRPr="00A00B4F">
        <w:rPr>
          <w:b/>
          <w:lang w:val="el-GR"/>
        </w:rPr>
        <w:t>23-05</w:t>
      </w:r>
      <w:r w:rsidR="002D227E" w:rsidRPr="00A00B4F">
        <w:rPr>
          <w:b/>
          <w:lang w:val="el-GR"/>
        </w:rPr>
        <w:t>-</w:t>
      </w:r>
      <w:r w:rsidR="00C16D6C" w:rsidRPr="00A00B4F">
        <w:rPr>
          <w:b/>
          <w:lang w:val="el-GR"/>
        </w:rPr>
        <w:t>2025</w:t>
      </w:r>
      <w:r w:rsidR="008861FC" w:rsidRPr="00A00B4F">
        <w:rPr>
          <w:b/>
          <w:lang w:val="el-GR"/>
        </w:rPr>
        <w:t>.</w:t>
      </w:r>
    </w:p>
    <w:p w14:paraId="14E89980" w14:textId="77777777" w:rsidR="008861FC" w:rsidRPr="00A00B4F" w:rsidRDefault="008861FC" w:rsidP="148336FC">
      <w:pPr>
        <w:rPr>
          <w:i/>
          <w:iCs/>
          <w:color w:val="5B9BD5"/>
          <w:kern w:val="1"/>
          <w:lang w:val="el-GR"/>
        </w:rPr>
      </w:pPr>
    </w:p>
    <w:p w14:paraId="776D4233" w14:textId="77777777" w:rsidR="008338F0" w:rsidRPr="00A00B4F" w:rsidRDefault="003355E7">
      <w:pPr>
        <w:rPr>
          <w:lang w:val="el-GR"/>
        </w:rPr>
      </w:pPr>
      <w:r w:rsidRPr="00A00B4F">
        <w:rPr>
          <w:b/>
          <w:lang w:val="el-GR"/>
        </w:rPr>
        <w:t>Β.</w:t>
      </w:r>
      <w:r w:rsidRPr="00A00B4F">
        <w:rPr>
          <w:b/>
          <w:lang w:val="el-GR"/>
        </w:rPr>
        <w:tab/>
        <w:t xml:space="preserve">Δημοσίευση σε εθνικό επίπεδο </w:t>
      </w:r>
    </w:p>
    <w:p w14:paraId="35918AE0" w14:textId="50228E29" w:rsidR="008338F0" w:rsidRPr="00A00B4F" w:rsidRDefault="001452C0" w:rsidP="148336FC">
      <w:pPr>
        <w:rPr>
          <w:lang w:val="el-GR"/>
        </w:rPr>
      </w:pPr>
      <w:r w:rsidRPr="00A00B4F">
        <w:rPr>
          <w:lang w:val="el-GR"/>
        </w:rPr>
        <w:t>Η προκήρυξη και το</w:t>
      </w:r>
      <w:r w:rsidR="003355E7" w:rsidRPr="00A00B4F">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A00B4F">
        <w:rPr>
          <w:lang w:val="el-GR"/>
        </w:rPr>
        <w:t xml:space="preserve">στις </w:t>
      </w:r>
      <w:r w:rsidR="006C29FF" w:rsidRPr="00A00B4F">
        <w:rPr>
          <w:b/>
          <w:lang w:val="el-GR"/>
        </w:rPr>
        <w:t>24-05</w:t>
      </w:r>
      <w:r w:rsidR="00D8186F" w:rsidRPr="00A00B4F">
        <w:rPr>
          <w:b/>
          <w:lang w:val="el-GR"/>
        </w:rPr>
        <w:t>-</w:t>
      </w:r>
      <w:r w:rsidR="00C16D6C" w:rsidRPr="00A00B4F">
        <w:rPr>
          <w:b/>
          <w:lang w:val="el-GR"/>
        </w:rPr>
        <w:t>2025</w:t>
      </w:r>
      <w:r w:rsidR="00F6060C" w:rsidRPr="00A00B4F">
        <w:rPr>
          <w:b/>
          <w:lang w:val="el-GR"/>
        </w:rPr>
        <w:t xml:space="preserve">. </w:t>
      </w:r>
    </w:p>
    <w:p w14:paraId="1F5015B7" w14:textId="6F8D1A48" w:rsidR="00C16D6C" w:rsidRPr="00A00B4F" w:rsidRDefault="00C16D6C" w:rsidP="00C16D6C">
      <w:pPr>
        <w:rPr>
          <w:b/>
          <w:bCs/>
          <w:lang w:val="el-GR"/>
        </w:rPr>
      </w:pPr>
      <w:r w:rsidRPr="00A00B4F">
        <w:rPr>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6C29FF" w:rsidRPr="00A00B4F">
        <w:rPr>
          <w:b/>
          <w:lang w:val="el-GR"/>
        </w:rPr>
        <w:t>24-05-2025</w:t>
      </w:r>
      <w:r w:rsidRPr="00A00B4F">
        <w:rPr>
          <w:b/>
          <w:lang w:val="el-GR"/>
        </w:rPr>
        <w:t xml:space="preserve">, </w:t>
      </w:r>
      <w:r w:rsidRPr="00A00B4F">
        <w:rPr>
          <w:lang w:val="el-GR"/>
        </w:rPr>
        <w:t xml:space="preserve">η οποία έλαβε Συστημικό Αύξοντα Αριθμό: </w:t>
      </w:r>
      <w:r w:rsidR="0056290B" w:rsidRPr="00A00B4F">
        <w:rPr>
          <w:b/>
          <w:bCs/>
          <w:lang w:val="el-GR"/>
        </w:rPr>
        <w:t>371450</w:t>
      </w:r>
      <w:r w:rsidR="0056290B" w:rsidRPr="00A00B4F">
        <w:rPr>
          <w:b/>
          <w:bCs/>
          <w:lang w:val="el-GR"/>
        </w:rPr>
        <w:t xml:space="preserve"> </w:t>
      </w:r>
      <w:r w:rsidRPr="00A00B4F">
        <w:rPr>
          <w:lang w:val="el-GR"/>
        </w:rPr>
        <w:t>και αναρτήθηκαν στη Διαδικτυακή Πύλη (</w:t>
      </w:r>
      <w:hyperlink r:id="rId22" w:history="1">
        <w:r w:rsidRPr="00A00B4F">
          <w:rPr>
            <w:rStyle w:val="Hyperlink"/>
          </w:rPr>
          <w:t>www</w:t>
        </w:r>
        <w:r w:rsidRPr="00A00B4F">
          <w:rPr>
            <w:rStyle w:val="Hyperlink"/>
            <w:lang w:val="el-GR"/>
          </w:rPr>
          <w:t>.</w:t>
        </w:r>
        <w:r w:rsidRPr="00A00B4F">
          <w:rPr>
            <w:rStyle w:val="Hyperlink"/>
          </w:rPr>
          <w:t>promitheus</w:t>
        </w:r>
        <w:r w:rsidRPr="00A00B4F">
          <w:rPr>
            <w:rStyle w:val="Hyperlink"/>
            <w:lang w:val="el-GR"/>
          </w:rPr>
          <w:t>.</w:t>
        </w:r>
        <w:r w:rsidRPr="00A00B4F">
          <w:rPr>
            <w:rStyle w:val="Hyperlink"/>
          </w:rPr>
          <w:t>gov</w:t>
        </w:r>
        <w:r w:rsidRPr="00A00B4F">
          <w:rPr>
            <w:rStyle w:val="Hyperlink"/>
            <w:lang w:val="el-GR"/>
          </w:rPr>
          <w:t>.</w:t>
        </w:r>
        <w:r w:rsidRPr="00A00B4F">
          <w:rPr>
            <w:rStyle w:val="Hyperlink"/>
          </w:rPr>
          <w:t>gr</w:t>
        </w:r>
      </w:hyperlink>
      <w:r w:rsidRPr="00A00B4F">
        <w:rPr>
          <w:lang w:val="el-GR"/>
        </w:rPr>
        <w:t>) του ΟΠΣ ΕΣΗΔΗΣ, στη διεύθυνση (</w:t>
      </w:r>
      <w:r w:rsidRPr="00A00B4F">
        <w:t>URL</w:t>
      </w:r>
      <w:r w:rsidRPr="00A00B4F">
        <w:rPr>
          <w:lang w:val="el-GR"/>
        </w:rPr>
        <w:t xml:space="preserve">) </w:t>
      </w:r>
      <w:hyperlink r:id="rId23" w:history="1">
        <w:r w:rsidR="00C20092" w:rsidRPr="00A00B4F">
          <w:rPr>
            <w:rStyle w:val="Hyperlink"/>
          </w:rPr>
          <w:t>https</w:t>
        </w:r>
        <w:r w:rsidR="00C20092" w:rsidRPr="00A00B4F">
          <w:rPr>
            <w:rStyle w:val="Hyperlink"/>
            <w:lang w:val="el-GR"/>
          </w:rPr>
          <w:t>://</w:t>
        </w:r>
        <w:r w:rsidR="00C20092" w:rsidRPr="00A00B4F">
          <w:rPr>
            <w:rStyle w:val="Hyperlink"/>
          </w:rPr>
          <w:t>nepps</w:t>
        </w:r>
        <w:r w:rsidR="00C20092" w:rsidRPr="00A00B4F">
          <w:rPr>
            <w:rStyle w:val="Hyperlink"/>
            <w:lang w:val="el-GR"/>
          </w:rPr>
          <w:t>-</w:t>
        </w:r>
        <w:r w:rsidR="00C20092" w:rsidRPr="00A00B4F">
          <w:rPr>
            <w:rStyle w:val="Hyperlink"/>
          </w:rPr>
          <w:t>search</w:t>
        </w:r>
        <w:r w:rsidR="00C20092" w:rsidRPr="00A00B4F">
          <w:rPr>
            <w:rStyle w:val="Hyperlink"/>
            <w:lang w:val="el-GR"/>
          </w:rPr>
          <w:t>.</w:t>
        </w:r>
        <w:r w:rsidR="00C20092" w:rsidRPr="00A00B4F">
          <w:rPr>
            <w:rStyle w:val="Hyperlink"/>
          </w:rPr>
          <w:t>eprocurement</w:t>
        </w:r>
        <w:r w:rsidR="00C20092" w:rsidRPr="00A00B4F">
          <w:rPr>
            <w:rStyle w:val="Hyperlink"/>
            <w:lang w:val="el-GR"/>
          </w:rPr>
          <w:t>.</w:t>
        </w:r>
        <w:r w:rsidR="00C20092" w:rsidRPr="00A00B4F">
          <w:rPr>
            <w:rStyle w:val="Hyperlink"/>
          </w:rPr>
          <w:t>gov</w:t>
        </w:r>
        <w:r w:rsidR="00C20092" w:rsidRPr="00A00B4F">
          <w:rPr>
            <w:rStyle w:val="Hyperlink"/>
            <w:lang w:val="el-GR"/>
          </w:rPr>
          <w:t>.</w:t>
        </w:r>
        <w:r w:rsidR="00C20092" w:rsidRPr="00A00B4F">
          <w:rPr>
            <w:rStyle w:val="Hyperlink"/>
          </w:rPr>
          <w:t>gr</w:t>
        </w:r>
        <w:r w:rsidR="00C20092" w:rsidRPr="00A00B4F">
          <w:rPr>
            <w:rStyle w:val="Hyperlink"/>
            <w:lang w:val="el-GR"/>
          </w:rPr>
          <w:t>/</w:t>
        </w:r>
        <w:r w:rsidR="00C20092" w:rsidRPr="00A00B4F">
          <w:rPr>
            <w:rStyle w:val="Hyperlink"/>
          </w:rPr>
          <w:t>actSearch</w:t>
        </w:r>
        <w:r w:rsidR="00C20092" w:rsidRPr="00A00B4F">
          <w:rPr>
            <w:rStyle w:val="Hyperlink"/>
            <w:lang w:val="el-GR"/>
          </w:rPr>
          <w:t>/</w:t>
        </w:r>
        <w:r w:rsidR="00C20092" w:rsidRPr="00A00B4F">
          <w:rPr>
            <w:rStyle w:val="Hyperlink"/>
          </w:rPr>
          <w:t>resources</w:t>
        </w:r>
        <w:r w:rsidR="00C20092" w:rsidRPr="00A00B4F">
          <w:rPr>
            <w:rStyle w:val="Hyperlink"/>
            <w:lang w:val="el-GR"/>
          </w:rPr>
          <w:t>/</w:t>
        </w:r>
        <w:r w:rsidR="00C20092" w:rsidRPr="00A00B4F">
          <w:rPr>
            <w:rStyle w:val="Hyperlink"/>
          </w:rPr>
          <w:t>search</w:t>
        </w:r>
        <w:r w:rsidR="00C20092" w:rsidRPr="00A00B4F">
          <w:rPr>
            <w:rStyle w:val="Hyperlink"/>
            <w:lang w:val="el-GR"/>
          </w:rPr>
          <w:t>/</w:t>
        </w:r>
        <w:r w:rsidR="00D8333B" w:rsidRPr="00A00B4F">
          <w:rPr>
            <w:rStyle w:val="Hyperlink"/>
            <w:lang w:val="el-GR"/>
          </w:rPr>
          <w:t>371450</w:t>
        </w:r>
      </w:hyperlink>
      <w:r w:rsidRPr="00A00B4F">
        <w:rPr>
          <w:lang w:val="el-GR"/>
        </w:rPr>
        <w:t>.</w:t>
      </w:r>
    </w:p>
    <w:p w14:paraId="55015F6A" w14:textId="0331B856" w:rsidR="00181C40" w:rsidRPr="00A00B4F" w:rsidRDefault="00821852" w:rsidP="148336FC">
      <w:pPr>
        <w:rPr>
          <w:lang w:val="el-GR"/>
        </w:rPr>
      </w:pPr>
      <w:r w:rsidRPr="00A00B4F">
        <w:rPr>
          <w:lang w:val="el-GR"/>
        </w:rPr>
        <w:t>Π</w:t>
      </w:r>
      <w:r w:rsidR="00181C40" w:rsidRPr="00A00B4F">
        <w:rPr>
          <w:lang w:val="el-GR"/>
        </w:rPr>
        <w:t xml:space="preserve">ερίληψη της παρούσας Διακήρυξης όπως προβλέπεται στην περίπτωση </w:t>
      </w:r>
      <w:bookmarkStart w:id="45" w:name="_Hlk75874098"/>
      <w:r w:rsidR="00181C40" w:rsidRPr="00A00B4F">
        <w:rPr>
          <w:lang w:val="el-GR"/>
        </w:rPr>
        <w:t xml:space="preserve">(ιστ) </w:t>
      </w:r>
      <w:bookmarkEnd w:id="45"/>
      <w:r w:rsidR="00181C40" w:rsidRPr="00A00B4F">
        <w:rPr>
          <w:lang w:val="el-GR"/>
        </w:rPr>
        <w:t xml:space="preserve">της παραγράφου 3 του άρθρου 76 του Ν.4727/23-09-2020 (ΦΕΚ/Α/184/23.09.2020), αναρτήθηκε στο διαδίκτυο, στον ιστότοπο </w:t>
      </w:r>
      <w:r w:rsidR="00181C40" w:rsidRPr="00A00B4F">
        <w:t>http</w:t>
      </w:r>
      <w:r w:rsidR="00181C40" w:rsidRPr="00A00B4F">
        <w:rPr>
          <w:lang w:val="el-GR"/>
        </w:rPr>
        <w:t>://</w:t>
      </w:r>
      <w:r w:rsidR="00181C40" w:rsidRPr="00A00B4F">
        <w:t>et</w:t>
      </w:r>
      <w:r w:rsidR="00181C40" w:rsidRPr="00A00B4F">
        <w:rPr>
          <w:lang w:val="el-GR"/>
        </w:rPr>
        <w:t>.</w:t>
      </w:r>
      <w:r w:rsidR="00181C40" w:rsidRPr="00A00B4F">
        <w:t>diavgeia</w:t>
      </w:r>
      <w:r w:rsidR="00181C40" w:rsidRPr="00A00B4F">
        <w:rPr>
          <w:lang w:val="el-GR"/>
        </w:rPr>
        <w:t>.</w:t>
      </w:r>
      <w:r w:rsidR="00181C40" w:rsidRPr="00A00B4F">
        <w:t>gov</w:t>
      </w:r>
      <w:r w:rsidR="00181C40" w:rsidRPr="00A00B4F">
        <w:rPr>
          <w:lang w:val="el-GR"/>
        </w:rPr>
        <w:t>.</w:t>
      </w:r>
      <w:r w:rsidR="00181C40" w:rsidRPr="00A00B4F">
        <w:t>gr</w:t>
      </w:r>
      <w:r w:rsidR="00181C40" w:rsidRPr="00A00B4F">
        <w:rPr>
          <w:lang w:val="el-GR"/>
        </w:rPr>
        <w:t xml:space="preserve">/ (ΠΡΟΓΡΑΜΜΑ ΔΙΑΥΓΕΙΑ) </w:t>
      </w:r>
      <w:r w:rsidR="00181C40" w:rsidRPr="00A00B4F">
        <w:rPr>
          <w:lang w:val="el-GR" w:eastAsia="el-GR"/>
        </w:rPr>
        <w:t xml:space="preserve">στις </w:t>
      </w:r>
      <w:r w:rsidR="00F74001" w:rsidRPr="00A00B4F">
        <w:rPr>
          <w:b/>
          <w:lang w:val="el-GR"/>
        </w:rPr>
        <w:t>24-05-2025</w:t>
      </w:r>
      <w:r w:rsidR="004811C3" w:rsidRPr="00A00B4F">
        <w:rPr>
          <w:b/>
          <w:lang w:val="el-GR"/>
        </w:rPr>
        <w:t xml:space="preserve">. </w:t>
      </w:r>
    </w:p>
    <w:p w14:paraId="30B63B4D" w14:textId="77777777" w:rsidR="008338F0" w:rsidRPr="00A00B4F" w:rsidRDefault="008338F0">
      <w:pPr>
        <w:rPr>
          <w:lang w:val="el-GR"/>
        </w:rPr>
      </w:pPr>
    </w:p>
    <w:p w14:paraId="52572AF6" w14:textId="0C9C37FD" w:rsidR="00F73901" w:rsidRPr="00A00B4F" w:rsidRDefault="003355E7" w:rsidP="00B019C6">
      <w:pPr>
        <w:pStyle w:val="normalwithoutspacing"/>
        <w:snapToGrid w:val="0"/>
      </w:pPr>
      <w:r w:rsidRPr="00A00B4F">
        <w:t xml:space="preserve">Η Διακήρυξη </w:t>
      </w:r>
      <w:r w:rsidR="00C6622B" w:rsidRPr="00A00B4F">
        <w:t xml:space="preserve">θα αναρτηθεί </w:t>
      </w:r>
      <w:r w:rsidRPr="00A00B4F">
        <w:t>στο διαδίκτυο, στην ιστοσελίδα της αναθέτουσας αρχής, στη διεύθυνση (URL) :</w:t>
      </w:r>
      <w:r w:rsidR="009025B5" w:rsidRPr="00A00B4F">
        <w:t xml:space="preserve"> </w:t>
      </w:r>
      <w:hyperlink r:id="rId24" w:history="1">
        <w:r w:rsidR="00DF6A64" w:rsidRPr="00A00B4F">
          <w:rPr>
            <w:rStyle w:val="Hyperlink"/>
          </w:rPr>
          <w:t>http://www.ktpae.gr</w:t>
        </w:r>
      </w:hyperlink>
      <w:r w:rsidR="009025B5" w:rsidRPr="00A00B4F">
        <w:t xml:space="preserve"> </w:t>
      </w:r>
      <w:r w:rsidRPr="00A00B4F">
        <w:t>στη</w:t>
      </w:r>
      <w:r w:rsidR="00290B29" w:rsidRPr="00A00B4F">
        <w:t xml:space="preserve"> θέση Διαγωνισμοί</w:t>
      </w:r>
      <w:r w:rsidR="00E1337D" w:rsidRPr="00A00B4F">
        <w:t xml:space="preserve"> </w:t>
      </w:r>
      <w:r w:rsidRPr="00A00B4F">
        <w:t xml:space="preserve">στις </w:t>
      </w:r>
      <w:r w:rsidR="00F74001" w:rsidRPr="00A00B4F">
        <w:rPr>
          <w:b/>
        </w:rPr>
        <w:t>24-05-2025</w:t>
      </w:r>
      <w:r w:rsidR="00F74001" w:rsidRPr="00A00B4F">
        <w:rPr>
          <w:b/>
        </w:rPr>
        <w:t xml:space="preserve"> </w:t>
      </w:r>
      <w:r w:rsidR="00E31686" w:rsidRPr="00A00B4F">
        <w:t>κ</w:t>
      </w:r>
      <w:r w:rsidR="00F73901" w:rsidRPr="00A00B4F">
        <w:t>αι στον ιστότοπο https://greece20.gov.gr</w:t>
      </w:r>
    </w:p>
    <w:p w14:paraId="5B7C1563" w14:textId="77777777" w:rsidR="00B1259E" w:rsidRPr="00A00B4F" w:rsidRDefault="00B1259E" w:rsidP="002F2BED">
      <w:pPr>
        <w:rPr>
          <w:lang w:val="el-GR"/>
        </w:rPr>
      </w:pPr>
    </w:p>
    <w:p w14:paraId="424D676F" w14:textId="77777777" w:rsidR="008338F0" w:rsidRPr="00A00B4F" w:rsidRDefault="003355E7">
      <w:pPr>
        <w:pStyle w:val="Heading2"/>
        <w:numPr>
          <w:ilvl w:val="1"/>
          <w:numId w:val="18"/>
        </w:numPr>
        <w:rPr>
          <w:lang w:val="el-GR"/>
        </w:rPr>
      </w:pPr>
      <w:r w:rsidRPr="00A00B4F">
        <w:rPr>
          <w:lang w:val="el-GR"/>
        </w:rPr>
        <w:tab/>
      </w:r>
      <w:bookmarkStart w:id="46" w:name="_Toc97194262"/>
      <w:bookmarkStart w:id="47" w:name="_Toc97194411"/>
      <w:bookmarkStart w:id="48" w:name="_Toc100137371"/>
      <w:bookmarkStart w:id="49" w:name="_Toc196311831"/>
      <w:r w:rsidRPr="00A00B4F">
        <w:rPr>
          <w:lang w:val="el-GR"/>
        </w:rPr>
        <w:t>Αρχές εφαρμοζόμενες στη διαδικασία σύναψης</w:t>
      </w:r>
      <w:bookmarkEnd w:id="46"/>
      <w:bookmarkEnd w:id="47"/>
      <w:bookmarkEnd w:id="48"/>
      <w:bookmarkEnd w:id="49"/>
      <w:r w:rsidRPr="00A00B4F">
        <w:rPr>
          <w:lang w:val="el-GR"/>
        </w:rPr>
        <w:t xml:space="preserve"> </w:t>
      </w:r>
    </w:p>
    <w:p w14:paraId="2E85D974" w14:textId="77777777" w:rsidR="008338F0" w:rsidRPr="00A00B4F" w:rsidRDefault="003355E7" w:rsidP="00B8545D">
      <w:pPr>
        <w:spacing w:before="240"/>
        <w:rPr>
          <w:lang w:val="el-GR"/>
        </w:rPr>
      </w:pPr>
      <w:r w:rsidRPr="00A00B4F">
        <w:rPr>
          <w:lang w:val="el-GR"/>
        </w:rPr>
        <w:t>Οι οικονομικοί φορείς δεσμεύονται ότι:</w:t>
      </w:r>
    </w:p>
    <w:p w14:paraId="5FF3FF98" w14:textId="77777777" w:rsidR="008338F0" w:rsidRPr="00A00B4F" w:rsidRDefault="003355E7">
      <w:pPr>
        <w:rPr>
          <w:lang w:val="el-GR"/>
        </w:rPr>
      </w:pPr>
      <w:r w:rsidRPr="00A00B4F">
        <w:rPr>
          <w:lang w:val="el-GR"/>
        </w:rPr>
        <w:t>α) τηρούν και θα εξακολουθήσουν να τηρούν κατά την εκτέλεση της σύμβασης, εφόσον επιλεγούν,</w:t>
      </w:r>
      <w:r w:rsidR="00E1337D" w:rsidRPr="00A00B4F">
        <w:rPr>
          <w:lang w:val="el-GR"/>
        </w:rPr>
        <w:t xml:space="preserve"> </w:t>
      </w:r>
      <w:r w:rsidRPr="00A00B4F">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A00B4F" w:rsidRDefault="003355E7">
      <w:pPr>
        <w:rPr>
          <w:lang w:val="el-GR"/>
        </w:rPr>
      </w:pPr>
      <w:r w:rsidRPr="00A00B4F">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A00B4F" w:rsidRDefault="003355E7">
      <w:pPr>
        <w:rPr>
          <w:lang w:val="el-GR"/>
        </w:rPr>
      </w:pPr>
      <w:r w:rsidRPr="00A00B4F">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A00B4F" w:rsidRDefault="00D52D6B">
      <w:pPr>
        <w:rPr>
          <w:lang w:val="el-GR"/>
        </w:rPr>
      </w:pPr>
    </w:p>
    <w:p w14:paraId="17B55F16" w14:textId="77777777" w:rsidR="00092ADB" w:rsidRPr="00A00B4F" w:rsidRDefault="00092ADB">
      <w:pPr>
        <w:pStyle w:val="Heading1"/>
        <w:numPr>
          <w:ilvl w:val="0"/>
          <w:numId w:val="18"/>
        </w:numPr>
        <w:rPr>
          <w:lang w:val="el-GR"/>
        </w:rPr>
      </w:pPr>
      <w:r w:rsidRPr="00A00B4F">
        <w:rPr>
          <w:lang w:val="el-GR"/>
        </w:rPr>
        <w:lastRenderedPageBreak/>
        <w:tab/>
      </w:r>
      <w:bookmarkStart w:id="50" w:name="_Toc97194412"/>
      <w:bookmarkStart w:id="51" w:name="_Toc100137372"/>
      <w:bookmarkStart w:id="52" w:name="_Toc196311832"/>
      <w:r w:rsidRPr="00A00B4F">
        <w:rPr>
          <w:lang w:val="el-GR"/>
        </w:rPr>
        <w:t>ΓΕΝΙΚΟΙ ΚΑΙ ΕΙΔΙΚΟΙ ΟΡΟΙ ΣΥΜΜΕΤΟΧΗΣ</w:t>
      </w:r>
      <w:bookmarkEnd w:id="50"/>
      <w:bookmarkEnd w:id="51"/>
      <w:bookmarkEnd w:id="52"/>
    </w:p>
    <w:p w14:paraId="240D7CED" w14:textId="77777777" w:rsidR="00092ADB" w:rsidRPr="00A00B4F" w:rsidRDefault="00092ADB">
      <w:pPr>
        <w:pStyle w:val="Heading2"/>
        <w:numPr>
          <w:ilvl w:val="1"/>
          <w:numId w:val="18"/>
        </w:numPr>
        <w:rPr>
          <w:lang w:val="el-GR"/>
        </w:rPr>
      </w:pPr>
      <w:bookmarkStart w:id="53" w:name="__RefHeading___Toc491949729"/>
      <w:bookmarkStart w:id="54" w:name="__RefHeading___Toc491949730"/>
      <w:bookmarkStart w:id="55" w:name="_Hlk494445205"/>
      <w:bookmarkEnd w:id="53"/>
      <w:bookmarkEnd w:id="54"/>
      <w:r w:rsidRPr="00A00B4F">
        <w:rPr>
          <w:lang w:val="el-GR"/>
        </w:rPr>
        <w:tab/>
      </w:r>
      <w:bookmarkStart w:id="56" w:name="_Toc97194263"/>
      <w:bookmarkStart w:id="57" w:name="_Toc97194413"/>
      <w:bookmarkStart w:id="58" w:name="_Toc100137373"/>
      <w:bookmarkStart w:id="59" w:name="_Toc196311833"/>
      <w:r w:rsidRPr="00A00B4F">
        <w:rPr>
          <w:lang w:val="el-GR"/>
        </w:rPr>
        <w:t>Γενικές Πληροφορίες</w:t>
      </w:r>
      <w:bookmarkEnd w:id="56"/>
      <w:bookmarkEnd w:id="57"/>
      <w:bookmarkEnd w:id="58"/>
      <w:bookmarkEnd w:id="59"/>
    </w:p>
    <w:p w14:paraId="347E50D6" w14:textId="003477EE" w:rsidR="008338F0" w:rsidRPr="00A00B4F" w:rsidRDefault="003355E7">
      <w:pPr>
        <w:pStyle w:val="Heading3"/>
        <w:numPr>
          <w:ilvl w:val="2"/>
          <w:numId w:val="18"/>
        </w:numPr>
        <w:spacing w:line="259" w:lineRule="auto"/>
        <w:ind w:left="1276"/>
        <w:rPr>
          <w:rFonts w:eastAsia="Times New Roman"/>
          <w:lang w:val="el-GR"/>
        </w:rPr>
      </w:pPr>
      <w:bookmarkStart w:id="60" w:name="_Toc97194264"/>
      <w:bookmarkStart w:id="61" w:name="_Toc97194414"/>
      <w:bookmarkStart w:id="62" w:name="_Toc100137374"/>
      <w:bookmarkStart w:id="63" w:name="_Toc196311834"/>
      <w:bookmarkEnd w:id="55"/>
      <w:r w:rsidRPr="00A00B4F">
        <w:rPr>
          <w:rFonts w:eastAsia="Times New Roman"/>
          <w:lang w:val="el-GR"/>
        </w:rPr>
        <w:t>Έγγραφα της σύμβασης</w:t>
      </w:r>
      <w:bookmarkEnd w:id="60"/>
      <w:bookmarkEnd w:id="61"/>
      <w:bookmarkEnd w:id="62"/>
      <w:bookmarkEnd w:id="63"/>
    </w:p>
    <w:p w14:paraId="6CEFF92E" w14:textId="77777777" w:rsidR="008338F0" w:rsidRPr="00A00B4F" w:rsidRDefault="003355E7">
      <w:pPr>
        <w:rPr>
          <w:lang w:val="el-GR"/>
        </w:rPr>
      </w:pPr>
      <w:r w:rsidRPr="00A00B4F">
        <w:rPr>
          <w:lang w:val="el-GR"/>
        </w:rPr>
        <w:t>Τα έγγραφα της παρούσας διαδικασίας σύναψης είναι τα ακόλουθα:</w:t>
      </w:r>
    </w:p>
    <w:p w14:paraId="5F5BD982" w14:textId="3AF7013D" w:rsidR="008338F0" w:rsidRPr="00A00B4F" w:rsidRDefault="00767047" w:rsidP="00F80C42">
      <w:pPr>
        <w:numPr>
          <w:ilvl w:val="0"/>
          <w:numId w:val="6"/>
        </w:numPr>
        <w:spacing w:after="40"/>
        <w:ind w:left="567" w:hanging="567"/>
        <w:rPr>
          <w:lang w:val="el-GR"/>
        </w:rPr>
      </w:pPr>
      <w:r w:rsidRPr="00A00B4F">
        <w:rPr>
          <w:lang w:val="el-GR"/>
        </w:rPr>
        <w:t>η Προκήρυξη της Σύμβασης</w:t>
      </w:r>
      <w:r w:rsidR="004C6AD0" w:rsidRPr="00A00B4F">
        <w:rPr>
          <w:lang w:val="el-GR"/>
        </w:rPr>
        <w:t xml:space="preserve">, </w:t>
      </w:r>
      <w:r w:rsidRPr="00A00B4F">
        <w:rPr>
          <w:lang w:val="el-GR"/>
        </w:rPr>
        <w:t xml:space="preserve">όπως αυτή έχει σταλεί για </w:t>
      </w:r>
      <w:r w:rsidR="009567C7" w:rsidRPr="00A00B4F">
        <w:rPr>
          <w:lang w:val="el-GR"/>
        </w:rPr>
        <w:t>δημοσίευση</w:t>
      </w:r>
      <w:r w:rsidRPr="00A00B4F">
        <w:rPr>
          <w:lang w:val="el-GR"/>
        </w:rPr>
        <w:t xml:space="preserve"> στην Επίσημη Εφημερίδα της Ευρωπαϊκής Ένωσης</w:t>
      </w:r>
      <w:r w:rsidR="004A25DC" w:rsidRPr="00A00B4F">
        <w:rPr>
          <w:lang w:val="el-GR"/>
        </w:rPr>
        <w:t>.</w:t>
      </w:r>
    </w:p>
    <w:p w14:paraId="61B446C3" w14:textId="72839AEA" w:rsidR="008338F0" w:rsidRPr="00A00B4F" w:rsidRDefault="003355E7" w:rsidP="00F80C42">
      <w:pPr>
        <w:numPr>
          <w:ilvl w:val="0"/>
          <w:numId w:val="6"/>
        </w:numPr>
        <w:spacing w:after="40"/>
        <w:ind w:left="567" w:hanging="567"/>
        <w:rPr>
          <w:rFonts w:eastAsia="Calibri"/>
          <w:lang w:val="el-GR"/>
        </w:rPr>
      </w:pPr>
      <w:r w:rsidRPr="00A00B4F">
        <w:rPr>
          <w:lang w:val="el-GR"/>
        </w:rPr>
        <w:t>η παρούσα Διακήρυξη</w:t>
      </w:r>
      <w:r w:rsidR="006B6AD9" w:rsidRPr="00A00B4F">
        <w:rPr>
          <w:lang w:val="el-GR"/>
        </w:rPr>
        <w:t xml:space="preserve"> </w:t>
      </w:r>
      <w:r w:rsidRPr="00A00B4F">
        <w:rPr>
          <w:lang w:val="el-GR"/>
        </w:rPr>
        <w:t>με τα Παραρτήματα που αποτελούν αναπόσπαστο μέρος αυτής.</w:t>
      </w:r>
    </w:p>
    <w:p w14:paraId="5C0B8E50" w14:textId="41E15113" w:rsidR="008338F0" w:rsidRPr="00A00B4F" w:rsidRDefault="003355E7" w:rsidP="00F80C42">
      <w:pPr>
        <w:numPr>
          <w:ilvl w:val="0"/>
          <w:numId w:val="6"/>
        </w:numPr>
        <w:spacing w:after="40"/>
        <w:ind w:left="567" w:hanging="567"/>
        <w:rPr>
          <w:lang w:val="el-GR"/>
        </w:rPr>
      </w:pPr>
      <w:r w:rsidRPr="00A00B4F">
        <w:rPr>
          <w:lang w:val="el-GR"/>
        </w:rPr>
        <w:t>το</w:t>
      </w:r>
      <w:r w:rsidR="00E1337D" w:rsidRPr="00A00B4F">
        <w:rPr>
          <w:lang w:val="el-GR"/>
        </w:rPr>
        <w:t xml:space="preserve"> </w:t>
      </w:r>
      <w:r w:rsidRPr="00A00B4F">
        <w:rPr>
          <w:lang w:val="el-GR"/>
        </w:rPr>
        <w:t>Ευρωπαϊκό Ενιαίο Έγγραφο Σύμβασης [ΕΕΕΣ]</w:t>
      </w:r>
      <w:r w:rsidR="004A25DC" w:rsidRPr="00A00B4F">
        <w:rPr>
          <w:lang w:val="el-GR"/>
        </w:rPr>
        <w:t>.</w:t>
      </w:r>
    </w:p>
    <w:p w14:paraId="425F8D58" w14:textId="224078A6" w:rsidR="008338F0" w:rsidRPr="00A00B4F" w:rsidRDefault="003355E7" w:rsidP="00F80C42">
      <w:pPr>
        <w:numPr>
          <w:ilvl w:val="0"/>
          <w:numId w:val="6"/>
        </w:numPr>
        <w:spacing w:after="40"/>
        <w:ind w:left="567" w:hanging="567"/>
        <w:rPr>
          <w:lang w:val="el-GR"/>
        </w:rPr>
      </w:pPr>
      <w:r w:rsidRPr="00A00B4F">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92438B" w:rsidRPr="00A00B4F">
        <w:rPr>
          <w:lang w:val="el-GR"/>
        </w:rPr>
        <w:t>.</w:t>
      </w:r>
    </w:p>
    <w:p w14:paraId="5F534ECE" w14:textId="77777777" w:rsidR="000631F7" w:rsidRPr="00A00B4F" w:rsidRDefault="000631F7" w:rsidP="000631F7">
      <w:pPr>
        <w:spacing w:after="40"/>
        <w:rPr>
          <w:lang w:val="el-GR"/>
        </w:rPr>
      </w:pPr>
    </w:p>
    <w:p w14:paraId="2E99B3E7" w14:textId="77777777" w:rsidR="008338F0" w:rsidRPr="00A00B4F" w:rsidRDefault="003355E7">
      <w:pPr>
        <w:pStyle w:val="Heading3"/>
        <w:numPr>
          <w:ilvl w:val="2"/>
          <w:numId w:val="18"/>
        </w:numPr>
        <w:spacing w:line="259" w:lineRule="auto"/>
        <w:ind w:left="1276"/>
        <w:rPr>
          <w:rFonts w:eastAsia="Times New Roman"/>
          <w:lang w:val="el-GR"/>
        </w:rPr>
      </w:pPr>
      <w:bookmarkStart w:id="64" w:name="_Toc97194265"/>
      <w:bookmarkStart w:id="65" w:name="_Toc97194415"/>
      <w:bookmarkStart w:id="66" w:name="_Toc100137375"/>
      <w:bookmarkStart w:id="67" w:name="_Toc196311835"/>
      <w:r w:rsidRPr="00A00B4F">
        <w:rPr>
          <w:rFonts w:eastAsia="Times New Roman"/>
          <w:lang w:val="el-GR"/>
        </w:rPr>
        <w:t xml:space="preserve">Επικοινωνία </w:t>
      </w:r>
      <w:r w:rsidR="003A5AAC" w:rsidRPr="00A00B4F">
        <w:rPr>
          <w:rFonts w:eastAsia="Times New Roman"/>
          <w:lang w:val="el-GR"/>
        </w:rPr>
        <w:t>–</w:t>
      </w:r>
      <w:r w:rsidRPr="00A00B4F">
        <w:rPr>
          <w:rFonts w:eastAsia="Times New Roman"/>
          <w:lang w:val="el-GR"/>
        </w:rPr>
        <w:t xml:space="preserve"> Πρόσβαση στα έγγραφα της Σύμβασης</w:t>
      </w:r>
      <w:bookmarkEnd w:id="64"/>
      <w:bookmarkEnd w:id="65"/>
      <w:bookmarkEnd w:id="66"/>
      <w:bookmarkEnd w:id="67"/>
    </w:p>
    <w:p w14:paraId="59977BE9" w14:textId="0CE95CC5" w:rsidR="008338F0" w:rsidRPr="00A00B4F" w:rsidRDefault="00716C59" w:rsidP="004C145A">
      <w:pPr>
        <w:rPr>
          <w:lang w:val="el-GR"/>
        </w:rPr>
      </w:pPr>
      <w:r w:rsidRPr="00A00B4F">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5" w:history="1">
        <w:r w:rsidR="004C145A" w:rsidRPr="00A00B4F">
          <w:rPr>
            <w:rStyle w:val="Hyperlink"/>
            <w:lang w:val="el-GR"/>
          </w:rPr>
          <w:t>www.promitheus.gov.gr</w:t>
        </w:r>
      </w:hyperlink>
      <w:r w:rsidRPr="00A00B4F">
        <w:rPr>
          <w:lang w:val="el-GR"/>
        </w:rPr>
        <w:t>)</w:t>
      </w:r>
      <w:r w:rsidR="003355E7" w:rsidRPr="00A00B4F">
        <w:rPr>
          <w:lang w:val="el-GR"/>
        </w:rPr>
        <w:t>.</w:t>
      </w:r>
    </w:p>
    <w:p w14:paraId="10BB517D" w14:textId="77777777" w:rsidR="000631F7" w:rsidRPr="00A00B4F" w:rsidRDefault="000631F7" w:rsidP="004C145A">
      <w:pPr>
        <w:rPr>
          <w:lang w:val="el-GR"/>
        </w:rPr>
      </w:pPr>
    </w:p>
    <w:p w14:paraId="23796F11" w14:textId="77777777" w:rsidR="008338F0" w:rsidRPr="00A00B4F" w:rsidRDefault="003355E7">
      <w:pPr>
        <w:pStyle w:val="Heading3"/>
        <w:numPr>
          <w:ilvl w:val="2"/>
          <w:numId w:val="18"/>
        </w:numPr>
        <w:spacing w:line="259" w:lineRule="auto"/>
        <w:ind w:left="1276"/>
        <w:rPr>
          <w:rFonts w:eastAsia="Times New Roman"/>
          <w:lang w:val="el-GR"/>
        </w:rPr>
      </w:pPr>
      <w:bookmarkStart w:id="68" w:name="_Ref75870613"/>
      <w:bookmarkStart w:id="69" w:name="_Toc97194266"/>
      <w:bookmarkStart w:id="70" w:name="_Toc97194416"/>
      <w:bookmarkStart w:id="71" w:name="_Toc100137376"/>
      <w:bookmarkStart w:id="72" w:name="_Toc196311836"/>
      <w:r w:rsidRPr="00A00B4F">
        <w:rPr>
          <w:rFonts w:eastAsia="Times New Roman"/>
          <w:lang w:val="el-GR"/>
        </w:rPr>
        <w:t>Παροχή Διευκρινίσεων</w:t>
      </w:r>
      <w:bookmarkEnd w:id="68"/>
      <w:bookmarkEnd w:id="69"/>
      <w:bookmarkEnd w:id="70"/>
      <w:bookmarkEnd w:id="71"/>
      <w:bookmarkEnd w:id="72"/>
    </w:p>
    <w:p w14:paraId="04A6955A" w14:textId="316C9FA6" w:rsidR="008A3546" w:rsidRPr="00A00B4F" w:rsidRDefault="008A3546" w:rsidP="008A3546">
      <w:pPr>
        <w:rPr>
          <w:b/>
          <w:bCs/>
          <w:i/>
          <w:iCs/>
          <w:color w:val="5B9BD5"/>
          <w:lang w:val="el-GR"/>
        </w:rPr>
      </w:pPr>
      <w:r w:rsidRPr="00A00B4F">
        <w:rPr>
          <w:lang w:val="el-GR"/>
        </w:rPr>
        <w:t>Τα σχετικά αιτήματα παροχής διευκρινίσεων υποβάλλονται ηλεκτρονικά,</w:t>
      </w:r>
      <w:r w:rsidR="005A402F" w:rsidRPr="00A00B4F">
        <w:rPr>
          <w:lang w:val="el-GR"/>
        </w:rPr>
        <w:t xml:space="preserve"> το αργότερο</w:t>
      </w:r>
      <w:r w:rsidR="00E1337D" w:rsidRPr="00A00B4F">
        <w:rPr>
          <w:lang w:val="el-GR"/>
        </w:rPr>
        <w:t xml:space="preserve"> </w:t>
      </w:r>
      <w:r w:rsidR="00F37A74" w:rsidRPr="00A00B4F">
        <w:rPr>
          <w:lang w:val="el-GR"/>
        </w:rPr>
        <w:t xml:space="preserve">έως </w:t>
      </w:r>
      <w:r w:rsidR="00AB35A8" w:rsidRPr="00A00B4F">
        <w:rPr>
          <w:lang w:val="el-GR"/>
        </w:rPr>
        <w:br/>
      </w:r>
      <w:r w:rsidR="00BE616C" w:rsidRPr="00A00B4F">
        <w:rPr>
          <w:b/>
          <w:bCs/>
          <w:lang w:val="el-GR"/>
        </w:rPr>
        <w:t>08-05</w:t>
      </w:r>
      <w:r w:rsidR="005F7A1A" w:rsidRPr="00A00B4F">
        <w:rPr>
          <w:b/>
          <w:bCs/>
          <w:lang w:val="el-GR"/>
        </w:rPr>
        <w:t xml:space="preserve">-2024 </w:t>
      </w:r>
      <w:r w:rsidRPr="00A00B4F">
        <w:rPr>
          <w:lang w:val="el-GR"/>
        </w:rPr>
        <w:t xml:space="preserve">και απαντώνται αντίστοιχα </w:t>
      </w:r>
      <w:r w:rsidR="004C145A" w:rsidRPr="00A00B4F">
        <w:rPr>
          <w:lang w:val="el-GR" w:eastAsia="ar-SA"/>
        </w:rPr>
        <w:t>στο πλαίσιο της παρούσας,</w:t>
      </w:r>
      <w:r w:rsidR="004C145A" w:rsidRPr="00A00B4F">
        <w:rPr>
          <w:lang w:val="el-GR"/>
        </w:rPr>
        <w:t xml:space="preserve"> </w:t>
      </w:r>
      <w:r w:rsidR="004C145A" w:rsidRPr="00A00B4F">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A00B4F">
        <w:rPr>
          <w:lang w:val="el-GR"/>
        </w:rPr>
        <w:t xml:space="preserve">μέσω της Διαδικτυακής πύλης </w:t>
      </w:r>
      <w:hyperlink r:id="rId26" w:history="1">
        <w:r w:rsidRPr="00A00B4F">
          <w:rPr>
            <w:rStyle w:val="Hyperlink"/>
            <w:lang w:val="el-GR"/>
          </w:rPr>
          <w:t>www.promitheus.gov.gr</w:t>
        </w:r>
      </w:hyperlink>
      <w:r w:rsidRPr="00A00B4F">
        <w:rPr>
          <w:lang w:val="el-GR"/>
        </w:rPr>
        <w:t>. Αιτήματα παροχής</w:t>
      </w:r>
      <w:r w:rsidR="003355E7" w:rsidRPr="00A00B4F">
        <w:rPr>
          <w:lang w:val="el-GR"/>
        </w:rPr>
        <w:t xml:space="preserve"> </w:t>
      </w:r>
      <w:r w:rsidRPr="00A00B4F">
        <w:rPr>
          <w:lang w:val="el-GR"/>
        </w:rPr>
        <w:t>συμπληρωματικών πληροφοριών – διευκρινίσεων</w:t>
      </w:r>
      <w:r w:rsidR="00E1337D" w:rsidRPr="00A00B4F">
        <w:rPr>
          <w:lang w:val="el-GR"/>
        </w:rPr>
        <w:t xml:space="preserve"> </w:t>
      </w:r>
      <w:r w:rsidRPr="00A00B4F">
        <w:rPr>
          <w:lang w:val="el-GR"/>
        </w:rPr>
        <w:t xml:space="preserve">υποβάλλονται </w:t>
      </w:r>
      <w:r w:rsidR="00037B97" w:rsidRPr="00A00B4F">
        <w:rPr>
          <w:lang w:val="el-GR"/>
        </w:rPr>
        <w:t>α</w:t>
      </w:r>
      <w:r w:rsidRPr="00A00B4F">
        <w:rPr>
          <w:lang w:val="el-GR"/>
        </w:rPr>
        <w:t>πό εγγεγραμμένους</w:t>
      </w:r>
      <w:r w:rsidR="00E1337D" w:rsidRPr="00A00B4F">
        <w:rPr>
          <w:lang w:val="el-GR"/>
        </w:rPr>
        <w:t xml:space="preserve"> </w:t>
      </w:r>
      <w:r w:rsidRPr="00A00B4F">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A00B4F">
        <w:rPr>
          <w:lang w:val="el-GR"/>
        </w:rPr>
        <w:t xml:space="preserve">ός </w:t>
      </w:r>
      <w:r w:rsidRPr="00A00B4F">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A00B4F" w:rsidRDefault="008A3546" w:rsidP="008A3546">
      <w:pPr>
        <w:rPr>
          <w:lang w:val="el-GR"/>
        </w:rPr>
      </w:pPr>
      <w:r w:rsidRPr="00A00B4F">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E99727F" w:rsidR="00C277E3" w:rsidRPr="00A00B4F" w:rsidRDefault="008A3546" w:rsidP="008A3546">
      <w:pPr>
        <w:rPr>
          <w:lang w:val="el-GR"/>
        </w:rPr>
      </w:pPr>
      <w:r w:rsidRPr="00A00B4F">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00B4F">
        <w:rPr>
          <w:b/>
          <w:lang w:val="el-GR"/>
        </w:rPr>
        <w:t>έξι (6) ημέρες</w:t>
      </w:r>
      <w:r w:rsidRPr="00A00B4F">
        <w:rPr>
          <w:lang w:val="el-GR"/>
        </w:rPr>
        <w:t xml:space="preserve"> πριν από την προθεσμία που ορίζεται για την παραλαβή των προσφορών,</w:t>
      </w:r>
    </w:p>
    <w:p w14:paraId="4227C63E" w14:textId="77777777" w:rsidR="008A3546" w:rsidRPr="00A00B4F" w:rsidRDefault="008A3546" w:rsidP="008A3546">
      <w:pPr>
        <w:rPr>
          <w:lang w:val="el-GR"/>
        </w:rPr>
      </w:pPr>
      <w:r w:rsidRPr="00A00B4F">
        <w:rPr>
          <w:lang w:val="el-GR"/>
        </w:rPr>
        <w:t>β) όταν τα έγγραφα της σύμβασης υφίστανται σημαντικές αλλαγές.</w:t>
      </w:r>
    </w:p>
    <w:p w14:paraId="0AED101E" w14:textId="77777777" w:rsidR="00784CFD" w:rsidRPr="00A00B4F" w:rsidRDefault="00784CFD" w:rsidP="00784CFD">
      <w:pPr>
        <w:rPr>
          <w:lang w:val="el-GR"/>
        </w:rPr>
      </w:pPr>
      <w:r w:rsidRPr="00A00B4F">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A00B4F" w:rsidRDefault="00C277E3" w:rsidP="00C277E3">
      <w:pPr>
        <w:rPr>
          <w:lang w:val="el-GR"/>
        </w:rPr>
      </w:pPr>
      <w:r w:rsidRPr="00A00B4F">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711FE05" w14:textId="77777777" w:rsidR="00C212AD" w:rsidRPr="00A00B4F" w:rsidRDefault="00C212AD" w:rsidP="00C212AD">
      <w:pPr>
        <w:rPr>
          <w:lang w:val="el-GR"/>
        </w:rPr>
      </w:pPr>
      <w:bookmarkStart w:id="73" w:name="_Hlk151136821"/>
      <w:r w:rsidRPr="00A00B4F">
        <w:rPr>
          <w:lang w:val="el-GR"/>
        </w:rPr>
        <w:lastRenderedPageBreak/>
        <w:t>Η αναθέτουσα αρχή, με ειδικά αιτιολογημένη απόφασή της,</w:t>
      </w:r>
      <w:r w:rsidRPr="00A00B4F">
        <w:rPr>
          <w:color w:val="5B9BD5"/>
          <w:lang w:val="el-GR"/>
        </w:rPr>
        <w:t xml:space="preserve"> </w:t>
      </w:r>
      <w:r w:rsidRPr="00A00B4F">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3"/>
    <w:p w14:paraId="08A9382D" w14:textId="77777777" w:rsidR="00C277E3" w:rsidRPr="00A00B4F" w:rsidRDefault="00C277E3" w:rsidP="00C277E3">
      <w:pPr>
        <w:rPr>
          <w:lang w:val="el-GR"/>
        </w:rPr>
      </w:pPr>
      <w:r w:rsidRPr="00A00B4F">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A00B4F" w:rsidRDefault="00C277E3" w:rsidP="008A3546">
      <w:pPr>
        <w:rPr>
          <w:lang w:val="el-GR"/>
        </w:rPr>
      </w:pPr>
    </w:p>
    <w:p w14:paraId="359253A7" w14:textId="77777777" w:rsidR="008338F0" w:rsidRPr="00A00B4F" w:rsidRDefault="003355E7">
      <w:pPr>
        <w:pStyle w:val="Heading3"/>
        <w:numPr>
          <w:ilvl w:val="2"/>
          <w:numId w:val="18"/>
        </w:numPr>
        <w:spacing w:line="259" w:lineRule="auto"/>
        <w:ind w:left="1276"/>
        <w:rPr>
          <w:rFonts w:eastAsia="Times New Roman"/>
          <w:lang w:val="el-GR"/>
        </w:rPr>
      </w:pPr>
      <w:bookmarkStart w:id="74" w:name="_Ref75870681"/>
      <w:bookmarkStart w:id="75" w:name="_Toc97194267"/>
      <w:bookmarkStart w:id="76" w:name="_Toc97194417"/>
      <w:bookmarkStart w:id="77" w:name="_Toc100137377"/>
      <w:bookmarkStart w:id="78" w:name="_Toc196311837"/>
      <w:r w:rsidRPr="00A00B4F">
        <w:rPr>
          <w:rFonts w:eastAsia="Times New Roman"/>
          <w:lang w:val="el-GR"/>
        </w:rPr>
        <w:t>Γλώσσα</w:t>
      </w:r>
      <w:bookmarkEnd w:id="74"/>
      <w:bookmarkEnd w:id="75"/>
      <w:bookmarkEnd w:id="76"/>
      <w:bookmarkEnd w:id="77"/>
      <w:bookmarkEnd w:id="78"/>
    </w:p>
    <w:p w14:paraId="499FF885" w14:textId="5D5EEE09" w:rsidR="00C931A2" w:rsidRPr="00A00B4F" w:rsidRDefault="003355E7" w:rsidP="005A6D30">
      <w:pPr>
        <w:rPr>
          <w:lang w:val="el-GR"/>
        </w:rPr>
      </w:pPr>
      <w:r w:rsidRPr="00A00B4F">
        <w:rPr>
          <w:lang w:val="el-GR"/>
        </w:rPr>
        <w:t>Τα έγγραφα της σύμβασης έχουν συνταχθεί στην ελληνική γλώσσα</w:t>
      </w:r>
      <w:r w:rsidR="00F872EB" w:rsidRPr="00A00B4F">
        <w:rPr>
          <w:lang w:val="el-GR"/>
        </w:rPr>
        <w:t>.</w:t>
      </w:r>
    </w:p>
    <w:p w14:paraId="190DF1C4" w14:textId="1DDEB972" w:rsidR="008338F0" w:rsidRPr="00A00B4F" w:rsidRDefault="003355E7">
      <w:pPr>
        <w:rPr>
          <w:lang w:val="el-GR"/>
        </w:rPr>
      </w:pPr>
      <w:r w:rsidRPr="00A00B4F">
        <w:rPr>
          <w:lang w:val="el-GR"/>
        </w:rPr>
        <w:t>Τυχόν προδικαστικές προσφυγές υποβάλλονται στην ελληνική γλώσσα.</w:t>
      </w:r>
    </w:p>
    <w:p w14:paraId="4700B1D0" w14:textId="70272B32" w:rsidR="005A6D30" w:rsidRPr="00A00B4F" w:rsidRDefault="005A6D30" w:rsidP="005A6D30">
      <w:pPr>
        <w:rPr>
          <w:color w:val="000000"/>
          <w:lang w:val="el-GR"/>
        </w:rPr>
      </w:pPr>
      <w:r w:rsidRPr="00A00B4F">
        <w:rPr>
          <w:color w:val="000000"/>
          <w:lang w:val="el-GR"/>
        </w:rPr>
        <w:t xml:space="preserve">Οι </w:t>
      </w:r>
      <w:r w:rsidRPr="00A00B4F">
        <w:rPr>
          <w:bCs/>
          <w:color w:val="000000"/>
          <w:lang w:val="el-GR"/>
        </w:rPr>
        <w:t>προσφορές,</w:t>
      </w:r>
      <w:r w:rsidRPr="00A00B4F">
        <w:rPr>
          <w:color w:val="000000"/>
          <w:lang w:val="el-GR"/>
        </w:rPr>
        <w:t xml:space="preserve"> τα</w:t>
      </w:r>
      <w:r w:rsidR="009025B5" w:rsidRPr="00A00B4F">
        <w:rPr>
          <w:color w:val="000000"/>
          <w:lang w:val="el-GR"/>
        </w:rPr>
        <w:t xml:space="preserve"> </w:t>
      </w:r>
      <w:r w:rsidRPr="00A00B4F">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B152D48" w:rsidR="005A6D30" w:rsidRPr="00A00B4F" w:rsidRDefault="005A6D30" w:rsidP="005A6D30">
      <w:pPr>
        <w:rPr>
          <w:lang w:val="el-GR"/>
        </w:rPr>
      </w:pPr>
      <w:r w:rsidRPr="00A00B4F">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00F872EB" w:rsidRPr="00A00B4F">
        <w:rPr>
          <w:color w:val="000000"/>
          <w:lang w:val="el-GR"/>
        </w:rPr>
        <w:t>.</w:t>
      </w:r>
    </w:p>
    <w:p w14:paraId="38E15084" w14:textId="77777777" w:rsidR="008338F0" w:rsidRPr="00A00B4F" w:rsidRDefault="003355E7">
      <w:pPr>
        <w:rPr>
          <w:color w:val="000000"/>
          <w:lang w:val="el-GR"/>
        </w:rPr>
      </w:pPr>
      <w:r w:rsidRPr="00A00B4F">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A00B4F">
        <w:rPr>
          <w:color w:val="000000"/>
          <w:lang w:val="el-GR"/>
        </w:rPr>
        <w:t xml:space="preserve">στην </w:t>
      </w:r>
      <w:r w:rsidR="00A23DF2" w:rsidRPr="00A00B4F">
        <w:rPr>
          <w:color w:val="000000"/>
          <w:lang w:val="el-GR"/>
        </w:rPr>
        <w:t>Α</w:t>
      </w:r>
      <w:r w:rsidR="00601749" w:rsidRPr="00A00B4F">
        <w:rPr>
          <w:color w:val="000000"/>
          <w:lang w:val="el-GR"/>
        </w:rPr>
        <w:t>γγλική</w:t>
      </w:r>
      <w:r w:rsidR="00601749" w:rsidRPr="00A00B4F" w:rsidDel="00601749">
        <w:rPr>
          <w:color w:val="000000"/>
          <w:lang w:val="el-GR"/>
        </w:rPr>
        <w:t xml:space="preserve"> </w:t>
      </w:r>
      <w:r w:rsidRPr="00A00B4F">
        <w:rPr>
          <w:color w:val="000000"/>
          <w:lang w:val="el-GR"/>
        </w:rPr>
        <w:t>γλώσσα, χωρίς να συνοδεύονται από μετάφραση στην ελληνική.</w:t>
      </w:r>
    </w:p>
    <w:p w14:paraId="36DA9CAA" w14:textId="6E1B8332" w:rsidR="008338F0" w:rsidRPr="00A00B4F" w:rsidRDefault="003355E7">
      <w:pPr>
        <w:rPr>
          <w:color w:val="000000"/>
          <w:lang w:val="el-GR"/>
        </w:rPr>
      </w:pPr>
      <w:r w:rsidRPr="00A00B4F">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A00B4F" w:rsidRDefault="000631F7">
      <w:pPr>
        <w:rPr>
          <w:lang w:val="el-GR"/>
        </w:rPr>
      </w:pPr>
    </w:p>
    <w:p w14:paraId="7BB8EEE2" w14:textId="77777777" w:rsidR="003A5AAC" w:rsidRPr="00A00B4F" w:rsidRDefault="003A5AAC">
      <w:pPr>
        <w:pStyle w:val="Heading3"/>
        <w:numPr>
          <w:ilvl w:val="2"/>
          <w:numId w:val="18"/>
        </w:numPr>
        <w:spacing w:line="259" w:lineRule="auto"/>
        <w:ind w:left="1276"/>
        <w:rPr>
          <w:rFonts w:eastAsia="Times New Roman"/>
          <w:lang w:val="el-GR"/>
        </w:rPr>
      </w:pPr>
      <w:bookmarkStart w:id="79" w:name="_Ref496624630"/>
      <w:bookmarkStart w:id="80" w:name="_Ref496624815"/>
      <w:bookmarkStart w:id="81" w:name="_Ref496625091"/>
      <w:bookmarkStart w:id="82" w:name="_Toc97194268"/>
      <w:bookmarkStart w:id="83" w:name="_Toc97194418"/>
      <w:bookmarkStart w:id="84" w:name="_Toc100137378"/>
      <w:bookmarkStart w:id="85" w:name="_Toc196311838"/>
      <w:r w:rsidRPr="00A00B4F">
        <w:rPr>
          <w:rFonts w:eastAsia="Times New Roman"/>
          <w:lang w:val="el-GR"/>
        </w:rPr>
        <w:t>Εγγυήσεις</w:t>
      </w:r>
      <w:bookmarkEnd w:id="79"/>
      <w:bookmarkEnd w:id="80"/>
      <w:bookmarkEnd w:id="81"/>
      <w:bookmarkEnd w:id="82"/>
      <w:bookmarkEnd w:id="83"/>
      <w:bookmarkEnd w:id="84"/>
      <w:bookmarkEnd w:id="85"/>
    </w:p>
    <w:p w14:paraId="00B15F19" w14:textId="07D4E42B" w:rsidR="008338F0" w:rsidRPr="00A00B4F" w:rsidRDefault="006771AF" w:rsidP="0054025C">
      <w:pPr>
        <w:rPr>
          <w:color w:val="000000"/>
          <w:lang w:val="el-GR"/>
        </w:rPr>
      </w:pPr>
      <w:bookmarkStart w:id="86" w:name="_Hlk499302719"/>
      <w:r w:rsidRPr="00A00B4F">
        <w:rPr>
          <w:color w:val="000000"/>
          <w:lang w:val="el-GR"/>
        </w:rPr>
        <w:t xml:space="preserve">Οι εγγυήσεις </w:t>
      </w:r>
      <w:r w:rsidR="005A6D30" w:rsidRPr="00A00B4F">
        <w:rPr>
          <w:color w:val="000000"/>
          <w:lang w:val="el-GR"/>
        </w:rPr>
        <w:t xml:space="preserve">(παρ. 2.2.2 &amp; 4.1) </w:t>
      </w:r>
      <w:r w:rsidRPr="00A00B4F">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9025B5" w:rsidRPr="00A00B4F">
        <w:rPr>
          <w:color w:val="000000"/>
          <w:lang w:val="el-GR"/>
        </w:rPr>
        <w:t xml:space="preserve"> </w:t>
      </w:r>
      <w:r w:rsidRPr="00A00B4F">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A00B4F">
        <w:rPr>
          <w:color w:val="000000"/>
          <w:lang w:val="el-GR"/>
        </w:rPr>
        <w:t xml:space="preserve"> </w:t>
      </w:r>
    </w:p>
    <w:p w14:paraId="2F99F376" w14:textId="77777777" w:rsidR="003B04C4" w:rsidRPr="00A00B4F" w:rsidRDefault="003B04C4" w:rsidP="00603221">
      <w:pPr>
        <w:rPr>
          <w:color w:val="000000"/>
          <w:lang w:val="el-GR"/>
        </w:rPr>
      </w:pPr>
      <w:bookmarkStart w:id="87" w:name="_Hlk60666106"/>
      <w:r w:rsidRPr="00A00B4F">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7"/>
    </w:p>
    <w:p w14:paraId="401DC43E" w14:textId="77777777" w:rsidR="008338F0" w:rsidRPr="00A00B4F" w:rsidRDefault="003355E7">
      <w:pPr>
        <w:rPr>
          <w:color w:val="000000"/>
          <w:lang w:val="el-GR"/>
        </w:rPr>
      </w:pPr>
      <w:r w:rsidRPr="00A00B4F">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A00B4F">
        <w:rPr>
          <w:color w:val="000000"/>
          <w:lang w:val="el-GR"/>
        </w:rPr>
        <w:t xml:space="preserve"> </w:t>
      </w:r>
      <w:r w:rsidRPr="00A00B4F">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00B4F">
        <w:rPr>
          <w:color w:val="000000"/>
          <w:lang w:val="el-GR"/>
        </w:rPr>
        <w:t xml:space="preserve"> καταληκτική</w:t>
      </w:r>
      <w:r w:rsidR="00E1337D" w:rsidRPr="00A00B4F">
        <w:rPr>
          <w:color w:val="000000"/>
          <w:lang w:val="el-GR"/>
        </w:rPr>
        <w:t xml:space="preserve"> </w:t>
      </w:r>
      <w:r w:rsidRPr="00A00B4F">
        <w:rPr>
          <w:color w:val="000000"/>
          <w:lang w:val="el-GR"/>
        </w:rPr>
        <w:t xml:space="preserve">ημερομηνία διενέργειας του διαγωνισμού, θ) την ημερομηνία λήξης ή τον χρόνο ισχύος της εγγύησης, ι) την </w:t>
      </w:r>
      <w:r w:rsidRPr="00A00B4F">
        <w:rPr>
          <w:color w:val="000000"/>
          <w:lang w:val="el-GR"/>
        </w:rPr>
        <w:lastRenderedPageBreak/>
        <w:t xml:space="preserve">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A00B4F" w:rsidRDefault="0054025C" w:rsidP="0054025C">
      <w:pPr>
        <w:rPr>
          <w:lang w:val="el-GR"/>
        </w:rPr>
      </w:pPr>
      <w:r w:rsidRPr="00A00B4F">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A00B4F" w:rsidRDefault="00401C3F">
      <w:pPr>
        <w:rPr>
          <w:color w:val="000000"/>
          <w:lang w:val="el-GR"/>
        </w:rPr>
      </w:pPr>
      <w:r w:rsidRPr="00A00B4F">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A00B4F" w:rsidRDefault="00F97C41">
      <w:pPr>
        <w:rPr>
          <w:color w:val="000000"/>
          <w:lang w:val="el-GR"/>
        </w:rPr>
      </w:pPr>
      <w:r w:rsidRPr="00A00B4F">
        <w:rPr>
          <w:color w:val="000000"/>
          <w:lang w:val="el-GR"/>
        </w:rPr>
        <w:t>Επισημαίνεται ότι εγγυήσεις που εκδίδονται από το Τ</w:t>
      </w:r>
      <w:r w:rsidR="00624353" w:rsidRPr="00A00B4F">
        <w:rPr>
          <w:color w:val="000000"/>
          <w:lang w:val="el-GR"/>
        </w:rPr>
        <w:t>.</w:t>
      </w:r>
      <w:r w:rsidRPr="00A00B4F">
        <w:rPr>
          <w:color w:val="000000"/>
          <w:lang w:val="el-GR"/>
        </w:rPr>
        <w:t>Μ</w:t>
      </w:r>
      <w:r w:rsidR="00624353" w:rsidRPr="00A00B4F">
        <w:rPr>
          <w:color w:val="000000"/>
          <w:lang w:val="el-GR"/>
        </w:rPr>
        <w:t>.</w:t>
      </w:r>
      <w:r w:rsidRPr="00A00B4F">
        <w:rPr>
          <w:color w:val="000000"/>
          <w:lang w:val="el-GR"/>
        </w:rPr>
        <w:t>Ε</w:t>
      </w:r>
      <w:r w:rsidR="00624353" w:rsidRPr="00A00B4F">
        <w:rPr>
          <w:color w:val="000000"/>
          <w:lang w:val="el-GR"/>
        </w:rPr>
        <w:t>.</w:t>
      </w:r>
      <w:r w:rsidRPr="00A00B4F">
        <w:rPr>
          <w:color w:val="000000"/>
          <w:lang w:val="el-GR"/>
        </w:rPr>
        <w:t>Δ</w:t>
      </w:r>
      <w:r w:rsidR="00624353" w:rsidRPr="00A00B4F">
        <w:rPr>
          <w:color w:val="000000"/>
          <w:lang w:val="el-GR"/>
        </w:rPr>
        <w:t>.</w:t>
      </w:r>
      <w:r w:rsidRPr="00A00B4F">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A00B4F" w:rsidRDefault="003355E7">
      <w:pPr>
        <w:rPr>
          <w:color w:val="000000"/>
          <w:lang w:val="el-GR"/>
        </w:rPr>
      </w:pPr>
      <w:r w:rsidRPr="00A00B4F">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A00B4F" w:rsidRDefault="000A60A0">
      <w:pPr>
        <w:rPr>
          <w:color w:val="000000"/>
          <w:lang w:val="el-GR"/>
        </w:rPr>
      </w:pPr>
    </w:p>
    <w:p w14:paraId="29C3131D" w14:textId="77777777" w:rsidR="000A60A0" w:rsidRPr="00A00B4F" w:rsidRDefault="000A60A0">
      <w:pPr>
        <w:pStyle w:val="Heading3"/>
        <w:numPr>
          <w:ilvl w:val="2"/>
          <w:numId w:val="18"/>
        </w:numPr>
        <w:spacing w:line="259" w:lineRule="auto"/>
        <w:ind w:left="1276"/>
        <w:rPr>
          <w:rFonts w:eastAsia="Times New Roman"/>
          <w:lang w:val="el-GR"/>
        </w:rPr>
      </w:pPr>
      <w:bookmarkStart w:id="88" w:name="_Toc97194269"/>
      <w:bookmarkStart w:id="89" w:name="_Toc97194419"/>
      <w:bookmarkStart w:id="90" w:name="_Toc100137379"/>
      <w:bookmarkStart w:id="91" w:name="_Toc196311839"/>
      <w:r w:rsidRPr="00A00B4F">
        <w:rPr>
          <w:rFonts w:eastAsia="Times New Roman"/>
          <w:lang w:val="el-GR"/>
        </w:rPr>
        <w:t>Προστασία Προσωπικών Δεδομένων</w:t>
      </w:r>
      <w:bookmarkEnd w:id="88"/>
      <w:bookmarkEnd w:id="89"/>
      <w:bookmarkEnd w:id="90"/>
      <w:bookmarkEnd w:id="91"/>
      <w:r w:rsidRPr="00A00B4F">
        <w:rPr>
          <w:rFonts w:eastAsia="Times New Roman"/>
          <w:lang w:val="el-GR"/>
        </w:rPr>
        <w:t xml:space="preserve"> </w:t>
      </w:r>
    </w:p>
    <w:p w14:paraId="3BC1122F" w14:textId="0C5E0CF9" w:rsidR="000A60A0" w:rsidRPr="00A00B4F" w:rsidRDefault="000A60A0" w:rsidP="000A60A0">
      <w:pPr>
        <w:rPr>
          <w:lang w:val="el-GR"/>
        </w:rPr>
      </w:pPr>
      <w:r w:rsidRPr="00A00B4F">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A00B4F">
        <w:rPr>
          <w:lang w:val="el-GR"/>
        </w:rPr>
        <w:t>στο παράρτημα</w:t>
      </w:r>
      <w:r w:rsidR="003D0A3E" w:rsidRPr="00A00B4F">
        <w:rPr>
          <w:lang w:val="el-GR"/>
        </w:rPr>
        <w:t xml:space="preserve"> </w:t>
      </w:r>
      <w:r w:rsidR="00567C82" w:rsidRPr="00A00B4F">
        <w:rPr>
          <w:lang w:val="el-GR"/>
        </w:rPr>
        <w:t>«</w:t>
      </w:r>
      <w:r w:rsidR="003D0A3E" w:rsidRPr="00A00B4F">
        <w:rPr>
          <w:lang w:val="el-GR"/>
        </w:rPr>
        <w:fldChar w:fldCharType="begin"/>
      </w:r>
      <w:r w:rsidR="003D0A3E" w:rsidRPr="00A00B4F">
        <w:rPr>
          <w:lang w:val="el-GR"/>
        </w:rPr>
        <w:instrText xml:space="preserve"> REF _Ref99974585 \h </w:instrText>
      </w:r>
      <w:r w:rsidR="003D0A3E" w:rsidRPr="00A00B4F">
        <w:rPr>
          <w:lang w:val="el-GR"/>
        </w:rPr>
      </w:r>
      <w:r w:rsidR="00A00B4F">
        <w:rPr>
          <w:lang w:val="el-GR"/>
        </w:rPr>
        <w:instrText xml:space="preserve"> \* MERGEFORMAT </w:instrText>
      </w:r>
      <w:r w:rsidR="003D0A3E" w:rsidRPr="00A00B4F">
        <w:rPr>
          <w:lang w:val="el-GR"/>
        </w:rPr>
        <w:fldChar w:fldCharType="separate"/>
      </w:r>
      <w:r w:rsidR="006914D5" w:rsidRPr="00A00B4F">
        <w:rPr>
          <w:lang w:val="el-GR"/>
        </w:rPr>
        <w:t xml:space="preserve">ΠΑΡΑΡΤΗΜΑ </w:t>
      </w:r>
      <w:r w:rsidR="006914D5" w:rsidRPr="00A00B4F">
        <w:rPr>
          <w:lang w:val="en-US"/>
        </w:rPr>
        <w:t>IX</w:t>
      </w:r>
      <w:r w:rsidR="006914D5" w:rsidRPr="00A00B4F">
        <w:rPr>
          <w:lang w:val="el-GR"/>
        </w:rPr>
        <w:t>– ΕΝΗΜΕΡΩΣΗ ΓΙΑ ΤΗΝ ΕΠΕΞΕΡΓΑΣΙΑ ΠΡΟΣΩΠΙΚΩΝ ΔΕΔΟΜΕΝΩΝ</w:t>
      </w:r>
      <w:r w:rsidR="003D0A3E" w:rsidRPr="00A00B4F">
        <w:rPr>
          <w:lang w:val="el-GR"/>
        </w:rPr>
        <w:fldChar w:fldCharType="end"/>
      </w:r>
      <w:r w:rsidR="00567C82" w:rsidRPr="00A00B4F">
        <w:rPr>
          <w:lang w:val="el-GR"/>
        </w:rPr>
        <w:t>»</w:t>
      </w:r>
      <w:r w:rsidR="0096190B" w:rsidRPr="00A00B4F">
        <w:rPr>
          <w:lang w:val="el-GR"/>
        </w:rPr>
        <w:t xml:space="preserve"> </w:t>
      </w:r>
      <w:r w:rsidR="003D0A3E" w:rsidRPr="00A00B4F">
        <w:rPr>
          <w:lang w:val="el-GR"/>
        </w:rPr>
        <w:t>σ</w:t>
      </w:r>
      <w:r w:rsidRPr="00A00B4F">
        <w:rPr>
          <w:lang w:val="el-GR"/>
        </w:rPr>
        <w:t>την παρούσα.</w:t>
      </w:r>
    </w:p>
    <w:p w14:paraId="4465A3BF" w14:textId="7148E340" w:rsidR="008338F0" w:rsidRPr="00A00B4F" w:rsidRDefault="008338F0" w:rsidP="00AB35A8">
      <w:pPr>
        <w:suppressAutoHyphens w:val="0"/>
        <w:spacing w:after="0"/>
        <w:jc w:val="left"/>
        <w:rPr>
          <w:color w:val="000000"/>
          <w:lang w:val="el-GR"/>
        </w:rPr>
      </w:pPr>
    </w:p>
    <w:bookmarkEnd w:id="86"/>
    <w:p w14:paraId="0A47A717" w14:textId="77777777" w:rsidR="008338F0" w:rsidRPr="00A00B4F" w:rsidRDefault="003355E7">
      <w:pPr>
        <w:pStyle w:val="Heading2"/>
        <w:numPr>
          <w:ilvl w:val="1"/>
          <w:numId w:val="18"/>
        </w:numPr>
        <w:rPr>
          <w:lang w:val="el-GR"/>
        </w:rPr>
      </w:pPr>
      <w:r w:rsidRPr="00A00B4F">
        <w:rPr>
          <w:lang w:val="el-GR"/>
        </w:rPr>
        <w:tab/>
      </w:r>
      <w:bookmarkStart w:id="92" w:name="_Toc97194270"/>
      <w:bookmarkStart w:id="93" w:name="_Toc97194420"/>
      <w:bookmarkStart w:id="94" w:name="_Toc100137380"/>
      <w:bookmarkStart w:id="95" w:name="_Toc196311840"/>
      <w:r w:rsidRPr="00A00B4F">
        <w:rPr>
          <w:lang w:val="el-GR"/>
        </w:rPr>
        <w:t>Δικαίωμα Συμμετοχής - Κριτήρια Ποιοτικής Επιλογής</w:t>
      </w:r>
      <w:bookmarkEnd w:id="92"/>
      <w:bookmarkEnd w:id="93"/>
      <w:bookmarkEnd w:id="94"/>
      <w:bookmarkEnd w:id="95"/>
    </w:p>
    <w:p w14:paraId="79E1C284" w14:textId="77777777" w:rsidR="008338F0" w:rsidRPr="00A00B4F" w:rsidRDefault="003355E7">
      <w:pPr>
        <w:pStyle w:val="Heading3"/>
        <w:numPr>
          <w:ilvl w:val="2"/>
          <w:numId w:val="18"/>
        </w:numPr>
        <w:spacing w:line="259" w:lineRule="auto"/>
        <w:ind w:left="1276"/>
        <w:rPr>
          <w:rFonts w:eastAsia="Times New Roman"/>
          <w:lang w:val="el-GR"/>
        </w:rPr>
      </w:pPr>
      <w:bookmarkStart w:id="96" w:name="_Ref496541397"/>
      <w:bookmarkStart w:id="97" w:name="_Toc97194271"/>
      <w:bookmarkStart w:id="98" w:name="_Toc97194421"/>
      <w:bookmarkStart w:id="99" w:name="_Toc100137381"/>
      <w:bookmarkStart w:id="100" w:name="_Toc196311841"/>
      <w:r w:rsidRPr="00A00B4F">
        <w:rPr>
          <w:rFonts w:eastAsia="Times New Roman"/>
          <w:lang w:val="el-GR"/>
        </w:rPr>
        <w:t>Δικαιούμενοι συμμετοχής</w:t>
      </w:r>
      <w:bookmarkEnd w:id="96"/>
      <w:bookmarkEnd w:id="97"/>
      <w:bookmarkEnd w:id="98"/>
      <w:bookmarkEnd w:id="99"/>
      <w:bookmarkEnd w:id="100"/>
      <w:r w:rsidRPr="00A00B4F">
        <w:rPr>
          <w:rFonts w:eastAsia="Times New Roman"/>
          <w:lang w:val="el-GR"/>
        </w:rPr>
        <w:t xml:space="preserve"> </w:t>
      </w:r>
    </w:p>
    <w:p w14:paraId="64F045C0" w14:textId="77777777" w:rsidR="008338F0" w:rsidRPr="00A00B4F" w:rsidRDefault="003355E7" w:rsidP="00B8545D">
      <w:pPr>
        <w:spacing w:before="240"/>
        <w:rPr>
          <w:lang w:val="el-GR"/>
        </w:rPr>
      </w:pPr>
      <w:r w:rsidRPr="00A00B4F">
        <w:rPr>
          <w:b/>
          <w:bCs/>
          <w:lang w:val="el-GR"/>
        </w:rPr>
        <w:t>1.</w:t>
      </w:r>
      <w:r w:rsidRPr="00A00B4F">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A00B4F" w:rsidRDefault="003355E7">
      <w:pPr>
        <w:rPr>
          <w:lang w:val="el-GR"/>
        </w:rPr>
      </w:pPr>
      <w:r w:rsidRPr="00A00B4F">
        <w:rPr>
          <w:lang w:val="el-GR"/>
        </w:rPr>
        <w:t>α) κράτος-μέλος της Ένωσης,</w:t>
      </w:r>
    </w:p>
    <w:p w14:paraId="485EC0E7" w14:textId="77777777" w:rsidR="008338F0" w:rsidRPr="00A00B4F" w:rsidRDefault="003355E7">
      <w:pPr>
        <w:rPr>
          <w:lang w:val="el-GR"/>
        </w:rPr>
      </w:pPr>
      <w:r w:rsidRPr="00A00B4F">
        <w:rPr>
          <w:lang w:val="el-GR"/>
        </w:rPr>
        <w:t>β) κράτος-μέλος του Ευρωπαϊκού Οικονομικού Χώρου (Ε.Ο.Χ.),</w:t>
      </w:r>
    </w:p>
    <w:p w14:paraId="761B3A27" w14:textId="1D94DFE8" w:rsidR="008338F0" w:rsidRPr="00A00B4F" w:rsidRDefault="003355E7">
      <w:pPr>
        <w:rPr>
          <w:lang w:val="el-GR"/>
        </w:rPr>
      </w:pPr>
      <w:r w:rsidRPr="00A00B4F">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F657A" w:rsidRPr="00A00B4F">
        <w:rPr>
          <w:lang w:val="el-GR"/>
        </w:rPr>
        <w:t>,</w:t>
      </w:r>
      <w:r w:rsidRPr="00A00B4F">
        <w:rPr>
          <w:lang w:val="el-GR"/>
        </w:rPr>
        <w:t>5</w:t>
      </w:r>
      <w:r w:rsidR="00CD3B0E" w:rsidRPr="00A00B4F">
        <w:rPr>
          <w:lang w:val="el-GR"/>
        </w:rPr>
        <w:t>, 6</w:t>
      </w:r>
      <w:r w:rsidRPr="00A00B4F">
        <w:rPr>
          <w:lang w:val="el-GR"/>
        </w:rPr>
        <w:t xml:space="preserve"> και</w:t>
      </w:r>
      <w:r w:rsidR="00CD3B0E" w:rsidRPr="00A00B4F">
        <w:rPr>
          <w:lang w:val="el-GR"/>
        </w:rPr>
        <w:t xml:space="preserve"> 7 και</w:t>
      </w:r>
      <w:r w:rsidRPr="00A00B4F">
        <w:rPr>
          <w:lang w:val="el-GR"/>
        </w:rPr>
        <w:t xml:space="preserve"> τις γενικές σημειώσεις του σχετικού με την Ένωση Προσαρτήματος </w:t>
      </w:r>
      <w:r w:rsidRPr="00A00B4F">
        <w:t>I</w:t>
      </w:r>
      <w:r w:rsidRPr="00A00B4F">
        <w:rPr>
          <w:lang w:val="el-GR"/>
        </w:rPr>
        <w:t xml:space="preserve"> της ως άνω Συμφωνίας, καθώς και </w:t>
      </w:r>
    </w:p>
    <w:p w14:paraId="0D92DB03" w14:textId="77777777" w:rsidR="008338F0" w:rsidRPr="00A00B4F" w:rsidRDefault="003355E7">
      <w:pPr>
        <w:rPr>
          <w:lang w:val="el-GR"/>
        </w:rPr>
      </w:pPr>
      <w:r w:rsidRPr="00A00B4F">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9B10850" w:rsidR="00CD3B0E" w:rsidRPr="00A00B4F" w:rsidRDefault="00CD3B0E">
      <w:pPr>
        <w:rPr>
          <w:b/>
          <w:bCs/>
          <w:lang w:val="el-GR"/>
        </w:rPr>
      </w:pPr>
      <w:r w:rsidRPr="00A00B4F">
        <w:rPr>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A00B4F">
        <w:rPr>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p>
    <w:p w14:paraId="419E0E4D" w14:textId="77777777" w:rsidR="002436C3" w:rsidRPr="00A00B4F" w:rsidRDefault="002436C3" w:rsidP="002436C3">
      <w:pPr>
        <w:rPr>
          <w:lang w:val="el-GR"/>
        </w:rPr>
      </w:pPr>
      <w:bookmarkStart w:id="101" w:name="_Hlk118712403"/>
      <w:r w:rsidRPr="00A00B4F">
        <w:rPr>
          <w:b/>
          <w:lang w:val="el-GR"/>
        </w:rPr>
        <w:t>2.</w:t>
      </w:r>
      <w:r w:rsidRPr="00A00B4F">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67977158" w14:textId="77777777" w:rsidR="002436C3" w:rsidRPr="00A00B4F" w:rsidRDefault="002436C3" w:rsidP="002436C3">
      <w:pPr>
        <w:rPr>
          <w:lang w:val="el-GR"/>
        </w:rPr>
      </w:pPr>
      <w:r w:rsidRPr="00A00B4F">
        <w:rPr>
          <w:lang w:val="el-GR"/>
        </w:rPr>
        <w:t>α) Ρώσος υπήκοος ή φυσικό ή νομικό πρόσωπο, οντότητα ή φορέα που έχει την έδρα του στη Ρωσία,</w:t>
      </w:r>
    </w:p>
    <w:p w14:paraId="37E420D9" w14:textId="77777777" w:rsidR="002436C3" w:rsidRPr="00A00B4F" w:rsidRDefault="002436C3" w:rsidP="002436C3">
      <w:pPr>
        <w:rPr>
          <w:lang w:val="el-GR"/>
        </w:rPr>
      </w:pPr>
      <w:r w:rsidRPr="00A00B4F">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5CD038B" w14:textId="77777777" w:rsidR="002436C3" w:rsidRPr="00A00B4F" w:rsidRDefault="002436C3" w:rsidP="002436C3">
      <w:pPr>
        <w:rPr>
          <w:lang w:val="el-GR"/>
        </w:rPr>
      </w:pPr>
      <w:r w:rsidRPr="00A00B4F">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650DB5C0" w14:textId="2559158B" w:rsidR="002436C3" w:rsidRPr="00A00B4F" w:rsidRDefault="002436C3" w:rsidP="002436C3">
      <w:pPr>
        <w:rPr>
          <w:lang w:val="el-GR"/>
        </w:rPr>
      </w:pPr>
      <w:r w:rsidRPr="00A00B4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hyperlink w:anchor="_ΠΑΡΑΡΤΗΜΑ_VIΙ_–" w:history="1">
        <w:r w:rsidR="007D09C2" w:rsidRPr="00A00B4F">
          <w:rPr>
            <w:rStyle w:val="Hyperlink"/>
            <w:lang w:val="el-GR"/>
          </w:rPr>
          <w:t>ΠΑΡΑΡΤΗΜΑ VIΙ – Άλλες Δηλώσεις</w:t>
        </w:r>
      </w:hyperlink>
      <w:r w:rsidRPr="00A00B4F">
        <w:rPr>
          <w:lang w:val="el-GR"/>
        </w:rPr>
        <w:t xml:space="preserve">. </w:t>
      </w:r>
    </w:p>
    <w:p w14:paraId="5A0260D0" w14:textId="77777777" w:rsidR="002436C3" w:rsidRPr="00A00B4F" w:rsidRDefault="002436C3" w:rsidP="002436C3">
      <w:pPr>
        <w:rPr>
          <w:lang w:val="el-GR"/>
        </w:rPr>
      </w:pPr>
      <w:r w:rsidRPr="00A00B4F">
        <w:rPr>
          <w:b/>
          <w:lang w:val="el-GR"/>
        </w:rPr>
        <w:t>3</w:t>
      </w:r>
      <w:r w:rsidRPr="00A00B4F">
        <w:rPr>
          <w:lang w:val="el-GR"/>
        </w:rPr>
        <w:t>.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848F224" w14:textId="77777777" w:rsidR="002436C3" w:rsidRPr="00A00B4F" w:rsidRDefault="002436C3" w:rsidP="002436C3">
      <w:pPr>
        <w:rPr>
          <w:lang w:val="el-GR"/>
        </w:rPr>
      </w:pPr>
      <w:r w:rsidRPr="00A00B4F">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bookmarkEnd w:id="101"/>
    <w:p w14:paraId="7695FA92" w14:textId="77777777" w:rsidR="002F2BED" w:rsidRPr="00A00B4F" w:rsidRDefault="002F2BED" w:rsidP="00AB1DCF">
      <w:pPr>
        <w:pStyle w:val="a7"/>
        <w:rPr>
          <w:lang w:val="el-GR"/>
        </w:rPr>
      </w:pPr>
    </w:p>
    <w:p w14:paraId="6B39115A" w14:textId="77777777" w:rsidR="008338F0" w:rsidRPr="00A00B4F" w:rsidRDefault="003355E7">
      <w:pPr>
        <w:pStyle w:val="Heading3"/>
        <w:numPr>
          <w:ilvl w:val="2"/>
          <w:numId w:val="18"/>
        </w:numPr>
        <w:spacing w:line="259" w:lineRule="auto"/>
        <w:ind w:left="1276"/>
        <w:rPr>
          <w:rFonts w:eastAsia="Times New Roman"/>
          <w:lang w:val="el-GR"/>
        </w:rPr>
      </w:pPr>
      <w:bookmarkStart w:id="102" w:name="_Ref496542081"/>
      <w:bookmarkStart w:id="103" w:name="_Toc97194272"/>
      <w:bookmarkStart w:id="104" w:name="_Toc97194422"/>
      <w:bookmarkStart w:id="105" w:name="_Toc100137382"/>
      <w:bookmarkStart w:id="106" w:name="_Toc196311842"/>
      <w:r w:rsidRPr="00A00B4F">
        <w:rPr>
          <w:rFonts w:eastAsia="Times New Roman"/>
          <w:lang w:val="el-GR"/>
        </w:rPr>
        <w:t>Εγγύηση συμμετοχής</w:t>
      </w:r>
      <w:bookmarkEnd w:id="102"/>
      <w:bookmarkEnd w:id="103"/>
      <w:bookmarkEnd w:id="104"/>
      <w:bookmarkEnd w:id="105"/>
      <w:bookmarkEnd w:id="106"/>
    </w:p>
    <w:p w14:paraId="075B8B68" w14:textId="3A101E43" w:rsidR="00C960CF" w:rsidRPr="00A00B4F" w:rsidRDefault="003355E7" w:rsidP="00402515">
      <w:pPr>
        <w:pStyle w:val="ListParagraph"/>
        <w:tabs>
          <w:tab w:val="left" w:pos="0"/>
          <w:tab w:val="left" w:pos="1134"/>
        </w:tabs>
        <w:ind w:left="0"/>
        <w:rPr>
          <w:lang w:val="el-GR"/>
        </w:rPr>
      </w:pPr>
      <w:r w:rsidRPr="00A00B4F">
        <w:rPr>
          <w:rStyle w:val="Heading4Char"/>
          <w:rFonts w:ascii="Tahoma" w:eastAsiaTheme="minorEastAsia" w:hAnsi="Tahoma" w:cs="Tahoma"/>
          <w:sz w:val="22"/>
          <w:szCs w:val="22"/>
          <w:lang w:val="el-GR"/>
        </w:rPr>
        <w:t>2.2.2.1.</w:t>
      </w:r>
      <w:r w:rsidRPr="00A00B4F">
        <w:rPr>
          <w:b/>
          <w:bCs/>
          <w:lang w:val="el-GR"/>
        </w:rPr>
        <w:t xml:space="preserve"> </w:t>
      </w:r>
      <w:r w:rsidRPr="00A00B4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A00B4F">
        <w:rPr>
          <w:lang w:val="el-GR"/>
        </w:rPr>
        <w:t xml:space="preserve"> </w:t>
      </w:r>
      <w:r w:rsidRPr="00A00B4F">
        <w:rPr>
          <w:lang w:val="el-GR"/>
        </w:rPr>
        <w:t>εγγυητική επιστολή συμμετοχής,</w:t>
      </w:r>
      <w:r w:rsidR="00C960CF" w:rsidRPr="00A00B4F">
        <w:rPr>
          <w:lang w:val="el-GR"/>
        </w:rPr>
        <w:t xml:space="preserve"> σύμφωνα με το </w:t>
      </w:r>
      <w:r w:rsidR="00CA543A" w:rsidRPr="00A00B4F">
        <w:rPr>
          <w:lang w:val="el-GR"/>
        </w:rPr>
        <w:t xml:space="preserve">αντίστοιχο </w:t>
      </w:r>
      <w:r w:rsidR="00C960CF" w:rsidRPr="00A00B4F">
        <w:rPr>
          <w:lang w:val="el-GR"/>
        </w:rPr>
        <w:t xml:space="preserve">υπόδειγμα </w:t>
      </w:r>
      <w:r w:rsidR="00CA543A" w:rsidRPr="00A00B4F">
        <w:rPr>
          <w:lang w:val="el-GR"/>
        </w:rPr>
        <w:t>στο</w:t>
      </w:r>
      <w:r w:rsidR="00C960CF" w:rsidRPr="00A00B4F">
        <w:rPr>
          <w:lang w:val="el-GR"/>
        </w:rPr>
        <w:t xml:space="preserve"> </w:t>
      </w:r>
      <w:r w:rsidR="00CA543A" w:rsidRPr="00A00B4F">
        <w:rPr>
          <w:lang w:val="el-GR"/>
        </w:rPr>
        <w:t>«</w:t>
      </w:r>
      <w:r w:rsidR="00402515" w:rsidRPr="00A00B4F">
        <w:rPr>
          <w:b/>
          <w:bCs/>
          <w:lang w:val="el-GR"/>
        </w:rPr>
        <w:t>ΠΑΡΑΡΤΗΜΑ VI</w:t>
      </w:r>
      <w:r w:rsidR="00E12856" w:rsidRPr="00A00B4F">
        <w:rPr>
          <w:b/>
          <w:bCs/>
          <w:lang w:val="en-US"/>
        </w:rPr>
        <w:t>I</w:t>
      </w:r>
      <w:r w:rsidR="00402515" w:rsidRPr="00A00B4F">
        <w:rPr>
          <w:b/>
          <w:bCs/>
          <w:lang w:val="el-GR"/>
        </w:rPr>
        <w:t>I – Υποδείγματα Εγγυητικών Επιστολών</w:t>
      </w:r>
      <w:r w:rsidR="00402515" w:rsidRPr="00A00B4F">
        <w:rPr>
          <w:lang w:val="el-GR"/>
        </w:rPr>
        <w:t xml:space="preserve">» </w:t>
      </w:r>
      <w:r w:rsidR="00C960CF" w:rsidRPr="00A00B4F">
        <w:rPr>
          <w:lang w:val="el-GR"/>
        </w:rPr>
        <w:t>της παρούσας</w:t>
      </w:r>
      <w:r w:rsidRPr="00A00B4F">
        <w:rPr>
          <w:lang w:val="el-GR"/>
        </w:rPr>
        <w:t>.</w:t>
      </w:r>
    </w:p>
    <w:p w14:paraId="71057A62" w14:textId="7DD79429" w:rsidR="00CC06D4" w:rsidRPr="00A00B4F" w:rsidRDefault="00DF0C2D" w:rsidP="00CC06D4">
      <w:pPr>
        <w:pStyle w:val="ListParagraph"/>
        <w:tabs>
          <w:tab w:val="left" w:pos="0"/>
          <w:tab w:val="left" w:pos="1134"/>
        </w:tabs>
        <w:spacing w:before="240"/>
        <w:ind w:left="0"/>
        <w:rPr>
          <w:lang w:val="el-GR"/>
        </w:rPr>
      </w:pPr>
      <w:r w:rsidRPr="00A00B4F">
        <w:rPr>
          <w:lang w:val="el-GR"/>
        </w:rPr>
        <w:t xml:space="preserve">Το ποσό της εγγυητικής επιστολής θα πρέπει να καλύπτει σε ευρώ (€) ποσοστό </w:t>
      </w:r>
      <w:r w:rsidR="007A3A4F" w:rsidRPr="00A00B4F">
        <w:rPr>
          <w:b/>
          <w:bCs/>
          <w:lang w:val="el-GR"/>
        </w:rPr>
        <w:t>2</w:t>
      </w:r>
      <w:r w:rsidRPr="00A00B4F">
        <w:rPr>
          <w:b/>
          <w:lang w:val="el-GR"/>
        </w:rPr>
        <w:t>%</w:t>
      </w:r>
      <w:r w:rsidRPr="00A00B4F">
        <w:rPr>
          <w:lang w:val="el-GR"/>
        </w:rPr>
        <w:t xml:space="preserve"> του προϋπολογισμού του Έργου (μη συμπεριλαμβανομένου ΦΠΑ), ήτοι ποσό </w:t>
      </w:r>
      <w:r w:rsidR="00132EEB" w:rsidRPr="00A00B4F">
        <w:rPr>
          <w:b/>
          <w:bCs/>
          <w:lang w:val="el-GR"/>
        </w:rPr>
        <w:t xml:space="preserve">εννέα χιλιάδες εξακόσια εβδομήντα επτά </w:t>
      </w:r>
      <w:r w:rsidR="00CC06D4" w:rsidRPr="00A00B4F">
        <w:rPr>
          <w:b/>
          <w:bCs/>
          <w:lang w:val="el-GR"/>
        </w:rPr>
        <w:t>ευρώ</w:t>
      </w:r>
      <w:r w:rsidR="00A53DB5" w:rsidRPr="00A00B4F">
        <w:rPr>
          <w:b/>
          <w:bCs/>
          <w:lang w:val="el-GR"/>
        </w:rPr>
        <w:t xml:space="preserve"> και </w:t>
      </w:r>
      <w:r w:rsidR="00132EEB" w:rsidRPr="00A00B4F">
        <w:rPr>
          <w:b/>
          <w:bCs/>
          <w:lang w:val="el-GR"/>
        </w:rPr>
        <w:t xml:space="preserve">σαράντα δύο </w:t>
      </w:r>
      <w:r w:rsidR="00A53DB5" w:rsidRPr="00A00B4F">
        <w:rPr>
          <w:b/>
          <w:bCs/>
          <w:lang w:val="el-GR"/>
        </w:rPr>
        <w:t>λεπτά</w:t>
      </w:r>
      <w:r w:rsidR="00CC06D4" w:rsidRPr="00A00B4F">
        <w:rPr>
          <w:b/>
          <w:bCs/>
          <w:lang w:val="el-GR"/>
        </w:rPr>
        <w:t xml:space="preserve"> (</w:t>
      </w:r>
      <w:r w:rsidR="00132EEB" w:rsidRPr="00A00B4F">
        <w:rPr>
          <w:b/>
          <w:bCs/>
          <w:lang w:val="el-GR"/>
        </w:rPr>
        <w:t>9.677,42</w:t>
      </w:r>
      <w:r w:rsidR="00CC06D4" w:rsidRPr="00A00B4F">
        <w:rPr>
          <w:b/>
          <w:bCs/>
          <w:lang w:val="el-GR"/>
        </w:rPr>
        <w:t xml:space="preserve"> €)</w:t>
      </w:r>
      <w:r w:rsidR="00CC06D4" w:rsidRPr="00A00B4F">
        <w:rPr>
          <w:lang w:val="el-GR"/>
        </w:rPr>
        <w:t>.</w:t>
      </w:r>
    </w:p>
    <w:p w14:paraId="5A29607B" w14:textId="77777777" w:rsidR="00CC06D4" w:rsidRPr="00A00B4F" w:rsidRDefault="00CC06D4" w:rsidP="00CC06D4">
      <w:pPr>
        <w:pStyle w:val="ListParagraph"/>
        <w:tabs>
          <w:tab w:val="left" w:pos="0"/>
          <w:tab w:val="left" w:pos="1134"/>
        </w:tabs>
        <w:spacing w:before="240"/>
        <w:ind w:left="0"/>
        <w:rPr>
          <w:lang w:val="el-GR"/>
        </w:rPr>
      </w:pPr>
    </w:p>
    <w:p w14:paraId="29F1BA91" w14:textId="7A34E45B" w:rsidR="008338F0" w:rsidRPr="00A00B4F" w:rsidRDefault="003355E7" w:rsidP="00CC06D4">
      <w:pPr>
        <w:pStyle w:val="ListParagraph"/>
        <w:tabs>
          <w:tab w:val="left" w:pos="0"/>
          <w:tab w:val="left" w:pos="1134"/>
        </w:tabs>
        <w:spacing w:before="240"/>
        <w:ind w:left="0"/>
        <w:rPr>
          <w:bCs/>
          <w:lang w:val="el-GR"/>
        </w:rPr>
      </w:pPr>
      <w:r w:rsidRPr="00A00B4F">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DA7F43C" w:rsidR="008338F0" w:rsidRPr="00A00B4F" w:rsidRDefault="003355E7">
      <w:pPr>
        <w:rPr>
          <w:bCs/>
          <w:lang w:val="el-GR"/>
        </w:rPr>
      </w:pPr>
      <w:r w:rsidRPr="00A00B4F">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00B4F">
        <w:rPr>
          <w:bCs/>
          <w:lang w:val="el-GR"/>
        </w:rPr>
        <w:t xml:space="preserve">της παρ. </w:t>
      </w:r>
      <w:r w:rsidR="00061ADD" w:rsidRPr="00A00B4F">
        <w:rPr>
          <w:bCs/>
          <w:lang w:val="el-GR"/>
        </w:rPr>
        <w:fldChar w:fldCharType="begin"/>
      </w:r>
      <w:r w:rsidR="00061ADD" w:rsidRPr="00A00B4F">
        <w:rPr>
          <w:bCs/>
          <w:lang w:val="el-GR"/>
        </w:rPr>
        <w:instrText xml:space="preserve"> REF _Ref496542431 \r \h </w:instrText>
      </w:r>
      <w:r w:rsidR="00DF02B0" w:rsidRPr="00A00B4F">
        <w:rPr>
          <w:bCs/>
          <w:lang w:val="el-GR"/>
        </w:rPr>
        <w:instrText xml:space="preserve"> \* MERGEFORMAT </w:instrText>
      </w:r>
      <w:r w:rsidR="00061ADD" w:rsidRPr="00A00B4F">
        <w:rPr>
          <w:bCs/>
          <w:lang w:val="el-GR"/>
        </w:rPr>
      </w:r>
      <w:r w:rsidR="00061ADD" w:rsidRPr="00A00B4F">
        <w:rPr>
          <w:bCs/>
          <w:lang w:val="el-GR"/>
        </w:rPr>
        <w:fldChar w:fldCharType="separate"/>
      </w:r>
      <w:r w:rsidR="006914D5">
        <w:rPr>
          <w:bCs/>
          <w:lang w:val="el-GR"/>
        </w:rPr>
        <w:t>2.4.5</w:t>
      </w:r>
      <w:r w:rsidR="00061ADD" w:rsidRPr="00A00B4F">
        <w:rPr>
          <w:bCs/>
          <w:lang w:val="el-GR"/>
        </w:rPr>
        <w:fldChar w:fldCharType="end"/>
      </w:r>
      <w:r w:rsidRPr="00A00B4F">
        <w:rPr>
          <w:bCs/>
          <w:lang w:val="el-GR"/>
        </w:rPr>
        <w:t xml:space="preserve"> </w:t>
      </w:r>
      <w:r w:rsidR="00C960CF" w:rsidRPr="00A00B4F">
        <w:rPr>
          <w:bCs/>
          <w:lang w:val="el-GR"/>
        </w:rPr>
        <w:t xml:space="preserve">«Χρόνος Ισχύος των Προσφορών» </w:t>
      </w:r>
      <w:r w:rsidRPr="00A00B4F">
        <w:rPr>
          <w:bCs/>
          <w:lang w:val="el-GR"/>
        </w:rPr>
        <w:t>της παρούσας, άλλως η προσφορά απορρίπτεται. Η αναθέτουσα αρχή μπορεί, πριν τη λήξη της προσφοράς, να ζητά από τ</w:t>
      </w:r>
      <w:r w:rsidR="00730200" w:rsidRPr="00A00B4F">
        <w:rPr>
          <w:bCs/>
          <w:lang w:val="el-GR"/>
        </w:rPr>
        <w:t>ους</w:t>
      </w:r>
      <w:r w:rsidRPr="00A00B4F">
        <w:rPr>
          <w:bCs/>
          <w:lang w:val="el-GR"/>
        </w:rPr>
        <w:t xml:space="preserve"> προσφέροντ</w:t>
      </w:r>
      <w:r w:rsidR="00730200" w:rsidRPr="00A00B4F">
        <w:rPr>
          <w:bCs/>
          <w:lang w:val="el-GR"/>
        </w:rPr>
        <w:t>ες</w:t>
      </w:r>
      <w:r w:rsidRPr="00A00B4F">
        <w:rPr>
          <w:bCs/>
          <w:lang w:val="el-GR"/>
        </w:rPr>
        <w:t xml:space="preserve"> να παρατείν</w:t>
      </w:r>
      <w:r w:rsidR="00730200" w:rsidRPr="00A00B4F">
        <w:rPr>
          <w:bCs/>
          <w:lang w:val="el-GR"/>
        </w:rPr>
        <w:t>ουν</w:t>
      </w:r>
      <w:r w:rsidRPr="00A00B4F">
        <w:rPr>
          <w:bCs/>
          <w:lang w:val="el-GR"/>
        </w:rPr>
        <w:t>, πριν τη λήξη τους, τη διάρκεια ισχύος της προσφοράς και της εγγύησης συμμετοχής.</w:t>
      </w:r>
    </w:p>
    <w:p w14:paraId="0345D332" w14:textId="77777777" w:rsidR="004579F9" w:rsidRPr="00A00B4F" w:rsidRDefault="004579F9">
      <w:pPr>
        <w:rPr>
          <w:bCs/>
          <w:lang w:val="el-GR"/>
        </w:rPr>
      </w:pPr>
    </w:p>
    <w:p w14:paraId="7DB0EDDC" w14:textId="77777777" w:rsidR="004579F9" w:rsidRPr="00A00B4F" w:rsidRDefault="004579F9">
      <w:pPr>
        <w:rPr>
          <w:bCs/>
          <w:lang w:val="el-GR"/>
        </w:rPr>
      </w:pPr>
    </w:p>
    <w:p w14:paraId="43BCC803" w14:textId="025A60E7" w:rsidR="00CD3B0E" w:rsidRPr="00A00B4F" w:rsidRDefault="00CD3B0E" w:rsidP="00CD3B0E">
      <w:pPr>
        <w:rPr>
          <w:lang w:val="el-GR"/>
        </w:rPr>
      </w:pPr>
      <w:r w:rsidRPr="00A00B4F">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00B4F">
        <w:rPr>
          <w:bCs/>
          <w:lang w:val="el-GR"/>
        </w:rPr>
        <w:fldChar w:fldCharType="begin"/>
      </w:r>
      <w:r w:rsidRPr="00A00B4F">
        <w:rPr>
          <w:bCs/>
          <w:lang w:val="el-GR"/>
        </w:rPr>
        <w:instrText xml:space="preserve"> REF _Ref496542534 \r \h </w:instrText>
      </w:r>
      <w:r w:rsidRPr="00A00B4F">
        <w:rPr>
          <w:bCs/>
          <w:lang w:val="el-GR"/>
        </w:rPr>
      </w:r>
      <w:r w:rsidR="00A00B4F">
        <w:rPr>
          <w:bCs/>
          <w:lang w:val="el-GR"/>
        </w:rPr>
        <w:instrText xml:space="preserve"> \* MERGEFORMAT </w:instrText>
      </w:r>
      <w:r w:rsidRPr="00A00B4F">
        <w:rPr>
          <w:bCs/>
          <w:lang w:val="el-GR"/>
        </w:rPr>
        <w:fldChar w:fldCharType="separate"/>
      </w:r>
      <w:r w:rsidR="006914D5">
        <w:rPr>
          <w:bCs/>
          <w:lang w:val="el-GR"/>
        </w:rPr>
        <w:t>3.1</w:t>
      </w:r>
      <w:r w:rsidRPr="00A00B4F">
        <w:rPr>
          <w:bCs/>
          <w:lang w:val="el-GR"/>
        </w:rPr>
        <w:fldChar w:fldCharType="end"/>
      </w:r>
      <w:r w:rsidRPr="00A00B4F">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A00B4F" w:rsidRDefault="00CD3B0E">
      <w:pPr>
        <w:rPr>
          <w:b/>
          <w:bCs/>
          <w:lang w:val="el-GR"/>
        </w:rPr>
      </w:pPr>
    </w:p>
    <w:p w14:paraId="30F72B92" w14:textId="77777777" w:rsidR="008338F0" w:rsidRPr="00A00B4F" w:rsidRDefault="003355E7" w:rsidP="00221291">
      <w:pPr>
        <w:pStyle w:val="ListParagraph"/>
        <w:tabs>
          <w:tab w:val="left" w:pos="0"/>
          <w:tab w:val="left" w:pos="1134"/>
        </w:tabs>
        <w:spacing w:before="240"/>
        <w:ind w:left="0"/>
        <w:rPr>
          <w:lang w:val="el-GR"/>
        </w:rPr>
      </w:pPr>
      <w:r w:rsidRPr="00A00B4F">
        <w:rPr>
          <w:rStyle w:val="Heading4Char"/>
          <w:rFonts w:ascii="Tahoma" w:eastAsiaTheme="minorEastAsia" w:hAnsi="Tahoma" w:cs="Tahoma"/>
          <w:sz w:val="22"/>
          <w:szCs w:val="22"/>
          <w:lang w:val="el-GR"/>
        </w:rPr>
        <w:t>2.2.2.2.</w:t>
      </w:r>
      <w:r w:rsidRPr="00A00B4F">
        <w:rPr>
          <w:b/>
          <w:lang w:val="el-GR"/>
        </w:rPr>
        <w:t xml:space="preserve"> </w:t>
      </w:r>
      <w:r w:rsidRPr="00A00B4F">
        <w:rPr>
          <w:lang w:val="el-GR"/>
        </w:rPr>
        <w:t xml:space="preserve">Η εγγύηση συμμετοχής επιστρέφεται στον ανάδοχο με την προσκόμιση της εγγύησης καλής εκτέλεσης. </w:t>
      </w:r>
    </w:p>
    <w:p w14:paraId="169EE24E" w14:textId="77777777" w:rsidR="002436C3" w:rsidRPr="00A00B4F" w:rsidRDefault="002436C3" w:rsidP="002436C3">
      <w:pPr>
        <w:rPr>
          <w:lang w:val="el-GR"/>
        </w:rPr>
      </w:pPr>
      <w:r w:rsidRPr="00A00B4F">
        <w:rPr>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A00B4F">
        <w:rPr>
          <w:vertAlign w:val="superscript"/>
          <w:lang w:val="el-GR"/>
        </w:rPr>
        <w:t xml:space="preserve"> </w:t>
      </w:r>
    </w:p>
    <w:p w14:paraId="685C99AF" w14:textId="77777777" w:rsidR="002436C3" w:rsidRPr="00A00B4F" w:rsidRDefault="002436C3" w:rsidP="002436C3">
      <w:pPr>
        <w:rPr>
          <w:lang w:val="el-GR"/>
        </w:rPr>
      </w:pPr>
      <w:r w:rsidRPr="00A00B4F">
        <w:rPr>
          <w:lang w:val="el-GR"/>
        </w:rPr>
        <w:t>μετά από :</w:t>
      </w:r>
    </w:p>
    <w:p w14:paraId="4380B620" w14:textId="77777777" w:rsidR="002436C3" w:rsidRPr="00A00B4F" w:rsidRDefault="002436C3" w:rsidP="002436C3">
      <w:pPr>
        <w:rPr>
          <w:lang w:val="el-GR"/>
        </w:rPr>
      </w:pPr>
      <w:r w:rsidRPr="00A00B4F">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3BD7C483" w14:textId="77777777" w:rsidR="002436C3" w:rsidRPr="00A00B4F" w:rsidRDefault="002436C3" w:rsidP="002436C3">
      <w:pPr>
        <w:rPr>
          <w:lang w:val="el-GR"/>
        </w:rPr>
      </w:pPr>
      <w:r w:rsidRPr="00A00B4F">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5F9ABC17" w14:textId="77777777" w:rsidR="002436C3" w:rsidRPr="00A00B4F" w:rsidRDefault="002436C3" w:rsidP="002436C3">
      <w:pPr>
        <w:rPr>
          <w:lang w:val="el-GR"/>
        </w:rPr>
      </w:pPr>
      <w:r w:rsidRPr="00A00B4F">
        <w:rPr>
          <w:lang w:val="el-GR"/>
        </w:rPr>
        <w:t>Για τα προηγούμενα στάδια της κατακύρωσης η εγγύηση συμμετοχής επιστρέφεται στους συμμετέχοντες σε περίπτωση:</w:t>
      </w:r>
    </w:p>
    <w:p w14:paraId="4E2EAAC7" w14:textId="77777777" w:rsidR="002436C3" w:rsidRPr="00A00B4F" w:rsidRDefault="002436C3" w:rsidP="002436C3">
      <w:pPr>
        <w:rPr>
          <w:lang w:val="el-GR"/>
        </w:rPr>
      </w:pPr>
      <w:r w:rsidRPr="00A00B4F">
        <w:rPr>
          <w:lang w:val="el-GR"/>
        </w:rPr>
        <w:t>α) λήξης του χρόνου ισχύος της προσφοράς και μη ανανέωσης αυτής και</w:t>
      </w:r>
    </w:p>
    <w:p w14:paraId="6F5A67C3" w14:textId="77777777" w:rsidR="002436C3" w:rsidRPr="00A00B4F" w:rsidRDefault="002436C3" w:rsidP="002436C3">
      <w:pPr>
        <w:rPr>
          <w:lang w:val="el-GR"/>
        </w:rPr>
      </w:pPr>
      <w:r w:rsidRPr="00A00B4F">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A00B4F" w:rsidRDefault="00DB2BAF" w:rsidP="00821852">
      <w:pPr>
        <w:rPr>
          <w:lang w:val="el-GR"/>
        </w:rPr>
      </w:pPr>
    </w:p>
    <w:p w14:paraId="501AD999" w14:textId="4A01F734" w:rsidR="00C32872" w:rsidRPr="00A00B4F" w:rsidRDefault="003355E7">
      <w:pPr>
        <w:rPr>
          <w:lang w:val="el-GR"/>
        </w:rPr>
      </w:pPr>
      <w:r w:rsidRPr="00A00B4F">
        <w:rPr>
          <w:rStyle w:val="Heading4Char"/>
          <w:rFonts w:ascii="Tahoma" w:eastAsiaTheme="minorEastAsia" w:hAnsi="Tahoma" w:cs="Tahoma"/>
          <w:sz w:val="22"/>
          <w:szCs w:val="22"/>
          <w:lang w:val="el-GR"/>
        </w:rPr>
        <w:t>2.2.2.3.</w:t>
      </w:r>
      <w:r w:rsidRPr="00A00B4F">
        <w:rPr>
          <w:lang w:val="el-GR"/>
        </w:rPr>
        <w:t xml:space="preserve"> Η εγγύηση συμμετοχής καταπίπτει, </w:t>
      </w:r>
      <w:r w:rsidR="00C32872" w:rsidRPr="00A00B4F">
        <w:rPr>
          <w:lang w:val="el-GR"/>
        </w:rPr>
        <w:t>εά</w:t>
      </w:r>
      <w:r w:rsidRPr="00A00B4F">
        <w:rPr>
          <w:lang w:val="el-GR"/>
        </w:rPr>
        <w:t xml:space="preserve">ν ο προσφέρων </w:t>
      </w:r>
      <w:r w:rsidR="00C32872" w:rsidRPr="00A00B4F">
        <w:rPr>
          <w:lang w:val="el-GR"/>
        </w:rPr>
        <w:t xml:space="preserve">α) </w:t>
      </w:r>
      <w:r w:rsidRPr="00A00B4F">
        <w:rPr>
          <w:lang w:val="el-GR"/>
        </w:rPr>
        <w:t xml:space="preserve">αποσύρει την προσφορά του κατά τη διάρκεια ισχύος αυτής, </w:t>
      </w:r>
      <w:r w:rsidR="00C32872" w:rsidRPr="00A00B4F">
        <w:rPr>
          <w:lang w:val="el-GR"/>
        </w:rPr>
        <w:t>β) παρέχει, εν γνώσει του, ψευδή στοιχεία ή πληροφορίες που αναφέρονται στις παραγράφους</w:t>
      </w:r>
      <w:r w:rsidR="00C32872" w:rsidRPr="00A00B4F" w:rsidDel="00C32872">
        <w:rPr>
          <w:lang w:val="el-GR"/>
        </w:rPr>
        <w:t xml:space="preserve"> </w:t>
      </w:r>
      <w:r w:rsidR="006607CE" w:rsidRPr="00A00B4F">
        <w:rPr>
          <w:lang w:val="el-GR"/>
        </w:rPr>
        <w:fldChar w:fldCharType="begin"/>
      </w:r>
      <w:r w:rsidR="006607CE" w:rsidRPr="00A00B4F">
        <w:rPr>
          <w:lang w:val="el-GR"/>
        </w:rPr>
        <w:instrText xml:space="preserve"> REF _Ref496541742 \r \h </w:instrText>
      </w:r>
      <w:r w:rsidR="00DF02B0" w:rsidRPr="00A00B4F">
        <w:rPr>
          <w:lang w:val="el-GR"/>
        </w:rPr>
        <w:instrText xml:space="preserve"> \* MERGEFORMAT </w:instrText>
      </w:r>
      <w:r w:rsidR="006607CE" w:rsidRPr="00A00B4F">
        <w:rPr>
          <w:lang w:val="el-GR"/>
        </w:rPr>
      </w:r>
      <w:r w:rsidR="006607CE" w:rsidRPr="00A00B4F">
        <w:rPr>
          <w:lang w:val="el-GR"/>
        </w:rPr>
        <w:fldChar w:fldCharType="separate"/>
      </w:r>
      <w:r w:rsidR="006914D5">
        <w:rPr>
          <w:lang w:val="el-GR"/>
        </w:rPr>
        <w:t>2.2.3</w:t>
      </w:r>
      <w:r w:rsidR="006607CE" w:rsidRPr="00A00B4F">
        <w:rPr>
          <w:lang w:val="el-GR"/>
        </w:rPr>
        <w:fldChar w:fldCharType="end"/>
      </w:r>
      <w:r w:rsidRPr="00A00B4F">
        <w:rPr>
          <w:lang w:val="el-GR"/>
        </w:rPr>
        <w:t xml:space="preserve"> έως </w:t>
      </w:r>
      <w:r w:rsidR="006607CE" w:rsidRPr="00A00B4F">
        <w:rPr>
          <w:lang w:val="el-GR"/>
        </w:rPr>
        <w:fldChar w:fldCharType="begin"/>
      </w:r>
      <w:r w:rsidR="006607CE" w:rsidRPr="00A00B4F">
        <w:rPr>
          <w:lang w:val="el-GR"/>
        </w:rPr>
        <w:instrText xml:space="preserve"> REF _Ref496541700 \r \h </w:instrText>
      </w:r>
      <w:r w:rsidR="00DF02B0" w:rsidRPr="00A00B4F">
        <w:rPr>
          <w:lang w:val="el-GR"/>
        </w:rPr>
        <w:instrText xml:space="preserve"> \* MERGEFORMAT </w:instrText>
      </w:r>
      <w:r w:rsidR="006607CE" w:rsidRPr="00A00B4F">
        <w:rPr>
          <w:lang w:val="el-GR"/>
        </w:rPr>
      </w:r>
      <w:r w:rsidR="006607CE" w:rsidRPr="00A00B4F">
        <w:rPr>
          <w:lang w:val="el-GR"/>
        </w:rPr>
        <w:fldChar w:fldCharType="separate"/>
      </w:r>
      <w:r w:rsidR="006914D5">
        <w:rPr>
          <w:lang w:val="el-GR"/>
        </w:rPr>
        <w:t>2.2.8</w:t>
      </w:r>
      <w:r w:rsidR="006607CE" w:rsidRPr="00A00B4F">
        <w:rPr>
          <w:lang w:val="el-GR"/>
        </w:rPr>
        <w:fldChar w:fldCharType="end"/>
      </w:r>
      <w:r w:rsidR="00E1337D" w:rsidRPr="00A00B4F">
        <w:rPr>
          <w:lang w:val="el-GR"/>
        </w:rPr>
        <w:t xml:space="preserve"> </w:t>
      </w:r>
      <w:r w:rsidR="00673490" w:rsidRPr="00A00B4F">
        <w:rPr>
          <w:lang w:val="el-GR"/>
        </w:rPr>
        <w:t>της παρούσας</w:t>
      </w:r>
      <w:r w:rsidRPr="00A00B4F">
        <w:rPr>
          <w:lang w:val="el-GR"/>
        </w:rPr>
        <w:t xml:space="preserve">, </w:t>
      </w:r>
      <w:r w:rsidR="00C32872" w:rsidRPr="00A00B4F">
        <w:rPr>
          <w:lang w:val="el-GR"/>
        </w:rPr>
        <w:t xml:space="preserve">γ) </w:t>
      </w:r>
      <w:r w:rsidRPr="00A00B4F">
        <w:rPr>
          <w:lang w:val="el-GR"/>
        </w:rPr>
        <w:t>δεν προσκομίσει εγκαίρως τα προβλεπόμενα από την παρούσα δικαιολογητικά</w:t>
      </w:r>
      <w:r w:rsidR="00C32872" w:rsidRPr="00A00B4F">
        <w:rPr>
          <w:lang w:val="el-GR"/>
        </w:rPr>
        <w:t xml:space="preserve"> (παρ. </w:t>
      </w:r>
      <w:r w:rsidR="00C32872" w:rsidRPr="00A00B4F">
        <w:rPr>
          <w:lang w:val="el-GR"/>
        </w:rPr>
        <w:fldChar w:fldCharType="begin"/>
      </w:r>
      <w:r w:rsidR="00C32872" w:rsidRPr="00A00B4F">
        <w:rPr>
          <w:lang w:val="el-GR"/>
        </w:rPr>
        <w:instrText xml:space="preserve"> REF _Ref40957856 \r \h </w:instrText>
      </w:r>
      <w:r w:rsidR="00C32872" w:rsidRPr="00A00B4F">
        <w:rPr>
          <w:lang w:val="el-GR"/>
        </w:rPr>
      </w:r>
      <w:r w:rsidR="00A00B4F">
        <w:rPr>
          <w:lang w:val="el-GR"/>
        </w:rPr>
        <w:instrText xml:space="preserve"> \* MERGEFORMAT </w:instrText>
      </w:r>
      <w:r w:rsidR="00C32872" w:rsidRPr="00A00B4F">
        <w:rPr>
          <w:lang w:val="el-GR"/>
        </w:rPr>
        <w:fldChar w:fldCharType="separate"/>
      </w:r>
      <w:r w:rsidR="006914D5">
        <w:rPr>
          <w:lang w:val="el-GR"/>
        </w:rPr>
        <w:t>0</w:t>
      </w:r>
      <w:r w:rsidR="00C32872" w:rsidRPr="00A00B4F">
        <w:rPr>
          <w:lang w:val="el-GR"/>
        </w:rPr>
        <w:fldChar w:fldCharType="end"/>
      </w:r>
      <w:r w:rsidR="00C32872" w:rsidRPr="00A00B4F">
        <w:rPr>
          <w:lang w:val="el-GR"/>
        </w:rPr>
        <w:t xml:space="preserve"> &amp; </w:t>
      </w:r>
      <w:r w:rsidR="00C32872" w:rsidRPr="00A00B4F">
        <w:rPr>
          <w:lang w:val="el-GR"/>
        </w:rPr>
        <w:fldChar w:fldCharType="begin"/>
      </w:r>
      <w:r w:rsidR="00C32872" w:rsidRPr="00A00B4F">
        <w:rPr>
          <w:lang w:val="el-GR"/>
        </w:rPr>
        <w:instrText xml:space="preserve"> REF _Ref67613215 \r \h </w:instrText>
      </w:r>
      <w:r w:rsidR="00C32872" w:rsidRPr="00A00B4F">
        <w:rPr>
          <w:lang w:val="el-GR"/>
        </w:rPr>
      </w:r>
      <w:r w:rsidR="00A00B4F">
        <w:rPr>
          <w:lang w:val="el-GR"/>
        </w:rPr>
        <w:instrText xml:space="preserve"> \* MERGEFORMAT </w:instrText>
      </w:r>
      <w:r w:rsidR="00C32872" w:rsidRPr="00A00B4F">
        <w:rPr>
          <w:lang w:val="el-GR"/>
        </w:rPr>
        <w:fldChar w:fldCharType="separate"/>
      </w:r>
      <w:r w:rsidR="006914D5">
        <w:rPr>
          <w:lang w:val="el-GR"/>
        </w:rPr>
        <w:t>3.2</w:t>
      </w:r>
      <w:r w:rsidR="00C32872" w:rsidRPr="00A00B4F">
        <w:rPr>
          <w:lang w:val="el-GR"/>
        </w:rPr>
        <w:fldChar w:fldCharType="end"/>
      </w:r>
      <w:r w:rsidR="00C32872" w:rsidRPr="00A00B4F">
        <w:rPr>
          <w:lang w:val="el-GR"/>
        </w:rPr>
        <w:t>)</w:t>
      </w:r>
      <w:r w:rsidR="009025B5" w:rsidRPr="00A00B4F">
        <w:rPr>
          <w:lang w:val="el-GR"/>
        </w:rPr>
        <w:t xml:space="preserve"> </w:t>
      </w:r>
      <w:r w:rsidRPr="00A00B4F">
        <w:rPr>
          <w:lang w:val="el-GR"/>
        </w:rPr>
        <w:t xml:space="preserve">ή </w:t>
      </w:r>
      <w:r w:rsidR="00C32872" w:rsidRPr="00A00B4F">
        <w:rPr>
          <w:lang w:val="el-GR"/>
        </w:rPr>
        <w:t xml:space="preserve">δ) </w:t>
      </w:r>
      <w:r w:rsidRPr="00A00B4F">
        <w:rPr>
          <w:lang w:val="el-GR"/>
        </w:rPr>
        <w:t>δεν προσέλθει εγκαίρως για υπογραφή της σύμβαση</w:t>
      </w:r>
      <w:r w:rsidR="00C32872" w:rsidRPr="00A00B4F">
        <w:rPr>
          <w:lang w:val="el-GR"/>
        </w:rPr>
        <w:t>ς,</w:t>
      </w:r>
      <w:r w:rsidR="009025B5" w:rsidRPr="00A00B4F">
        <w:rPr>
          <w:lang w:val="el-GR"/>
        </w:rPr>
        <w:t xml:space="preserve"> </w:t>
      </w:r>
      <w:r w:rsidR="00C32872" w:rsidRPr="00A00B4F">
        <w:rPr>
          <w:lang w:val="el-GR"/>
        </w:rPr>
        <w:t>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w:t>
      </w:r>
      <w:r w:rsidR="002F657A" w:rsidRPr="00A00B4F">
        <w:rPr>
          <w:lang w:val="el-GR"/>
        </w:rPr>
        <w:t>,</w:t>
      </w:r>
      <w:r w:rsidR="00C32872" w:rsidRPr="00A00B4F">
        <w:rPr>
          <w:lang w:val="el-GR"/>
        </w:rPr>
        <w:t xml:space="preserve">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A00B4F">
        <w:rPr>
          <w:lang w:val="el-GR"/>
        </w:rPr>
        <w:fldChar w:fldCharType="begin"/>
      </w:r>
      <w:r w:rsidR="00C32872" w:rsidRPr="00A00B4F">
        <w:rPr>
          <w:lang w:val="el-GR"/>
        </w:rPr>
        <w:instrText xml:space="preserve"> REF _Ref67613215 \r \h </w:instrText>
      </w:r>
      <w:r w:rsidR="00C32872" w:rsidRPr="00A00B4F">
        <w:rPr>
          <w:lang w:val="el-GR"/>
        </w:rPr>
      </w:r>
      <w:r w:rsidR="00A00B4F">
        <w:rPr>
          <w:lang w:val="el-GR"/>
        </w:rPr>
        <w:instrText xml:space="preserve"> \* MERGEFORMAT </w:instrText>
      </w:r>
      <w:r w:rsidR="00C32872" w:rsidRPr="00A00B4F">
        <w:rPr>
          <w:lang w:val="el-GR"/>
        </w:rPr>
        <w:fldChar w:fldCharType="separate"/>
      </w:r>
      <w:r w:rsidR="006914D5">
        <w:rPr>
          <w:lang w:val="el-GR"/>
        </w:rPr>
        <w:t>3.2</w:t>
      </w:r>
      <w:r w:rsidR="00C32872" w:rsidRPr="00A00B4F">
        <w:rPr>
          <w:lang w:val="el-GR"/>
        </w:rPr>
        <w:fldChar w:fldCharType="end"/>
      </w:r>
      <w:r w:rsidR="00C32872" w:rsidRPr="00A00B4F">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A00B4F">
        <w:rPr>
          <w:lang w:val="el-GR"/>
        </w:rPr>
        <w:fldChar w:fldCharType="begin"/>
      </w:r>
      <w:r w:rsidR="00C32872" w:rsidRPr="00A00B4F">
        <w:rPr>
          <w:lang w:val="el-GR"/>
        </w:rPr>
        <w:instrText xml:space="preserve"> REF _Ref496541356 \r \h </w:instrText>
      </w:r>
      <w:r w:rsidR="00C32872" w:rsidRPr="00A00B4F">
        <w:rPr>
          <w:lang w:val="el-GR"/>
        </w:rPr>
      </w:r>
      <w:r w:rsidR="00A00B4F">
        <w:rPr>
          <w:lang w:val="el-GR"/>
        </w:rPr>
        <w:instrText xml:space="preserve"> \* MERGEFORMAT </w:instrText>
      </w:r>
      <w:r w:rsidR="00C32872" w:rsidRPr="00A00B4F">
        <w:rPr>
          <w:lang w:val="el-GR"/>
        </w:rPr>
        <w:fldChar w:fldCharType="separate"/>
      </w:r>
      <w:r w:rsidR="006914D5">
        <w:rPr>
          <w:lang w:val="el-GR"/>
        </w:rPr>
        <w:t>2.2.3</w:t>
      </w:r>
      <w:r w:rsidR="00C32872" w:rsidRPr="00A00B4F">
        <w:rPr>
          <w:lang w:val="el-GR"/>
        </w:rPr>
        <w:fldChar w:fldCharType="end"/>
      </w:r>
      <w:r w:rsidR="00C32872" w:rsidRPr="00A00B4F">
        <w:rPr>
          <w:lang w:val="el-GR"/>
        </w:rPr>
        <w:t xml:space="preserve"> ή η πλήρωση μιας ή περισσότερων από τις απαιτήσεις των κριτηρίων ποιοτικής επιλογής.</w:t>
      </w:r>
    </w:p>
    <w:p w14:paraId="311AB034" w14:textId="77777777" w:rsidR="00C32872" w:rsidRPr="00A00B4F" w:rsidRDefault="00C32872">
      <w:pPr>
        <w:rPr>
          <w:lang w:val="el-GR"/>
        </w:rPr>
      </w:pPr>
    </w:p>
    <w:p w14:paraId="67E68AC3" w14:textId="77777777" w:rsidR="008338F0" w:rsidRPr="00A00B4F" w:rsidRDefault="003355E7">
      <w:pPr>
        <w:pStyle w:val="Heading3"/>
        <w:numPr>
          <w:ilvl w:val="2"/>
          <w:numId w:val="18"/>
        </w:numPr>
        <w:spacing w:line="259" w:lineRule="auto"/>
        <w:ind w:left="1276"/>
        <w:rPr>
          <w:rFonts w:eastAsia="Times New Roman"/>
          <w:lang w:val="el-GR"/>
        </w:rPr>
      </w:pPr>
      <w:bookmarkStart w:id="107" w:name="_Ref496541356"/>
      <w:bookmarkStart w:id="108" w:name="_Ref496541742"/>
      <w:bookmarkStart w:id="109" w:name="_Ref496541775"/>
      <w:bookmarkStart w:id="110" w:name="_Ref496541863"/>
      <w:bookmarkStart w:id="111" w:name="_Toc97194273"/>
      <w:bookmarkStart w:id="112" w:name="_Toc97194423"/>
      <w:bookmarkStart w:id="113" w:name="_Toc100137383"/>
      <w:bookmarkStart w:id="114" w:name="_Toc196311843"/>
      <w:r w:rsidRPr="00A00B4F">
        <w:rPr>
          <w:rFonts w:eastAsia="Times New Roman"/>
          <w:lang w:val="el-GR"/>
        </w:rPr>
        <w:t>Λόγοι αποκλεισμού</w:t>
      </w:r>
      <w:bookmarkEnd w:id="107"/>
      <w:bookmarkEnd w:id="108"/>
      <w:bookmarkEnd w:id="109"/>
      <w:bookmarkEnd w:id="110"/>
      <w:bookmarkEnd w:id="111"/>
      <w:bookmarkEnd w:id="112"/>
      <w:bookmarkEnd w:id="113"/>
      <w:bookmarkEnd w:id="114"/>
      <w:r w:rsidRPr="00A00B4F">
        <w:rPr>
          <w:rFonts w:eastAsia="Times New Roman"/>
          <w:lang w:val="el-GR"/>
        </w:rPr>
        <w:t xml:space="preserve"> </w:t>
      </w:r>
    </w:p>
    <w:p w14:paraId="12664CCF" w14:textId="283FB78D" w:rsidR="008338F0" w:rsidRPr="00A00B4F" w:rsidRDefault="003355E7" w:rsidP="00B8545D">
      <w:pPr>
        <w:spacing w:before="240"/>
        <w:rPr>
          <w:lang w:val="el-GR"/>
        </w:rPr>
      </w:pPr>
      <w:r w:rsidRPr="00A00B4F">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A00B4F" w:rsidRDefault="00E1337D">
      <w:pPr>
        <w:pStyle w:val="ListParagraph"/>
        <w:numPr>
          <w:ilvl w:val="3"/>
          <w:numId w:val="13"/>
        </w:numPr>
        <w:spacing w:before="240"/>
        <w:ind w:left="0" w:firstLine="0"/>
        <w:rPr>
          <w:lang w:val="el-GR"/>
        </w:rPr>
      </w:pPr>
      <w:bookmarkStart w:id="115" w:name="_Ref496540567"/>
      <w:r w:rsidRPr="00A00B4F">
        <w:rPr>
          <w:lang w:val="el-GR"/>
        </w:rPr>
        <w:lastRenderedPageBreak/>
        <w:t xml:space="preserve"> </w:t>
      </w:r>
      <w:bookmarkStart w:id="116" w:name="_Ref74507429"/>
      <w:r w:rsidR="003355E7" w:rsidRPr="00A00B4F">
        <w:rPr>
          <w:lang w:val="el-GR"/>
        </w:rPr>
        <w:t xml:space="preserve">Όταν υπάρχει σε βάρος του </w:t>
      </w:r>
      <w:r w:rsidR="00DE31C0" w:rsidRPr="00A00B4F">
        <w:rPr>
          <w:lang w:val="el-GR"/>
        </w:rPr>
        <w:t xml:space="preserve">αμετάκλητη </w:t>
      </w:r>
      <w:r w:rsidR="003355E7" w:rsidRPr="00A00B4F">
        <w:rPr>
          <w:lang w:val="el-GR"/>
        </w:rPr>
        <w:t xml:space="preserve">καταδικαστική απόφαση για ένα από </w:t>
      </w:r>
      <w:r w:rsidR="00730200" w:rsidRPr="00A00B4F">
        <w:rPr>
          <w:lang w:val="el-GR"/>
        </w:rPr>
        <w:t>τα ακόλουθα εγκλήματα</w:t>
      </w:r>
      <w:r w:rsidR="003355E7" w:rsidRPr="00A00B4F">
        <w:rPr>
          <w:lang w:val="el-GR"/>
        </w:rPr>
        <w:t>:</w:t>
      </w:r>
      <w:bookmarkEnd w:id="115"/>
      <w:bookmarkEnd w:id="116"/>
      <w:r w:rsidR="003355E7" w:rsidRPr="00A00B4F">
        <w:rPr>
          <w:lang w:val="el-GR"/>
        </w:rPr>
        <w:t xml:space="preserve"> </w:t>
      </w:r>
    </w:p>
    <w:p w14:paraId="255B9049" w14:textId="77777777" w:rsidR="00C908BD" w:rsidRPr="00A00B4F" w:rsidRDefault="003355E7" w:rsidP="00C908BD">
      <w:pPr>
        <w:rPr>
          <w:lang w:val="el-GR"/>
        </w:rPr>
      </w:pPr>
      <w:r w:rsidRPr="00A00B4F">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A00B4F">
        <w:t>L</w:t>
      </w:r>
      <w:r w:rsidRPr="00A00B4F">
        <w:rPr>
          <w:lang w:val="el-GR"/>
        </w:rPr>
        <w:t xml:space="preserve"> 300 της 11.11.2008 σ.42</w:t>
      </w:r>
      <w:r w:rsidR="00C908BD" w:rsidRPr="00A00B4F">
        <w:rPr>
          <w:lang w:val="el-GR"/>
        </w:rPr>
        <w:t xml:space="preserve"> και τα εγκλήματα του άρθρου 187 του Ποινικού Κώδικα (εγκληματική οργάνωση),</w:t>
      </w:r>
    </w:p>
    <w:p w14:paraId="44BB145D" w14:textId="77777777" w:rsidR="00105242" w:rsidRPr="00A00B4F" w:rsidRDefault="003355E7" w:rsidP="00105242">
      <w:pPr>
        <w:rPr>
          <w:lang w:val="el-GR"/>
        </w:rPr>
      </w:pPr>
      <w:r w:rsidRPr="00A00B4F">
        <w:rPr>
          <w:lang w:val="el-GR"/>
        </w:rPr>
        <w:t xml:space="preserve">β) </w:t>
      </w:r>
      <w:r w:rsidR="00105242" w:rsidRPr="00A00B4F">
        <w:rPr>
          <w:lang w:val="el-GR"/>
        </w:rPr>
        <w:t xml:space="preserve">ενεργητική </w:t>
      </w:r>
      <w:r w:rsidRPr="00A00B4F">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00B4F">
        <w:t>C</w:t>
      </w:r>
      <w:r w:rsidRPr="00A00B4F">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A00B4F">
        <w:t>L</w:t>
      </w:r>
      <w:r w:rsidRPr="00A00B4F">
        <w:rPr>
          <w:lang w:val="el-GR"/>
        </w:rPr>
        <w:t xml:space="preserve"> 192 της 31.7.2003, σ. 54), καθώς και όπως ορίζεται στο εθνικό δίκαιο του οικονομικού φορέα, </w:t>
      </w:r>
      <w:r w:rsidR="00105242" w:rsidRPr="00A00B4F">
        <w:rPr>
          <w:lang w:val="el-GR"/>
        </w:rPr>
        <w:t>και τα εγκλήματα των άρθρων 159</w:t>
      </w:r>
      <w:r w:rsidR="00105242" w:rsidRPr="00A00B4F">
        <w:rPr>
          <w:vertAlign w:val="superscript"/>
          <w:lang w:val="el-GR"/>
        </w:rPr>
        <w:t>Α</w:t>
      </w:r>
      <w:r w:rsidR="00105242" w:rsidRPr="00A00B4F">
        <w:rPr>
          <w:lang w:val="el-GR"/>
        </w:rPr>
        <w:t xml:space="preserve"> (δωροδοκία πολιτικών προσώπων), 236 (δωροδοκία υπαλλήλου), 237 παρ.2-4 (δωροδοκία δικαστικών λειτουργών), 237</w:t>
      </w:r>
      <w:r w:rsidR="00105242" w:rsidRPr="00A00B4F">
        <w:rPr>
          <w:vertAlign w:val="superscript"/>
          <w:lang w:val="el-GR"/>
        </w:rPr>
        <w:t>Α</w:t>
      </w:r>
      <w:r w:rsidR="00105242" w:rsidRPr="00A00B4F">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A00B4F" w:rsidRDefault="003355E7" w:rsidP="00105242">
      <w:pPr>
        <w:rPr>
          <w:lang w:val="el-GR"/>
        </w:rPr>
      </w:pPr>
      <w:r w:rsidRPr="00A00B4F">
        <w:rPr>
          <w:lang w:val="el-GR"/>
        </w:rPr>
        <w:t xml:space="preserve">γ) </w:t>
      </w:r>
      <w:r w:rsidR="00105242" w:rsidRPr="00A00B4F">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A00B4F">
        <w:t>L</w:t>
      </w:r>
      <w:r w:rsidR="00105242" w:rsidRPr="00A00B4F">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A00B4F">
        <w:t> </w:t>
      </w:r>
      <w:r w:rsidR="00105242" w:rsidRPr="00A00B4F">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A00B4F">
        <w:t> </w:t>
      </w:r>
      <w:r w:rsidR="00105242" w:rsidRPr="00A00B4F">
        <w:rPr>
          <w:lang w:val="el-GR"/>
        </w:rPr>
        <w:t>4689/2020 (Α’</w:t>
      </w:r>
      <w:r w:rsidR="00105242" w:rsidRPr="00A00B4F">
        <w:t> </w:t>
      </w:r>
      <w:r w:rsidR="00105242" w:rsidRPr="00A00B4F">
        <w:rPr>
          <w:lang w:val="el-GR"/>
        </w:rPr>
        <w:t>103),</w:t>
      </w:r>
    </w:p>
    <w:p w14:paraId="6FD513DA" w14:textId="77777777" w:rsidR="008338F0" w:rsidRPr="00A00B4F" w:rsidRDefault="008338F0">
      <w:pPr>
        <w:rPr>
          <w:lang w:val="el-GR"/>
        </w:rPr>
      </w:pPr>
    </w:p>
    <w:p w14:paraId="5C678F2D" w14:textId="77777777" w:rsidR="00105242" w:rsidRPr="00A00B4F" w:rsidRDefault="003355E7" w:rsidP="00105242">
      <w:pPr>
        <w:rPr>
          <w:lang w:val="el-GR"/>
        </w:rPr>
      </w:pPr>
      <w:r w:rsidRPr="00A00B4F">
        <w:rPr>
          <w:lang w:val="el-GR"/>
        </w:rPr>
        <w:t xml:space="preserve">δ) </w:t>
      </w:r>
      <w:r w:rsidR="00105242" w:rsidRPr="00A00B4F">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A00B4F">
        <w:t> </w:t>
      </w:r>
      <w:r w:rsidR="00105242" w:rsidRPr="00A00B4F">
        <w:rPr>
          <w:lang w:val="el-GR"/>
        </w:rPr>
        <w:t>- πλαισίου 2002/475/ΔΕΥ του Συμβουλίου και για την τροποποίηση της απόφασης 2005/671/ΔΕΥ του Συμβουλίου (</w:t>
      </w:r>
      <w:r w:rsidR="00105242" w:rsidRPr="00A00B4F">
        <w:t>EE</w:t>
      </w:r>
      <w:r w:rsidR="00105242" w:rsidRPr="00A00B4F">
        <w:rPr>
          <w:lang w:val="el-GR"/>
        </w:rPr>
        <w:t xml:space="preserve"> </w:t>
      </w:r>
      <w:r w:rsidR="00105242" w:rsidRPr="00A00B4F">
        <w:t>L</w:t>
      </w:r>
      <w:r w:rsidR="00105242" w:rsidRPr="00A00B4F">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A00B4F">
        <w:t> </w:t>
      </w:r>
      <w:r w:rsidR="00105242" w:rsidRPr="00A00B4F">
        <w:rPr>
          <w:lang w:val="el-GR"/>
        </w:rPr>
        <w:t>4689/2020 (Α’</w:t>
      </w:r>
      <w:r w:rsidR="00105242" w:rsidRPr="00A00B4F">
        <w:t> </w:t>
      </w:r>
      <w:r w:rsidR="00105242" w:rsidRPr="00A00B4F">
        <w:rPr>
          <w:lang w:val="el-GR"/>
        </w:rPr>
        <w:t>103),</w:t>
      </w:r>
    </w:p>
    <w:p w14:paraId="0BEC8A4B" w14:textId="77777777" w:rsidR="008338F0" w:rsidRPr="00A00B4F" w:rsidRDefault="008338F0">
      <w:pPr>
        <w:rPr>
          <w:lang w:val="el-GR"/>
        </w:rPr>
      </w:pPr>
    </w:p>
    <w:p w14:paraId="0C8203AA" w14:textId="77777777" w:rsidR="008338F0" w:rsidRPr="00A00B4F" w:rsidRDefault="003355E7">
      <w:pPr>
        <w:rPr>
          <w:lang w:val="el-GR"/>
        </w:rPr>
      </w:pPr>
      <w:r w:rsidRPr="00A00B4F">
        <w:rPr>
          <w:lang w:val="el-GR"/>
        </w:rPr>
        <w:t xml:space="preserve">ε) </w:t>
      </w:r>
      <w:r w:rsidR="00105242" w:rsidRPr="00A00B4F">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A00B4F">
        <w:t>EE</w:t>
      </w:r>
      <w:r w:rsidR="00105242" w:rsidRPr="00A00B4F">
        <w:rPr>
          <w:lang w:val="el-GR"/>
        </w:rPr>
        <w:t xml:space="preserve"> </w:t>
      </w:r>
      <w:r w:rsidR="00105242" w:rsidRPr="00A00B4F">
        <w:t>L</w:t>
      </w:r>
      <w:r w:rsidR="00105242" w:rsidRPr="00A00B4F">
        <w:rPr>
          <w:lang w:val="el-GR"/>
        </w:rPr>
        <w:t xml:space="preserve"> 141/05.06.2015) και τα εγκλήματα των άρθρων 2 και 39 του ν.</w:t>
      </w:r>
      <w:r w:rsidR="00105242" w:rsidRPr="00A00B4F">
        <w:t> </w:t>
      </w:r>
      <w:r w:rsidR="00105242" w:rsidRPr="00A00B4F">
        <w:rPr>
          <w:lang w:val="el-GR"/>
        </w:rPr>
        <w:t>4557/2018 (Α’</w:t>
      </w:r>
      <w:r w:rsidR="00105242" w:rsidRPr="00A00B4F">
        <w:t> </w:t>
      </w:r>
      <w:r w:rsidR="00105242" w:rsidRPr="00A00B4F">
        <w:rPr>
          <w:lang w:val="el-GR"/>
        </w:rPr>
        <w:t>139),</w:t>
      </w:r>
    </w:p>
    <w:p w14:paraId="72D34EDF" w14:textId="77777777" w:rsidR="009A3D76" w:rsidRPr="00A00B4F" w:rsidRDefault="009A3D76">
      <w:pPr>
        <w:rPr>
          <w:lang w:val="el-GR"/>
        </w:rPr>
      </w:pPr>
    </w:p>
    <w:p w14:paraId="6E58574D" w14:textId="77777777" w:rsidR="004579F9" w:rsidRPr="00A00B4F" w:rsidRDefault="004579F9">
      <w:pPr>
        <w:rPr>
          <w:lang w:val="el-GR"/>
        </w:rPr>
      </w:pPr>
    </w:p>
    <w:p w14:paraId="2F85B11B" w14:textId="77777777" w:rsidR="008338F0" w:rsidRPr="00A00B4F" w:rsidRDefault="003355E7">
      <w:pPr>
        <w:rPr>
          <w:lang w:val="el-GR"/>
        </w:rPr>
      </w:pPr>
      <w:r w:rsidRPr="00A00B4F">
        <w:rPr>
          <w:lang w:val="el-GR"/>
        </w:rPr>
        <w:lastRenderedPageBreak/>
        <w:t xml:space="preserve">στ) </w:t>
      </w:r>
      <w:r w:rsidR="00105242" w:rsidRPr="00A00B4F">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A00B4F">
        <w:t> </w:t>
      </w:r>
      <w:r w:rsidR="00105242" w:rsidRPr="00A00B4F">
        <w:rPr>
          <w:lang w:val="el-GR"/>
        </w:rPr>
        <w:t xml:space="preserve">- πλαίσιο 2002/629/ΔΕΥ του Συμβουλίου (ΕΕ </w:t>
      </w:r>
      <w:r w:rsidR="00105242" w:rsidRPr="00A00B4F">
        <w:t>L</w:t>
      </w:r>
      <w:r w:rsidR="00105242" w:rsidRPr="00A00B4F">
        <w:rPr>
          <w:lang w:val="el-GR"/>
        </w:rPr>
        <w:t xml:space="preserve"> 101 της 15.4.2011, σ. 1) και τα εγκλήματα του άρθρου 323Α του Ποινικού κώδικα (εμπορία ανθρώπων).</w:t>
      </w:r>
    </w:p>
    <w:p w14:paraId="36E82875" w14:textId="5D1C9116" w:rsidR="008338F0" w:rsidRPr="00A00B4F" w:rsidRDefault="003355E7">
      <w:pPr>
        <w:rPr>
          <w:lang w:val="el-GR"/>
        </w:rPr>
      </w:pPr>
      <w:r w:rsidRPr="00A00B4F">
        <w:rPr>
          <w:lang w:val="el-GR"/>
        </w:rPr>
        <w:t xml:space="preserve">Ο οικονομικός φορέας αποκλείεται, επίσης, όταν το πρόσωπο εις βάρος του οποίου εκδόθηκε </w:t>
      </w:r>
      <w:r w:rsidR="00400357" w:rsidRPr="00A00B4F">
        <w:rPr>
          <w:lang w:val="el-GR"/>
        </w:rPr>
        <w:t xml:space="preserve">αμετάκλητη </w:t>
      </w:r>
      <w:r w:rsidRPr="00A00B4F">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A00B4F" w:rsidRDefault="009A3D76" w:rsidP="009A3D76">
      <w:pPr>
        <w:rPr>
          <w:lang w:val="el-GR"/>
        </w:rPr>
      </w:pPr>
      <w:r w:rsidRPr="00A00B4F">
        <w:rPr>
          <w:lang w:val="el-GR"/>
        </w:rPr>
        <w:t xml:space="preserve">Η υποχρέωση του προηγούμενου εδαφίου αφορά: </w:t>
      </w:r>
    </w:p>
    <w:p w14:paraId="51FA9E14" w14:textId="77777777" w:rsidR="009A3D76" w:rsidRPr="00A00B4F" w:rsidRDefault="009A3D76" w:rsidP="009A3D76">
      <w:pPr>
        <w:rPr>
          <w:lang w:val="el-GR"/>
        </w:rPr>
      </w:pPr>
      <w:r w:rsidRPr="00A00B4F">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A00B4F" w:rsidRDefault="009A3D76" w:rsidP="009A3D76">
      <w:pPr>
        <w:rPr>
          <w:lang w:val="el-GR"/>
        </w:rPr>
      </w:pPr>
      <w:r w:rsidRPr="00A00B4F">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A00B4F" w:rsidRDefault="009A3D76" w:rsidP="009A3D76">
      <w:pPr>
        <w:rPr>
          <w:lang w:val="el-GR"/>
        </w:rPr>
      </w:pPr>
      <w:r w:rsidRPr="00A00B4F">
        <w:rPr>
          <w:lang w:val="el-GR"/>
        </w:rPr>
        <w:t>- στις περιπτώσεις Συνεταιρισμών, τα μέλη του Διοικητικού Συμβουλίου.</w:t>
      </w:r>
    </w:p>
    <w:p w14:paraId="54053568" w14:textId="77777777" w:rsidR="009A3D76" w:rsidRPr="00A00B4F" w:rsidRDefault="009A3D76" w:rsidP="009A3D76">
      <w:pPr>
        <w:rPr>
          <w:lang w:val="el-GR"/>
        </w:rPr>
      </w:pPr>
      <w:r w:rsidRPr="00A00B4F">
        <w:rPr>
          <w:lang w:val="el-GR"/>
        </w:rPr>
        <w:t>- σε όλες τις υπόλοιπες περιπτώσεις νομικών προσώπων, τον κατά περίπτωση νόμιμο εκπρόσωπο.</w:t>
      </w:r>
    </w:p>
    <w:p w14:paraId="5B8FA6FD" w14:textId="77777777" w:rsidR="004579F9" w:rsidRPr="00A00B4F" w:rsidRDefault="004579F9" w:rsidP="009A3D76">
      <w:pPr>
        <w:rPr>
          <w:lang w:val="el-GR"/>
        </w:rPr>
      </w:pPr>
    </w:p>
    <w:p w14:paraId="66DEC573" w14:textId="77777777" w:rsidR="009A3D76" w:rsidRPr="00A00B4F" w:rsidRDefault="009A3D76" w:rsidP="009A3D76">
      <w:pPr>
        <w:rPr>
          <w:b/>
          <w:bCs/>
          <w:lang w:val="el-GR"/>
        </w:rPr>
      </w:pPr>
      <w:r w:rsidRPr="00A00B4F">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A00B4F" w:rsidRDefault="000326F6">
      <w:pPr>
        <w:pStyle w:val="ListParagraph"/>
        <w:numPr>
          <w:ilvl w:val="3"/>
          <w:numId w:val="13"/>
        </w:numPr>
        <w:tabs>
          <w:tab w:val="left" w:pos="0"/>
          <w:tab w:val="left" w:pos="709"/>
          <w:tab w:val="left" w:pos="1134"/>
        </w:tabs>
        <w:spacing w:before="240"/>
        <w:ind w:left="0" w:firstLine="0"/>
        <w:rPr>
          <w:lang w:val="el-GR"/>
        </w:rPr>
      </w:pPr>
      <w:bookmarkStart w:id="117" w:name="_Ref503518036"/>
      <w:r w:rsidRPr="00A00B4F">
        <w:rPr>
          <w:lang w:val="el-GR"/>
        </w:rPr>
        <w:t>Σ</w:t>
      </w:r>
      <w:r w:rsidR="005A0ACC" w:rsidRPr="00A00B4F">
        <w:rPr>
          <w:lang w:val="el-GR"/>
        </w:rPr>
        <w:t>τις ακόλουθες περιπτώσεις</w:t>
      </w:r>
      <w:bookmarkEnd w:id="117"/>
      <w:r w:rsidR="005A0ACC" w:rsidRPr="00A00B4F">
        <w:rPr>
          <w:lang w:val="el-GR"/>
        </w:rPr>
        <w:t xml:space="preserve"> </w:t>
      </w:r>
    </w:p>
    <w:p w14:paraId="252A9A52" w14:textId="49F6D4AF" w:rsidR="009A3D76" w:rsidRPr="00A00B4F" w:rsidRDefault="009A3D76" w:rsidP="00821852">
      <w:pPr>
        <w:spacing w:before="120"/>
        <w:rPr>
          <w:lang w:val="el-GR"/>
        </w:rPr>
      </w:pPr>
      <w:r w:rsidRPr="00A00B4F">
        <w:rPr>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9025B5" w:rsidRPr="00A00B4F">
        <w:rPr>
          <w:lang w:val="el-GR"/>
        </w:rPr>
        <w:t xml:space="preserve"> </w:t>
      </w:r>
      <w:r w:rsidRPr="00A00B4F">
        <w:rPr>
          <w:lang w:val="el-GR"/>
        </w:rPr>
        <w:t xml:space="preserve">ή την εθνική νομοθεσία ή </w:t>
      </w:r>
    </w:p>
    <w:p w14:paraId="6E6EFF12" w14:textId="77777777" w:rsidR="009A3D76" w:rsidRPr="00A00B4F" w:rsidRDefault="009A3D76" w:rsidP="009A3D76">
      <w:pPr>
        <w:rPr>
          <w:lang w:val="el-GR"/>
        </w:rPr>
      </w:pPr>
      <w:r w:rsidRPr="00A00B4F">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A00B4F" w:rsidRDefault="009A3D76" w:rsidP="009A3D76">
      <w:pPr>
        <w:rPr>
          <w:lang w:val="el-GR"/>
        </w:rPr>
      </w:pPr>
      <w:r w:rsidRPr="00A00B4F">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4059B932" w:rsidR="009A3D76" w:rsidRPr="00A00B4F" w:rsidRDefault="009A3D76" w:rsidP="009A3D76">
      <w:pPr>
        <w:rPr>
          <w:lang w:val="el-GR"/>
        </w:rPr>
      </w:pPr>
      <w:r w:rsidRPr="00A00B4F">
        <w:rPr>
          <w:lang w:val="el-GR" w:eastAsia="el-GR"/>
        </w:rPr>
        <w:t>Οι υποχρεώσεις των περ. α’ και β’ της παρ. 2.2.3.2</w:t>
      </w:r>
      <w:r w:rsidR="009025B5" w:rsidRPr="00A00B4F">
        <w:rPr>
          <w:lang w:val="el-GR" w:eastAsia="el-GR"/>
        </w:rPr>
        <w:t xml:space="preserve"> </w:t>
      </w:r>
      <w:r w:rsidRPr="00A00B4F">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A00B4F" w:rsidRDefault="009A3D76" w:rsidP="009A3D76">
      <w:pPr>
        <w:rPr>
          <w:lang w:val="el-GR"/>
        </w:rPr>
      </w:pPr>
      <w:r w:rsidRPr="00A00B4F">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A00B4F" w:rsidRDefault="004B29C9" w:rsidP="003329FF">
      <w:pPr>
        <w:rPr>
          <w:lang w:val="el-GR"/>
        </w:rPr>
      </w:pPr>
    </w:p>
    <w:p w14:paraId="2592DC6C" w14:textId="77777777" w:rsidR="00B04AF3" w:rsidRPr="00A00B4F" w:rsidRDefault="003355E7">
      <w:pPr>
        <w:pStyle w:val="ListParagraph"/>
        <w:numPr>
          <w:ilvl w:val="3"/>
          <w:numId w:val="13"/>
        </w:numPr>
        <w:tabs>
          <w:tab w:val="left" w:pos="0"/>
          <w:tab w:val="left" w:pos="709"/>
          <w:tab w:val="left" w:pos="1134"/>
        </w:tabs>
        <w:spacing w:before="240"/>
        <w:ind w:left="0" w:firstLine="0"/>
        <w:rPr>
          <w:i/>
          <w:color w:val="5B9BD5"/>
          <w:lang w:val="el-GR"/>
        </w:rPr>
      </w:pPr>
      <w:bookmarkStart w:id="118" w:name="_Ref496540586"/>
      <w:r w:rsidRPr="00A00B4F">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A00B4F">
        <w:rPr>
          <w:lang w:val="el-GR"/>
        </w:rPr>
        <w:t xml:space="preserve"> </w:t>
      </w:r>
      <w:r w:rsidRPr="00A00B4F">
        <w:rPr>
          <w:lang w:val="el-GR"/>
        </w:rPr>
        <w:t>:</w:t>
      </w:r>
      <w:bookmarkEnd w:id="118"/>
      <w:r w:rsidRPr="00A00B4F">
        <w:rPr>
          <w:lang w:val="el-GR"/>
        </w:rPr>
        <w:t xml:space="preserve"> </w:t>
      </w:r>
    </w:p>
    <w:p w14:paraId="43DE5062" w14:textId="77777777" w:rsidR="00F82418" w:rsidRPr="00A00B4F" w:rsidRDefault="00F82418" w:rsidP="00F82418">
      <w:pPr>
        <w:rPr>
          <w:lang w:val="el-GR"/>
        </w:rPr>
      </w:pPr>
      <w:r w:rsidRPr="00A00B4F">
        <w:rPr>
          <w:lang w:val="el-GR"/>
        </w:rPr>
        <w:lastRenderedPageBreak/>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42BE9458" w14:textId="77777777" w:rsidR="00F82418" w:rsidRPr="00A00B4F" w:rsidRDefault="00F82418" w:rsidP="00F82418">
      <w:pPr>
        <w:rPr>
          <w:lang w:val="el-GR"/>
        </w:rPr>
      </w:pPr>
      <w:r w:rsidRPr="00A00B4F">
        <w:rPr>
          <w:lang w:val="el-GR"/>
        </w:rPr>
        <w:t xml:space="preserve">(β)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244DDE85" w14:textId="77777777" w:rsidR="00F82418" w:rsidRPr="00A00B4F" w:rsidRDefault="00F82418" w:rsidP="00F82418">
      <w:pPr>
        <w:rPr>
          <w:lang w:val="el-GR"/>
        </w:rPr>
      </w:pPr>
      <w:r w:rsidRPr="00A00B4F">
        <w:rPr>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A5E5308" w14:textId="77777777" w:rsidR="00F82418" w:rsidRPr="00A00B4F" w:rsidRDefault="00F82418" w:rsidP="00F82418">
      <w:pPr>
        <w:rPr>
          <w:lang w:val="el-GR"/>
        </w:rPr>
      </w:pPr>
      <w:r w:rsidRPr="00A00B4F">
        <w:rPr>
          <w:lang w:val="el-GR"/>
        </w:rPr>
        <w:t xml:space="preserve">δ) εάν μία κατάσταση σύγκρουσης συμφερόντων κατά την έννοια του άρθρου 24 του ν. 4412/2016 δεν μπορεί να θεραπευτθεί αποτελεσματικά με άλλα, λιγότερο παρεμβατικά, μέσα, </w:t>
      </w:r>
    </w:p>
    <w:p w14:paraId="6FA43504" w14:textId="77777777" w:rsidR="00F82418" w:rsidRPr="00A00B4F" w:rsidRDefault="00F82418" w:rsidP="00F82418">
      <w:pPr>
        <w:rPr>
          <w:lang w:val="el-GR"/>
        </w:rPr>
      </w:pPr>
      <w:r w:rsidRPr="00A00B4F">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θεραπευτθεί με άλλα, λιγότερο παρεμβατικά, μέσα, </w:t>
      </w:r>
    </w:p>
    <w:p w14:paraId="0992D5DD" w14:textId="77777777" w:rsidR="00F82418" w:rsidRPr="00A00B4F" w:rsidRDefault="00F82418" w:rsidP="00F82418">
      <w:pPr>
        <w:rPr>
          <w:lang w:val="el-GR"/>
        </w:rPr>
      </w:pPr>
      <w:r w:rsidRPr="00A00B4F">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6123390E" w14:textId="77777777" w:rsidR="00F82418" w:rsidRPr="00A00B4F" w:rsidRDefault="00F82418" w:rsidP="00F82418">
      <w:pPr>
        <w:rPr>
          <w:lang w:val="el-GR"/>
        </w:rPr>
      </w:pPr>
      <w:r w:rsidRPr="00A00B4F">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Αποδεικτικά μέσα - Δικαιολογητικά προσωρινού αναδόχου της παρούσας. </w:t>
      </w:r>
    </w:p>
    <w:p w14:paraId="1F50A9A7" w14:textId="77777777" w:rsidR="00F82418" w:rsidRPr="00A00B4F" w:rsidRDefault="00F82418" w:rsidP="00F82418">
      <w:pPr>
        <w:rPr>
          <w:lang w:val="el-GR"/>
        </w:rPr>
      </w:pPr>
      <w:r w:rsidRPr="00A00B4F">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623DFE5" w14:textId="77777777" w:rsidR="00F82418" w:rsidRPr="00A00B4F" w:rsidRDefault="00F82418" w:rsidP="00F82418">
      <w:pPr>
        <w:rPr>
          <w:lang w:val="el-GR"/>
        </w:rPr>
      </w:pPr>
      <w:r w:rsidRPr="00A00B4F">
        <w:rPr>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01E09956" w14:textId="679F7A43" w:rsidR="008338F0" w:rsidRPr="00A00B4F" w:rsidRDefault="00067067" w:rsidP="00F82418">
      <w:pPr>
        <w:rPr>
          <w:b/>
          <w:bCs/>
          <w:lang w:val="el-GR"/>
        </w:rPr>
      </w:pPr>
      <w:r w:rsidRPr="00A00B4F">
        <w:rPr>
          <w:b/>
          <w:bCs/>
          <w:lang w:val="el-GR"/>
        </w:rPr>
        <w:t>Εάν στις ως άνω περιπτώσεις (α) έως (</w:t>
      </w:r>
      <w:r w:rsidR="00F82418" w:rsidRPr="00A00B4F">
        <w:rPr>
          <w:b/>
          <w:bCs/>
          <w:lang w:val="el-GR"/>
        </w:rPr>
        <w:t>θ</w:t>
      </w:r>
      <w:r w:rsidRPr="00A00B4F">
        <w:rPr>
          <w:b/>
          <w:bCs/>
          <w:lang w:val="el-GR"/>
        </w:rPr>
        <w:t>)</w:t>
      </w:r>
      <w:r w:rsidR="009025B5" w:rsidRPr="00A00B4F">
        <w:rPr>
          <w:b/>
          <w:bCs/>
          <w:lang w:val="el-GR"/>
        </w:rPr>
        <w:t xml:space="preserve"> </w:t>
      </w:r>
      <w:r w:rsidRPr="00A00B4F">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9025B5" w:rsidRPr="00A00B4F">
        <w:rPr>
          <w:b/>
          <w:bCs/>
          <w:lang w:val="el-GR"/>
        </w:rPr>
        <w:t xml:space="preserve"> </w:t>
      </w:r>
    </w:p>
    <w:p w14:paraId="2FB1D2C8" w14:textId="77777777" w:rsidR="008C3823" w:rsidRPr="00A00B4F" w:rsidRDefault="008C3823" w:rsidP="00603221">
      <w:pPr>
        <w:pStyle w:val="ListParagraph"/>
        <w:tabs>
          <w:tab w:val="left" w:pos="0"/>
          <w:tab w:val="left" w:pos="709"/>
          <w:tab w:val="left" w:pos="1134"/>
        </w:tabs>
        <w:spacing w:before="240"/>
        <w:ind w:left="0"/>
        <w:rPr>
          <w:iCs/>
          <w:lang w:val="el-GR"/>
        </w:rPr>
      </w:pPr>
    </w:p>
    <w:p w14:paraId="53F0003F" w14:textId="25A6A408" w:rsidR="001D0C1B" w:rsidRPr="00A00B4F" w:rsidRDefault="001D0C1B">
      <w:pPr>
        <w:pStyle w:val="ListParagraph"/>
        <w:numPr>
          <w:ilvl w:val="3"/>
          <w:numId w:val="13"/>
        </w:numPr>
        <w:tabs>
          <w:tab w:val="left" w:pos="0"/>
          <w:tab w:val="left" w:pos="709"/>
          <w:tab w:val="left" w:pos="1134"/>
        </w:tabs>
        <w:spacing w:before="240"/>
        <w:ind w:left="0" w:firstLine="0"/>
        <w:rPr>
          <w:lang w:val="el-GR"/>
        </w:rPr>
      </w:pPr>
      <w:bookmarkStart w:id="119" w:name="_Ref74508082"/>
      <w:r w:rsidRPr="00A00B4F">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9025B5" w:rsidRPr="00A00B4F">
        <w:rPr>
          <w:lang w:val="el-GR"/>
        </w:rPr>
        <w:t xml:space="preserve"> </w:t>
      </w:r>
      <w:r w:rsidRPr="00A00B4F">
        <w:rPr>
          <w:lang w:val="el-GR"/>
        </w:rPr>
        <w:t>που αντιστοιχούν σε ανώνυμη εταιρεία.</w:t>
      </w:r>
      <w:bookmarkEnd w:id="119"/>
      <w:r w:rsidR="003355E7" w:rsidRPr="00A00B4F">
        <w:rPr>
          <w:b/>
          <w:bCs/>
          <w:lang w:val="el-GR"/>
        </w:rPr>
        <w:t xml:space="preserve"> </w:t>
      </w:r>
    </w:p>
    <w:p w14:paraId="39465691" w14:textId="77777777" w:rsidR="008338F0" w:rsidRPr="00A00B4F" w:rsidRDefault="001D0C1B" w:rsidP="00821852">
      <w:pPr>
        <w:pStyle w:val="ListParagraph"/>
        <w:tabs>
          <w:tab w:val="left" w:pos="0"/>
          <w:tab w:val="left" w:pos="709"/>
          <w:tab w:val="left" w:pos="1134"/>
        </w:tabs>
        <w:spacing w:before="240"/>
        <w:ind w:left="0"/>
        <w:rPr>
          <w:lang w:val="el-GR"/>
        </w:rPr>
      </w:pPr>
      <w:r w:rsidRPr="00A00B4F">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w:t>
      </w:r>
      <w:r w:rsidRPr="00A00B4F">
        <w:rPr>
          <w:lang w:val="el-GR"/>
        </w:rPr>
        <w:lastRenderedPageBreak/>
        <w:t xml:space="preserve">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A00B4F" w:rsidRDefault="00C535AC" w:rsidP="00C535AC">
      <w:pPr>
        <w:pStyle w:val="ListParagraph"/>
        <w:tabs>
          <w:tab w:val="left" w:pos="0"/>
        </w:tabs>
        <w:spacing w:before="240"/>
        <w:ind w:left="0"/>
        <w:rPr>
          <w:b/>
          <w:bCs/>
          <w:lang w:val="el-GR"/>
        </w:rPr>
      </w:pPr>
    </w:p>
    <w:p w14:paraId="37558145" w14:textId="4A847B35" w:rsidR="002A7C7B" w:rsidRPr="00A00B4F" w:rsidRDefault="002A7C7B">
      <w:pPr>
        <w:pStyle w:val="ListParagraph"/>
        <w:numPr>
          <w:ilvl w:val="3"/>
          <w:numId w:val="13"/>
        </w:numPr>
        <w:tabs>
          <w:tab w:val="left" w:pos="0"/>
          <w:tab w:val="left" w:pos="709"/>
          <w:tab w:val="left" w:pos="1134"/>
        </w:tabs>
        <w:spacing w:before="240"/>
        <w:ind w:left="0" w:firstLine="0"/>
        <w:rPr>
          <w:lang w:val="el-GR"/>
        </w:rPr>
      </w:pPr>
      <w:r w:rsidRPr="00A00B4F">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8CD75FE" w14:textId="77777777" w:rsidR="006956B4" w:rsidRPr="00A00B4F"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A00B4F">
        <w:rPr>
          <w:color w:val="000000"/>
          <w:lang w:val="el-GR"/>
        </w:rPr>
        <w:t>2.2.3.5.α  Απαγορεύεται η ανάθεση της παρούσας σύμβασης, σε:</w:t>
      </w:r>
    </w:p>
    <w:p w14:paraId="6D3453BB" w14:textId="77777777" w:rsidR="006956B4" w:rsidRPr="00A00B4F"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A00B4F">
        <w:rPr>
          <w:color w:val="000000"/>
          <w:lang w:val="el-GR"/>
        </w:rPr>
        <w:t xml:space="preserve">α) Ρώσο υπήκοο ή φυσικό ή νομικό πρόσωπο, οντότητα ή φορέα που έχει την έδρα του στη Ρωσία  </w:t>
      </w:r>
    </w:p>
    <w:p w14:paraId="0B7D318F" w14:textId="77777777" w:rsidR="006956B4" w:rsidRPr="00A00B4F"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A00B4F">
        <w:rPr>
          <w:color w:val="000000"/>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793EFBAF" w14:textId="77777777" w:rsidR="006956B4" w:rsidRPr="00A00B4F" w:rsidRDefault="006956B4" w:rsidP="00F265CD">
      <w:pPr>
        <w:pBdr>
          <w:top w:val="nil"/>
          <w:left w:val="nil"/>
          <w:bottom w:val="nil"/>
          <w:right w:val="nil"/>
          <w:between w:val="nil"/>
        </w:pBdr>
        <w:tabs>
          <w:tab w:val="left" w:pos="0"/>
          <w:tab w:val="left" w:pos="709"/>
          <w:tab w:val="left" w:pos="1134"/>
        </w:tabs>
        <w:spacing w:after="0"/>
        <w:rPr>
          <w:color w:val="000000"/>
          <w:lang w:val="el-GR"/>
        </w:rPr>
      </w:pPr>
      <w:r w:rsidRPr="00A00B4F">
        <w:rPr>
          <w:color w:val="000000"/>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F65CED2" w14:textId="060C9105" w:rsidR="002A7C7B" w:rsidRPr="00A00B4F" w:rsidRDefault="003355E7">
      <w:pPr>
        <w:pStyle w:val="ListParagraph"/>
        <w:numPr>
          <w:ilvl w:val="3"/>
          <w:numId w:val="13"/>
        </w:numPr>
        <w:tabs>
          <w:tab w:val="left" w:pos="0"/>
          <w:tab w:val="left" w:pos="709"/>
          <w:tab w:val="left" w:pos="1134"/>
        </w:tabs>
        <w:spacing w:before="240"/>
        <w:ind w:left="0" w:firstLine="0"/>
        <w:rPr>
          <w:b/>
          <w:bCs/>
          <w:lang w:val="el-GR"/>
        </w:rPr>
      </w:pPr>
      <w:r w:rsidRPr="00A00B4F">
        <w:rPr>
          <w:lang w:val="el-GR"/>
        </w:rPr>
        <w:t xml:space="preserve"> </w:t>
      </w:r>
      <w:r w:rsidR="00363799" w:rsidRPr="00A00B4F">
        <w:rPr>
          <w:lang w:val="el-GR"/>
        </w:rPr>
        <w:t xml:space="preserve">Ο </w:t>
      </w:r>
      <w:r w:rsidRPr="00A00B4F">
        <w:rPr>
          <w:lang w:val="el-GR"/>
        </w:rPr>
        <w:t xml:space="preserve">οικονομικός φορέας που εμπίπτει σε μια από τις καταστάσεις που αναφέρονται στις παραγράφους </w:t>
      </w:r>
      <w:r w:rsidR="00153F0B" w:rsidRPr="00A00B4F">
        <w:rPr>
          <w:lang w:val="el-GR"/>
        </w:rPr>
        <w:fldChar w:fldCharType="begin"/>
      </w:r>
      <w:r w:rsidR="00153F0B" w:rsidRPr="00A00B4F">
        <w:rPr>
          <w:lang w:val="el-GR"/>
        </w:rPr>
        <w:instrText xml:space="preserve"> REF _Ref496540567 \r \h </w:instrText>
      </w:r>
      <w:r w:rsidR="00DF02B0" w:rsidRPr="00A00B4F">
        <w:rPr>
          <w:lang w:val="el-GR"/>
        </w:rPr>
        <w:instrText xml:space="preserve"> \* MERGEFORMAT </w:instrText>
      </w:r>
      <w:r w:rsidR="00153F0B" w:rsidRPr="00A00B4F">
        <w:rPr>
          <w:lang w:val="el-GR"/>
        </w:rPr>
      </w:r>
      <w:r w:rsidR="00153F0B" w:rsidRPr="00A00B4F">
        <w:rPr>
          <w:lang w:val="el-GR"/>
        </w:rPr>
        <w:fldChar w:fldCharType="separate"/>
      </w:r>
      <w:r w:rsidR="006914D5">
        <w:rPr>
          <w:lang w:val="el-GR"/>
        </w:rPr>
        <w:t>2.2.3.1</w:t>
      </w:r>
      <w:r w:rsidR="00153F0B" w:rsidRPr="00A00B4F">
        <w:rPr>
          <w:lang w:val="el-GR"/>
        </w:rPr>
        <w:fldChar w:fldCharType="end"/>
      </w:r>
      <w:r w:rsidRPr="00A00B4F">
        <w:rPr>
          <w:lang w:val="el-GR"/>
        </w:rPr>
        <w:t xml:space="preserve"> και </w:t>
      </w:r>
      <w:r w:rsidR="007E61C0" w:rsidRPr="00A00B4F">
        <w:rPr>
          <w:lang w:val="el-GR"/>
        </w:rPr>
        <w:fldChar w:fldCharType="begin"/>
      </w:r>
      <w:r w:rsidR="007E61C0" w:rsidRPr="00A00B4F">
        <w:rPr>
          <w:lang w:val="el-GR"/>
        </w:rPr>
        <w:instrText xml:space="preserve"> REF _Ref496540586 \r \h </w:instrText>
      </w:r>
      <w:r w:rsidR="007E61C0" w:rsidRPr="00A00B4F">
        <w:rPr>
          <w:lang w:val="el-GR"/>
        </w:rPr>
      </w:r>
      <w:r w:rsidR="00A00B4F">
        <w:rPr>
          <w:lang w:val="el-GR"/>
        </w:rPr>
        <w:instrText xml:space="preserve"> \* MERGEFORMAT </w:instrText>
      </w:r>
      <w:r w:rsidR="007E61C0" w:rsidRPr="00A00B4F">
        <w:rPr>
          <w:lang w:val="el-GR"/>
        </w:rPr>
        <w:fldChar w:fldCharType="separate"/>
      </w:r>
      <w:r w:rsidR="006914D5">
        <w:rPr>
          <w:lang w:val="el-GR"/>
        </w:rPr>
        <w:t>2.2.3.3</w:t>
      </w:r>
      <w:r w:rsidR="007E61C0" w:rsidRPr="00A00B4F">
        <w:rPr>
          <w:lang w:val="el-GR"/>
        </w:rPr>
        <w:fldChar w:fldCharType="end"/>
      </w:r>
      <w:r w:rsidR="007E61C0" w:rsidRPr="00A00B4F">
        <w:rPr>
          <w:lang w:val="el-GR"/>
        </w:rPr>
        <w:t xml:space="preserve"> </w:t>
      </w:r>
      <w:r w:rsidR="002A7C7B" w:rsidRPr="00A00B4F">
        <w:rPr>
          <w:lang w:val="el-GR"/>
        </w:rPr>
        <w:t xml:space="preserve">εκτός από την περ. β αυτής, </w:t>
      </w:r>
      <w:r w:rsidRPr="00A00B4F">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A00B4F">
        <w:t>o</w:t>
      </w:r>
      <w:r w:rsidRPr="00A00B4F">
        <w:rPr>
          <w:lang w:val="el-GR"/>
        </w:rPr>
        <w:t xml:space="preserve">κάθαρση). </w:t>
      </w:r>
      <w:r w:rsidR="002A7C7B" w:rsidRPr="00A00B4F">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A00B4F" w:rsidRDefault="002A7C7B" w:rsidP="00821852">
      <w:pPr>
        <w:pStyle w:val="ListParagraph"/>
        <w:tabs>
          <w:tab w:val="left" w:pos="0"/>
          <w:tab w:val="left" w:pos="709"/>
          <w:tab w:val="left" w:pos="1134"/>
        </w:tabs>
        <w:spacing w:before="240"/>
        <w:ind w:left="0"/>
        <w:rPr>
          <w:b/>
          <w:bCs/>
          <w:lang w:val="el-GR"/>
        </w:rPr>
      </w:pPr>
    </w:p>
    <w:p w14:paraId="3245995D" w14:textId="5C702836" w:rsidR="006956B4" w:rsidRPr="00A00B4F" w:rsidRDefault="006956B4">
      <w:pPr>
        <w:pStyle w:val="ListParagraph"/>
        <w:numPr>
          <w:ilvl w:val="3"/>
          <w:numId w:val="13"/>
        </w:numPr>
        <w:tabs>
          <w:tab w:val="left" w:pos="0"/>
          <w:tab w:val="left" w:pos="709"/>
          <w:tab w:val="left" w:pos="1134"/>
        </w:tabs>
        <w:spacing w:before="240"/>
        <w:ind w:left="0" w:firstLine="0"/>
        <w:rPr>
          <w:lang w:val="el-GR"/>
        </w:rPr>
      </w:pPr>
      <w:r w:rsidRPr="00A00B4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331964EC" w14:textId="77777777" w:rsidR="006956B4" w:rsidRPr="00A00B4F" w:rsidRDefault="006956B4" w:rsidP="00F265CD">
      <w:pPr>
        <w:pStyle w:val="ListParagraph"/>
        <w:tabs>
          <w:tab w:val="left" w:pos="0"/>
          <w:tab w:val="left" w:pos="709"/>
          <w:tab w:val="left" w:pos="1134"/>
        </w:tabs>
        <w:spacing w:before="240"/>
        <w:ind w:left="0"/>
        <w:rPr>
          <w:lang w:val="el-GR"/>
        </w:rPr>
      </w:pPr>
      <w:r w:rsidRPr="00A00B4F">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70417491" w14:textId="77777777" w:rsidR="006956B4" w:rsidRPr="00A00B4F" w:rsidRDefault="006956B4" w:rsidP="00F265CD">
      <w:pPr>
        <w:pStyle w:val="ListParagraph"/>
        <w:tabs>
          <w:tab w:val="left" w:pos="0"/>
          <w:tab w:val="left" w:pos="709"/>
          <w:tab w:val="left" w:pos="1134"/>
        </w:tabs>
        <w:spacing w:before="240"/>
        <w:ind w:left="0"/>
        <w:rPr>
          <w:lang w:val="el-GR"/>
        </w:rPr>
      </w:pPr>
    </w:p>
    <w:p w14:paraId="1A21DFC8" w14:textId="77777777" w:rsidR="006956B4" w:rsidRPr="00A00B4F" w:rsidRDefault="006956B4" w:rsidP="00F265CD">
      <w:pPr>
        <w:pStyle w:val="ListParagraph"/>
        <w:tabs>
          <w:tab w:val="left" w:pos="0"/>
          <w:tab w:val="left" w:pos="709"/>
          <w:tab w:val="left" w:pos="1134"/>
        </w:tabs>
        <w:spacing w:before="240"/>
        <w:ind w:left="0"/>
        <w:rPr>
          <w:lang w:val="el-GR"/>
        </w:rPr>
      </w:pPr>
      <w:r w:rsidRPr="00A00B4F">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w:t>
      </w:r>
      <w:r w:rsidRPr="00A00B4F">
        <w:rPr>
          <w:lang w:val="el-GR"/>
        </w:rPr>
        <w:lastRenderedPageBreak/>
        <w:t>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2092ADEF" w14:textId="77777777" w:rsidR="006956B4" w:rsidRPr="00A00B4F" w:rsidRDefault="006956B4" w:rsidP="00F265CD">
      <w:pPr>
        <w:pStyle w:val="ListParagraph"/>
        <w:tabs>
          <w:tab w:val="left" w:pos="0"/>
          <w:tab w:val="left" w:pos="709"/>
          <w:tab w:val="left" w:pos="1134"/>
        </w:tabs>
        <w:spacing w:before="240"/>
        <w:ind w:left="0"/>
        <w:rPr>
          <w:lang w:val="el-GR"/>
        </w:rPr>
      </w:pPr>
    </w:p>
    <w:p w14:paraId="36277F18" w14:textId="77777777" w:rsidR="006956B4" w:rsidRPr="00A00B4F" w:rsidRDefault="006956B4" w:rsidP="00F265CD">
      <w:pPr>
        <w:pStyle w:val="ListParagraph"/>
        <w:tabs>
          <w:tab w:val="left" w:pos="0"/>
          <w:tab w:val="left" w:pos="709"/>
          <w:tab w:val="left" w:pos="1134"/>
        </w:tabs>
        <w:spacing w:before="240"/>
        <w:ind w:left="0"/>
        <w:rPr>
          <w:lang w:val="el-GR"/>
        </w:rPr>
      </w:pPr>
      <w:r w:rsidRPr="00A00B4F">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24438A52" w14:textId="77777777" w:rsidR="006956B4" w:rsidRPr="00A00B4F" w:rsidRDefault="006956B4" w:rsidP="00F265CD">
      <w:pPr>
        <w:pStyle w:val="ListParagraph"/>
        <w:tabs>
          <w:tab w:val="left" w:pos="0"/>
          <w:tab w:val="left" w:pos="709"/>
          <w:tab w:val="left" w:pos="1134"/>
        </w:tabs>
        <w:spacing w:before="240"/>
        <w:ind w:left="0"/>
        <w:rPr>
          <w:lang w:val="el-GR"/>
        </w:rPr>
      </w:pPr>
    </w:p>
    <w:p w14:paraId="4E1E3405" w14:textId="77777777" w:rsidR="006956B4" w:rsidRPr="00A00B4F" w:rsidRDefault="006956B4" w:rsidP="00F265CD">
      <w:pPr>
        <w:pStyle w:val="ListParagraph"/>
        <w:tabs>
          <w:tab w:val="left" w:pos="0"/>
          <w:tab w:val="left" w:pos="709"/>
          <w:tab w:val="left" w:pos="1134"/>
        </w:tabs>
        <w:spacing w:before="240"/>
        <w:ind w:left="0"/>
        <w:rPr>
          <w:lang w:val="el-GR"/>
        </w:rPr>
      </w:pPr>
      <w:r w:rsidRPr="00A00B4F">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7BE818C" w14:textId="77777777" w:rsidR="006956B4" w:rsidRPr="00A00B4F" w:rsidRDefault="006956B4" w:rsidP="00F265CD">
      <w:pPr>
        <w:pStyle w:val="ListParagraph"/>
        <w:tabs>
          <w:tab w:val="left" w:pos="0"/>
          <w:tab w:val="left" w:pos="709"/>
          <w:tab w:val="left" w:pos="1134"/>
        </w:tabs>
        <w:spacing w:before="240"/>
        <w:ind w:left="0"/>
        <w:rPr>
          <w:lang w:val="el-GR"/>
        </w:rPr>
      </w:pPr>
    </w:p>
    <w:p w14:paraId="627CE0FA" w14:textId="77777777" w:rsidR="006956B4" w:rsidRPr="00A00B4F" w:rsidRDefault="006956B4" w:rsidP="00F265CD">
      <w:pPr>
        <w:pStyle w:val="ListParagraph"/>
        <w:tabs>
          <w:tab w:val="left" w:pos="0"/>
          <w:tab w:val="left" w:pos="709"/>
          <w:tab w:val="left" w:pos="1134"/>
        </w:tabs>
        <w:spacing w:before="240"/>
        <w:ind w:left="0"/>
        <w:rPr>
          <w:lang w:val="el-GR"/>
        </w:rPr>
      </w:pPr>
      <w:r w:rsidRPr="00A00B4F">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BCFC03E" w14:textId="77777777" w:rsidR="006956B4" w:rsidRPr="00A00B4F" w:rsidRDefault="006956B4" w:rsidP="00F265CD">
      <w:pPr>
        <w:pStyle w:val="ListParagraph"/>
        <w:tabs>
          <w:tab w:val="left" w:pos="0"/>
          <w:tab w:val="left" w:pos="709"/>
          <w:tab w:val="left" w:pos="1134"/>
        </w:tabs>
        <w:spacing w:before="240"/>
        <w:ind w:left="0"/>
        <w:rPr>
          <w:lang w:val="el-GR"/>
        </w:rPr>
      </w:pPr>
    </w:p>
    <w:p w14:paraId="3C01A3A8" w14:textId="1C350C2C" w:rsidR="008338F0" w:rsidRPr="00A00B4F" w:rsidRDefault="006956B4" w:rsidP="00F265CD">
      <w:pPr>
        <w:pStyle w:val="ListParagraph"/>
        <w:tabs>
          <w:tab w:val="left" w:pos="0"/>
          <w:tab w:val="left" w:pos="709"/>
          <w:tab w:val="left" w:pos="1134"/>
        </w:tabs>
        <w:spacing w:before="240"/>
        <w:ind w:left="0"/>
        <w:rPr>
          <w:b/>
          <w:bCs/>
          <w:color w:val="000000"/>
          <w:lang w:val="el-GR"/>
        </w:rPr>
      </w:pPr>
      <w:r w:rsidRPr="00A00B4F">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 Οι διαδικαστικές λεπτομέρειες εξέτασης και επανεξέτασης των επανορθωτικών μέτρων ρυθμίζονται αναλυτικά στην ως άνω υπουργική απόφαση.</w:t>
      </w:r>
    </w:p>
    <w:p w14:paraId="2BFAD613" w14:textId="77777777" w:rsidR="006956B4" w:rsidRPr="00A00B4F" w:rsidRDefault="006956B4" w:rsidP="00F265CD">
      <w:pPr>
        <w:pStyle w:val="ListParagraph"/>
        <w:rPr>
          <w:b/>
          <w:bCs/>
          <w:color w:val="000000"/>
          <w:lang w:val="el-GR"/>
        </w:rPr>
      </w:pPr>
    </w:p>
    <w:p w14:paraId="0C79C613" w14:textId="77777777" w:rsidR="008338F0" w:rsidRPr="00A00B4F" w:rsidRDefault="003355E7">
      <w:pPr>
        <w:pStyle w:val="ListParagraph"/>
        <w:numPr>
          <w:ilvl w:val="3"/>
          <w:numId w:val="13"/>
        </w:numPr>
        <w:tabs>
          <w:tab w:val="left" w:pos="0"/>
          <w:tab w:val="left" w:pos="709"/>
          <w:tab w:val="left" w:pos="1134"/>
        </w:tabs>
        <w:spacing w:before="240"/>
        <w:ind w:left="0" w:firstLine="0"/>
        <w:rPr>
          <w:lang w:val="el-GR"/>
        </w:rPr>
      </w:pPr>
      <w:r w:rsidRPr="00A00B4F">
        <w:rPr>
          <w:lang w:val="el-GR"/>
        </w:rPr>
        <w:t xml:space="preserve"> </w:t>
      </w:r>
      <w:bookmarkStart w:id="120" w:name="_Ref496540821"/>
      <w:r w:rsidR="001E5DE0" w:rsidRPr="00A00B4F">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A00B4F">
        <w:rPr>
          <w:lang w:val="el-GR"/>
        </w:rPr>
        <w:t>.</w:t>
      </w:r>
      <w:bookmarkEnd w:id="120"/>
    </w:p>
    <w:p w14:paraId="36B0864B" w14:textId="77777777" w:rsidR="00D93C0C" w:rsidRPr="00A00B4F" w:rsidRDefault="00D93C0C" w:rsidP="00603221">
      <w:pPr>
        <w:pStyle w:val="ListParagraph"/>
        <w:rPr>
          <w:color w:val="000000"/>
          <w:lang w:val="el-GR"/>
        </w:rPr>
      </w:pPr>
    </w:p>
    <w:p w14:paraId="2D1CB859" w14:textId="77777777" w:rsidR="008338F0" w:rsidRPr="00A00B4F" w:rsidRDefault="003355E7" w:rsidP="00DF6C83">
      <w:pPr>
        <w:pStyle w:val="Heading3"/>
        <w:spacing w:line="259" w:lineRule="auto"/>
        <w:rPr>
          <w:rFonts w:eastAsia="Times New Roman"/>
          <w:lang w:val="el-GR"/>
        </w:rPr>
      </w:pPr>
      <w:bookmarkStart w:id="121" w:name="_Toc97194274"/>
      <w:bookmarkStart w:id="122" w:name="_Toc97194424"/>
      <w:bookmarkStart w:id="123" w:name="_Toc100137384"/>
      <w:bookmarkStart w:id="124" w:name="_Toc196311844"/>
      <w:r w:rsidRPr="00A00B4F">
        <w:rPr>
          <w:rFonts w:eastAsia="Times New Roman"/>
          <w:lang w:val="el-GR"/>
        </w:rPr>
        <w:t xml:space="preserve">Κριτήρια </w:t>
      </w:r>
      <w:r w:rsidR="00F11417" w:rsidRPr="00A00B4F">
        <w:rPr>
          <w:rFonts w:eastAsia="Times New Roman"/>
          <w:lang w:val="el-GR"/>
        </w:rPr>
        <w:t xml:space="preserve">Ποιοτικής </w:t>
      </w:r>
      <w:r w:rsidRPr="00A00B4F">
        <w:rPr>
          <w:rFonts w:eastAsia="Times New Roman"/>
          <w:lang w:val="el-GR"/>
        </w:rPr>
        <w:t xml:space="preserve">Επιλογής </w:t>
      </w:r>
      <w:r w:rsidR="00F11417" w:rsidRPr="00A00B4F">
        <w:rPr>
          <w:rFonts w:eastAsia="Times New Roman"/>
          <w:lang w:val="el-GR"/>
        </w:rPr>
        <w:t>&amp; αποδεικτά στοιχεία</w:t>
      </w:r>
      <w:bookmarkEnd w:id="121"/>
      <w:bookmarkEnd w:id="122"/>
      <w:bookmarkEnd w:id="123"/>
      <w:bookmarkEnd w:id="124"/>
      <w:r w:rsidR="00F11417" w:rsidRPr="00A00B4F">
        <w:rPr>
          <w:rFonts w:eastAsia="Times New Roman"/>
          <w:lang w:val="el-GR"/>
        </w:rPr>
        <w:t xml:space="preserve"> </w:t>
      </w:r>
    </w:p>
    <w:p w14:paraId="34F1DB97" w14:textId="77777777" w:rsidR="00EA086C" w:rsidRPr="00A00B4F" w:rsidRDefault="00EA086C" w:rsidP="00EA086C">
      <w:pPr>
        <w:rPr>
          <w:lang w:val="el-GR"/>
        </w:rPr>
      </w:pPr>
    </w:p>
    <w:p w14:paraId="3D9437BC" w14:textId="77777777" w:rsidR="008338F0" w:rsidRPr="00A00B4F" w:rsidDel="00893E05" w:rsidRDefault="003355E7">
      <w:pPr>
        <w:pStyle w:val="Heading3"/>
        <w:numPr>
          <w:ilvl w:val="2"/>
          <w:numId w:val="18"/>
        </w:numPr>
        <w:spacing w:line="259" w:lineRule="auto"/>
        <w:ind w:left="1276"/>
        <w:rPr>
          <w:rFonts w:eastAsia="Times New Roman"/>
          <w:lang w:val="el-GR"/>
        </w:rPr>
      </w:pPr>
      <w:bookmarkStart w:id="125" w:name="_Ref74510337"/>
      <w:bookmarkStart w:id="126" w:name="_Toc97194275"/>
      <w:bookmarkStart w:id="127" w:name="_Toc97194425"/>
      <w:bookmarkStart w:id="128" w:name="_Toc100137385"/>
      <w:bookmarkStart w:id="129" w:name="_Toc196311845"/>
      <w:r w:rsidRPr="00A00B4F" w:rsidDel="00893E05">
        <w:rPr>
          <w:rFonts w:eastAsia="Times New Roman"/>
          <w:lang w:val="el-GR"/>
        </w:rPr>
        <w:t>Καταλληλόλητα άσκησης επαγγελματικής δραστηριότητας</w:t>
      </w:r>
      <w:bookmarkEnd w:id="125"/>
      <w:bookmarkEnd w:id="126"/>
      <w:bookmarkEnd w:id="127"/>
      <w:bookmarkEnd w:id="128"/>
      <w:bookmarkEnd w:id="129"/>
      <w:r w:rsidRPr="00A00B4F" w:rsidDel="00893E05">
        <w:rPr>
          <w:rFonts w:eastAsia="Times New Roman"/>
          <w:lang w:val="el-GR"/>
        </w:rPr>
        <w:t xml:space="preserve"> </w:t>
      </w:r>
    </w:p>
    <w:p w14:paraId="7A2B028E" w14:textId="104DAC1F" w:rsidR="002F2E92" w:rsidRPr="00A00B4F" w:rsidDel="00893E05" w:rsidRDefault="00F86B7A" w:rsidP="00402515">
      <w:pPr>
        <w:pStyle w:val="ListParagraph"/>
        <w:ind w:left="0"/>
        <w:rPr>
          <w:lang w:val="el-GR"/>
        </w:rPr>
      </w:pPr>
      <w:bookmarkStart w:id="130" w:name="_Toc97194276"/>
      <w:r w:rsidRPr="00A00B4F"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2E0E52" w:rsidRPr="00A00B4F">
        <w:rPr>
          <w:lang w:val="el-GR"/>
        </w:rPr>
        <w:t xml:space="preserve"> </w:t>
      </w:r>
      <w:bookmarkEnd w:id="130"/>
      <w:r w:rsidR="002E0E52" w:rsidRPr="00A00B4F">
        <w:rPr>
          <w:lang w:val="el-GR"/>
        </w:rPr>
        <w:t>ανάπτυξη πληροφοριακών συστημάτων.</w:t>
      </w:r>
    </w:p>
    <w:p w14:paraId="5F0E0AEE" w14:textId="77777777" w:rsidR="007E243D" w:rsidRPr="00A00B4F" w:rsidDel="00893E05" w:rsidRDefault="007E243D" w:rsidP="00BE6F4C">
      <w:pPr>
        <w:pStyle w:val="ListParagraph"/>
        <w:rPr>
          <w:lang w:val="el-GR"/>
        </w:rPr>
      </w:pPr>
    </w:p>
    <w:p w14:paraId="38C6245A" w14:textId="75FF3A3E" w:rsidR="007E243D" w:rsidRPr="00A00B4F" w:rsidRDefault="007E243D" w:rsidP="00086782">
      <w:pPr>
        <w:pStyle w:val="ListParagraph"/>
        <w:ind w:left="0"/>
        <w:rPr>
          <w:lang w:val="el-GR"/>
        </w:rPr>
      </w:pPr>
      <w:r w:rsidRPr="00A00B4F"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A00B4F">
        <w:rPr>
          <w:lang w:val="el-GR"/>
        </w:rPr>
        <w:t xml:space="preserve">ή εμπορικά </w:t>
      </w:r>
      <w:r w:rsidRPr="00A00B4F" w:rsidDel="00893E05">
        <w:rPr>
          <w:lang w:val="el-GR"/>
        </w:rPr>
        <w:t>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FC2063" w:rsidRPr="00A00B4F">
        <w:rPr>
          <w:lang w:val="el-GR"/>
        </w:rPr>
        <w:t xml:space="preserve"> </w:t>
      </w:r>
      <w:r w:rsidRPr="00A00B4F" w:rsidDel="00893E05">
        <w:rPr>
          <w:lang w:val="el-GR"/>
        </w:rPr>
        <w:t xml:space="preserve">ή να τους καλέσει να προβούν </w:t>
      </w:r>
      <w:r w:rsidRPr="00A00B4F" w:rsidDel="00893E05">
        <w:rPr>
          <w:lang w:val="el-GR"/>
        </w:rPr>
        <w:lastRenderedPageBreak/>
        <w:t xml:space="preserve">σε ένορκη δήλωση ενώπιον συμβολαιογράφου σχετικά με την άσκηση του συγκεκριμένου επαγγέλματος. </w:t>
      </w:r>
    </w:p>
    <w:p w14:paraId="246D6D02" w14:textId="77777777" w:rsidR="00BE6F4C" w:rsidRPr="00A00B4F" w:rsidDel="00893E05" w:rsidRDefault="00BE6F4C" w:rsidP="00086782">
      <w:pPr>
        <w:pStyle w:val="ListParagraph"/>
        <w:ind w:left="0"/>
        <w:rPr>
          <w:lang w:val="el-GR"/>
        </w:rPr>
      </w:pPr>
      <w:r w:rsidRPr="00A00B4F"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A00B4F" w:rsidDel="00893E05" w:rsidRDefault="00BE6F4C" w:rsidP="00086782">
      <w:pPr>
        <w:pStyle w:val="ListParagraph"/>
        <w:ind w:left="0"/>
        <w:rPr>
          <w:lang w:val="el-GR"/>
        </w:rPr>
      </w:pPr>
    </w:p>
    <w:p w14:paraId="17AEFDD6" w14:textId="77777777" w:rsidR="00722D14" w:rsidRPr="00A00B4F" w:rsidRDefault="00BE6F4C" w:rsidP="00086782">
      <w:pPr>
        <w:pStyle w:val="ListParagraph"/>
        <w:ind w:left="0"/>
        <w:rPr>
          <w:lang w:val="el-GR"/>
        </w:rPr>
      </w:pPr>
      <w:r w:rsidRPr="00A00B4F"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A00B4F">
        <w:rPr>
          <w:lang w:val="el-GR"/>
        </w:rPr>
        <w:t>.</w:t>
      </w:r>
    </w:p>
    <w:p w14:paraId="2F4CAEF8" w14:textId="77777777" w:rsidR="00FA4CDD" w:rsidRPr="00A00B4F" w:rsidRDefault="00FA4CDD" w:rsidP="00086782">
      <w:pPr>
        <w:pStyle w:val="ListParagraph"/>
        <w:ind w:left="0"/>
        <w:rPr>
          <w:lang w:val="el-GR"/>
        </w:rPr>
      </w:pPr>
    </w:p>
    <w:p w14:paraId="2BE12AB9" w14:textId="252039B7" w:rsidR="00BE6F4C" w:rsidRPr="00A00B4F" w:rsidDel="00893E05" w:rsidRDefault="00722D14" w:rsidP="00086782">
      <w:pPr>
        <w:pStyle w:val="ListParagraph"/>
        <w:ind w:left="0"/>
        <w:rPr>
          <w:lang w:val="el-GR"/>
        </w:rPr>
      </w:pPr>
      <w:r w:rsidRPr="00A00B4F">
        <w:rPr>
          <w:lang w:val="el-GR"/>
        </w:rPr>
        <w:t>Στην περίπτωση ένωσης οικονομικών φορέων</w:t>
      </w:r>
      <w:r w:rsidR="00BE6F4C" w:rsidRPr="00A00B4F" w:rsidDel="00893E05">
        <w:rPr>
          <w:lang w:val="el-GR"/>
        </w:rPr>
        <w:t xml:space="preserve"> </w:t>
      </w:r>
      <w:r w:rsidRPr="00A00B4F">
        <w:rPr>
          <w:lang w:val="el-GR"/>
        </w:rPr>
        <w:t>η καταλληλότητα άσκησης επαγγελματικής δραστηριότητας απαιτείται να καλύπτεται σωρευτικά από τα μέλη της ένωσης.</w:t>
      </w:r>
    </w:p>
    <w:p w14:paraId="7830D1BF" w14:textId="77777777" w:rsidR="008338F0" w:rsidRPr="00A00B4F" w:rsidRDefault="003355E7">
      <w:pPr>
        <w:pStyle w:val="Heading3"/>
        <w:numPr>
          <w:ilvl w:val="2"/>
          <w:numId w:val="18"/>
        </w:numPr>
        <w:spacing w:line="259" w:lineRule="auto"/>
        <w:ind w:left="1276"/>
        <w:rPr>
          <w:rFonts w:eastAsia="Times New Roman"/>
          <w:lang w:val="el-GR"/>
        </w:rPr>
      </w:pPr>
      <w:bookmarkStart w:id="131" w:name="_Toc74566826"/>
      <w:bookmarkStart w:id="132" w:name="_Ref496541309"/>
      <w:bookmarkStart w:id="133" w:name="_Ref496541508"/>
      <w:bookmarkStart w:id="134" w:name="_Toc97194277"/>
      <w:bookmarkStart w:id="135" w:name="_Toc97194426"/>
      <w:bookmarkStart w:id="136" w:name="_Toc100137386"/>
      <w:bookmarkStart w:id="137" w:name="_Toc196311846"/>
      <w:bookmarkEnd w:id="131"/>
      <w:r w:rsidRPr="00A00B4F">
        <w:rPr>
          <w:rFonts w:eastAsia="Times New Roman"/>
          <w:lang w:val="el-GR"/>
        </w:rPr>
        <w:t>Οικονομική και χρηματοοικονομική επάρκεια</w:t>
      </w:r>
      <w:bookmarkEnd w:id="132"/>
      <w:bookmarkEnd w:id="133"/>
      <w:bookmarkEnd w:id="134"/>
      <w:bookmarkEnd w:id="135"/>
      <w:bookmarkEnd w:id="136"/>
      <w:bookmarkEnd w:id="137"/>
    </w:p>
    <w:p w14:paraId="41F7AD8F" w14:textId="16AD9D73" w:rsidR="00987A63" w:rsidRPr="00A00B4F" w:rsidRDefault="00987A63" w:rsidP="00BF7883">
      <w:pPr>
        <w:spacing w:line="276" w:lineRule="auto"/>
        <w:rPr>
          <w:bCs/>
          <w:lang w:val="el-GR"/>
        </w:rPr>
      </w:pPr>
      <w:r w:rsidRPr="00A00B4F">
        <w:rPr>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EC73DB" w:rsidRPr="00A00B4F">
        <w:rPr>
          <w:bCs/>
          <w:lang w:val="el-GR"/>
        </w:rPr>
        <w:t>2022</w:t>
      </w:r>
      <w:r w:rsidRPr="00A00B4F">
        <w:rPr>
          <w:bCs/>
          <w:lang w:val="el-GR"/>
        </w:rPr>
        <w:t>-</w:t>
      </w:r>
      <w:r w:rsidR="00EC73DB" w:rsidRPr="00A00B4F">
        <w:rPr>
          <w:bCs/>
          <w:lang w:val="el-GR"/>
        </w:rPr>
        <w:t>2023</w:t>
      </w:r>
      <w:r w:rsidRPr="00A00B4F">
        <w:rPr>
          <w:bCs/>
          <w:lang w:val="el-GR"/>
        </w:rPr>
        <w:t>-</w:t>
      </w:r>
      <w:r w:rsidR="00EC73DB" w:rsidRPr="00A00B4F">
        <w:rPr>
          <w:bCs/>
          <w:lang w:val="el-GR"/>
        </w:rPr>
        <w:t>2024</w:t>
      </w:r>
      <w:r w:rsidRPr="00A00B4F">
        <w:rPr>
          <w:bCs/>
          <w:lang w:val="el-GR"/>
        </w:rPr>
        <w:t xml:space="preserve">) κατ’ ελάχιστον ίσο με το </w:t>
      </w:r>
      <w:r w:rsidR="00225365" w:rsidRPr="00A00B4F">
        <w:rPr>
          <w:bCs/>
          <w:lang w:val="el-GR"/>
        </w:rPr>
        <w:t>150</w:t>
      </w:r>
      <w:r w:rsidRPr="00A00B4F">
        <w:rPr>
          <w:bCs/>
          <w:lang w:val="el-GR"/>
        </w:rPr>
        <w:t xml:space="preserve">% της εκτιμώμενης αξίας της υπό ανάθεση σύμβασης μη περιλαμβανομένου ΦΠΑ, για την οποία υποβάλλει προσφορά. </w:t>
      </w:r>
    </w:p>
    <w:p w14:paraId="0F940782" w14:textId="3537714B" w:rsidR="00D50276" w:rsidRPr="00A00B4F" w:rsidRDefault="0081490E" w:rsidP="00BF7883">
      <w:pPr>
        <w:spacing w:line="276" w:lineRule="auto"/>
        <w:rPr>
          <w:i/>
          <w:iCs/>
          <w:color w:val="729FCF"/>
          <w:lang w:val="el-GR"/>
        </w:rPr>
      </w:pPr>
      <w:r w:rsidRPr="00A00B4F">
        <w:rPr>
          <w:lang w:val="el-GR"/>
        </w:rPr>
        <w:t xml:space="preserve">Σε περίπτωση ένωσης οικονομικών φορέων, οι παραπάνω ελάχιστες απαιτήσεις καλύπτονται </w:t>
      </w:r>
      <w:r w:rsidR="009A5B18" w:rsidRPr="00A00B4F">
        <w:rPr>
          <w:lang w:val="el-GR"/>
        </w:rPr>
        <w:t xml:space="preserve">αθροιστικά από τα μέλη </w:t>
      </w:r>
      <w:r w:rsidRPr="00A00B4F">
        <w:rPr>
          <w:lang w:val="el-GR"/>
        </w:rPr>
        <w:t xml:space="preserve">της Ένωσης </w:t>
      </w:r>
      <w:bookmarkStart w:id="138" w:name="_Ref496541329"/>
      <w:bookmarkStart w:id="139" w:name="_Ref496541556"/>
      <w:bookmarkStart w:id="140" w:name="_Toc97194279"/>
      <w:bookmarkStart w:id="141" w:name="_Toc97194427"/>
      <w:bookmarkStart w:id="142" w:name="_Toc100137387"/>
    </w:p>
    <w:p w14:paraId="6651E130" w14:textId="0EFCB40D" w:rsidR="008338F0" w:rsidRPr="00A00B4F" w:rsidRDefault="003355E7">
      <w:pPr>
        <w:pStyle w:val="Heading3"/>
        <w:numPr>
          <w:ilvl w:val="2"/>
          <w:numId w:val="18"/>
        </w:numPr>
        <w:spacing w:line="259" w:lineRule="auto"/>
        <w:ind w:left="1276"/>
        <w:rPr>
          <w:rFonts w:eastAsia="Times New Roman"/>
          <w:lang w:val="el-GR"/>
        </w:rPr>
      </w:pPr>
      <w:bookmarkStart w:id="143" w:name="_Toc196311847"/>
      <w:r w:rsidRPr="00A00B4F">
        <w:rPr>
          <w:rFonts w:eastAsia="Times New Roman"/>
          <w:lang w:val="el-GR"/>
        </w:rPr>
        <w:t>Τεχνική και επαγγελματική ικανότητα</w:t>
      </w:r>
      <w:bookmarkEnd w:id="138"/>
      <w:bookmarkEnd w:id="139"/>
      <w:bookmarkEnd w:id="140"/>
      <w:bookmarkEnd w:id="141"/>
      <w:bookmarkEnd w:id="142"/>
      <w:bookmarkEnd w:id="143"/>
      <w:r w:rsidR="0071303E" w:rsidRPr="00A00B4F">
        <w:rPr>
          <w:rFonts w:eastAsia="Times New Roman"/>
          <w:lang w:val="el-GR"/>
        </w:rPr>
        <w:t xml:space="preserve"> </w:t>
      </w:r>
    </w:p>
    <w:p w14:paraId="58AA3308" w14:textId="66391514" w:rsidR="0069435C" w:rsidRPr="00A00B4F" w:rsidRDefault="00FE0609" w:rsidP="00DF6C83">
      <w:pPr>
        <w:pStyle w:val="Heading4"/>
        <w:spacing w:line="259" w:lineRule="auto"/>
        <w:ind w:left="864" w:hanging="864"/>
        <w:rPr>
          <w:rFonts w:eastAsia="Times New Roman"/>
          <w:lang w:val="el-GR" w:eastAsia="en-US"/>
        </w:rPr>
      </w:pPr>
      <w:bookmarkStart w:id="144" w:name="_Ref61980826"/>
      <w:bookmarkStart w:id="145" w:name="_Toc97194280"/>
      <w:bookmarkStart w:id="146" w:name="_Toc100137388"/>
      <w:bookmarkStart w:id="147" w:name="_Toc196311848"/>
      <w:r w:rsidRPr="00A00B4F">
        <w:rPr>
          <w:rFonts w:eastAsia="Times New Roman"/>
          <w:lang w:val="en-US" w:eastAsia="en-US"/>
        </w:rPr>
        <w:t xml:space="preserve">2.2.6.1 </w:t>
      </w:r>
      <w:r w:rsidR="0069435C" w:rsidRPr="00A00B4F">
        <w:rPr>
          <w:rFonts w:eastAsia="Times New Roman"/>
          <w:lang w:val="el-GR" w:eastAsia="en-US"/>
        </w:rPr>
        <w:t>Τεχνική Ικανότητα</w:t>
      </w:r>
      <w:bookmarkEnd w:id="144"/>
      <w:bookmarkEnd w:id="145"/>
      <w:bookmarkEnd w:id="146"/>
      <w:bookmarkEnd w:id="147"/>
    </w:p>
    <w:p w14:paraId="17FCCF46" w14:textId="68587D6F" w:rsidR="00C561D2" w:rsidRPr="00A00B4F" w:rsidRDefault="0069435C" w:rsidP="00B2571A">
      <w:pPr>
        <w:spacing w:line="276" w:lineRule="auto"/>
        <w:rPr>
          <w:bCs/>
          <w:lang w:val="el-GR"/>
        </w:rPr>
      </w:pPr>
      <w:r w:rsidRPr="00A00B4F">
        <w:rPr>
          <w:bCs/>
          <w:lang w:val="el-GR"/>
        </w:rPr>
        <w:t xml:space="preserve">Οι οικονομικοί φορείς που συμμετέχουν στη διαδικασία σύναψης της παρούσας απαιτείται να </w:t>
      </w:r>
      <w:bookmarkStart w:id="148" w:name="_Hlk55900233"/>
      <w:r w:rsidRPr="00A00B4F">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bookmarkStart w:id="149" w:name="_Ref40965350"/>
      <w:bookmarkStart w:id="150" w:name="_Ref61862075"/>
      <w:bookmarkEnd w:id="148"/>
    </w:p>
    <w:p w14:paraId="04330042" w14:textId="117243CC" w:rsidR="001F5192" w:rsidRPr="00A00B4F" w:rsidRDefault="001F5192" w:rsidP="00B2571A">
      <w:pPr>
        <w:spacing w:line="276" w:lineRule="auto"/>
        <w:rPr>
          <w:lang w:val="el-GR"/>
        </w:rPr>
      </w:pPr>
      <w:r w:rsidRPr="00A00B4F">
        <w:rPr>
          <w:lang w:val="el-GR"/>
        </w:rPr>
        <w:t>Ειδικότερα α</w:t>
      </w:r>
      <w:r w:rsidRPr="00A00B4F">
        <w:rPr>
          <w:rFonts w:eastAsia="Tahoma"/>
          <w:color w:val="000000"/>
          <w:lang w:val="el-GR"/>
        </w:rPr>
        <w:t xml:space="preserve">παιτείται κατά τα τελευταία </w:t>
      </w:r>
      <w:r w:rsidR="006C64A1" w:rsidRPr="00A00B4F">
        <w:rPr>
          <w:rFonts w:eastAsia="Tahoma"/>
          <w:b/>
          <w:color w:val="000000"/>
          <w:lang w:val="el-GR"/>
        </w:rPr>
        <w:t>τρία</w:t>
      </w:r>
      <w:r w:rsidRPr="00A00B4F">
        <w:rPr>
          <w:rFonts w:eastAsia="Tahoma"/>
          <w:b/>
          <w:color w:val="000000"/>
          <w:lang w:val="el-GR"/>
        </w:rPr>
        <w:t xml:space="preserve"> (</w:t>
      </w:r>
      <w:r w:rsidR="006C64A1" w:rsidRPr="00A00B4F">
        <w:rPr>
          <w:rFonts w:eastAsia="Tahoma"/>
          <w:b/>
          <w:color w:val="000000"/>
          <w:lang w:val="el-GR"/>
        </w:rPr>
        <w:t>3</w:t>
      </w:r>
      <w:r w:rsidRPr="00A00B4F">
        <w:rPr>
          <w:rFonts w:eastAsia="Tahoma"/>
          <w:b/>
          <w:color w:val="000000"/>
          <w:lang w:val="el-GR"/>
        </w:rPr>
        <w:t>) έτη</w:t>
      </w:r>
      <w:r w:rsidR="006C64A1" w:rsidRPr="00A00B4F">
        <w:rPr>
          <w:rFonts w:eastAsia="Tahoma"/>
          <w:b/>
          <w:color w:val="000000"/>
          <w:lang w:val="el-GR"/>
        </w:rPr>
        <w:t>*</w:t>
      </w:r>
      <w:r w:rsidRPr="00A00B4F">
        <w:rPr>
          <w:rFonts w:eastAsia="Tahoma"/>
          <w:color w:val="000000"/>
          <w:lang w:val="el-GR"/>
        </w:rPr>
        <w:t xml:space="preserve"> από την ημερομηνία διενέργειας του διαγωνισμού, να έχουν υλοποιήσει και ολοκληρώσει επιτυχώς</w:t>
      </w:r>
      <w:r w:rsidR="007B2DE9" w:rsidRPr="00A00B4F">
        <w:rPr>
          <w:rFonts w:eastAsia="Tahoma"/>
          <w:color w:val="000000"/>
          <w:lang w:val="el-GR"/>
        </w:rPr>
        <w:t xml:space="preserve"> είτε μεμονωμένα, είτε ως μέλος σύμπραξης</w:t>
      </w:r>
      <w:r w:rsidRPr="00A00B4F">
        <w:rPr>
          <w:rFonts w:eastAsia="Tahoma"/>
          <w:color w:val="000000"/>
          <w:lang w:val="el-GR"/>
        </w:rPr>
        <w:t>, έως την καταληκτική ημερομηνία υποβολής προσφορών:</w:t>
      </w:r>
    </w:p>
    <w:p w14:paraId="0F2D795C" w14:textId="618D6B57" w:rsidR="0015684D" w:rsidRPr="00A00B4F" w:rsidRDefault="0015684D" w:rsidP="00445275">
      <w:pPr>
        <w:pStyle w:val="ListParagraph"/>
        <w:numPr>
          <w:ilvl w:val="0"/>
          <w:numId w:val="53"/>
        </w:numPr>
        <w:spacing w:line="276" w:lineRule="auto"/>
        <w:rPr>
          <w:color w:val="000000"/>
          <w:lang w:val="el-GR"/>
        </w:rPr>
      </w:pPr>
      <w:bookmarkStart w:id="151" w:name="_Toc97194281"/>
      <w:bookmarkStart w:id="152" w:name="_Ref99980490"/>
      <w:bookmarkStart w:id="153" w:name="_Toc100137389"/>
      <w:bookmarkEnd w:id="149"/>
      <w:bookmarkEnd w:id="150"/>
      <w:r w:rsidRPr="00A00B4F">
        <w:rPr>
          <w:color w:val="000000"/>
          <w:lang w:val="el-GR"/>
        </w:rPr>
        <w:t xml:space="preserve">Τουλάχιστον </w:t>
      </w:r>
      <w:r w:rsidR="00D9285E" w:rsidRPr="00A00B4F">
        <w:rPr>
          <w:rFonts w:eastAsia="Tahoma"/>
          <w:color w:val="000000"/>
          <w:lang w:val="el-GR"/>
        </w:rPr>
        <w:t>2</w:t>
      </w:r>
      <w:r w:rsidRPr="00A00B4F">
        <w:rPr>
          <w:color w:val="000000"/>
          <w:lang w:val="el-GR"/>
        </w:rPr>
        <w:t xml:space="preserve"> έργα με αντικείμενο την ανάπτυξη λογισμικού και εφαρμογών στον τομέα του Πολιτισμού</w:t>
      </w:r>
      <w:r w:rsidRPr="00A00B4F">
        <w:rPr>
          <w:rFonts w:eastAsia="Tahoma"/>
          <w:color w:val="000000"/>
          <w:lang w:val="el-GR"/>
        </w:rPr>
        <w:t xml:space="preserve">, </w:t>
      </w:r>
      <w:r w:rsidR="00A659EF" w:rsidRPr="00A00B4F">
        <w:rPr>
          <w:rFonts w:eastAsia="Tahoma"/>
          <w:color w:val="000000"/>
          <w:lang w:val="el-GR"/>
        </w:rPr>
        <w:t>τα οποία</w:t>
      </w:r>
      <w:r w:rsidRPr="00A00B4F">
        <w:rPr>
          <w:rFonts w:eastAsia="Tahoma"/>
          <w:color w:val="000000"/>
          <w:lang w:val="el-GR"/>
        </w:rPr>
        <w:t xml:space="preserve"> </w:t>
      </w:r>
      <w:r w:rsidR="00A822F1" w:rsidRPr="00A00B4F">
        <w:rPr>
          <w:rFonts w:eastAsia="Tahoma"/>
          <w:color w:val="000000"/>
          <w:lang w:val="el-GR"/>
        </w:rPr>
        <w:t xml:space="preserve">αθροιστικά </w:t>
      </w:r>
      <w:r w:rsidR="00A659EF" w:rsidRPr="00A00B4F">
        <w:rPr>
          <w:rFonts w:eastAsia="Tahoma"/>
          <w:color w:val="000000"/>
          <w:lang w:val="el-GR"/>
        </w:rPr>
        <w:t xml:space="preserve">να έχουν </w:t>
      </w:r>
      <w:r w:rsidR="005A5E69" w:rsidRPr="00A00B4F">
        <w:rPr>
          <w:rFonts w:eastAsia="Tahoma"/>
          <w:color w:val="000000"/>
          <w:lang w:val="el-GR"/>
        </w:rPr>
        <w:t xml:space="preserve">προϋπολογισμό </w:t>
      </w:r>
      <w:r w:rsidRPr="00A00B4F">
        <w:rPr>
          <w:rFonts w:eastAsia="Tahoma"/>
          <w:color w:val="000000"/>
          <w:lang w:val="el-GR"/>
        </w:rPr>
        <w:t xml:space="preserve">τουλάχιστον 500.000 ευρώ. </w:t>
      </w:r>
    </w:p>
    <w:p w14:paraId="5E957D5C" w14:textId="2E393E40" w:rsidR="0015684D" w:rsidRPr="00A00B4F" w:rsidRDefault="0015684D" w:rsidP="00445275">
      <w:pPr>
        <w:pStyle w:val="ListParagraph"/>
        <w:numPr>
          <w:ilvl w:val="0"/>
          <w:numId w:val="53"/>
        </w:numPr>
        <w:spacing w:line="276" w:lineRule="auto"/>
        <w:rPr>
          <w:color w:val="000000"/>
          <w:lang w:val="el-GR"/>
        </w:rPr>
      </w:pPr>
      <w:r w:rsidRPr="00A00B4F">
        <w:rPr>
          <w:color w:val="000000"/>
          <w:lang w:val="el-GR"/>
        </w:rPr>
        <w:t xml:space="preserve">Τουλάχιστον </w:t>
      </w:r>
      <w:r w:rsidR="00EE1EB7" w:rsidRPr="00A00B4F">
        <w:rPr>
          <w:rFonts w:eastAsia="Tahoma"/>
          <w:color w:val="000000"/>
          <w:lang w:val="el-GR"/>
        </w:rPr>
        <w:t>τρία (3)</w:t>
      </w:r>
      <w:r w:rsidR="00EE1EB7" w:rsidRPr="00A00B4F">
        <w:rPr>
          <w:color w:val="000000"/>
          <w:lang w:val="el-GR"/>
        </w:rPr>
        <w:t xml:space="preserve"> </w:t>
      </w:r>
      <w:r w:rsidRPr="00A00B4F">
        <w:rPr>
          <w:color w:val="000000"/>
          <w:lang w:val="el-GR"/>
        </w:rPr>
        <w:t xml:space="preserve">έργα με αντικείμενο την ανάπτυξη ψηφιακών πλατφορμών ή </w:t>
      </w:r>
      <w:r w:rsidRPr="00A00B4F">
        <w:rPr>
          <w:rFonts w:eastAsia="Tahoma"/>
          <w:color w:val="000000"/>
          <w:lang w:val="el-GR"/>
        </w:rPr>
        <w:t>αποθετηρίων</w:t>
      </w:r>
    </w:p>
    <w:p w14:paraId="223CB2B3" w14:textId="77777777" w:rsidR="005342DC" w:rsidRPr="00A00B4F" w:rsidRDefault="005342DC" w:rsidP="008B0067">
      <w:pPr>
        <w:spacing w:before="120"/>
        <w:rPr>
          <w:bCs/>
          <w:lang w:val="el-GR"/>
        </w:rPr>
      </w:pPr>
    </w:p>
    <w:p w14:paraId="090EEB5C" w14:textId="77777777" w:rsidR="006C64A1" w:rsidRPr="00A00B4F" w:rsidRDefault="006C64A1" w:rsidP="006C64A1">
      <w:pPr>
        <w:spacing w:before="120"/>
        <w:rPr>
          <w:bCs/>
          <w:i/>
          <w:iCs/>
          <w:lang w:val="el-GR"/>
        </w:rPr>
      </w:pPr>
      <w:r w:rsidRPr="00A00B4F">
        <w:rPr>
          <w:bCs/>
          <w:lang w:val="el-GR"/>
        </w:rPr>
        <w:t xml:space="preserve">* </w:t>
      </w:r>
      <w:r w:rsidRPr="00A00B4F">
        <w:rPr>
          <w:bCs/>
          <w:i/>
          <w:iCs/>
          <w:lang w:val="el-GR"/>
        </w:rPr>
        <w:t>Επισημαίνεται ότι για την τεκμηρίωση της Επαγγελματικής Ικανότητας η αναθέτουσα κάνοντας χρήση των όρων του «Μέρους II του Παραρτήματος XII του Προσαρτήματος Α΄ του Ν.4412/16» λαμβάνει υπόψη και στοιχεία σχετικών έργων και υπηρεσιών που παραδόθηκαν ή εκτελέσθηκαν πριν την τελευταία τριετία και όχι πέραν των 5 ετών,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και του Δημοσίου Συμφέροντος.</w:t>
      </w:r>
    </w:p>
    <w:p w14:paraId="5541C89F" w14:textId="77777777" w:rsidR="00B2571A" w:rsidRPr="00A00B4F" w:rsidRDefault="00B2571A" w:rsidP="006C64A1">
      <w:pPr>
        <w:spacing w:before="120"/>
        <w:rPr>
          <w:bCs/>
          <w:i/>
          <w:iCs/>
          <w:lang w:val="el-GR"/>
        </w:rPr>
      </w:pPr>
    </w:p>
    <w:p w14:paraId="1C67D0D0" w14:textId="77777777" w:rsidR="006C64A1" w:rsidRPr="00A00B4F" w:rsidRDefault="006C64A1" w:rsidP="00B2571A">
      <w:pPr>
        <w:suppressAutoHyphens w:val="0"/>
        <w:autoSpaceDE w:val="0"/>
        <w:autoSpaceDN w:val="0"/>
        <w:adjustRightInd w:val="0"/>
        <w:spacing w:after="0" w:line="276" w:lineRule="auto"/>
        <w:rPr>
          <w:lang w:val="el-GR"/>
        </w:rPr>
      </w:pPr>
      <w:r w:rsidRPr="00A00B4F">
        <w:rPr>
          <w:lang w:val="el-GR"/>
        </w:rPr>
        <w:t>Αναφορικά με την τεκμηρίωση της ανωτέρω τεχνικής Ικανότητας του υποψηφίου Αναδόχου, ένα έργο μπορεί να καλύψει περισσότερες από μία προϋποθέσεις συμμετοχής. Λαμβάνονται υπόψη έργα που έχουν υλοποιηθεί από τον υποψήφιο Ανάδοχο ή ο υποψήφιος Ανάδοχος έχει συμμετάσχει στην υλοποίηση με ποσοστό τουλάχιστον 50%.</w:t>
      </w:r>
    </w:p>
    <w:p w14:paraId="14E6B9E7" w14:textId="77777777" w:rsidR="00C10512" w:rsidRPr="00A00B4F" w:rsidRDefault="00C10512" w:rsidP="00BA2FDC">
      <w:pPr>
        <w:adjustRightInd w:val="0"/>
        <w:rPr>
          <w:lang w:val="el-GR"/>
        </w:rPr>
      </w:pPr>
    </w:p>
    <w:p w14:paraId="515F669D" w14:textId="336C0494" w:rsidR="00CC2818" w:rsidRPr="00A00B4F" w:rsidRDefault="00FE0609" w:rsidP="00CC2818">
      <w:pPr>
        <w:pStyle w:val="Heading4"/>
        <w:rPr>
          <w:lang w:val="el-GR" w:eastAsia="en-US"/>
        </w:rPr>
      </w:pPr>
      <w:bookmarkStart w:id="154" w:name="_Toc196311849"/>
      <w:r w:rsidRPr="00A00B4F">
        <w:rPr>
          <w:rFonts w:eastAsia="Times New Roman"/>
          <w:lang w:val="el-GR" w:eastAsia="en-US"/>
        </w:rPr>
        <w:t xml:space="preserve">2.2.6.2 </w:t>
      </w:r>
      <w:r w:rsidR="00CC2818" w:rsidRPr="00A00B4F">
        <w:rPr>
          <w:lang w:val="el-GR" w:eastAsia="en-US"/>
        </w:rPr>
        <w:t>Επαγγελματική Ικανότητα – Ομάδα Έργου</w:t>
      </w:r>
      <w:bookmarkEnd w:id="151"/>
      <w:bookmarkEnd w:id="152"/>
      <w:bookmarkEnd w:id="153"/>
      <w:bookmarkEnd w:id="154"/>
    </w:p>
    <w:p w14:paraId="5ACE63BD" w14:textId="484CF3AE" w:rsidR="00706E8A" w:rsidRPr="00A00B4F" w:rsidRDefault="004A68F2" w:rsidP="00C10512">
      <w:pPr>
        <w:spacing w:after="0" w:line="360" w:lineRule="auto"/>
        <w:rPr>
          <w:bCs/>
          <w:lang w:val="el-GR"/>
        </w:rPr>
      </w:pPr>
      <w:bookmarkStart w:id="155" w:name="_Hlk20140163"/>
      <w:r w:rsidRPr="00A00B4F">
        <w:rPr>
          <w:bCs/>
          <w:lang w:val="el-GR"/>
        </w:rPr>
        <w:t>Οι οικονομικοί φορείς που συμμετέχουν στη διαδικασία σύναψης της παρούσας απαιτείται</w:t>
      </w:r>
      <w:r w:rsidR="009025B5" w:rsidRPr="00A00B4F">
        <w:rPr>
          <w:bCs/>
          <w:lang w:val="el-GR"/>
        </w:rPr>
        <w:t xml:space="preserve"> </w:t>
      </w:r>
      <w:r w:rsidRPr="00A00B4F">
        <w:rPr>
          <w:bCs/>
          <w:lang w:val="el-GR"/>
        </w:rPr>
        <w:t>να διαθέτουν Ομάδα Έργου με στελέχη επαρκή σε πλήθος και δεξιότητες για την ανάληψη του Έργου η οποία να αποτελείται τουλάχιστον από:</w:t>
      </w:r>
    </w:p>
    <w:p w14:paraId="5899004B" w14:textId="47F6AAD6" w:rsidR="00D9285E" w:rsidRPr="00A00B4F" w:rsidRDefault="0015684D" w:rsidP="0015684D">
      <w:pPr>
        <w:pStyle w:val="ListParagraph"/>
        <w:numPr>
          <w:ilvl w:val="0"/>
          <w:numId w:val="48"/>
        </w:numPr>
        <w:suppressAutoHyphens w:val="0"/>
        <w:spacing w:after="160" w:line="259" w:lineRule="auto"/>
        <w:rPr>
          <w:lang w:val="el-GR"/>
        </w:rPr>
      </w:pPr>
      <w:bookmarkStart w:id="156" w:name="_Ref496541343"/>
      <w:bookmarkStart w:id="157" w:name="_Ref496541651"/>
      <w:bookmarkStart w:id="158" w:name="_Toc97194282"/>
      <w:bookmarkStart w:id="159" w:name="_Toc97194428"/>
      <w:bookmarkStart w:id="160" w:name="_Toc100137390"/>
      <w:bookmarkEnd w:id="155"/>
      <w:r w:rsidRPr="00A00B4F">
        <w:rPr>
          <w:b/>
          <w:bCs/>
          <w:lang w:val="el-GR"/>
        </w:rPr>
        <w:t>Υπεύθυνο</w:t>
      </w:r>
      <w:r w:rsidRPr="00A00B4F">
        <w:rPr>
          <w:b/>
          <w:lang w:val="el-GR"/>
        </w:rPr>
        <w:t xml:space="preserve"> </w:t>
      </w:r>
      <w:r w:rsidRPr="00A00B4F">
        <w:rPr>
          <w:b/>
          <w:bCs/>
          <w:lang w:val="el-GR"/>
        </w:rPr>
        <w:t>Έργου</w:t>
      </w:r>
      <w:r w:rsidRPr="00A00B4F">
        <w:rPr>
          <w:lang w:val="el-GR"/>
        </w:rPr>
        <w:t xml:space="preserve"> με τουλάχιστον 10ετή εμπειρία σε θέση Υπεύθυνου Έργ</w:t>
      </w:r>
      <w:r w:rsidR="001C6CA5" w:rsidRPr="00A00B4F">
        <w:rPr>
          <w:lang w:val="el-GR"/>
        </w:rPr>
        <w:t xml:space="preserve">ου σε έργα </w:t>
      </w:r>
      <w:r w:rsidRPr="00A00B4F">
        <w:rPr>
          <w:lang w:val="el-GR"/>
        </w:rPr>
        <w:t>ΤΠΕ,</w:t>
      </w:r>
      <w:r w:rsidR="00D9285E" w:rsidRPr="00A00B4F">
        <w:rPr>
          <w:lang w:val="el-GR"/>
        </w:rPr>
        <w:t xml:space="preserve"> ο οποίος να διαθέτει :</w:t>
      </w:r>
    </w:p>
    <w:p w14:paraId="080E8BDC" w14:textId="5D04B6DF" w:rsidR="00D9285E" w:rsidRPr="00A00B4F" w:rsidRDefault="00D9285E" w:rsidP="00D9285E">
      <w:pPr>
        <w:pStyle w:val="ListParagraph"/>
        <w:numPr>
          <w:ilvl w:val="0"/>
          <w:numId w:val="108"/>
        </w:numPr>
        <w:suppressAutoHyphens w:val="0"/>
        <w:spacing w:after="160" w:line="259" w:lineRule="auto"/>
        <w:rPr>
          <w:lang w:val="el-GR"/>
        </w:rPr>
      </w:pPr>
      <w:r w:rsidRPr="00A00B4F">
        <w:rPr>
          <w:lang w:val="el-GR"/>
        </w:rPr>
        <w:t>πτυχίο τριτοβάθμιας εκπαίδευσης, κατεύθυνσης Διοίκησης Επιχειρήσεων, Πληροφορικής, Οικονομικών, Θετικών ή Τεχνολογικών Επιστημών</w:t>
      </w:r>
      <w:r w:rsidR="00F564D7" w:rsidRPr="00A00B4F">
        <w:rPr>
          <w:lang w:val="el-GR"/>
        </w:rPr>
        <w:t xml:space="preserve"> ή και </w:t>
      </w:r>
      <w:r w:rsidR="001C6CA5" w:rsidRPr="00A00B4F">
        <w:rPr>
          <w:lang w:val="el-GR"/>
        </w:rPr>
        <w:t xml:space="preserve">Μεταπτυχιακό τίτλο σπουδών </w:t>
      </w:r>
    </w:p>
    <w:p w14:paraId="653624B3" w14:textId="4BF87C6B" w:rsidR="00322140" w:rsidRPr="00A00B4F" w:rsidRDefault="00322140" w:rsidP="00445275">
      <w:pPr>
        <w:pStyle w:val="ListParagraph"/>
        <w:numPr>
          <w:ilvl w:val="0"/>
          <w:numId w:val="108"/>
        </w:numPr>
        <w:suppressAutoHyphens w:val="0"/>
        <w:spacing w:after="160" w:line="259" w:lineRule="auto"/>
        <w:rPr>
          <w:lang w:val="el-GR"/>
        </w:rPr>
      </w:pPr>
      <w:r w:rsidRPr="00A00B4F">
        <w:rPr>
          <w:lang w:val="el-GR"/>
        </w:rPr>
        <w:t>Εμπ</w:t>
      </w:r>
      <w:r w:rsidR="00C9584F" w:rsidRPr="00A00B4F">
        <w:rPr>
          <w:lang w:val="el-GR"/>
        </w:rPr>
        <w:t>ε</w:t>
      </w:r>
      <w:r w:rsidRPr="00A00B4F">
        <w:rPr>
          <w:lang w:val="el-GR"/>
        </w:rPr>
        <w:t xml:space="preserve">ιρία </w:t>
      </w:r>
      <w:r w:rsidR="00140FBD" w:rsidRPr="00A00B4F">
        <w:rPr>
          <w:lang w:val="el-GR"/>
        </w:rPr>
        <w:t xml:space="preserve">στην υλοποίηση </w:t>
      </w:r>
      <w:r w:rsidR="00EC6A5A" w:rsidRPr="00A00B4F">
        <w:rPr>
          <w:lang w:val="el-GR"/>
        </w:rPr>
        <w:t xml:space="preserve">ψηφιακών εφαρμογών </w:t>
      </w:r>
    </w:p>
    <w:p w14:paraId="4555E142" w14:textId="5E4191FC" w:rsidR="006A03AC" w:rsidRPr="00A00B4F" w:rsidRDefault="006A03AC" w:rsidP="00053EEE">
      <w:pPr>
        <w:pStyle w:val="ListParagraph"/>
        <w:suppressAutoHyphens w:val="0"/>
        <w:spacing w:after="160" w:line="259" w:lineRule="auto"/>
        <w:ind w:left="1080"/>
        <w:rPr>
          <w:lang w:val="el-GR"/>
        </w:rPr>
      </w:pPr>
    </w:p>
    <w:p w14:paraId="59BDEE33" w14:textId="4D104B9E" w:rsidR="00655779" w:rsidRPr="00A00B4F" w:rsidRDefault="0015684D" w:rsidP="00655779">
      <w:pPr>
        <w:pStyle w:val="ListParagraph"/>
        <w:numPr>
          <w:ilvl w:val="0"/>
          <w:numId w:val="48"/>
        </w:numPr>
        <w:suppressAutoHyphens w:val="0"/>
        <w:spacing w:after="160" w:line="259" w:lineRule="auto"/>
        <w:rPr>
          <w:lang w:val="el-GR"/>
        </w:rPr>
      </w:pPr>
      <w:r w:rsidRPr="00A00B4F">
        <w:rPr>
          <w:b/>
          <w:bCs/>
          <w:lang w:val="el-GR"/>
        </w:rPr>
        <w:t>Αναπληρωτή Υπεύθυνο Έργου</w:t>
      </w:r>
      <w:r w:rsidRPr="00A00B4F">
        <w:rPr>
          <w:lang w:val="el-GR"/>
        </w:rPr>
        <w:t xml:space="preserve"> με τουλάχιστον 8ετή εμπειρία σε θέση Υπεύθυνου ή Αναπληρωτή Υπεύθυνου </w:t>
      </w:r>
      <w:r w:rsidR="00655779" w:rsidRPr="00A00B4F">
        <w:rPr>
          <w:lang w:val="el-GR"/>
        </w:rPr>
        <w:t xml:space="preserve">Έργου σε έργα </w:t>
      </w:r>
      <w:r w:rsidRPr="00A00B4F">
        <w:rPr>
          <w:lang w:val="el-GR"/>
        </w:rPr>
        <w:t>ΤΠΕ</w:t>
      </w:r>
      <w:r w:rsidR="008F363F" w:rsidRPr="00A00B4F">
        <w:rPr>
          <w:lang w:val="el-GR"/>
        </w:rPr>
        <w:t xml:space="preserve">, </w:t>
      </w:r>
      <w:r w:rsidR="00655779" w:rsidRPr="00A00B4F">
        <w:rPr>
          <w:lang w:val="el-GR"/>
        </w:rPr>
        <w:t xml:space="preserve"> οποίος να διαθέτει :</w:t>
      </w:r>
    </w:p>
    <w:p w14:paraId="6667ED52" w14:textId="627A993A" w:rsidR="00655779" w:rsidRPr="00A00B4F" w:rsidRDefault="00655779" w:rsidP="00445275">
      <w:pPr>
        <w:pStyle w:val="ListParagraph"/>
        <w:numPr>
          <w:ilvl w:val="0"/>
          <w:numId w:val="108"/>
        </w:numPr>
        <w:suppressAutoHyphens w:val="0"/>
        <w:spacing w:after="160" w:line="259" w:lineRule="auto"/>
        <w:rPr>
          <w:lang w:val="el-GR"/>
        </w:rPr>
      </w:pPr>
      <w:r w:rsidRPr="00A00B4F">
        <w:rPr>
          <w:lang w:val="el-GR"/>
        </w:rPr>
        <w:t xml:space="preserve">πτυχίο τριτοβάθμιας εκπαίδευσης, κατεύθυνσης Διοίκησης Επιχειρήσεων, Πληροφορικής, Οικονομικών, Θετικών ή Τεχνολογικών Επιστημών ή και Μεταπτυχιακό τίτλο σπουδών </w:t>
      </w:r>
    </w:p>
    <w:p w14:paraId="45C9E1EE" w14:textId="145526CE" w:rsidR="00655779" w:rsidRPr="00A00B4F" w:rsidRDefault="00655779" w:rsidP="00053EEE">
      <w:pPr>
        <w:pStyle w:val="ListParagraph"/>
        <w:numPr>
          <w:ilvl w:val="0"/>
          <w:numId w:val="108"/>
        </w:numPr>
        <w:suppressAutoHyphens w:val="0"/>
        <w:spacing w:after="160" w:line="259" w:lineRule="auto"/>
        <w:rPr>
          <w:lang w:val="el-GR"/>
        </w:rPr>
      </w:pPr>
      <w:r w:rsidRPr="00A00B4F">
        <w:rPr>
          <w:lang w:val="el-GR"/>
        </w:rPr>
        <w:t>Εμπειρία στην υλοποίηση ψηφιακών εφαρμογών</w:t>
      </w:r>
    </w:p>
    <w:p w14:paraId="1FE8E1AA" w14:textId="20887174"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Στέλεχος ανάπτυξης ψηφιακών εργαλείων και εφαρμογών διαδικτύου, πτυχιούχος ΠΕ ή ΤΕ με αντικείμενο την Πληροφορική και με τουλάχιστον 2ετή επαγγελματική εμπειρία στην καταγραφή προδιαγραφών, τον σχεδιασμό και την ανάπτυξη ψηφιακών εργαλείων </w:t>
      </w:r>
    </w:p>
    <w:p w14:paraId="4425F9D2"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Στέλεχος ανάπτυξης πληροφοριακών συστημάτων και εφαρμογών διαδικτύου, πτυχιούχος εκπαιδευτικού ιδρύματος με αντικείμενο την Πληροφορική και με τουλάχιστον 2ετή επαγγελματική εμπειρία στη διαχείριση και χρήση βάσεων δεδομένων, στην ανάπτυξη λογισμικού και τη διαχείριση </w:t>
      </w:r>
      <w:r w:rsidRPr="00A00B4F">
        <w:t>Web</w:t>
      </w:r>
      <w:r w:rsidRPr="00A00B4F">
        <w:rPr>
          <w:lang w:val="el-GR"/>
        </w:rPr>
        <w:t xml:space="preserve"> </w:t>
      </w:r>
      <w:r w:rsidRPr="00A00B4F">
        <w:t>Server</w:t>
      </w:r>
      <w:r w:rsidRPr="00A00B4F">
        <w:rPr>
          <w:lang w:val="el-GR"/>
        </w:rPr>
        <w:t>.</w:t>
      </w:r>
    </w:p>
    <w:p w14:paraId="7FEDB691"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Στέλεχος εμπλουτισμού και υποστήριξης της Ψηφιακής Πλατφόρμας Προβολής (“</w:t>
      </w:r>
      <w:r w:rsidRPr="00A00B4F">
        <w:t>Data</w:t>
      </w:r>
      <w:r w:rsidRPr="00A00B4F">
        <w:rPr>
          <w:lang w:val="el-GR"/>
        </w:rPr>
        <w:t xml:space="preserve"> </w:t>
      </w:r>
      <w:r w:rsidRPr="00A00B4F">
        <w:t>manager</w:t>
      </w:r>
      <w:r w:rsidRPr="00A00B4F">
        <w:rPr>
          <w:lang w:val="el-GR"/>
        </w:rPr>
        <w:t>”) κάτοχος πτυχίου ΠΕ ή ΤΕ και να διαθέτει επαγγελματική εμπειρία στην επεξεργασία δεδομένων, τον καθαρισμό, την επιμέλεια και την επικύρωση, την εξαγωγή, τον μετασχηματισμό και τη φόρτωσή τους σε βάσεις δεδομένων.</w:t>
      </w:r>
    </w:p>
    <w:p w14:paraId="5D81CB3D"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Στέλεχος ανάπτυξης ευφυών πληροφοριακών συστημάτων και αλληλεπίδρασης, πτυχιούχος ΠΕ με αντικείμενο την Πληροφορική και με τουλάχιστον 10ετή επαγγελματική εμπειρία στην υλοποίηση ερευνητικών έργων που αφορούν στην ανάπτυξη ψηφιακών εφαρμογών.</w:t>
      </w:r>
    </w:p>
    <w:p w14:paraId="575ED905"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Στέλεχος σχεδιασμού πληροφοριακών συστημάτων και εφαρμογών διαδικτύου, πτυχιούχος ΠΕ ή ΤΕ με αντικείμενο την Πληροφορική και με επαγγελματική εμπειρία στον σχεδιασμό και την καταγραφή προδιαγραφών για την ανάπτυξη ψηφιακών εφαρμογών. </w:t>
      </w:r>
    </w:p>
    <w:p w14:paraId="457BA0B4"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Στέλεχος ανάπτυξης πληροφοριακών συστημάτων και εφαρμογών διαδικτύου, πτυχιούχος εκπαιδευτικού ιδρύματος με αντικείμενο την Πληροφορική και με επαγγελματική εμπειρία στην ανάπτυξη ψηφιακών εφαρμογών. </w:t>
      </w:r>
    </w:p>
    <w:p w14:paraId="32D10477"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Δύο (2) στελέχη εμπλουτισμού ψηφιακών εφαρμογών, κάτοχοι πτυχίου ΠΕ Αρχαιολογίας και με επαγγελματική εμπειρία στη δημιουργία μουσειακών ψηφιακών αφηγήσεων. </w:t>
      </w:r>
    </w:p>
    <w:p w14:paraId="17A5125D"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Στέλεχος εμπλουτισμού ψηφιακών εφαρμογών, ο οποίος θα πρέπει να είναι κάτοχος πτυχίου </w:t>
      </w:r>
      <w:r w:rsidRPr="00A00B4F">
        <w:rPr>
          <w:lang w:val="el-GR"/>
        </w:rPr>
        <w:lastRenderedPageBreak/>
        <w:t xml:space="preserve">ΠΕ ή ΤΕ Μουσειολογίας/Μουσειοπαιδαγωγικής και με επαγγελματική εμπειρία με επαγγελματική εμπειρία στη δημιουργία μουσειακών ψηφιακών αφηγήσεων. </w:t>
      </w:r>
    </w:p>
    <w:p w14:paraId="32BE380D"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Γραφίστας ο οποίος θα είναι επιφορτισμένος με την οπτική επικοινωνία του έργου με τουλάχιστον 5 έργα πολιτισμού στο ενεργητικό του</w:t>
      </w:r>
    </w:p>
    <w:p w14:paraId="46792264"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 xml:space="preserve">Γραφίστας ο οποίος θα είναι επιφορτισμένος με το </w:t>
      </w:r>
      <w:r w:rsidRPr="00A00B4F">
        <w:t>Web</w:t>
      </w:r>
      <w:r w:rsidRPr="00A00B4F">
        <w:rPr>
          <w:lang w:val="el-GR"/>
        </w:rPr>
        <w:t xml:space="preserve"> </w:t>
      </w:r>
      <w:r w:rsidRPr="00A00B4F">
        <w:t>Design</w:t>
      </w:r>
      <w:r w:rsidRPr="00A00B4F">
        <w:rPr>
          <w:lang w:val="el-GR"/>
        </w:rPr>
        <w:t xml:space="preserve"> της πλατφόρμας και των ψηφιακών εφαρμογών τόσο σε επίπεδο διαχειριστικού όσο και σε επίπεδο </w:t>
      </w:r>
      <w:r w:rsidRPr="00A00B4F">
        <w:t>front</w:t>
      </w:r>
      <w:r w:rsidRPr="00A00B4F">
        <w:rPr>
          <w:lang w:val="el-GR"/>
        </w:rPr>
        <w:t xml:space="preserve"> </w:t>
      </w:r>
      <w:r w:rsidRPr="00A00B4F">
        <w:t>end</w:t>
      </w:r>
      <w:r w:rsidRPr="00A00B4F">
        <w:rPr>
          <w:lang w:val="el-GR"/>
        </w:rPr>
        <w:t>) με τουλάχιστον 5 έργα πολιτισμού στο ενεργητικό του</w:t>
      </w:r>
    </w:p>
    <w:p w14:paraId="30291DBC" w14:textId="7777777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t>UX</w:t>
      </w:r>
      <w:r w:rsidRPr="00A00B4F">
        <w:rPr>
          <w:lang w:val="el-GR"/>
        </w:rPr>
        <w:t xml:space="preserve"> </w:t>
      </w:r>
      <w:r w:rsidRPr="00A00B4F">
        <w:t>designer</w:t>
      </w:r>
      <w:r w:rsidRPr="00A00B4F">
        <w:rPr>
          <w:lang w:val="el-GR"/>
        </w:rPr>
        <w:t xml:space="preserve"> ο οποίος θα είναι επιφορτισμένος με το φιλικό προς το χρήστη </w:t>
      </w:r>
      <w:r w:rsidRPr="00A00B4F">
        <w:t>design</w:t>
      </w:r>
      <w:r w:rsidRPr="00A00B4F">
        <w:rPr>
          <w:lang w:val="el-GR"/>
        </w:rPr>
        <w:t xml:space="preserve"> των ψηφιακών εφαρμογών με τουλάχιστον 3 έργα στο ενεργητικό του</w:t>
      </w:r>
    </w:p>
    <w:p w14:paraId="5E265C88" w14:textId="01B25997" w:rsidR="007B2DE9" w:rsidRPr="00A00B4F" w:rsidRDefault="007B2DE9">
      <w:pPr>
        <w:pStyle w:val="ListParagraph"/>
        <w:widowControl w:val="0"/>
        <w:numPr>
          <w:ilvl w:val="0"/>
          <w:numId w:val="48"/>
        </w:numPr>
        <w:tabs>
          <w:tab w:val="left" w:pos="691"/>
        </w:tabs>
        <w:suppressAutoHyphens w:val="0"/>
        <w:autoSpaceDE w:val="0"/>
        <w:autoSpaceDN w:val="0"/>
        <w:spacing w:after="0" w:line="276" w:lineRule="auto"/>
        <w:ind w:right="140"/>
        <w:rPr>
          <w:lang w:val="el-GR"/>
        </w:rPr>
      </w:pPr>
      <w:r w:rsidRPr="00A00B4F">
        <w:rPr>
          <w:lang w:val="el-GR"/>
        </w:rPr>
        <w:t>Στέλεχος τεχνολογικής εποπτείας του έργου ο οποίος θα πρέπει να είναι πτυχιούχος ΠΕ με αντικείμενο την Πληροφορική και με τουλάχιστον 5ετή επαγγελματική εμπειρία σε αντίστοιχη θέση.</w:t>
      </w:r>
    </w:p>
    <w:p w14:paraId="1A28A11C" w14:textId="77777777" w:rsidR="001F5192" w:rsidRPr="00A00B4F" w:rsidRDefault="001F5192" w:rsidP="001F5192">
      <w:pPr>
        <w:widowControl w:val="0"/>
        <w:tabs>
          <w:tab w:val="left" w:pos="617"/>
        </w:tabs>
        <w:suppressAutoHyphens w:val="0"/>
        <w:autoSpaceDE w:val="0"/>
        <w:autoSpaceDN w:val="0"/>
        <w:ind w:right="710"/>
        <w:rPr>
          <w:bCs/>
          <w:lang w:val="el-GR"/>
        </w:rPr>
      </w:pPr>
    </w:p>
    <w:p w14:paraId="67726529" w14:textId="77777777" w:rsidR="001F5192" w:rsidRPr="00A00B4F" w:rsidRDefault="001F5192" w:rsidP="00B5183E">
      <w:pPr>
        <w:spacing w:after="0" w:line="276" w:lineRule="auto"/>
        <w:rPr>
          <w:lang w:val="el-GR"/>
        </w:rPr>
      </w:pPr>
      <w:r w:rsidRPr="00A00B4F">
        <w:rPr>
          <w:lang w:val="el-GR"/>
        </w:rPr>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ΥΔ και των σχετικών αποδεικτικών μέσων.</w:t>
      </w:r>
    </w:p>
    <w:p w14:paraId="2A9FC4B7" w14:textId="77777777" w:rsidR="001F5192" w:rsidRPr="00A00B4F" w:rsidRDefault="001F5192" w:rsidP="00B5183E">
      <w:pPr>
        <w:spacing w:after="0" w:line="276" w:lineRule="auto"/>
        <w:rPr>
          <w:lang w:val="el-GR"/>
        </w:rPr>
      </w:pPr>
      <w:r w:rsidRPr="00A00B4F">
        <w:rPr>
          <w:lang w:val="el-GR"/>
        </w:rPr>
        <w:t>Σε περίπτωση ένωσης οικονομικών φορέων, οι παραπάνω απαιτήσεις τεχνικής και επαγγελματικής ικανότητας καλύπτονται αθροιστικά από τα μέλη της ένωσης.</w:t>
      </w:r>
    </w:p>
    <w:p w14:paraId="17AA2282" w14:textId="77777777" w:rsidR="001F5192" w:rsidRPr="00A00B4F" w:rsidRDefault="001F5192" w:rsidP="001F5192">
      <w:pPr>
        <w:widowControl w:val="0"/>
        <w:tabs>
          <w:tab w:val="left" w:pos="617"/>
        </w:tabs>
        <w:suppressAutoHyphens w:val="0"/>
        <w:autoSpaceDE w:val="0"/>
        <w:autoSpaceDN w:val="0"/>
        <w:ind w:right="710"/>
        <w:rPr>
          <w:bCs/>
          <w:lang w:val="el-GR"/>
        </w:rPr>
      </w:pPr>
    </w:p>
    <w:p w14:paraId="33C2B840" w14:textId="4810906F" w:rsidR="008338F0" w:rsidRPr="00A00B4F" w:rsidRDefault="003355E7">
      <w:pPr>
        <w:pStyle w:val="Heading3"/>
        <w:numPr>
          <w:ilvl w:val="2"/>
          <w:numId w:val="18"/>
        </w:numPr>
        <w:spacing w:line="259" w:lineRule="auto"/>
        <w:ind w:left="1276"/>
        <w:rPr>
          <w:rFonts w:eastAsia="Times New Roman"/>
          <w:lang w:val="el-GR"/>
        </w:rPr>
      </w:pPr>
      <w:bookmarkStart w:id="161" w:name="_Toc196311850"/>
      <w:r w:rsidRPr="00A00B4F">
        <w:rPr>
          <w:rFonts w:eastAsia="Times New Roman"/>
          <w:lang w:val="el-GR"/>
        </w:rPr>
        <w:t>Πρότυπα διασφάλισης ποιότητας</w:t>
      </w:r>
      <w:bookmarkEnd w:id="156"/>
      <w:bookmarkEnd w:id="157"/>
      <w:bookmarkEnd w:id="158"/>
      <w:bookmarkEnd w:id="159"/>
      <w:bookmarkEnd w:id="160"/>
      <w:bookmarkEnd w:id="161"/>
    </w:p>
    <w:p w14:paraId="1E1DC796" w14:textId="16149245" w:rsidR="00402515" w:rsidRPr="00A00B4F" w:rsidRDefault="00402515" w:rsidP="00B5183E">
      <w:pPr>
        <w:spacing w:line="276" w:lineRule="auto"/>
        <w:rPr>
          <w:color w:val="000000"/>
          <w:lang w:val="el-GR"/>
        </w:rPr>
      </w:pPr>
      <w:bookmarkStart w:id="162" w:name="_Hlk146725274"/>
      <w:r w:rsidRPr="00A00B4F">
        <w:rPr>
          <w:color w:val="000000"/>
          <w:lang w:val="el-GR"/>
        </w:rPr>
        <w:t xml:space="preserve">Οι οικονομικοί φορείς για την παρούσα διαδικασία σύναψης σύμβασης οφείλουν αθροιστικά να </w:t>
      </w:r>
      <w:r w:rsidR="00334374" w:rsidRPr="00A00B4F">
        <w:rPr>
          <w:color w:val="000000"/>
          <w:lang w:val="el-GR"/>
        </w:rPr>
        <w:t xml:space="preserve">διαθέτουν / </w:t>
      </w:r>
      <w:r w:rsidRPr="00A00B4F">
        <w:rPr>
          <w:color w:val="000000"/>
          <w:lang w:val="el-GR"/>
        </w:rPr>
        <w:t>συμμορφώνονται με:</w:t>
      </w:r>
    </w:p>
    <w:p w14:paraId="7B28D255" w14:textId="77777777" w:rsidR="001F5192" w:rsidRPr="00A00B4F" w:rsidRDefault="001F5192">
      <w:pPr>
        <w:numPr>
          <w:ilvl w:val="0"/>
          <w:numId w:val="55"/>
        </w:numPr>
        <w:spacing w:line="276" w:lineRule="auto"/>
        <w:contextualSpacing/>
        <w:rPr>
          <w:bCs/>
          <w:lang w:val="el-GR"/>
        </w:rPr>
      </w:pPr>
      <w:bookmarkStart w:id="163" w:name="_Hlk78795907"/>
      <w:r w:rsidRPr="00A00B4F">
        <w:rPr>
          <w:b/>
          <w:bCs/>
          <w:lang w:val="el-GR"/>
        </w:rPr>
        <w:t>ISO 9001:2015</w:t>
      </w:r>
      <w:r w:rsidRPr="00A00B4F">
        <w:rPr>
          <w:bCs/>
          <w:lang w:val="el-GR"/>
        </w:rPr>
        <w:t xml:space="preserve"> για τη Διαχείριση της Ποιότητας, ή ισοδύναμο, εν ισχύ, από διαπιστευμένο οργανισμό</w:t>
      </w:r>
      <w:r w:rsidRPr="00A00B4F" w:rsidDel="00F87B39">
        <w:rPr>
          <w:bCs/>
          <w:lang w:val="el-GR"/>
        </w:rPr>
        <w:t xml:space="preserve"> </w:t>
      </w:r>
      <w:bookmarkEnd w:id="163"/>
    </w:p>
    <w:p w14:paraId="681A0A60" w14:textId="77777777" w:rsidR="001F5192" w:rsidRPr="00A00B4F" w:rsidRDefault="001F5192">
      <w:pPr>
        <w:numPr>
          <w:ilvl w:val="0"/>
          <w:numId w:val="55"/>
        </w:numPr>
        <w:spacing w:line="276" w:lineRule="auto"/>
        <w:contextualSpacing/>
        <w:rPr>
          <w:bCs/>
          <w:lang w:val="el-GR"/>
        </w:rPr>
      </w:pPr>
      <w:bookmarkStart w:id="164" w:name="_Hlk78796189"/>
      <w:r w:rsidRPr="00A00B4F">
        <w:rPr>
          <w:b/>
          <w:bCs/>
          <w:lang w:val="el-GR"/>
        </w:rPr>
        <w:t>ISO 27001:2013</w:t>
      </w:r>
      <w:r w:rsidRPr="00A00B4F">
        <w:rPr>
          <w:bCs/>
          <w:lang w:val="el-GR"/>
        </w:rPr>
        <w:t xml:space="preserve"> για την Ασφάλεια των Πληροφοριών</w:t>
      </w:r>
      <w:bookmarkEnd w:id="164"/>
      <w:r w:rsidRPr="00A00B4F">
        <w:rPr>
          <w:bCs/>
          <w:lang w:val="el-GR"/>
        </w:rPr>
        <w:t>, ή ισοδύναμο, εν ισχύ, από διαπιστευμένο οργανισμό</w:t>
      </w:r>
      <w:r w:rsidRPr="00A00B4F">
        <w:rPr>
          <w:lang w:val="el-GR"/>
        </w:rPr>
        <w:t xml:space="preserve"> </w:t>
      </w:r>
    </w:p>
    <w:p w14:paraId="38893C0C" w14:textId="1AE4035D" w:rsidR="00402515" w:rsidRPr="00A00B4F" w:rsidRDefault="00402515" w:rsidP="00B5183E">
      <w:pPr>
        <w:spacing w:line="276" w:lineRule="auto"/>
        <w:rPr>
          <w:color w:val="000000"/>
          <w:lang w:val="el-GR"/>
        </w:rPr>
      </w:pPr>
      <w:r w:rsidRPr="00A00B4F">
        <w:rPr>
          <w:color w:val="000000"/>
          <w:lang w:val="el-GR"/>
        </w:rPr>
        <w:t>Η αναθέτουσα αρχή αναγνωρίζει ισοδύναμα για τα προαναφερόμενα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64DC84A9" w:rsidR="002F5250" w:rsidRPr="00A00B4F" w:rsidRDefault="00402515" w:rsidP="00402515">
      <w:pPr>
        <w:rPr>
          <w:lang w:val="el-GR"/>
        </w:rPr>
      </w:pPr>
      <w:r w:rsidRPr="00A00B4F">
        <w:rPr>
          <w:lang w:val="el-GR"/>
        </w:rPr>
        <w:t>Σε περίπτωση ένωσης οικονομικών φορέων, οι παραπάνω απαιτήσεις καλύπτονται αθροιστικά από τα μέλη της ένωσης.</w:t>
      </w:r>
      <w:bookmarkEnd w:id="162"/>
    </w:p>
    <w:p w14:paraId="7549913D" w14:textId="77777777" w:rsidR="000E5A6F" w:rsidRPr="00A00B4F" w:rsidRDefault="000E5A6F" w:rsidP="00402515">
      <w:pPr>
        <w:rPr>
          <w:lang w:val="el-GR"/>
        </w:rPr>
      </w:pPr>
    </w:p>
    <w:p w14:paraId="1ACDD6DF" w14:textId="77777777" w:rsidR="008338F0" w:rsidRPr="00A00B4F" w:rsidRDefault="003355E7">
      <w:pPr>
        <w:pStyle w:val="Heading3"/>
        <w:numPr>
          <w:ilvl w:val="2"/>
          <w:numId w:val="18"/>
        </w:numPr>
        <w:spacing w:line="259" w:lineRule="auto"/>
        <w:ind w:left="1276"/>
        <w:rPr>
          <w:rFonts w:eastAsia="Times New Roman"/>
          <w:lang w:val="el-GR"/>
        </w:rPr>
      </w:pPr>
      <w:bookmarkStart w:id="165" w:name="_Ref496541185"/>
      <w:bookmarkStart w:id="166" w:name="_Ref496541244"/>
      <w:bookmarkStart w:id="167" w:name="_Ref496541410"/>
      <w:bookmarkStart w:id="168" w:name="_Ref496541700"/>
      <w:bookmarkStart w:id="169" w:name="_Ref74505980"/>
      <w:bookmarkStart w:id="170" w:name="_Toc97194283"/>
      <w:bookmarkStart w:id="171" w:name="_Toc97194429"/>
      <w:bookmarkStart w:id="172" w:name="_Toc100137391"/>
      <w:bookmarkStart w:id="173" w:name="_Toc196311851"/>
      <w:r w:rsidRPr="00A00B4F">
        <w:rPr>
          <w:rFonts w:eastAsia="Times New Roman"/>
          <w:lang w:val="el-GR"/>
        </w:rPr>
        <w:lastRenderedPageBreak/>
        <w:t>Στήριξη στην ικανότητα τρίτων</w:t>
      </w:r>
      <w:bookmarkEnd w:id="165"/>
      <w:bookmarkEnd w:id="166"/>
      <w:bookmarkEnd w:id="167"/>
      <w:bookmarkEnd w:id="168"/>
      <w:r w:rsidRPr="00A00B4F">
        <w:rPr>
          <w:rFonts w:eastAsia="Times New Roman"/>
          <w:lang w:val="el-GR"/>
        </w:rPr>
        <w:t xml:space="preserve"> </w:t>
      </w:r>
      <w:r w:rsidR="0049631E" w:rsidRPr="00A00B4F">
        <w:rPr>
          <w:rFonts w:eastAsia="Times New Roman"/>
          <w:lang w:val="el-GR"/>
        </w:rPr>
        <w:t>– Υπεργολαβία</w:t>
      </w:r>
      <w:bookmarkEnd w:id="169"/>
      <w:bookmarkEnd w:id="170"/>
      <w:bookmarkEnd w:id="171"/>
      <w:bookmarkEnd w:id="172"/>
      <w:bookmarkEnd w:id="173"/>
    </w:p>
    <w:p w14:paraId="65B8F417" w14:textId="1EE3B55D" w:rsidR="0049631E" w:rsidRPr="00A00B4F" w:rsidRDefault="00FE0609" w:rsidP="00821852">
      <w:pPr>
        <w:pStyle w:val="Heading4"/>
        <w:rPr>
          <w:lang w:val="el-GR"/>
        </w:rPr>
      </w:pPr>
      <w:bookmarkStart w:id="174" w:name="_Toc97194284"/>
      <w:bookmarkStart w:id="175" w:name="_Toc100137392"/>
      <w:bookmarkStart w:id="176" w:name="_Toc196311852"/>
      <w:r w:rsidRPr="00A00B4F">
        <w:rPr>
          <w:lang w:val="en-US"/>
        </w:rPr>
        <w:t xml:space="preserve">2.2.8.1 </w:t>
      </w:r>
      <w:r w:rsidR="0049631E" w:rsidRPr="00A00B4F">
        <w:rPr>
          <w:lang w:val="el-GR"/>
        </w:rPr>
        <w:t>Στήριξη στην ικανότητα τρίτων</w:t>
      </w:r>
      <w:bookmarkEnd w:id="174"/>
      <w:bookmarkEnd w:id="175"/>
      <w:bookmarkEnd w:id="176"/>
    </w:p>
    <w:p w14:paraId="0378F059" w14:textId="2678B215" w:rsidR="008338F0" w:rsidRPr="00A00B4F" w:rsidRDefault="003355E7">
      <w:pPr>
        <w:rPr>
          <w:lang w:val="el-GR"/>
        </w:rPr>
      </w:pPr>
      <w:r w:rsidRPr="00A00B4F">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A00B4F">
        <w:rPr>
          <w:lang w:val="el-GR"/>
        </w:rPr>
        <w:fldChar w:fldCharType="begin"/>
      </w:r>
      <w:r w:rsidR="00B622FA" w:rsidRPr="00A00B4F">
        <w:rPr>
          <w:lang w:val="el-GR"/>
        </w:rPr>
        <w:instrText xml:space="preserve"> REF _Ref496541508 \r \h </w:instrText>
      </w:r>
      <w:r w:rsidR="00DF02B0" w:rsidRPr="00A00B4F">
        <w:rPr>
          <w:lang w:val="el-GR"/>
        </w:rPr>
        <w:instrText xml:space="preserve"> \* MERGEFORMAT </w:instrText>
      </w:r>
      <w:r w:rsidR="00B622FA" w:rsidRPr="00A00B4F">
        <w:rPr>
          <w:lang w:val="el-GR"/>
        </w:rPr>
      </w:r>
      <w:r w:rsidR="00B622FA" w:rsidRPr="00A00B4F">
        <w:rPr>
          <w:lang w:val="el-GR"/>
        </w:rPr>
        <w:fldChar w:fldCharType="separate"/>
      </w:r>
      <w:r w:rsidR="006914D5">
        <w:rPr>
          <w:lang w:val="el-GR"/>
        </w:rPr>
        <w:t>2.2.5</w:t>
      </w:r>
      <w:r w:rsidR="00B622FA" w:rsidRPr="00A00B4F">
        <w:rPr>
          <w:lang w:val="el-GR"/>
        </w:rPr>
        <w:fldChar w:fldCharType="end"/>
      </w:r>
      <w:r w:rsidRPr="00A00B4F">
        <w:rPr>
          <w:lang w:val="el-GR"/>
        </w:rPr>
        <w:t>) και τα σχετικά με την τεχνική και επαγγελματική ικανότητα (της παραγράφου</w:t>
      </w:r>
      <w:r w:rsidR="007875C3" w:rsidRPr="00A00B4F">
        <w:rPr>
          <w:lang w:val="el-GR"/>
        </w:rPr>
        <w:t xml:space="preserve"> 2.2.6</w:t>
      </w:r>
      <w:r w:rsidRPr="00A00B4F">
        <w:rPr>
          <w:lang w:val="el-GR"/>
        </w:rPr>
        <w:t>), να στηρίζονται στις ικανότητες άλλων φορέων, ασχέτως της νομικής φύσης των δεσμών τους με αυτούς</w:t>
      </w:r>
      <w:r w:rsidR="00250B80" w:rsidRPr="00A00B4F">
        <w:rPr>
          <w:lang w:val="el-GR"/>
        </w:rPr>
        <w:t>.</w:t>
      </w:r>
      <w:r w:rsidRPr="00A00B4F">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A00B4F" w:rsidRDefault="003355E7">
      <w:pPr>
        <w:rPr>
          <w:lang w:val="el-GR"/>
        </w:rPr>
      </w:pPr>
      <w:r w:rsidRPr="00A00B4F">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A00B4F" w:rsidRDefault="003355E7">
      <w:pPr>
        <w:rPr>
          <w:lang w:val="el-GR"/>
        </w:rPr>
      </w:pPr>
      <w:r w:rsidRPr="00A00B4F">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A00B4F">
        <w:rPr>
          <w:lang w:val="el-GR"/>
        </w:rPr>
        <w:t xml:space="preserve"> </w:t>
      </w:r>
      <w:r w:rsidRPr="00A00B4F">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A00B4F" w:rsidRDefault="00695491" w:rsidP="00695491">
      <w:pPr>
        <w:rPr>
          <w:lang w:val="el-GR"/>
        </w:rPr>
      </w:pPr>
      <w:bookmarkStart w:id="177" w:name="_Hlk35854368"/>
      <w:r w:rsidRPr="00A00B4F">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64CD4CB8" w:rsidR="00695491" w:rsidRPr="00A00B4F" w:rsidRDefault="00695491" w:rsidP="00504B5E">
      <w:pPr>
        <w:rPr>
          <w:lang w:val="el-GR"/>
        </w:rPr>
      </w:pPr>
      <w:r w:rsidRPr="00A00B4F">
        <w:rPr>
          <w:lang w:val="el-GR"/>
        </w:rPr>
        <w:t>Επισημαίνεται ότι σε περίπτωση που ο υποψήφιος Ανάδοχος αποτελεί Ένωση / Κοινοπραξία</w:t>
      </w:r>
      <w:r w:rsidR="00504B5E" w:rsidRPr="00A00B4F">
        <w:rPr>
          <w:lang w:val="el-GR"/>
        </w:rPr>
        <w:t xml:space="preserve"> </w:t>
      </w:r>
      <w:r w:rsidRPr="00A00B4F">
        <w:rPr>
          <w:lang w:val="el-GR"/>
        </w:rPr>
        <w:t>επιτρέπεται η μερική κάλυψη των προϋποθέσεων από τα Μέλη της, αρκεί όμως συνολικά-αθροιστικά να καλύπτονται όλες.</w:t>
      </w:r>
    </w:p>
    <w:bookmarkEnd w:id="177"/>
    <w:p w14:paraId="67DFCF77" w14:textId="68675248" w:rsidR="00C70B7E" w:rsidRPr="00A00B4F" w:rsidRDefault="00C70B7E" w:rsidP="00C70B7E">
      <w:pPr>
        <w:rPr>
          <w:bCs/>
          <w:lang w:val="el-GR" w:eastAsia="ar-SA"/>
        </w:rPr>
      </w:pPr>
      <w:r w:rsidRPr="00A00B4F">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00B4F">
        <w:rPr>
          <w:bCs/>
          <w:lang w:val="el-GR" w:eastAsia="ar-SA"/>
        </w:rPr>
        <w:fldChar w:fldCharType="begin"/>
      </w:r>
      <w:r w:rsidRPr="00A00B4F">
        <w:rPr>
          <w:bCs/>
          <w:lang w:val="el-GR" w:eastAsia="ar-SA"/>
        </w:rPr>
        <w:instrText xml:space="preserve"> REF _Ref496541356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2.2.3</w:t>
      </w:r>
      <w:r w:rsidRPr="00A00B4F">
        <w:rPr>
          <w:bCs/>
          <w:lang w:val="el-GR" w:eastAsia="ar-SA"/>
        </w:rPr>
        <w:fldChar w:fldCharType="end"/>
      </w:r>
      <w:r w:rsidRPr="00A00B4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00B4F">
        <w:rPr>
          <w:bCs/>
          <w:color w:val="000000"/>
          <w:lang w:val="el-GR" w:eastAsia="ar-SA"/>
        </w:rPr>
        <w:t xml:space="preserve"> </w:t>
      </w:r>
      <w:r w:rsidRPr="00A00B4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Pr="00A00B4F" w:rsidRDefault="00C70B7E">
      <w:pPr>
        <w:rPr>
          <w:lang w:val="el-GR"/>
        </w:rPr>
      </w:pPr>
    </w:p>
    <w:p w14:paraId="13454337" w14:textId="1CCFFA2C" w:rsidR="00111D5A" w:rsidRPr="00A00B4F" w:rsidRDefault="00FE0609" w:rsidP="00111D5A">
      <w:pPr>
        <w:pStyle w:val="Heading4"/>
        <w:rPr>
          <w:lang w:val="el-GR"/>
        </w:rPr>
      </w:pPr>
      <w:bookmarkStart w:id="178" w:name="_Toc97194285"/>
      <w:bookmarkStart w:id="179" w:name="_Toc100137393"/>
      <w:bookmarkStart w:id="180" w:name="_Toc196311853"/>
      <w:r w:rsidRPr="00A00B4F">
        <w:rPr>
          <w:lang w:val="el-GR"/>
        </w:rPr>
        <w:t xml:space="preserve">2.2.8.2 </w:t>
      </w:r>
      <w:r w:rsidR="00111D5A" w:rsidRPr="00A00B4F">
        <w:rPr>
          <w:lang w:val="el-GR"/>
        </w:rPr>
        <w:t>Υπεργολαβία</w:t>
      </w:r>
      <w:bookmarkEnd w:id="178"/>
      <w:bookmarkEnd w:id="179"/>
      <w:bookmarkEnd w:id="180"/>
      <w:r w:rsidR="00111D5A" w:rsidRPr="00A00B4F">
        <w:rPr>
          <w:lang w:val="el-GR"/>
        </w:rPr>
        <w:t xml:space="preserve"> </w:t>
      </w:r>
    </w:p>
    <w:p w14:paraId="633050B2" w14:textId="1851EA9E" w:rsidR="0049631E" w:rsidRPr="00A00B4F" w:rsidRDefault="0049631E" w:rsidP="0049631E">
      <w:pPr>
        <w:rPr>
          <w:bCs/>
          <w:lang w:val="el-GR"/>
        </w:rPr>
      </w:pPr>
      <w:r w:rsidRPr="00A00B4F">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00B4F">
        <w:rPr>
          <w:bCs/>
          <w:lang w:val="en-US"/>
        </w:rPr>
        <w:t>o</w:t>
      </w:r>
      <w:r w:rsidRPr="00A00B4F">
        <w:rPr>
          <w:bCs/>
          <w:lang w:val="el-GR"/>
        </w:rPr>
        <w:t xml:space="preserve"> προσφέρων αναφέρει στην προσφορά του</w:t>
      </w:r>
      <w:r w:rsidR="00111D5A" w:rsidRPr="00A00B4F">
        <w:rPr>
          <w:bCs/>
          <w:lang w:val="el-GR"/>
        </w:rPr>
        <w:t>,</w:t>
      </w:r>
      <w:r w:rsidRPr="00A00B4F">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A00B4F">
        <w:rPr>
          <w:bCs/>
          <w:lang w:val="el-GR"/>
        </w:rPr>
        <w:fldChar w:fldCharType="begin"/>
      </w:r>
      <w:r w:rsidR="00111D5A" w:rsidRPr="00A00B4F">
        <w:rPr>
          <w:bCs/>
          <w:lang w:val="el-GR"/>
        </w:rPr>
        <w:instrText xml:space="preserve"> REF _Ref496541356 \r \h </w:instrText>
      </w:r>
      <w:r w:rsidR="00111D5A" w:rsidRPr="00A00B4F">
        <w:rPr>
          <w:bCs/>
          <w:lang w:val="el-GR"/>
        </w:rPr>
      </w:r>
      <w:r w:rsidR="00A00B4F">
        <w:rPr>
          <w:bCs/>
          <w:lang w:val="el-GR"/>
        </w:rPr>
        <w:instrText xml:space="preserve"> \* MERGEFORMAT </w:instrText>
      </w:r>
      <w:r w:rsidR="00111D5A" w:rsidRPr="00A00B4F">
        <w:rPr>
          <w:bCs/>
          <w:lang w:val="el-GR"/>
        </w:rPr>
        <w:fldChar w:fldCharType="separate"/>
      </w:r>
      <w:r w:rsidR="006914D5">
        <w:rPr>
          <w:bCs/>
          <w:lang w:val="el-GR"/>
        </w:rPr>
        <w:t>2.2.3</w:t>
      </w:r>
      <w:r w:rsidR="00111D5A" w:rsidRPr="00A00B4F">
        <w:rPr>
          <w:bCs/>
          <w:lang w:val="el-GR"/>
        </w:rPr>
        <w:fldChar w:fldCharType="end"/>
      </w:r>
      <w:r w:rsidRPr="00A00B4F">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A00B4F">
        <w:rPr>
          <w:bCs/>
          <w:lang w:val="el-GR"/>
        </w:rPr>
        <w:fldChar w:fldCharType="begin"/>
      </w:r>
      <w:r w:rsidR="00111D5A" w:rsidRPr="00A00B4F">
        <w:rPr>
          <w:bCs/>
          <w:lang w:val="el-GR"/>
        </w:rPr>
        <w:instrText xml:space="preserve"> REF _Ref496541356 \r \h </w:instrText>
      </w:r>
      <w:r w:rsidR="00111D5A" w:rsidRPr="00A00B4F">
        <w:rPr>
          <w:bCs/>
          <w:lang w:val="el-GR"/>
        </w:rPr>
      </w:r>
      <w:r w:rsidR="00A00B4F">
        <w:rPr>
          <w:bCs/>
          <w:lang w:val="el-GR"/>
        </w:rPr>
        <w:instrText xml:space="preserve"> \* MERGEFORMAT </w:instrText>
      </w:r>
      <w:r w:rsidR="00111D5A" w:rsidRPr="00A00B4F">
        <w:rPr>
          <w:bCs/>
          <w:lang w:val="el-GR"/>
        </w:rPr>
        <w:fldChar w:fldCharType="separate"/>
      </w:r>
      <w:r w:rsidR="006914D5">
        <w:rPr>
          <w:bCs/>
          <w:lang w:val="el-GR"/>
        </w:rPr>
        <w:t>2.2.3</w:t>
      </w:r>
      <w:r w:rsidR="00111D5A" w:rsidRPr="00A00B4F">
        <w:rPr>
          <w:bCs/>
          <w:lang w:val="el-GR"/>
        </w:rPr>
        <w:fldChar w:fldCharType="end"/>
      </w:r>
      <w:r w:rsidRPr="00A00B4F">
        <w:rPr>
          <w:bCs/>
          <w:lang w:val="el-GR"/>
        </w:rPr>
        <w:t>.</w:t>
      </w:r>
      <w:r w:rsidR="009025B5" w:rsidRPr="00A00B4F">
        <w:rPr>
          <w:bCs/>
          <w:lang w:val="el-GR"/>
        </w:rPr>
        <w:t xml:space="preserve"> </w:t>
      </w:r>
    </w:p>
    <w:p w14:paraId="4FCF5FCE" w14:textId="77777777" w:rsidR="000E5A6F" w:rsidRPr="00A00B4F" w:rsidRDefault="000E5A6F" w:rsidP="0049631E">
      <w:pPr>
        <w:rPr>
          <w:lang w:val="el-GR"/>
        </w:rPr>
      </w:pPr>
    </w:p>
    <w:p w14:paraId="4F94B3F3" w14:textId="77777777" w:rsidR="00C70B7E" w:rsidRPr="00A00B4F" w:rsidRDefault="00C70B7E">
      <w:pPr>
        <w:rPr>
          <w:lang w:val="el-GR"/>
        </w:rPr>
      </w:pPr>
    </w:p>
    <w:p w14:paraId="16C851B7" w14:textId="77777777" w:rsidR="008338F0" w:rsidRPr="00A00B4F" w:rsidRDefault="003355E7">
      <w:pPr>
        <w:pStyle w:val="Heading3"/>
        <w:numPr>
          <w:ilvl w:val="2"/>
          <w:numId w:val="18"/>
        </w:numPr>
        <w:spacing w:line="259" w:lineRule="auto"/>
        <w:ind w:left="1276"/>
        <w:rPr>
          <w:rFonts w:eastAsia="Times New Roman"/>
          <w:lang w:val="el-GR"/>
        </w:rPr>
      </w:pPr>
      <w:bookmarkStart w:id="181" w:name="_Toc97194286"/>
      <w:bookmarkStart w:id="182" w:name="_Toc97194430"/>
      <w:bookmarkStart w:id="183" w:name="_Toc100137394"/>
      <w:bookmarkStart w:id="184" w:name="_Toc196311854"/>
      <w:r w:rsidRPr="00A00B4F">
        <w:rPr>
          <w:rFonts w:eastAsia="Times New Roman"/>
          <w:lang w:val="el-GR"/>
        </w:rPr>
        <w:lastRenderedPageBreak/>
        <w:t>Κανόνες απόδειξης ποιοτικής επιλογής</w:t>
      </w:r>
      <w:bookmarkEnd w:id="181"/>
      <w:bookmarkEnd w:id="182"/>
      <w:bookmarkEnd w:id="183"/>
      <w:bookmarkEnd w:id="184"/>
    </w:p>
    <w:p w14:paraId="1DF38431" w14:textId="265264DC" w:rsidR="00A817FC" w:rsidRPr="00A00B4F" w:rsidRDefault="00A817FC" w:rsidP="00A817FC">
      <w:pPr>
        <w:rPr>
          <w:bCs/>
          <w:lang w:val="el-GR" w:eastAsia="ar-SA"/>
        </w:rPr>
      </w:pPr>
      <w:r w:rsidRPr="00A00B4F">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A00B4F">
        <w:rPr>
          <w:bCs/>
          <w:lang w:val="el-GR" w:eastAsia="ar-SA"/>
        </w:rPr>
        <w:fldChar w:fldCharType="begin"/>
      </w:r>
      <w:r w:rsidRPr="00A00B4F">
        <w:rPr>
          <w:bCs/>
          <w:lang w:val="el-GR" w:eastAsia="ar-SA"/>
        </w:rPr>
        <w:instrText xml:space="preserve"> REF _Ref496541397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2.2.1</w:t>
      </w:r>
      <w:r w:rsidRPr="00A00B4F">
        <w:rPr>
          <w:bCs/>
          <w:lang w:val="el-GR" w:eastAsia="ar-SA"/>
        </w:rPr>
        <w:fldChar w:fldCharType="end"/>
      </w:r>
      <w:r w:rsidRPr="00A00B4F">
        <w:rPr>
          <w:bCs/>
          <w:lang w:val="el-GR" w:eastAsia="ar-SA"/>
        </w:rPr>
        <w:t xml:space="preserve"> έως </w:t>
      </w:r>
      <w:r w:rsidRPr="00A00B4F">
        <w:rPr>
          <w:bCs/>
          <w:lang w:val="el-GR" w:eastAsia="ar-SA"/>
        </w:rPr>
        <w:fldChar w:fldCharType="begin"/>
      </w:r>
      <w:r w:rsidRPr="00A00B4F">
        <w:rPr>
          <w:bCs/>
          <w:lang w:val="el-GR" w:eastAsia="ar-SA"/>
        </w:rPr>
        <w:instrText xml:space="preserve"> REF _Ref74505980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2.2.8</w:t>
      </w:r>
      <w:r w:rsidRPr="00A00B4F">
        <w:rPr>
          <w:bCs/>
          <w:lang w:val="el-GR" w:eastAsia="ar-SA"/>
        </w:rPr>
        <w:fldChar w:fldCharType="end"/>
      </w:r>
      <w:r w:rsidRPr="00A00B4F">
        <w:rPr>
          <w:bCs/>
          <w:lang w:val="el-GR" w:eastAsia="ar-SA"/>
        </w:rPr>
        <w:t xml:space="preserve">, κρίνονται κατά την υποβολή της προσφοράς δια του ΕΕΕΣ κατά τα οριζόμενα στην παράγραφο </w:t>
      </w:r>
      <w:r w:rsidRPr="00A00B4F">
        <w:rPr>
          <w:bCs/>
          <w:lang w:val="el-GR" w:eastAsia="ar-SA"/>
        </w:rPr>
        <w:fldChar w:fldCharType="begin"/>
      </w:r>
      <w:r w:rsidRPr="00A00B4F">
        <w:rPr>
          <w:bCs/>
          <w:lang w:val="el-GR" w:eastAsia="ar-SA"/>
        </w:rPr>
        <w:instrText xml:space="preserve"> REF _Ref74505997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0</w:t>
      </w:r>
      <w:r w:rsidRPr="00A00B4F">
        <w:rPr>
          <w:bCs/>
          <w:lang w:val="el-GR" w:eastAsia="ar-SA"/>
        </w:rPr>
        <w:fldChar w:fldCharType="end"/>
      </w:r>
      <w:r w:rsidRPr="00A00B4F">
        <w:rPr>
          <w:bCs/>
          <w:lang w:val="el-GR" w:eastAsia="ar-SA"/>
        </w:rPr>
        <w:t xml:space="preserve">, κατά την υποβολή των δικαιολογητικών της παραγράφου </w:t>
      </w:r>
      <w:r w:rsidR="00E72FB5" w:rsidRPr="00A00B4F">
        <w:rPr>
          <w:bCs/>
          <w:lang w:val="el-GR" w:eastAsia="ar-SA"/>
        </w:rPr>
        <w:fldChar w:fldCharType="begin"/>
      </w:r>
      <w:r w:rsidR="00E72FB5" w:rsidRPr="00A00B4F">
        <w:rPr>
          <w:bCs/>
          <w:lang w:val="el-GR" w:eastAsia="ar-SA"/>
        </w:rPr>
        <w:instrText xml:space="preserve"> REF _Ref40957856 \r \h </w:instrText>
      </w:r>
      <w:r w:rsidR="00E72FB5" w:rsidRPr="00A00B4F">
        <w:rPr>
          <w:bCs/>
          <w:lang w:val="el-GR" w:eastAsia="ar-SA"/>
        </w:rPr>
      </w:r>
      <w:r w:rsidR="00A00B4F">
        <w:rPr>
          <w:bCs/>
          <w:lang w:val="el-GR" w:eastAsia="ar-SA"/>
        </w:rPr>
        <w:instrText xml:space="preserve"> \* MERGEFORMAT </w:instrText>
      </w:r>
      <w:r w:rsidR="00E72FB5" w:rsidRPr="00A00B4F">
        <w:rPr>
          <w:bCs/>
          <w:lang w:val="el-GR" w:eastAsia="ar-SA"/>
        </w:rPr>
        <w:fldChar w:fldCharType="separate"/>
      </w:r>
      <w:r w:rsidR="006914D5">
        <w:rPr>
          <w:bCs/>
          <w:lang w:val="el-GR" w:eastAsia="ar-SA"/>
        </w:rPr>
        <w:t>0</w:t>
      </w:r>
      <w:r w:rsidR="00E72FB5" w:rsidRPr="00A00B4F">
        <w:rPr>
          <w:bCs/>
          <w:lang w:val="el-GR" w:eastAsia="ar-SA"/>
        </w:rPr>
        <w:fldChar w:fldCharType="end"/>
      </w:r>
      <w:r w:rsidR="00E72FB5" w:rsidRPr="00A00B4F">
        <w:rPr>
          <w:bCs/>
          <w:lang w:val="el-GR" w:eastAsia="ar-SA"/>
        </w:rPr>
        <w:t xml:space="preserve"> </w:t>
      </w:r>
      <w:r w:rsidRPr="00A00B4F">
        <w:rPr>
          <w:bCs/>
          <w:lang w:val="el-GR" w:eastAsia="ar-SA"/>
        </w:rPr>
        <w:t xml:space="preserve">και κατά τη σύναψη της σύμβασης δια της υπεύθυνης δήλωσης, της περ. δ΄ της παρ. 3 του άρθρου 105 του ν. 4412/2016. </w:t>
      </w:r>
    </w:p>
    <w:p w14:paraId="222313CF" w14:textId="6DC105F3" w:rsidR="00E72FB5" w:rsidRPr="00A00B4F" w:rsidRDefault="00E72FB5" w:rsidP="00E72FB5">
      <w:pPr>
        <w:rPr>
          <w:bCs/>
          <w:lang w:val="el-GR" w:eastAsia="ar-SA"/>
        </w:rPr>
      </w:pPr>
      <w:r w:rsidRPr="00A00B4F">
        <w:rPr>
          <w:bCs/>
          <w:lang w:val="el-GR" w:eastAsia="ar-SA"/>
        </w:rPr>
        <w:t xml:space="preserve">Στην περίπτωση που ο οικονομικός φορέας στηρίζεται στις ικανότητες άλλων φορέων, σύμφωνα με </w:t>
      </w:r>
      <w:r w:rsidRPr="00A00B4F">
        <w:rPr>
          <w:lang w:val="el-GR" w:eastAsia="ar-SA"/>
        </w:rPr>
        <w:t xml:space="preserve">την παράγραφο </w:t>
      </w:r>
      <w:r w:rsidRPr="00A00B4F">
        <w:rPr>
          <w:bCs/>
          <w:lang w:val="el-GR" w:eastAsia="ar-SA"/>
        </w:rPr>
        <w:fldChar w:fldCharType="begin"/>
      </w:r>
      <w:r w:rsidRPr="00A00B4F">
        <w:rPr>
          <w:bCs/>
          <w:lang w:val="el-GR" w:eastAsia="ar-SA"/>
        </w:rPr>
        <w:instrText xml:space="preserve"> REF _Ref74505980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2.2.8</w:t>
      </w:r>
      <w:r w:rsidRPr="00A00B4F">
        <w:rPr>
          <w:bCs/>
          <w:lang w:val="el-GR" w:eastAsia="ar-SA"/>
        </w:rPr>
        <w:fldChar w:fldCharType="end"/>
      </w:r>
      <w:r w:rsidRPr="00A00B4F">
        <w:rPr>
          <w:bCs/>
          <w:lang w:val="el-GR" w:eastAsia="ar-SA"/>
        </w:rPr>
        <w:t xml:space="preserve"> της παρούσας, οι φορείς στην ικανότητα των οποίων στηρίζεται υποχρεούνται να</w:t>
      </w:r>
      <w:r w:rsidR="009025B5" w:rsidRPr="00A00B4F">
        <w:rPr>
          <w:bCs/>
          <w:lang w:val="el-GR" w:eastAsia="ar-SA"/>
        </w:rPr>
        <w:t xml:space="preserve"> </w:t>
      </w:r>
      <w:r w:rsidRPr="00A00B4F">
        <w:rPr>
          <w:bCs/>
          <w:lang w:val="el-GR" w:eastAsia="ar-SA"/>
        </w:rPr>
        <w:t xml:space="preserve">αποδεικνύουν, κατά τα οριζόμενα στις παραγράφους </w:t>
      </w:r>
      <w:r w:rsidRPr="00A00B4F">
        <w:rPr>
          <w:bCs/>
          <w:lang w:val="el-GR" w:eastAsia="ar-SA"/>
        </w:rPr>
        <w:fldChar w:fldCharType="begin"/>
      </w:r>
      <w:r w:rsidRPr="00A00B4F">
        <w:rPr>
          <w:bCs/>
          <w:lang w:val="el-GR" w:eastAsia="ar-SA"/>
        </w:rPr>
        <w:instrText xml:space="preserve"> REF _Ref74505997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0</w:t>
      </w:r>
      <w:r w:rsidRPr="00A00B4F">
        <w:rPr>
          <w:bCs/>
          <w:lang w:val="el-GR" w:eastAsia="ar-SA"/>
        </w:rPr>
        <w:fldChar w:fldCharType="end"/>
      </w:r>
      <w:r w:rsidRPr="00A00B4F">
        <w:rPr>
          <w:bCs/>
          <w:lang w:val="el-GR" w:eastAsia="ar-SA"/>
        </w:rPr>
        <w:t xml:space="preserve"> και </w:t>
      </w:r>
      <w:r w:rsidRPr="00A00B4F">
        <w:rPr>
          <w:bCs/>
          <w:lang w:val="el-GR" w:eastAsia="ar-SA"/>
        </w:rPr>
        <w:fldChar w:fldCharType="begin"/>
      </w:r>
      <w:r w:rsidRPr="00A00B4F">
        <w:rPr>
          <w:bCs/>
          <w:lang w:val="el-GR" w:eastAsia="ar-SA"/>
        </w:rPr>
        <w:instrText xml:space="preserve"> REF _Ref40957856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0</w:t>
      </w:r>
      <w:r w:rsidRPr="00A00B4F">
        <w:rPr>
          <w:bCs/>
          <w:lang w:val="el-GR" w:eastAsia="ar-SA"/>
        </w:rPr>
        <w:fldChar w:fldCharType="end"/>
      </w:r>
      <w:r w:rsidRPr="00A00B4F">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A00B4F">
        <w:rPr>
          <w:lang w:val="el-GR" w:eastAsia="ar-SA"/>
        </w:rPr>
        <w:t xml:space="preserve">της παραγράφου </w:t>
      </w:r>
      <w:r w:rsidRPr="00A00B4F">
        <w:rPr>
          <w:lang w:val="el-GR" w:eastAsia="ar-SA"/>
        </w:rPr>
        <w:fldChar w:fldCharType="begin"/>
      </w:r>
      <w:r w:rsidRPr="00A00B4F">
        <w:rPr>
          <w:lang w:val="el-GR" w:eastAsia="ar-SA"/>
        </w:rPr>
        <w:instrText xml:space="preserve"> REF _Ref496541356 \r \h </w:instrText>
      </w:r>
      <w:r w:rsidRPr="00A00B4F">
        <w:rPr>
          <w:lang w:val="el-GR" w:eastAsia="ar-SA"/>
        </w:rPr>
      </w:r>
      <w:r w:rsidR="00A00B4F">
        <w:rPr>
          <w:lang w:val="el-GR" w:eastAsia="ar-SA"/>
        </w:rPr>
        <w:instrText xml:space="preserve"> \* MERGEFORMAT </w:instrText>
      </w:r>
      <w:r w:rsidRPr="00A00B4F">
        <w:rPr>
          <w:lang w:val="el-GR" w:eastAsia="ar-SA"/>
        </w:rPr>
        <w:fldChar w:fldCharType="separate"/>
      </w:r>
      <w:r w:rsidR="006914D5">
        <w:rPr>
          <w:lang w:val="el-GR" w:eastAsia="ar-SA"/>
        </w:rPr>
        <w:t>2.2.3</w:t>
      </w:r>
      <w:r w:rsidRPr="00A00B4F">
        <w:rPr>
          <w:lang w:val="el-GR" w:eastAsia="ar-SA"/>
        </w:rPr>
        <w:fldChar w:fldCharType="end"/>
      </w:r>
      <w:r w:rsidRPr="00A00B4F">
        <w:rPr>
          <w:bCs/>
          <w:lang w:val="el-GR" w:eastAsia="ar-SA"/>
        </w:rPr>
        <w:t xml:space="preserve"> της παρούσας και ότι πληρούν τα σχετικά κριτήρια επιλογής κατά περίπτωση (παράγραφοι </w:t>
      </w:r>
      <w:r w:rsidRPr="00A00B4F">
        <w:rPr>
          <w:bCs/>
          <w:lang w:val="el-GR" w:eastAsia="ar-SA"/>
        </w:rPr>
        <w:fldChar w:fldCharType="begin"/>
      </w:r>
      <w:r w:rsidRPr="00A00B4F">
        <w:rPr>
          <w:bCs/>
          <w:lang w:val="el-GR" w:eastAsia="ar-SA"/>
        </w:rPr>
        <w:instrText xml:space="preserve"> REF _Ref496541309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2.2.5</w:t>
      </w:r>
      <w:r w:rsidRPr="00A00B4F">
        <w:rPr>
          <w:bCs/>
          <w:lang w:val="el-GR" w:eastAsia="ar-SA"/>
        </w:rPr>
        <w:fldChar w:fldCharType="end"/>
      </w:r>
      <w:r w:rsidR="00274AE5" w:rsidRPr="00A00B4F">
        <w:rPr>
          <w:bCs/>
          <w:lang w:val="el-GR" w:eastAsia="ar-SA"/>
        </w:rPr>
        <w:t xml:space="preserve"> </w:t>
      </w:r>
      <w:r w:rsidRPr="00A00B4F">
        <w:rPr>
          <w:bCs/>
          <w:lang w:val="el-GR" w:eastAsia="ar-SA"/>
        </w:rPr>
        <w:t>και 2.2.6).</w:t>
      </w:r>
    </w:p>
    <w:p w14:paraId="36BBB508" w14:textId="62777B01" w:rsidR="00E72FB5" w:rsidRPr="00A00B4F" w:rsidRDefault="00E72FB5" w:rsidP="00E72FB5">
      <w:pPr>
        <w:rPr>
          <w:bCs/>
          <w:lang w:val="el-GR" w:eastAsia="ar-SA"/>
        </w:rPr>
      </w:pPr>
      <w:r w:rsidRPr="00A00B4F">
        <w:rPr>
          <w:bCs/>
          <w:lang w:val="el-GR" w:eastAsia="ar-SA"/>
        </w:rPr>
        <w:t xml:space="preserve">Στην περίπτωση που </w:t>
      </w:r>
      <w:r w:rsidRPr="00A00B4F">
        <w:rPr>
          <w:bCs/>
          <w:lang w:val="en-US" w:eastAsia="ar-SA"/>
        </w:rPr>
        <w:t>o</w:t>
      </w:r>
      <w:r w:rsidRPr="00A00B4F">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A00B4F">
        <w:rPr>
          <w:bCs/>
          <w:lang w:val="el-GR" w:eastAsia="ar-SA"/>
        </w:rPr>
        <w:fldChar w:fldCharType="begin"/>
      </w:r>
      <w:r w:rsidRPr="00A00B4F">
        <w:rPr>
          <w:bCs/>
          <w:lang w:val="el-GR" w:eastAsia="ar-SA"/>
        </w:rPr>
        <w:instrText xml:space="preserve"> REF _Ref74505997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0</w:t>
      </w:r>
      <w:r w:rsidRPr="00A00B4F">
        <w:rPr>
          <w:bCs/>
          <w:lang w:val="el-GR" w:eastAsia="ar-SA"/>
        </w:rPr>
        <w:fldChar w:fldCharType="end"/>
      </w:r>
      <w:r w:rsidRPr="00A00B4F">
        <w:rPr>
          <w:bCs/>
          <w:lang w:val="el-GR" w:eastAsia="ar-SA"/>
        </w:rPr>
        <w:t xml:space="preserve"> και </w:t>
      </w:r>
      <w:r w:rsidRPr="00A00B4F">
        <w:rPr>
          <w:bCs/>
          <w:lang w:val="el-GR" w:eastAsia="ar-SA"/>
        </w:rPr>
        <w:fldChar w:fldCharType="begin"/>
      </w:r>
      <w:r w:rsidRPr="00A00B4F">
        <w:rPr>
          <w:bCs/>
          <w:lang w:val="el-GR" w:eastAsia="ar-SA"/>
        </w:rPr>
        <w:instrText xml:space="preserve"> REF _Ref40957856 \r \h </w:instrText>
      </w:r>
      <w:r w:rsidRPr="00A00B4F">
        <w:rPr>
          <w:bCs/>
          <w:lang w:val="el-GR" w:eastAsia="ar-SA"/>
        </w:rPr>
      </w:r>
      <w:r w:rsidR="00A00B4F">
        <w:rPr>
          <w:bCs/>
          <w:lang w:val="el-GR" w:eastAsia="ar-SA"/>
        </w:rPr>
        <w:instrText xml:space="preserve"> \* MERGEFORMAT </w:instrText>
      </w:r>
      <w:r w:rsidRPr="00A00B4F">
        <w:rPr>
          <w:bCs/>
          <w:lang w:val="el-GR" w:eastAsia="ar-SA"/>
        </w:rPr>
        <w:fldChar w:fldCharType="separate"/>
      </w:r>
      <w:r w:rsidR="006914D5">
        <w:rPr>
          <w:bCs/>
          <w:lang w:val="el-GR" w:eastAsia="ar-SA"/>
        </w:rPr>
        <w:t>0</w:t>
      </w:r>
      <w:r w:rsidRPr="00A00B4F">
        <w:rPr>
          <w:bCs/>
          <w:lang w:val="el-GR" w:eastAsia="ar-SA"/>
        </w:rPr>
        <w:fldChar w:fldCharType="end"/>
      </w:r>
      <w:r w:rsidRPr="00A00B4F">
        <w:rPr>
          <w:bCs/>
          <w:lang w:val="el-GR" w:eastAsia="ar-SA"/>
        </w:rPr>
        <w:t xml:space="preserve">, ότι δεν συντρέχουν οι λόγοι αποκλεισμού της παραγράφου </w:t>
      </w:r>
      <w:r w:rsidRPr="00A00B4F">
        <w:rPr>
          <w:lang w:val="el-GR" w:eastAsia="ar-SA"/>
        </w:rPr>
        <w:fldChar w:fldCharType="begin"/>
      </w:r>
      <w:r w:rsidRPr="00A00B4F">
        <w:rPr>
          <w:lang w:val="el-GR" w:eastAsia="ar-SA"/>
        </w:rPr>
        <w:instrText xml:space="preserve"> REF _Ref496541356 \r \h </w:instrText>
      </w:r>
      <w:r w:rsidRPr="00A00B4F">
        <w:rPr>
          <w:lang w:val="el-GR" w:eastAsia="ar-SA"/>
        </w:rPr>
      </w:r>
      <w:r w:rsidR="00A00B4F">
        <w:rPr>
          <w:lang w:val="el-GR" w:eastAsia="ar-SA"/>
        </w:rPr>
        <w:instrText xml:space="preserve"> \* MERGEFORMAT </w:instrText>
      </w:r>
      <w:r w:rsidRPr="00A00B4F">
        <w:rPr>
          <w:lang w:val="el-GR" w:eastAsia="ar-SA"/>
        </w:rPr>
        <w:fldChar w:fldCharType="separate"/>
      </w:r>
      <w:r w:rsidR="006914D5">
        <w:rPr>
          <w:lang w:val="el-GR" w:eastAsia="ar-SA"/>
        </w:rPr>
        <w:t>2.2.3</w:t>
      </w:r>
      <w:r w:rsidRPr="00A00B4F">
        <w:rPr>
          <w:lang w:val="el-GR" w:eastAsia="ar-SA"/>
        </w:rPr>
        <w:fldChar w:fldCharType="end"/>
      </w:r>
      <w:r w:rsidR="003D39F5" w:rsidRPr="00A00B4F">
        <w:rPr>
          <w:lang w:val="el-GR" w:eastAsia="ar-SA"/>
        </w:rPr>
        <w:t xml:space="preserve"> </w:t>
      </w:r>
      <w:r w:rsidRPr="00A00B4F">
        <w:rPr>
          <w:bCs/>
          <w:lang w:val="el-GR" w:eastAsia="ar-SA"/>
        </w:rPr>
        <w:t xml:space="preserve">της παρούσας. </w:t>
      </w:r>
    </w:p>
    <w:p w14:paraId="5A1CBCA9" w14:textId="77777777" w:rsidR="00E72FB5" w:rsidRPr="00A00B4F" w:rsidRDefault="00E72FB5" w:rsidP="00E72FB5">
      <w:pPr>
        <w:suppressAutoHyphens w:val="0"/>
        <w:spacing w:after="160" w:line="259" w:lineRule="auto"/>
        <w:rPr>
          <w:rFonts w:eastAsia="Calibri" w:cs="Times New Roman"/>
          <w:lang w:val="el-GR" w:eastAsia="en-US"/>
        </w:rPr>
      </w:pPr>
      <w:r w:rsidRPr="00A00B4F">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00B4F" w:rsidRDefault="00A817FC" w:rsidP="00821852">
      <w:pPr>
        <w:rPr>
          <w:lang w:val="el-GR"/>
        </w:rPr>
      </w:pPr>
    </w:p>
    <w:p w14:paraId="6022CBC4" w14:textId="0042C3C7" w:rsidR="008338F0" w:rsidRPr="00A00B4F" w:rsidRDefault="00FE0609" w:rsidP="003A109E">
      <w:pPr>
        <w:pStyle w:val="Heading4"/>
        <w:rPr>
          <w:rFonts w:cs="Tahoma"/>
          <w:i/>
          <w:color w:val="5B9BD5"/>
          <w:szCs w:val="22"/>
          <w:lang w:val="el-GR"/>
        </w:rPr>
      </w:pPr>
      <w:bookmarkStart w:id="185" w:name="_Ref74505997"/>
      <w:bookmarkStart w:id="186" w:name="_Toc97194287"/>
      <w:bookmarkStart w:id="187" w:name="_Toc100137395"/>
      <w:bookmarkStart w:id="188" w:name="_Toc196311855"/>
      <w:r w:rsidRPr="00A00B4F">
        <w:rPr>
          <w:rFonts w:cs="Tahoma"/>
          <w:szCs w:val="22"/>
          <w:lang w:val="el-GR"/>
        </w:rPr>
        <w:t xml:space="preserve">2.2.9.1 </w:t>
      </w:r>
      <w:r w:rsidR="003355E7" w:rsidRPr="00A00B4F">
        <w:rPr>
          <w:rFonts w:cs="Tahoma"/>
          <w:szCs w:val="22"/>
          <w:lang w:val="el-GR"/>
        </w:rPr>
        <w:t>Προκαταρκτική απόδειξη κατά την υποβολή προσφορών</w:t>
      </w:r>
      <w:bookmarkEnd w:id="185"/>
      <w:bookmarkEnd w:id="186"/>
      <w:bookmarkEnd w:id="187"/>
      <w:bookmarkEnd w:id="188"/>
      <w:r w:rsidR="003355E7" w:rsidRPr="00A00B4F">
        <w:rPr>
          <w:rFonts w:cs="Tahoma"/>
          <w:szCs w:val="22"/>
          <w:lang w:val="el-GR"/>
        </w:rPr>
        <w:t xml:space="preserve"> </w:t>
      </w:r>
    </w:p>
    <w:p w14:paraId="31F00A1A" w14:textId="32621284" w:rsidR="00F64037" w:rsidRPr="00A00B4F" w:rsidRDefault="003572AD">
      <w:pPr>
        <w:rPr>
          <w:lang w:val="el-GR"/>
        </w:rPr>
      </w:pPr>
      <w:r w:rsidRPr="00A00B4F">
        <w:rPr>
          <w:lang w:val="el-GR"/>
        </w:rPr>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w:t>
      </w:r>
      <w:r w:rsidRPr="00A00B4F">
        <w:t>I</w:t>
      </w:r>
      <w:r w:rsidRPr="00A00B4F">
        <w:rPr>
          <w:lang w:val="el-GR"/>
        </w:rPr>
        <w:t xml:space="preserve"> – ΕΥΡΩΠΑΙΚΟ ΕΝΙΑΙΟ ΕΓΓΡΑΦΟ ΣΥΜΒΑΣΗΣ (ΕΕΕΣ)</w:t>
      </w:r>
      <w:r w:rsidR="003355E7" w:rsidRPr="00A00B4F">
        <w:rPr>
          <w:lang w:val="el-GR"/>
        </w:rPr>
        <w:t xml:space="preserve">, </w:t>
      </w:r>
      <w:r w:rsidR="00F64037" w:rsidRPr="00A00B4F">
        <w:rPr>
          <w:lang w:val="el-GR"/>
        </w:rPr>
        <w:t>το οποίο ισοδυναμεί</w:t>
      </w:r>
      <w:r w:rsidR="009025B5" w:rsidRPr="00A00B4F">
        <w:rPr>
          <w:lang w:val="el-GR"/>
        </w:rPr>
        <w:t xml:space="preserve"> </w:t>
      </w:r>
      <w:r w:rsidR="00F64037" w:rsidRPr="00A00B4F">
        <w:rPr>
          <w:lang w:val="el-GR"/>
        </w:rPr>
        <w:t>με</w:t>
      </w:r>
      <w:r w:rsidR="003355E7" w:rsidRPr="00A00B4F">
        <w:rPr>
          <w:lang w:val="el-GR"/>
        </w:rPr>
        <w:t xml:space="preserve"> ενημερωμένη υπεύθυνη δήλωση, με τις συνέπειες του ν. 1599/1986. </w:t>
      </w:r>
      <w:r w:rsidR="00B739BB" w:rsidRPr="00A00B4F">
        <w:rPr>
          <w:lang w:val="el-GR"/>
        </w:rPr>
        <w:t xml:space="preserve">Το ΕΕΕΣ </w:t>
      </w:r>
      <w:r w:rsidR="00F64037" w:rsidRPr="00A00B4F">
        <w:rPr>
          <w:lang w:val="el-GR"/>
        </w:rPr>
        <w:t>καταρτίζεται βάσει του τυποποιημένου εντύπου</w:t>
      </w:r>
      <w:r w:rsidR="009025B5" w:rsidRPr="00A00B4F">
        <w:rPr>
          <w:lang w:val="el-GR"/>
        </w:rPr>
        <w:t xml:space="preserve"> </w:t>
      </w:r>
      <w:r w:rsidR="00F64037" w:rsidRPr="00A00B4F">
        <w:rPr>
          <w:lang w:val="el-GR"/>
        </w:rPr>
        <w:t>του Παραρτήματος 2 του Κανονισμού (ΕΕ) 2016/7 και συμπληρώνεται από τους προσφέροντες οικονομικούς φορείς σύμφωνα με τις οδηγίες</w:t>
      </w:r>
      <w:r w:rsidR="009025B5" w:rsidRPr="00A00B4F">
        <w:rPr>
          <w:lang w:val="el-GR"/>
        </w:rPr>
        <w:t xml:space="preserve"> </w:t>
      </w:r>
      <w:r w:rsidR="00F64037" w:rsidRPr="00A00B4F">
        <w:rPr>
          <w:lang w:val="el-GR"/>
        </w:rPr>
        <w:t>του Παραρτήματος 1.</w:t>
      </w:r>
    </w:p>
    <w:p w14:paraId="60C05080" w14:textId="77777777" w:rsidR="00F64037" w:rsidRPr="00A00B4F" w:rsidRDefault="00F64037" w:rsidP="00B739BB">
      <w:pPr>
        <w:rPr>
          <w:lang w:val="el-GR"/>
        </w:rPr>
      </w:pPr>
    </w:p>
    <w:p w14:paraId="4CDD1C29" w14:textId="77777777" w:rsidR="00B739BB" w:rsidRPr="00A00B4F" w:rsidRDefault="00B739BB" w:rsidP="00B739BB">
      <w:pPr>
        <w:rPr>
          <w:i/>
          <w:color w:val="5B9BD5"/>
          <w:u w:val="single"/>
          <w:lang w:val="el-GR"/>
        </w:rPr>
      </w:pPr>
      <w:r w:rsidRPr="00A00B4F">
        <w:rPr>
          <w:u w:val="single"/>
          <w:lang w:val="el-GR"/>
        </w:rPr>
        <w:t>Επισημαίνεται ότι οι προσφέροντες για το μέρος IV Κριτήρια επιλογής του ΕΕΕΣ συμπληρώνουν μόνο την</w:t>
      </w:r>
      <w:r w:rsidRPr="00A00B4F">
        <w:rPr>
          <w:b/>
          <w:bCs/>
          <w:u w:val="single"/>
          <w:lang w:val="el-GR"/>
        </w:rPr>
        <w:t xml:space="preserve"> ενότητα α «Γενική ένδειξη για όλα τα κριτήρια επιλογής».</w:t>
      </w:r>
      <w:r w:rsidRPr="00A00B4F">
        <w:rPr>
          <w:i/>
          <w:color w:val="5B9BD5"/>
          <w:u w:val="single"/>
          <w:lang w:val="el-GR"/>
        </w:rPr>
        <w:t xml:space="preserve"> </w:t>
      </w:r>
    </w:p>
    <w:p w14:paraId="3E54FC9B" w14:textId="77777777" w:rsidR="00F64037" w:rsidRPr="00A00B4F" w:rsidRDefault="00F64037" w:rsidP="00F64037">
      <w:pPr>
        <w:rPr>
          <w:lang w:val="el-GR"/>
        </w:rPr>
      </w:pPr>
      <w:r w:rsidRPr="00A00B4F">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00B4F">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A00B4F" w:rsidRDefault="00F64037" w:rsidP="00F64037">
      <w:pPr>
        <w:rPr>
          <w:lang w:val="el-GR"/>
        </w:rPr>
      </w:pPr>
      <w:r w:rsidRPr="00A00B4F">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A00B4F">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A00B4F" w:rsidRDefault="00F64037" w:rsidP="00F64037">
      <w:pPr>
        <w:rPr>
          <w:lang w:val="el-GR"/>
        </w:rPr>
      </w:pPr>
      <w:r w:rsidRPr="00A00B4F">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0992A40B" w:rsidR="00F64037" w:rsidRPr="00A00B4F" w:rsidRDefault="00F64037" w:rsidP="00F64037">
      <w:pPr>
        <w:rPr>
          <w:lang w:val="el-GR" w:eastAsia="ar-SA"/>
        </w:rPr>
      </w:pPr>
      <w:r w:rsidRPr="00A00B4F">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A00B4F">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3572AD" w:rsidRPr="00A00B4F">
        <w:rPr>
          <w:lang w:val="el-GR" w:eastAsia="ar-SA"/>
        </w:rPr>
        <w:t xml:space="preserve"> </w:t>
      </w:r>
    </w:p>
    <w:p w14:paraId="4F86609E" w14:textId="77777777" w:rsidR="00F64037" w:rsidRPr="00A00B4F" w:rsidRDefault="00F64037" w:rsidP="00F64037">
      <w:pPr>
        <w:suppressAutoHyphens w:val="0"/>
        <w:spacing w:line="259" w:lineRule="auto"/>
        <w:rPr>
          <w:rFonts w:eastAsia="Calibri" w:cs="Times New Roman"/>
          <w:lang w:val="el-GR" w:eastAsia="en-US"/>
        </w:rPr>
      </w:pPr>
      <w:r w:rsidRPr="00A00B4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2B04062E" w:rsidR="00F64037" w:rsidRPr="00A00B4F" w:rsidRDefault="00F64037" w:rsidP="00F64037">
      <w:pPr>
        <w:suppressAutoHyphens w:val="0"/>
        <w:spacing w:after="160" w:line="259" w:lineRule="auto"/>
        <w:rPr>
          <w:rFonts w:eastAsia="Calibri" w:cs="Times New Roman"/>
          <w:lang w:val="el-GR" w:eastAsia="en-US"/>
        </w:rPr>
      </w:pPr>
      <w:r w:rsidRPr="00A00B4F">
        <w:rPr>
          <w:rFonts w:eastAsia="Calibri" w:cs="Times New Roman"/>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942357" w:rsidRPr="00A00B4F">
        <w:rPr>
          <w:rFonts w:eastAsia="Calibri" w:cs="Times New Roman"/>
          <w:lang w:val="el-GR" w:eastAsia="en-US"/>
        </w:rPr>
        <w:fldChar w:fldCharType="begin"/>
      </w:r>
      <w:r w:rsidR="00942357" w:rsidRPr="00A00B4F">
        <w:rPr>
          <w:rFonts w:eastAsia="Calibri" w:cs="Times New Roman"/>
          <w:lang w:val="el-GR" w:eastAsia="en-US"/>
        </w:rPr>
        <w:instrText xml:space="preserve"> REF _Ref496540586 \r \h </w:instrText>
      </w:r>
      <w:r w:rsidR="00942357" w:rsidRPr="00A00B4F">
        <w:rPr>
          <w:rFonts w:eastAsia="Calibri" w:cs="Times New Roman"/>
          <w:lang w:val="el-GR" w:eastAsia="en-US"/>
        </w:rPr>
      </w:r>
      <w:r w:rsidR="00A00B4F">
        <w:rPr>
          <w:rFonts w:eastAsia="Calibri" w:cs="Times New Roman"/>
          <w:lang w:val="el-GR" w:eastAsia="en-US"/>
        </w:rPr>
        <w:instrText xml:space="preserve"> \* MERGEFORMAT </w:instrText>
      </w:r>
      <w:r w:rsidR="00942357" w:rsidRPr="00A00B4F">
        <w:rPr>
          <w:rFonts w:eastAsia="Calibri" w:cs="Times New Roman"/>
          <w:lang w:val="el-GR" w:eastAsia="en-US"/>
        </w:rPr>
        <w:fldChar w:fldCharType="separate"/>
      </w:r>
      <w:r w:rsidR="006914D5">
        <w:rPr>
          <w:rFonts w:eastAsia="Calibri" w:cs="Times New Roman"/>
          <w:lang w:val="el-GR" w:eastAsia="en-US"/>
        </w:rPr>
        <w:t>2.2.3.3</w:t>
      </w:r>
      <w:r w:rsidR="00942357" w:rsidRPr="00A00B4F">
        <w:rPr>
          <w:rFonts w:eastAsia="Calibri" w:cs="Times New Roman"/>
          <w:lang w:val="el-GR" w:eastAsia="en-US"/>
        </w:rPr>
        <w:fldChar w:fldCharType="end"/>
      </w:r>
      <w:r w:rsidR="00B66786" w:rsidRPr="00A00B4F">
        <w:rPr>
          <w:rFonts w:eastAsia="Calibri" w:cs="Times New Roman"/>
          <w:lang w:val="el-GR" w:eastAsia="en-US"/>
        </w:rPr>
        <w:t xml:space="preserve"> </w:t>
      </w:r>
      <w:r w:rsidRPr="00A00B4F">
        <w:rPr>
          <w:rFonts w:eastAsia="Calibri" w:cs="Times New Roman"/>
          <w:lang w:val="el-GR" w:eastAsia="en-US"/>
        </w:rPr>
        <w:t>της παρούσης, αναλύεται στο σχετικό πεδίο που προβάλλει κατόπιν θετικής απάντησης.</w:t>
      </w:r>
    </w:p>
    <w:p w14:paraId="2B6142D4" w14:textId="77777777" w:rsidR="00F64037" w:rsidRPr="00A00B4F" w:rsidRDefault="00F64037" w:rsidP="00F64037">
      <w:pPr>
        <w:rPr>
          <w:lang w:val="el-GR"/>
        </w:rPr>
      </w:pPr>
      <w:r w:rsidRPr="00A00B4F">
        <w:rPr>
          <w:rFonts w:eastAsia="Calibri" w:cs="Times New Roman"/>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21F2AB2"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0B5D279" w14:textId="77777777" w:rsidR="00A65C70" w:rsidRPr="00A00B4F" w:rsidRDefault="00A65C70" w:rsidP="00A65C70">
      <w:pPr>
        <w:suppressAutoHyphens w:val="0"/>
        <w:spacing w:after="0" w:line="259" w:lineRule="auto"/>
        <w:rPr>
          <w:rFonts w:eastAsia="Calibri" w:cs="Times New Roman"/>
          <w:lang w:val="el-GR" w:eastAsia="en-US"/>
        </w:rPr>
      </w:pPr>
    </w:p>
    <w:p w14:paraId="2A581D56"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116A3A9F" w14:textId="77777777" w:rsidR="00A65C70" w:rsidRPr="00A00B4F" w:rsidRDefault="00A65C70" w:rsidP="00A65C70">
      <w:pPr>
        <w:suppressAutoHyphens w:val="0"/>
        <w:spacing w:after="0" w:line="259" w:lineRule="auto"/>
        <w:rPr>
          <w:rFonts w:eastAsia="Calibri" w:cs="Times New Roman"/>
          <w:lang w:val="el-GR" w:eastAsia="en-US"/>
        </w:rPr>
      </w:pPr>
    </w:p>
    <w:p w14:paraId="33579917"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β. εάν τα μέτρα κρίθηκαν ως επαρκή ή μη επαρκή, επισυνάπτοντας την απόφαση της περ. α με βάση την</w:t>
      </w:r>
    </w:p>
    <w:p w14:paraId="4298CB17"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7AB412FC" w14:textId="77777777" w:rsidR="00A65C70" w:rsidRPr="00A00B4F" w:rsidRDefault="00A65C70" w:rsidP="00A65C70">
      <w:pPr>
        <w:suppressAutoHyphens w:val="0"/>
        <w:spacing w:after="0" w:line="259" w:lineRule="auto"/>
        <w:rPr>
          <w:rFonts w:eastAsia="Calibri" w:cs="Times New Roman"/>
          <w:lang w:val="el-GR" w:eastAsia="en-US"/>
        </w:rPr>
      </w:pPr>
    </w:p>
    <w:p w14:paraId="69494162"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 xml:space="preserve">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w:t>
      </w:r>
      <w:r w:rsidRPr="00A00B4F">
        <w:rPr>
          <w:rFonts w:eastAsia="Calibri" w:cs="Times New Roman"/>
          <w:lang w:val="el-GR" w:eastAsia="en-US"/>
        </w:rPr>
        <w:lastRenderedPageBreak/>
        <w:t>ισχύει το ανωτέρω να προβεί σε ανάλυσή τους, αναγράφοντας υποχρεωτικά και την ημερομηνία κατά την οποία αυτά ελήφθησαν.</w:t>
      </w:r>
    </w:p>
    <w:p w14:paraId="3A5E45E9" w14:textId="77777777" w:rsidR="00A65C70" w:rsidRPr="00A00B4F" w:rsidRDefault="00A65C70" w:rsidP="00A65C70">
      <w:pPr>
        <w:suppressAutoHyphens w:val="0"/>
        <w:spacing w:after="0" w:line="259" w:lineRule="auto"/>
        <w:rPr>
          <w:rFonts w:eastAsia="Calibri" w:cs="Times New Roman"/>
          <w:lang w:val="el-GR" w:eastAsia="en-US"/>
        </w:rPr>
      </w:pPr>
    </w:p>
    <w:p w14:paraId="4DACD868" w14:textId="77777777" w:rsidR="00A65C70" w:rsidRPr="00A00B4F" w:rsidRDefault="00A65C70" w:rsidP="00A65C70">
      <w:pPr>
        <w:suppressAutoHyphens w:val="0"/>
        <w:spacing w:after="0" w:line="259" w:lineRule="auto"/>
        <w:rPr>
          <w:rFonts w:eastAsia="Calibri" w:cs="Times New Roman"/>
          <w:lang w:val="el-GR" w:eastAsia="en-US"/>
        </w:rPr>
      </w:pPr>
      <w:r w:rsidRPr="00A00B4F">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00B4F">
        <w:rPr>
          <w:lang w:val="el-GR"/>
        </w:rPr>
        <w:t>παρ. 9,</w:t>
      </w:r>
      <w:r w:rsidRPr="00A00B4F">
        <w:rPr>
          <w:rFonts w:eastAsia="Calibri" w:cs="Times New Roman"/>
          <w:lang w:val="el-GR" w:eastAsia="en-US"/>
        </w:rPr>
        <w:t xml:space="preserve"> του ά</w:t>
      </w:r>
      <w:r w:rsidRPr="00A00B4F">
        <w:rPr>
          <w:lang w:val="el-GR"/>
        </w:rPr>
        <w:t>ρθρου 79 του ν. 4412/2016.</w:t>
      </w:r>
    </w:p>
    <w:p w14:paraId="7AF6E2AC" w14:textId="77777777" w:rsidR="00A65C70" w:rsidRPr="00A00B4F" w:rsidRDefault="00A65C70" w:rsidP="00A65C70">
      <w:pPr>
        <w:suppressAutoHyphens w:val="0"/>
        <w:spacing w:after="160" w:line="259" w:lineRule="auto"/>
        <w:rPr>
          <w:rFonts w:eastAsia="Calibri" w:cs="Times New Roman"/>
          <w:lang w:val="el-GR" w:eastAsia="en-US"/>
        </w:rPr>
      </w:pPr>
    </w:p>
    <w:p w14:paraId="70CD2BA7" w14:textId="3B847A3B" w:rsidR="00FB5CF8" w:rsidRPr="00A00B4F" w:rsidRDefault="00A65C70" w:rsidP="000E5A6F">
      <w:pPr>
        <w:suppressAutoHyphens w:val="0"/>
        <w:spacing w:after="0"/>
        <w:jc w:val="left"/>
        <w:rPr>
          <w:rFonts w:eastAsia="Calibri" w:cs="Times New Roman"/>
          <w:lang w:val="el-GR" w:eastAsia="en-US"/>
        </w:rPr>
      </w:pPr>
      <w:r w:rsidRPr="00A00B4F">
        <w:rPr>
          <w:rFonts w:eastAsia="Calibri" w:cs="Times New Roman"/>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w:t>
      </w:r>
      <w:r w:rsidR="000E5A6F" w:rsidRPr="00A00B4F">
        <w:rPr>
          <w:rFonts w:eastAsia="Calibri" w:cs="Times New Roman"/>
          <w:lang w:val="el-GR" w:eastAsia="en-US"/>
        </w:rPr>
        <w:t xml:space="preserve">ι στο </w:t>
      </w:r>
      <w:r w:rsidR="000E5A6F" w:rsidRPr="00A00B4F">
        <w:rPr>
          <w:rFonts w:eastAsia="Calibri" w:cs="Times New Roman"/>
          <w:lang w:val="el-GR" w:eastAsia="en-US"/>
        </w:rPr>
        <w:fldChar w:fldCharType="begin"/>
      </w:r>
      <w:r w:rsidR="000E5A6F" w:rsidRPr="00A00B4F">
        <w:rPr>
          <w:rFonts w:eastAsia="Calibri" w:cs="Times New Roman"/>
          <w:lang w:val="el-GR" w:eastAsia="en-US"/>
        </w:rPr>
        <w:instrText xml:space="preserve"> REF _Ref195607744 \h </w:instrText>
      </w:r>
      <w:r w:rsidR="000E5A6F" w:rsidRPr="00A00B4F">
        <w:rPr>
          <w:rFonts w:eastAsia="Calibri" w:cs="Times New Roman"/>
          <w:lang w:val="el-GR" w:eastAsia="en-US"/>
        </w:rPr>
      </w:r>
      <w:r w:rsidR="00A00B4F">
        <w:rPr>
          <w:rFonts w:eastAsia="Calibri" w:cs="Times New Roman"/>
          <w:lang w:val="el-GR" w:eastAsia="en-US"/>
        </w:rPr>
        <w:instrText xml:space="preserve"> \* MERGEFORMAT </w:instrText>
      </w:r>
      <w:r w:rsidR="000E5A6F" w:rsidRPr="00A00B4F">
        <w:rPr>
          <w:rFonts w:eastAsia="Calibri" w:cs="Times New Roman"/>
          <w:lang w:val="el-GR" w:eastAsia="en-US"/>
        </w:rPr>
        <w:fldChar w:fldCharType="separate"/>
      </w:r>
      <w:r w:rsidR="006914D5" w:rsidRPr="00A00B4F">
        <w:rPr>
          <w:lang w:val="el-GR"/>
        </w:rPr>
        <w:t xml:space="preserve">ΠΑΡΑΡΤΗΜΑ </w:t>
      </w:r>
      <w:r w:rsidR="006914D5" w:rsidRPr="00A00B4F">
        <w:t>VI</w:t>
      </w:r>
      <w:r w:rsidR="006914D5" w:rsidRPr="006914D5">
        <w:t>Ι</w:t>
      </w:r>
      <w:r w:rsidR="006914D5" w:rsidRPr="00A00B4F">
        <w:rPr>
          <w:lang w:val="el-GR"/>
        </w:rPr>
        <w:t xml:space="preserve"> – Άλλες Δηλώσεις</w:t>
      </w:r>
      <w:r w:rsidR="000E5A6F" w:rsidRPr="00A00B4F">
        <w:rPr>
          <w:rFonts w:eastAsia="Calibri" w:cs="Times New Roman"/>
          <w:lang w:val="el-GR" w:eastAsia="en-US"/>
        </w:rPr>
        <w:fldChar w:fldCharType="end"/>
      </w:r>
      <w:r w:rsidR="000E5A6F" w:rsidRPr="00A00B4F">
        <w:rPr>
          <w:rFonts w:eastAsia="Calibri" w:cs="Times New Roman"/>
          <w:lang w:val="el-GR" w:eastAsia="en-US"/>
        </w:rPr>
        <w:t>.</w:t>
      </w:r>
    </w:p>
    <w:p w14:paraId="4D4D9B8D" w14:textId="77777777" w:rsidR="00F64037" w:rsidRPr="00A00B4F" w:rsidRDefault="00F64037" w:rsidP="00B739BB">
      <w:pPr>
        <w:rPr>
          <w:iCs/>
          <w:color w:val="5B9BD5"/>
          <w:lang w:val="el-GR"/>
        </w:rPr>
      </w:pPr>
    </w:p>
    <w:p w14:paraId="35555693" w14:textId="1DA58E8A" w:rsidR="00C0210C" w:rsidRPr="00A00B4F" w:rsidRDefault="00FE0609" w:rsidP="00C0210C">
      <w:pPr>
        <w:pStyle w:val="Heading4"/>
        <w:rPr>
          <w:rFonts w:ascii="Calibri" w:hAnsi="Calibri" w:cs="Calibri"/>
          <w:lang w:val="el-GR"/>
        </w:rPr>
      </w:pPr>
      <w:bookmarkStart w:id="189" w:name="_Toc74566838"/>
      <w:bookmarkStart w:id="190" w:name="_Toc74566839"/>
      <w:bookmarkStart w:id="191" w:name="_Toc74566840"/>
      <w:bookmarkStart w:id="192" w:name="_Toc74566841"/>
      <w:bookmarkStart w:id="193" w:name="_Toc74566842"/>
      <w:bookmarkStart w:id="194" w:name="_Toc74566843"/>
      <w:bookmarkStart w:id="195" w:name="_Toc74566844"/>
      <w:bookmarkStart w:id="196" w:name="_Toc74566845"/>
      <w:bookmarkStart w:id="197" w:name="_Toc74566846"/>
      <w:bookmarkStart w:id="198" w:name="_Toc74566847"/>
      <w:bookmarkStart w:id="199" w:name="_Toc74566848"/>
      <w:bookmarkStart w:id="200" w:name="_Toc74566849"/>
      <w:bookmarkStart w:id="201" w:name="_Hlk35420523"/>
      <w:bookmarkStart w:id="202" w:name="_Ref40957856"/>
      <w:bookmarkStart w:id="203" w:name="_Toc97194288"/>
      <w:bookmarkStart w:id="204" w:name="_Toc100137396"/>
      <w:bookmarkStart w:id="205" w:name="_Toc196311856"/>
      <w:bookmarkEnd w:id="189"/>
      <w:bookmarkEnd w:id="190"/>
      <w:bookmarkEnd w:id="191"/>
      <w:bookmarkEnd w:id="192"/>
      <w:bookmarkEnd w:id="193"/>
      <w:bookmarkEnd w:id="194"/>
      <w:bookmarkEnd w:id="195"/>
      <w:bookmarkEnd w:id="196"/>
      <w:bookmarkEnd w:id="197"/>
      <w:bookmarkEnd w:id="198"/>
      <w:bookmarkEnd w:id="199"/>
      <w:bookmarkEnd w:id="200"/>
      <w:r w:rsidRPr="00A00B4F">
        <w:rPr>
          <w:rFonts w:cs="Tahoma"/>
          <w:szCs w:val="22"/>
          <w:lang w:val="el-GR"/>
        </w:rPr>
        <w:t xml:space="preserve">2.2.9.2 </w:t>
      </w:r>
      <w:r w:rsidR="00C0210C" w:rsidRPr="00A00B4F">
        <w:rPr>
          <w:rFonts w:cs="Tahoma"/>
          <w:szCs w:val="22"/>
          <w:lang w:val="el-GR"/>
        </w:rPr>
        <w:t>Αποδεικτικά μέσα</w:t>
      </w:r>
      <w:r w:rsidR="00C0210C" w:rsidRPr="00A00B4F">
        <w:rPr>
          <w:rFonts w:ascii="Calibri" w:hAnsi="Calibri"/>
          <w:lang w:val="el-GR"/>
        </w:rPr>
        <w:t xml:space="preserve"> </w:t>
      </w:r>
      <w:bookmarkEnd w:id="201"/>
      <w:r w:rsidR="00C0210C" w:rsidRPr="00A00B4F">
        <w:rPr>
          <w:rFonts w:ascii="Calibri" w:hAnsi="Calibri"/>
          <w:lang w:val="el-GR"/>
        </w:rPr>
        <w:t xml:space="preserve">- </w:t>
      </w:r>
      <w:r w:rsidR="00C0210C" w:rsidRPr="00A00B4F">
        <w:rPr>
          <w:rFonts w:cs="Tahoma"/>
          <w:szCs w:val="22"/>
          <w:lang w:val="el-GR"/>
        </w:rPr>
        <w:t>Δικαιολογητικά προσωρινού αναδόχου</w:t>
      </w:r>
      <w:bookmarkEnd w:id="202"/>
      <w:bookmarkEnd w:id="203"/>
      <w:bookmarkEnd w:id="204"/>
      <w:bookmarkEnd w:id="205"/>
    </w:p>
    <w:p w14:paraId="25E723E4" w14:textId="37F895C0" w:rsidR="008338F0" w:rsidRPr="00A00B4F" w:rsidRDefault="003355E7">
      <w:pPr>
        <w:rPr>
          <w:bCs/>
          <w:lang w:val="el-GR"/>
        </w:rPr>
      </w:pPr>
      <w:r w:rsidRPr="00A00B4F">
        <w:rPr>
          <w:b/>
          <w:bCs/>
          <w:lang w:val="el-GR"/>
        </w:rPr>
        <w:t>Α</w:t>
      </w:r>
      <w:r w:rsidRPr="00A00B4F">
        <w:rPr>
          <w:bCs/>
          <w:lang w:val="el-GR"/>
        </w:rPr>
        <w:t xml:space="preserve">. </w:t>
      </w:r>
      <w:r w:rsidR="00B9111A" w:rsidRPr="00A00B4F">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A00B4F">
        <w:rPr>
          <w:bCs/>
          <w:lang w:val="el-GR"/>
        </w:rPr>
        <w:fldChar w:fldCharType="begin"/>
      </w:r>
      <w:r w:rsidR="00B9111A" w:rsidRPr="00A00B4F">
        <w:rPr>
          <w:bCs/>
          <w:lang w:val="el-GR"/>
        </w:rPr>
        <w:instrText xml:space="preserve"> REF _Ref67613215 \r \h </w:instrText>
      </w:r>
      <w:r w:rsidR="00B9111A" w:rsidRPr="00A00B4F">
        <w:rPr>
          <w:bCs/>
          <w:lang w:val="el-GR"/>
        </w:rPr>
      </w:r>
      <w:r w:rsidR="00A00B4F">
        <w:rPr>
          <w:bCs/>
          <w:lang w:val="el-GR"/>
        </w:rPr>
        <w:instrText xml:space="preserve"> \* MERGEFORMAT </w:instrText>
      </w:r>
      <w:r w:rsidR="00B9111A" w:rsidRPr="00A00B4F">
        <w:rPr>
          <w:bCs/>
          <w:lang w:val="el-GR"/>
        </w:rPr>
        <w:fldChar w:fldCharType="separate"/>
      </w:r>
      <w:r w:rsidR="006914D5">
        <w:rPr>
          <w:bCs/>
          <w:lang w:val="el-GR"/>
        </w:rPr>
        <w:t>3.2</w:t>
      </w:r>
      <w:r w:rsidR="00B9111A" w:rsidRPr="00A00B4F">
        <w:rPr>
          <w:bCs/>
          <w:lang w:val="el-GR"/>
        </w:rPr>
        <w:fldChar w:fldCharType="end"/>
      </w:r>
      <w:r w:rsidR="00B9111A" w:rsidRPr="00A00B4F">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350A1D40" w:rsidR="00B9111A" w:rsidRPr="00A00B4F" w:rsidRDefault="00B9111A" w:rsidP="00B9111A">
      <w:pPr>
        <w:rPr>
          <w:bCs/>
          <w:lang w:val="el-GR"/>
        </w:rPr>
      </w:pPr>
      <w:r w:rsidRPr="00A00B4F">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9025B5" w:rsidRPr="00A00B4F">
        <w:rPr>
          <w:bCs/>
          <w:lang w:val="el-GR"/>
        </w:rPr>
        <w:t xml:space="preserve"> </w:t>
      </w:r>
      <w:r w:rsidRPr="00A00B4F">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A00B4F" w:rsidRDefault="00B9111A">
      <w:pPr>
        <w:rPr>
          <w:bCs/>
          <w:lang w:val="el-GR"/>
        </w:rPr>
      </w:pPr>
      <w:r w:rsidRPr="00A00B4F">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9F6136F" w:rsidR="00B9111A" w:rsidRPr="00A00B4F" w:rsidRDefault="00B9111A" w:rsidP="00B9111A">
      <w:pPr>
        <w:rPr>
          <w:bCs/>
          <w:lang w:val="el-GR"/>
        </w:rPr>
      </w:pPr>
      <w:r w:rsidRPr="00A00B4F">
        <w:rPr>
          <w:bCs/>
          <w:lang w:val="el-GR"/>
        </w:rPr>
        <w:t xml:space="preserve">Τα δικαιολογητικά του παρόντος υποβάλλονται και γίνονται αποδεκτά σύμφωνα με την παράγραφο </w:t>
      </w:r>
      <w:r w:rsidR="000F0E29" w:rsidRPr="00A00B4F">
        <w:rPr>
          <w:bCs/>
          <w:lang w:val="el-GR"/>
        </w:rPr>
        <w:t>2.4.2.5</w:t>
      </w:r>
      <w:r w:rsidR="007E61C0" w:rsidRPr="00A00B4F">
        <w:rPr>
          <w:bCs/>
          <w:lang w:val="el-GR"/>
        </w:rPr>
        <w:t xml:space="preserve"> </w:t>
      </w:r>
      <w:r w:rsidRPr="00A00B4F">
        <w:rPr>
          <w:bCs/>
          <w:lang w:val="el-GR"/>
        </w:rPr>
        <w:t xml:space="preserve">και </w:t>
      </w:r>
      <w:r w:rsidRPr="00A00B4F">
        <w:rPr>
          <w:bCs/>
          <w:lang w:val="el-GR"/>
        </w:rPr>
        <w:fldChar w:fldCharType="begin"/>
      </w:r>
      <w:r w:rsidRPr="00A00B4F">
        <w:rPr>
          <w:bCs/>
          <w:lang w:val="el-GR"/>
        </w:rPr>
        <w:instrText xml:space="preserve"> REF _Ref67613215 \r \h </w:instrText>
      </w:r>
      <w:r w:rsidRPr="00A00B4F">
        <w:rPr>
          <w:bCs/>
          <w:lang w:val="el-GR"/>
        </w:rPr>
      </w:r>
      <w:r w:rsidR="00A00B4F">
        <w:rPr>
          <w:bCs/>
          <w:lang w:val="el-GR"/>
        </w:rPr>
        <w:instrText xml:space="preserve"> \* MERGEFORMAT </w:instrText>
      </w:r>
      <w:r w:rsidRPr="00A00B4F">
        <w:rPr>
          <w:bCs/>
          <w:lang w:val="el-GR"/>
        </w:rPr>
        <w:fldChar w:fldCharType="separate"/>
      </w:r>
      <w:r w:rsidR="006914D5">
        <w:rPr>
          <w:bCs/>
          <w:lang w:val="el-GR"/>
        </w:rPr>
        <w:t>3.2</w:t>
      </w:r>
      <w:r w:rsidRPr="00A00B4F">
        <w:rPr>
          <w:bCs/>
          <w:lang w:val="el-GR"/>
        </w:rPr>
        <w:fldChar w:fldCharType="end"/>
      </w:r>
      <w:r w:rsidRPr="00A00B4F">
        <w:rPr>
          <w:bCs/>
          <w:lang w:val="el-GR"/>
        </w:rPr>
        <w:t xml:space="preserve"> της παρούσας.</w:t>
      </w:r>
    </w:p>
    <w:p w14:paraId="014AEB59" w14:textId="1B39BFE0" w:rsidR="00B9111A" w:rsidRPr="00A00B4F" w:rsidRDefault="00A65C70" w:rsidP="00B9111A">
      <w:pPr>
        <w:rPr>
          <w:b/>
          <w:bCs/>
          <w:lang w:val="el-GR"/>
        </w:rPr>
      </w:pPr>
      <w:r w:rsidRPr="00A00B4F">
        <w:rPr>
          <w:lang w:val="el-GR"/>
        </w:rPr>
        <w:t>Τ</w:t>
      </w:r>
      <w:r w:rsidR="00B9111A" w:rsidRPr="00A00B4F">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EEEC521" w:rsidR="00B9111A" w:rsidRPr="00A00B4F" w:rsidRDefault="00B9111A" w:rsidP="00B9111A">
      <w:pPr>
        <w:rPr>
          <w:lang w:val="el-GR"/>
        </w:rPr>
      </w:pPr>
      <w:r w:rsidRPr="00A00B4F">
        <w:rPr>
          <w:b/>
          <w:bCs/>
          <w:lang w:val="el-GR"/>
        </w:rPr>
        <w:t>Β.</w:t>
      </w:r>
      <w:r w:rsidRPr="00A00B4F">
        <w:rPr>
          <w:lang w:val="el-GR"/>
        </w:rPr>
        <w:t xml:space="preserve"> </w:t>
      </w:r>
      <w:r w:rsidRPr="00A00B4F">
        <w:rPr>
          <w:b/>
          <w:lang w:val="el-GR"/>
        </w:rPr>
        <w:t>1.</w:t>
      </w:r>
      <w:r w:rsidRPr="00A00B4F">
        <w:rPr>
          <w:lang w:val="el-GR"/>
        </w:rPr>
        <w:t xml:space="preserve"> Για την απόδειξη της μη συνδρομής των λόγων αποκλεισμού της παραγράφου </w:t>
      </w:r>
      <w:r w:rsidRPr="00A00B4F">
        <w:rPr>
          <w:lang w:val="el-GR"/>
        </w:rPr>
        <w:fldChar w:fldCharType="begin"/>
      </w:r>
      <w:r w:rsidRPr="00A00B4F">
        <w:rPr>
          <w:lang w:val="el-GR"/>
        </w:rPr>
        <w:instrText xml:space="preserve"> REF _Ref496541356 \r \h </w:instrText>
      </w:r>
      <w:r w:rsidRPr="00A00B4F">
        <w:rPr>
          <w:lang w:val="el-GR"/>
        </w:rPr>
      </w:r>
      <w:r w:rsidR="00A00B4F">
        <w:rPr>
          <w:lang w:val="el-GR"/>
        </w:rPr>
        <w:instrText xml:space="preserve"> \* MERGEFORMAT </w:instrText>
      </w:r>
      <w:r w:rsidRPr="00A00B4F">
        <w:rPr>
          <w:lang w:val="el-GR"/>
        </w:rPr>
        <w:fldChar w:fldCharType="separate"/>
      </w:r>
      <w:r w:rsidR="006914D5">
        <w:rPr>
          <w:lang w:val="el-GR"/>
        </w:rPr>
        <w:t>2.2.3</w:t>
      </w:r>
      <w:r w:rsidRPr="00A00B4F">
        <w:rPr>
          <w:lang w:val="el-GR"/>
        </w:rPr>
        <w:fldChar w:fldCharType="end"/>
      </w:r>
      <w:r w:rsidRPr="00A00B4F">
        <w:rPr>
          <w:lang w:val="el-GR"/>
        </w:rPr>
        <w:t xml:space="preserve"> οι προσφέροντες οικονομικοί φορείς προσκομίζουν αντίστοιχα τα δικαιολογητικά που αναφέρονται παρακάτω:</w:t>
      </w:r>
    </w:p>
    <w:p w14:paraId="7790D2A8" w14:textId="4C894356" w:rsidR="00C27CEC" w:rsidRPr="00A00B4F" w:rsidRDefault="00C27CEC" w:rsidP="00C27CEC">
      <w:pPr>
        <w:rPr>
          <w:color w:val="000000"/>
          <w:lang w:val="el-GR"/>
        </w:rPr>
      </w:pPr>
      <w:r w:rsidRPr="00A00B4F">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A00B4F">
        <w:rPr>
          <w:color w:val="000000"/>
          <w:lang w:val="el-GR"/>
        </w:rPr>
        <w:fldChar w:fldCharType="begin"/>
      </w:r>
      <w:r w:rsidRPr="00A00B4F">
        <w:rPr>
          <w:color w:val="000000"/>
          <w:lang w:val="el-GR"/>
        </w:rPr>
        <w:instrText xml:space="preserve"> REF _Ref496540586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2.2.3.3</w:t>
      </w:r>
      <w:r w:rsidRPr="00A00B4F">
        <w:rPr>
          <w:color w:val="000000"/>
          <w:lang w:val="el-GR"/>
        </w:rPr>
        <w:fldChar w:fldCharType="end"/>
      </w:r>
      <w:r w:rsidRPr="00A00B4F">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sidRPr="00A00B4F">
        <w:rPr>
          <w:color w:val="000000"/>
          <w:lang w:val="el-GR"/>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A00B4F">
        <w:rPr>
          <w:color w:val="000000"/>
          <w:lang w:val="el-GR"/>
        </w:rPr>
        <w:fldChar w:fldCharType="begin"/>
      </w:r>
      <w:r w:rsidRPr="00A00B4F">
        <w:rPr>
          <w:color w:val="000000"/>
          <w:lang w:val="el-GR"/>
        </w:rPr>
        <w:instrText xml:space="preserve"> REF _Ref496540586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2.2.3.3</w:t>
      </w:r>
      <w:r w:rsidRPr="00A00B4F">
        <w:rPr>
          <w:color w:val="000000"/>
          <w:lang w:val="el-GR"/>
        </w:rPr>
        <w:fldChar w:fldCharType="end"/>
      </w:r>
      <w:r w:rsidRPr="00A00B4F">
        <w:rPr>
          <w:color w:val="000000"/>
          <w:lang w:val="el-GR"/>
        </w:rPr>
        <w:t>. Οι επίσημες δηλώσεις καθίστανται διαθέσιμες μέσω του επιγραμμικού αποθετηρίου πιστοποιητικών (</w:t>
      </w:r>
      <w:r w:rsidRPr="00A00B4F">
        <w:rPr>
          <w:color w:val="000000"/>
          <w:lang w:val="en-US"/>
        </w:rPr>
        <w:t>e</w:t>
      </w:r>
      <w:r w:rsidRPr="00A00B4F">
        <w:rPr>
          <w:color w:val="000000"/>
          <w:lang w:val="el-GR"/>
        </w:rPr>
        <w:t>-</w:t>
      </w:r>
      <w:r w:rsidRPr="00A00B4F">
        <w:rPr>
          <w:color w:val="000000"/>
          <w:lang w:val="en-US"/>
        </w:rPr>
        <w:t>Certis</w:t>
      </w:r>
      <w:r w:rsidRPr="00A00B4F">
        <w:rPr>
          <w:color w:val="000000"/>
          <w:lang w:val="el-GR"/>
        </w:rPr>
        <w:t>) του άρθρου 81 του ν. 4412/2016.</w:t>
      </w:r>
    </w:p>
    <w:p w14:paraId="09EE6CA3" w14:textId="77777777" w:rsidR="00C27CEC" w:rsidRPr="00A00B4F" w:rsidRDefault="00C27CEC" w:rsidP="00C27CEC">
      <w:pPr>
        <w:rPr>
          <w:lang w:val="el-GR"/>
        </w:rPr>
      </w:pPr>
      <w:r w:rsidRPr="00A00B4F">
        <w:rPr>
          <w:color w:val="000000"/>
          <w:lang w:val="el-GR"/>
        </w:rPr>
        <w:t>Ειδικότερα οι οικονομικοί φορείς προσκομίζουν:</w:t>
      </w:r>
    </w:p>
    <w:p w14:paraId="1ACA4CCF" w14:textId="33F2F5ED" w:rsidR="00C27CEC" w:rsidRPr="00A00B4F" w:rsidRDefault="00C27CEC" w:rsidP="00C27CEC">
      <w:pPr>
        <w:rPr>
          <w:color w:val="000000"/>
          <w:lang w:val="el-GR"/>
        </w:rPr>
      </w:pPr>
      <w:r w:rsidRPr="00A00B4F">
        <w:rPr>
          <w:b/>
          <w:bCs/>
          <w:lang w:val="el-GR"/>
        </w:rPr>
        <w:t>α)</w:t>
      </w:r>
      <w:r w:rsidRPr="00A00B4F">
        <w:rPr>
          <w:lang w:val="el-GR"/>
        </w:rPr>
        <w:t xml:space="preserve"> για την παράγραφο </w:t>
      </w:r>
      <w:r w:rsidRPr="00A00B4F">
        <w:rPr>
          <w:b/>
          <w:bCs/>
          <w:lang w:val="el-GR"/>
        </w:rPr>
        <w:fldChar w:fldCharType="begin"/>
      </w:r>
      <w:r w:rsidRPr="00A00B4F">
        <w:rPr>
          <w:b/>
          <w:bCs/>
          <w:lang w:val="el-GR"/>
        </w:rPr>
        <w:instrText xml:space="preserve"> REF _Ref74507429 \r \h  \* MERGEFORMAT </w:instrText>
      </w:r>
      <w:r w:rsidRPr="00A00B4F">
        <w:rPr>
          <w:b/>
          <w:bCs/>
          <w:lang w:val="el-GR"/>
        </w:rPr>
      </w:r>
      <w:r w:rsidRPr="00A00B4F">
        <w:rPr>
          <w:b/>
          <w:bCs/>
          <w:lang w:val="el-GR"/>
        </w:rPr>
        <w:fldChar w:fldCharType="separate"/>
      </w:r>
      <w:r w:rsidR="006914D5">
        <w:rPr>
          <w:b/>
          <w:bCs/>
          <w:lang w:val="el-GR"/>
        </w:rPr>
        <w:t>2.2.3.1</w:t>
      </w:r>
      <w:r w:rsidRPr="00A00B4F">
        <w:rPr>
          <w:b/>
          <w:bCs/>
          <w:lang w:val="el-GR"/>
        </w:rPr>
        <w:fldChar w:fldCharType="end"/>
      </w:r>
      <w:r w:rsidRPr="00A00B4F">
        <w:rPr>
          <w:b/>
          <w:bCs/>
          <w:lang w:val="el-GR"/>
        </w:rPr>
        <w:t xml:space="preserve"> </w:t>
      </w:r>
      <w:r w:rsidRPr="00A00B4F">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A00B4F">
        <w:rPr>
          <w:color w:val="000000"/>
          <w:lang w:val="el-GR"/>
        </w:rPr>
        <w:t xml:space="preserve">που να έχει εκδοθεί έως τρεις (3) μήνες πριν από την υποβολή του. </w:t>
      </w:r>
    </w:p>
    <w:p w14:paraId="5DF15F63" w14:textId="1CE0929D" w:rsidR="00C27CEC" w:rsidRPr="00A00B4F" w:rsidRDefault="00C27CEC" w:rsidP="00C27CEC">
      <w:pPr>
        <w:rPr>
          <w:color w:val="000000"/>
          <w:lang w:val="el-GR"/>
        </w:rPr>
      </w:pPr>
      <w:r w:rsidRPr="00A00B4F">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A00B4F">
        <w:rPr>
          <w:lang w:val="el-GR"/>
        </w:rPr>
        <w:fldChar w:fldCharType="begin"/>
      </w:r>
      <w:r w:rsidRPr="00A00B4F">
        <w:rPr>
          <w:lang w:val="el-GR"/>
        </w:rPr>
        <w:instrText xml:space="preserve"> REF _Ref74507429 \r \h  \* MERGEFORMAT </w:instrText>
      </w:r>
      <w:r w:rsidRPr="00A00B4F">
        <w:rPr>
          <w:lang w:val="el-GR"/>
        </w:rPr>
      </w:r>
      <w:r w:rsidRPr="00A00B4F">
        <w:rPr>
          <w:lang w:val="el-GR"/>
        </w:rPr>
        <w:fldChar w:fldCharType="separate"/>
      </w:r>
      <w:r w:rsidR="006914D5">
        <w:rPr>
          <w:lang w:val="el-GR"/>
        </w:rPr>
        <w:t>2.2.3.1</w:t>
      </w:r>
      <w:r w:rsidRPr="00A00B4F">
        <w:rPr>
          <w:lang w:val="el-GR"/>
        </w:rPr>
        <w:fldChar w:fldCharType="end"/>
      </w:r>
      <w:r w:rsidRPr="00A00B4F">
        <w:rPr>
          <w:color w:val="000000"/>
          <w:lang w:val="el-GR"/>
        </w:rPr>
        <w:t>,</w:t>
      </w:r>
    </w:p>
    <w:p w14:paraId="0FE55007" w14:textId="3E9A8068" w:rsidR="00C27CEC" w:rsidRPr="00A00B4F" w:rsidRDefault="00C27CEC" w:rsidP="00C27CEC">
      <w:pPr>
        <w:rPr>
          <w:color w:val="000000"/>
          <w:lang w:val="el-GR"/>
        </w:rPr>
      </w:pPr>
      <w:r w:rsidRPr="00A00B4F">
        <w:rPr>
          <w:b/>
          <w:bCs/>
          <w:color w:val="000000"/>
          <w:lang w:val="el-GR"/>
        </w:rPr>
        <w:t>β)</w:t>
      </w:r>
      <w:r w:rsidRPr="00A00B4F">
        <w:rPr>
          <w:color w:val="000000"/>
          <w:lang w:val="el-GR"/>
        </w:rPr>
        <w:t xml:space="preserve"> για την παράγραφο </w:t>
      </w:r>
      <w:r w:rsidRPr="00A00B4F">
        <w:rPr>
          <w:b/>
          <w:bCs/>
          <w:color w:val="000000"/>
          <w:lang w:val="el-GR"/>
        </w:rPr>
        <w:fldChar w:fldCharType="begin"/>
      </w:r>
      <w:r w:rsidRPr="00A00B4F">
        <w:rPr>
          <w:b/>
          <w:bCs/>
          <w:color w:val="000000"/>
          <w:lang w:val="el-GR"/>
        </w:rPr>
        <w:instrText xml:space="preserve"> REF _Ref503518036 \r \h  \* MERGEFORMAT </w:instrText>
      </w:r>
      <w:r w:rsidRPr="00A00B4F">
        <w:rPr>
          <w:b/>
          <w:bCs/>
          <w:color w:val="000000"/>
          <w:lang w:val="el-GR"/>
        </w:rPr>
      </w:r>
      <w:r w:rsidRPr="00A00B4F">
        <w:rPr>
          <w:b/>
          <w:bCs/>
          <w:color w:val="000000"/>
          <w:lang w:val="el-GR"/>
        </w:rPr>
        <w:fldChar w:fldCharType="separate"/>
      </w:r>
      <w:r w:rsidR="006914D5">
        <w:rPr>
          <w:b/>
          <w:bCs/>
          <w:color w:val="000000"/>
          <w:lang w:val="el-GR"/>
        </w:rPr>
        <w:t>2.2.3.2</w:t>
      </w:r>
      <w:r w:rsidRPr="00A00B4F">
        <w:rPr>
          <w:b/>
          <w:bCs/>
          <w:color w:val="000000"/>
          <w:lang w:val="el-GR"/>
        </w:rPr>
        <w:fldChar w:fldCharType="end"/>
      </w:r>
      <w:r w:rsidRPr="00A00B4F">
        <w:rPr>
          <w:b/>
          <w:bCs/>
          <w:color w:val="000000"/>
          <w:lang w:val="el-GR"/>
        </w:rPr>
        <w:t xml:space="preserve"> </w:t>
      </w:r>
      <w:r w:rsidRPr="00A00B4F">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9025B5" w:rsidRPr="00A00B4F">
        <w:rPr>
          <w:color w:val="000000"/>
          <w:lang w:val="el-GR"/>
        </w:rPr>
        <w:t xml:space="preserve"> </w:t>
      </w:r>
    </w:p>
    <w:p w14:paraId="6B3BE812" w14:textId="77777777" w:rsidR="00C27CEC" w:rsidRPr="00A00B4F" w:rsidRDefault="00C27CEC" w:rsidP="00C27CEC">
      <w:pPr>
        <w:rPr>
          <w:b/>
          <w:bCs/>
          <w:color w:val="000000"/>
          <w:lang w:val="el-GR"/>
        </w:rPr>
      </w:pPr>
      <w:r w:rsidRPr="00A00B4F">
        <w:rPr>
          <w:color w:val="000000"/>
          <w:lang w:val="el-GR"/>
        </w:rPr>
        <w:t>Ιδίως οι οικονομικοί φορείς που είναι εγκατεστημένοι στην Ελλάδα προσκομίζουν:</w:t>
      </w:r>
    </w:p>
    <w:p w14:paraId="7442D7F9" w14:textId="667664C6" w:rsidR="00B9111A" w:rsidRPr="00A00B4F" w:rsidRDefault="00C27CEC" w:rsidP="00C27CEC">
      <w:pPr>
        <w:rPr>
          <w:b/>
          <w:lang w:val="el-GR"/>
        </w:rPr>
      </w:pPr>
      <w:r w:rsidRPr="00A00B4F">
        <w:rPr>
          <w:b/>
          <w:bCs/>
          <w:color w:val="000000"/>
          <w:lang w:val="en-US"/>
        </w:rPr>
        <w:t>i</w:t>
      </w:r>
      <w:r w:rsidRPr="00A00B4F">
        <w:rPr>
          <w:b/>
          <w:bCs/>
          <w:color w:val="000000"/>
          <w:lang w:val="el-GR"/>
        </w:rPr>
        <w:t xml:space="preserve">) </w:t>
      </w:r>
      <w:r w:rsidRPr="00A00B4F">
        <w:rPr>
          <w:color w:val="000000"/>
          <w:lang w:val="el-GR"/>
        </w:rPr>
        <w:t xml:space="preserve">Για την απόδειξη της εκπλήρωσης των φορολογικών υποχρεώσεων της παραγράφου </w:t>
      </w:r>
      <w:r w:rsidR="008E444E" w:rsidRPr="00A00B4F">
        <w:rPr>
          <w:color w:val="000000"/>
          <w:lang w:val="el-GR"/>
        </w:rPr>
        <w:fldChar w:fldCharType="begin"/>
      </w:r>
      <w:r w:rsidR="008E444E" w:rsidRPr="00A00B4F">
        <w:rPr>
          <w:color w:val="000000"/>
          <w:lang w:val="el-GR"/>
        </w:rPr>
        <w:instrText xml:space="preserve"> REF _Ref503518036 \r \h  \* MERGEFORMAT </w:instrText>
      </w:r>
      <w:r w:rsidR="008E444E" w:rsidRPr="00A00B4F">
        <w:rPr>
          <w:color w:val="000000"/>
          <w:lang w:val="el-GR"/>
        </w:rPr>
      </w:r>
      <w:r w:rsidR="008E444E" w:rsidRPr="00A00B4F">
        <w:rPr>
          <w:color w:val="000000"/>
          <w:lang w:val="el-GR"/>
        </w:rPr>
        <w:fldChar w:fldCharType="separate"/>
      </w:r>
      <w:r w:rsidR="006914D5">
        <w:rPr>
          <w:color w:val="000000"/>
          <w:lang w:val="el-GR"/>
        </w:rPr>
        <w:t>2.2.3.2</w:t>
      </w:r>
      <w:r w:rsidR="008E444E" w:rsidRPr="00A00B4F">
        <w:rPr>
          <w:color w:val="000000"/>
          <w:lang w:val="el-GR"/>
        </w:rPr>
        <w:fldChar w:fldCharType="end"/>
      </w:r>
      <w:r w:rsidR="008E444E" w:rsidRPr="00A00B4F">
        <w:rPr>
          <w:color w:val="000000"/>
          <w:lang w:val="el-GR"/>
        </w:rPr>
        <w:t xml:space="preserve"> </w:t>
      </w:r>
      <w:r w:rsidRPr="00A00B4F">
        <w:rPr>
          <w:color w:val="000000"/>
          <w:lang w:val="el-GR"/>
        </w:rPr>
        <w:t>περίπτωση α’ αποδεικτικό ενημερότητας εκδιδόμενο από την Α.Α.Δ.Ε..</w:t>
      </w:r>
    </w:p>
    <w:p w14:paraId="436458C7" w14:textId="43EEC087" w:rsidR="00C27CEC" w:rsidRPr="00A00B4F" w:rsidRDefault="00C27CEC" w:rsidP="00C27CEC">
      <w:pPr>
        <w:rPr>
          <w:color w:val="000000"/>
          <w:lang w:val="el-GR"/>
        </w:rPr>
      </w:pPr>
      <w:r w:rsidRPr="00A00B4F">
        <w:rPr>
          <w:b/>
          <w:bCs/>
          <w:color w:val="000000"/>
          <w:lang w:val="en-US"/>
        </w:rPr>
        <w:t>ii</w:t>
      </w:r>
      <w:r w:rsidRPr="00A00B4F">
        <w:rPr>
          <w:b/>
          <w:bCs/>
          <w:color w:val="000000"/>
          <w:lang w:val="el-GR"/>
        </w:rPr>
        <w:t xml:space="preserve">) </w:t>
      </w:r>
      <w:r w:rsidRPr="00A00B4F">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A00B4F">
        <w:rPr>
          <w:b/>
          <w:bCs/>
          <w:color w:val="000000"/>
          <w:lang w:val="el-GR"/>
        </w:rPr>
        <w:fldChar w:fldCharType="begin"/>
      </w:r>
      <w:r w:rsidR="008E444E" w:rsidRPr="00A00B4F">
        <w:rPr>
          <w:b/>
          <w:bCs/>
          <w:color w:val="000000"/>
          <w:lang w:val="el-GR"/>
        </w:rPr>
        <w:instrText xml:space="preserve"> REF _Ref503518036 \r \h  \* MERGEFORMAT </w:instrText>
      </w:r>
      <w:r w:rsidR="008E444E" w:rsidRPr="00A00B4F">
        <w:rPr>
          <w:b/>
          <w:bCs/>
          <w:color w:val="000000"/>
          <w:lang w:val="el-GR"/>
        </w:rPr>
      </w:r>
      <w:r w:rsidR="008E444E" w:rsidRPr="00A00B4F">
        <w:rPr>
          <w:b/>
          <w:bCs/>
          <w:color w:val="000000"/>
          <w:lang w:val="el-GR"/>
        </w:rPr>
        <w:fldChar w:fldCharType="separate"/>
      </w:r>
      <w:r w:rsidR="006914D5">
        <w:rPr>
          <w:b/>
          <w:bCs/>
          <w:color w:val="000000"/>
          <w:lang w:val="el-GR"/>
        </w:rPr>
        <w:t>2.2.3.2</w:t>
      </w:r>
      <w:r w:rsidR="008E444E" w:rsidRPr="00A00B4F">
        <w:rPr>
          <w:b/>
          <w:bCs/>
          <w:color w:val="000000"/>
          <w:lang w:val="el-GR"/>
        </w:rPr>
        <w:fldChar w:fldCharType="end"/>
      </w:r>
      <w:r w:rsidR="009025B5" w:rsidRPr="00A00B4F">
        <w:rPr>
          <w:b/>
          <w:bCs/>
          <w:color w:val="000000"/>
          <w:lang w:val="el-GR"/>
        </w:rPr>
        <w:t xml:space="preserve"> </w:t>
      </w:r>
      <w:r w:rsidRPr="00A00B4F">
        <w:rPr>
          <w:color w:val="000000"/>
          <w:lang w:val="el-GR"/>
        </w:rPr>
        <w:t xml:space="preserve">περίπτωση α’ πιστοποιητικό εκδιδόμενο από τον </w:t>
      </w:r>
      <w:r w:rsidRPr="00A00B4F">
        <w:rPr>
          <w:color w:val="000000"/>
          <w:lang w:val="en-US"/>
        </w:rPr>
        <w:t>e</w:t>
      </w:r>
      <w:r w:rsidRPr="00A00B4F">
        <w:rPr>
          <w:color w:val="000000"/>
          <w:lang w:val="el-GR"/>
        </w:rPr>
        <w:t xml:space="preserve">-ΕΦΚΑ. </w:t>
      </w:r>
      <w:r w:rsidR="008E444E" w:rsidRPr="00A00B4F">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378848FC" w:rsidR="008E444E" w:rsidRPr="00A00B4F" w:rsidRDefault="008E444E" w:rsidP="008E444E">
      <w:pPr>
        <w:rPr>
          <w:color w:val="000000"/>
          <w:lang w:val="el-GR"/>
        </w:rPr>
      </w:pPr>
      <w:r w:rsidRPr="00A00B4F">
        <w:rPr>
          <w:b/>
          <w:bCs/>
          <w:color w:val="000000"/>
          <w:lang w:val="en-US"/>
        </w:rPr>
        <w:t>iii</w:t>
      </w:r>
      <w:r w:rsidRPr="00A00B4F">
        <w:rPr>
          <w:b/>
          <w:bCs/>
          <w:color w:val="000000"/>
          <w:lang w:val="el-GR"/>
        </w:rPr>
        <w:t xml:space="preserve">) </w:t>
      </w:r>
      <w:r w:rsidRPr="00A00B4F">
        <w:rPr>
          <w:color w:val="000000"/>
          <w:lang w:val="el-GR"/>
        </w:rPr>
        <w:t xml:space="preserve">Για την παράγραφο </w:t>
      </w:r>
      <w:r w:rsidR="00614898" w:rsidRPr="00A00B4F">
        <w:rPr>
          <w:color w:val="000000"/>
          <w:lang w:val="el-GR"/>
        </w:rPr>
        <w:fldChar w:fldCharType="begin"/>
      </w:r>
      <w:r w:rsidR="00614898" w:rsidRPr="00A00B4F">
        <w:rPr>
          <w:color w:val="000000"/>
          <w:lang w:val="el-GR"/>
        </w:rPr>
        <w:instrText xml:space="preserve"> REF _Ref503518036 \r \h  \* MERGEFORMAT </w:instrText>
      </w:r>
      <w:r w:rsidR="00614898" w:rsidRPr="00A00B4F">
        <w:rPr>
          <w:color w:val="000000"/>
          <w:lang w:val="el-GR"/>
        </w:rPr>
      </w:r>
      <w:r w:rsidR="00614898" w:rsidRPr="00A00B4F">
        <w:rPr>
          <w:color w:val="000000"/>
          <w:lang w:val="el-GR"/>
        </w:rPr>
        <w:fldChar w:fldCharType="separate"/>
      </w:r>
      <w:r w:rsidR="006914D5">
        <w:rPr>
          <w:color w:val="000000"/>
          <w:lang w:val="el-GR"/>
        </w:rPr>
        <w:t>2.2.3.2</w:t>
      </w:r>
      <w:r w:rsidR="00614898" w:rsidRPr="00A00B4F">
        <w:rPr>
          <w:color w:val="000000"/>
          <w:lang w:val="el-GR"/>
        </w:rPr>
        <w:fldChar w:fldCharType="end"/>
      </w:r>
      <w:r w:rsidR="00614898" w:rsidRPr="00A00B4F">
        <w:rPr>
          <w:color w:val="000000"/>
          <w:lang w:val="el-GR"/>
        </w:rPr>
        <w:t xml:space="preserve"> </w:t>
      </w:r>
      <w:r w:rsidRPr="00A00B4F">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CB092C2" w:rsidR="008E444E" w:rsidRPr="00A00B4F" w:rsidRDefault="008E444E" w:rsidP="008E444E">
      <w:pPr>
        <w:rPr>
          <w:color w:val="000000"/>
          <w:lang w:val="el-GR"/>
        </w:rPr>
      </w:pPr>
      <w:r w:rsidRPr="00A00B4F">
        <w:rPr>
          <w:b/>
          <w:bCs/>
          <w:lang w:val="el-GR"/>
        </w:rPr>
        <w:t xml:space="preserve">γ) </w:t>
      </w:r>
      <w:r w:rsidRPr="00A00B4F">
        <w:rPr>
          <w:color w:val="000000"/>
          <w:lang w:val="el-GR"/>
        </w:rPr>
        <w:t xml:space="preserve">για την παράγραφο </w:t>
      </w:r>
      <w:r w:rsidR="00614898" w:rsidRPr="00A00B4F">
        <w:rPr>
          <w:color w:val="000000"/>
          <w:lang w:val="el-GR"/>
        </w:rPr>
        <w:fldChar w:fldCharType="begin"/>
      </w:r>
      <w:r w:rsidR="00614898" w:rsidRPr="00A00B4F">
        <w:rPr>
          <w:color w:val="000000"/>
          <w:lang w:val="el-GR"/>
        </w:rPr>
        <w:instrText xml:space="preserve"> REF _Ref496540586 \r \h </w:instrText>
      </w:r>
      <w:r w:rsidR="00614898" w:rsidRPr="00A00B4F">
        <w:rPr>
          <w:color w:val="000000"/>
          <w:lang w:val="el-GR"/>
        </w:rPr>
      </w:r>
      <w:r w:rsidR="00A00B4F">
        <w:rPr>
          <w:color w:val="000000"/>
          <w:lang w:val="el-GR"/>
        </w:rPr>
        <w:instrText xml:space="preserve"> \* MERGEFORMAT </w:instrText>
      </w:r>
      <w:r w:rsidR="00614898" w:rsidRPr="00A00B4F">
        <w:rPr>
          <w:color w:val="000000"/>
          <w:lang w:val="el-GR"/>
        </w:rPr>
        <w:fldChar w:fldCharType="separate"/>
      </w:r>
      <w:r w:rsidR="006914D5">
        <w:rPr>
          <w:color w:val="000000"/>
          <w:lang w:val="el-GR"/>
        </w:rPr>
        <w:t>2.2.3.3</w:t>
      </w:r>
      <w:r w:rsidR="00614898" w:rsidRPr="00A00B4F">
        <w:rPr>
          <w:color w:val="000000"/>
          <w:lang w:val="el-GR"/>
        </w:rPr>
        <w:fldChar w:fldCharType="end"/>
      </w:r>
      <w:r w:rsidR="00614898" w:rsidRPr="00A00B4F">
        <w:rPr>
          <w:color w:val="000000"/>
          <w:lang w:val="el-GR"/>
        </w:rPr>
        <w:t xml:space="preserve"> </w:t>
      </w:r>
      <w:r w:rsidRPr="00A00B4F">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Pr="00A00B4F" w:rsidRDefault="008E444E" w:rsidP="008E444E">
      <w:pPr>
        <w:rPr>
          <w:b/>
          <w:bCs/>
          <w:color w:val="000000"/>
          <w:lang w:val="el-GR"/>
        </w:rPr>
      </w:pPr>
      <w:r w:rsidRPr="00A00B4F">
        <w:rPr>
          <w:color w:val="000000"/>
          <w:lang w:val="el-GR"/>
        </w:rPr>
        <w:t>Ιδίως οι οικονομικοί φορείς που είναι εγκατεστημένοι στην Ελλάδα προσκομίζουν:</w:t>
      </w:r>
    </w:p>
    <w:p w14:paraId="2B3F41B4" w14:textId="5DD8BDC5" w:rsidR="008E444E" w:rsidRPr="00A00B4F" w:rsidRDefault="008E444E" w:rsidP="008E444E">
      <w:pPr>
        <w:rPr>
          <w:b/>
          <w:lang w:val="el-GR"/>
        </w:rPr>
      </w:pPr>
      <w:bookmarkStart w:id="206" w:name="_Hlk69240569"/>
      <w:r w:rsidRPr="00A00B4F">
        <w:rPr>
          <w:b/>
          <w:bCs/>
          <w:lang w:val="en-US"/>
        </w:rPr>
        <w:t>i</w:t>
      </w:r>
      <w:r w:rsidRPr="00A00B4F">
        <w:rPr>
          <w:b/>
          <w:bCs/>
          <w:lang w:val="el-GR"/>
        </w:rPr>
        <w:t>)</w:t>
      </w:r>
      <w:r w:rsidRPr="00A00B4F">
        <w:rPr>
          <w:bCs/>
          <w:lang w:val="el-GR"/>
        </w:rPr>
        <w:t xml:space="preserve"> Ενιαίο Πιστοποιητικό Δικαστικής Φερεγγυότητας</w:t>
      </w:r>
      <w:bookmarkEnd w:id="206"/>
      <w:r w:rsidRPr="00A00B4F">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9025B5" w:rsidRPr="00A00B4F">
        <w:rPr>
          <w:bCs/>
          <w:lang w:val="el-GR"/>
        </w:rPr>
        <w:t xml:space="preserve"> </w:t>
      </w:r>
      <w:r w:rsidRPr="00A00B4F">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A00B4F" w:rsidRDefault="008E444E" w:rsidP="008E444E">
      <w:pPr>
        <w:rPr>
          <w:b/>
          <w:bCs/>
          <w:color w:val="000000"/>
          <w:lang w:val="el-GR"/>
        </w:rPr>
      </w:pPr>
      <w:r w:rsidRPr="00A00B4F">
        <w:rPr>
          <w:b/>
          <w:lang w:val="en-US"/>
        </w:rPr>
        <w:t>ii</w:t>
      </w:r>
      <w:r w:rsidRPr="00A00B4F">
        <w:rPr>
          <w:b/>
          <w:lang w:val="el-GR"/>
        </w:rPr>
        <w:t xml:space="preserve">) </w:t>
      </w:r>
      <w:r w:rsidRPr="00A00B4F">
        <w:rPr>
          <w:bCs/>
          <w:lang w:val="el-GR"/>
        </w:rPr>
        <w:t>Π</w:t>
      </w:r>
      <w:r w:rsidRPr="00A00B4F">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A00B4F" w:rsidRDefault="008E444E" w:rsidP="008E444E">
      <w:pPr>
        <w:rPr>
          <w:bCs/>
          <w:color w:val="000000"/>
          <w:lang w:val="el-GR"/>
        </w:rPr>
      </w:pPr>
      <w:r w:rsidRPr="00A00B4F">
        <w:rPr>
          <w:b/>
          <w:bCs/>
          <w:color w:val="000000"/>
          <w:lang w:val="en-US"/>
        </w:rPr>
        <w:lastRenderedPageBreak/>
        <w:t>iii</w:t>
      </w:r>
      <w:r w:rsidRPr="00A00B4F">
        <w:rPr>
          <w:b/>
          <w:bCs/>
          <w:color w:val="000000"/>
          <w:lang w:val="el-GR"/>
        </w:rPr>
        <w:t xml:space="preserve">) </w:t>
      </w:r>
      <w:r w:rsidRPr="00A00B4F">
        <w:rPr>
          <w:color w:val="000000"/>
          <w:lang w:val="el-GR"/>
        </w:rPr>
        <w:t xml:space="preserve">Εκτύπωση της καρτέλας “Στοιχεία Μητρώου/ Επιχείρησης” </w:t>
      </w:r>
      <w:r w:rsidRPr="00A00B4F">
        <w:rPr>
          <w:bCs/>
          <w:lang w:val="el-GR"/>
        </w:rPr>
        <w:t>από την ηλεκτρονική πλατφόρμα της Ανεξάρτητης Αρχής Δημοσίων Εσόδων</w:t>
      </w:r>
      <w:r w:rsidRPr="00A00B4F">
        <w:rPr>
          <w:color w:val="000000"/>
          <w:lang w:val="el-GR"/>
        </w:rPr>
        <w:t xml:space="preserve">, όπως αυτά εμφανίζονται στο taxisnet, από την οποία να προκύπτει η </w:t>
      </w:r>
      <w:r w:rsidRPr="00A00B4F">
        <w:rPr>
          <w:bCs/>
          <w:color w:val="000000"/>
          <w:lang w:val="el-GR"/>
        </w:rPr>
        <w:t>μη αναστολή της επιχειρηματικής δραστηριότητάς τους.</w:t>
      </w:r>
    </w:p>
    <w:p w14:paraId="5A6119A2" w14:textId="77777777" w:rsidR="008E444E" w:rsidRPr="00A00B4F" w:rsidRDefault="008E444E" w:rsidP="008E444E">
      <w:pPr>
        <w:rPr>
          <w:b/>
          <w:color w:val="000000"/>
          <w:lang w:val="el-GR"/>
        </w:rPr>
      </w:pPr>
      <w:r w:rsidRPr="00A00B4F">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56BC3C94" w:rsidR="00614898" w:rsidRPr="00A00B4F" w:rsidRDefault="00614898" w:rsidP="00614898">
      <w:pPr>
        <w:rPr>
          <w:color w:val="000000"/>
          <w:lang w:val="el-GR"/>
        </w:rPr>
      </w:pPr>
      <w:r w:rsidRPr="00A00B4F">
        <w:rPr>
          <w:b/>
          <w:color w:val="000000"/>
          <w:lang w:val="el-GR"/>
        </w:rPr>
        <w:t>δ)</w:t>
      </w:r>
      <w:r w:rsidRPr="00A00B4F">
        <w:rPr>
          <w:color w:val="000000"/>
          <w:lang w:val="el-GR"/>
        </w:rPr>
        <w:t xml:space="preserve"> Για τις λοιπές περιπτώσεις της παραγράφου </w:t>
      </w:r>
      <w:r w:rsidRPr="00A00B4F">
        <w:rPr>
          <w:color w:val="000000"/>
          <w:lang w:val="el-GR"/>
        </w:rPr>
        <w:fldChar w:fldCharType="begin"/>
      </w:r>
      <w:r w:rsidRPr="00A00B4F">
        <w:rPr>
          <w:color w:val="000000"/>
          <w:lang w:val="el-GR"/>
        </w:rPr>
        <w:instrText xml:space="preserve"> REF _Ref496540586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2.2.3.3</w:t>
      </w:r>
      <w:r w:rsidRPr="00A00B4F">
        <w:rPr>
          <w:color w:val="000000"/>
          <w:lang w:val="el-GR"/>
        </w:rPr>
        <w:fldChar w:fldCharType="end"/>
      </w:r>
      <w:r w:rsidRPr="00A00B4F">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FA596FC" w:rsidR="00614898" w:rsidRPr="00A00B4F" w:rsidRDefault="00614898" w:rsidP="00614898">
      <w:pPr>
        <w:tabs>
          <w:tab w:val="left" w:pos="1980"/>
        </w:tabs>
        <w:rPr>
          <w:color w:val="000000"/>
          <w:lang w:val="el-GR"/>
        </w:rPr>
      </w:pPr>
      <w:r w:rsidRPr="00A00B4F">
        <w:rPr>
          <w:b/>
          <w:bCs/>
          <w:color w:val="000000"/>
          <w:lang w:val="el-GR"/>
        </w:rPr>
        <w:t>ε)</w:t>
      </w:r>
      <w:r w:rsidRPr="00A00B4F">
        <w:rPr>
          <w:color w:val="000000"/>
          <w:lang w:val="el-GR"/>
        </w:rPr>
        <w:t xml:space="preserve"> </w:t>
      </w:r>
      <w:r w:rsidRPr="00A00B4F">
        <w:rPr>
          <w:lang w:val="el-GR"/>
        </w:rPr>
        <w:t xml:space="preserve">για την παράγραφο </w:t>
      </w:r>
      <w:r w:rsidRPr="00A00B4F">
        <w:rPr>
          <w:lang w:val="el-GR"/>
        </w:rPr>
        <w:fldChar w:fldCharType="begin"/>
      </w:r>
      <w:r w:rsidRPr="00A00B4F">
        <w:rPr>
          <w:lang w:val="el-GR"/>
        </w:rPr>
        <w:instrText xml:space="preserve"> REF _Ref496540821 \r \h </w:instrText>
      </w:r>
      <w:r w:rsidRPr="00A00B4F">
        <w:rPr>
          <w:lang w:val="el-GR"/>
        </w:rPr>
      </w:r>
      <w:r w:rsidR="00A00B4F">
        <w:rPr>
          <w:lang w:val="el-GR"/>
        </w:rPr>
        <w:instrText xml:space="preserve"> \* MERGEFORMAT </w:instrText>
      </w:r>
      <w:r w:rsidRPr="00A00B4F">
        <w:rPr>
          <w:lang w:val="el-GR"/>
        </w:rPr>
        <w:fldChar w:fldCharType="separate"/>
      </w:r>
      <w:r w:rsidR="006914D5">
        <w:rPr>
          <w:lang w:val="el-GR"/>
        </w:rPr>
        <w:t>2.2.3.8</w:t>
      </w:r>
      <w:r w:rsidRPr="00A00B4F">
        <w:rPr>
          <w:lang w:val="el-GR"/>
        </w:rPr>
        <w:fldChar w:fldCharType="end"/>
      </w:r>
      <w:r w:rsidRPr="00A00B4F">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A00B4F">
        <w:rPr>
          <w:color w:val="000000"/>
          <w:lang w:val="el-GR"/>
        </w:rPr>
        <w:t>.</w:t>
      </w:r>
    </w:p>
    <w:p w14:paraId="754769FC" w14:textId="6A06692E" w:rsidR="00614898" w:rsidRPr="00A00B4F" w:rsidRDefault="00614898" w:rsidP="00614898">
      <w:pPr>
        <w:tabs>
          <w:tab w:val="left" w:pos="1980"/>
        </w:tabs>
        <w:rPr>
          <w:color w:val="000000"/>
          <w:lang w:val="el-GR"/>
        </w:rPr>
      </w:pPr>
      <w:r w:rsidRPr="00A00B4F">
        <w:rPr>
          <w:b/>
          <w:color w:val="000000"/>
          <w:lang w:val="el-GR"/>
        </w:rPr>
        <w:t>στ)</w:t>
      </w:r>
      <w:r w:rsidRPr="00A00B4F">
        <w:rPr>
          <w:color w:val="000000"/>
          <w:lang w:val="el-GR"/>
        </w:rPr>
        <w:t xml:space="preserve"> για την παράγραφο </w:t>
      </w:r>
      <w:r w:rsidRPr="00A00B4F">
        <w:rPr>
          <w:color w:val="000000"/>
          <w:lang w:val="el-GR"/>
        </w:rPr>
        <w:fldChar w:fldCharType="begin"/>
      </w:r>
      <w:r w:rsidRPr="00A00B4F">
        <w:rPr>
          <w:color w:val="000000"/>
          <w:lang w:val="el-GR"/>
        </w:rPr>
        <w:instrText xml:space="preserve"> REF _Ref74508082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2.2.3.4</w:t>
      </w:r>
      <w:r w:rsidRPr="00A00B4F">
        <w:rPr>
          <w:color w:val="000000"/>
          <w:lang w:val="el-GR"/>
        </w:rPr>
        <w:fldChar w:fldCharType="end"/>
      </w:r>
      <w:r w:rsidRPr="00A00B4F">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A00B4F">
        <w:rPr>
          <w:lang w:val="el-GR"/>
        </w:rPr>
        <w:t xml:space="preserve"> </w:t>
      </w:r>
      <w:r w:rsidRPr="00A00B4F">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A00B4F">
        <w:rPr>
          <w:color w:val="000000"/>
          <w:lang w:val="el-GR"/>
        </w:rPr>
        <w:fldChar w:fldCharType="begin"/>
      </w:r>
      <w:r w:rsidRPr="00A00B4F">
        <w:rPr>
          <w:color w:val="000000"/>
          <w:lang w:val="el-GR"/>
        </w:rPr>
        <w:instrText xml:space="preserve"> REF _Ref74508082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2.2.3.4</w:t>
      </w:r>
      <w:r w:rsidRPr="00A00B4F">
        <w:rPr>
          <w:color w:val="000000"/>
          <w:lang w:val="el-GR"/>
        </w:rPr>
        <w:fldChar w:fldCharType="end"/>
      </w:r>
      <w:r w:rsidRPr="00A00B4F">
        <w:rPr>
          <w:color w:val="000000"/>
          <w:lang w:val="el-GR"/>
        </w:rPr>
        <w:t xml:space="preserve"> της παρούσας ανωτέρω).</w:t>
      </w:r>
      <w:r w:rsidR="009025B5" w:rsidRPr="00A00B4F">
        <w:rPr>
          <w:color w:val="000000"/>
          <w:lang w:val="el-GR"/>
        </w:rPr>
        <w:t xml:space="preserve"> </w:t>
      </w:r>
    </w:p>
    <w:p w14:paraId="4FB9E381" w14:textId="77777777" w:rsidR="00614898" w:rsidRPr="00A00B4F" w:rsidRDefault="00614898" w:rsidP="00614898">
      <w:pPr>
        <w:tabs>
          <w:tab w:val="left" w:pos="1980"/>
        </w:tabs>
        <w:rPr>
          <w:color w:val="000000"/>
          <w:lang w:val="el-GR"/>
        </w:rPr>
      </w:pPr>
      <w:r w:rsidRPr="00A00B4F">
        <w:rPr>
          <w:color w:val="000000"/>
          <w:lang w:val="el-GR"/>
        </w:rPr>
        <w:t>Συγκεκριμένα, προσκομίζονται:</w:t>
      </w:r>
    </w:p>
    <w:p w14:paraId="2959A88D" w14:textId="35061C3E" w:rsidR="00614898" w:rsidRPr="00A00B4F" w:rsidRDefault="00614898" w:rsidP="00614898">
      <w:pPr>
        <w:tabs>
          <w:tab w:val="left" w:pos="1980"/>
        </w:tabs>
        <w:rPr>
          <w:color w:val="000000"/>
          <w:lang w:val="el-GR"/>
        </w:rPr>
      </w:pPr>
      <w:r w:rsidRPr="00A00B4F">
        <w:rPr>
          <w:b/>
          <w:bCs/>
          <w:color w:val="000000"/>
          <w:lang w:val="en-US"/>
        </w:rPr>
        <w:t>i</w:t>
      </w:r>
      <w:r w:rsidRPr="00A00B4F">
        <w:rPr>
          <w:b/>
          <w:bCs/>
          <w:color w:val="000000"/>
          <w:lang w:val="el-GR"/>
        </w:rPr>
        <w:t xml:space="preserve">) </w:t>
      </w:r>
      <w:r w:rsidRPr="00A00B4F">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A00B4F">
        <w:rPr>
          <w:color w:val="000000"/>
          <w:lang w:val="el-GR"/>
        </w:rPr>
        <w:fldChar w:fldCharType="begin"/>
      </w:r>
      <w:r w:rsidRPr="00A00B4F">
        <w:rPr>
          <w:color w:val="000000"/>
          <w:lang w:val="el-GR"/>
        </w:rPr>
        <w:instrText xml:space="preserve"> REF _Ref74508082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2.2.3.4</w:t>
      </w:r>
      <w:r w:rsidRPr="00A00B4F">
        <w:rPr>
          <w:color w:val="000000"/>
          <w:lang w:val="el-GR"/>
        </w:rPr>
        <w:fldChar w:fldCharType="end"/>
      </w:r>
      <w:r w:rsidRPr="00A00B4F">
        <w:rPr>
          <w:color w:val="000000"/>
          <w:lang w:val="el-GR"/>
        </w:rPr>
        <w:t xml:space="preserve"> βεβαίωση του αρμοδίου Χρηματιστηρίου. </w:t>
      </w:r>
    </w:p>
    <w:p w14:paraId="6FA3F725" w14:textId="315B6C84" w:rsidR="00614898" w:rsidRPr="00A00B4F" w:rsidRDefault="00614898" w:rsidP="00614898">
      <w:pPr>
        <w:tabs>
          <w:tab w:val="left" w:pos="1980"/>
        </w:tabs>
        <w:rPr>
          <w:color w:val="000000"/>
          <w:lang w:val="el-GR"/>
        </w:rPr>
      </w:pPr>
      <w:r w:rsidRPr="00A00B4F">
        <w:rPr>
          <w:b/>
          <w:bCs/>
          <w:color w:val="000000"/>
          <w:lang w:val="en-US"/>
        </w:rPr>
        <w:t>ii</w:t>
      </w:r>
      <w:r w:rsidRPr="00A00B4F">
        <w:rPr>
          <w:b/>
          <w:bCs/>
          <w:color w:val="000000"/>
          <w:lang w:val="el-GR"/>
        </w:rPr>
        <w:t xml:space="preserve">) </w:t>
      </w:r>
      <w:r w:rsidRPr="00A00B4F">
        <w:rPr>
          <w:color w:val="000000"/>
          <w:lang w:val="el-GR"/>
        </w:rPr>
        <w:t xml:space="preserve">Όσον αφορά την εξαίρεση της περ. β) της παραγράφου </w:t>
      </w:r>
      <w:r w:rsidRPr="00A00B4F">
        <w:rPr>
          <w:color w:val="000000"/>
          <w:lang w:val="el-GR"/>
        </w:rPr>
        <w:fldChar w:fldCharType="begin"/>
      </w:r>
      <w:r w:rsidRPr="00A00B4F">
        <w:rPr>
          <w:color w:val="000000"/>
          <w:lang w:val="el-GR"/>
        </w:rPr>
        <w:instrText xml:space="preserve"> REF _Ref74508082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2.2.3.4</w:t>
      </w:r>
      <w:r w:rsidRPr="00A00B4F">
        <w:rPr>
          <w:color w:val="000000"/>
          <w:lang w:val="el-GR"/>
        </w:rPr>
        <w:fldChar w:fldCharType="end"/>
      </w:r>
      <w:r w:rsidRPr="00A00B4F">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A00B4F">
        <w:rPr>
          <w:color w:val="000000"/>
          <w:lang w:val="el-GR"/>
        </w:rPr>
        <w:fldChar w:fldCharType="begin"/>
      </w:r>
      <w:r w:rsidRPr="00A00B4F">
        <w:rPr>
          <w:color w:val="000000"/>
          <w:lang w:val="el-GR"/>
        </w:rPr>
        <w:instrText xml:space="preserve"> REF _Ref74508082 \r \h </w:instrText>
      </w:r>
      <w:r w:rsidRPr="00A00B4F">
        <w:rPr>
          <w:color w:val="000000"/>
          <w:lang w:val="el-GR"/>
        </w:rPr>
      </w:r>
      <w:r w:rsidR="00A00B4F">
        <w:rPr>
          <w:color w:val="000000"/>
          <w:lang w:val="el-GR"/>
        </w:rPr>
        <w:instrText xml:space="preserve"> \* MERGEFORMAT </w:instrText>
      </w:r>
      <w:r w:rsidRPr="00A00B4F">
        <w:rPr>
          <w:color w:val="000000"/>
          <w:lang w:val="el-GR"/>
        </w:rPr>
        <w:fldChar w:fldCharType="separate"/>
      </w:r>
      <w:r w:rsidR="006914D5">
        <w:rPr>
          <w:color w:val="000000"/>
          <w:lang w:val="el-GR"/>
        </w:rPr>
        <w:t>2.2.3.4</w:t>
      </w:r>
      <w:r w:rsidRPr="00A00B4F">
        <w:rPr>
          <w:color w:val="000000"/>
          <w:lang w:val="el-GR"/>
        </w:rPr>
        <w:fldChar w:fldCharType="end"/>
      </w:r>
      <w:r w:rsidRPr="00A00B4F">
        <w:rPr>
          <w:color w:val="000000"/>
          <w:lang w:val="el-GR"/>
        </w:rPr>
        <w:t>.</w:t>
      </w:r>
    </w:p>
    <w:p w14:paraId="004D430D" w14:textId="77777777" w:rsidR="00614898" w:rsidRPr="00A00B4F" w:rsidRDefault="00614898" w:rsidP="00614898">
      <w:pPr>
        <w:tabs>
          <w:tab w:val="left" w:pos="1980"/>
        </w:tabs>
        <w:rPr>
          <w:color w:val="000000"/>
          <w:lang w:val="el-GR"/>
        </w:rPr>
      </w:pPr>
      <w:r w:rsidRPr="00A00B4F">
        <w:rPr>
          <w:b/>
          <w:bCs/>
          <w:color w:val="000000"/>
          <w:lang w:val="en-US"/>
        </w:rPr>
        <w:t>iii</w:t>
      </w:r>
      <w:r w:rsidRPr="00A00B4F">
        <w:rPr>
          <w:b/>
          <w:bCs/>
          <w:color w:val="000000"/>
          <w:lang w:val="el-GR"/>
        </w:rPr>
        <w:t>)</w:t>
      </w:r>
      <w:r w:rsidRPr="00A00B4F">
        <w:rPr>
          <w:color w:val="000000"/>
          <w:lang w:val="el-GR"/>
        </w:rPr>
        <w:t xml:space="preserve"> Δικαιολογητικά ονομαστικοποίησης μετοχών του προσωρινού αναδόχου:</w:t>
      </w:r>
    </w:p>
    <w:p w14:paraId="2F11FFE6" w14:textId="77777777" w:rsidR="00614898" w:rsidRPr="00A00B4F" w:rsidRDefault="00614898" w:rsidP="00614898">
      <w:pPr>
        <w:tabs>
          <w:tab w:val="left" w:pos="1980"/>
        </w:tabs>
        <w:rPr>
          <w:color w:val="000000"/>
          <w:lang w:val="el-GR"/>
        </w:rPr>
      </w:pPr>
      <w:r w:rsidRPr="00A00B4F">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A00B4F" w:rsidRDefault="00614898" w:rsidP="00614898">
      <w:pPr>
        <w:tabs>
          <w:tab w:val="left" w:pos="1980"/>
        </w:tabs>
        <w:rPr>
          <w:color w:val="000000"/>
          <w:lang w:val="el-GR"/>
        </w:rPr>
      </w:pPr>
      <w:r w:rsidRPr="00A00B4F">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A00B4F" w:rsidRDefault="00614898" w:rsidP="00614898">
      <w:pPr>
        <w:tabs>
          <w:tab w:val="left" w:pos="1980"/>
        </w:tabs>
        <w:rPr>
          <w:color w:val="000000"/>
          <w:lang w:val="el-GR"/>
        </w:rPr>
      </w:pPr>
      <w:r w:rsidRPr="00A00B4F">
        <w:rPr>
          <w:color w:val="000000"/>
          <w:lang w:val="el-GR"/>
        </w:rPr>
        <w:t>Ειδικότερα:</w:t>
      </w:r>
    </w:p>
    <w:p w14:paraId="5D433410" w14:textId="77777777" w:rsidR="00614898" w:rsidRPr="00A00B4F" w:rsidRDefault="00614898" w:rsidP="00614898">
      <w:pPr>
        <w:tabs>
          <w:tab w:val="left" w:pos="1980"/>
        </w:tabs>
        <w:rPr>
          <w:color w:val="000000"/>
          <w:lang w:val="el-GR"/>
        </w:rPr>
      </w:pPr>
      <w:r w:rsidRPr="00A00B4F">
        <w:rPr>
          <w:b/>
          <w:color w:val="000000"/>
          <w:lang w:val="el-GR"/>
        </w:rPr>
        <w:t xml:space="preserve">- </w:t>
      </w:r>
      <w:r w:rsidRPr="00A00B4F">
        <w:rPr>
          <w:color w:val="000000"/>
          <w:lang w:val="el-GR"/>
        </w:rPr>
        <w:t xml:space="preserve">Όσον αφορά στις </w:t>
      </w:r>
      <w:r w:rsidRPr="00A00B4F">
        <w:rPr>
          <w:b/>
          <w:color w:val="000000"/>
          <w:lang w:val="el-GR"/>
        </w:rPr>
        <w:t>εγκατεστημένες στην Ελλάδα ανώνυμες εταιρείες</w:t>
      </w:r>
      <w:r w:rsidRPr="00A00B4F">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A00B4F" w:rsidRDefault="00614898" w:rsidP="00614898">
      <w:pPr>
        <w:tabs>
          <w:tab w:val="left" w:pos="1980"/>
        </w:tabs>
        <w:rPr>
          <w:color w:val="000000"/>
          <w:lang w:val="el-GR"/>
        </w:rPr>
      </w:pPr>
      <w:r w:rsidRPr="00A00B4F">
        <w:rPr>
          <w:b/>
          <w:color w:val="000000"/>
          <w:lang w:val="el-GR"/>
        </w:rPr>
        <w:t xml:space="preserve">- </w:t>
      </w:r>
      <w:r w:rsidRPr="00A00B4F">
        <w:rPr>
          <w:color w:val="000000"/>
          <w:lang w:val="el-GR"/>
        </w:rPr>
        <w:t xml:space="preserve">Όσον αφορά στις </w:t>
      </w:r>
      <w:r w:rsidRPr="00A00B4F">
        <w:rPr>
          <w:b/>
          <w:color w:val="000000"/>
          <w:lang w:val="el-GR"/>
        </w:rPr>
        <w:t>αλλοδαπές ανώνυμες εταιρίες ή αλλοδαπά νομικά πρόσωπα που αντιστοιχούν σε ανώνυμες εταιρείες</w:t>
      </w:r>
      <w:r w:rsidRPr="00A00B4F">
        <w:rPr>
          <w:color w:val="000000"/>
          <w:lang w:val="el-GR"/>
        </w:rPr>
        <w:t>:</w:t>
      </w:r>
    </w:p>
    <w:p w14:paraId="67FEE980" w14:textId="77777777" w:rsidR="00CB3243" w:rsidRPr="00A00B4F" w:rsidRDefault="00CB3243" w:rsidP="00614898">
      <w:pPr>
        <w:tabs>
          <w:tab w:val="left" w:pos="1980"/>
        </w:tabs>
        <w:rPr>
          <w:color w:val="000000"/>
          <w:lang w:val="el-GR"/>
        </w:rPr>
      </w:pPr>
    </w:p>
    <w:p w14:paraId="5A3C60C8" w14:textId="6E801585" w:rsidR="00614898" w:rsidRPr="00A00B4F" w:rsidRDefault="00614898" w:rsidP="00614898">
      <w:pPr>
        <w:tabs>
          <w:tab w:val="left" w:pos="1980"/>
        </w:tabs>
        <w:rPr>
          <w:b/>
          <w:color w:val="000000"/>
          <w:lang w:val="el-GR"/>
        </w:rPr>
      </w:pPr>
      <w:r w:rsidRPr="00A00B4F">
        <w:rPr>
          <w:b/>
          <w:color w:val="000000"/>
          <w:lang w:val="el-GR"/>
        </w:rPr>
        <w:lastRenderedPageBreak/>
        <w:t>Α) εφόσον έχουν κατά το δίκαιο της έδρας τους ονομαστικές μετοχές,</w:t>
      </w:r>
      <w:r w:rsidR="009025B5" w:rsidRPr="00A00B4F">
        <w:rPr>
          <w:b/>
          <w:color w:val="000000"/>
          <w:lang w:val="el-GR"/>
        </w:rPr>
        <w:t xml:space="preserve"> </w:t>
      </w:r>
      <w:r w:rsidRPr="00A00B4F">
        <w:rPr>
          <w:b/>
          <w:color w:val="000000"/>
          <w:lang w:val="el-GR"/>
        </w:rPr>
        <w:t>προσκομίζουν :</w:t>
      </w:r>
    </w:p>
    <w:p w14:paraId="5959BEC8" w14:textId="77777777" w:rsidR="00614898" w:rsidRPr="00A00B4F" w:rsidRDefault="00614898" w:rsidP="00614898">
      <w:pPr>
        <w:tabs>
          <w:tab w:val="left" w:pos="1980"/>
        </w:tabs>
        <w:rPr>
          <w:color w:val="000000"/>
          <w:lang w:val="el-GR"/>
        </w:rPr>
      </w:pPr>
      <w:r w:rsidRPr="00A00B4F">
        <w:rPr>
          <w:color w:val="000000"/>
          <w:lang w:val="en-US"/>
        </w:rPr>
        <w:t>i</w:t>
      </w:r>
      <w:r w:rsidRPr="00A00B4F">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A00B4F" w:rsidRDefault="00614898" w:rsidP="00614898">
      <w:pPr>
        <w:tabs>
          <w:tab w:val="left" w:pos="1980"/>
        </w:tabs>
        <w:rPr>
          <w:color w:val="000000"/>
          <w:lang w:val="el-GR"/>
        </w:rPr>
      </w:pPr>
      <w:r w:rsidRPr="00A00B4F">
        <w:rPr>
          <w:color w:val="000000"/>
          <w:lang w:val="en-US"/>
        </w:rPr>
        <w:t>ii</w:t>
      </w:r>
      <w:r w:rsidRPr="00A00B4F">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17915EA2" w:rsidR="00614898" w:rsidRPr="00A00B4F" w:rsidRDefault="00614898" w:rsidP="00614898">
      <w:pPr>
        <w:tabs>
          <w:tab w:val="left" w:pos="1980"/>
        </w:tabs>
        <w:rPr>
          <w:color w:val="000000"/>
          <w:lang w:val="el-GR"/>
        </w:rPr>
      </w:pPr>
      <w:r w:rsidRPr="00A00B4F">
        <w:rPr>
          <w:color w:val="000000"/>
          <w:lang w:val="en-US"/>
        </w:rPr>
        <w:t>iii</w:t>
      </w:r>
      <w:r w:rsidRPr="00A00B4F">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FC2063" w:rsidRPr="00A00B4F">
        <w:rPr>
          <w:color w:val="000000"/>
          <w:lang w:val="el-GR"/>
        </w:rPr>
        <w:t xml:space="preserve"> </w:t>
      </w:r>
    </w:p>
    <w:p w14:paraId="57F15155" w14:textId="5087EB6E" w:rsidR="00614898" w:rsidRPr="00A00B4F" w:rsidRDefault="00614898" w:rsidP="00614898">
      <w:pPr>
        <w:tabs>
          <w:tab w:val="left" w:pos="1980"/>
        </w:tabs>
        <w:rPr>
          <w:b/>
          <w:color w:val="000000"/>
          <w:lang w:val="el-GR"/>
        </w:rPr>
      </w:pPr>
      <w:r w:rsidRPr="00A00B4F">
        <w:rPr>
          <w:b/>
          <w:color w:val="000000"/>
          <w:lang w:val="el-GR"/>
        </w:rPr>
        <w:t>Β)</w:t>
      </w:r>
      <w:r w:rsidR="009025B5" w:rsidRPr="00A00B4F">
        <w:rPr>
          <w:b/>
          <w:color w:val="000000"/>
          <w:lang w:val="el-GR"/>
        </w:rPr>
        <w:t xml:space="preserve"> </w:t>
      </w:r>
      <w:r w:rsidRPr="00A00B4F">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77777777" w:rsidR="00614898" w:rsidRPr="00A00B4F" w:rsidRDefault="00614898" w:rsidP="00614898">
      <w:pPr>
        <w:tabs>
          <w:tab w:val="left" w:pos="1980"/>
        </w:tabs>
        <w:rPr>
          <w:color w:val="000000"/>
          <w:lang w:val="el-GR"/>
        </w:rPr>
      </w:pPr>
      <w:r w:rsidRPr="00A00B4F">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A00B4F" w:rsidRDefault="00614898" w:rsidP="00614898">
      <w:pPr>
        <w:tabs>
          <w:tab w:val="left" w:pos="1980"/>
        </w:tabs>
        <w:rPr>
          <w:color w:val="000000"/>
          <w:lang w:val="el-GR"/>
        </w:rPr>
      </w:pPr>
      <w:r w:rsidRPr="00A00B4F">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A00B4F" w:rsidRDefault="00614898" w:rsidP="00614898">
      <w:pPr>
        <w:tabs>
          <w:tab w:val="left" w:pos="1980"/>
        </w:tabs>
        <w:rPr>
          <w:color w:val="000000"/>
          <w:lang w:val="el-GR"/>
        </w:rPr>
      </w:pPr>
      <w:r w:rsidRPr="00A00B4F">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A00B4F" w:rsidRDefault="00614898" w:rsidP="00614898">
      <w:pPr>
        <w:tabs>
          <w:tab w:val="left" w:pos="1980"/>
        </w:tabs>
        <w:rPr>
          <w:color w:val="000000"/>
          <w:lang w:val="el-GR"/>
        </w:rPr>
      </w:pPr>
      <w:r w:rsidRPr="00A00B4F">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A00B4F" w:rsidRDefault="00614898" w:rsidP="00614898">
      <w:pPr>
        <w:rPr>
          <w:b/>
          <w:color w:val="000000"/>
          <w:lang w:val="el-GR"/>
        </w:rPr>
      </w:pPr>
      <w:r w:rsidRPr="00A00B4F">
        <w:rPr>
          <w:color w:val="000000"/>
          <w:lang w:val="el-GR"/>
        </w:rPr>
        <w:t>Ελλείψεις στα δικαιολογητικά ονομαστικοποίησης των μετοχών συμπληρώνονται κατά την παράγραφο 3.1.2 της παρούσας</w:t>
      </w:r>
      <w:r w:rsidRPr="00A00B4F">
        <w:rPr>
          <w:b/>
          <w:color w:val="000000"/>
          <w:lang w:val="el-GR"/>
        </w:rPr>
        <w:t>.</w:t>
      </w:r>
    </w:p>
    <w:p w14:paraId="46F3D91A" w14:textId="3885B1EA" w:rsidR="007A0DA0" w:rsidRPr="00A00B4F" w:rsidRDefault="00614898" w:rsidP="003572AD">
      <w:pPr>
        <w:rPr>
          <w:color w:val="000000"/>
          <w:lang w:val="el-GR"/>
        </w:rPr>
      </w:pPr>
      <w:r w:rsidRPr="00A00B4F">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9025B5" w:rsidRPr="00A00B4F">
        <w:rPr>
          <w:color w:val="000000"/>
          <w:lang w:val="el-GR"/>
        </w:rPr>
        <w:t xml:space="preserve"> </w:t>
      </w:r>
      <w:r w:rsidRPr="00A00B4F">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A00B4F">
        <w:rPr>
          <w:b/>
          <w:color w:val="000000"/>
          <w:lang w:val="el-GR"/>
        </w:rPr>
        <w:t xml:space="preserve"> </w:t>
      </w:r>
      <w:r w:rsidR="00C131D0" w:rsidRPr="00A00B4F">
        <w:rPr>
          <w:color w:val="000000"/>
          <w:lang w:val="el-GR"/>
        </w:rPr>
        <w:t xml:space="preserve">Επιπλέον ο </w:t>
      </w:r>
      <w:r w:rsidRPr="00A00B4F">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A00B4F">
        <w:rPr>
          <w:color w:val="000000"/>
          <w:lang w:val="el-GR"/>
        </w:rPr>
        <w:cr/>
      </w:r>
    </w:p>
    <w:p w14:paraId="61686EB1" w14:textId="1E19CCD5" w:rsidR="008338F0" w:rsidRPr="00A00B4F" w:rsidRDefault="003355E7">
      <w:pPr>
        <w:rPr>
          <w:b/>
          <w:lang w:val="el-GR"/>
        </w:rPr>
      </w:pPr>
      <w:r w:rsidRPr="00A00B4F">
        <w:rPr>
          <w:b/>
          <w:bCs/>
          <w:lang w:val="en-US"/>
        </w:rPr>
        <w:t>B</w:t>
      </w:r>
      <w:r w:rsidRPr="00A00B4F">
        <w:rPr>
          <w:b/>
          <w:bCs/>
          <w:lang w:val="el-GR"/>
        </w:rPr>
        <w:t>. 2.</w:t>
      </w:r>
      <w:r w:rsidRPr="00A00B4F">
        <w:rPr>
          <w:b/>
          <w:lang w:val="el-GR"/>
        </w:rPr>
        <w:t xml:space="preserve"> Για την απόδειξη της απαίτησης της παραγράφου </w:t>
      </w:r>
      <w:r w:rsidR="007E61C0" w:rsidRPr="00A00B4F">
        <w:rPr>
          <w:b/>
          <w:lang w:val="el-GR"/>
        </w:rPr>
        <w:fldChar w:fldCharType="begin"/>
      </w:r>
      <w:r w:rsidR="007E61C0" w:rsidRPr="00A00B4F">
        <w:rPr>
          <w:b/>
          <w:lang w:val="el-GR"/>
        </w:rPr>
        <w:instrText xml:space="preserve"> REF _Ref74510337 \r \h </w:instrText>
      </w:r>
      <w:r w:rsidR="007E61C0" w:rsidRPr="00A00B4F">
        <w:rPr>
          <w:b/>
          <w:lang w:val="el-GR"/>
        </w:rPr>
      </w:r>
      <w:r w:rsidR="00A00B4F">
        <w:rPr>
          <w:b/>
          <w:lang w:val="el-GR"/>
        </w:rPr>
        <w:instrText xml:space="preserve"> \* MERGEFORMAT </w:instrText>
      </w:r>
      <w:r w:rsidR="007E61C0" w:rsidRPr="00A00B4F">
        <w:rPr>
          <w:b/>
          <w:lang w:val="el-GR"/>
        </w:rPr>
        <w:fldChar w:fldCharType="separate"/>
      </w:r>
      <w:r w:rsidR="006914D5">
        <w:rPr>
          <w:b/>
          <w:lang w:val="el-GR"/>
        </w:rPr>
        <w:t>2.2.4</w:t>
      </w:r>
      <w:r w:rsidR="007E61C0" w:rsidRPr="00A00B4F">
        <w:rPr>
          <w:b/>
          <w:lang w:val="el-GR"/>
        </w:rPr>
        <w:fldChar w:fldCharType="end"/>
      </w:r>
      <w:r w:rsidR="007E61C0" w:rsidRPr="00A00B4F">
        <w:rPr>
          <w:b/>
          <w:lang w:val="el-GR"/>
        </w:rPr>
        <w:t xml:space="preserve"> </w:t>
      </w:r>
      <w:r w:rsidRPr="00A00B4F">
        <w:rPr>
          <w:b/>
          <w:lang w:val="el-GR"/>
        </w:rPr>
        <w:t xml:space="preserve">(απόδειξη καταλληλόλητας για την άσκηση επαγγελματικής δραστηριότητας) </w:t>
      </w:r>
      <w:bookmarkStart w:id="207" w:name="_Hlk67663604"/>
      <w:r w:rsidR="00A61AA7" w:rsidRPr="00A00B4F">
        <w:rPr>
          <w:b/>
          <w:lang w:val="el-GR"/>
        </w:rPr>
        <w:t xml:space="preserve">οι οικονομικοί φορείς </w:t>
      </w:r>
      <w:bookmarkEnd w:id="207"/>
      <w:r w:rsidR="00A61AA7" w:rsidRPr="00A00B4F">
        <w:rPr>
          <w:b/>
          <w:lang w:val="el-GR"/>
        </w:rPr>
        <w:t>προσκομίζουν τα αναφερόμενα στον κατωτέρω πίνακα</w:t>
      </w:r>
      <w:r w:rsidR="009025B5" w:rsidRPr="00A00B4F">
        <w:rPr>
          <w:b/>
          <w:lang w:val="el-GR"/>
        </w:rPr>
        <w:t xml:space="preserve"> </w:t>
      </w:r>
      <w:r w:rsidR="00A61AA7" w:rsidRPr="00A00B4F">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00B4F" w14:paraId="1B0915C6" w14:textId="77777777" w:rsidTr="009C5EA6">
        <w:trPr>
          <w:trHeight w:val="711"/>
        </w:trPr>
        <w:tc>
          <w:tcPr>
            <w:tcW w:w="675" w:type="dxa"/>
            <w:shd w:val="clear" w:color="auto" w:fill="D9D9D9"/>
          </w:tcPr>
          <w:p w14:paraId="7E6B662C" w14:textId="77777777" w:rsidR="00D56132" w:rsidRPr="00A00B4F" w:rsidRDefault="00D56132" w:rsidP="009C5EA6">
            <w:pPr>
              <w:rPr>
                <w:b/>
              </w:rPr>
            </w:pPr>
            <w:r w:rsidRPr="00A00B4F">
              <w:rPr>
                <w:b/>
                <w:lang w:val="el-GR"/>
              </w:rPr>
              <w:t>1</w:t>
            </w:r>
            <w:r w:rsidRPr="00A00B4F">
              <w:rPr>
                <w:b/>
              </w:rPr>
              <w:t>.</w:t>
            </w:r>
          </w:p>
        </w:tc>
        <w:tc>
          <w:tcPr>
            <w:tcW w:w="9180" w:type="dxa"/>
            <w:shd w:val="clear" w:color="auto" w:fill="D9D9D9"/>
          </w:tcPr>
          <w:p w14:paraId="793B9912" w14:textId="2328A192" w:rsidR="00915C7C" w:rsidRPr="00A00B4F" w:rsidRDefault="00D56132" w:rsidP="00915C7C">
            <w:pPr>
              <w:pStyle w:val="Tabletext"/>
              <w:jc w:val="both"/>
              <w:rPr>
                <w:rFonts w:cs="Tahoma"/>
                <w:b/>
                <w:bCs/>
                <w:sz w:val="22"/>
                <w:szCs w:val="22"/>
              </w:rPr>
            </w:pPr>
            <w:r w:rsidRPr="00A00B4F">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C5A2E" w:rsidRPr="00A00B4F">
              <w:t xml:space="preserve"> </w:t>
            </w:r>
            <w:r w:rsidR="001C5A2E" w:rsidRPr="00A00B4F">
              <w:rPr>
                <w:rFonts w:cs="Tahoma"/>
                <w:b/>
                <w:bCs/>
                <w:sz w:val="22"/>
                <w:szCs w:val="22"/>
              </w:rPr>
              <w:t>ανάπτυξη πληροφοριακών συστημάτων.</w:t>
            </w:r>
          </w:p>
          <w:p w14:paraId="7E6C47BD" w14:textId="77777777" w:rsidR="00D56132" w:rsidRPr="00A00B4F" w:rsidRDefault="00D56132" w:rsidP="00915C7C">
            <w:pPr>
              <w:autoSpaceDE w:val="0"/>
              <w:autoSpaceDN w:val="0"/>
              <w:adjustRightInd w:val="0"/>
              <w:rPr>
                <w:lang w:val="el-GR" w:eastAsia="el-GR"/>
              </w:rPr>
            </w:pPr>
            <w:r w:rsidRPr="00A00B4F">
              <w:rPr>
                <w:lang w:val="el-GR"/>
              </w:rPr>
              <w:lastRenderedPageBreak/>
              <w:t xml:space="preserve">Οι οικονομικοί φορείς οφείλουν να αποδείξουν το ανωτέρω κριτήριο ποιοτικής επιλογής </w:t>
            </w:r>
            <w:r w:rsidR="00755711" w:rsidRPr="00A00B4F">
              <w:rPr>
                <w:lang w:val="el-GR"/>
              </w:rPr>
              <w:t>υποβάλλοντας</w:t>
            </w:r>
            <w:r w:rsidRPr="00A00B4F">
              <w:rPr>
                <w:lang w:val="el-GR"/>
              </w:rPr>
              <w:t xml:space="preserve"> τα ακόλουθα στοιχεία τεκμηρίωσης:</w:t>
            </w:r>
          </w:p>
        </w:tc>
      </w:tr>
      <w:tr w:rsidR="00D56132" w:rsidRPr="00A00B4F" w14:paraId="7B6D8413" w14:textId="77777777" w:rsidTr="009C5EA6">
        <w:trPr>
          <w:trHeight w:val="1480"/>
        </w:trPr>
        <w:tc>
          <w:tcPr>
            <w:tcW w:w="675" w:type="dxa"/>
          </w:tcPr>
          <w:p w14:paraId="46950700" w14:textId="77777777" w:rsidR="00D56132" w:rsidRPr="00A00B4F" w:rsidRDefault="00D56132" w:rsidP="009C5EA6">
            <w:pPr>
              <w:rPr>
                <w:lang w:val="el-GR"/>
              </w:rPr>
            </w:pPr>
            <w:r w:rsidRPr="00A00B4F">
              <w:rPr>
                <w:lang w:val="el-GR"/>
              </w:rPr>
              <w:lastRenderedPageBreak/>
              <w:t>1.1</w:t>
            </w:r>
          </w:p>
        </w:tc>
        <w:tc>
          <w:tcPr>
            <w:tcW w:w="9180" w:type="dxa"/>
          </w:tcPr>
          <w:p w14:paraId="5E3A5C12" w14:textId="77777777" w:rsidR="00872F65" w:rsidRPr="00A00B4F" w:rsidRDefault="00872F65" w:rsidP="00872F65">
            <w:pPr>
              <w:autoSpaceDE w:val="0"/>
              <w:autoSpaceDN w:val="0"/>
              <w:adjustRightInd w:val="0"/>
              <w:spacing w:after="0"/>
              <w:rPr>
                <w:lang w:val="el-GR"/>
              </w:rPr>
            </w:pPr>
            <w:r w:rsidRPr="00A00B4F">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73EFE715" w:rsidR="00D05C7B" w:rsidRPr="00A00B4F" w:rsidRDefault="00872F65" w:rsidP="001C5A2E">
            <w:pPr>
              <w:autoSpaceDE w:val="0"/>
              <w:autoSpaceDN w:val="0"/>
              <w:adjustRightInd w:val="0"/>
              <w:spacing w:after="0"/>
              <w:rPr>
                <w:lang w:val="el-GR" w:eastAsia="el-GR"/>
              </w:rPr>
            </w:pPr>
            <w:r w:rsidRPr="00A00B4F">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3370B521" w14:textId="77777777" w:rsidR="0041248A" w:rsidRPr="00A00B4F" w:rsidRDefault="0041248A">
      <w:pPr>
        <w:rPr>
          <w:b/>
          <w:lang w:val="el-GR"/>
        </w:rPr>
      </w:pPr>
    </w:p>
    <w:p w14:paraId="05E17FF2" w14:textId="5B8B5994" w:rsidR="00282306" w:rsidRPr="00A00B4F" w:rsidRDefault="00282306" w:rsidP="00282306">
      <w:pPr>
        <w:rPr>
          <w:bCs/>
          <w:lang w:val="el-GR"/>
        </w:rPr>
      </w:pPr>
      <w:bookmarkStart w:id="208" w:name="_Hlk35424944"/>
      <w:r w:rsidRPr="00A00B4F">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9025B5" w:rsidRPr="00A00B4F">
        <w:rPr>
          <w:bCs/>
          <w:lang w:val="el-GR"/>
        </w:rPr>
        <w:t xml:space="preserve"> </w:t>
      </w:r>
      <w:r w:rsidRPr="00A00B4F">
        <w:rPr>
          <w:bCs/>
          <w:lang w:val="el-GR"/>
        </w:rPr>
        <w:t>εκτός αν, σύμφωνα με τις ειδικότερες διατάξεις αυτών, φέρουν συγκεκριμένο χρόνο ισχύος.</w:t>
      </w:r>
    </w:p>
    <w:bookmarkEnd w:id="208"/>
    <w:p w14:paraId="36F608EF" w14:textId="77777777" w:rsidR="00270326" w:rsidRPr="00A00B4F" w:rsidRDefault="00270326">
      <w:pPr>
        <w:rPr>
          <w:lang w:val="el-GR"/>
        </w:rPr>
      </w:pPr>
    </w:p>
    <w:p w14:paraId="17C17E23" w14:textId="7B161C57" w:rsidR="00270326" w:rsidRPr="00A00B4F" w:rsidRDefault="003355E7">
      <w:pPr>
        <w:rPr>
          <w:b/>
          <w:lang w:val="el-GR"/>
        </w:rPr>
      </w:pPr>
      <w:r w:rsidRPr="00A00B4F">
        <w:rPr>
          <w:b/>
          <w:bCs/>
          <w:lang w:val="el-GR"/>
        </w:rPr>
        <w:t>Β.3.</w:t>
      </w:r>
      <w:r w:rsidRPr="00A00B4F">
        <w:rPr>
          <w:b/>
          <w:lang w:val="el-GR"/>
        </w:rPr>
        <w:t xml:space="preserve"> Για την απόδειξη της οικονομικής και χρηματοοικονομικής επάρκειας της παραγράφου </w:t>
      </w:r>
      <w:r w:rsidR="00B622FA" w:rsidRPr="00A00B4F">
        <w:rPr>
          <w:b/>
          <w:lang w:val="el-GR"/>
        </w:rPr>
        <w:fldChar w:fldCharType="begin"/>
      </w:r>
      <w:r w:rsidR="00B622FA" w:rsidRPr="00A00B4F">
        <w:rPr>
          <w:b/>
          <w:lang w:val="el-GR"/>
        </w:rPr>
        <w:instrText xml:space="preserve"> REF _Ref496541508 \r \h  \* MERGEFORMAT </w:instrText>
      </w:r>
      <w:r w:rsidR="00B622FA" w:rsidRPr="00A00B4F">
        <w:rPr>
          <w:b/>
          <w:lang w:val="el-GR"/>
        </w:rPr>
      </w:r>
      <w:r w:rsidR="00B622FA" w:rsidRPr="00A00B4F">
        <w:rPr>
          <w:b/>
          <w:lang w:val="el-GR"/>
        </w:rPr>
        <w:fldChar w:fldCharType="separate"/>
      </w:r>
      <w:r w:rsidR="006914D5">
        <w:rPr>
          <w:b/>
          <w:lang w:val="el-GR"/>
        </w:rPr>
        <w:t>2.2.5</w:t>
      </w:r>
      <w:r w:rsidR="00B622FA" w:rsidRPr="00A00B4F">
        <w:rPr>
          <w:b/>
          <w:lang w:val="el-GR"/>
        </w:rPr>
        <w:fldChar w:fldCharType="end"/>
      </w:r>
      <w:r w:rsidRPr="00A00B4F">
        <w:rPr>
          <w:b/>
          <w:lang w:val="el-GR"/>
        </w:rPr>
        <w:t xml:space="preserve"> </w:t>
      </w:r>
      <w:bookmarkStart w:id="209" w:name="_Hlk67663592"/>
      <w:r w:rsidRPr="00A00B4F">
        <w:rPr>
          <w:b/>
          <w:lang w:val="el-GR"/>
        </w:rPr>
        <w:t xml:space="preserve">οι οικονομικοί φορείς προσκομίζουν </w:t>
      </w:r>
      <w:r w:rsidR="003822A5" w:rsidRPr="00A00B4F">
        <w:rPr>
          <w:b/>
          <w:lang w:val="el-GR"/>
        </w:rPr>
        <w:t>τα αναφερόμενα στον κατωτέρω πίνακα</w:t>
      </w:r>
      <w:r w:rsidR="009025B5" w:rsidRPr="00A00B4F">
        <w:rPr>
          <w:b/>
          <w:lang w:val="el-GR"/>
        </w:rPr>
        <w:t xml:space="preserve"> </w:t>
      </w:r>
      <w:r w:rsidR="00270326" w:rsidRPr="00A00B4F">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00B4F" w14:paraId="364D20BB" w14:textId="77777777" w:rsidTr="009C5EA6">
        <w:trPr>
          <w:trHeight w:val="711"/>
        </w:trPr>
        <w:tc>
          <w:tcPr>
            <w:tcW w:w="675" w:type="dxa"/>
            <w:shd w:val="clear" w:color="auto" w:fill="D9D9D9"/>
          </w:tcPr>
          <w:bookmarkEnd w:id="209"/>
          <w:p w14:paraId="7510B8DD" w14:textId="77777777" w:rsidR="00D56132" w:rsidRPr="00A00B4F" w:rsidRDefault="00C40FB9" w:rsidP="009C5EA6">
            <w:pPr>
              <w:rPr>
                <w:b/>
              </w:rPr>
            </w:pPr>
            <w:r w:rsidRPr="00A00B4F">
              <w:rPr>
                <w:b/>
                <w:lang w:val="el-GR"/>
              </w:rPr>
              <w:t>2</w:t>
            </w:r>
            <w:r w:rsidR="00D56132" w:rsidRPr="00A00B4F">
              <w:rPr>
                <w:b/>
              </w:rPr>
              <w:t>.</w:t>
            </w:r>
          </w:p>
        </w:tc>
        <w:tc>
          <w:tcPr>
            <w:tcW w:w="9180" w:type="dxa"/>
            <w:shd w:val="clear" w:color="auto" w:fill="D9D9D9"/>
          </w:tcPr>
          <w:p w14:paraId="3E90C6EF" w14:textId="2B66BEE0" w:rsidR="001F5192" w:rsidRPr="00A00B4F" w:rsidRDefault="001F5192" w:rsidP="001F5192">
            <w:pPr>
              <w:autoSpaceDE w:val="0"/>
              <w:autoSpaceDN w:val="0"/>
              <w:adjustRightInd w:val="0"/>
              <w:rPr>
                <w:b/>
                <w:lang w:val="el-GR"/>
              </w:rPr>
            </w:pPr>
            <w:r w:rsidRPr="00A00B4F">
              <w:rPr>
                <w:rFonts w:eastAsia="Times New Roman"/>
                <w:b/>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A00B4F">
              <w:rPr>
                <w:rFonts w:eastAsia="Times New Roman"/>
                <w:b/>
                <w:lang w:val="el-GR"/>
              </w:rPr>
              <w:t xml:space="preserve">οικονομική και χρηματοοικονομική επάρκεια, σύμφωνα με την παράγραφο </w:t>
            </w:r>
            <w:r w:rsidRPr="00A00B4F">
              <w:rPr>
                <w:bCs/>
                <w:lang w:val="el-GR"/>
              </w:rPr>
              <w:fldChar w:fldCharType="begin"/>
            </w:r>
            <w:r w:rsidRPr="00A00B4F">
              <w:rPr>
                <w:bCs/>
                <w:lang w:val="el-GR"/>
              </w:rPr>
              <w:instrText xml:space="preserve"> REF _Ref496541508 \r \h  \* MERGEFORMAT </w:instrText>
            </w:r>
            <w:r w:rsidRPr="00A00B4F">
              <w:rPr>
                <w:bCs/>
                <w:lang w:val="el-GR"/>
              </w:rPr>
            </w:r>
            <w:r w:rsidRPr="00A00B4F">
              <w:rPr>
                <w:bCs/>
                <w:lang w:val="el-GR"/>
              </w:rPr>
              <w:fldChar w:fldCharType="separate"/>
            </w:r>
            <w:r w:rsidR="006914D5">
              <w:rPr>
                <w:bCs/>
                <w:lang w:val="el-GR"/>
              </w:rPr>
              <w:t>2.2.5</w:t>
            </w:r>
            <w:r w:rsidRPr="00A00B4F">
              <w:rPr>
                <w:bCs/>
                <w:lang w:val="el-GR"/>
              </w:rPr>
              <w:fldChar w:fldCharType="end"/>
            </w:r>
            <w:r w:rsidRPr="00A00B4F">
              <w:rPr>
                <w:b/>
                <w:lang w:val="el-GR"/>
              </w:rPr>
              <w:t>.</w:t>
            </w:r>
          </w:p>
          <w:p w14:paraId="4DA461EA" w14:textId="532C85A1" w:rsidR="00D56132" w:rsidRPr="00A00B4F" w:rsidRDefault="001F5192" w:rsidP="001F5192">
            <w:pPr>
              <w:pStyle w:val="Tabletext"/>
              <w:jc w:val="both"/>
              <w:rPr>
                <w:rFonts w:cs="Tahoma"/>
                <w:sz w:val="22"/>
                <w:szCs w:val="22"/>
                <w:lang w:eastAsia="el-GR"/>
              </w:rPr>
            </w:pPr>
            <w:r w:rsidRPr="00A00B4F">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A00B4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A00B4F" w:rsidRDefault="00C40FB9" w:rsidP="009C5EA6">
            <w:pPr>
              <w:rPr>
                <w:b/>
                <w:lang w:val="el-GR"/>
              </w:rPr>
            </w:pPr>
            <w:r w:rsidRPr="00A00B4F">
              <w:rPr>
                <w:b/>
                <w:lang w:val="el-GR"/>
              </w:rPr>
              <w:t>2</w:t>
            </w:r>
            <w:r w:rsidR="00D56132" w:rsidRPr="00A00B4F">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0F0739AE" w:rsidR="006119DB" w:rsidRPr="00A00B4F" w:rsidRDefault="006119DB" w:rsidP="006119DB">
            <w:pPr>
              <w:rPr>
                <w:lang w:val="el-GR" w:eastAsia="en-US"/>
              </w:rPr>
            </w:pPr>
            <w:r w:rsidRPr="00A00B4F">
              <w:rPr>
                <w:lang w:val="el-GR" w:eastAsia="en-US"/>
              </w:rPr>
              <w:t xml:space="preserve">Ισολογισμούς σύμφωνα με την περί εταιρειών νομοθεσία της χώρας όπου είναι εγκατεστημένοι, των τελευταίων τριών (3)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3900F3" w:rsidRPr="00A00B4F">
              <w:rPr>
                <w:lang w:val="el-GR" w:eastAsia="en-US"/>
              </w:rPr>
              <w:fldChar w:fldCharType="begin"/>
            </w:r>
            <w:r w:rsidR="003900F3" w:rsidRPr="00A00B4F">
              <w:rPr>
                <w:lang w:val="el-GR" w:eastAsia="en-US"/>
              </w:rPr>
              <w:instrText xml:space="preserve"> REF _Ref496541309 \r \h </w:instrText>
            </w:r>
            <w:r w:rsidR="003900F3" w:rsidRPr="00A00B4F">
              <w:rPr>
                <w:lang w:val="el-GR" w:eastAsia="en-US"/>
              </w:rPr>
            </w:r>
            <w:r w:rsidR="00A00B4F">
              <w:rPr>
                <w:lang w:val="el-GR" w:eastAsia="en-US"/>
              </w:rPr>
              <w:instrText xml:space="preserve"> \* MERGEFORMAT </w:instrText>
            </w:r>
            <w:r w:rsidR="003900F3" w:rsidRPr="00A00B4F">
              <w:rPr>
                <w:lang w:val="el-GR" w:eastAsia="en-US"/>
              </w:rPr>
              <w:fldChar w:fldCharType="separate"/>
            </w:r>
            <w:r w:rsidR="006914D5">
              <w:rPr>
                <w:lang w:val="el-GR" w:eastAsia="en-US"/>
              </w:rPr>
              <w:t>2.2.5</w:t>
            </w:r>
            <w:r w:rsidR="003900F3" w:rsidRPr="00A00B4F">
              <w:rPr>
                <w:lang w:val="el-GR" w:eastAsia="en-US"/>
              </w:rPr>
              <w:fldChar w:fldCharType="end"/>
            </w:r>
            <w:r w:rsidRPr="00A00B4F">
              <w:rPr>
                <w:lang w:val="el-GR" w:eastAsia="en-US"/>
              </w:rPr>
              <w:t xml:space="preserve">. </w:t>
            </w:r>
          </w:p>
          <w:p w14:paraId="4A4A39E1" w14:textId="7CCABB7B" w:rsidR="00D56132" w:rsidRPr="00A00B4F" w:rsidRDefault="00540A73" w:rsidP="00C24D0D">
            <w:pPr>
              <w:rPr>
                <w:b/>
                <w:lang w:val="el-GR" w:eastAsia="el-GR"/>
              </w:rPr>
            </w:pPr>
            <w:r w:rsidRPr="00A00B4F">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A00B4F" w:rsidRDefault="00D56132">
      <w:pPr>
        <w:rPr>
          <w:b/>
          <w:lang w:val="el-GR"/>
        </w:rPr>
      </w:pPr>
    </w:p>
    <w:p w14:paraId="39EB290B" w14:textId="77777777" w:rsidR="00CB3243" w:rsidRPr="00A00B4F" w:rsidRDefault="00CB3243">
      <w:pPr>
        <w:rPr>
          <w:b/>
          <w:lang w:val="el-GR"/>
        </w:rPr>
      </w:pPr>
    </w:p>
    <w:p w14:paraId="418CD5EF" w14:textId="77777777" w:rsidR="00CB3243" w:rsidRPr="00A00B4F" w:rsidRDefault="00CB3243">
      <w:pPr>
        <w:rPr>
          <w:b/>
          <w:lang w:val="el-GR"/>
        </w:rPr>
      </w:pPr>
    </w:p>
    <w:p w14:paraId="61D1F79A" w14:textId="655B9E56" w:rsidR="008338F0" w:rsidRPr="00A00B4F" w:rsidRDefault="003355E7">
      <w:pPr>
        <w:rPr>
          <w:b/>
          <w:lang w:val="el-GR"/>
        </w:rPr>
      </w:pPr>
      <w:r w:rsidRPr="00A00B4F">
        <w:rPr>
          <w:b/>
          <w:bCs/>
          <w:lang w:val="el-GR"/>
        </w:rPr>
        <w:lastRenderedPageBreak/>
        <w:t xml:space="preserve">Β.4. </w:t>
      </w:r>
      <w:r w:rsidRPr="00A00B4F">
        <w:rPr>
          <w:b/>
          <w:lang w:val="el-GR"/>
        </w:rPr>
        <w:t xml:space="preserve">Για την απόδειξη της τεχνικής ικανότητας της παραγράφου </w:t>
      </w:r>
      <w:r w:rsidR="00B622FA" w:rsidRPr="00A00B4F">
        <w:rPr>
          <w:b/>
          <w:lang w:val="el-GR"/>
        </w:rPr>
        <w:fldChar w:fldCharType="begin"/>
      </w:r>
      <w:r w:rsidR="00B622FA" w:rsidRPr="00A00B4F">
        <w:rPr>
          <w:b/>
          <w:lang w:val="el-GR"/>
        </w:rPr>
        <w:instrText xml:space="preserve"> REF _Ref496541556 \r \h </w:instrText>
      </w:r>
      <w:r w:rsidR="00DF02B0" w:rsidRPr="00A00B4F">
        <w:rPr>
          <w:b/>
          <w:lang w:val="el-GR"/>
        </w:rPr>
        <w:instrText xml:space="preserve"> \* MERGEFORMAT </w:instrText>
      </w:r>
      <w:r w:rsidR="00B622FA" w:rsidRPr="00A00B4F">
        <w:rPr>
          <w:b/>
          <w:lang w:val="el-GR"/>
        </w:rPr>
      </w:r>
      <w:r w:rsidR="00B622FA" w:rsidRPr="00A00B4F">
        <w:rPr>
          <w:b/>
          <w:lang w:val="el-GR"/>
        </w:rPr>
        <w:fldChar w:fldCharType="separate"/>
      </w:r>
      <w:r w:rsidR="006914D5">
        <w:rPr>
          <w:b/>
          <w:lang w:val="el-GR"/>
        </w:rPr>
        <w:t>0</w:t>
      </w:r>
      <w:r w:rsidR="00B622FA" w:rsidRPr="00A00B4F">
        <w:rPr>
          <w:b/>
          <w:lang w:val="el-GR"/>
        </w:rPr>
        <w:fldChar w:fldCharType="end"/>
      </w:r>
      <w:r w:rsidRPr="00A00B4F">
        <w:rPr>
          <w:b/>
          <w:lang w:val="el-GR"/>
        </w:rPr>
        <w:t xml:space="preserve"> οι οικονομικοί φορείς προσκομίζουν</w:t>
      </w:r>
      <w:r w:rsidR="00154368" w:rsidRPr="00A00B4F">
        <w:rPr>
          <w:b/>
          <w:lang w:val="el-GR"/>
        </w:rPr>
        <w:t xml:space="preserve"> τα αναφερόμενα στον κατωτέρω πίνακα</w:t>
      </w:r>
      <w:r w:rsidR="00E1337D" w:rsidRPr="00A00B4F">
        <w:rPr>
          <w:b/>
          <w:lang w:val="el-GR"/>
        </w:rPr>
        <w:t xml:space="preserve"> </w:t>
      </w:r>
      <w:r w:rsidR="00814752" w:rsidRPr="00A00B4F">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00B4F" w14:paraId="3AE6A0A7" w14:textId="77777777" w:rsidTr="00641C65">
        <w:trPr>
          <w:trHeight w:val="758"/>
        </w:trPr>
        <w:tc>
          <w:tcPr>
            <w:tcW w:w="675" w:type="dxa"/>
            <w:shd w:val="clear" w:color="auto" w:fill="D9D9D9"/>
          </w:tcPr>
          <w:p w14:paraId="4F14CCAD" w14:textId="77777777" w:rsidR="007340CA" w:rsidRPr="00A00B4F" w:rsidRDefault="00C40FB9" w:rsidP="009C5EA6">
            <w:pPr>
              <w:rPr>
                <w:b/>
                <w:lang w:val="el-GR"/>
              </w:rPr>
            </w:pPr>
            <w:r w:rsidRPr="00A00B4F">
              <w:rPr>
                <w:b/>
                <w:lang w:val="el-GR"/>
              </w:rPr>
              <w:t>3</w:t>
            </w:r>
          </w:p>
        </w:tc>
        <w:tc>
          <w:tcPr>
            <w:tcW w:w="9180" w:type="dxa"/>
            <w:shd w:val="clear" w:color="auto" w:fill="D9D9D9"/>
          </w:tcPr>
          <w:p w14:paraId="6BFCDABE" w14:textId="630C2BC5" w:rsidR="009D3802" w:rsidRPr="00A00B4F" w:rsidRDefault="007340CA" w:rsidP="009D3802">
            <w:pPr>
              <w:pStyle w:val="Tabletext"/>
              <w:jc w:val="both"/>
              <w:rPr>
                <w:rFonts w:cs="Tahoma"/>
                <w:b/>
                <w:bCs/>
                <w:sz w:val="22"/>
                <w:szCs w:val="22"/>
              </w:rPr>
            </w:pPr>
            <w:r w:rsidRPr="00A00B4F">
              <w:rPr>
                <w:rFonts w:cs="Tahoma"/>
                <w:b/>
                <w:bCs/>
                <w:sz w:val="22"/>
                <w:szCs w:val="22"/>
                <w:lang w:eastAsia="el-GR"/>
              </w:rPr>
              <w:t xml:space="preserve">Οι οικονομικοί φορείς που συμμετέχουν στη διαδικασία σύναψης της παρούσας απαιτείται </w:t>
            </w:r>
            <w:r w:rsidRPr="00A00B4F">
              <w:rPr>
                <w:rFonts w:cs="Tahoma"/>
                <w:b/>
                <w:sz w:val="22"/>
                <w:szCs w:val="22"/>
                <w:lang w:eastAsia="el-GR"/>
              </w:rPr>
              <w:t>ν</w:t>
            </w:r>
            <w:r w:rsidRPr="00A00B4F">
              <w:rPr>
                <w:rFonts w:cs="Tahoma"/>
                <w:b/>
                <w:sz w:val="22"/>
                <w:szCs w:val="22"/>
              </w:rPr>
              <w:t xml:space="preserve">α διαθέτουν </w:t>
            </w:r>
            <w:r w:rsidR="00D204CA" w:rsidRPr="00A00B4F">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43A00" w:rsidRPr="00A00B4F">
              <w:rPr>
                <w:rFonts w:cs="Tahoma"/>
                <w:b/>
                <w:sz w:val="22"/>
                <w:szCs w:val="22"/>
              </w:rPr>
              <w:t xml:space="preserve"> </w:t>
            </w:r>
            <w:r w:rsidR="00443A00" w:rsidRPr="00A00B4F">
              <w:rPr>
                <w:rFonts w:cs="Tahoma"/>
                <w:b/>
                <w:sz w:val="22"/>
                <w:szCs w:val="22"/>
              </w:rPr>
              <w:fldChar w:fldCharType="begin"/>
            </w:r>
            <w:r w:rsidR="00443A00" w:rsidRPr="00A00B4F">
              <w:rPr>
                <w:rFonts w:cs="Tahoma"/>
                <w:b/>
                <w:sz w:val="22"/>
                <w:szCs w:val="22"/>
              </w:rPr>
              <w:instrText xml:space="preserve"> REF _Ref61980826 \r \h </w:instrText>
            </w:r>
            <w:r w:rsidR="00D3671A" w:rsidRPr="00A00B4F">
              <w:rPr>
                <w:rFonts w:cs="Tahoma"/>
                <w:b/>
                <w:sz w:val="22"/>
                <w:szCs w:val="22"/>
              </w:rPr>
              <w:instrText xml:space="preserve"> \* MERGEFORMAT </w:instrText>
            </w:r>
            <w:r w:rsidR="00443A00" w:rsidRPr="00A00B4F">
              <w:rPr>
                <w:rFonts w:cs="Tahoma"/>
                <w:b/>
                <w:sz w:val="22"/>
                <w:szCs w:val="22"/>
              </w:rPr>
            </w:r>
            <w:r w:rsidR="00443A00" w:rsidRPr="00A00B4F">
              <w:rPr>
                <w:rFonts w:cs="Tahoma"/>
                <w:b/>
                <w:sz w:val="22"/>
                <w:szCs w:val="22"/>
              </w:rPr>
              <w:fldChar w:fldCharType="separate"/>
            </w:r>
            <w:r w:rsidR="006914D5">
              <w:rPr>
                <w:rFonts w:cs="Tahoma"/>
                <w:b/>
                <w:sz w:val="22"/>
                <w:szCs w:val="22"/>
              </w:rPr>
              <w:t>0</w:t>
            </w:r>
            <w:r w:rsidR="00443A00" w:rsidRPr="00A00B4F">
              <w:rPr>
                <w:rFonts w:cs="Tahoma"/>
                <w:b/>
                <w:sz w:val="22"/>
                <w:szCs w:val="22"/>
              </w:rPr>
              <w:fldChar w:fldCharType="end"/>
            </w:r>
            <w:r w:rsidR="006475FF" w:rsidRPr="00A00B4F">
              <w:rPr>
                <w:rFonts w:cs="Tahoma"/>
                <w:b/>
                <w:sz w:val="22"/>
                <w:szCs w:val="22"/>
              </w:rPr>
              <w:t>.</w:t>
            </w:r>
          </w:p>
          <w:p w14:paraId="5E609951" w14:textId="77777777" w:rsidR="007340CA" w:rsidRPr="00A00B4F" w:rsidRDefault="00154368" w:rsidP="009C5EA6">
            <w:pPr>
              <w:autoSpaceDE w:val="0"/>
              <w:autoSpaceDN w:val="0"/>
              <w:adjustRightInd w:val="0"/>
              <w:rPr>
                <w:lang w:val="el-GR"/>
              </w:rPr>
            </w:pPr>
            <w:r w:rsidRPr="00A00B4F">
              <w:rPr>
                <w:lang w:val="el-GR"/>
              </w:rPr>
              <w:t xml:space="preserve">Οι οικονομικοί φορείς οφείλουν να αποδείξουν το ανωτέρω κριτήριο ποιοτικής επιλογής </w:t>
            </w:r>
            <w:r w:rsidR="00755711" w:rsidRPr="00A00B4F">
              <w:rPr>
                <w:lang w:val="el-GR"/>
              </w:rPr>
              <w:t>υποβάλλοντας</w:t>
            </w:r>
            <w:r w:rsidRPr="00A00B4F">
              <w:rPr>
                <w:lang w:val="el-GR"/>
              </w:rPr>
              <w:t xml:space="preserve"> τα ακόλουθα στοιχεία τεκμηρίωσης:</w:t>
            </w:r>
          </w:p>
        </w:tc>
      </w:tr>
      <w:tr w:rsidR="007340CA" w:rsidRPr="00A00B4F" w14:paraId="22AA5E17" w14:textId="77777777" w:rsidTr="009C5EA6">
        <w:tc>
          <w:tcPr>
            <w:tcW w:w="675" w:type="dxa"/>
          </w:tcPr>
          <w:p w14:paraId="3CADF38C" w14:textId="77777777" w:rsidR="007340CA" w:rsidRPr="00A00B4F" w:rsidRDefault="00C40FB9" w:rsidP="009C5EA6">
            <w:r w:rsidRPr="00A00B4F">
              <w:rPr>
                <w:lang w:val="el-GR"/>
              </w:rPr>
              <w:t>3</w:t>
            </w:r>
            <w:r w:rsidR="007340CA" w:rsidRPr="00A00B4F">
              <w:t>.1</w:t>
            </w:r>
          </w:p>
        </w:tc>
        <w:tc>
          <w:tcPr>
            <w:tcW w:w="9180" w:type="dxa"/>
          </w:tcPr>
          <w:p w14:paraId="78650345" w14:textId="12EEB3DF" w:rsidR="007340CA" w:rsidRPr="00A00B4F" w:rsidRDefault="001F5192" w:rsidP="009C5EA6">
            <w:pPr>
              <w:pStyle w:val="Tabletext"/>
              <w:jc w:val="both"/>
              <w:rPr>
                <w:rFonts w:cs="Tahoma"/>
                <w:sz w:val="22"/>
                <w:szCs w:val="22"/>
              </w:rPr>
            </w:pPr>
            <w:r w:rsidRPr="00A00B4F">
              <w:rPr>
                <w:rFonts w:cs="Tahoma"/>
                <w:sz w:val="22"/>
                <w:szCs w:val="22"/>
              </w:rPr>
              <w:t xml:space="preserve">Κατάλογο των κυριότερων συναφών έργων που υλοποίησε επιτυχώς ή συμμετείχε ως μέλος ένωσης ο οικονομικός φορέας </w:t>
            </w:r>
            <w:r w:rsidRPr="00A00B4F">
              <w:rPr>
                <w:rFonts w:cs="Tahoma"/>
                <w:b/>
                <w:bCs/>
                <w:sz w:val="22"/>
                <w:szCs w:val="22"/>
              </w:rPr>
              <w:t>πέντε (5) έτη</w:t>
            </w:r>
            <w:r w:rsidRPr="00A00B4F">
              <w:rPr>
                <w:rFonts w:cs="Tahoma"/>
                <w:sz w:val="22"/>
                <w:szCs w:val="22"/>
              </w:rPr>
              <w:t xml:space="preserve">  από την ημερομηνία διενέργειας του διαγωνισμού, σύμφωνα με το ακόλουθο υπόδειγμα</w:t>
            </w:r>
            <w:r w:rsidR="007340CA" w:rsidRPr="00A00B4F">
              <w:rPr>
                <w:rFonts w:cs="Tahoma"/>
                <w:sz w:val="22"/>
                <w:szCs w:val="22"/>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00B4F" w14:paraId="70A9BFCD" w14:textId="77777777" w:rsidTr="009C5EA6">
              <w:tc>
                <w:tcPr>
                  <w:tcW w:w="171" w:type="pct"/>
                  <w:shd w:val="clear" w:color="auto" w:fill="D9D9D9"/>
                </w:tcPr>
                <w:p w14:paraId="563B5DDC" w14:textId="77777777" w:rsidR="007340CA" w:rsidRPr="00A00B4F" w:rsidRDefault="007340CA" w:rsidP="00641C65">
                  <w:pPr>
                    <w:tabs>
                      <w:tab w:val="left" w:pos="-2268"/>
                    </w:tabs>
                    <w:spacing w:line="276" w:lineRule="auto"/>
                    <w:jc w:val="center"/>
                    <w:rPr>
                      <w:sz w:val="20"/>
                      <w:szCs w:val="20"/>
                    </w:rPr>
                  </w:pPr>
                  <w:r w:rsidRPr="00A00B4F">
                    <w:rPr>
                      <w:sz w:val="20"/>
                      <w:szCs w:val="20"/>
                    </w:rPr>
                    <w:t>Α/Α</w:t>
                  </w:r>
                </w:p>
              </w:tc>
              <w:tc>
                <w:tcPr>
                  <w:tcW w:w="547" w:type="pct"/>
                  <w:shd w:val="clear" w:color="auto" w:fill="D9D9D9"/>
                </w:tcPr>
                <w:p w14:paraId="3E8C9B10" w14:textId="77777777" w:rsidR="007340CA" w:rsidRPr="00A00B4F" w:rsidRDefault="007340CA" w:rsidP="00641C65">
                  <w:pPr>
                    <w:tabs>
                      <w:tab w:val="left" w:pos="-2268"/>
                    </w:tabs>
                    <w:spacing w:line="276" w:lineRule="auto"/>
                    <w:ind w:left="-108"/>
                    <w:jc w:val="center"/>
                    <w:rPr>
                      <w:sz w:val="20"/>
                      <w:szCs w:val="20"/>
                    </w:rPr>
                  </w:pPr>
                  <w:r w:rsidRPr="00A00B4F">
                    <w:rPr>
                      <w:sz w:val="20"/>
                      <w:szCs w:val="20"/>
                    </w:rPr>
                    <w:t>ΠΕΛΑΤΗΣ</w:t>
                  </w:r>
                </w:p>
              </w:tc>
              <w:tc>
                <w:tcPr>
                  <w:tcW w:w="640" w:type="pct"/>
                  <w:shd w:val="clear" w:color="auto" w:fill="D9D9D9"/>
                </w:tcPr>
                <w:p w14:paraId="33257BFF" w14:textId="77777777" w:rsidR="007340CA" w:rsidRPr="00A00B4F" w:rsidRDefault="007340CA" w:rsidP="00641C65">
                  <w:pPr>
                    <w:tabs>
                      <w:tab w:val="left" w:pos="-2268"/>
                    </w:tabs>
                    <w:spacing w:line="276" w:lineRule="auto"/>
                    <w:ind w:left="-108"/>
                    <w:jc w:val="center"/>
                    <w:rPr>
                      <w:sz w:val="20"/>
                      <w:szCs w:val="20"/>
                    </w:rPr>
                  </w:pPr>
                  <w:r w:rsidRPr="00A00B4F">
                    <w:rPr>
                      <w:sz w:val="20"/>
                      <w:szCs w:val="20"/>
                    </w:rPr>
                    <w:t>ΣΥΝΤΟΜΗ ΠΕΡΙΓΡΑΦΗ ΤΟΥ ΕΡΓΟΥ</w:t>
                  </w:r>
                </w:p>
              </w:tc>
              <w:tc>
                <w:tcPr>
                  <w:tcW w:w="645" w:type="pct"/>
                  <w:shd w:val="clear" w:color="auto" w:fill="D9D9D9"/>
                </w:tcPr>
                <w:p w14:paraId="4012AE8B" w14:textId="77777777" w:rsidR="007340CA" w:rsidRPr="00A00B4F" w:rsidRDefault="007340CA" w:rsidP="00641C65">
                  <w:pPr>
                    <w:tabs>
                      <w:tab w:val="left" w:pos="-2268"/>
                    </w:tabs>
                    <w:spacing w:line="276" w:lineRule="auto"/>
                    <w:ind w:left="-108"/>
                    <w:jc w:val="center"/>
                    <w:rPr>
                      <w:sz w:val="20"/>
                      <w:szCs w:val="20"/>
                    </w:rPr>
                  </w:pPr>
                  <w:r w:rsidRPr="00A00B4F">
                    <w:rPr>
                      <w:sz w:val="20"/>
                      <w:szCs w:val="20"/>
                    </w:rPr>
                    <w:t>ΔΙΑΡΚΕΙΑ ΕΚΤΕΛΕΣΗΣ ΕΡΓΟΥ</w:t>
                  </w:r>
                </w:p>
              </w:tc>
              <w:tc>
                <w:tcPr>
                  <w:tcW w:w="607" w:type="pct"/>
                  <w:shd w:val="clear" w:color="auto" w:fill="D9D9D9"/>
                </w:tcPr>
                <w:p w14:paraId="27BEDA39" w14:textId="77777777" w:rsidR="007340CA" w:rsidRPr="00A00B4F" w:rsidRDefault="007340CA" w:rsidP="00641C65">
                  <w:pPr>
                    <w:tabs>
                      <w:tab w:val="left" w:pos="-2268"/>
                    </w:tabs>
                    <w:spacing w:line="276" w:lineRule="auto"/>
                    <w:ind w:left="72"/>
                    <w:jc w:val="center"/>
                    <w:rPr>
                      <w:sz w:val="20"/>
                      <w:szCs w:val="20"/>
                    </w:rPr>
                  </w:pPr>
                  <w:r w:rsidRPr="00A00B4F">
                    <w:rPr>
                      <w:sz w:val="20"/>
                      <w:szCs w:val="20"/>
                    </w:rPr>
                    <w:t>ΠΡΟΫΠΟ-ΛΟΓΙΣΜΟΣ</w:t>
                  </w:r>
                </w:p>
              </w:tc>
              <w:tc>
                <w:tcPr>
                  <w:tcW w:w="763" w:type="pct"/>
                  <w:shd w:val="clear" w:color="auto" w:fill="D9D9D9"/>
                </w:tcPr>
                <w:p w14:paraId="5FC67A5F"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ΣΥΝΟΠΤΙΚΗ ΠΕΡΙΓΡΑΦΗ ΣΥΝΕΙΣΦΟΡΑΣ ΣΤΟ ΕΡΓΟ</w:t>
                  </w:r>
                </w:p>
                <w:p w14:paraId="5C517B28"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(αντικείμενο)</w:t>
                  </w:r>
                </w:p>
              </w:tc>
              <w:tc>
                <w:tcPr>
                  <w:tcW w:w="845" w:type="pct"/>
                  <w:shd w:val="clear" w:color="auto" w:fill="D9D9D9"/>
                </w:tcPr>
                <w:p w14:paraId="3CEE95E8"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ΠΟΣΟΣΤΟ ΣΥΜΜΕΤΟΧΗΣ</w:t>
                  </w:r>
                </w:p>
                <w:p w14:paraId="27F9C019"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ΣΤΟ ΕΡΓΟ</w:t>
                  </w:r>
                </w:p>
                <w:p w14:paraId="334B3841"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(προϋπολογισμός)</w:t>
                  </w:r>
                </w:p>
              </w:tc>
              <w:tc>
                <w:tcPr>
                  <w:tcW w:w="781" w:type="pct"/>
                  <w:shd w:val="clear" w:color="auto" w:fill="D9D9D9"/>
                </w:tcPr>
                <w:p w14:paraId="67B9DFCA"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ΣΤΟΙΧΕΙΟ ΤΕΚΜΗΡΙΩΣΗΣ</w:t>
                  </w:r>
                </w:p>
                <w:p w14:paraId="60CB41D7" w14:textId="77777777" w:rsidR="007340CA" w:rsidRPr="00A00B4F" w:rsidRDefault="007340CA" w:rsidP="00641C65">
                  <w:pPr>
                    <w:tabs>
                      <w:tab w:val="left" w:pos="-2268"/>
                    </w:tabs>
                    <w:spacing w:line="276" w:lineRule="auto"/>
                    <w:jc w:val="center"/>
                    <w:rPr>
                      <w:sz w:val="20"/>
                      <w:szCs w:val="20"/>
                      <w:lang w:val="el-GR"/>
                    </w:rPr>
                  </w:pPr>
                  <w:r w:rsidRPr="00A00B4F">
                    <w:rPr>
                      <w:sz w:val="20"/>
                      <w:szCs w:val="20"/>
                      <w:lang w:val="el-GR"/>
                    </w:rPr>
                    <w:t>(τύπος &amp; ημ/νία)</w:t>
                  </w:r>
                </w:p>
              </w:tc>
            </w:tr>
            <w:tr w:rsidR="007340CA" w:rsidRPr="00A00B4F" w14:paraId="5C02948C" w14:textId="77777777" w:rsidTr="009C5EA6">
              <w:tc>
                <w:tcPr>
                  <w:tcW w:w="171" w:type="pct"/>
                </w:tcPr>
                <w:p w14:paraId="3B300E7D" w14:textId="77777777" w:rsidR="007340CA" w:rsidRPr="00A00B4F" w:rsidRDefault="007340CA" w:rsidP="009C5EA6">
                  <w:pPr>
                    <w:tabs>
                      <w:tab w:val="left" w:pos="-2268"/>
                    </w:tabs>
                    <w:spacing w:line="276" w:lineRule="auto"/>
                    <w:rPr>
                      <w:b/>
                      <w:lang w:val="el-GR"/>
                    </w:rPr>
                  </w:pPr>
                </w:p>
              </w:tc>
              <w:tc>
                <w:tcPr>
                  <w:tcW w:w="547" w:type="pct"/>
                </w:tcPr>
                <w:p w14:paraId="3DA8A45B" w14:textId="77777777" w:rsidR="007340CA" w:rsidRPr="00A00B4F" w:rsidRDefault="007340CA" w:rsidP="009C5EA6">
                  <w:pPr>
                    <w:tabs>
                      <w:tab w:val="left" w:pos="-2268"/>
                    </w:tabs>
                    <w:spacing w:line="276" w:lineRule="auto"/>
                    <w:ind w:left="-108"/>
                    <w:rPr>
                      <w:b/>
                      <w:lang w:val="el-GR"/>
                    </w:rPr>
                  </w:pPr>
                </w:p>
              </w:tc>
              <w:tc>
                <w:tcPr>
                  <w:tcW w:w="640" w:type="pct"/>
                </w:tcPr>
                <w:p w14:paraId="09B613D3" w14:textId="77777777" w:rsidR="007340CA" w:rsidRPr="00A00B4F" w:rsidRDefault="007340CA" w:rsidP="009C5EA6">
                  <w:pPr>
                    <w:tabs>
                      <w:tab w:val="left" w:pos="-2268"/>
                    </w:tabs>
                    <w:spacing w:line="276" w:lineRule="auto"/>
                    <w:ind w:left="-108"/>
                    <w:rPr>
                      <w:b/>
                      <w:lang w:val="el-GR"/>
                    </w:rPr>
                  </w:pPr>
                </w:p>
              </w:tc>
              <w:tc>
                <w:tcPr>
                  <w:tcW w:w="645" w:type="pct"/>
                </w:tcPr>
                <w:p w14:paraId="2923342F" w14:textId="77777777" w:rsidR="007340CA" w:rsidRPr="00A00B4F" w:rsidRDefault="007340CA" w:rsidP="009C5EA6">
                  <w:pPr>
                    <w:tabs>
                      <w:tab w:val="left" w:pos="-2268"/>
                    </w:tabs>
                    <w:spacing w:line="276" w:lineRule="auto"/>
                    <w:ind w:left="-108"/>
                    <w:rPr>
                      <w:b/>
                      <w:lang w:val="el-GR"/>
                    </w:rPr>
                  </w:pPr>
                </w:p>
              </w:tc>
              <w:tc>
                <w:tcPr>
                  <w:tcW w:w="607" w:type="pct"/>
                </w:tcPr>
                <w:p w14:paraId="4695C132" w14:textId="77777777" w:rsidR="007340CA" w:rsidRPr="00A00B4F" w:rsidRDefault="007340CA" w:rsidP="009C5EA6">
                  <w:pPr>
                    <w:tabs>
                      <w:tab w:val="left" w:pos="-2268"/>
                    </w:tabs>
                    <w:spacing w:line="276" w:lineRule="auto"/>
                    <w:ind w:left="72"/>
                    <w:rPr>
                      <w:b/>
                      <w:lang w:val="el-GR"/>
                    </w:rPr>
                  </w:pPr>
                </w:p>
              </w:tc>
              <w:tc>
                <w:tcPr>
                  <w:tcW w:w="763" w:type="pct"/>
                </w:tcPr>
                <w:p w14:paraId="7A2177FF" w14:textId="77777777" w:rsidR="007340CA" w:rsidRPr="00A00B4F" w:rsidRDefault="007340CA" w:rsidP="009C5EA6">
                  <w:pPr>
                    <w:tabs>
                      <w:tab w:val="left" w:pos="-2268"/>
                    </w:tabs>
                    <w:spacing w:line="276" w:lineRule="auto"/>
                    <w:rPr>
                      <w:b/>
                      <w:lang w:val="el-GR"/>
                    </w:rPr>
                  </w:pPr>
                </w:p>
              </w:tc>
              <w:tc>
                <w:tcPr>
                  <w:tcW w:w="845" w:type="pct"/>
                </w:tcPr>
                <w:p w14:paraId="710573DC" w14:textId="77777777" w:rsidR="007340CA" w:rsidRPr="00A00B4F" w:rsidRDefault="007340CA" w:rsidP="009C5EA6">
                  <w:pPr>
                    <w:tabs>
                      <w:tab w:val="left" w:pos="-2268"/>
                    </w:tabs>
                    <w:spacing w:line="276" w:lineRule="auto"/>
                    <w:rPr>
                      <w:b/>
                      <w:lang w:val="el-GR"/>
                    </w:rPr>
                  </w:pPr>
                </w:p>
              </w:tc>
              <w:tc>
                <w:tcPr>
                  <w:tcW w:w="781" w:type="pct"/>
                </w:tcPr>
                <w:p w14:paraId="793AB36F" w14:textId="77777777" w:rsidR="007340CA" w:rsidRPr="00A00B4F" w:rsidRDefault="007340CA" w:rsidP="009C5EA6">
                  <w:pPr>
                    <w:tabs>
                      <w:tab w:val="left" w:pos="-2268"/>
                    </w:tabs>
                    <w:spacing w:line="276" w:lineRule="auto"/>
                    <w:rPr>
                      <w:b/>
                      <w:lang w:val="el-GR"/>
                    </w:rPr>
                  </w:pPr>
                </w:p>
              </w:tc>
            </w:tr>
          </w:tbl>
          <w:p w14:paraId="6A099600" w14:textId="77777777" w:rsidR="007340CA" w:rsidRPr="00A00B4F" w:rsidRDefault="007340CA" w:rsidP="009C5EA6">
            <w:pPr>
              <w:pStyle w:val="Tabletext"/>
              <w:spacing w:line="276" w:lineRule="auto"/>
              <w:jc w:val="both"/>
              <w:rPr>
                <w:rFonts w:cs="Tahoma"/>
                <w:sz w:val="22"/>
                <w:szCs w:val="22"/>
              </w:rPr>
            </w:pPr>
          </w:p>
          <w:p w14:paraId="0CCC615C" w14:textId="77777777" w:rsidR="007340CA" w:rsidRPr="00A00B4F" w:rsidRDefault="007340CA" w:rsidP="009C5EA6">
            <w:pPr>
              <w:spacing w:line="276" w:lineRule="auto"/>
            </w:pPr>
            <w:r w:rsidRPr="00A00B4F">
              <w:t xml:space="preserve">όπου </w:t>
            </w:r>
            <w:r w:rsidRPr="00A00B4F">
              <w:rPr>
                <w:b/>
              </w:rPr>
              <w:t>«ΣΤΟΙΧΕΙΟ ΤΕΚΜΗΡΙΩΣΗΣ»</w:t>
            </w:r>
            <w:r w:rsidRPr="00A00B4F">
              <w:t xml:space="preserve">: </w:t>
            </w:r>
          </w:p>
          <w:p w14:paraId="17BFB45B" w14:textId="77777777" w:rsidR="007340CA" w:rsidRPr="00A00B4F" w:rsidRDefault="007340CA" w:rsidP="00734A4D">
            <w:pPr>
              <w:numPr>
                <w:ilvl w:val="0"/>
                <w:numId w:val="11"/>
              </w:numPr>
              <w:suppressAutoHyphens w:val="0"/>
              <w:ind w:left="419" w:hanging="357"/>
              <w:rPr>
                <w:lang w:val="el-GR"/>
              </w:rPr>
            </w:pPr>
            <w:r w:rsidRPr="00A00B4F">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A00B4F">
              <w:rPr>
                <w:lang w:val="el-GR"/>
              </w:rPr>
              <w:t xml:space="preserve">ή βεβαίωση καλής εκτέλεσης </w:t>
            </w:r>
            <w:r w:rsidRPr="00A00B4F">
              <w:rPr>
                <w:lang w:val="el-GR"/>
              </w:rPr>
              <w:t xml:space="preserve">που συντάσσεται από την αρμόδια Δημόσια Αρχή. </w:t>
            </w:r>
          </w:p>
          <w:p w14:paraId="74D68B3E" w14:textId="3A67F00F" w:rsidR="00C3341E" w:rsidRPr="00A00B4F" w:rsidRDefault="00C3341E" w:rsidP="00734A4D">
            <w:pPr>
              <w:numPr>
                <w:ilvl w:val="0"/>
                <w:numId w:val="11"/>
              </w:numPr>
              <w:suppressAutoHyphens w:val="0"/>
              <w:ind w:left="419" w:hanging="357"/>
              <w:rPr>
                <w:lang w:val="el-GR"/>
              </w:rPr>
            </w:pPr>
            <w:r w:rsidRPr="00A00B4F">
              <w:rPr>
                <w:lang w:val="el-GR"/>
              </w:rPr>
              <w:t>Εάν ο αποδέκτης του έργου είναι ιδιώτης, ως αποδεικτικό στοιχείο υποβάλλεται πιστοποιητικό/βεβαίωση που συντάσσει ο ιδιώτης ή, εάν τούτο δεν είναι δυνατό, υπεύθυνη δήλωση του οικονομικού φορέα.</w:t>
            </w:r>
          </w:p>
          <w:p w14:paraId="57DBB48D" w14:textId="4C21A701" w:rsidR="007340CA" w:rsidRPr="00A00B4F" w:rsidRDefault="007340CA" w:rsidP="00686964">
            <w:pPr>
              <w:spacing w:after="0"/>
              <w:rPr>
                <w:lang w:val="el-GR"/>
              </w:rPr>
            </w:pPr>
          </w:p>
        </w:tc>
      </w:tr>
      <w:tr w:rsidR="00135A3A" w:rsidRPr="00A00B4F" w14:paraId="2BAD2037" w14:textId="77777777" w:rsidTr="009C5EA6">
        <w:tc>
          <w:tcPr>
            <w:tcW w:w="675" w:type="dxa"/>
            <w:shd w:val="clear" w:color="auto" w:fill="D9D9D9"/>
          </w:tcPr>
          <w:p w14:paraId="129730E8" w14:textId="77777777" w:rsidR="00135A3A" w:rsidRPr="00A00B4F" w:rsidRDefault="00135A3A" w:rsidP="00135A3A">
            <w:pPr>
              <w:rPr>
                <w:b/>
              </w:rPr>
            </w:pPr>
            <w:r w:rsidRPr="00A00B4F">
              <w:rPr>
                <w:b/>
                <w:lang w:val="el-GR"/>
              </w:rPr>
              <w:t>4</w:t>
            </w:r>
            <w:r w:rsidRPr="00A00B4F">
              <w:rPr>
                <w:b/>
              </w:rPr>
              <w:t>.</w:t>
            </w:r>
          </w:p>
        </w:tc>
        <w:tc>
          <w:tcPr>
            <w:tcW w:w="9180" w:type="dxa"/>
            <w:shd w:val="clear" w:color="auto" w:fill="D9D9D9"/>
          </w:tcPr>
          <w:p w14:paraId="4D3BF8B1" w14:textId="6A3FF779" w:rsidR="00A94F3A" w:rsidRPr="00A00B4F" w:rsidRDefault="00135A3A" w:rsidP="00A94F3A">
            <w:pPr>
              <w:autoSpaceDE w:val="0"/>
              <w:autoSpaceDN w:val="0"/>
              <w:adjustRightInd w:val="0"/>
              <w:spacing w:after="0"/>
              <w:jc w:val="left"/>
              <w:rPr>
                <w:rFonts w:ascii="Calibri" w:hAnsi="Calibri"/>
                <w:b/>
                <w:bCs/>
                <w:lang w:val="el-GR"/>
              </w:rPr>
            </w:pPr>
            <w:r w:rsidRPr="00A00B4F">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w:t>
            </w:r>
            <w:r w:rsidRPr="00A00B4F">
              <w:rPr>
                <w:b/>
                <w:lang w:val="el-GR"/>
              </w:rPr>
              <w:t>παράγραφο</w:t>
            </w:r>
            <w:r w:rsidR="003E0232" w:rsidRPr="00A00B4F">
              <w:rPr>
                <w:b/>
                <w:lang w:val="el-GR"/>
              </w:rPr>
              <w:t xml:space="preserve"> </w:t>
            </w:r>
            <w:r w:rsidR="007D0D13" w:rsidRPr="00A00B4F">
              <w:rPr>
                <w:b/>
                <w:bCs/>
                <w:lang w:val="el-GR" w:eastAsia="el-GR"/>
              </w:rPr>
              <w:t>2.2.6.2.</w:t>
            </w:r>
          </w:p>
          <w:p w14:paraId="10C071ED" w14:textId="656DB9A7" w:rsidR="00135A3A" w:rsidRPr="00A00B4F" w:rsidRDefault="00135A3A" w:rsidP="00641C65">
            <w:pPr>
              <w:autoSpaceDE w:val="0"/>
              <w:autoSpaceDN w:val="0"/>
              <w:adjustRightInd w:val="0"/>
              <w:spacing w:after="0"/>
              <w:jc w:val="left"/>
              <w:rPr>
                <w:rFonts w:ascii="Calibri" w:hAnsi="Calibri"/>
                <w:b/>
                <w:bCs/>
                <w:lang w:val="el-GR"/>
              </w:rPr>
            </w:pPr>
          </w:p>
          <w:p w14:paraId="41DF397C" w14:textId="77777777" w:rsidR="00135A3A" w:rsidRPr="00A00B4F" w:rsidRDefault="00135A3A" w:rsidP="00135A3A">
            <w:pPr>
              <w:autoSpaceDE w:val="0"/>
              <w:autoSpaceDN w:val="0"/>
              <w:adjustRightInd w:val="0"/>
              <w:rPr>
                <w:lang w:val="el-GR"/>
              </w:rPr>
            </w:pPr>
            <w:r w:rsidRPr="00A00B4F">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00B4F" w14:paraId="2B86241E" w14:textId="77777777" w:rsidTr="009C5EA6">
        <w:trPr>
          <w:trHeight w:val="1063"/>
        </w:trPr>
        <w:tc>
          <w:tcPr>
            <w:tcW w:w="675" w:type="dxa"/>
          </w:tcPr>
          <w:p w14:paraId="2BB9B37A" w14:textId="77777777" w:rsidR="00135A3A" w:rsidRPr="00A00B4F" w:rsidRDefault="00135A3A" w:rsidP="00135A3A">
            <w:r w:rsidRPr="00A00B4F">
              <w:rPr>
                <w:lang w:val="el-GR"/>
              </w:rPr>
              <w:t>4</w:t>
            </w:r>
            <w:r w:rsidRPr="00A00B4F">
              <w:t>.1</w:t>
            </w:r>
          </w:p>
        </w:tc>
        <w:tc>
          <w:tcPr>
            <w:tcW w:w="9180" w:type="dxa"/>
          </w:tcPr>
          <w:p w14:paraId="0E270C77" w14:textId="77777777" w:rsidR="00135A3A" w:rsidRPr="00A00B4F" w:rsidRDefault="00135A3A" w:rsidP="00135A3A">
            <w:pPr>
              <w:spacing w:line="276" w:lineRule="auto"/>
              <w:rPr>
                <w:lang w:val="el-GR"/>
              </w:rPr>
            </w:pPr>
            <w:r w:rsidRPr="00A00B4F">
              <w:rPr>
                <w:lang w:val="el-GR"/>
              </w:rPr>
              <w:t xml:space="preserve">Πίνακα των </w:t>
            </w:r>
            <w:r w:rsidRPr="00A00B4F">
              <w:rPr>
                <w:b/>
                <w:lang w:val="el-GR"/>
              </w:rPr>
              <w:t xml:space="preserve">υπαλλήλων του Οικονομικού Φορέα </w:t>
            </w:r>
            <w:r w:rsidRPr="00A00B4F">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A00B4F" w14:paraId="71E67F38" w14:textId="77777777" w:rsidTr="004629AE">
              <w:trPr>
                <w:trHeight w:val="788"/>
              </w:trPr>
              <w:tc>
                <w:tcPr>
                  <w:tcW w:w="262" w:type="pct"/>
                  <w:shd w:val="clear" w:color="auto" w:fill="E0E0E0"/>
                  <w:vAlign w:val="center"/>
                </w:tcPr>
                <w:p w14:paraId="0B15ED1A" w14:textId="77777777" w:rsidR="00135A3A" w:rsidRPr="00A00B4F" w:rsidRDefault="00135A3A" w:rsidP="00135A3A">
                  <w:pPr>
                    <w:spacing w:line="276" w:lineRule="auto"/>
                  </w:pPr>
                  <w:r w:rsidRPr="00A00B4F">
                    <w:t>Α/Α</w:t>
                  </w:r>
                </w:p>
              </w:tc>
              <w:tc>
                <w:tcPr>
                  <w:tcW w:w="1130" w:type="pct"/>
                  <w:shd w:val="clear" w:color="auto" w:fill="E0E0E0"/>
                  <w:vAlign w:val="center"/>
                </w:tcPr>
                <w:p w14:paraId="6335B6F0" w14:textId="77777777" w:rsidR="00135A3A" w:rsidRPr="00A00B4F" w:rsidRDefault="00135A3A" w:rsidP="00135A3A">
                  <w:pPr>
                    <w:spacing w:line="276" w:lineRule="auto"/>
                    <w:rPr>
                      <w:lang w:val="el-GR"/>
                    </w:rPr>
                  </w:pPr>
                  <w:r w:rsidRPr="00A00B4F">
                    <w:rPr>
                      <w:lang w:val="el-GR"/>
                    </w:rPr>
                    <w:t>Εταιρεία (σε περίπτωση Ένωσης / Κοινοπραξίας)</w:t>
                  </w:r>
                </w:p>
              </w:tc>
              <w:tc>
                <w:tcPr>
                  <w:tcW w:w="1130" w:type="pct"/>
                  <w:shd w:val="clear" w:color="auto" w:fill="E0E0E0"/>
                  <w:vAlign w:val="center"/>
                </w:tcPr>
                <w:p w14:paraId="1EB813BE" w14:textId="77777777" w:rsidR="00135A3A" w:rsidRPr="00A00B4F" w:rsidRDefault="00135A3A" w:rsidP="00135A3A">
                  <w:pPr>
                    <w:spacing w:line="276" w:lineRule="auto"/>
                    <w:rPr>
                      <w:lang w:val="el-GR"/>
                    </w:rPr>
                  </w:pPr>
                  <w:r w:rsidRPr="00A00B4F">
                    <w:rPr>
                      <w:lang w:val="el-GR"/>
                    </w:rPr>
                    <w:t>Ονοματεπώνυμο Μέλους Ομάδας Έργου</w:t>
                  </w:r>
                </w:p>
              </w:tc>
              <w:tc>
                <w:tcPr>
                  <w:tcW w:w="1132" w:type="pct"/>
                  <w:shd w:val="clear" w:color="auto" w:fill="E0E0E0"/>
                  <w:vAlign w:val="center"/>
                </w:tcPr>
                <w:p w14:paraId="16DA31D9" w14:textId="77777777" w:rsidR="00135A3A" w:rsidRPr="00A00B4F" w:rsidRDefault="00135A3A" w:rsidP="00135A3A">
                  <w:pPr>
                    <w:spacing w:line="276" w:lineRule="auto"/>
                    <w:rPr>
                      <w:lang w:val="el-GR"/>
                    </w:rPr>
                  </w:pPr>
                  <w:r w:rsidRPr="00A00B4F">
                    <w:rPr>
                      <w:lang w:val="el-GR"/>
                    </w:rPr>
                    <w:t>Θέση στην Ομάδα Έργου</w:t>
                  </w:r>
                </w:p>
              </w:tc>
              <w:tc>
                <w:tcPr>
                  <w:tcW w:w="629" w:type="pct"/>
                  <w:shd w:val="clear" w:color="auto" w:fill="E0E0E0"/>
                  <w:vAlign w:val="center"/>
                </w:tcPr>
                <w:p w14:paraId="4BB712CB" w14:textId="77777777" w:rsidR="00135A3A" w:rsidRPr="00A00B4F" w:rsidRDefault="00135A3A" w:rsidP="00135A3A">
                  <w:pPr>
                    <w:spacing w:line="276" w:lineRule="auto"/>
                    <w:rPr>
                      <w:lang w:val="el-GR"/>
                    </w:rPr>
                  </w:pPr>
                  <w:r w:rsidRPr="00A00B4F">
                    <w:rPr>
                      <w:lang w:val="el-GR"/>
                    </w:rPr>
                    <w:t>Ανθρωπομήνες</w:t>
                  </w:r>
                </w:p>
              </w:tc>
              <w:tc>
                <w:tcPr>
                  <w:tcW w:w="718" w:type="pct"/>
                  <w:shd w:val="clear" w:color="auto" w:fill="C0C0C0"/>
                </w:tcPr>
                <w:p w14:paraId="4958E218" w14:textId="77777777" w:rsidR="00135A3A" w:rsidRPr="00A00B4F" w:rsidRDefault="00135A3A" w:rsidP="00135A3A">
                  <w:pPr>
                    <w:spacing w:line="276" w:lineRule="auto"/>
                    <w:rPr>
                      <w:lang w:val="el-GR"/>
                    </w:rPr>
                  </w:pPr>
                  <w:r w:rsidRPr="00A00B4F">
                    <w:rPr>
                      <w:lang w:val="el-GR"/>
                    </w:rPr>
                    <w:t>Ποσοστό συμμετοχής* (%)</w:t>
                  </w:r>
                </w:p>
              </w:tc>
            </w:tr>
            <w:tr w:rsidR="00135A3A" w:rsidRPr="00A00B4F" w14:paraId="49B2A41F" w14:textId="77777777" w:rsidTr="004629AE">
              <w:trPr>
                <w:trHeight w:val="394"/>
              </w:trPr>
              <w:tc>
                <w:tcPr>
                  <w:tcW w:w="262" w:type="pct"/>
                  <w:vAlign w:val="center"/>
                </w:tcPr>
                <w:p w14:paraId="32AB72A4" w14:textId="77777777" w:rsidR="00135A3A" w:rsidRPr="00A00B4F" w:rsidRDefault="00135A3A" w:rsidP="00135A3A">
                  <w:pPr>
                    <w:spacing w:line="276" w:lineRule="auto"/>
                    <w:rPr>
                      <w:lang w:val="el-GR"/>
                    </w:rPr>
                  </w:pPr>
                </w:p>
              </w:tc>
              <w:tc>
                <w:tcPr>
                  <w:tcW w:w="1130" w:type="pct"/>
                  <w:vAlign w:val="center"/>
                </w:tcPr>
                <w:p w14:paraId="7659DB9C" w14:textId="77777777" w:rsidR="00135A3A" w:rsidRPr="00A00B4F" w:rsidRDefault="00135A3A" w:rsidP="00135A3A">
                  <w:pPr>
                    <w:spacing w:line="276" w:lineRule="auto"/>
                    <w:rPr>
                      <w:lang w:val="el-GR"/>
                    </w:rPr>
                  </w:pPr>
                </w:p>
              </w:tc>
              <w:tc>
                <w:tcPr>
                  <w:tcW w:w="1130" w:type="pct"/>
                  <w:vAlign w:val="center"/>
                </w:tcPr>
                <w:p w14:paraId="704AEE4C" w14:textId="77777777" w:rsidR="00135A3A" w:rsidRPr="00A00B4F" w:rsidRDefault="00135A3A" w:rsidP="00135A3A">
                  <w:pPr>
                    <w:spacing w:line="276" w:lineRule="auto"/>
                    <w:rPr>
                      <w:lang w:val="el-GR"/>
                    </w:rPr>
                  </w:pPr>
                </w:p>
              </w:tc>
              <w:tc>
                <w:tcPr>
                  <w:tcW w:w="1132" w:type="pct"/>
                  <w:vAlign w:val="center"/>
                </w:tcPr>
                <w:p w14:paraId="05A4D8EB" w14:textId="77777777" w:rsidR="00135A3A" w:rsidRPr="00A00B4F" w:rsidRDefault="00135A3A" w:rsidP="00135A3A">
                  <w:pPr>
                    <w:spacing w:line="276" w:lineRule="auto"/>
                    <w:rPr>
                      <w:lang w:val="el-GR"/>
                    </w:rPr>
                  </w:pPr>
                </w:p>
              </w:tc>
              <w:tc>
                <w:tcPr>
                  <w:tcW w:w="629" w:type="pct"/>
                  <w:vAlign w:val="center"/>
                </w:tcPr>
                <w:p w14:paraId="202253DD" w14:textId="77777777" w:rsidR="00135A3A" w:rsidRPr="00A00B4F" w:rsidRDefault="00135A3A" w:rsidP="00135A3A">
                  <w:pPr>
                    <w:spacing w:line="276" w:lineRule="auto"/>
                    <w:rPr>
                      <w:lang w:val="el-GR"/>
                    </w:rPr>
                  </w:pPr>
                </w:p>
              </w:tc>
              <w:tc>
                <w:tcPr>
                  <w:tcW w:w="718" w:type="pct"/>
                  <w:shd w:val="clear" w:color="auto" w:fill="C0C0C0"/>
                </w:tcPr>
                <w:p w14:paraId="5FF80A5E" w14:textId="77777777" w:rsidR="00135A3A" w:rsidRPr="00A00B4F" w:rsidRDefault="00135A3A" w:rsidP="00135A3A">
                  <w:pPr>
                    <w:spacing w:line="276" w:lineRule="auto"/>
                    <w:rPr>
                      <w:lang w:val="el-GR"/>
                    </w:rPr>
                  </w:pPr>
                </w:p>
              </w:tc>
            </w:tr>
            <w:tr w:rsidR="00135A3A" w:rsidRPr="00A00B4F" w14:paraId="78F4B18C" w14:textId="77777777" w:rsidTr="004629AE">
              <w:trPr>
                <w:trHeight w:val="394"/>
              </w:trPr>
              <w:tc>
                <w:tcPr>
                  <w:tcW w:w="262" w:type="pct"/>
                  <w:vAlign w:val="center"/>
                </w:tcPr>
                <w:p w14:paraId="654F0948" w14:textId="77777777" w:rsidR="00135A3A" w:rsidRPr="00A00B4F" w:rsidRDefault="00135A3A" w:rsidP="00135A3A">
                  <w:pPr>
                    <w:spacing w:line="276" w:lineRule="auto"/>
                    <w:rPr>
                      <w:lang w:val="el-GR"/>
                    </w:rPr>
                  </w:pPr>
                </w:p>
              </w:tc>
              <w:tc>
                <w:tcPr>
                  <w:tcW w:w="1130" w:type="pct"/>
                  <w:vAlign w:val="center"/>
                </w:tcPr>
                <w:p w14:paraId="24240F10" w14:textId="77777777" w:rsidR="00135A3A" w:rsidRPr="00A00B4F" w:rsidRDefault="00135A3A" w:rsidP="00135A3A">
                  <w:pPr>
                    <w:spacing w:line="276" w:lineRule="auto"/>
                    <w:rPr>
                      <w:lang w:val="el-GR"/>
                    </w:rPr>
                  </w:pPr>
                </w:p>
              </w:tc>
              <w:tc>
                <w:tcPr>
                  <w:tcW w:w="1130" w:type="pct"/>
                  <w:vAlign w:val="center"/>
                </w:tcPr>
                <w:p w14:paraId="16628E9D" w14:textId="77777777" w:rsidR="00135A3A" w:rsidRPr="00A00B4F" w:rsidRDefault="00135A3A" w:rsidP="00135A3A">
                  <w:pPr>
                    <w:spacing w:line="276" w:lineRule="auto"/>
                    <w:rPr>
                      <w:lang w:val="el-GR"/>
                    </w:rPr>
                  </w:pPr>
                </w:p>
              </w:tc>
              <w:tc>
                <w:tcPr>
                  <w:tcW w:w="1132" w:type="pct"/>
                  <w:vAlign w:val="center"/>
                </w:tcPr>
                <w:p w14:paraId="5E05E08B" w14:textId="77777777" w:rsidR="00135A3A" w:rsidRPr="00A00B4F" w:rsidRDefault="00135A3A" w:rsidP="00135A3A">
                  <w:pPr>
                    <w:spacing w:line="276" w:lineRule="auto"/>
                    <w:rPr>
                      <w:lang w:val="el-GR"/>
                    </w:rPr>
                  </w:pPr>
                </w:p>
              </w:tc>
              <w:tc>
                <w:tcPr>
                  <w:tcW w:w="629" w:type="pct"/>
                  <w:vAlign w:val="center"/>
                </w:tcPr>
                <w:p w14:paraId="22842797" w14:textId="77777777" w:rsidR="00135A3A" w:rsidRPr="00A00B4F" w:rsidRDefault="00135A3A" w:rsidP="00135A3A">
                  <w:pPr>
                    <w:spacing w:line="276" w:lineRule="auto"/>
                    <w:rPr>
                      <w:lang w:val="el-GR"/>
                    </w:rPr>
                  </w:pPr>
                </w:p>
              </w:tc>
              <w:tc>
                <w:tcPr>
                  <w:tcW w:w="718" w:type="pct"/>
                  <w:shd w:val="clear" w:color="auto" w:fill="C0C0C0"/>
                </w:tcPr>
                <w:p w14:paraId="42EF7F55" w14:textId="77777777" w:rsidR="00135A3A" w:rsidRPr="00A00B4F" w:rsidRDefault="00135A3A" w:rsidP="00135A3A">
                  <w:pPr>
                    <w:spacing w:line="276" w:lineRule="auto"/>
                    <w:rPr>
                      <w:lang w:val="el-GR"/>
                    </w:rPr>
                  </w:pPr>
                </w:p>
              </w:tc>
            </w:tr>
            <w:tr w:rsidR="00135A3A" w:rsidRPr="00A00B4F" w14:paraId="720CD3C9" w14:textId="77777777" w:rsidTr="004629AE">
              <w:trPr>
                <w:trHeight w:val="394"/>
              </w:trPr>
              <w:tc>
                <w:tcPr>
                  <w:tcW w:w="262" w:type="pct"/>
                  <w:vAlign w:val="center"/>
                </w:tcPr>
                <w:p w14:paraId="5E4C479C" w14:textId="77777777" w:rsidR="00135A3A" w:rsidRPr="00A00B4F" w:rsidRDefault="00135A3A" w:rsidP="00135A3A">
                  <w:pPr>
                    <w:spacing w:line="276" w:lineRule="auto"/>
                    <w:rPr>
                      <w:lang w:val="el-GR"/>
                    </w:rPr>
                  </w:pPr>
                </w:p>
              </w:tc>
              <w:tc>
                <w:tcPr>
                  <w:tcW w:w="1130" w:type="pct"/>
                  <w:vAlign w:val="center"/>
                </w:tcPr>
                <w:p w14:paraId="2F642056" w14:textId="77777777" w:rsidR="00135A3A" w:rsidRPr="00A00B4F" w:rsidRDefault="00135A3A" w:rsidP="00135A3A">
                  <w:pPr>
                    <w:spacing w:line="276" w:lineRule="auto"/>
                    <w:rPr>
                      <w:lang w:val="el-GR"/>
                    </w:rPr>
                  </w:pPr>
                </w:p>
              </w:tc>
              <w:tc>
                <w:tcPr>
                  <w:tcW w:w="1130" w:type="pct"/>
                  <w:vAlign w:val="center"/>
                </w:tcPr>
                <w:p w14:paraId="2F3955F7" w14:textId="77777777" w:rsidR="00135A3A" w:rsidRPr="00A00B4F" w:rsidRDefault="00135A3A" w:rsidP="00135A3A">
                  <w:pPr>
                    <w:spacing w:line="276" w:lineRule="auto"/>
                    <w:rPr>
                      <w:lang w:val="el-GR"/>
                    </w:rPr>
                  </w:pPr>
                </w:p>
              </w:tc>
              <w:tc>
                <w:tcPr>
                  <w:tcW w:w="1132" w:type="pct"/>
                  <w:vAlign w:val="center"/>
                </w:tcPr>
                <w:p w14:paraId="45A3AC96" w14:textId="77777777" w:rsidR="00135A3A" w:rsidRPr="00A00B4F" w:rsidRDefault="00135A3A" w:rsidP="00135A3A">
                  <w:pPr>
                    <w:spacing w:line="276" w:lineRule="auto"/>
                    <w:rPr>
                      <w:lang w:val="el-GR"/>
                    </w:rPr>
                  </w:pPr>
                </w:p>
              </w:tc>
              <w:tc>
                <w:tcPr>
                  <w:tcW w:w="629" w:type="pct"/>
                  <w:vAlign w:val="center"/>
                </w:tcPr>
                <w:p w14:paraId="3320D7C0" w14:textId="77777777" w:rsidR="00135A3A" w:rsidRPr="00A00B4F" w:rsidRDefault="00135A3A" w:rsidP="00135A3A">
                  <w:pPr>
                    <w:spacing w:line="276" w:lineRule="auto"/>
                    <w:rPr>
                      <w:lang w:val="el-GR"/>
                    </w:rPr>
                  </w:pPr>
                </w:p>
              </w:tc>
              <w:tc>
                <w:tcPr>
                  <w:tcW w:w="718" w:type="pct"/>
                  <w:shd w:val="clear" w:color="auto" w:fill="C0C0C0"/>
                </w:tcPr>
                <w:p w14:paraId="0E01B1C0" w14:textId="77777777" w:rsidR="00135A3A" w:rsidRPr="00A00B4F" w:rsidRDefault="00135A3A" w:rsidP="00135A3A">
                  <w:pPr>
                    <w:spacing w:line="276" w:lineRule="auto"/>
                    <w:rPr>
                      <w:lang w:val="el-GR"/>
                    </w:rPr>
                  </w:pPr>
                </w:p>
              </w:tc>
            </w:tr>
            <w:tr w:rsidR="00135A3A" w:rsidRPr="00A00B4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A00B4F" w:rsidRDefault="00135A3A" w:rsidP="00135A3A">
                  <w:pPr>
                    <w:spacing w:line="276" w:lineRule="auto"/>
                    <w:rPr>
                      <w:b/>
                      <w:lang w:val="el-GR"/>
                    </w:rPr>
                  </w:pPr>
                  <w:r w:rsidRPr="00A00B4F">
                    <w:rPr>
                      <w:b/>
                      <w:lang w:val="el-GR"/>
                    </w:rPr>
                    <w:lastRenderedPageBreak/>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A00B4F"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A00B4F" w:rsidRDefault="00135A3A" w:rsidP="00135A3A">
                  <w:pPr>
                    <w:spacing w:line="276" w:lineRule="auto"/>
                    <w:rPr>
                      <w:lang w:val="el-GR"/>
                    </w:rPr>
                  </w:pPr>
                </w:p>
              </w:tc>
            </w:tr>
          </w:tbl>
          <w:p w14:paraId="6C0E1902" w14:textId="77777777" w:rsidR="00135A3A" w:rsidRPr="00A00B4F" w:rsidRDefault="00135A3A" w:rsidP="00135A3A">
            <w:pPr>
              <w:autoSpaceDE w:val="0"/>
              <w:autoSpaceDN w:val="0"/>
              <w:adjustRightInd w:val="0"/>
              <w:spacing w:after="70"/>
              <w:jc w:val="left"/>
              <w:rPr>
                <w:b/>
                <w:bCs/>
                <w:lang w:val="el-GR" w:eastAsia="el-GR"/>
              </w:rPr>
            </w:pPr>
          </w:p>
          <w:p w14:paraId="73E2472D" w14:textId="77777777" w:rsidR="00135A3A" w:rsidRPr="00A00B4F" w:rsidRDefault="00135A3A" w:rsidP="00135A3A">
            <w:pPr>
              <w:spacing w:line="276" w:lineRule="auto"/>
              <w:rPr>
                <w:lang w:val="el-GR"/>
              </w:rPr>
            </w:pPr>
            <w:r w:rsidRPr="00A00B4F">
              <w:rPr>
                <w:lang w:val="el-GR"/>
              </w:rPr>
              <w:t xml:space="preserve">Πίνακα των </w:t>
            </w:r>
            <w:r w:rsidRPr="00A00B4F">
              <w:rPr>
                <w:b/>
                <w:lang w:val="el-GR"/>
              </w:rPr>
              <w:t>στελεχών των Υπεργολάβων</w:t>
            </w:r>
            <w:r w:rsidRPr="00A00B4F">
              <w:rPr>
                <w:lang w:val="el-GR"/>
              </w:rPr>
              <w:t xml:space="preserve"> </w:t>
            </w:r>
            <w:r w:rsidRPr="00A00B4F">
              <w:rPr>
                <w:b/>
                <w:lang w:val="el-GR"/>
              </w:rPr>
              <w:t>του Οικονομικού Φορέα</w:t>
            </w:r>
            <w:r w:rsidRPr="00A00B4F">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A00B4F" w14:paraId="5E6E45AC" w14:textId="77777777" w:rsidTr="009C5EA6">
              <w:trPr>
                <w:trHeight w:val="788"/>
              </w:trPr>
              <w:tc>
                <w:tcPr>
                  <w:tcW w:w="262" w:type="pct"/>
                  <w:shd w:val="clear" w:color="auto" w:fill="E0E0E0"/>
                  <w:vAlign w:val="center"/>
                </w:tcPr>
                <w:p w14:paraId="4AD18774" w14:textId="77777777" w:rsidR="00135A3A" w:rsidRPr="00A00B4F" w:rsidRDefault="00135A3A" w:rsidP="00135A3A">
                  <w:pPr>
                    <w:spacing w:line="276" w:lineRule="auto"/>
                    <w:rPr>
                      <w:lang w:val="el-GR"/>
                    </w:rPr>
                  </w:pPr>
                  <w:r w:rsidRPr="00A00B4F">
                    <w:rPr>
                      <w:lang w:val="el-GR"/>
                    </w:rPr>
                    <w:t>Α/Α</w:t>
                  </w:r>
                </w:p>
              </w:tc>
              <w:tc>
                <w:tcPr>
                  <w:tcW w:w="1146" w:type="pct"/>
                  <w:shd w:val="clear" w:color="auto" w:fill="E0E0E0"/>
                  <w:vAlign w:val="center"/>
                </w:tcPr>
                <w:p w14:paraId="63463B97" w14:textId="77777777" w:rsidR="00135A3A" w:rsidRPr="00A00B4F" w:rsidRDefault="00135A3A" w:rsidP="00135A3A">
                  <w:pPr>
                    <w:spacing w:line="276" w:lineRule="auto"/>
                    <w:jc w:val="left"/>
                    <w:rPr>
                      <w:lang w:val="el-GR"/>
                    </w:rPr>
                  </w:pPr>
                  <w:r w:rsidRPr="00A00B4F">
                    <w:rPr>
                      <w:lang w:val="el-GR"/>
                    </w:rPr>
                    <w:t>Επωνυμία Εταιρείας Υπεργολάβου</w:t>
                  </w:r>
                </w:p>
              </w:tc>
              <w:tc>
                <w:tcPr>
                  <w:tcW w:w="1146" w:type="pct"/>
                  <w:shd w:val="clear" w:color="auto" w:fill="E0E0E0"/>
                  <w:vAlign w:val="center"/>
                </w:tcPr>
                <w:p w14:paraId="1868F084" w14:textId="77777777" w:rsidR="00135A3A" w:rsidRPr="00A00B4F" w:rsidRDefault="00135A3A" w:rsidP="00135A3A">
                  <w:pPr>
                    <w:spacing w:line="276" w:lineRule="auto"/>
                    <w:jc w:val="left"/>
                    <w:rPr>
                      <w:lang w:val="el-GR"/>
                    </w:rPr>
                  </w:pPr>
                  <w:r w:rsidRPr="00A00B4F">
                    <w:rPr>
                      <w:lang w:val="el-GR"/>
                    </w:rPr>
                    <w:t>Ονοματεπώνυμο Μέλους Ομάδας Έργου</w:t>
                  </w:r>
                </w:p>
              </w:tc>
              <w:tc>
                <w:tcPr>
                  <w:tcW w:w="1146" w:type="pct"/>
                  <w:shd w:val="clear" w:color="auto" w:fill="E0E0E0"/>
                  <w:vAlign w:val="center"/>
                </w:tcPr>
                <w:p w14:paraId="0CDFB792" w14:textId="77777777" w:rsidR="00135A3A" w:rsidRPr="00A00B4F" w:rsidRDefault="00135A3A" w:rsidP="00135A3A">
                  <w:pPr>
                    <w:spacing w:line="276" w:lineRule="auto"/>
                    <w:jc w:val="left"/>
                    <w:rPr>
                      <w:lang w:val="el-GR"/>
                    </w:rPr>
                  </w:pPr>
                  <w:r w:rsidRPr="00A00B4F">
                    <w:rPr>
                      <w:lang w:val="el-GR"/>
                    </w:rPr>
                    <w:t>Θέση στην Ομάδα Έργου</w:t>
                  </w:r>
                </w:p>
              </w:tc>
              <w:tc>
                <w:tcPr>
                  <w:tcW w:w="709" w:type="pct"/>
                  <w:shd w:val="clear" w:color="auto" w:fill="E0E0E0"/>
                  <w:vAlign w:val="center"/>
                </w:tcPr>
                <w:p w14:paraId="7D9217AE" w14:textId="77777777" w:rsidR="00135A3A" w:rsidRPr="00A00B4F" w:rsidRDefault="00135A3A" w:rsidP="00135A3A">
                  <w:pPr>
                    <w:spacing w:line="276" w:lineRule="auto"/>
                    <w:jc w:val="left"/>
                    <w:rPr>
                      <w:lang w:val="el-GR"/>
                    </w:rPr>
                  </w:pPr>
                  <w:r w:rsidRPr="00A00B4F">
                    <w:rPr>
                      <w:lang w:val="el-GR"/>
                    </w:rPr>
                    <w:t>Ανθρωπομήνες</w:t>
                  </w:r>
                </w:p>
              </w:tc>
              <w:tc>
                <w:tcPr>
                  <w:tcW w:w="590" w:type="pct"/>
                  <w:shd w:val="clear" w:color="auto" w:fill="C0C0C0"/>
                </w:tcPr>
                <w:p w14:paraId="68A35E87" w14:textId="77777777" w:rsidR="00135A3A" w:rsidRPr="00A00B4F" w:rsidRDefault="00135A3A" w:rsidP="00135A3A">
                  <w:pPr>
                    <w:spacing w:line="276" w:lineRule="auto"/>
                    <w:jc w:val="left"/>
                    <w:rPr>
                      <w:lang w:val="el-GR"/>
                    </w:rPr>
                  </w:pPr>
                  <w:r w:rsidRPr="00A00B4F">
                    <w:rPr>
                      <w:lang w:val="el-GR"/>
                    </w:rPr>
                    <w:t>Ποσοστό συμμετοχής* (%)</w:t>
                  </w:r>
                </w:p>
              </w:tc>
            </w:tr>
            <w:tr w:rsidR="00135A3A" w:rsidRPr="00A00B4F" w14:paraId="78F804DE" w14:textId="77777777" w:rsidTr="009C5EA6">
              <w:trPr>
                <w:trHeight w:val="380"/>
              </w:trPr>
              <w:tc>
                <w:tcPr>
                  <w:tcW w:w="262" w:type="pct"/>
                  <w:vAlign w:val="center"/>
                </w:tcPr>
                <w:p w14:paraId="4773AF26" w14:textId="77777777" w:rsidR="00135A3A" w:rsidRPr="00A00B4F" w:rsidRDefault="00135A3A" w:rsidP="00135A3A">
                  <w:pPr>
                    <w:spacing w:line="276" w:lineRule="auto"/>
                    <w:rPr>
                      <w:lang w:val="el-GR"/>
                    </w:rPr>
                  </w:pPr>
                </w:p>
              </w:tc>
              <w:tc>
                <w:tcPr>
                  <w:tcW w:w="1146" w:type="pct"/>
                  <w:vAlign w:val="center"/>
                </w:tcPr>
                <w:p w14:paraId="3C133293" w14:textId="77777777" w:rsidR="00135A3A" w:rsidRPr="00A00B4F" w:rsidRDefault="00135A3A" w:rsidP="00135A3A">
                  <w:pPr>
                    <w:spacing w:line="276" w:lineRule="auto"/>
                    <w:rPr>
                      <w:lang w:val="el-GR"/>
                    </w:rPr>
                  </w:pPr>
                </w:p>
              </w:tc>
              <w:tc>
                <w:tcPr>
                  <w:tcW w:w="1146" w:type="pct"/>
                  <w:vAlign w:val="center"/>
                </w:tcPr>
                <w:p w14:paraId="47880F36" w14:textId="77777777" w:rsidR="00135A3A" w:rsidRPr="00A00B4F" w:rsidRDefault="00135A3A" w:rsidP="00135A3A">
                  <w:pPr>
                    <w:spacing w:line="276" w:lineRule="auto"/>
                    <w:rPr>
                      <w:lang w:val="el-GR"/>
                    </w:rPr>
                  </w:pPr>
                </w:p>
              </w:tc>
              <w:tc>
                <w:tcPr>
                  <w:tcW w:w="1146" w:type="pct"/>
                  <w:vAlign w:val="center"/>
                </w:tcPr>
                <w:p w14:paraId="49BC7457" w14:textId="77777777" w:rsidR="00135A3A" w:rsidRPr="00A00B4F" w:rsidRDefault="00135A3A" w:rsidP="00135A3A">
                  <w:pPr>
                    <w:spacing w:line="276" w:lineRule="auto"/>
                    <w:rPr>
                      <w:lang w:val="el-GR"/>
                    </w:rPr>
                  </w:pPr>
                </w:p>
              </w:tc>
              <w:tc>
                <w:tcPr>
                  <w:tcW w:w="709" w:type="pct"/>
                  <w:vAlign w:val="center"/>
                </w:tcPr>
                <w:p w14:paraId="5DC812C2" w14:textId="77777777" w:rsidR="00135A3A" w:rsidRPr="00A00B4F" w:rsidRDefault="00135A3A" w:rsidP="00135A3A">
                  <w:pPr>
                    <w:spacing w:line="276" w:lineRule="auto"/>
                    <w:rPr>
                      <w:lang w:val="el-GR"/>
                    </w:rPr>
                  </w:pPr>
                </w:p>
              </w:tc>
              <w:tc>
                <w:tcPr>
                  <w:tcW w:w="590" w:type="pct"/>
                  <w:shd w:val="clear" w:color="auto" w:fill="C0C0C0"/>
                </w:tcPr>
                <w:p w14:paraId="5F847E8E" w14:textId="77777777" w:rsidR="00135A3A" w:rsidRPr="00A00B4F" w:rsidRDefault="00135A3A" w:rsidP="00135A3A">
                  <w:pPr>
                    <w:spacing w:line="276" w:lineRule="auto"/>
                    <w:rPr>
                      <w:lang w:val="el-GR"/>
                    </w:rPr>
                  </w:pPr>
                </w:p>
              </w:tc>
            </w:tr>
            <w:tr w:rsidR="00135A3A" w:rsidRPr="00A00B4F" w14:paraId="7C40266F" w14:textId="77777777" w:rsidTr="009C5EA6">
              <w:trPr>
                <w:trHeight w:val="394"/>
              </w:trPr>
              <w:tc>
                <w:tcPr>
                  <w:tcW w:w="262" w:type="pct"/>
                  <w:vAlign w:val="center"/>
                </w:tcPr>
                <w:p w14:paraId="5DDFBF71" w14:textId="77777777" w:rsidR="00135A3A" w:rsidRPr="00A00B4F" w:rsidRDefault="00135A3A" w:rsidP="00135A3A">
                  <w:pPr>
                    <w:spacing w:line="276" w:lineRule="auto"/>
                    <w:rPr>
                      <w:lang w:val="el-GR"/>
                    </w:rPr>
                  </w:pPr>
                </w:p>
              </w:tc>
              <w:tc>
                <w:tcPr>
                  <w:tcW w:w="1146" w:type="pct"/>
                  <w:vAlign w:val="center"/>
                </w:tcPr>
                <w:p w14:paraId="6BC0498F" w14:textId="77777777" w:rsidR="00135A3A" w:rsidRPr="00A00B4F" w:rsidRDefault="00135A3A" w:rsidP="00135A3A">
                  <w:pPr>
                    <w:spacing w:line="276" w:lineRule="auto"/>
                    <w:rPr>
                      <w:lang w:val="el-GR"/>
                    </w:rPr>
                  </w:pPr>
                </w:p>
              </w:tc>
              <w:tc>
                <w:tcPr>
                  <w:tcW w:w="1146" w:type="pct"/>
                  <w:vAlign w:val="center"/>
                </w:tcPr>
                <w:p w14:paraId="4AD2E849" w14:textId="77777777" w:rsidR="00135A3A" w:rsidRPr="00A00B4F" w:rsidRDefault="00135A3A" w:rsidP="00135A3A">
                  <w:pPr>
                    <w:spacing w:line="276" w:lineRule="auto"/>
                    <w:rPr>
                      <w:lang w:val="el-GR"/>
                    </w:rPr>
                  </w:pPr>
                </w:p>
              </w:tc>
              <w:tc>
                <w:tcPr>
                  <w:tcW w:w="1146" w:type="pct"/>
                  <w:vAlign w:val="center"/>
                </w:tcPr>
                <w:p w14:paraId="182623BF" w14:textId="77777777" w:rsidR="00135A3A" w:rsidRPr="00A00B4F" w:rsidRDefault="00135A3A" w:rsidP="00135A3A">
                  <w:pPr>
                    <w:spacing w:line="276" w:lineRule="auto"/>
                    <w:rPr>
                      <w:lang w:val="el-GR"/>
                    </w:rPr>
                  </w:pPr>
                </w:p>
              </w:tc>
              <w:tc>
                <w:tcPr>
                  <w:tcW w:w="709" w:type="pct"/>
                  <w:vAlign w:val="center"/>
                </w:tcPr>
                <w:p w14:paraId="0A360718" w14:textId="77777777" w:rsidR="00135A3A" w:rsidRPr="00A00B4F" w:rsidRDefault="00135A3A" w:rsidP="00135A3A">
                  <w:pPr>
                    <w:spacing w:line="276" w:lineRule="auto"/>
                    <w:rPr>
                      <w:lang w:val="el-GR"/>
                    </w:rPr>
                  </w:pPr>
                </w:p>
              </w:tc>
              <w:tc>
                <w:tcPr>
                  <w:tcW w:w="590" w:type="pct"/>
                  <w:shd w:val="clear" w:color="auto" w:fill="C0C0C0"/>
                </w:tcPr>
                <w:p w14:paraId="55BAD9BE" w14:textId="77777777" w:rsidR="00135A3A" w:rsidRPr="00A00B4F" w:rsidRDefault="00135A3A" w:rsidP="00135A3A">
                  <w:pPr>
                    <w:spacing w:line="276" w:lineRule="auto"/>
                    <w:rPr>
                      <w:lang w:val="el-GR"/>
                    </w:rPr>
                  </w:pPr>
                </w:p>
              </w:tc>
            </w:tr>
            <w:tr w:rsidR="00135A3A" w:rsidRPr="00A00B4F" w14:paraId="613D12E7" w14:textId="77777777" w:rsidTr="009C5EA6">
              <w:trPr>
                <w:trHeight w:val="394"/>
              </w:trPr>
              <w:tc>
                <w:tcPr>
                  <w:tcW w:w="262" w:type="pct"/>
                  <w:vAlign w:val="center"/>
                </w:tcPr>
                <w:p w14:paraId="440F7D6A" w14:textId="77777777" w:rsidR="00135A3A" w:rsidRPr="00A00B4F" w:rsidRDefault="00135A3A" w:rsidP="00135A3A">
                  <w:pPr>
                    <w:spacing w:line="276" w:lineRule="auto"/>
                    <w:rPr>
                      <w:lang w:val="el-GR"/>
                    </w:rPr>
                  </w:pPr>
                </w:p>
              </w:tc>
              <w:tc>
                <w:tcPr>
                  <w:tcW w:w="1146" w:type="pct"/>
                  <w:vAlign w:val="center"/>
                </w:tcPr>
                <w:p w14:paraId="214B268C" w14:textId="77777777" w:rsidR="00135A3A" w:rsidRPr="00A00B4F" w:rsidRDefault="00135A3A" w:rsidP="00135A3A">
                  <w:pPr>
                    <w:spacing w:line="276" w:lineRule="auto"/>
                    <w:rPr>
                      <w:lang w:val="el-GR"/>
                    </w:rPr>
                  </w:pPr>
                </w:p>
              </w:tc>
              <w:tc>
                <w:tcPr>
                  <w:tcW w:w="1146" w:type="pct"/>
                  <w:vAlign w:val="center"/>
                </w:tcPr>
                <w:p w14:paraId="5B1296EF" w14:textId="77777777" w:rsidR="00135A3A" w:rsidRPr="00A00B4F" w:rsidRDefault="00135A3A" w:rsidP="00135A3A">
                  <w:pPr>
                    <w:spacing w:line="276" w:lineRule="auto"/>
                    <w:rPr>
                      <w:lang w:val="el-GR"/>
                    </w:rPr>
                  </w:pPr>
                </w:p>
              </w:tc>
              <w:tc>
                <w:tcPr>
                  <w:tcW w:w="1146" w:type="pct"/>
                  <w:vAlign w:val="center"/>
                </w:tcPr>
                <w:p w14:paraId="73353300" w14:textId="77777777" w:rsidR="00135A3A" w:rsidRPr="00A00B4F" w:rsidRDefault="00135A3A" w:rsidP="00135A3A">
                  <w:pPr>
                    <w:spacing w:line="276" w:lineRule="auto"/>
                    <w:rPr>
                      <w:lang w:val="el-GR"/>
                    </w:rPr>
                  </w:pPr>
                </w:p>
              </w:tc>
              <w:tc>
                <w:tcPr>
                  <w:tcW w:w="709" w:type="pct"/>
                  <w:vAlign w:val="center"/>
                </w:tcPr>
                <w:p w14:paraId="5AF28195" w14:textId="77777777" w:rsidR="00135A3A" w:rsidRPr="00A00B4F" w:rsidRDefault="00135A3A" w:rsidP="00135A3A">
                  <w:pPr>
                    <w:spacing w:line="276" w:lineRule="auto"/>
                    <w:rPr>
                      <w:lang w:val="el-GR"/>
                    </w:rPr>
                  </w:pPr>
                </w:p>
              </w:tc>
              <w:tc>
                <w:tcPr>
                  <w:tcW w:w="590" w:type="pct"/>
                  <w:shd w:val="clear" w:color="auto" w:fill="C0C0C0"/>
                </w:tcPr>
                <w:p w14:paraId="24621144" w14:textId="77777777" w:rsidR="00135A3A" w:rsidRPr="00A00B4F" w:rsidRDefault="00135A3A" w:rsidP="00135A3A">
                  <w:pPr>
                    <w:spacing w:line="276" w:lineRule="auto"/>
                    <w:rPr>
                      <w:lang w:val="el-GR"/>
                    </w:rPr>
                  </w:pPr>
                </w:p>
              </w:tc>
            </w:tr>
            <w:tr w:rsidR="00135A3A" w:rsidRPr="00A00B4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A00B4F" w:rsidRDefault="00135A3A" w:rsidP="00135A3A">
                  <w:pPr>
                    <w:spacing w:line="276" w:lineRule="auto"/>
                    <w:rPr>
                      <w:b/>
                      <w:lang w:val="el-GR"/>
                    </w:rPr>
                  </w:pPr>
                  <w:r w:rsidRPr="00A00B4F">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A00B4F"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A00B4F" w:rsidRDefault="00135A3A" w:rsidP="00135A3A">
                  <w:pPr>
                    <w:spacing w:line="276" w:lineRule="auto"/>
                    <w:rPr>
                      <w:lang w:val="el-GR"/>
                    </w:rPr>
                  </w:pPr>
                </w:p>
              </w:tc>
            </w:tr>
          </w:tbl>
          <w:p w14:paraId="17F6A771" w14:textId="77777777" w:rsidR="00135A3A" w:rsidRPr="00A00B4F" w:rsidRDefault="00135A3A" w:rsidP="00135A3A">
            <w:pPr>
              <w:autoSpaceDE w:val="0"/>
              <w:autoSpaceDN w:val="0"/>
              <w:adjustRightInd w:val="0"/>
              <w:spacing w:after="70"/>
              <w:jc w:val="left"/>
              <w:rPr>
                <w:b/>
                <w:bCs/>
                <w:lang w:val="el-GR" w:eastAsia="el-GR"/>
              </w:rPr>
            </w:pPr>
          </w:p>
          <w:p w14:paraId="6C82594A" w14:textId="77777777" w:rsidR="00135A3A" w:rsidRPr="00A00B4F" w:rsidRDefault="00135A3A" w:rsidP="00135A3A">
            <w:pPr>
              <w:spacing w:line="276" w:lineRule="auto"/>
              <w:rPr>
                <w:lang w:val="el-GR"/>
              </w:rPr>
            </w:pPr>
            <w:r w:rsidRPr="00A00B4F">
              <w:rPr>
                <w:lang w:val="el-GR"/>
              </w:rPr>
              <w:t xml:space="preserve">Πίνακα των </w:t>
            </w:r>
            <w:r w:rsidRPr="00A00B4F">
              <w:rPr>
                <w:b/>
                <w:lang w:val="el-GR"/>
              </w:rPr>
              <w:t xml:space="preserve">εξωτερικών συνεργατών του Οικονομικού Φορέα </w:t>
            </w:r>
            <w:r w:rsidRPr="00A00B4F">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A00B4F" w14:paraId="01080584" w14:textId="77777777" w:rsidTr="009C5EA6">
              <w:trPr>
                <w:trHeight w:val="788"/>
              </w:trPr>
              <w:tc>
                <w:tcPr>
                  <w:tcW w:w="262" w:type="pct"/>
                  <w:shd w:val="clear" w:color="auto" w:fill="E0E0E0"/>
                  <w:vAlign w:val="center"/>
                </w:tcPr>
                <w:p w14:paraId="5FA85169" w14:textId="77777777" w:rsidR="00135A3A" w:rsidRPr="00A00B4F" w:rsidRDefault="00135A3A" w:rsidP="00135A3A">
                  <w:pPr>
                    <w:spacing w:line="276" w:lineRule="auto"/>
                    <w:rPr>
                      <w:lang w:val="el-GR"/>
                    </w:rPr>
                  </w:pPr>
                  <w:r w:rsidRPr="00A00B4F">
                    <w:rPr>
                      <w:lang w:val="el-GR"/>
                    </w:rPr>
                    <w:t>Α/Α</w:t>
                  </w:r>
                </w:p>
              </w:tc>
              <w:tc>
                <w:tcPr>
                  <w:tcW w:w="2261" w:type="pct"/>
                  <w:shd w:val="clear" w:color="auto" w:fill="E0E0E0"/>
                  <w:vAlign w:val="center"/>
                </w:tcPr>
                <w:p w14:paraId="574807C7" w14:textId="77777777" w:rsidR="00135A3A" w:rsidRPr="00A00B4F" w:rsidRDefault="00135A3A" w:rsidP="00135A3A">
                  <w:pPr>
                    <w:spacing w:line="276" w:lineRule="auto"/>
                    <w:rPr>
                      <w:lang w:val="el-GR"/>
                    </w:rPr>
                  </w:pPr>
                  <w:r w:rsidRPr="00A00B4F">
                    <w:rPr>
                      <w:lang w:val="el-GR"/>
                    </w:rPr>
                    <w:t>Ονοματεπώνυμο Μέλους Ομάδας Έργου</w:t>
                  </w:r>
                </w:p>
              </w:tc>
              <w:tc>
                <w:tcPr>
                  <w:tcW w:w="1128" w:type="pct"/>
                  <w:shd w:val="clear" w:color="auto" w:fill="E0E0E0"/>
                  <w:vAlign w:val="center"/>
                </w:tcPr>
                <w:p w14:paraId="015F46F2" w14:textId="77777777" w:rsidR="00135A3A" w:rsidRPr="00A00B4F" w:rsidRDefault="00135A3A" w:rsidP="00135A3A">
                  <w:pPr>
                    <w:spacing w:line="276" w:lineRule="auto"/>
                    <w:rPr>
                      <w:lang w:val="el-GR"/>
                    </w:rPr>
                  </w:pPr>
                  <w:r w:rsidRPr="00A00B4F">
                    <w:rPr>
                      <w:lang w:val="el-GR"/>
                    </w:rPr>
                    <w:t>Θέση στην Ομάδα Έργου</w:t>
                  </w:r>
                </w:p>
              </w:tc>
              <w:tc>
                <w:tcPr>
                  <w:tcW w:w="709" w:type="pct"/>
                  <w:shd w:val="clear" w:color="auto" w:fill="E0E0E0"/>
                  <w:vAlign w:val="center"/>
                </w:tcPr>
                <w:p w14:paraId="3F3169BC" w14:textId="77777777" w:rsidR="00135A3A" w:rsidRPr="00A00B4F" w:rsidRDefault="00135A3A" w:rsidP="00135A3A">
                  <w:pPr>
                    <w:spacing w:line="276" w:lineRule="auto"/>
                    <w:rPr>
                      <w:lang w:val="el-GR"/>
                    </w:rPr>
                  </w:pPr>
                  <w:r w:rsidRPr="00A00B4F">
                    <w:rPr>
                      <w:lang w:val="el-GR"/>
                    </w:rPr>
                    <w:t>Ανθρωπομήνες</w:t>
                  </w:r>
                </w:p>
              </w:tc>
              <w:tc>
                <w:tcPr>
                  <w:tcW w:w="639" w:type="pct"/>
                  <w:shd w:val="clear" w:color="auto" w:fill="C0C0C0"/>
                </w:tcPr>
                <w:p w14:paraId="65B23780" w14:textId="77777777" w:rsidR="00135A3A" w:rsidRPr="00A00B4F" w:rsidRDefault="00135A3A" w:rsidP="00135A3A">
                  <w:pPr>
                    <w:spacing w:line="276" w:lineRule="auto"/>
                    <w:rPr>
                      <w:lang w:val="el-GR"/>
                    </w:rPr>
                  </w:pPr>
                  <w:r w:rsidRPr="00A00B4F">
                    <w:rPr>
                      <w:lang w:val="el-GR"/>
                    </w:rPr>
                    <w:t>Ποσοστό συμμετοχής* (%)</w:t>
                  </w:r>
                </w:p>
              </w:tc>
            </w:tr>
            <w:tr w:rsidR="00135A3A" w:rsidRPr="00A00B4F" w14:paraId="3B441C4B" w14:textId="77777777" w:rsidTr="009C5EA6">
              <w:trPr>
                <w:trHeight w:val="394"/>
              </w:trPr>
              <w:tc>
                <w:tcPr>
                  <w:tcW w:w="262" w:type="pct"/>
                  <w:vAlign w:val="center"/>
                </w:tcPr>
                <w:p w14:paraId="2BC84E87" w14:textId="77777777" w:rsidR="00135A3A" w:rsidRPr="00A00B4F" w:rsidRDefault="00135A3A" w:rsidP="00135A3A">
                  <w:pPr>
                    <w:spacing w:line="276" w:lineRule="auto"/>
                    <w:rPr>
                      <w:lang w:val="el-GR"/>
                    </w:rPr>
                  </w:pPr>
                </w:p>
              </w:tc>
              <w:tc>
                <w:tcPr>
                  <w:tcW w:w="2261" w:type="pct"/>
                  <w:vAlign w:val="center"/>
                </w:tcPr>
                <w:p w14:paraId="3E796603" w14:textId="77777777" w:rsidR="00135A3A" w:rsidRPr="00A00B4F" w:rsidRDefault="00135A3A" w:rsidP="00135A3A">
                  <w:pPr>
                    <w:spacing w:line="276" w:lineRule="auto"/>
                    <w:rPr>
                      <w:lang w:val="el-GR"/>
                    </w:rPr>
                  </w:pPr>
                </w:p>
              </w:tc>
              <w:tc>
                <w:tcPr>
                  <w:tcW w:w="1128" w:type="pct"/>
                  <w:vAlign w:val="center"/>
                </w:tcPr>
                <w:p w14:paraId="524B65AE" w14:textId="77777777" w:rsidR="00135A3A" w:rsidRPr="00A00B4F" w:rsidRDefault="00135A3A" w:rsidP="00135A3A">
                  <w:pPr>
                    <w:spacing w:line="276" w:lineRule="auto"/>
                    <w:rPr>
                      <w:lang w:val="el-GR"/>
                    </w:rPr>
                  </w:pPr>
                </w:p>
              </w:tc>
              <w:tc>
                <w:tcPr>
                  <w:tcW w:w="709" w:type="pct"/>
                  <w:vAlign w:val="center"/>
                </w:tcPr>
                <w:p w14:paraId="3188AB9D" w14:textId="77777777" w:rsidR="00135A3A" w:rsidRPr="00A00B4F" w:rsidRDefault="00135A3A" w:rsidP="00135A3A">
                  <w:pPr>
                    <w:spacing w:line="276" w:lineRule="auto"/>
                    <w:rPr>
                      <w:lang w:val="el-GR"/>
                    </w:rPr>
                  </w:pPr>
                </w:p>
              </w:tc>
              <w:tc>
                <w:tcPr>
                  <w:tcW w:w="639" w:type="pct"/>
                  <w:shd w:val="clear" w:color="auto" w:fill="C0C0C0"/>
                </w:tcPr>
                <w:p w14:paraId="632C72FC" w14:textId="77777777" w:rsidR="00135A3A" w:rsidRPr="00A00B4F" w:rsidRDefault="00135A3A" w:rsidP="00135A3A">
                  <w:pPr>
                    <w:spacing w:line="276" w:lineRule="auto"/>
                    <w:rPr>
                      <w:lang w:val="el-GR"/>
                    </w:rPr>
                  </w:pPr>
                </w:p>
              </w:tc>
            </w:tr>
            <w:tr w:rsidR="00135A3A" w:rsidRPr="00A00B4F" w14:paraId="198A5BC1" w14:textId="77777777" w:rsidTr="009C5EA6">
              <w:trPr>
                <w:trHeight w:val="394"/>
              </w:trPr>
              <w:tc>
                <w:tcPr>
                  <w:tcW w:w="262" w:type="pct"/>
                  <w:vAlign w:val="center"/>
                </w:tcPr>
                <w:p w14:paraId="3EFE2E8E" w14:textId="77777777" w:rsidR="00135A3A" w:rsidRPr="00A00B4F" w:rsidRDefault="00135A3A" w:rsidP="00135A3A">
                  <w:pPr>
                    <w:spacing w:line="276" w:lineRule="auto"/>
                    <w:rPr>
                      <w:lang w:val="el-GR"/>
                    </w:rPr>
                  </w:pPr>
                </w:p>
              </w:tc>
              <w:tc>
                <w:tcPr>
                  <w:tcW w:w="2261" w:type="pct"/>
                  <w:vAlign w:val="center"/>
                </w:tcPr>
                <w:p w14:paraId="384CD81A" w14:textId="77777777" w:rsidR="00135A3A" w:rsidRPr="00A00B4F" w:rsidRDefault="00135A3A" w:rsidP="00135A3A">
                  <w:pPr>
                    <w:spacing w:line="276" w:lineRule="auto"/>
                    <w:rPr>
                      <w:lang w:val="el-GR"/>
                    </w:rPr>
                  </w:pPr>
                </w:p>
              </w:tc>
              <w:tc>
                <w:tcPr>
                  <w:tcW w:w="1128" w:type="pct"/>
                  <w:vAlign w:val="center"/>
                </w:tcPr>
                <w:p w14:paraId="770B211A" w14:textId="77777777" w:rsidR="00135A3A" w:rsidRPr="00A00B4F" w:rsidRDefault="00135A3A" w:rsidP="00135A3A">
                  <w:pPr>
                    <w:spacing w:line="276" w:lineRule="auto"/>
                    <w:rPr>
                      <w:lang w:val="el-GR"/>
                    </w:rPr>
                  </w:pPr>
                </w:p>
              </w:tc>
              <w:tc>
                <w:tcPr>
                  <w:tcW w:w="709" w:type="pct"/>
                  <w:vAlign w:val="center"/>
                </w:tcPr>
                <w:p w14:paraId="0101E37A" w14:textId="77777777" w:rsidR="00135A3A" w:rsidRPr="00A00B4F" w:rsidRDefault="00135A3A" w:rsidP="00135A3A">
                  <w:pPr>
                    <w:spacing w:line="276" w:lineRule="auto"/>
                    <w:rPr>
                      <w:lang w:val="el-GR"/>
                    </w:rPr>
                  </w:pPr>
                </w:p>
              </w:tc>
              <w:tc>
                <w:tcPr>
                  <w:tcW w:w="639" w:type="pct"/>
                  <w:shd w:val="clear" w:color="auto" w:fill="C0C0C0"/>
                </w:tcPr>
                <w:p w14:paraId="40806AB4" w14:textId="77777777" w:rsidR="00135A3A" w:rsidRPr="00A00B4F" w:rsidRDefault="00135A3A" w:rsidP="00135A3A">
                  <w:pPr>
                    <w:spacing w:line="276" w:lineRule="auto"/>
                    <w:rPr>
                      <w:lang w:val="el-GR"/>
                    </w:rPr>
                  </w:pPr>
                </w:p>
              </w:tc>
            </w:tr>
            <w:tr w:rsidR="00135A3A" w:rsidRPr="00A00B4F" w14:paraId="77B3E555" w14:textId="77777777" w:rsidTr="009C5EA6">
              <w:trPr>
                <w:trHeight w:val="394"/>
              </w:trPr>
              <w:tc>
                <w:tcPr>
                  <w:tcW w:w="262" w:type="pct"/>
                  <w:vAlign w:val="center"/>
                </w:tcPr>
                <w:p w14:paraId="6BEEAA51" w14:textId="77777777" w:rsidR="00135A3A" w:rsidRPr="00A00B4F" w:rsidRDefault="00135A3A" w:rsidP="00135A3A">
                  <w:pPr>
                    <w:spacing w:line="276" w:lineRule="auto"/>
                    <w:rPr>
                      <w:lang w:val="el-GR"/>
                    </w:rPr>
                  </w:pPr>
                </w:p>
              </w:tc>
              <w:tc>
                <w:tcPr>
                  <w:tcW w:w="2261" w:type="pct"/>
                  <w:vAlign w:val="center"/>
                </w:tcPr>
                <w:p w14:paraId="3E08CFE6" w14:textId="77777777" w:rsidR="00135A3A" w:rsidRPr="00A00B4F" w:rsidRDefault="00135A3A" w:rsidP="00135A3A">
                  <w:pPr>
                    <w:spacing w:line="276" w:lineRule="auto"/>
                    <w:rPr>
                      <w:lang w:val="el-GR"/>
                    </w:rPr>
                  </w:pPr>
                </w:p>
              </w:tc>
              <w:tc>
                <w:tcPr>
                  <w:tcW w:w="1128" w:type="pct"/>
                  <w:vAlign w:val="center"/>
                </w:tcPr>
                <w:p w14:paraId="731C88BD" w14:textId="77777777" w:rsidR="00135A3A" w:rsidRPr="00A00B4F" w:rsidRDefault="00135A3A" w:rsidP="00135A3A">
                  <w:pPr>
                    <w:spacing w:line="276" w:lineRule="auto"/>
                    <w:rPr>
                      <w:lang w:val="el-GR"/>
                    </w:rPr>
                  </w:pPr>
                </w:p>
              </w:tc>
              <w:tc>
                <w:tcPr>
                  <w:tcW w:w="709" w:type="pct"/>
                  <w:vAlign w:val="center"/>
                </w:tcPr>
                <w:p w14:paraId="28B6A0DD" w14:textId="77777777" w:rsidR="00135A3A" w:rsidRPr="00A00B4F" w:rsidRDefault="00135A3A" w:rsidP="00135A3A">
                  <w:pPr>
                    <w:spacing w:line="276" w:lineRule="auto"/>
                    <w:rPr>
                      <w:lang w:val="el-GR"/>
                    </w:rPr>
                  </w:pPr>
                </w:p>
              </w:tc>
              <w:tc>
                <w:tcPr>
                  <w:tcW w:w="639" w:type="pct"/>
                  <w:shd w:val="clear" w:color="auto" w:fill="C0C0C0"/>
                </w:tcPr>
                <w:p w14:paraId="01460ED6" w14:textId="77777777" w:rsidR="00135A3A" w:rsidRPr="00A00B4F" w:rsidRDefault="00135A3A" w:rsidP="00135A3A">
                  <w:pPr>
                    <w:spacing w:line="276" w:lineRule="auto"/>
                    <w:rPr>
                      <w:lang w:val="el-GR"/>
                    </w:rPr>
                  </w:pPr>
                </w:p>
              </w:tc>
            </w:tr>
            <w:tr w:rsidR="00135A3A" w:rsidRPr="00A00B4F" w14:paraId="3DD17F49" w14:textId="77777777" w:rsidTr="009C5EA6">
              <w:trPr>
                <w:trHeight w:val="380"/>
              </w:trPr>
              <w:tc>
                <w:tcPr>
                  <w:tcW w:w="3653" w:type="pct"/>
                  <w:gridSpan w:val="3"/>
                  <w:shd w:val="clear" w:color="auto" w:fill="C0C0C0"/>
                  <w:vAlign w:val="center"/>
                </w:tcPr>
                <w:p w14:paraId="4B71D38F" w14:textId="77777777" w:rsidR="00135A3A" w:rsidRPr="00A00B4F" w:rsidRDefault="00135A3A" w:rsidP="00135A3A">
                  <w:pPr>
                    <w:spacing w:line="276" w:lineRule="auto"/>
                    <w:rPr>
                      <w:lang w:val="el-GR"/>
                    </w:rPr>
                  </w:pPr>
                  <w:r w:rsidRPr="00A00B4F">
                    <w:rPr>
                      <w:b/>
                      <w:lang w:val="el-GR"/>
                    </w:rPr>
                    <w:t>ΜΕΡΙΚΟ ΣΥΝΟΛΟ (3)</w:t>
                  </w:r>
                </w:p>
              </w:tc>
              <w:tc>
                <w:tcPr>
                  <w:tcW w:w="709" w:type="pct"/>
                  <w:shd w:val="clear" w:color="auto" w:fill="C0C0C0"/>
                  <w:vAlign w:val="center"/>
                </w:tcPr>
                <w:p w14:paraId="68CDE6B2" w14:textId="77777777" w:rsidR="00135A3A" w:rsidRPr="00A00B4F" w:rsidRDefault="00135A3A" w:rsidP="00135A3A">
                  <w:pPr>
                    <w:spacing w:line="276" w:lineRule="auto"/>
                    <w:rPr>
                      <w:lang w:val="el-GR"/>
                    </w:rPr>
                  </w:pPr>
                </w:p>
              </w:tc>
              <w:tc>
                <w:tcPr>
                  <w:tcW w:w="639" w:type="pct"/>
                  <w:shd w:val="clear" w:color="auto" w:fill="C0C0C0"/>
                </w:tcPr>
                <w:p w14:paraId="3E181B06" w14:textId="77777777" w:rsidR="00135A3A" w:rsidRPr="00A00B4F" w:rsidRDefault="00135A3A" w:rsidP="00135A3A">
                  <w:pPr>
                    <w:spacing w:line="276" w:lineRule="auto"/>
                    <w:rPr>
                      <w:lang w:val="el-GR"/>
                    </w:rPr>
                  </w:pPr>
                </w:p>
              </w:tc>
            </w:tr>
          </w:tbl>
          <w:p w14:paraId="290CDFA6" w14:textId="77777777" w:rsidR="00135A3A" w:rsidRPr="00A00B4F" w:rsidRDefault="00135A3A" w:rsidP="00135A3A">
            <w:pPr>
              <w:spacing w:line="276" w:lineRule="auto"/>
              <w:rPr>
                <w:lang w:val="el-GR"/>
              </w:rPr>
            </w:pPr>
            <w:r w:rsidRPr="00A00B4F">
              <w:rPr>
                <w:lang w:val="el-GR"/>
              </w:rPr>
              <w:t xml:space="preserve">*ως </w:t>
            </w:r>
            <w:r w:rsidRPr="00A00B4F">
              <w:rPr>
                <w:b/>
                <w:lang w:val="el-GR"/>
              </w:rPr>
              <w:t>Ποσοστό Συμμετοχής</w:t>
            </w:r>
            <w:r w:rsidRPr="00A00B4F">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AE35718" w14:textId="77777777" w:rsidR="00135A3A" w:rsidRPr="00A00B4F" w:rsidRDefault="00135A3A" w:rsidP="00135A3A">
            <w:pPr>
              <w:autoSpaceDE w:val="0"/>
              <w:autoSpaceDN w:val="0"/>
              <w:adjustRightInd w:val="0"/>
              <w:spacing w:after="70"/>
              <w:rPr>
                <w:lang w:val="el-GR"/>
              </w:rPr>
            </w:pPr>
            <w:r w:rsidRPr="00A00B4F">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4E861983" w:rsidR="001F5192" w:rsidRPr="00A00B4F" w:rsidRDefault="001F5192" w:rsidP="00135A3A">
            <w:pPr>
              <w:autoSpaceDE w:val="0"/>
              <w:autoSpaceDN w:val="0"/>
              <w:adjustRightInd w:val="0"/>
              <w:spacing w:after="70"/>
              <w:rPr>
                <w:b/>
                <w:bCs/>
                <w:lang w:val="el-GR" w:eastAsia="el-GR"/>
              </w:rPr>
            </w:pPr>
            <w:r w:rsidRPr="00A00B4F">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A00B4F" w14:paraId="289E4315" w14:textId="77777777" w:rsidTr="009C5EA6">
        <w:tc>
          <w:tcPr>
            <w:tcW w:w="675" w:type="dxa"/>
          </w:tcPr>
          <w:p w14:paraId="54246971" w14:textId="77777777" w:rsidR="00135A3A" w:rsidRPr="00A00B4F" w:rsidRDefault="00135A3A" w:rsidP="00135A3A">
            <w:r w:rsidRPr="00A00B4F">
              <w:rPr>
                <w:lang w:val="el-GR"/>
              </w:rPr>
              <w:lastRenderedPageBreak/>
              <w:t>4</w:t>
            </w:r>
            <w:r w:rsidRPr="00A00B4F">
              <w:t>.2</w:t>
            </w:r>
          </w:p>
        </w:tc>
        <w:tc>
          <w:tcPr>
            <w:tcW w:w="9180" w:type="dxa"/>
          </w:tcPr>
          <w:p w14:paraId="234BA378" w14:textId="77777777" w:rsidR="006914D5" w:rsidRPr="006914D5" w:rsidRDefault="00135A3A" w:rsidP="006914D5">
            <w:pPr>
              <w:pStyle w:val="ListParagraph"/>
              <w:numPr>
                <w:ilvl w:val="0"/>
                <w:numId w:val="54"/>
              </w:numPr>
              <w:autoSpaceDE w:val="0"/>
              <w:autoSpaceDN w:val="0"/>
              <w:adjustRightInd w:val="0"/>
              <w:spacing w:after="70"/>
              <w:rPr>
                <w:lang w:val="el-GR"/>
              </w:rPr>
            </w:pPr>
            <w:r w:rsidRPr="00A00B4F">
              <w:rPr>
                <w:lang w:val="el-GR" w:eastAsia="el-GR"/>
              </w:rPr>
              <w:t>Βιογραφικά σημειώματα της Ομάδας Έργου (</w:t>
            </w:r>
            <w:r w:rsidRPr="00A00B4F">
              <w:rPr>
                <w:lang w:val="el-GR"/>
              </w:rPr>
              <w:t>βάσει του υποδείγματος / βλ. «</w:t>
            </w:r>
            <w:r w:rsidRPr="00A00B4F">
              <w:rPr>
                <w:lang w:val="el-GR"/>
              </w:rPr>
              <w:fldChar w:fldCharType="begin"/>
            </w:r>
            <w:r w:rsidRPr="00A00B4F">
              <w:rPr>
                <w:lang w:val="el-GR"/>
              </w:rPr>
              <w:instrText xml:space="preserve"> REF _Ref496624509 \h  \* MERGEFORMAT </w:instrText>
            </w:r>
            <w:r w:rsidRPr="00A00B4F">
              <w:rPr>
                <w:lang w:val="el-GR"/>
              </w:rPr>
            </w:r>
            <w:r w:rsidRPr="00A00B4F">
              <w:rPr>
                <w:lang w:val="el-GR"/>
              </w:rPr>
              <w:fldChar w:fldCharType="separate"/>
            </w:r>
            <w:r w:rsidR="006914D5" w:rsidRPr="00A00B4F">
              <w:rPr>
                <w:lang w:val="el-GR"/>
              </w:rPr>
              <w:br w:type="page"/>
            </w:r>
          </w:p>
          <w:p w14:paraId="2789D3AA" w14:textId="2F2DE399" w:rsidR="004C5311" w:rsidRPr="00A00B4F" w:rsidRDefault="006914D5">
            <w:pPr>
              <w:pStyle w:val="ListParagraph"/>
              <w:numPr>
                <w:ilvl w:val="0"/>
                <w:numId w:val="54"/>
              </w:numPr>
              <w:suppressAutoHyphens w:val="0"/>
              <w:autoSpaceDE w:val="0"/>
              <w:autoSpaceDN w:val="0"/>
              <w:adjustRightInd w:val="0"/>
              <w:spacing w:after="70"/>
              <w:jc w:val="left"/>
              <w:rPr>
                <w:lang w:val="el-GR"/>
              </w:rPr>
            </w:pPr>
            <w:r w:rsidRPr="00A00B4F">
              <w:rPr>
                <w:lang w:val="el-GR"/>
              </w:rPr>
              <w:t>ΠΑΡΑΡΤΗΜΑ Ι</w:t>
            </w:r>
            <w:r w:rsidRPr="006914D5">
              <w:rPr>
                <w:lang w:val="el-GR"/>
              </w:rPr>
              <w:t>V</w:t>
            </w:r>
            <w:r w:rsidRPr="00A00B4F">
              <w:rPr>
                <w:lang w:val="el-GR"/>
              </w:rPr>
              <w:t xml:space="preserve"> – Υπόδειγμα Βιογραφικού Σημειώματος</w:t>
            </w:r>
            <w:r w:rsidR="00135A3A" w:rsidRPr="00A00B4F">
              <w:rPr>
                <w:lang w:val="el-GR"/>
              </w:rPr>
              <w:fldChar w:fldCharType="end"/>
            </w:r>
            <w:r w:rsidR="00135A3A" w:rsidRPr="00A00B4F">
              <w:rPr>
                <w:lang w:val="el-GR"/>
              </w:rPr>
              <w:t>»)</w:t>
            </w:r>
          </w:p>
          <w:p w14:paraId="13EDE606" w14:textId="08692FC6" w:rsidR="004C5311" w:rsidRPr="00A00B4F" w:rsidRDefault="004C5311">
            <w:pPr>
              <w:pStyle w:val="ListParagraph"/>
              <w:numPr>
                <w:ilvl w:val="0"/>
                <w:numId w:val="54"/>
              </w:numPr>
              <w:suppressAutoHyphens w:val="0"/>
              <w:autoSpaceDE w:val="0"/>
              <w:autoSpaceDN w:val="0"/>
              <w:adjustRightInd w:val="0"/>
              <w:spacing w:after="70"/>
              <w:jc w:val="left"/>
              <w:rPr>
                <w:lang w:val="el-GR" w:eastAsia="el-GR"/>
              </w:rPr>
            </w:pPr>
            <w:r w:rsidRPr="00A00B4F">
              <w:rPr>
                <w:lang w:val="el-GR" w:eastAsia="el-GR"/>
              </w:rPr>
              <w:t xml:space="preserve">Βεβαιώσεις εκδοθείσες από τους αποδέκτες των έργων (Δημόσιου ή Ιδιωτικούς Φορείς) για τον Υπεύθυνο και Αναπληρωτή Υπεύθυνο Έργου όπου να τεκμαίρεταιη συμμετοχή τους στα ζητούμενα έργα. </w:t>
            </w:r>
          </w:p>
        </w:tc>
      </w:tr>
    </w:tbl>
    <w:p w14:paraId="5A803A5E" w14:textId="77777777" w:rsidR="00814752" w:rsidRPr="00A00B4F" w:rsidRDefault="00814752">
      <w:pPr>
        <w:rPr>
          <w:b/>
          <w:bCs/>
          <w:lang w:val="el-GR"/>
        </w:rPr>
      </w:pPr>
    </w:p>
    <w:p w14:paraId="044C1BC4" w14:textId="0E6730DE" w:rsidR="008338F0" w:rsidRPr="00A00B4F" w:rsidRDefault="003355E7">
      <w:pPr>
        <w:rPr>
          <w:b/>
          <w:lang w:val="el-GR"/>
        </w:rPr>
      </w:pPr>
      <w:r w:rsidRPr="00A00B4F">
        <w:rPr>
          <w:b/>
          <w:bCs/>
          <w:lang w:val="el-GR"/>
        </w:rPr>
        <w:t xml:space="preserve">Β.5. </w:t>
      </w:r>
      <w:r w:rsidRPr="00A00B4F">
        <w:rPr>
          <w:b/>
          <w:lang w:val="el-GR"/>
        </w:rPr>
        <w:t xml:space="preserve">Για την απόδειξη της συμμόρφωσής τους με </w:t>
      </w:r>
      <w:r w:rsidRPr="00A00B4F">
        <w:rPr>
          <w:b/>
          <w:color w:val="000000"/>
          <w:lang w:val="el-GR"/>
        </w:rPr>
        <w:t xml:space="preserve">πρότυπα διασφάλισης ποιότητας </w:t>
      </w:r>
      <w:r w:rsidRPr="00A00B4F">
        <w:rPr>
          <w:b/>
          <w:lang w:val="el-GR"/>
        </w:rPr>
        <w:t xml:space="preserve">της παραγράφου </w:t>
      </w:r>
      <w:r w:rsidR="006607CE" w:rsidRPr="00A00B4F">
        <w:rPr>
          <w:b/>
          <w:lang w:val="el-GR"/>
        </w:rPr>
        <w:fldChar w:fldCharType="begin"/>
      </w:r>
      <w:r w:rsidR="006607CE" w:rsidRPr="00A00B4F">
        <w:rPr>
          <w:b/>
          <w:lang w:val="el-GR"/>
        </w:rPr>
        <w:instrText xml:space="preserve"> REF _Ref496541651 \r \h </w:instrText>
      </w:r>
      <w:r w:rsidR="00DF02B0" w:rsidRPr="00A00B4F">
        <w:rPr>
          <w:b/>
          <w:lang w:val="el-GR"/>
        </w:rPr>
        <w:instrText xml:space="preserve"> \* MERGEFORMAT </w:instrText>
      </w:r>
      <w:r w:rsidR="006607CE" w:rsidRPr="00A00B4F">
        <w:rPr>
          <w:b/>
          <w:lang w:val="el-GR"/>
        </w:rPr>
      </w:r>
      <w:r w:rsidR="006607CE" w:rsidRPr="00A00B4F">
        <w:rPr>
          <w:b/>
          <w:lang w:val="el-GR"/>
        </w:rPr>
        <w:fldChar w:fldCharType="separate"/>
      </w:r>
      <w:r w:rsidR="006914D5">
        <w:rPr>
          <w:b/>
          <w:lang w:val="el-GR"/>
        </w:rPr>
        <w:t>1</w:t>
      </w:r>
      <w:r w:rsidR="006607CE" w:rsidRPr="00A00B4F">
        <w:rPr>
          <w:b/>
          <w:lang w:val="el-GR"/>
        </w:rPr>
        <w:fldChar w:fldCharType="end"/>
      </w:r>
      <w:r w:rsidRPr="00A00B4F">
        <w:rPr>
          <w:b/>
          <w:lang w:val="el-GR"/>
        </w:rPr>
        <w:t xml:space="preserve"> οι οικονομικοί φορείς προσκομίζουν </w:t>
      </w:r>
      <w:r w:rsidR="003822A5" w:rsidRPr="00A00B4F">
        <w:rPr>
          <w:b/>
          <w:lang w:val="el-GR"/>
        </w:rPr>
        <w:t>τα αναφερόμενα στον κατωτέρω πίνακα</w:t>
      </w:r>
      <w:r w:rsidR="009025B5" w:rsidRPr="00A00B4F">
        <w:rPr>
          <w:b/>
          <w:lang w:val="el-GR"/>
        </w:rPr>
        <w:t xml:space="preserve"> </w:t>
      </w:r>
      <w:r w:rsidR="00814752" w:rsidRPr="00A00B4F">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00B4F" w14:paraId="15730022" w14:textId="77777777" w:rsidTr="009C5EA6">
        <w:trPr>
          <w:trHeight w:val="711"/>
        </w:trPr>
        <w:tc>
          <w:tcPr>
            <w:tcW w:w="675" w:type="dxa"/>
            <w:shd w:val="clear" w:color="auto" w:fill="D9D9D9"/>
          </w:tcPr>
          <w:p w14:paraId="76D1EC17" w14:textId="77777777" w:rsidR="00BD358F" w:rsidRPr="00A00B4F" w:rsidRDefault="00C40FB9" w:rsidP="009C5EA6">
            <w:pPr>
              <w:rPr>
                <w:b/>
              </w:rPr>
            </w:pPr>
            <w:r w:rsidRPr="00A00B4F">
              <w:rPr>
                <w:b/>
                <w:lang w:val="el-GR"/>
              </w:rPr>
              <w:t>5</w:t>
            </w:r>
            <w:r w:rsidR="00BD358F" w:rsidRPr="00A00B4F">
              <w:rPr>
                <w:b/>
              </w:rPr>
              <w:t>.</w:t>
            </w:r>
          </w:p>
        </w:tc>
        <w:tc>
          <w:tcPr>
            <w:tcW w:w="9180" w:type="dxa"/>
            <w:shd w:val="clear" w:color="auto" w:fill="D9D9D9"/>
          </w:tcPr>
          <w:p w14:paraId="6E5B2FE7" w14:textId="1C87B419" w:rsidR="008129E2" w:rsidRPr="00A00B4F" w:rsidRDefault="00BD358F" w:rsidP="009C5EA6">
            <w:pPr>
              <w:autoSpaceDE w:val="0"/>
              <w:autoSpaceDN w:val="0"/>
              <w:adjustRightInd w:val="0"/>
              <w:rPr>
                <w:b/>
                <w:lang w:val="el-GR"/>
              </w:rPr>
            </w:pPr>
            <w:r w:rsidRPr="00A00B4F">
              <w:rPr>
                <w:b/>
                <w:lang w:val="el-GR" w:eastAsia="el-GR"/>
              </w:rPr>
              <w:t xml:space="preserve">Οι οικονομικοί φορείς που συμμετέχουν στη διαδικασία σύναψης της παρούσας απαιτείται </w:t>
            </w:r>
            <w:r w:rsidRPr="00A00B4F">
              <w:rPr>
                <w:b/>
                <w:lang w:val="el-GR"/>
              </w:rPr>
              <w:t>να εξασφαλίζουν την ποιότητα των παρεχόμενων υπηρεσιών</w:t>
            </w:r>
            <w:r w:rsidR="00E1337D" w:rsidRPr="00A00B4F">
              <w:rPr>
                <w:b/>
                <w:lang w:val="el-GR"/>
              </w:rPr>
              <w:t xml:space="preserve"> </w:t>
            </w:r>
            <w:r w:rsidRPr="00A00B4F">
              <w:rPr>
                <w:b/>
                <w:lang w:val="el-GR"/>
              </w:rPr>
              <w:t>και να διαθέτουν οργανωμένο σύστημα διαχείρισης Ποιότητας</w:t>
            </w:r>
            <w:r w:rsidR="00643224" w:rsidRPr="00A00B4F">
              <w:rPr>
                <w:b/>
                <w:bCs/>
                <w:lang w:val="el-GR"/>
              </w:rPr>
              <w:t xml:space="preserve"> </w:t>
            </w:r>
            <w:r w:rsidR="00BD20B8" w:rsidRPr="00A00B4F">
              <w:rPr>
                <w:b/>
                <w:bCs/>
                <w:lang w:val="el-GR"/>
              </w:rPr>
              <w:t>στα πεδία εφαρμογής σύμφωνα με την παρ.</w:t>
            </w:r>
            <w:r w:rsidR="008129E2" w:rsidRPr="00A00B4F">
              <w:rPr>
                <w:b/>
                <w:bCs/>
                <w:lang w:val="el-GR"/>
              </w:rPr>
              <w:t xml:space="preserve"> </w:t>
            </w:r>
            <w:r w:rsidR="006607CE" w:rsidRPr="00A00B4F">
              <w:rPr>
                <w:b/>
                <w:bCs/>
              </w:rPr>
              <w:fldChar w:fldCharType="begin"/>
            </w:r>
            <w:r w:rsidR="006607CE" w:rsidRPr="00A00B4F">
              <w:rPr>
                <w:b/>
                <w:bCs/>
                <w:lang w:val="el-GR"/>
              </w:rPr>
              <w:instrText xml:space="preserve"> </w:instrText>
            </w:r>
            <w:r w:rsidR="006607CE" w:rsidRPr="00A00B4F">
              <w:rPr>
                <w:b/>
                <w:bCs/>
              </w:rPr>
              <w:instrText>REF</w:instrText>
            </w:r>
            <w:r w:rsidR="006607CE" w:rsidRPr="00A00B4F">
              <w:rPr>
                <w:b/>
                <w:bCs/>
                <w:lang w:val="el-GR"/>
              </w:rPr>
              <w:instrText xml:space="preserve"> _</w:instrText>
            </w:r>
            <w:r w:rsidR="006607CE" w:rsidRPr="00A00B4F">
              <w:rPr>
                <w:b/>
                <w:bCs/>
              </w:rPr>
              <w:instrText>Ref</w:instrText>
            </w:r>
            <w:r w:rsidR="006607CE" w:rsidRPr="00A00B4F">
              <w:rPr>
                <w:b/>
                <w:bCs/>
                <w:lang w:val="el-GR"/>
              </w:rPr>
              <w:instrText>496541651 \</w:instrText>
            </w:r>
            <w:r w:rsidR="006607CE" w:rsidRPr="00A00B4F">
              <w:rPr>
                <w:b/>
                <w:bCs/>
              </w:rPr>
              <w:instrText>r</w:instrText>
            </w:r>
            <w:r w:rsidR="006607CE" w:rsidRPr="00A00B4F">
              <w:rPr>
                <w:b/>
                <w:bCs/>
                <w:lang w:val="el-GR"/>
              </w:rPr>
              <w:instrText xml:space="preserve"> \</w:instrText>
            </w:r>
            <w:r w:rsidR="006607CE" w:rsidRPr="00A00B4F">
              <w:rPr>
                <w:b/>
                <w:bCs/>
              </w:rPr>
              <w:instrText>h</w:instrText>
            </w:r>
            <w:r w:rsidR="006607CE" w:rsidRPr="00A00B4F">
              <w:rPr>
                <w:b/>
                <w:bCs/>
                <w:lang w:val="el-GR"/>
              </w:rPr>
              <w:instrText xml:space="preserve">  \* </w:instrText>
            </w:r>
            <w:r w:rsidR="006607CE" w:rsidRPr="00A00B4F">
              <w:rPr>
                <w:b/>
                <w:bCs/>
              </w:rPr>
              <w:instrText>MERGEFORMAT</w:instrText>
            </w:r>
            <w:r w:rsidR="006607CE" w:rsidRPr="00A00B4F">
              <w:rPr>
                <w:b/>
                <w:bCs/>
                <w:lang w:val="el-GR"/>
              </w:rPr>
              <w:instrText xml:space="preserve"> </w:instrText>
            </w:r>
            <w:r w:rsidR="006607CE" w:rsidRPr="00A00B4F">
              <w:rPr>
                <w:b/>
                <w:bCs/>
              </w:rPr>
            </w:r>
            <w:r w:rsidR="006607CE" w:rsidRPr="00A00B4F">
              <w:rPr>
                <w:b/>
                <w:bCs/>
              </w:rPr>
              <w:fldChar w:fldCharType="separate"/>
            </w:r>
            <w:r w:rsidR="006914D5" w:rsidRPr="006914D5">
              <w:rPr>
                <w:b/>
                <w:bCs/>
                <w:lang w:val="el-GR"/>
              </w:rPr>
              <w:t>1</w:t>
            </w:r>
            <w:r w:rsidR="006607CE" w:rsidRPr="00A00B4F">
              <w:rPr>
                <w:b/>
                <w:bCs/>
              </w:rPr>
              <w:fldChar w:fldCharType="end"/>
            </w:r>
            <w:r w:rsidR="00BD20B8" w:rsidRPr="00A00B4F">
              <w:rPr>
                <w:b/>
                <w:bCs/>
                <w:lang w:val="el-GR"/>
              </w:rPr>
              <w:t>.</w:t>
            </w:r>
          </w:p>
          <w:p w14:paraId="3B49B35E" w14:textId="77777777" w:rsidR="00BD358F" w:rsidRPr="00A00B4F" w:rsidRDefault="00BD358F" w:rsidP="009C5EA6">
            <w:pPr>
              <w:autoSpaceDE w:val="0"/>
              <w:autoSpaceDN w:val="0"/>
              <w:adjustRightInd w:val="0"/>
              <w:rPr>
                <w:lang w:val="el-GR" w:eastAsia="el-GR"/>
              </w:rPr>
            </w:pPr>
            <w:r w:rsidRPr="00A00B4F">
              <w:rPr>
                <w:lang w:val="el-GR"/>
              </w:rPr>
              <w:t xml:space="preserve">Οι οικονομικοί φορείς οφείλουν να αποδείξουν το ανωτέρω κριτήριο ποιοτικής επιλογής </w:t>
            </w:r>
            <w:r w:rsidR="00755711" w:rsidRPr="00A00B4F">
              <w:rPr>
                <w:lang w:val="el-GR"/>
              </w:rPr>
              <w:t>υποβάλλοντας</w:t>
            </w:r>
            <w:r w:rsidRPr="00A00B4F">
              <w:rPr>
                <w:lang w:val="el-GR"/>
              </w:rPr>
              <w:t xml:space="preserve"> τα ακόλουθα στοιχεία τεκμηρίωσης:</w:t>
            </w:r>
          </w:p>
        </w:tc>
      </w:tr>
      <w:tr w:rsidR="00BD358F" w:rsidRPr="00A00B4F" w14:paraId="1346EF5B" w14:textId="77777777" w:rsidTr="009C5EA6">
        <w:trPr>
          <w:trHeight w:val="1480"/>
        </w:trPr>
        <w:tc>
          <w:tcPr>
            <w:tcW w:w="675" w:type="dxa"/>
          </w:tcPr>
          <w:p w14:paraId="77D8C9CD" w14:textId="77777777" w:rsidR="00BD358F" w:rsidRPr="00A00B4F" w:rsidRDefault="00C40FB9" w:rsidP="009C5EA6">
            <w:r w:rsidRPr="00A00B4F">
              <w:rPr>
                <w:lang w:val="el-GR"/>
              </w:rPr>
              <w:t>5</w:t>
            </w:r>
            <w:r w:rsidR="00BD358F" w:rsidRPr="00A00B4F">
              <w:t>.1</w:t>
            </w:r>
          </w:p>
        </w:tc>
        <w:tc>
          <w:tcPr>
            <w:tcW w:w="9180" w:type="dxa"/>
          </w:tcPr>
          <w:p w14:paraId="52C2B92E" w14:textId="77777777" w:rsidR="00BD358F" w:rsidRPr="00A00B4F" w:rsidRDefault="00C81258" w:rsidP="00641C65">
            <w:pPr>
              <w:pStyle w:val="Tabletext"/>
              <w:jc w:val="both"/>
              <w:rPr>
                <w:rFonts w:cs="Tahoma"/>
                <w:szCs w:val="22"/>
                <w:lang w:eastAsia="el-GR"/>
              </w:rPr>
            </w:pPr>
            <w:r w:rsidRPr="00A00B4F">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A00B4F">
              <w:rPr>
                <w:rFonts w:cs="Tahoma"/>
              </w:rPr>
              <w:t>.</w:t>
            </w:r>
          </w:p>
        </w:tc>
      </w:tr>
    </w:tbl>
    <w:p w14:paraId="23594124" w14:textId="77777777" w:rsidR="00221291" w:rsidRPr="00A00B4F" w:rsidRDefault="00221291">
      <w:pPr>
        <w:rPr>
          <w:b/>
          <w:bCs/>
          <w:lang w:val="el-GR"/>
        </w:rPr>
      </w:pPr>
    </w:p>
    <w:p w14:paraId="3224B5B4" w14:textId="77777777" w:rsidR="00BD358F" w:rsidRPr="00A00B4F" w:rsidRDefault="003355E7">
      <w:pPr>
        <w:rPr>
          <w:b/>
          <w:lang w:val="el-GR"/>
        </w:rPr>
      </w:pPr>
      <w:r w:rsidRPr="00A00B4F">
        <w:rPr>
          <w:b/>
          <w:bCs/>
          <w:lang w:val="el-GR"/>
        </w:rPr>
        <w:t>Β.6.</w:t>
      </w:r>
      <w:r w:rsidRPr="00A00B4F">
        <w:rPr>
          <w:lang w:val="el-GR"/>
        </w:rPr>
        <w:t xml:space="preserve"> </w:t>
      </w:r>
      <w:r w:rsidRPr="00A00B4F">
        <w:rPr>
          <w:b/>
          <w:lang w:val="el-GR"/>
        </w:rPr>
        <w:t>Για την απόδειξη της νόμιμης σύστασης και εκπροσώπησης</w:t>
      </w:r>
      <w:r w:rsidR="00BD358F" w:rsidRPr="00A00B4F">
        <w:rPr>
          <w:b/>
          <w:lang w:val="el-GR"/>
        </w:rPr>
        <w:t>:</w:t>
      </w:r>
    </w:p>
    <w:p w14:paraId="455B9A00" w14:textId="06FC871F" w:rsidR="002B2F6A" w:rsidRPr="00A00B4F" w:rsidRDefault="002B2F6A" w:rsidP="002B2F6A">
      <w:pPr>
        <w:rPr>
          <w:lang w:val="el-GR"/>
        </w:rPr>
      </w:pPr>
      <w:r w:rsidRPr="00A00B4F">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025B5" w:rsidRPr="00A00B4F">
        <w:rPr>
          <w:lang w:val="el-GR"/>
        </w:rPr>
        <w:t xml:space="preserve"> </w:t>
      </w:r>
      <w:r w:rsidRPr="00A00B4F">
        <w:rPr>
          <w:lang w:val="el-GR"/>
        </w:rPr>
        <w:t>εκτός αν αυτό φέρει συγκεκριμένο χρόνο ισχύος.</w:t>
      </w:r>
    </w:p>
    <w:p w14:paraId="662FC325" w14:textId="77777777" w:rsidR="002B2F6A" w:rsidRPr="00A00B4F" w:rsidRDefault="002B2F6A" w:rsidP="002B2F6A">
      <w:pPr>
        <w:rPr>
          <w:lang w:val="el-GR"/>
        </w:rPr>
      </w:pPr>
      <w:r w:rsidRPr="00A00B4F">
        <w:rPr>
          <w:lang w:val="el-GR"/>
        </w:rPr>
        <w:t>Ειδικότερα για τους ημεδαπούς οικονομικούς φορείς προσκομίζονται:</w:t>
      </w:r>
    </w:p>
    <w:p w14:paraId="515E57C7" w14:textId="262F9596" w:rsidR="002B2F6A" w:rsidRPr="00A00B4F" w:rsidRDefault="002B2F6A" w:rsidP="002B2F6A">
      <w:pPr>
        <w:rPr>
          <w:lang w:val="el-GR"/>
        </w:rPr>
      </w:pPr>
      <w:r w:rsidRPr="00A00B4F">
        <w:rPr>
          <w:lang w:val="el-GR"/>
        </w:rPr>
        <w:t xml:space="preserve"> i) </w:t>
      </w:r>
      <w:r w:rsidRPr="00A00B4F">
        <w:rPr>
          <w:b/>
          <w:lang w:val="el-GR"/>
        </w:rPr>
        <w:t>για την απόδειξη της νόμιμης εκπροσώπησης</w:t>
      </w:r>
      <w:r w:rsidRPr="00A00B4F">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F2F1D" w:rsidRPr="00A00B4F">
        <w:rPr>
          <w:lang w:val="el-GR"/>
        </w:rPr>
        <w:t xml:space="preserve"> </w:t>
      </w:r>
      <w:r w:rsidRPr="00A00B4F">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9025B5" w:rsidRPr="00A00B4F">
        <w:rPr>
          <w:lang w:val="el-GR"/>
        </w:rPr>
        <w:t xml:space="preserve"> </w:t>
      </w:r>
    </w:p>
    <w:p w14:paraId="2B5A585E" w14:textId="7B963D20" w:rsidR="002B2F6A" w:rsidRPr="00A00B4F" w:rsidRDefault="002B2F6A" w:rsidP="002B2F6A">
      <w:pPr>
        <w:rPr>
          <w:color w:val="000000"/>
          <w:lang w:val="el-GR"/>
        </w:rPr>
      </w:pPr>
      <w:r w:rsidRPr="00A00B4F">
        <w:rPr>
          <w:lang w:val="el-GR"/>
        </w:rPr>
        <w:t xml:space="preserve">ii) Για την </w:t>
      </w:r>
      <w:r w:rsidRPr="00A00B4F">
        <w:rPr>
          <w:b/>
          <w:lang w:val="el-GR"/>
        </w:rPr>
        <w:t>απόδειξη της νόμιμης σύστασης και των μεταβολών</w:t>
      </w:r>
      <w:r w:rsidRPr="00A00B4F">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9025B5" w:rsidRPr="00A00B4F">
        <w:rPr>
          <w:color w:val="000000"/>
          <w:lang w:val="el-GR"/>
        </w:rPr>
        <w:t xml:space="preserve"> </w:t>
      </w:r>
    </w:p>
    <w:p w14:paraId="43FCD747" w14:textId="77777777" w:rsidR="002B2F6A" w:rsidRPr="00A00B4F" w:rsidRDefault="002B2F6A" w:rsidP="002B2F6A">
      <w:pPr>
        <w:rPr>
          <w:color w:val="000000"/>
          <w:lang w:val="el-GR"/>
        </w:rPr>
      </w:pPr>
      <w:r w:rsidRPr="00A00B4F">
        <w:rPr>
          <w:color w:val="000000"/>
          <w:lang w:val="el-GR"/>
        </w:rPr>
        <w:t xml:space="preserve">Στις λοιπές περιπτώσεις τα κατά περίπτωση νομιμοποιητικά έγγραφα </w:t>
      </w:r>
      <w:r w:rsidRPr="00A00B4F">
        <w:rPr>
          <w:lang w:val="el-GR"/>
        </w:rPr>
        <w:t xml:space="preserve">σύστασης και </w:t>
      </w:r>
      <w:r w:rsidRPr="00A00B4F">
        <w:rPr>
          <w:color w:val="000000"/>
          <w:lang w:val="el-GR"/>
        </w:rPr>
        <w:t xml:space="preserve">νόμιμης εκπροσώπησης (όπως καταστατικά, </w:t>
      </w:r>
      <w:r w:rsidRPr="00A00B4F">
        <w:rPr>
          <w:lang w:val="el-GR"/>
        </w:rPr>
        <w:t xml:space="preserve">πιστοποιητικά μεταβολών, αντίστοιχα ΦΕΚ, αποφάσεις συγκρότησης οργάνων διοίκησης σε σώμα, κλπ., </w:t>
      </w:r>
      <w:r w:rsidRPr="00A00B4F">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A00B4F" w:rsidRDefault="002B2F6A" w:rsidP="002B2F6A">
      <w:pPr>
        <w:rPr>
          <w:color w:val="000000"/>
          <w:lang w:val="el-GR"/>
        </w:rPr>
      </w:pPr>
      <w:r w:rsidRPr="00A00B4F">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0D4E08F9" w:rsidR="002B2F6A" w:rsidRPr="00A00B4F" w:rsidRDefault="002B2F6A" w:rsidP="002B2F6A">
      <w:pPr>
        <w:rPr>
          <w:bCs/>
          <w:color w:val="000000"/>
          <w:lang w:val="el-GR"/>
        </w:rPr>
      </w:pPr>
      <w:r w:rsidRPr="00A00B4F">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9025B5" w:rsidRPr="00A00B4F">
        <w:rPr>
          <w:bCs/>
          <w:color w:val="000000"/>
          <w:lang w:val="el-GR"/>
        </w:rPr>
        <w:t xml:space="preserve"> </w:t>
      </w:r>
      <w:r w:rsidRPr="00A00B4F">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A00B4F" w:rsidRDefault="002B2F6A" w:rsidP="002B2F6A">
      <w:pPr>
        <w:rPr>
          <w:bCs/>
          <w:color w:val="000000"/>
          <w:lang w:val="el-GR"/>
        </w:rPr>
      </w:pPr>
      <w:r w:rsidRPr="00A00B4F">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A00B4F" w:rsidRDefault="002B2F6A" w:rsidP="002B2F6A">
      <w:pPr>
        <w:rPr>
          <w:color w:val="000000"/>
          <w:lang w:val="el-GR"/>
        </w:rPr>
      </w:pPr>
      <w:r w:rsidRPr="00A00B4F">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A00B4F" w:rsidRDefault="008338F0">
      <w:pPr>
        <w:rPr>
          <w:b/>
          <w:bCs/>
          <w:lang w:val="el-GR"/>
        </w:rPr>
      </w:pPr>
    </w:p>
    <w:p w14:paraId="3760DD82" w14:textId="77777777" w:rsidR="002B2F6A" w:rsidRPr="00A00B4F" w:rsidRDefault="002B2F6A" w:rsidP="002B2F6A">
      <w:pPr>
        <w:rPr>
          <w:color w:val="000000"/>
          <w:lang w:val="el-GR"/>
        </w:rPr>
      </w:pPr>
      <w:r w:rsidRPr="00A00B4F">
        <w:rPr>
          <w:b/>
          <w:bCs/>
          <w:color w:val="000000"/>
          <w:lang w:val="el-GR"/>
        </w:rPr>
        <w:t>Β.7.</w:t>
      </w:r>
      <w:r w:rsidRPr="00A00B4F">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A00B4F">
        <w:rPr>
          <w:color w:val="000000"/>
        </w:rPr>
        <w:t>VII</w:t>
      </w:r>
      <w:r w:rsidRPr="00A00B4F">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A00B4F" w:rsidRDefault="002B2F6A" w:rsidP="002B2F6A">
      <w:pPr>
        <w:rPr>
          <w:color w:val="000000"/>
          <w:lang w:val="el-GR"/>
        </w:rPr>
      </w:pPr>
      <w:r w:rsidRPr="00A00B4F">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A00B4F" w:rsidRDefault="002B2F6A" w:rsidP="002B2F6A">
      <w:pPr>
        <w:rPr>
          <w:color w:val="000000"/>
          <w:lang w:val="el-GR"/>
        </w:rPr>
      </w:pPr>
      <w:r w:rsidRPr="00A00B4F">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A00B4F" w:rsidRDefault="002B2F6A" w:rsidP="002B2F6A">
      <w:pPr>
        <w:rPr>
          <w:color w:val="000000"/>
          <w:lang w:val="el-GR"/>
        </w:rPr>
      </w:pPr>
      <w:r w:rsidRPr="00A00B4F">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A00B4F">
        <w:rPr>
          <w:color w:val="000000"/>
          <w:lang w:val="en-US"/>
        </w:rPr>
        <w:t>i</w:t>
      </w:r>
      <w:r w:rsidRPr="00A00B4F">
        <w:rPr>
          <w:color w:val="000000"/>
          <w:lang w:val="el-GR"/>
        </w:rPr>
        <w:t xml:space="preserve">, </w:t>
      </w:r>
      <w:r w:rsidRPr="00A00B4F">
        <w:rPr>
          <w:color w:val="000000"/>
          <w:lang w:val="en-US"/>
        </w:rPr>
        <w:t>ii</w:t>
      </w:r>
      <w:r w:rsidRPr="00A00B4F">
        <w:rPr>
          <w:color w:val="000000"/>
          <w:lang w:val="el-GR"/>
        </w:rPr>
        <w:t xml:space="preserve"> και </w:t>
      </w:r>
      <w:r w:rsidRPr="00A00B4F">
        <w:rPr>
          <w:color w:val="000000"/>
          <w:lang w:val="en-US"/>
        </w:rPr>
        <w:t>iii</w:t>
      </w:r>
      <w:r w:rsidRPr="00A00B4F">
        <w:rPr>
          <w:color w:val="000000"/>
          <w:lang w:val="el-GR"/>
        </w:rPr>
        <w:t xml:space="preserve"> της περ. β.</w:t>
      </w:r>
    </w:p>
    <w:p w14:paraId="4311103D" w14:textId="77777777" w:rsidR="00C81258" w:rsidRPr="00A00B4F" w:rsidRDefault="00C81258" w:rsidP="00AC2E76">
      <w:pPr>
        <w:rPr>
          <w:lang w:val="el-GR"/>
        </w:rPr>
      </w:pPr>
    </w:p>
    <w:p w14:paraId="00A8BC2C" w14:textId="77777777" w:rsidR="002B2F6A" w:rsidRPr="00A00B4F" w:rsidRDefault="002B2F6A" w:rsidP="00C81258">
      <w:pPr>
        <w:rPr>
          <w:lang w:val="el-GR"/>
        </w:rPr>
      </w:pPr>
      <w:r w:rsidRPr="00A00B4F">
        <w:rPr>
          <w:b/>
          <w:bCs/>
          <w:lang w:val="el-GR"/>
        </w:rPr>
        <w:t>Β.8.</w:t>
      </w:r>
      <w:r w:rsidRPr="00A00B4F">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00B4F" w:rsidRDefault="00C81258" w:rsidP="00C81258">
      <w:pPr>
        <w:rPr>
          <w:lang w:val="el-GR"/>
        </w:rPr>
      </w:pPr>
      <w:r w:rsidRPr="00A00B4F">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A00B4F" w:rsidRDefault="00AC2E76">
      <w:pPr>
        <w:rPr>
          <w:b/>
          <w:bCs/>
          <w:lang w:val="el-GR"/>
        </w:rPr>
      </w:pPr>
    </w:p>
    <w:p w14:paraId="095D4BB6" w14:textId="6F931B73" w:rsidR="002B2F6A" w:rsidRPr="00A00B4F" w:rsidRDefault="003355E7" w:rsidP="002B2F6A">
      <w:pPr>
        <w:rPr>
          <w:lang w:val="el-GR"/>
        </w:rPr>
      </w:pPr>
      <w:r w:rsidRPr="00A00B4F">
        <w:rPr>
          <w:b/>
          <w:bCs/>
          <w:lang w:val="el-GR"/>
        </w:rPr>
        <w:t>Β.</w:t>
      </w:r>
      <w:r w:rsidR="00C07188" w:rsidRPr="00A00B4F">
        <w:rPr>
          <w:b/>
          <w:bCs/>
          <w:lang w:val="el-GR"/>
        </w:rPr>
        <w:t>9</w:t>
      </w:r>
      <w:r w:rsidRPr="00A00B4F">
        <w:rPr>
          <w:b/>
          <w:bCs/>
          <w:lang w:val="el-GR"/>
        </w:rPr>
        <w:t>.</w:t>
      </w:r>
      <w:r w:rsidRPr="00A00B4F">
        <w:rPr>
          <w:lang w:val="el-GR"/>
        </w:rPr>
        <w:t xml:space="preserve"> </w:t>
      </w:r>
      <w:r w:rsidR="002B2F6A" w:rsidRPr="00A00B4F">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9025B5" w:rsidRPr="00A00B4F">
        <w:rPr>
          <w:lang w:val="el-GR"/>
        </w:rPr>
        <w:t xml:space="preserve"> </w:t>
      </w:r>
      <w:r w:rsidR="002B2F6A" w:rsidRPr="00A00B4F">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9025B5" w:rsidRPr="00A00B4F">
        <w:rPr>
          <w:lang w:val="el-GR"/>
        </w:rPr>
        <w:t xml:space="preserve"> </w:t>
      </w:r>
      <w:r w:rsidR="002B2F6A" w:rsidRPr="00A00B4F">
        <w:rPr>
          <w:lang w:val="el-GR"/>
        </w:rPr>
        <w:t xml:space="preserve">για την εκτέλεση της Σύμβασης. </w:t>
      </w:r>
    </w:p>
    <w:p w14:paraId="5B2E37C4" w14:textId="4BA43969" w:rsidR="002B2F6A" w:rsidRPr="00A00B4F" w:rsidRDefault="002B2F6A" w:rsidP="002B2F6A">
      <w:pPr>
        <w:rPr>
          <w:color w:val="000000"/>
          <w:lang w:val="el-GR"/>
        </w:rPr>
      </w:pPr>
      <w:r w:rsidRPr="00A00B4F">
        <w:rPr>
          <w:lang w:val="el-GR"/>
        </w:rPr>
        <w:lastRenderedPageBreak/>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9025B5" w:rsidRPr="00A00B4F">
        <w:rPr>
          <w:lang w:val="el-GR"/>
        </w:rPr>
        <w:t xml:space="preserve"> </w:t>
      </w:r>
      <w:r w:rsidRPr="00A00B4F">
        <w:rPr>
          <w:lang w:val="el-GR"/>
        </w:rPr>
        <w:t>ότι θα κάνει χρήση αυτών σε περίπτωση που του ανατεθεί η σύμβαση.</w:t>
      </w:r>
      <w:r w:rsidRPr="00A00B4F">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A00B4F" w:rsidRDefault="002B2F6A" w:rsidP="002B2F6A">
      <w:pPr>
        <w:rPr>
          <w:color w:val="000000"/>
          <w:lang w:val="el-GR"/>
        </w:rPr>
      </w:pPr>
      <w:r w:rsidRPr="00A00B4F">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A00B4F">
        <w:rPr>
          <w:lang w:val="el-GR"/>
        </w:rPr>
        <w:t xml:space="preserve"> </w:t>
      </w:r>
      <w:r w:rsidRPr="00A00B4F">
        <w:rPr>
          <w:color w:val="000000"/>
          <w:lang w:val="el-GR"/>
        </w:rPr>
        <w:t xml:space="preserve">δηλώνοντας το τμήμα της σύμβασης που θα εκτελέσει. </w:t>
      </w:r>
    </w:p>
    <w:p w14:paraId="0148A76D" w14:textId="56F748A8" w:rsidR="00EB1543" w:rsidRPr="00A00B4F" w:rsidRDefault="00EB1543" w:rsidP="00EB1543">
      <w:pPr>
        <w:rPr>
          <w:color w:val="000000"/>
          <w:lang w:val="el-GR"/>
        </w:rPr>
      </w:pPr>
      <w:r w:rsidRPr="00A00B4F">
        <w:rPr>
          <w:b/>
          <w:bCs/>
          <w:lang w:val="el-GR"/>
        </w:rPr>
        <w:t>Β.</w:t>
      </w:r>
      <w:r w:rsidR="00C07188" w:rsidRPr="00A00B4F">
        <w:rPr>
          <w:b/>
          <w:bCs/>
          <w:lang w:val="el-GR"/>
        </w:rPr>
        <w:t>10</w:t>
      </w:r>
      <w:r w:rsidRPr="00A00B4F">
        <w:rPr>
          <w:b/>
          <w:bCs/>
          <w:lang w:val="el-GR"/>
        </w:rPr>
        <w:t>.</w:t>
      </w:r>
      <w:r w:rsidRPr="00A00B4F">
        <w:rPr>
          <w:lang w:val="el-GR"/>
        </w:rPr>
        <w:t xml:space="preserve"> </w:t>
      </w:r>
      <w:r w:rsidR="002B2F6A" w:rsidRPr="00A00B4F">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F4E5A5F" w:rsidR="002B2F6A" w:rsidRPr="00A00B4F" w:rsidRDefault="002B2F6A" w:rsidP="002B2F6A">
      <w:pPr>
        <w:rPr>
          <w:b/>
          <w:bCs/>
          <w:lang w:val="el-GR"/>
        </w:rPr>
      </w:pPr>
      <w:r w:rsidRPr="00A00B4F">
        <w:rPr>
          <w:b/>
          <w:bCs/>
          <w:lang w:val="el-GR"/>
        </w:rPr>
        <w:t>Β.1</w:t>
      </w:r>
      <w:r w:rsidR="00C07188" w:rsidRPr="00A00B4F">
        <w:rPr>
          <w:b/>
          <w:bCs/>
          <w:lang w:val="el-GR"/>
        </w:rPr>
        <w:t>1</w:t>
      </w:r>
      <w:r w:rsidRPr="00A00B4F">
        <w:rPr>
          <w:b/>
          <w:bCs/>
          <w:lang w:val="el-GR"/>
        </w:rPr>
        <w:t>. Επισημαίνεται ότι γίνονται αποδεκτές:</w:t>
      </w:r>
    </w:p>
    <w:p w14:paraId="7FEC69BB" w14:textId="77777777" w:rsidR="002B2F6A" w:rsidRPr="00A00B4F" w:rsidRDefault="002B2F6A" w:rsidP="00F80C42">
      <w:pPr>
        <w:numPr>
          <w:ilvl w:val="0"/>
          <w:numId w:val="8"/>
        </w:numPr>
        <w:rPr>
          <w:b/>
          <w:bCs/>
          <w:lang w:val="el-GR"/>
        </w:rPr>
      </w:pPr>
      <w:r w:rsidRPr="00A00B4F">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32ED3FDE" w:rsidR="00C40FB9" w:rsidRPr="00A00B4F" w:rsidRDefault="002B2F6A" w:rsidP="00F80C42">
      <w:pPr>
        <w:numPr>
          <w:ilvl w:val="0"/>
          <w:numId w:val="8"/>
        </w:numPr>
        <w:rPr>
          <w:lang w:val="el-GR"/>
        </w:rPr>
      </w:pPr>
      <w:r w:rsidRPr="00A00B4F">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07188" w:rsidRPr="00A00B4F">
        <w:rPr>
          <w:b/>
          <w:bCs/>
          <w:lang w:val="el-GR"/>
        </w:rPr>
        <w:t>τους.</w:t>
      </w:r>
    </w:p>
    <w:p w14:paraId="52B7E90F" w14:textId="77777777" w:rsidR="00C07188" w:rsidRPr="00A00B4F" w:rsidRDefault="00C07188" w:rsidP="00C07188">
      <w:pPr>
        <w:rPr>
          <w:lang w:val="el-GR"/>
        </w:rPr>
      </w:pPr>
    </w:p>
    <w:p w14:paraId="601D999A" w14:textId="77777777" w:rsidR="00C33C73" w:rsidRPr="00A00B4F" w:rsidRDefault="00C33C73">
      <w:pPr>
        <w:pStyle w:val="Heading2"/>
        <w:numPr>
          <w:ilvl w:val="1"/>
          <w:numId w:val="18"/>
        </w:numPr>
        <w:rPr>
          <w:lang w:val="el-GR"/>
        </w:rPr>
      </w:pPr>
      <w:r w:rsidRPr="00A00B4F">
        <w:rPr>
          <w:lang w:val="el-GR"/>
        </w:rPr>
        <w:tab/>
      </w:r>
      <w:bookmarkStart w:id="210" w:name="_Toc97194289"/>
      <w:bookmarkStart w:id="211" w:name="_Toc97194431"/>
      <w:bookmarkStart w:id="212" w:name="_Toc100137397"/>
      <w:bookmarkStart w:id="213" w:name="_Toc196311857"/>
      <w:r w:rsidRPr="00A00B4F">
        <w:rPr>
          <w:lang w:val="el-GR"/>
        </w:rPr>
        <w:t>Κριτήρια Ανάθεσης</w:t>
      </w:r>
      <w:bookmarkEnd w:id="210"/>
      <w:bookmarkEnd w:id="211"/>
      <w:bookmarkEnd w:id="212"/>
      <w:bookmarkEnd w:id="213"/>
      <w:r w:rsidRPr="00A00B4F">
        <w:rPr>
          <w:lang w:val="el-GR"/>
        </w:rPr>
        <w:t xml:space="preserve"> </w:t>
      </w:r>
    </w:p>
    <w:p w14:paraId="6A9A94FD" w14:textId="77777777" w:rsidR="008338F0" w:rsidRPr="00A00B4F" w:rsidRDefault="003355E7">
      <w:pPr>
        <w:pStyle w:val="Heading3"/>
        <w:numPr>
          <w:ilvl w:val="2"/>
          <w:numId w:val="18"/>
        </w:numPr>
        <w:spacing w:line="259" w:lineRule="auto"/>
        <w:ind w:left="1276"/>
        <w:rPr>
          <w:rFonts w:eastAsia="Times New Roman"/>
          <w:lang w:val="el-GR"/>
        </w:rPr>
      </w:pPr>
      <w:bookmarkStart w:id="214" w:name="_Ref496542191"/>
      <w:bookmarkStart w:id="215" w:name="_Toc97194290"/>
      <w:bookmarkStart w:id="216" w:name="_Toc97194432"/>
      <w:bookmarkStart w:id="217" w:name="_Toc100137398"/>
      <w:bookmarkStart w:id="218" w:name="_Toc196311858"/>
      <w:r w:rsidRPr="00A00B4F">
        <w:rPr>
          <w:rFonts w:eastAsia="Times New Roman"/>
          <w:lang w:val="el-GR"/>
        </w:rPr>
        <w:t>Κριτήριο ανάθεσης</w:t>
      </w:r>
      <w:bookmarkEnd w:id="214"/>
      <w:bookmarkEnd w:id="215"/>
      <w:bookmarkEnd w:id="216"/>
      <w:bookmarkEnd w:id="217"/>
      <w:bookmarkEnd w:id="218"/>
    </w:p>
    <w:p w14:paraId="63643FAA" w14:textId="0E1501C2" w:rsidR="00206F05" w:rsidRPr="00A00B4F" w:rsidRDefault="00206F05" w:rsidP="00206F05">
      <w:pPr>
        <w:rPr>
          <w:lang w:val="el-GR"/>
        </w:rPr>
      </w:pPr>
      <w:r w:rsidRPr="00A00B4F">
        <w:rPr>
          <w:lang w:val="el-GR"/>
        </w:rPr>
        <w:t>Κριτήριο ανάθεσης  της Σύμβασης είναι η πλέον συμφέρουσα από οικονομική άποψη προσφορά βάσει βέλτιστης σχέσης ποιότητας – τιμής , η οποία εκτιμάται βάσει των κάτωθι κριτηρίων:</w:t>
      </w:r>
    </w:p>
    <w:tbl>
      <w:tblPr>
        <w:tblW w:w="979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519"/>
        <w:gridCol w:w="1812"/>
        <w:gridCol w:w="2471"/>
      </w:tblGrid>
      <w:tr w:rsidR="00206F05" w:rsidRPr="00A00B4F" w14:paraId="612B968F" w14:textId="77777777" w:rsidTr="00036450">
        <w:trPr>
          <w:trHeight w:val="580"/>
          <w:tblHeader/>
        </w:trPr>
        <w:tc>
          <w:tcPr>
            <w:tcW w:w="993" w:type="dxa"/>
            <w:shd w:val="clear" w:color="000000" w:fill="B3B3B3"/>
            <w:vAlign w:val="center"/>
            <w:hideMark/>
          </w:tcPr>
          <w:p w14:paraId="17EB4F8D" w14:textId="77777777" w:rsidR="00206F05" w:rsidRPr="00A00B4F" w:rsidRDefault="00206F05" w:rsidP="00036450">
            <w:pPr>
              <w:suppressAutoHyphens w:val="0"/>
              <w:spacing w:after="0"/>
              <w:jc w:val="left"/>
              <w:rPr>
                <w:b/>
                <w:bCs/>
                <w:sz w:val="20"/>
                <w:szCs w:val="20"/>
                <w:lang w:eastAsia="en-GB"/>
              </w:rPr>
            </w:pPr>
            <w:r w:rsidRPr="00A00B4F">
              <w:rPr>
                <w:b/>
                <w:bCs/>
                <w:sz w:val="20"/>
                <w:szCs w:val="20"/>
                <w:lang w:val="en-US" w:eastAsia="en-GB"/>
              </w:rPr>
              <w:t>Α/Α</w:t>
            </w:r>
          </w:p>
        </w:tc>
        <w:tc>
          <w:tcPr>
            <w:tcW w:w="4519" w:type="dxa"/>
            <w:shd w:val="clear" w:color="000000" w:fill="B3B3B3"/>
            <w:vAlign w:val="center"/>
            <w:hideMark/>
          </w:tcPr>
          <w:p w14:paraId="39579230" w14:textId="77777777" w:rsidR="00206F05" w:rsidRPr="00A00B4F" w:rsidRDefault="00206F05" w:rsidP="00036450">
            <w:pPr>
              <w:suppressAutoHyphens w:val="0"/>
              <w:spacing w:after="0"/>
              <w:jc w:val="center"/>
              <w:rPr>
                <w:b/>
                <w:bCs/>
                <w:sz w:val="20"/>
                <w:szCs w:val="20"/>
                <w:lang w:eastAsia="en-GB"/>
              </w:rPr>
            </w:pPr>
            <w:r w:rsidRPr="00A00B4F">
              <w:rPr>
                <w:b/>
                <w:bCs/>
                <w:sz w:val="20"/>
                <w:szCs w:val="20"/>
                <w:lang w:val="en-US" w:eastAsia="en-GB"/>
              </w:rPr>
              <w:t>Κριτήρια Αξιολόγησης (Κρi)</w:t>
            </w:r>
          </w:p>
        </w:tc>
        <w:tc>
          <w:tcPr>
            <w:tcW w:w="1812" w:type="dxa"/>
            <w:shd w:val="clear" w:color="000000" w:fill="B3B3B3"/>
            <w:vAlign w:val="center"/>
            <w:hideMark/>
          </w:tcPr>
          <w:p w14:paraId="6F901D97" w14:textId="77777777" w:rsidR="00206F05" w:rsidRPr="00A00B4F" w:rsidRDefault="00206F05" w:rsidP="00036450">
            <w:pPr>
              <w:suppressAutoHyphens w:val="0"/>
              <w:spacing w:after="0"/>
              <w:jc w:val="center"/>
              <w:rPr>
                <w:b/>
                <w:bCs/>
                <w:sz w:val="20"/>
                <w:szCs w:val="20"/>
                <w:lang w:eastAsia="en-GB"/>
              </w:rPr>
            </w:pPr>
            <w:r w:rsidRPr="00A00B4F">
              <w:rPr>
                <w:b/>
                <w:bCs/>
                <w:sz w:val="20"/>
                <w:szCs w:val="20"/>
                <w:lang w:val="en-US" w:eastAsia="en-GB"/>
              </w:rPr>
              <w:t>Συντελεστής βαρύτητας (σ)</w:t>
            </w:r>
          </w:p>
        </w:tc>
        <w:tc>
          <w:tcPr>
            <w:tcW w:w="2471" w:type="dxa"/>
            <w:shd w:val="clear" w:color="000000" w:fill="B3B3B3"/>
            <w:vAlign w:val="center"/>
            <w:hideMark/>
          </w:tcPr>
          <w:p w14:paraId="06CC281D" w14:textId="77777777" w:rsidR="00206F05" w:rsidRPr="00A00B4F" w:rsidRDefault="00206F05" w:rsidP="00005D91">
            <w:pPr>
              <w:suppressAutoHyphens w:val="0"/>
              <w:spacing w:after="0"/>
              <w:jc w:val="center"/>
              <w:rPr>
                <w:b/>
                <w:bCs/>
                <w:sz w:val="20"/>
                <w:szCs w:val="20"/>
                <w:lang w:val="el-GR" w:eastAsia="en-GB"/>
              </w:rPr>
            </w:pPr>
            <w:r w:rsidRPr="00A00B4F">
              <w:rPr>
                <w:b/>
                <w:bCs/>
                <w:sz w:val="20"/>
                <w:szCs w:val="20"/>
                <w:lang w:val="el-GR" w:eastAsia="en-GB"/>
              </w:rPr>
              <w:t>Παραπομπή σε παρ. απαίτησης της διακήρυξης</w:t>
            </w:r>
          </w:p>
        </w:tc>
      </w:tr>
      <w:tr w:rsidR="00206F05" w:rsidRPr="00A00B4F" w14:paraId="4E0AD257" w14:textId="77777777" w:rsidTr="00036450">
        <w:trPr>
          <w:trHeight w:val="340"/>
        </w:trPr>
        <w:tc>
          <w:tcPr>
            <w:tcW w:w="993" w:type="dxa"/>
            <w:shd w:val="clear" w:color="auto" w:fill="EDEDED" w:themeFill="accent3" w:themeFillTint="33"/>
            <w:vAlign w:val="center"/>
            <w:hideMark/>
          </w:tcPr>
          <w:p w14:paraId="603BC45D" w14:textId="77777777" w:rsidR="00206F05" w:rsidRPr="00A00B4F" w:rsidRDefault="00206F05" w:rsidP="00036450">
            <w:pPr>
              <w:suppressAutoHyphens w:val="0"/>
              <w:spacing w:after="0"/>
              <w:jc w:val="left"/>
              <w:rPr>
                <w:b/>
                <w:bCs/>
                <w:sz w:val="20"/>
                <w:szCs w:val="20"/>
                <w:lang w:eastAsia="en-GB"/>
              </w:rPr>
            </w:pPr>
            <w:r w:rsidRPr="00A00B4F">
              <w:rPr>
                <w:b/>
                <w:bCs/>
                <w:sz w:val="20"/>
                <w:szCs w:val="20"/>
                <w:lang w:val="en-US" w:eastAsia="en-GB"/>
              </w:rPr>
              <w:t xml:space="preserve">1. </w:t>
            </w:r>
          </w:p>
        </w:tc>
        <w:tc>
          <w:tcPr>
            <w:tcW w:w="4519" w:type="dxa"/>
            <w:shd w:val="clear" w:color="auto" w:fill="EDEDED" w:themeFill="accent3" w:themeFillTint="33"/>
            <w:vAlign w:val="center"/>
            <w:hideMark/>
          </w:tcPr>
          <w:p w14:paraId="6FE90A82" w14:textId="77777777" w:rsidR="00206F05" w:rsidRPr="00A00B4F" w:rsidRDefault="00206F05" w:rsidP="00036450">
            <w:pPr>
              <w:suppressAutoHyphens w:val="0"/>
              <w:spacing w:after="0"/>
              <w:jc w:val="left"/>
              <w:rPr>
                <w:b/>
                <w:bCs/>
                <w:sz w:val="20"/>
                <w:szCs w:val="20"/>
                <w:lang w:eastAsia="en-GB"/>
              </w:rPr>
            </w:pPr>
            <w:r w:rsidRPr="00A00B4F">
              <w:rPr>
                <w:b/>
                <w:bCs/>
                <w:sz w:val="20"/>
                <w:szCs w:val="20"/>
                <w:lang w:val="en-US" w:eastAsia="en-GB"/>
              </w:rPr>
              <w:t>Γενικές Αρχές &amp; Απαιτήσεις</w:t>
            </w:r>
          </w:p>
        </w:tc>
        <w:tc>
          <w:tcPr>
            <w:tcW w:w="1812" w:type="dxa"/>
            <w:shd w:val="clear" w:color="auto" w:fill="EDEDED" w:themeFill="accent3" w:themeFillTint="33"/>
            <w:vAlign w:val="center"/>
            <w:hideMark/>
          </w:tcPr>
          <w:p w14:paraId="5A451E8D" w14:textId="6F72A75A" w:rsidR="00206F05" w:rsidRPr="00A00B4F" w:rsidRDefault="00B56BB7" w:rsidP="00036450">
            <w:pPr>
              <w:suppressAutoHyphens w:val="0"/>
              <w:spacing w:after="0"/>
              <w:jc w:val="center"/>
              <w:rPr>
                <w:b/>
                <w:bCs/>
                <w:sz w:val="20"/>
                <w:szCs w:val="20"/>
                <w:lang w:eastAsia="en-GB"/>
              </w:rPr>
            </w:pPr>
            <w:r w:rsidRPr="00A00B4F">
              <w:rPr>
                <w:b/>
                <w:bCs/>
                <w:sz w:val="20"/>
                <w:szCs w:val="20"/>
                <w:lang w:val="el-GR" w:eastAsia="en-GB"/>
              </w:rPr>
              <w:t>25</w:t>
            </w:r>
            <w:r w:rsidR="00206F05" w:rsidRPr="00A00B4F">
              <w:rPr>
                <w:b/>
                <w:bCs/>
                <w:sz w:val="20"/>
                <w:szCs w:val="20"/>
                <w:lang w:eastAsia="en-GB"/>
              </w:rPr>
              <w:t>%</w:t>
            </w:r>
          </w:p>
        </w:tc>
        <w:tc>
          <w:tcPr>
            <w:tcW w:w="2471" w:type="dxa"/>
            <w:shd w:val="clear" w:color="auto" w:fill="EDEDED" w:themeFill="accent3" w:themeFillTint="33"/>
            <w:vAlign w:val="center"/>
          </w:tcPr>
          <w:p w14:paraId="28B1F4D8" w14:textId="77777777" w:rsidR="00206F05" w:rsidRPr="00A00B4F" w:rsidRDefault="00206F05" w:rsidP="00DF6C83">
            <w:pPr>
              <w:suppressAutoHyphens w:val="0"/>
              <w:spacing w:after="0"/>
              <w:jc w:val="center"/>
              <w:rPr>
                <w:b/>
                <w:bCs/>
                <w:sz w:val="20"/>
                <w:szCs w:val="20"/>
                <w:lang w:eastAsia="en-GB"/>
              </w:rPr>
            </w:pPr>
          </w:p>
        </w:tc>
      </w:tr>
      <w:tr w:rsidR="00206F05" w:rsidRPr="00A00B4F" w14:paraId="46C52BBC" w14:textId="77777777" w:rsidTr="00036450">
        <w:trPr>
          <w:trHeight w:val="340"/>
        </w:trPr>
        <w:tc>
          <w:tcPr>
            <w:tcW w:w="993" w:type="dxa"/>
            <w:shd w:val="clear" w:color="auto" w:fill="auto"/>
            <w:vAlign w:val="center"/>
            <w:hideMark/>
          </w:tcPr>
          <w:p w14:paraId="10344593" w14:textId="77777777" w:rsidR="00206F05" w:rsidRPr="00A00B4F" w:rsidRDefault="00206F05" w:rsidP="00036450">
            <w:pPr>
              <w:suppressAutoHyphens w:val="0"/>
              <w:spacing w:after="0"/>
              <w:jc w:val="left"/>
              <w:rPr>
                <w:sz w:val="20"/>
                <w:szCs w:val="20"/>
                <w:lang w:eastAsia="en-GB"/>
              </w:rPr>
            </w:pPr>
            <w:r w:rsidRPr="00A00B4F">
              <w:rPr>
                <w:sz w:val="20"/>
                <w:szCs w:val="20"/>
                <w:lang w:val="en-US" w:eastAsia="en-GB"/>
              </w:rPr>
              <w:t xml:space="preserve">1.1. </w:t>
            </w:r>
          </w:p>
        </w:tc>
        <w:tc>
          <w:tcPr>
            <w:tcW w:w="4519" w:type="dxa"/>
            <w:shd w:val="clear" w:color="auto" w:fill="auto"/>
            <w:vAlign w:val="center"/>
            <w:hideMark/>
          </w:tcPr>
          <w:p w14:paraId="405DD671" w14:textId="48AC0D9D" w:rsidR="00206F05" w:rsidRPr="00A00B4F" w:rsidRDefault="000A3AA8" w:rsidP="00036450">
            <w:pPr>
              <w:suppressAutoHyphens w:val="0"/>
              <w:spacing w:after="0"/>
              <w:jc w:val="left"/>
              <w:rPr>
                <w:sz w:val="20"/>
                <w:szCs w:val="20"/>
                <w:lang w:val="el-GR" w:eastAsia="en-GB"/>
              </w:rPr>
            </w:pPr>
            <w:r w:rsidRPr="00A00B4F">
              <w:rPr>
                <w:sz w:val="20"/>
                <w:szCs w:val="20"/>
                <w:lang w:val="el-GR" w:eastAsia="en-GB"/>
              </w:rPr>
              <w:t>Αντίληψη και κατανόηση του έργου</w:t>
            </w:r>
          </w:p>
        </w:tc>
        <w:tc>
          <w:tcPr>
            <w:tcW w:w="1812" w:type="dxa"/>
            <w:shd w:val="clear" w:color="000000" w:fill="FFFFFF"/>
            <w:vAlign w:val="center"/>
            <w:hideMark/>
          </w:tcPr>
          <w:p w14:paraId="6AF8962C" w14:textId="1C8B1BB0" w:rsidR="00206F05" w:rsidRPr="00A00B4F" w:rsidRDefault="00B56BB7" w:rsidP="00036450">
            <w:pPr>
              <w:suppressAutoHyphens w:val="0"/>
              <w:spacing w:after="0"/>
              <w:jc w:val="center"/>
              <w:rPr>
                <w:sz w:val="20"/>
                <w:szCs w:val="20"/>
                <w:lang w:eastAsia="en-GB"/>
              </w:rPr>
            </w:pPr>
            <w:r w:rsidRPr="00A00B4F">
              <w:rPr>
                <w:sz w:val="20"/>
                <w:szCs w:val="20"/>
                <w:lang w:val="el-GR" w:eastAsia="en-GB"/>
              </w:rPr>
              <w:t>10</w:t>
            </w:r>
            <w:r w:rsidR="00206F05" w:rsidRPr="00A00B4F">
              <w:rPr>
                <w:sz w:val="20"/>
                <w:szCs w:val="20"/>
                <w:lang w:eastAsia="en-GB"/>
              </w:rPr>
              <w:t>%</w:t>
            </w:r>
          </w:p>
        </w:tc>
        <w:tc>
          <w:tcPr>
            <w:tcW w:w="2471" w:type="dxa"/>
            <w:shd w:val="clear" w:color="000000" w:fill="FFFFFF"/>
            <w:vAlign w:val="center"/>
          </w:tcPr>
          <w:p w14:paraId="5483258D" w14:textId="0D754598" w:rsidR="00005D91" w:rsidRPr="00A00B4F" w:rsidRDefault="00206F05" w:rsidP="00005D91">
            <w:pPr>
              <w:suppressAutoHyphens w:val="0"/>
              <w:spacing w:after="0"/>
              <w:jc w:val="center"/>
              <w:rPr>
                <w:color w:val="000000"/>
                <w:sz w:val="20"/>
                <w:szCs w:val="20"/>
                <w:lang w:val="el-GR" w:eastAsia="en-US"/>
              </w:rPr>
            </w:pPr>
            <w:r w:rsidRPr="00A00B4F">
              <w:rPr>
                <w:color w:val="000000"/>
                <w:sz w:val="20"/>
                <w:szCs w:val="20"/>
                <w:lang w:val="el-GR" w:eastAsia="en-US"/>
              </w:rPr>
              <w:t>ΠΑΡΑΡΤΗΜΑ Ι</w:t>
            </w:r>
            <w:r w:rsidR="00005D91" w:rsidRPr="00A00B4F">
              <w:rPr>
                <w:color w:val="000000"/>
                <w:sz w:val="20"/>
                <w:szCs w:val="20"/>
                <w:lang w:val="el-GR" w:eastAsia="en-US"/>
              </w:rPr>
              <w:t>,</w:t>
            </w:r>
          </w:p>
          <w:p w14:paraId="5DA6101E" w14:textId="16BC6533" w:rsidR="00206F05" w:rsidRPr="00A00B4F" w:rsidRDefault="00005D91" w:rsidP="00005D91">
            <w:pPr>
              <w:suppressAutoHyphens w:val="0"/>
              <w:spacing w:after="0"/>
              <w:jc w:val="center"/>
              <w:rPr>
                <w:sz w:val="20"/>
                <w:szCs w:val="20"/>
                <w:lang w:val="el-GR"/>
              </w:rPr>
            </w:pPr>
            <w:r w:rsidRPr="00A00B4F">
              <w:rPr>
                <w:color w:val="000000"/>
                <w:sz w:val="20"/>
                <w:szCs w:val="20"/>
                <w:lang w:val="el-GR" w:eastAsia="en-US"/>
              </w:rPr>
              <w:t>παρ. 1 &amp; 2</w:t>
            </w:r>
          </w:p>
        </w:tc>
      </w:tr>
      <w:tr w:rsidR="00206F05" w:rsidRPr="00A00B4F" w14:paraId="293DEC3D" w14:textId="77777777" w:rsidTr="00036450">
        <w:trPr>
          <w:trHeight w:val="580"/>
        </w:trPr>
        <w:tc>
          <w:tcPr>
            <w:tcW w:w="993" w:type="dxa"/>
            <w:shd w:val="clear" w:color="auto" w:fill="auto"/>
            <w:vAlign w:val="center"/>
            <w:hideMark/>
          </w:tcPr>
          <w:p w14:paraId="152BA729" w14:textId="77777777" w:rsidR="00206F05" w:rsidRPr="00A00B4F" w:rsidRDefault="00206F05" w:rsidP="00036450">
            <w:pPr>
              <w:suppressAutoHyphens w:val="0"/>
              <w:spacing w:after="0"/>
              <w:jc w:val="left"/>
              <w:rPr>
                <w:sz w:val="20"/>
                <w:szCs w:val="20"/>
                <w:lang w:eastAsia="en-GB"/>
              </w:rPr>
            </w:pPr>
            <w:r w:rsidRPr="00A00B4F">
              <w:rPr>
                <w:sz w:val="20"/>
                <w:szCs w:val="20"/>
                <w:lang w:val="en-US" w:eastAsia="en-GB"/>
              </w:rPr>
              <w:t xml:space="preserve">1.2. </w:t>
            </w:r>
          </w:p>
        </w:tc>
        <w:tc>
          <w:tcPr>
            <w:tcW w:w="4519" w:type="dxa"/>
            <w:shd w:val="clear" w:color="000000" w:fill="FFFFFF"/>
            <w:vAlign w:val="center"/>
            <w:hideMark/>
          </w:tcPr>
          <w:p w14:paraId="46B89DE5" w14:textId="77777777" w:rsidR="00206F05" w:rsidRPr="00A00B4F" w:rsidRDefault="00206F05" w:rsidP="00036450">
            <w:pPr>
              <w:suppressAutoHyphens w:val="0"/>
              <w:spacing w:after="0"/>
              <w:jc w:val="left"/>
              <w:rPr>
                <w:sz w:val="20"/>
                <w:szCs w:val="20"/>
                <w:lang w:val="el-GR" w:eastAsia="en-GB"/>
              </w:rPr>
            </w:pPr>
            <w:r w:rsidRPr="00A00B4F">
              <w:rPr>
                <w:sz w:val="20"/>
                <w:szCs w:val="20"/>
                <w:lang w:val="el-GR" w:eastAsia="en-GB"/>
              </w:rPr>
              <w:t>Φυσική &amp; Λογική Αρχιτεκτονική (Επεκτασιμότητα – Κλιμάκωση Λύσης)</w:t>
            </w:r>
          </w:p>
        </w:tc>
        <w:tc>
          <w:tcPr>
            <w:tcW w:w="1812" w:type="dxa"/>
            <w:shd w:val="clear" w:color="000000" w:fill="FFFFFF"/>
            <w:vAlign w:val="center"/>
            <w:hideMark/>
          </w:tcPr>
          <w:p w14:paraId="338E3767" w14:textId="1FB1E94F" w:rsidR="00206F05" w:rsidRPr="00A00B4F" w:rsidRDefault="007C2B1C" w:rsidP="00036450">
            <w:pPr>
              <w:suppressAutoHyphens w:val="0"/>
              <w:spacing w:after="0"/>
              <w:jc w:val="center"/>
              <w:rPr>
                <w:sz w:val="20"/>
                <w:szCs w:val="20"/>
                <w:lang w:eastAsia="en-GB"/>
              </w:rPr>
            </w:pPr>
            <w:r w:rsidRPr="00A00B4F">
              <w:rPr>
                <w:sz w:val="20"/>
                <w:szCs w:val="20"/>
                <w:lang w:val="el-GR" w:eastAsia="en-GB"/>
              </w:rPr>
              <w:t>1</w:t>
            </w:r>
            <w:r w:rsidRPr="00A00B4F">
              <w:rPr>
                <w:sz w:val="20"/>
                <w:szCs w:val="20"/>
                <w:lang w:val="en-US" w:eastAsia="en-GB"/>
              </w:rPr>
              <w:t>5</w:t>
            </w:r>
            <w:r w:rsidR="00206F05" w:rsidRPr="00A00B4F">
              <w:rPr>
                <w:sz w:val="20"/>
                <w:szCs w:val="20"/>
                <w:lang w:eastAsia="en-GB"/>
              </w:rPr>
              <w:t>%</w:t>
            </w:r>
          </w:p>
        </w:tc>
        <w:tc>
          <w:tcPr>
            <w:tcW w:w="2471" w:type="dxa"/>
            <w:shd w:val="clear" w:color="000000" w:fill="FFFFFF"/>
            <w:vAlign w:val="center"/>
          </w:tcPr>
          <w:p w14:paraId="71F042C1" w14:textId="07504249" w:rsidR="00206F05" w:rsidRPr="00A00B4F" w:rsidRDefault="00206F05" w:rsidP="00005D91">
            <w:pPr>
              <w:suppressAutoHyphens w:val="0"/>
              <w:spacing w:after="0"/>
              <w:jc w:val="center"/>
              <w:rPr>
                <w:sz w:val="20"/>
                <w:szCs w:val="20"/>
                <w:lang w:val="el-GR"/>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3</w:t>
            </w:r>
          </w:p>
        </w:tc>
      </w:tr>
      <w:tr w:rsidR="00206F05" w:rsidRPr="00A00B4F" w14:paraId="6AA62278" w14:textId="77777777" w:rsidTr="00036450">
        <w:trPr>
          <w:trHeight w:val="365"/>
        </w:trPr>
        <w:tc>
          <w:tcPr>
            <w:tcW w:w="993" w:type="dxa"/>
            <w:shd w:val="clear" w:color="auto" w:fill="EDEDED" w:themeFill="accent3" w:themeFillTint="33"/>
            <w:vAlign w:val="center"/>
            <w:hideMark/>
          </w:tcPr>
          <w:p w14:paraId="575F04A9" w14:textId="77777777" w:rsidR="00206F05" w:rsidRPr="00A00B4F" w:rsidRDefault="00206F05" w:rsidP="00DF6C83">
            <w:pPr>
              <w:suppressAutoHyphens w:val="0"/>
              <w:spacing w:after="0"/>
              <w:jc w:val="center"/>
              <w:rPr>
                <w:b/>
                <w:bCs/>
                <w:sz w:val="20"/>
                <w:szCs w:val="20"/>
                <w:lang w:eastAsia="en-GB"/>
              </w:rPr>
            </w:pPr>
            <w:r w:rsidRPr="00A00B4F">
              <w:rPr>
                <w:b/>
                <w:bCs/>
                <w:sz w:val="20"/>
                <w:szCs w:val="20"/>
                <w:lang w:val="en-US" w:eastAsia="en-GB"/>
              </w:rPr>
              <w:t> 2.</w:t>
            </w:r>
          </w:p>
        </w:tc>
        <w:tc>
          <w:tcPr>
            <w:tcW w:w="4519" w:type="dxa"/>
            <w:shd w:val="clear" w:color="auto" w:fill="EDEDED" w:themeFill="accent3" w:themeFillTint="33"/>
            <w:vAlign w:val="center"/>
            <w:hideMark/>
          </w:tcPr>
          <w:p w14:paraId="7342A773" w14:textId="77777777" w:rsidR="00206F05" w:rsidRPr="00A00B4F" w:rsidRDefault="00206F05" w:rsidP="00036450">
            <w:pPr>
              <w:suppressAutoHyphens w:val="0"/>
              <w:spacing w:after="0"/>
              <w:jc w:val="left"/>
              <w:rPr>
                <w:b/>
                <w:bCs/>
                <w:sz w:val="20"/>
                <w:szCs w:val="20"/>
                <w:lang w:val="el-GR" w:eastAsia="en-GB"/>
              </w:rPr>
            </w:pPr>
            <w:r w:rsidRPr="00A00B4F">
              <w:rPr>
                <w:b/>
                <w:bCs/>
                <w:sz w:val="20"/>
                <w:szCs w:val="20"/>
                <w:lang w:val="en-US" w:eastAsia="en-GB"/>
              </w:rPr>
              <w:t xml:space="preserve">Λειτουργικές </w:t>
            </w:r>
            <w:r w:rsidRPr="00A00B4F">
              <w:rPr>
                <w:b/>
                <w:bCs/>
                <w:sz w:val="20"/>
                <w:szCs w:val="20"/>
                <w:lang w:val="el-GR" w:eastAsia="en-GB"/>
              </w:rPr>
              <w:t>Προδιαγραφές</w:t>
            </w:r>
          </w:p>
        </w:tc>
        <w:tc>
          <w:tcPr>
            <w:tcW w:w="1812" w:type="dxa"/>
            <w:shd w:val="clear" w:color="auto" w:fill="EDEDED" w:themeFill="accent3" w:themeFillTint="33"/>
            <w:vAlign w:val="center"/>
            <w:hideMark/>
          </w:tcPr>
          <w:p w14:paraId="5F1EE1BC" w14:textId="2D0BA20B" w:rsidR="00206F05" w:rsidRPr="00A00B4F" w:rsidRDefault="00B56BB7" w:rsidP="00036450">
            <w:pPr>
              <w:suppressAutoHyphens w:val="0"/>
              <w:spacing w:after="0"/>
              <w:jc w:val="center"/>
              <w:rPr>
                <w:b/>
                <w:bCs/>
                <w:sz w:val="20"/>
                <w:szCs w:val="20"/>
                <w:lang w:eastAsia="en-GB"/>
              </w:rPr>
            </w:pPr>
            <w:r w:rsidRPr="00A00B4F">
              <w:rPr>
                <w:b/>
                <w:bCs/>
                <w:sz w:val="20"/>
                <w:szCs w:val="20"/>
                <w:lang w:val="el-GR" w:eastAsia="en-GB"/>
              </w:rPr>
              <w:t>5</w:t>
            </w:r>
            <w:r w:rsidR="00206F05" w:rsidRPr="00A00B4F">
              <w:rPr>
                <w:b/>
                <w:bCs/>
                <w:sz w:val="20"/>
                <w:szCs w:val="20"/>
                <w:lang w:val="el-GR" w:eastAsia="en-GB"/>
              </w:rPr>
              <w:t>0</w:t>
            </w:r>
            <w:r w:rsidR="00206F05" w:rsidRPr="00A00B4F">
              <w:rPr>
                <w:b/>
                <w:bCs/>
                <w:sz w:val="20"/>
                <w:szCs w:val="20"/>
                <w:lang w:eastAsia="en-GB"/>
              </w:rPr>
              <w:t>%</w:t>
            </w:r>
          </w:p>
        </w:tc>
        <w:tc>
          <w:tcPr>
            <w:tcW w:w="2471" w:type="dxa"/>
            <w:shd w:val="clear" w:color="auto" w:fill="EDEDED" w:themeFill="accent3" w:themeFillTint="33"/>
            <w:vAlign w:val="center"/>
          </w:tcPr>
          <w:p w14:paraId="3EC6C5FC" w14:textId="77777777" w:rsidR="00206F05" w:rsidRPr="00A00B4F" w:rsidRDefault="00206F05" w:rsidP="00DF6C83">
            <w:pPr>
              <w:suppressAutoHyphens w:val="0"/>
              <w:spacing w:after="0"/>
              <w:jc w:val="center"/>
              <w:rPr>
                <w:sz w:val="20"/>
                <w:szCs w:val="20"/>
                <w:lang w:eastAsia="en-GB"/>
              </w:rPr>
            </w:pPr>
          </w:p>
        </w:tc>
      </w:tr>
      <w:tr w:rsidR="00206F05" w:rsidRPr="00A00B4F" w14:paraId="597E84D4" w14:textId="77777777" w:rsidTr="00DD5975">
        <w:trPr>
          <w:trHeight w:val="339"/>
        </w:trPr>
        <w:tc>
          <w:tcPr>
            <w:tcW w:w="993" w:type="dxa"/>
            <w:shd w:val="clear" w:color="auto" w:fill="auto"/>
            <w:vAlign w:val="center"/>
            <w:hideMark/>
          </w:tcPr>
          <w:p w14:paraId="02855234" w14:textId="77777777" w:rsidR="00206F05" w:rsidRPr="00A00B4F" w:rsidRDefault="00206F05" w:rsidP="00036450">
            <w:pPr>
              <w:suppressAutoHyphens w:val="0"/>
              <w:spacing w:after="0"/>
              <w:jc w:val="left"/>
              <w:rPr>
                <w:sz w:val="20"/>
                <w:szCs w:val="20"/>
                <w:lang w:eastAsia="en-GB"/>
              </w:rPr>
            </w:pPr>
            <w:r w:rsidRPr="00A00B4F">
              <w:rPr>
                <w:sz w:val="20"/>
                <w:szCs w:val="20"/>
                <w:lang w:val="en-US" w:eastAsia="en-GB"/>
              </w:rPr>
              <w:t>2.1</w:t>
            </w:r>
          </w:p>
        </w:tc>
        <w:tc>
          <w:tcPr>
            <w:tcW w:w="4519" w:type="dxa"/>
            <w:shd w:val="clear" w:color="000000" w:fill="FFFFFF"/>
          </w:tcPr>
          <w:p w14:paraId="4FAF4AFD" w14:textId="20AF52CF" w:rsidR="00206F05" w:rsidRPr="00A00B4F" w:rsidRDefault="007C2B1C" w:rsidP="00DF6C83">
            <w:pPr>
              <w:suppressAutoHyphens w:val="0"/>
              <w:spacing w:after="0"/>
              <w:jc w:val="left"/>
              <w:rPr>
                <w:sz w:val="20"/>
                <w:szCs w:val="20"/>
                <w:lang w:val="el-GR" w:eastAsia="en-GB"/>
              </w:rPr>
            </w:pPr>
            <w:r w:rsidRPr="00A00B4F">
              <w:rPr>
                <w:sz w:val="20"/>
                <w:szCs w:val="20"/>
                <w:lang w:val="el-GR" w:eastAsia="en-GB"/>
              </w:rPr>
              <w:t>Ψ</w:t>
            </w:r>
            <w:r w:rsidR="00801C21" w:rsidRPr="00A00B4F">
              <w:rPr>
                <w:sz w:val="20"/>
                <w:szCs w:val="20"/>
                <w:lang w:val="el-GR" w:eastAsia="en-GB"/>
              </w:rPr>
              <w:t>ηφιακ</w:t>
            </w:r>
            <w:r w:rsidRPr="00A00B4F">
              <w:rPr>
                <w:sz w:val="20"/>
                <w:szCs w:val="20"/>
                <w:lang w:val="el-GR" w:eastAsia="en-GB"/>
              </w:rPr>
              <w:t>ές</w:t>
            </w:r>
            <w:r w:rsidR="00801C21" w:rsidRPr="00A00B4F">
              <w:rPr>
                <w:sz w:val="20"/>
                <w:szCs w:val="20"/>
                <w:lang w:val="el-GR" w:eastAsia="en-GB"/>
              </w:rPr>
              <w:t xml:space="preserve"> εφαρμογ</w:t>
            </w:r>
            <w:r w:rsidRPr="00A00B4F">
              <w:rPr>
                <w:sz w:val="20"/>
                <w:szCs w:val="20"/>
                <w:lang w:val="el-GR" w:eastAsia="en-GB"/>
              </w:rPr>
              <w:t>ές</w:t>
            </w:r>
            <w:r w:rsidR="00801C21" w:rsidRPr="00A00B4F">
              <w:rPr>
                <w:sz w:val="20"/>
                <w:szCs w:val="20"/>
                <w:lang w:val="el-GR" w:eastAsia="en-GB"/>
              </w:rPr>
              <w:t xml:space="preserve"> για έξυπνες κινητές συσκευές</w:t>
            </w:r>
          </w:p>
        </w:tc>
        <w:tc>
          <w:tcPr>
            <w:tcW w:w="1812" w:type="dxa"/>
            <w:shd w:val="clear" w:color="auto" w:fill="auto"/>
            <w:vAlign w:val="center"/>
          </w:tcPr>
          <w:p w14:paraId="12DCAB4D" w14:textId="06E91B2E" w:rsidR="00206F05" w:rsidRPr="00A00B4F" w:rsidRDefault="00206F05" w:rsidP="00DD5975">
            <w:pPr>
              <w:suppressAutoHyphens w:val="0"/>
              <w:spacing w:after="0"/>
              <w:jc w:val="center"/>
              <w:rPr>
                <w:sz w:val="20"/>
                <w:szCs w:val="20"/>
                <w:lang w:eastAsia="en-GB"/>
              </w:rPr>
            </w:pPr>
            <w:r w:rsidRPr="00A00B4F">
              <w:rPr>
                <w:color w:val="000000"/>
                <w:sz w:val="20"/>
                <w:szCs w:val="20"/>
                <w:lang w:val="el-GR"/>
              </w:rPr>
              <w:t>10</w:t>
            </w:r>
            <w:r w:rsidRPr="00A00B4F">
              <w:rPr>
                <w:color w:val="000000"/>
                <w:sz w:val="20"/>
                <w:szCs w:val="20"/>
              </w:rPr>
              <w:t>%</w:t>
            </w:r>
          </w:p>
        </w:tc>
        <w:tc>
          <w:tcPr>
            <w:tcW w:w="2471" w:type="dxa"/>
            <w:shd w:val="clear" w:color="auto" w:fill="auto"/>
            <w:vAlign w:val="center"/>
          </w:tcPr>
          <w:p w14:paraId="36A455DB" w14:textId="01089B08" w:rsidR="00206F05" w:rsidRPr="00A00B4F" w:rsidRDefault="00206F05" w:rsidP="00005D91">
            <w:pPr>
              <w:suppressAutoHyphens w:val="0"/>
              <w:spacing w:after="0"/>
              <w:jc w:val="center"/>
              <w:rPr>
                <w:sz w:val="20"/>
                <w:szCs w:val="20"/>
                <w:lang w:val="el-GR" w:eastAsia="en-GB"/>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4</w:t>
            </w:r>
            <w:r w:rsidRPr="00A00B4F">
              <w:rPr>
                <w:color w:val="000000"/>
                <w:sz w:val="20"/>
                <w:szCs w:val="20"/>
                <w:lang w:val="el-GR" w:eastAsia="en-US"/>
              </w:rPr>
              <w:t>.1</w:t>
            </w:r>
          </w:p>
        </w:tc>
      </w:tr>
      <w:tr w:rsidR="00206F05" w:rsidRPr="00A00B4F" w14:paraId="699A71E2" w14:textId="77777777" w:rsidTr="00DD5975">
        <w:trPr>
          <w:trHeight w:val="473"/>
        </w:trPr>
        <w:tc>
          <w:tcPr>
            <w:tcW w:w="993" w:type="dxa"/>
            <w:shd w:val="clear" w:color="auto" w:fill="auto"/>
            <w:vAlign w:val="center"/>
          </w:tcPr>
          <w:p w14:paraId="65BAA3C9" w14:textId="77777777" w:rsidR="00206F05" w:rsidRPr="00A00B4F" w:rsidRDefault="00206F05" w:rsidP="00036450">
            <w:pPr>
              <w:suppressAutoHyphens w:val="0"/>
              <w:spacing w:after="0"/>
              <w:jc w:val="left"/>
              <w:rPr>
                <w:sz w:val="20"/>
                <w:szCs w:val="20"/>
                <w:lang w:val="el-GR" w:eastAsia="en-GB"/>
              </w:rPr>
            </w:pPr>
            <w:r w:rsidRPr="00A00B4F">
              <w:rPr>
                <w:sz w:val="20"/>
                <w:szCs w:val="20"/>
                <w:lang w:val="el-GR" w:eastAsia="en-GB"/>
              </w:rPr>
              <w:t>2.2</w:t>
            </w:r>
          </w:p>
        </w:tc>
        <w:tc>
          <w:tcPr>
            <w:tcW w:w="4519" w:type="dxa"/>
            <w:shd w:val="clear" w:color="000000" w:fill="FFFFFF"/>
          </w:tcPr>
          <w:p w14:paraId="442A5001" w14:textId="34E3D013" w:rsidR="00206F05" w:rsidRPr="00A00B4F" w:rsidRDefault="00041477" w:rsidP="00DF6C83">
            <w:pPr>
              <w:suppressAutoHyphens w:val="0"/>
              <w:spacing w:after="0"/>
              <w:jc w:val="left"/>
              <w:rPr>
                <w:sz w:val="20"/>
                <w:szCs w:val="20"/>
                <w:lang w:val="el-GR" w:eastAsia="en-GB"/>
              </w:rPr>
            </w:pPr>
            <w:r w:rsidRPr="00A00B4F">
              <w:rPr>
                <w:sz w:val="20"/>
                <w:szCs w:val="20"/>
                <w:lang w:val="el-GR" w:eastAsia="en-GB"/>
              </w:rPr>
              <w:t>Ψηφιακή Πλατφόρμα Διασύνδεσης και Προβολής</w:t>
            </w:r>
          </w:p>
        </w:tc>
        <w:tc>
          <w:tcPr>
            <w:tcW w:w="1812" w:type="dxa"/>
            <w:shd w:val="clear" w:color="auto" w:fill="auto"/>
            <w:vAlign w:val="center"/>
          </w:tcPr>
          <w:p w14:paraId="264C051D" w14:textId="22B23509" w:rsidR="00206F05" w:rsidRPr="00A00B4F" w:rsidRDefault="00B56BB7" w:rsidP="00DD5975">
            <w:pPr>
              <w:suppressAutoHyphens w:val="0"/>
              <w:spacing w:after="0"/>
              <w:jc w:val="center"/>
              <w:rPr>
                <w:sz w:val="20"/>
                <w:szCs w:val="20"/>
                <w:lang w:val="el-GR" w:eastAsia="en-GB"/>
              </w:rPr>
            </w:pPr>
            <w:r w:rsidRPr="00A00B4F">
              <w:rPr>
                <w:color w:val="000000"/>
                <w:sz w:val="20"/>
                <w:szCs w:val="20"/>
                <w:lang w:val="el-GR"/>
              </w:rPr>
              <w:t>15</w:t>
            </w:r>
            <w:r w:rsidR="00206F05" w:rsidRPr="00A00B4F">
              <w:rPr>
                <w:color w:val="000000"/>
                <w:sz w:val="20"/>
                <w:szCs w:val="20"/>
              </w:rPr>
              <w:t>%</w:t>
            </w:r>
          </w:p>
        </w:tc>
        <w:tc>
          <w:tcPr>
            <w:tcW w:w="2471" w:type="dxa"/>
            <w:shd w:val="clear" w:color="auto" w:fill="auto"/>
            <w:vAlign w:val="center"/>
          </w:tcPr>
          <w:p w14:paraId="4D6CFFB4" w14:textId="29A9535E" w:rsidR="00206F05" w:rsidRPr="00A00B4F" w:rsidRDefault="00206F05" w:rsidP="00005D91">
            <w:pPr>
              <w:suppressAutoHyphens w:val="0"/>
              <w:spacing w:after="0"/>
              <w:jc w:val="center"/>
              <w:rPr>
                <w:sz w:val="20"/>
                <w:szCs w:val="20"/>
                <w:lang w:val="el-GR"/>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4</w:t>
            </w:r>
            <w:r w:rsidRPr="00A00B4F">
              <w:rPr>
                <w:color w:val="000000"/>
                <w:sz w:val="20"/>
                <w:szCs w:val="20"/>
                <w:lang w:val="el-GR" w:eastAsia="en-US"/>
              </w:rPr>
              <w:t>.2</w:t>
            </w:r>
          </w:p>
        </w:tc>
      </w:tr>
      <w:tr w:rsidR="00206F05" w:rsidRPr="00A00B4F" w14:paraId="001D950E" w14:textId="77777777" w:rsidTr="00DD5975">
        <w:trPr>
          <w:trHeight w:val="274"/>
        </w:trPr>
        <w:tc>
          <w:tcPr>
            <w:tcW w:w="993" w:type="dxa"/>
            <w:shd w:val="clear" w:color="auto" w:fill="auto"/>
            <w:vAlign w:val="center"/>
          </w:tcPr>
          <w:p w14:paraId="650FCE9B" w14:textId="77777777" w:rsidR="00206F05" w:rsidRPr="00A00B4F" w:rsidRDefault="00206F05" w:rsidP="00036450">
            <w:pPr>
              <w:suppressAutoHyphens w:val="0"/>
              <w:spacing w:after="0"/>
              <w:jc w:val="left"/>
              <w:rPr>
                <w:sz w:val="20"/>
                <w:szCs w:val="20"/>
                <w:lang w:val="el-GR" w:eastAsia="en-GB"/>
              </w:rPr>
            </w:pPr>
            <w:r w:rsidRPr="00A00B4F">
              <w:rPr>
                <w:sz w:val="20"/>
                <w:szCs w:val="20"/>
                <w:lang w:val="en-US" w:eastAsia="en-GB"/>
              </w:rPr>
              <w:t>2.</w:t>
            </w:r>
            <w:r w:rsidRPr="00A00B4F">
              <w:rPr>
                <w:sz w:val="20"/>
                <w:szCs w:val="20"/>
                <w:lang w:val="el-GR" w:eastAsia="en-GB"/>
              </w:rPr>
              <w:t>3</w:t>
            </w:r>
          </w:p>
        </w:tc>
        <w:tc>
          <w:tcPr>
            <w:tcW w:w="4519" w:type="dxa"/>
            <w:shd w:val="clear" w:color="000000" w:fill="FFFFFF"/>
          </w:tcPr>
          <w:p w14:paraId="2A75F28B" w14:textId="50F8CCF6" w:rsidR="00206F05" w:rsidRPr="00A00B4F" w:rsidRDefault="00041477" w:rsidP="00DF6C83">
            <w:pPr>
              <w:suppressAutoHyphens w:val="0"/>
              <w:spacing w:after="0"/>
              <w:jc w:val="left"/>
              <w:rPr>
                <w:sz w:val="20"/>
                <w:szCs w:val="20"/>
                <w:lang w:val="el-GR" w:eastAsia="en-GB"/>
              </w:rPr>
            </w:pPr>
            <w:r w:rsidRPr="00A00B4F">
              <w:rPr>
                <w:sz w:val="20"/>
                <w:szCs w:val="20"/>
                <w:lang w:val="el-GR" w:eastAsia="en-GB"/>
              </w:rPr>
              <w:t>Σ</w:t>
            </w:r>
            <w:r w:rsidR="007C2B1C" w:rsidRPr="00A00B4F">
              <w:rPr>
                <w:sz w:val="20"/>
                <w:szCs w:val="20"/>
                <w:lang w:val="el-GR" w:eastAsia="en-GB"/>
              </w:rPr>
              <w:t>ύ</w:t>
            </w:r>
            <w:r w:rsidRPr="00A00B4F">
              <w:rPr>
                <w:sz w:val="20"/>
                <w:szCs w:val="20"/>
                <w:lang w:val="el-GR" w:eastAsia="en-GB"/>
              </w:rPr>
              <w:t>στ</w:t>
            </w:r>
            <w:r w:rsidR="007C2B1C" w:rsidRPr="00A00B4F">
              <w:rPr>
                <w:sz w:val="20"/>
                <w:szCs w:val="20"/>
                <w:lang w:val="el-GR" w:eastAsia="en-GB"/>
              </w:rPr>
              <w:t>η</w:t>
            </w:r>
            <w:r w:rsidRPr="00A00B4F">
              <w:rPr>
                <w:sz w:val="20"/>
                <w:szCs w:val="20"/>
                <w:lang w:val="el-GR" w:eastAsia="en-GB"/>
              </w:rPr>
              <w:t>μ</w:t>
            </w:r>
            <w:r w:rsidR="007C2B1C" w:rsidRPr="00A00B4F">
              <w:rPr>
                <w:sz w:val="20"/>
                <w:szCs w:val="20"/>
                <w:lang w:val="el-GR" w:eastAsia="en-GB"/>
              </w:rPr>
              <w:t>α</w:t>
            </w:r>
            <w:r w:rsidRPr="00A00B4F">
              <w:rPr>
                <w:sz w:val="20"/>
                <w:szCs w:val="20"/>
                <w:lang w:val="el-GR" w:eastAsia="en-GB"/>
              </w:rPr>
              <w:t xml:space="preserve"> Διαχείρισης Περιεχομένου</w:t>
            </w:r>
          </w:p>
        </w:tc>
        <w:tc>
          <w:tcPr>
            <w:tcW w:w="1812" w:type="dxa"/>
            <w:shd w:val="clear" w:color="auto" w:fill="auto"/>
            <w:vAlign w:val="center"/>
          </w:tcPr>
          <w:p w14:paraId="09E676FF" w14:textId="4D167E38" w:rsidR="00206F05" w:rsidRPr="00A00B4F" w:rsidRDefault="00206F05" w:rsidP="00DD5975">
            <w:pPr>
              <w:suppressAutoHyphens w:val="0"/>
              <w:spacing w:after="0"/>
              <w:jc w:val="center"/>
              <w:rPr>
                <w:sz w:val="20"/>
                <w:szCs w:val="20"/>
                <w:lang w:val="el-GR" w:eastAsia="en-GB"/>
              </w:rPr>
            </w:pPr>
            <w:r w:rsidRPr="00A00B4F">
              <w:rPr>
                <w:color w:val="000000"/>
                <w:sz w:val="20"/>
                <w:szCs w:val="20"/>
                <w:lang w:val="el-GR"/>
              </w:rPr>
              <w:t>10</w:t>
            </w:r>
            <w:r w:rsidRPr="00A00B4F">
              <w:rPr>
                <w:color w:val="000000"/>
                <w:sz w:val="20"/>
                <w:szCs w:val="20"/>
              </w:rPr>
              <w:t>%</w:t>
            </w:r>
          </w:p>
        </w:tc>
        <w:tc>
          <w:tcPr>
            <w:tcW w:w="2471" w:type="dxa"/>
            <w:shd w:val="clear" w:color="auto" w:fill="auto"/>
            <w:vAlign w:val="center"/>
          </w:tcPr>
          <w:p w14:paraId="696FC676" w14:textId="73DBDB38" w:rsidR="00206F05" w:rsidRPr="00A00B4F" w:rsidRDefault="00206F05" w:rsidP="00DF6C83">
            <w:pPr>
              <w:suppressAutoHyphens w:val="0"/>
              <w:spacing w:after="0"/>
              <w:jc w:val="center"/>
              <w:rPr>
                <w:color w:val="000000"/>
                <w:sz w:val="20"/>
                <w:szCs w:val="20"/>
                <w:lang w:val="el-GR" w:eastAsia="en-US"/>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4</w:t>
            </w:r>
            <w:r w:rsidRPr="00A00B4F">
              <w:rPr>
                <w:color w:val="000000"/>
                <w:sz w:val="20"/>
                <w:szCs w:val="20"/>
                <w:lang w:val="el-GR" w:eastAsia="en-US"/>
              </w:rPr>
              <w:t>.3.</w:t>
            </w:r>
          </w:p>
        </w:tc>
      </w:tr>
      <w:tr w:rsidR="00206F05" w:rsidRPr="00A00B4F" w14:paraId="70A3297F" w14:textId="77777777" w:rsidTr="00DD5975">
        <w:trPr>
          <w:trHeight w:val="268"/>
        </w:trPr>
        <w:tc>
          <w:tcPr>
            <w:tcW w:w="993" w:type="dxa"/>
            <w:shd w:val="clear" w:color="auto" w:fill="auto"/>
            <w:vAlign w:val="center"/>
          </w:tcPr>
          <w:p w14:paraId="09EBFB0D" w14:textId="77777777" w:rsidR="00206F05" w:rsidRPr="00A00B4F" w:rsidRDefault="00206F05" w:rsidP="00036450">
            <w:pPr>
              <w:suppressAutoHyphens w:val="0"/>
              <w:spacing w:after="0"/>
              <w:jc w:val="left"/>
              <w:rPr>
                <w:sz w:val="20"/>
                <w:szCs w:val="20"/>
                <w:lang w:val="el-GR" w:eastAsia="en-GB"/>
              </w:rPr>
            </w:pPr>
            <w:r w:rsidRPr="00A00B4F">
              <w:rPr>
                <w:sz w:val="20"/>
                <w:szCs w:val="20"/>
                <w:lang w:val="en-US" w:eastAsia="en-GB"/>
              </w:rPr>
              <w:t>2.</w:t>
            </w:r>
            <w:r w:rsidRPr="00A00B4F">
              <w:rPr>
                <w:sz w:val="20"/>
                <w:szCs w:val="20"/>
                <w:lang w:val="el-GR" w:eastAsia="en-GB"/>
              </w:rPr>
              <w:t>4</w:t>
            </w:r>
          </w:p>
        </w:tc>
        <w:tc>
          <w:tcPr>
            <w:tcW w:w="4519" w:type="dxa"/>
            <w:shd w:val="clear" w:color="000000" w:fill="FFFFFF"/>
          </w:tcPr>
          <w:p w14:paraId="3D0AE7B5" w14:textId="06BBE052" w:rsidR="00206F05" w:rsidRPr="00A00B4F" w:rsidRDefault="00041477" w:rsidP="00DF6C83">
            <w:pPr>
              <w:suppressAutoHyphens w:val="0"/>
              <w:spacing w:after="0"/>
              <w:jc w:val="left"/>
              <w:rPr>
                <w:sz w:val="20"/>
                <w:szCs w:val="20"/>
                <w:lang w:val="el-GR" w:eastAsia="en-GB"/>
              </w:rPr>
            </w:pPr>
            <w:r w:rsidRPr="00A00B4F">
              <w:rPr>
                <w:sz w:val="20"/>
                <w:szCs w:val="20"/>
                <w:lang w:val="el-GR" w:eastAsia="en-GB"/>
              </w:rPr>
              <w:t xml:space="preserve">Οπτική </w:t>
            </w:r>
            <w:r w:rsidR="00B56BB7" w:rsidRPr="00A00B4F">
              <w:rPr>
                <w:sz w:val="20"/>
                <w:szCs w:val="20"/>
                <w:lang w:val="el-GR" w:eastAsia="en-GB"/>
              </w:rPr>
              <w:t>ταυτότητα</w:t>
            </w:r>
            <w:r w:rsidRPr="00A00B4F">
              <w:rPr>
                <w:sz w:val="20"/>
                <w:szCs w:val="20"/>
                <w:lang w:val="el-GR" w:eastAsia="en-GB"/>
              </w:rPr>
              <w:t xml:space="preserve"> ψηφιακών εφαρμογών και Ψηφιακής Πλατφόρμας Διασύνδεσης και Προβολής</w:t>
            </w:r>
          </w:p>
        </w:tc>
        <w:tc>
          <w:tcPr>
            <w:tcW w:w="1812" w:type="dxa"/>
            <w:shd w:val="clear" w:color="auto" w:fill="auto"/>
            <w:vAlign w:val="center"/>
          </w:tcPr>
          <w:p w14:paraId="6667E5A1" w14:textId="7099656E" w:rsidR="00206F05" w:rsidRPr="00A00B4F" w:rsidRDefault="00B56BB7" w:rsidP="00DD5975">
            <w:pPr>
              <w:suppressAutoHyphens w:val="0"/>
              <w:spacing w:after="0"/>
              <w:jc w:val="center"/>
              <w:rPr>
                <w:color w:val="000000"/>
                <w:sz w:val="20"/>
                <w:szCs w:val="20"/>
              </w:rPr>
            </w:pPr>
            <w:r w:rsidRPr="00A00B4F">
              <w:rPr>
                <w:color w:val="000000"/>
                <w:sz w:val="20"/>
                <w:szCs w:val="20"/>
                <w:lang w:val="el-GR"/>
              </w:rPr>
              <w:t>15</w:t>
            </w:r>
            <w:r w:rsidR="00206F05" w:rsidRPr="00A00B4F">
              <w:rPr>
                <w:color w:val="000000"/>
                <w:sz w:val="20"/>
                <w:szCs w:val="20"/>
              </w:rPr>
              <w:t>%</w:t>
            </w:r>
          </w:p>
        </w:tc>
        <w:tc>
          <w:tcPr>
            <w:tcW w:w="2471" w:type="dxa"/>
            <w:shd w:val="clear" w:color="auto" w:fill="auto"/>
            <w:vAlign w:val="center"/>
          </w:tcPr>
          <w:p w14:paraId="3AE14F12" w14:textId="47D51D47" w:rsidR="00206F05" w:rsidRPr="00A00B4F" w:rsidRDefault="00206F05" w:rsidP="00005D91">
            <w:pPr>
              <w:suppressAutoHyphens w:val="0"/>
              <w:spacing w:after="0"/>
              <w:jc w:val="center"/>
              <w:rPr>
                <w:color w:val="000000"/>
                <w:sz w:val="20"/>
                <w:szCs w:val="20"/>
                <w:lang w:val="el-GR" w:eastAsia="en-US"/>
              </w:rPr>
            </w:pPr>
            <w:r w:rsidRPr="00A00B4F">
              <w:rPr>
                <w:color w:val="000000"/>
                <w:sz w:val="20"/>
                <w:szCs w:val="20"/>
                <w:lang w:val="el-GR" w:eastAsia="en-US"/>
              </w:rPr>
              <w:t>Παράρτημα Ι, παρ.</w:t>
            </w:r>
            <w:r w:rsidR="00005D91" w:rsidRPr="00A00B4F">
              <w:rPr>
                <w:color w:val="000000"/>
                <w:sz w:val="20"/>
                <w:szCs w:val="20"/>
                <w:lang w:val="el-GR" w:eastAsia="en-US"/>
              </w:rPr>
              <w:t>4</w:t>
            </w:r>
            <w:r w:rsidRPr="00A00B4F">
              <w:rPr>
                <w:color w:val="000000"/>
                <w:sz w:val="20"/>
                <w:szCs w:val="20"/>
                <w:lang w:val="el-GR" w:eastAsia="en-US"/>
              </w:rPr>
              <w:t>.4</w:t>
            </w:r>
          </w:p>
        </w:tc>
      </w:tr>
      <w:tr w:rsidR="00206F05" w:rsidRPr="00A00B4F" w14:paraId="0FD43F7E" w14:textId="77777777" w:rsidTr="00036450">
        <w:trPr>
          <w:trHeight w:val="340"/>
        </w:trPr>
        <w:tc>
          <w:tcPr>
            <w:tcW w:w="993" w:type="dxa"/>
            <w:shd w:val="clear" w:color="auto" w:fill="BFBFBF" w:themeFill="background1" w:themeFillShade="BF"/>
            <w:vAlign w:val="center"/>
            <w:hideMark/>
          </w:tcPr>
          <w:p w14:paraId="4435AF9B" w14:textId="77777777" w:rsidR="00206F05" w:rsidRPr="00A00B4F" w:rsidRDefault="00206F05" w:rsidP="00036450">
            <w:pPr>
              <w:suppressAutoHyphens w:val="0"/>
              <w:spacing w:after="0"/>
              <w:jc w:val="left"/>
              <w:rPr>
                <w:b/>
                <w:bCs/>
                <w:sz w:val="20"/>
                <w:szCs w:val="20"/>
                <w:lang w:val="en-US" w:eastAsia="en-GB"/>
              </w:rPr>
            </w:pPr>
            <w:r w:rsidRPr="00A00B4F">
              <w:rPr>
                <w:b/>
                <w:bCs/>
                <w:sz w:val="20"/>
                <w:szCs w:val="20"/>
                <w:lang w:val="en-US" w:eastAsia="en-GB"/>
              </w:rPr>
              <w:t> 3.</w:t>
            </w:r>
          </w:p>
        </w:tc>
        <w:tc>
          <w:tcPr>
            <w:tcW w:w="4519" w:type="dxa"/>
            <w:shd w:val="clear" w:color="auto" w:fill="BFBFBF" w:themeFill="background1" w:themeFillShade="BF"/>
            <w:vAlign w:val="center"/>
            <w:hideMark/>
          </w:tcPr>
          <w:p w14:paraId="5A9E9577" w14:textId="77777777" w:rsidR="00206F05" w:rsidRPr="00A00B4F" w:rsidRDefault="00206F05" w:rsidP="00036450">
            <w:pPr>
              <w:suppressAutoHyphens w:val="0"/>
              <w:spacing w:after="0"/>
              <w:jc w:val="left"/>
              <w:rPr>
                <w:b/>
                <w:bCs/>
                <w:sz w:val="20"/>
                <w:szCs w:val="20"/>
                <w:lang w:val="en-US" w:eastAsia="en-GB"/>
              </w:rPr>
            </w:pPr>
            <w:r w:rsidRPr="00A00B4F">
              <w:rPr>
                <w:b/>
                <w:bCs/>
                <w:sz w:val="20"/>
                <w:szCs w:val="20"/>
                <w:lang w:val="en-US" w:eastAsia="en-GB"/>
              </w:rPr>
              <w:t>Προσφερόμενες υπηρεσίες</w:t>
            </w:r>
          </w:p>
        </w:tc>
        <w:tc>
          <w:tcPr>
            <w:tcW w:w="1812" w:type="dxa"/>
            <w:shd w:val="clear" w:color="auto" w:fill="BFBFBF" w:themeFill="background1" w:themeFillShade="BF"/>
            <w:vAlign w:val="center"/>
            <w:hideMark/>
          </w:tcPr>
          <w:p w14:paraId="10D8CD00" w14:textId="77777777" w:rsidR="00206F05" w:rsidRPr="00A00B4F" w:rsidRDefault="00206F05" w:rsidP="00036450">
            <w:pPr>
              <w:suppressAutoHyphens w:val="0"/>
              <w:spacing w:after="0"/>
              <w:jc w:val="center"/>
              <w:rPr>
                <w:b/>
                <w:bCs/>
                <w:sz w:val="20"/>
                <w:szCs w:val="20"/>
                <w:lang w:val="en-US" w:eastAsia="en-GB"/>
              </w:rPr>
            </w:pPr>
            <w:r w:rsidRPr="00A00B4F">
              <w:rPr>
                <w:b/>
                <w:bCs/>
                <w:sz w:val="20"/>
                <w:szCs w:val="20"/>
                <w:lang w:val="en-US" w:eastAsia="en-GB"/>
              </w:rPr>
              <w:t>15%</w:t>
            </w:r>
          </w:p>
        </w:tc>
        <w:tc>
          <w:tcPr>
            <w:tcW w:w="2471" w:type="dxa"/>
            <w:shd w:val="clear" w:color="auto" w:fill="BFBFBF" w:themeFill="background1" w:themeFillShade="BF"/>
            <w:vAlign w:val="center"/>
            <w:hideMark/>
          </w:tcPr>
          <w:p w14:paraId="683D3983" w14:textId="77777777" w:rsidR="00206F05" w:rsidRPr="00A00B4F" w:rsidRDefault="00206F05" w:rsidP="00DF6C83">
            <w:pPr>
              <w:suppressAutoHyphens w:val="0"/>
              <w:spacing w:after="0"/>
              <w:jc w:val="center"/>
              <w:rPr>
                <w:b/>
                <w:bCs/>
                <w:sz w:val="20"/>
                <w:szCs w:val="20"/>
                <w:lang w:val="en-US" w:eastAsia="en-GB"/>
              </w:rPr>
            </w:pPr>
          </w:p>
        </w:tc>
      </w:tr>
      <w:tr w:rsidR="00206F05" w:rsidRPr="00A00B4F" w14:paraId="096C1B0A" w14:textId="77777777" w:rsidTr="00036450">
        <w:trPr>
          <w:trHeight w:val="40"/>
        </w:trPr>
        <w:tc>
          <w:tcPr>
            <w:tcW w:w="993" w:type="dxa"/>
            <w:shd w:val="clear" w:color="000000" w:fill="FFFFFF"/>
            <w:vAlign w:val="center"/>
            <w:hideMark/>
          </w:tcPr>
          <w:p w14:paraId="5C9483A3" w14:textId="77777777" w:rsidR="00206F05" w:rsidRPr="00A00B4F" w:rsidRDefault="00206F05" w:rsidP="00036450">
            <w:pPr>
              <w:suppressAutoHyphens w:val="0"/>
              <w:spacing w:after="0"/>
              <w:jc w:val="left"/>
              <w:rPr>
                <w:sz w:val="20"/>
                <w:szCs w:val="20"/>
                <w:lang w:eastAsia="en-GB"/>
              </w:rPr>
            </w:pPr>
            <w:r w:rsidRPr="00A00B4F">
              <w:rPr>
                <w:sz w:val="20"/>
                <w:szCs w:val="20"/>
                <w:lang w:val="en-US" w:eastAsia="en-GB"/>
              </w:rPr>
              <w:lastRenderedPageBreak/>
              <w:t>3.1</w:t>
            </w:r>
          </w:p>
        </w:tc>
        <w:tc>
          <w:tcPr>
            <w:tcW w:w="4519" w:type="dxa"/>
            <w:shd w:val="clear" w:color="000000" w:fill="FFFFFF"/>
          </w:tcPr>
          <w:p w14:paraId="488AED44" w14:textId="550784C8" w:rsidR="00206F05" w:rsidRPr="00A00B4F" w:rsidRDefault="00206F05" w:rsidP="00036450">
            <w:pPr>
              <w:suppressAutoHyphens w:val="0"/>
              <w:spacing w:after="0"/>
              <w:jc w:val="left"/>
              <w:rPr>
                <w:sz w:val="20"/>
                <w:szCs w:val="20"/>
                <w:lang w:val="el-GR" w:eastAsia="en-GB"/>
              </w:rPr>
            </w:pPr>
            <w:r w:rsidRPr="00A00B4F">
              <w:rPr>
                <w:sz w:val="20"/>
                <w:szCs w:val="20"/>
                <w:lang w:val="el-GR" w:eastAsia="en-GB"/>
              </w:rPr>
              <w:t xml:space="preserve">Μελέτη Εφαρμογής - Ανάλυση Απαιτήσεων </w:t>
            </w:r>
          </w:p>
        </w:tc>
        <w:tc>
          <w:tcPr>
            <w:tcW w:w="1812" w:type="dxa"/>
            <w:shd w:val="clear" w:color="000000" w:fill="FFFFFF"/>
            <w:vAlign w:val="center"/>
          </w:tcPr>
          <w:p w14:paraId="14BD1682" w14:textId="55D1116C" w:rsidR="00206F05" w:rsidRPr="00A00B4F" w:rsidRDefault="00005D91" w:rsidP="00036450">
            <w:pPr>
              <w:suppressAutoHyphens w:val="0"/>
              <w:spacing w:after="0"/>
              <w:jc w:val="center"/>
              <w:rPr>
                <w:sz w:val="20"/>
                <w:szCs w:val="20"/>
                <w:lang w:val="el-GR" w:eastAsia="en-GB"/>
              </w:rPr>
            </w:pPr>
            <w:r w:rsidRPr="00A00B4F">
              <w:rPr>
                <w:sz w:val="20"/>
                <w:szCs w:val="20"/>
                <w:lang w:val="el-GR"/>
              </w:rPr>
              <w:t>3</w:t>
            </w:r>
            <w:r w:rsidR="00206F05" w:rsidRPr="00A00B4F">
              <w:rPr>
                <w:sz w:val="20"/>
                <w:szCs w:val="20"/>
                <w:lang w:val="el-GR"/>
              </w:rPr>
              <w:t>%</w:t>
            </w:r>
          </w:p>
        </w:tc>
        <w:tc>
          <w:tcPr>
            <w:tcW w:w="2471" w:type="dxa"/>
            <w:shd w:val="clear" w:color="000000" w:fill="FFFFFF"/>
            <w:vAlign w:val="center"/>
          </w:tcPr>
          <w:p w14:paraId="351533AC" w14:textId="509633E6" w:rsidR="00206F05" w:rsidRPr="00A00B4F" w:rsidRDefault="00206F05" w:rsidP="00005D91">
            <w:pPr>
              <w:suppressAutoHyphens w:val="0"/>
              <w:spacing w:after="0"/>
              <w:jc w:val="center"/>
              <w:rPr>
                <w:sz w:val="20"/>
                <w:szCs w:val="20"/>
                <w:lang w:val="el-GR" w:eastAsia="en-GB"/>
              </w:rPr>
            </w:pPr>
            <w:r w:rsidRPr="00A00B4F">
              <w:rPr>
                <w:color w:val="000000"/>
                <w:sz w:val="20"/>
                <w:szCs w:val="20"/>
                <w:lang w:val="el-GR" w:eastAsia="en-US"/>
              </w:rPr>
              <w:t xml:space="preserve">Παράρτημα Ι, παρ. </w:t>
            </w:r>
            <w:r w:rsidR="00005D91" w:rsidRPr="00A00B4F">
              <w:rPr>
                <w:sz w:val="20"/>
                <w:szCs w:val="20"/>
                <w:lang w:val="el-GR" w:eastAsia="en-GB"/>
              </w:rPr>
              <w:t>6</w:t>
            </w:r>
            <w:r w:rsidRPr="00A00B4F">
              <w:rPr>
                <w:sz w:val="20"/>
                <w:szCs w:val="20"/>
                <w:lang w:val="el-GR" w:eastAsia="en-GB"/>
              </w:rPr>
              <w:t>.1</w:t>
            </w:r>
          </w:p>
        </w:tc>
      </w:tr>
      <w:tr w:rsidR="00206F05" w:rsidRPr="00A00B4F" w14:paraId="6F447430" w14:textId="77777777" w:rsidTr="00036450">
        <w:trPr>
          <w:trHeight w:val="40"/>
        </w:trPr>
        <w:tc>
          <w:tcPr>
            <w:tcW w:w="993" w:type="dxa"/>
            <w:shd w:val="clear" w:color="000000" w:fill="FFFFFF"/>
            <w:vAlign w:val="center"/>
          </w:tcPr>
          <w:p w14:paraId="13560209" w14:textId="77777777" w:rsidR="00206F05" w:rsidRPr="00A00B4F" w:rsidRDefault="00206F05" w:rsidP="00036450">
            <w:pPr>
              <w:suppressAutoHyphens w:val="0"/>
              <w:spacing w:after="0"/>
              <w:jc w:val="left"/>
              <w:rPr>
                <w:sz w:val="20"/>
                <w:szCs w:val="20"/>
                <w:lang w:val="el-GR" w:eastAsia="en-GB"/>
              </w:rPr>
            </w:pPr>
            <w:r w:rsidRPr="00A00B4F">
              <w:rPr>
                <w:sz w:val="20"/>
                <w:szCs w:val="20"/>
                <w:lang w:val="en-US" w:eastAsia="en-GB"/>
              </w:rPr>
              <w:t>3.2</w:t>
            </w:r>
          </w:p>
        </w:tc>
        <w:tc>
          <w:tcPr>
            <w:tcW w:w="4519" w:type="dxa"/>
            <w:shd w:val="clear" w:color="000000" w:fill="FFFFFF"/>
          </w:tcPr>
          <w:p w14:paraId="6598DDF9" w14:textId="2D51EC53" w:rsidR="00206F05" w:rsidRPr="00A00B4F" w:rsidRDefault="007C2B1C" w:rsidP="00036450">
            <w:pPr>
              <w:suppressAutoHyphens w:val="0"/>
              <w:spacing w:after="0"/>
              <w:jc w:val="left"/>
              <w:rPr>
                <w:sz w:val="20"/>
                <w:szCs w:val="20"/>
                <w:lang w:val="el-GR"/>
              </w:rPr>
            </w:pPr>
            <w:r w:rsidRPr="00A00B4F">
              <w:rPr>
                <w:sz w:val="20"/>
                <w:szCs w:val="20"/>
                <w:lang w:val="el-GR"/>
              </w:rPr>
              <w:t xml:space="preserve">Υπηρεσίες Εκπαίδευσης </w:t>
            </w:r>
          </w:p>
        </w:tc>
        <w:tc>
          <w:tcPr>
            <w:tcW w:w="1812" w:type="dxa"/>
            <w:shd w:val="clear" w:color="000000" w:fill="FFFFFF"/>
            <w:vAlign w:val="center"/>
          </w:tcPr>
          <w:p w14:paraId="348876F8" w14:textId="3AE409F7" w:rsidR="00206F05" w:rsidRPr="00A00B4F" w:rsidRDefault="00005D91" w:rsidP="00036450">
            <w:pPr>
              <w:suppressAutoHyphens w:val="0"/>
              <w:spacing w:after="0"/>
              <w:jc w:val="center"/>
              <w:rPr>
                <w:sz w:val="20"/>
                <w:szCs w:val="20"/>
                <w:lang w:val="el-GR"/>
              </w:rPr>
            </w:pPr>
            <w:r w:rsidRPr="00A00B4F">
              <w:rPr>
                <w:sz w:val="20"/>
                <w:szCs w:val="20"/>
                <w:lang w:val="el-GR"/>
              </w:rPr>
              <w:t>4</w:t>
            </w:r>
            <w:r w:rsidR="00206F05" w:rsidRPr="00A00B4F">
              <w:rPr>
                <w:sz w:val="20"/>
                <w:szCs w:val="20"/>
                <w:lang w:val="el-GR"/>
              </w:rPr>
              <w:t>%</w:t>
            </w:r>
          </w:p>
        </w:tc>
        <w:tc>
          <w:tcPr>
            <w:tcW w:w="2471" w:type="dxa"/>
            <w:shd w:val="clear" w:color="000000" w:fill="FFFFFF"/>
          </w:tcPr>
          <w:p w14:paraId="7248D5F1" w14:textId="595F0C17" w:rsidR="00206F05" w:rsidRPr="00A00B4F" w:rsidRDefault="00206F05" w:rsidP="00005D91">
            <w:pPr>
              <w:suppressAutoHyphens w:val="0"/>
              <w:spacing w:after="0"/>
              <w:jc w:val="center"/>
              <w:rPr>
                <w:sz w:val="20"/>
                <w:szCs w:val="20"/>
                <w:lang w:val="el-GR" w:eastAsia="en-GB"/>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6</w:t>
            </w:r>
            <w:r w:rsidRPr="00A00B4F">
              <w:rPr>
                <w:color w:val="000000"/>
                <w:sz w:val="20"/>
                <w:szCs w:val="20"/>
                <w:lang w:val="el-GR" w:eastAsia="en-US"/>
              </w:rPr>
              <w:t>.2</w:t>
            </w:r>
          </w:p>
        </w:tc>
      </w:tr>
      <w:tr w:rsidR="00206F05" w:rsidRPr="00A00B4F" w14:paraId="05442ED1" w14:textId="77777777" w:rsidTr="00036450">
        <w:trPr>
          <w:trHeight w:val="40"/>
        </w:trPr>
        <w:tc>
          <w:tcPr>
            <w:tcW w:w="993" w:type="dxa"/>
            <w:shd w:val="clear" w:color="000000" w:fill="FFFFFF"/>
            <w:vAlign w:val="center"/>
          </w:tcPr>
          <w:p w14:paraId="302A362C" w14:textId="77777777" w:rsidR="00206F05" w:rsidRPr="00A00B4F" w:rsidRDefault="00206F05" w:rsidP="00036450">
            <w:pPr>
              <w:suppressAutoHyphens w:val="0"/>
              <w:spacing w:after="0"/>
              <w:jc w:val="left"/>
              <w:rPr>
                <w:sz w:val="20"/>
                <w:szCs w:val="20"/>
                <w:lang w:val="el-GR" w:eastAsia="en-GB"/>
              </w:rPr>
            </w:pPr>
            <w:r w:rsidRPr="00A00B4F">
              <w:rPr>
                <w:sz w:val="20"/>
                <w:szCs w:val="20"/>
                <w:lang w:val="el-GR" w:eastAsia="en-GB"/>
              </w:rPr>
              <w:t>3.3</w:t>
            </w:r>
          </w:p>
        </w:tc>
        <w:tc>
          <w:tcPr>
            <w:tcW w:w="4519" w:type="dxa"/>
            <w:shd w:val="clear" w:color="000000" w:fill="FFFFFF"/>
          </w:tcPr>
          <w:p w14:paraId="5E6CFCA4" w14:textId="2E5FB383" w:rsidR="00206F05" w:rsidRPr="00A00B4F" w:rsidRDefault="007C2B1C" w:rsidP="00036450">
            <w:pPr>
              <w:suppressAutoHyphens w:val="0"/>
              <w:spacing w:after="0"/>
              <w:jc w:val="left"/>
              <w:rPr>
                <w:sz w:val="20"/>
                <w:szCs w:val="20"/>
                <w:lang w:val="el-GR" w:eastAsia="en-GB"/>
              </w:rPr>
            </w:pPr>
            <w:r w:rsidRPr="00A00B4F">
              <w:rPr>
                <w:sz w:val="20"/>
                <w:szCs w:val="20"/>
                <w:lang w:val="el-GR"/>
              </w:rPr>
              <w:t>Υπηρεσίες Πιλοτικής Λειτουργίας</w:t>
            </w:r>
            <w:r w:rsidRPr="00A00B4F" w:rsidDel="007C2B1C">
              <w:rPr>
                <w:sz w:val="20"/>
                <w:szCs w:val="20"/>
                <w:lang w:val="el-GR"/>
              </w:rPr>
              <w:t xml:space="preserve"> </w:t>
            </w:r>
          </w:p>
        </w:tc>
        <w:tc>
          <w:tcPr>
            <w:tcW w:w="1812" w:type="dxa"/>
            <w:shd w:val="clear" w:color="000000" w:fill="FFFFFF"/>
            <w:vAlign w:val="center"/>
          </w:tcPr>
          <w:p w14:paraId="1625046F" w14:textId="2876644F" w:rsidR="00206F05" w:rsidRPr="00A00B4F" w:rsidRDefault="00005D91" w:rsidP="00036450">
            <w:pPr>
              <w:suppressAutoHyphens w:val="0"/>
              <w:spacing w:after="0"/>
              <w:jc w:val="center"/>
              <w:rPr>
                <w:sz w:val="20"/>
                <w:szCs w:val="20"/>
                <w:lang w:val="el-GR"/>
              </w:rPr>
            </w:pPr>
            <w:r w:rsidRPr="00A00B4F">
              <w:rPr>
                <w:sz w:val="20"/>
                <w:szCs w:val="20"/>
                <w:lang w:val="el-GR"/>
              </w:rPr>
              <w:t>4</w:t>
            </w:r>
            <w:r w:rsidR="00206F05" w:rsidRPr="00A00B4F">
              <w:rPr>
                <w:sz w:val="20"/>
                <w:szCs w:val="20"/>
                <w:lang w:val="el-GR"/>
              </w:rPr>
              <w:t>%</w:t>
            </w:r>
          </w:p>
        </w:tc>
        <w:tc>
          <w:tcPr>
            <w:tcW w:w="2471" w:type="dxa"/>
            <w:shd w:val="clear" w:color="000000" w:fill="FFFFFF"/>
          </w:tcPr>
          <w:p w14:paraId="2527DC89" w14:textId="64ABE331" w:rsidR="00206F05" w:rsidRPr="00A00B4F" w:rsidRDefault="00206F05" w:rsidP="00005D91">
            <w:pPr>
              <w:suppressAutoHyphens w:val="0"/>
              <w:spacing w:after="0"/>
              <w:jc w:val="center"/>
              <w:rPr>
                <w:sz w:val="20"/>
                <w:szCs w:val="20"/>
                <w:lang w:val="el-GR" w:eastAsia="en-GB"/>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6</w:t>
            </w:r>
            <w:r w:rsidRPr="00A00B4F">
              <w:rPr>
                <w:color w:val="000000"/>
                <w:sz w:val="20"/>
                <w:szCs w:val="20"/>
                <w:lang w:val="el-GR" w:eastAsia="en-US"/>
              </w:rPr>
              <w:t>.</w:t>
            </w:r>
            <w:r w:rsidR="00005D91" w:rsidRPr="00A00B4F">
              <w:rPr>
                <w:color w:val="000000"/>
                <w:sz w:val="20"/>
                <w:szCs w:val="20"/>
                <w:lang w:val="el-GR" w:eastAsia="en-US"/>
              </w:rPr>
              <w:t>4</w:t>
            </w:r>
          </w:p>
        </w:tc>
      </w:tr>
      <w:tr w:rsidR="00206F05" w:rsidRPr="00A00B4F" w14:paraId="654EF4DC" w14:textId="77777777" w:rsidTr="00036450">
        <w:trPr>
          <w:trHeight w:val="340"/>
        </w:trPr>
        <w:tc>
          <w:tcPr>
            <w:tcW w:w="993" w:type="dxa"/>
            <w:shd w:val="clear" w:color="000000" w:fill="FFFFFF"/>
            <w:vAlign w:val="center"/>
          </w:tcPr>
          <w:p w14:paraId="16029181" w14:textId="3137C63D" w:rsidR="00206F05" w:rsidRPr="00A00B4F" w:rsidRDefault="00206F05" w:rsidP="00DF6C83">
            <w:pPr>
              <w:suppressAutoHyphens w:val="0"/>
              <w:spacing w:after="0"/>
              <w:jc w:val="center"/>
              <w:rPr>
                <w:sz w:val="20"/>
                <w:szCs w:val="20"/>
                <w:lang w:val="el-GR" w:eastAsia="en-GB"/>
              </w:rPr>
            </w:pPr>
            <w:r w:rsidRPr="00A00B4F">
              <w:rPr>
                <w:sz w:val="20"/>
                <w:szCs w:val="20"/>
                <w:lang w:val="el-GR" w:eastAsia="en-GB"/>
              </w:rPr>
              <w:t>3.</w:t>
            </w:r>
            <w:r w:rsidR="00005D91" w:rsidRPr="00A00B4F">
              <w:rPr>
                <w:sz w:val="20"/>
                <w:szCs w:val="20"/>
                <w:lang w:val="el-GR" w:eastAsia="en-GB"/>
              </w:rPr>
              <w:t>4</w:t>
            </w:r>
          </w:p>
        </w:tc>
        <w:tc>
          <w:tcPr>
            <w:tcW w:w="4519" w:type="dxa"/>
            <w:shd w:val="clear" w:color="000000" w:fill="FFFFFF"/>
          </w:tcPr>
          <w:p w14:paraId="7B94B7CF" w14:textId="77777777" w:rsidR="00206F05" w:rsidRPr="00A00B4F" w:rsidRDefault="00206F05" w:rsidP="00036450">
            <w:pPr>
              <w:suppressAutoHyphens w:val="0"/>
              <w:spacing w:after="0"/>
              <w:jc w:val="left"/>
              <w:rPr>
                <w:sz w:val="20"/>
                <w:szCs w:val="20"/>
                <w:lang w:val="el-GR"/>
              </w:rPr>
            </w:pPr>
            <w:r w:rsidRPr="00A00B4F">
              <w:rPr>
                <w:sz w:val="20"/>
                <w:szCs w:val="20"/>
                <w:lang w:val="el-GR"/>
              </w:rPr>
              <w:t>Υπηρεσίες Εγγύησης, Συντήρησης και Τήρησης Επιπέδου Υπηρεσιών</w:t>
            </w:r>
          </w:p>
        </w:tc>
        <w:tc>
          <w:tcPr>
            <w:tcW w:w="1812" w:type="dxa"/>
            <w:shd w:val="clear" w:color="000000" w:fill="FFFFFF"/>
            <w:vAlign w:val="center"/>
          </w:tcPr>
          <w:p w14:paraId="135C7803" w14:textId="43BCDA2B" w:rsidR="00206F05" w:rsidRPr="00A00B4F" w:rsidRDefault="00005D91" w:rsidP="00036450">
            <w:pPr>
              <w:suppressAutoHyphens w:val="0"/>
              <w:spacing w:after="0"/>
              <w:jc w:val="center"/>
              <w:rPr>
                <w:sz w:val="20"/>
                <w:szCs w:val="20"/>
                <w:lang w:val="el-GR"/>
              </w:rPr>
            </w:pPr>
            <w:r w:rsidRPr="00A00B4F">
              <w:rPr>
                <w:sz w:val="20"/>
                <w:szCs w:val="20"/>
                <w:lang w:val="el-GR"/>
              </w:rPr>
              <w:t>4</w:t>
            </w:r>
            <w:r w:rsidR="00206F05" w:rsidRPr="00A00B4F">
              <w:rPr>
                <w:sz w:val="20"/>
                <w:szCs w:val="20"/>
                <w:lang w:val="el-GR"/>
              </w:rPr>
              <w:t>%</w:t>
            </w:r>
          </w:p>
        </w:tc>
        <w:tc>
          <w:tcPr>
            <w:tcW w:w="2471" w:type="dxa"/>
            <w:shd w:val="clear" w:color="000000" w:fill="FFFFFF"/>
          </w:tcPr>
          <w:p w14:paraId="5D74CFA6" w14:textId="0DEF66E6" w:rsidR="00206F05" w:rsidRPr="00A00B4F" w:rsidRDefault="00206F05" w:rsidP="00005D91">
            <w:pPr>
              <w:suppressAutoHyphens w:val="0"/>
              <w:spacing w:after="0"/>
              <w:jc w:val="center"/>
              <w:rPr>
                <w:sz w:val="20"/>
                <w:szCs w:val="20"/>
                <w:lang w:val="el-GR"/>
              </w:rPr>
            </w:pPr>
            <w:r w:rsidRPr="00A00B4F">
              <w:rPr>
                <w:color w:val="000000"/>
                <w:sz w:val="20"/>
                <w:szCs w:val="20"/>
                <w:lang w:val="el-GR" w:eastAsia="en-US"/>
              </w:rPr>
              <w:t xml:space="preserve">Παράρτημα Ι, παρ. </w:t>
            </w:r>
            <w:r w:rsidR="00005D91" w:rsidRPr="00A00B4F">
              <w:rPr>
                <w:color w:val="000000"/>
                <w:sz w:val="20"/>
                <w:szCs w:val="20"/>
                <w:lang w:val="el-GR" w:eastAsia="en-US"/>
              </w:rPr>
              <w:t>7</w:t>
            </w:r>
            <w:r w:rsidRPr="00A00B4F">
              <w:rPr>
                <w:color w:val="000000"/>
                <w:sz w:val="20"/>
                <w:szCs w:val="20"/>
                <w:lang w:val="el-GR" w:eastAsia="en-US"/>
              </w:rPr>
              <w:t>.</w:t>
            </w:r>
            <w:r w:rsidR="00005D91" w:rsidRPr="00A00B4F">
              <w:rPr>
                <w:color w:val="000000"/>
                <w:sz w:val="20"/>
                <w:szCs w:val="20"/>
                <w:lang w:val="el-GR" w:eastAsia="en-US"/>
              </w:rPr>
              <w:t>3</w:t>
            </w:r>
          </w:p>
        </w:tc>
      </w:tr>
      <w:tr w:rsidR="00206F05" w:rsidRPr="00A00B4F" w14:paraId="52DF97C5" w14:textId="77777777" w:rsidTr="00036450">
        <w:trPr>
          <w:trHeight w:val="340"/>
        </w:trPr>
        <w:tc>
          <w:tcPr>
            <w:tcW w:w="993" w:type="dxa"/>
            <w:shd w:val="clear" w:color="auto" w:fill="BFBFBF" w:themeFill="background1" w:themeFillShade="BF"/>
            <w:vAlign w:val="center"/>
          </w:tcPr>
          <w:p w14:paraId="211488CB" w14:textId="77777777" w:rsidR="00206F05" w:rsidRPr="00A00B4F" w:rsidRDefault="00206F05" w:rsidP="00036450">
            <w:pPr>
              <w:suppressAutoHyphens w:val="0"/>
              <w:spacing w:after="0"/>
              <w:jc w:val="left"/>
              <w:rPr>
                <w:b/>
                <w:bCs/>
                <w:sz w:val="20"/>
                <w:szCs w:val="20"/>
                <w:lang w:val="en-US" w:eastAsia="en-GB"/>
              </w:rPr>
            </w:pPr>
            <w:r w:rsidRPr="00A00B4F">
              <w:rPr>
                <w:b/>
                <w:bCs/>
                <w:sz w:val="20"/>
                <w:szCs w:val="20"/>
                <w:lang w:val="en-US" w:eastAsia="en-GB"/>
              </w:rPr>
              <w:t>4.</w:t>
            </w:r>
          </w:p>
        </w:tc>
        <w:tc>
          <w:tcPr>
            <w:tcW w:w="4519" w:type="dxa"/>
            <w:shd w:val="clear" w:color="auto" w:fill="BFBFBF" w:themeFill="background1" w:themeFillShade="BF"/>
          </w:tcPr>
          <w:p w14:paraId="2BD0AAAA" w14:textId="77777777" w:rsidR="00206F05" w:rsidRPr="00A00B4F" w:rsidRDefault="00206F05" w:rsidP="00036450">
            <w:pPr>
              <w:suppressAutoHyphens w:val="0"/>
              <w:spacing w:after="0"/>
              <w:jc w:val="left"/>
              <w:rPr>
                <w:b/>
                <w:bCs/>
                <w:sz w:val="20"/>
                <w:szCs w:val="20"/>
                <w:lang w:val="el-GR"/>
              </w:rPr>
            </w:pPr>
            <w:r w:rsidRPr="00A00B4F">
              <w:rPr>
                <w:b/>
                <w:sz w:val="20"/>
                <w:szCs w:val="20"/>
                <w:lang w:val="el-GR"/>
              </w:rPr>
              <w:t>Μεθοδολογία Οργάνωσης/Διοίκησης και Υλοποίησης Έργου</w:t>
            </w:r>
          </w:p>
        </w:tc>
        <w:tc>
          <w:tcPr>
            <w:tcW w:w="1812" w:type="dxa"/>
            <w:shd w:val="clear" w:color="auto" w:fill="BFBFBF" w:themeFill="background1" w:themeFillShade="BF"/>
            <w:vAlign w:val="center"/>
          </w:tcPr>
          <w:p w14:paraId="7F300A34" w14:textId="77777777" w:rsidR="00206F05" w:rsidRPr="00A00B4F" w:rsidRDefault="00206F05" w:rsidP="00036450">
            <w:pPr>
              <w:suppressAutoHyphens w:val="0"/>
              <w:spacing w:after="0"/>
              <w:jc w:val="center"/>
              <w:rPr>
                <w:b/>
                <w:bCs/>
                <w:sz w:val="20"/>
                <w:szCs w:val="20"/>
                <w:lang w:val="en-US"/>
              </w:rPr>
            </w:pPr>
            <w:r w:rsidRPr="00A00B4F">
              <w:rPr>
                <w:b/>
                <w:bCs/>
                <w:sz w:val="20"/>
                <w:szCs w:val="20"/>
                <w:lang w:val="el-GR"/>
              </w:rPr>
              <w:t>10%</w:t>
            </w:r>
          </w:p>
        </w:tc>
        <w:tc>
          <w:tcPr>
            <w:tcW w:w="2471" w:type="dxa"/>
            <w:shd w:val="clear" w:color="auto" w:fill="BFBFBF" w:themeFill="background1" w:themeFillShade="BF"/>
            <w:vAlign w:val="center"/>
          </w:tcPr>
          <w:p w14:paraId="710473E9" w14:textId="77777777" w:rsidR="00206F05" w:rsidRPr="00A00B4F" w:rsidRDefault="00206F05" w:rsidP="00005D91">
            <w:pPr>
              <w:suppressAutoHyphens w:val="0"/>
              <w:spacing w:after="0"/>
              <w:jc w:val="center"/>
              <w:rPr>
                <w:b/>
                <w:bCs/>
                <w:sz w:val="20"/>
                <w:szCs w:val="20"/>
                <w:lang w:val="el-GR"/>
              </w:rPr>
            </w:pPr>
          </w:p>
        </w:tc>
      </w:tr>
      <w:tr w:rsidR="00206F05" w:rsidRPr="00A00B4F" w14:paraId="732ADAD3" w14:textId="77777777" w:rsidTr="00036450">
        <w:trPr>
          <w:trHeight w:val="340"/>
        </w:trPr>
        <w:tc>
          <w:tcPr>
            <w:tcW w:w="993" w:type="dxa"/>
            <w:shd w:val="clear" w:color="000000" w:fill="FFFFFF"/>
            <w:vAlign w:val="center"/>
          </w:tcPr>
          <w:p w14:paraId="66CE5095" w14:textId="77777777" w:rsidR="00206F05" w:rsidRPr="00A00B4F" w:rsidRDefault="00206F05" w:rsidP="00036450">
            <w:pPr>
              <w:suppressAutoHyphens w:val="0"/>
              <w:spacing w:after="0"/>
              <w:jc w:val="left"/>
              <w:rPr>
                <w:sz w:val="20"/>
                <w:szCs w:val="20"/>
                <w:lang w:val="en-US" w:eastAsia="en-GB"/>
              </w:rPr>
            </w:pPr>
            <w:r w:rsidRPr="00A00B4F">
              <w:rPr>
                <w:sz w:val="20"/>
                <w:szCs w:val="20"/>
                <w:lang w:val="en-US"/>
              </w:rPr>
              <w:t>4.1</w:t>
            </w:r>
          </w:p>
        </w:tc>
        <w:tc>
          <w:tcPr>
            <w:tcW w:w="4519" w:type="dxa"/>
            <w:shd w:val="clear" w:color="000000" w:fill="FFFFFF"/>
          </w:tcPr>
          <w:p w14:paraId="13F6532D" w14:textId="77777777" w:rsidR="00206F05" w:rsidRPr="00A00B4F" w:rsidRDefault="00206F05" w:rsidP="00036450">
            <w:pPr>
              <w:suppressAutoHyphens w:val="0"/>
              <w:spacing w:after="0"/>
              <w:jc w:val="left"/>
              <w:rPr>
                <w:sz w:val="20"/>
                <w:szCs w:val="20"/>
                <w:lang w:val="el-GR"/>
              </w:rPr>
            </w:pPr>
            <w:r w:rsidRPr="00A00B4F">
              <w:rPr>
                <w:sz w:val="20"/>
                <w:szCs w:val="20"/>
                <w:lang w:val="el-GR"/>
              </w:rPr>
              <w:t>Οργάνωση Υλοποίησης Έργου (Φάσεις, Χρονοδιάγραμμα, Παραδοτέα)</w:t>
            </w:r>
          </w:p>
        </w:tc>
        <w:tc>
          <w:tcPr>
            <w:tcW w:w="1812" w:type="dxa"/>
            <w:shd w:val="clear" w:color="000000" w:fill="FFFFFF"/>
            <w:vAlign w:val="center"/>
          </w:tcPr>
          <w:p w14:paraId="6BE1A02A" w14:textId="77777777" w:rsidR="00206F05" w:rsidRPr="00A00B4F" w:rsidRDefault="00206F05" w:rsidP="00036450">
            <w:pPr>
              <w:suppressAutoHyphens w:val="0"/>
              <w:spacing w:after="0"/>
              <w:jc w:val="center"/>
              <w:rPr>
                <w:sz w:val="20"/>
                <w:szCs w:val="20"/>
                <w:lang w:val="en-US"/>
              </w:rPr>
            </w:pPr>
            <w:r w:rsidRPr="00A00B4F">
              <w:rPr>
                <w:sz w:val="20"/>
                <w:szCs w:val="20"/>
                <w:lang w:val="el-GR"/>
              </w:rPr>
              <w:t>5%</w:t>
            </w:r>
          </w:p>
        </w:tc>
        <w:tc>
          <w:tcPr>
            <w:tcW w:w="2471" w:type="dxa"/>
            <w:shd w:val="clear" w:color="000000" w:fill="FFFFFF"/>
            <w:vAlign w:val="center"/>
          </w:tcPr>
          <w:p w14:paraId="49CA5BA6" w14:textId="344B4758" w:rsidR="00206F05" w:rsidRPr="00A00B4F" w:rsidRDefault="00206F05" w:rsidP="00005D91">
            <w:pPr>
              <w:suppressAutoHyphens w:val="0"/>
              <w:spacing w:after="0"/>
              <w:jc w:val="center"/>
              <w:rPr>
                <w:sz w:val="20"/>
                <w:szCs w:val="20"/>
                <w:lang w:val="el-GR"/>
              </w:rPr>
            </w:pPr>
            <w:r w:rsidRPr="00A00B4F">
              <w:rPr>
                <w:color w:val="000000"/>
                <w:sz w:val="20"/>
                <w:szCs w:val="20"/>
                <w:lang w:val="el-GR" w:eastAsia="en-US"/>
              </w:rPr>
              <w:t xml:space="preserve">Παράρτημα Ι, Κεφ. </w:t>
            </w:r>
            <w:r w:rsidR="00005D91" w:rsidRPr="00A00B4F">
              <w:rPr>
                <w:color w:val="000000"/>
                <w:sz w:val="20"/>
                <w:szCs w:val="20"/>
                <w:lang w:val="el-GR" w:eastAsia="en-US"/>
              </w:rPr>
              <w:t>7</w:t>
            </w:r>
          </w:p>
        </w:tc>
      </w:tr>
      <w:tr w:rsidR="00206F05" w:rsidRPr="00A00B4F" w14:paraId="48B3A695" w14:textId="77777777" w:rsidTr="00036450">
        <w:trPr>
          <w:trHeight w:val="340"/>
        </w:trPr>
        <w:tc>
          <w:tcPr>
            <w:tcW w:w="993" w:type="dxa"/>
            <w:shd w:val="clear" w:color="000000" w:fill="FFFFFF"/>
            <w:vAlign w:val="center"/>
          </w:tcPr>
          <w:p w14:paraId="4E19C398" w14:textId="77777777" w:rsidR="00206F05" w:rsidRPr="00A00B4F" w:rsidRDefault="00206F05" w:rsidP="00036450">
            <w:pPr>
              <w:suppressAutoHyphens w:val="0"/>
              <w:spacing w:after="0"/>
              <w:jc w:val="left"/>
              <w:rPr>
                <w:sz w:val="20"/>
                <w:szCs w:val="20"/>
                <w:lang w:val="en-US" w:eastAsia="en-GB"/>
              </w:rPr>
            </w:pPr>
            <w:r w:rsidRPr="00A00B4F">
              <w:rPr>
                <w:sz w:val="20"/>
                <w:szCs w:val="20"/>
                <w:lang w:val="en-US"/>
              </w:rPr>
              <w:t>4.2</w:t>
            </w:r>
          </w:p>
        </w:tc>
        <w:tc>
          <w:tcPr>
            <w:tcW w:w="4519" w:type="dxa"/>
            <w:shd w:val="clear" w:color="000000" w:fill="FFFFFF"/>
          </w:tcPr>
          <w:p w14:paraId="4D716A45" w14:textId="77777777" w:rsidR="00206F05" w:rsidRPr="00A00B4F" w:rsidRDefault="00206F05" w:rsidP="00036450">
            <w:pPr>
              <w:suppressAutoHyphens w:val="0"/>
              <w:spacing w:after="0"/>
              <w:jc w:val="left"/>
              <w:rPr>
                <w:sz w:val="20"/>
                <w:szCs w:val="20"/>
                <w:lang w:val="el-GR"/>
              </w:rPr>
            </w:pPr>
            <w:r w:rsidRPr="00A00B4F">
              <w:rPr>
                <w:sz w:val="20"/>
                <w:szCs w:val="20"/>
                <w:lang w:val="el-GR"/>
              </w:rPr>
              <w:t>Μεθοδολογία υλοποίησης έργου – Ομάδα Έργου</w:t>
            </w:r>
          </w:p>
        </w:tc>
        <w:tc>
          <w:tcPr>
            <w:tcW w:w="1812" w:type="dxa"/>
            <w:shd w:val="clear" w:color="000000" w:fill="FFFFFF"/>
            <w:vAlign w:val="center"/>
          </w:tcPr>
          <w:p w14:paraId="1306C0EC" w14:textId="77777777" w:rsidR="00206F05" w:rsidRPr="00A00B4F" w:rsidRDefault="00206F05" w:rsidP="00036450">
            <w:pPr>
              <w:suppressAutoHyphens w:val="0"/>
              <w:spacing w:after="0"/>
              <w:jc w:val="center"/>
              <w:rPr>
                <w:sz w:val="20"/>
                <w:szCs w:val="20"/>
                <w:lang w:val="en-US"/>
              </w:rPr>
            </w:pPr>
            <w:r w:rsidRPr="00A00B4F">
              <w:rPr>
                <w:sz w:val="20"/>
                <w:szCs w:val="20"/>
                <w:lang w:val="el-GR"/>
              </w:rPr>
              <w:t>5%</w:t>
            </w:r>
          </w:p>
        </w:tc>
        <w:tc>
          <w:tcPr>
            <w:tcW w:w="2471" w:type="dxa"/>
            <w:shd w:val="clear" w:color="000000" w:fill="FFFFFF"/>
            <w:vAlign w:val="center"/>
          </w:tcPr>
          <w:p w14:paraId="0523C7C6" w14:textId="46FCC0E0" w:rsidR="00206F05" w:rsidRPr="00A00B4F" w:rsidRDefault="00206F05" w:rsidP="00005D91">
            <w:pPr>
              <w:suppressAutoHyphens w:val="0"/>
              <w:spacing w:after="0"/>
              <w:jc w:val="center"/>
              <w:rPr>
                <w:sz w:val="20"/>
                <w:szCs w:val="20"/>
                <w:lang w:val="el-GR"/>
              </w:rPr>
            </w:pPr>
            <w:r w:rsidRPr="00A00B4F">
              <w:rPr>
                <w:color w:val="000000"/>
                <w:sz w:val="20"/>
                <w:szCs w:val="20"/>
                <w:lang w:val="el-GR" w:eastAsia="en-US"/>
              </w:rPr>
              <w:t xml:space="preserve">Παράρτημα Ι, Κεφ. </w:t>
            </w:r>
            <w:r w:rsidR="00005D91" w:rsidRPr="00A00B4F">
              <w:rPr>
                <w:color w:val="000000"/>
                <w:sz w:val="20"/>
                <w:szCs w:val="20"/>
                <w:lang w:val="el-GR" w:eastAsia="en-US"/>
              </w:rPr>
              <w:t>7</w:t>
            </w:r>
          </w:p>
        </w:tc>
      </w:tr>
      <w:tr w:rsidR="00206F05" w:rsidRPr="00A00B4F" w14:paraId="6B25C30E" w14:textId="77777777" w:rsidTr="00036450">
        <w:trPr>
          <w:trHeight w:val="340"/>
        </w:trPr>
        <w:tc>
          <w:tcPr>
            <w:tcW w:w="993" w:type="dxa"/>
            <w:shd w:val="clear" w:color="000000" w:fill="B3B3B3"/>
            <w:vAlign w:val="center"/>
            <w:hideMark/>
          </w:tcPr>
          <w:p w14:paraId="2F0A900D" w14:textId="77777777" w:rsidR="00206F05" w:rsidRPr="00A00B4F" w:rsidRDefault="00206F05" w:rsidP="00036450">
            <w:pPr>
              <w:suppressAutoHyphens w:val="0"/>
              <w:spacing w:after="0"/>
              <w:jc w:val="left"/>
              <w:rPr>
                <w:sz w:val="20"/>
                <w:szCs w:val="20"/>
                <w:lang w:eastAsia="en-GB"/>
              </w:rPr>
            </w:pPr>
            <w:r w:rsidRPr="00A00B4F">
              <w:rPr>
                <w:sz w:val="20"/>
                <w:szCs w:val="20"/>
                <w:lang w:val="en-US" w:eastAsia="en-GB"/>
              </w:rPr>
              <w:t> </w:t>
            </w:r>
          </w:p>
        </w:tc>
        <w:tc>
          <w:tcPr>
            <w:tcW w:w="4519" w:type="dxa"/>
            <w:shd w:val="clear" w:color="000000" w:fill="B3B3B3"/>
            <w:vAlign w:val="center"/>
            <w:hideMark/>
          </w:tcPr>
          <w:p w14:paraId="4345081B" w14:textId="77777777" w:rsidR="00206F05" w:rsidRPr="00A00B4F" w:rsidRDefault="00206F05" w:rsidP="00036450">
            <w:pPr>
              <w:suppressAutoHyphens w:val="0"/>
              <w:spacing w:after="0"/>
              <w:jc w:val="left"/>
              <w:rPr>
                <w:b/>
                <w:bCs/>
                <w:sz w:val="20"/>
                <w:szCs w:val="20"/>
                <w:lang w:eastAsia="en-GB"/>
              </w:rPr>
            </w:pPr>
            <w:r w:rsidRPr="00A00B4F">
              <w:rPr>
                <w:b/>
                <w:bCs/>
                <w:sz w:val="20"/>
                <w:szCs w:val="20"/>
                <w:lang w:val="en-US" w:eastAsia="en-GB"/>
              </w:rPr>
              <w:t>ΣΥΝΟΛΟ</w:t>
            </w:r>
          </w:p>
        </w:tc>
        <w:tc>
          <w:tcPr>
            <w:tcW w:w="1812" w:type="dxa"/>
            <w:shd w:val="clear" w:color="000000" w:fill="B3B3B3"/>
            <w:vAlign w:val="center"/>
            <w:hideMark/>
          </w:tcPr>
          <w:p w14:paraId="4A54D54A" w14:textId="77777777" w:rsidR="00206F05" w:rsidRPr="00A00B4F" w:rsidRDefault="00206F05" w:rsidP="00036450">
            <w:pPr>
              <w:suppressAutoHyphens w:val="0"/>
              <w:spacing w:after="0"/>
              <w:jc w:val="center"/>
              <w:rPr>
                <w:b/>
                <w:bCs/>
                <w:sz w:val="20"/>
                <w:szCs w:val="20"/>
                <w:lang w:eastAsia="en-GB"/>
              </w:rPr>
            </w:pPr>
            <w:r w:rsidRPr="00A00B4F">
              <w:rPr>
                <w:b/>
                <w:bCs/>
                <w:sz w:val="20"/>
                <w:szCs w:val="20"/>
                <w:lang w:val="en-US" w:eastAsia="en-GB"/>
              </w:rPr>
              <w:t>100%</w:t>
            </w:r>
          </w:p>
        </w:tc>
        <w:tc>
          <w:tcPr>
            <w:tcW w:w="2471" w:type="dxa"/>
            <w:shd w:val="clear" w:color="000000" w:fill="B3B3B3"/>
            <w:vAlign w:val="center"/>
          </w:tcPr>
          <w:p w14:paraId="33875DC9" w14:textId="77777777" w:rsidR="00206F05" w:rsidRPr="00A00B4F" w:rsidRDefault="00206F05" w:rsidP="00DF6C83">
            <w:pPr>
              <w:suppressAutoHyphens w:val="0"/>
              <w:spacing w:after="0"/>
              <w:jc w:val="center"/>
              <w:rPr>
                <w:b/>
                <w:bCs/>
                <w:sz w:val="20"/>
                <w:szCs w:val="20"/>
                <w:lang w:eastAsia="en-GB"/>
              </w:rPr>
            </w:pPr>
          </w:p>
        </w:tc>
      </w:tr>
    </w:tbl>
    <w:p w14:paraId="75809269" w14:textId="77777777" w:rsidR="00206F05" w:rsidRPr="00A00B4F" w:rsidRDefault="00206F05" w:rsidP="00206F05">
      <w:pPr>
        <w:rPr>
          <w:sz w:val="20"/>
          <w:szCs w:val="20"/>
          <w:lang w:val="el-GR"/>
        </w:rPr>
      </w:pPr>
    </w:p>
    <w:p w14:paraId="3A7CA7E2" w14:textId="77777777" w:rsidR="00206F05" w:rsidRPr="00A00B4F" w:rsidRDefault="00206F05" w:rsidP="00206F05">
      <w:pPr>
        <w:spacing w:before="360"/>
        <w:rPr>
          <w:b/>
          <w:iCs/>
          <w:lang w:val="el-GR"/>
        </w:rPr>
      </w:pPr>
      <w:r w:rsidRPr="00A00B4F">
        <w:rPr>
          <w:b/>
          <w:iCs/>
          <w:lang w:val="el-GR"/>
        </w:rPr>
        <w:t>Επεξήγηση Κριτηρίων</w:t>
      </w:r>
    </w:p>
    <w:p w14:paraId="5B4160FE" w14:textId="77777777" w:rsidR="00206F05" w:rsidRPr="00A00B4F" w:rsidRDefault="00206F05" w:rsidP="00206F05">
      <w:pPr>
        <w:spacing w:before="120" w:line="360" w:lineRule="auto"/>
        <w:rPr>
          <w:iCs/>
          <w:lang w:val="el-GR"/>
        </w:rPr>
      </w:pPr>
      <w:r w:rsidRPr="00A00B4F">
        <w:rPr>
          <w:iCs/>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06F05" w:rsidRPr="00A00B4F" w14:paraId="15DF67F1" w14:textId="77777777" w:rsidTr="00036450">
        <w:tc>
          <w:tcPr>
            <w:tcW w:w="9855" w:type="dxa"/>
            <w:shd w:val="clear" w:color="auto" w:fill="E6E6E6"/>
          </w:tcPr>
          <w:p w14:paraId="7632CC95" w14:textId="77777777" w:rsidR="00206F05" w:rsidRPr="00A00B4F" w:rsidRDefault="00206F05" w:rsidP="00036450">
            <w:pPr>
              <w:spacing w:before="120"/>
              <w:rPr>
                <w:sz w:val="20"/>
                <w:szCs w:val="20"/>
                <w:u w:val="single"/>
                <w:lang w:val="el-GR"/>
              </w:rPr>
            </w:pPr>
            <w:r w:rsidRPr="00A00B4F">
              <w:rPr>
                <w:sz w:val="20"/>
                <w:szCs w:val="20"/>
                <w:u w:val="single"/>
                <w:lang w:val="el-GR"/>
              </w:rPr>
              <w:br w:type="page"/>
            </w:r>
            <w:r w:rsidRPr="00A00B4F">
              <w:rPr>
                <w:b/>
                <w:sz w:val="20"/>
                <w:szCs w:val="20"/>
                <w:lang w:val="el-GR"/>
              </w:rPr>
              <w:t>Ομάδα 1 - Τεχνική Λύση</w:t>
            </w:r>
          </w:p>
        </w:tc>
      </w:tr>
      <w:tr w:rsidR="00206F05" w:rsidRPr="00A00B4F" w14:paraId="62D0AEF5" w14:textId="77777777" w:rsidTr="00036450">
        <w:tc>
          <w:tcPr>
            <w:tcW w:w="9855" w:type="dxa"/>
            <w:shd w:val="clear" w:color="auto" w:fill="auto"/>
          </w:tcPr>
          <w:p w14:paraId="36A34D1C" w14:textId="77777777" w:rsidR="00206F05" w:rsidRPr="00A00B4F" w:rsidRDefault="00206F05" w:rsidP="00036450">
            <w:pPr>
              <w:spacing w:before="240" w:line="276" w:lineRule="auto"/>
              <w:rPr>
                <w:b/>
                <w:u w:val="single"/>
                <w:lang w:val="el-GR"/>
              </w:rPr>
            </w:pPr>
            <w:r w:rsidRPr="00A00B4F">
              <w:rPr>
                <w:b/>
                <w:lang w:val="el-GR"/>
              </w:rPr>
              <w:t>1.1</w:t>
            </w:r>
            <w:r w:rsidRPr="00A00B4F">
              <w:rPr>
                <w:lang w:val="el-GR"/>
              </w:rPr>
              <w:t>. Αντίληψη και κατανόηση του έργου από τον υποψήφιο Ανάδοχο</w:t>
            </w:r>
          </w:p>
          <w:p w14:paraId="31D20CBB" w14:textId="77777777" w:rsidR="00206F05" w:rsidRPr="00A00B4F" w:rsidRDefault="00206F05" w:rsidP="00036450">
            <w:pPr>
              <w:spacing w:line="276" w:lineRule="auto"/>
              <w:rPr>
                <w:lang w:val="el-GR"/>
              </w:rPr>
            </w:pPr>
            <w:r w:rsidRPr="00A00B4F">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λογισμικό που αποδεικνύουν την αντίληψη του έργου.</w:t>
            </w:r>
          </w:p>
          <w:p w14:paraId="623F2870" w14:textId="77777777" w:rsidR="00206F05" w:rsidRPr="00A00B4F" w:rsidRDefault="00206F05" w:rsidP="00036450">
            <w:pPr>
              <w:spacing w:line="276" w:lineRule="auto"/>
              <w:rPr>
                <w:lang w:val="el-GR"/>
              </w:rPr>
            </w:pPr>
            <w:r w:rsidRPr="00A00B4F">
              <w:rPr>
                <w:lang w:val="el-GR"/>
              </w:rPr>
              <w:t xml:space="preserve">Αξιολογούνται: </w:t>
            </w:r>
          </w:p>
          <w:p w14:paraId="2BFF4DF8" w14:textId="77777777" w:rsidR="00206F05" w:rsidRPr="00A00B4F" w:rsidRDefault="00206F05">
            <w:pPr>
              <w:pStyle w:val="ListParagraph"/>
              <w:numPr>
                <w:ilvl w:val="0"/>
                <w:numId w:val="77"/>
              </w:numPr>
              <w:spacing w:line="276" w:lineRule="auto"/>
              <w:rPr>
                <w:lang w:val="el-GR"/>
              </w:rPr>
            </w:pPr>
            <w:r w:rsidRPr="00A00B4F">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στους τρόπους και τις μεθόδους αντιμετώπισής τους,</w:t>
            </w:r>
          </w:p>
          <w:p w14:paraId="7C5EF18A" w14:textId="77777777" w:rsidR="00206F05" w:rsidRPr="00A00B4F" w:rsidRDefault="00206F05">
            <w:pPr>
              <w:pStyle w:val="ListParagraph"/>
              <w:numPr>
                <w:ilvl w:val="0"/>
                <w:numId w:val="77"/>
              </w:numPr>
              <w:spacing w:line="276" w:lineRule="auto"/>
              <w:rPr>
                <w:lang w:val="el-GR"/>
              </w:rPr>
            </w:pPr>
            <w:r w:rsidRPr="00A00B4F">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1654227" w14:textId="77777777" w:rsidR="00206F05" w:rsidRPr="00A00B4F" w:rsidRDefault="00206F05">
            <w:pPr>
              <w:pStyle w:val="ListParagraph"/>
              <w:numPr>
                <w:ilvl w:val="0"/>
                <w:numId w:val="77"/>
              </w:numPr>
              <w:spacing w:line="276" w:lineRule="auto"/>
              <w:rPr>
                <w:lang w:val="el-GR"/>
              </w:rPr>
            </w:pPr>
            <w:r w:rsidRPr="00A00B4F">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4A7B84D" w14:textId="3A17A495" w:rsidR="00206F05" w:rsidRPr="00A00B4F" w:rsidRDefault="00206F05" w:rsidP="00036450">
            <w:pPr>
              <w:spacing w:line="276" w:lineRule="auto"/>
              <w:rPr>
                <w:lang w:val="el-GR"/>
              </w:rPr>
            </w:pPr>
            <w:r w:rsidRPr="00A00B4F">
              <w:rPr>
                <w:b/>
                <w:lang w:val="el-GR"/>
              </w:rPr>
              <w:t>1.2.</w:t>
            </w:r>
            <w:r w:rsidRPr="00A00B4F">
              <w:rPr>
                <w:lang w:val="el-GR"/>
              </w:rPr>
              <w:t xml:space="preserve"> </w:t>
            </w:r>
            <w:r w:rsidR="000A3AA8" w:rsidRPr="00A00B4F">
              <w:rPr>
                <w:lang w:val="el-GR"/>
              </w:rPr>
              <w:t>Φυσική &amp; Λογική Αρχιτεκτονική (Επεκτασιμότητα – Κλιμάκωση Λύσης)</w:t>
            </w:r>
          </w:p>
          <w:p w14:paraId="31560531" w14:textId="77777777" w:rsidR="00206F05" w:rsidRPr="00A00B4F" w:rsidRDefault="00206F05" w:rsidP="00036450">
            <w:pPr>
              <w:spacing w:line="276" w:lineRule="auto"/>
              <w:rPr>
                <w:lang w:val="el-GR"/>
              </w:rPr>
            </w:pPr>
            <w:r w:rsidRPr="00A00B4F">
              <w:rPr>
                <w:bCs/>
                <w:lang w:val="el-GR"/>
              </w:rPr>
              <w:t xml:space="preserve">Αξιολογείται </w:t>
            </w:r>
            <w:r w:rsidRPr="00A00B4F">
              <w:rPr>
                <w:lang w:val="el-GR"/>
              </w:rPr>
              <w:t xml:space="preserve">ο </w:t>
            </w:r>
            <w:r w:rsidRPr="00A00B4F">
              <w:rPr>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w:t>
            </w:r>
            <w:r w:rsidRPr="00A00B4F">
              <w:rPr>
                <w:bCs/>
                <w:lang w:val="el-GR"/>
              </w:rPr>
              <w:t xml:space="preserve"> κάλυψη των απαιτήσεων </w:t>
            </w:r>
            <w:r w:rsidRPr="00A00B4F">
              <w:rPr>
                <w:lang w:val="el-GR"/>
              </w:rPr>
              <w:t xml:space="preserve">του Παραρτήματος Ι </w:t>
            </w:r>
            <w:r w:rsidRPr="00A00B4F">
              <w:rPr>
                <w:lang w:val="el-GR" w:eastAsia="el-GR"/>
              </w:rPr>
              <w:t>και των σχετικών Πινάκων Συμμόρφωσης.</w:t>
            </w:r>
          </w:p>
          <w:p w14:paraId="2A498DC6" w14:textId="3F6D2FAB" w:rsidR="00206F05" w:rsidRPr="00A00B4F" w:rsidRDefault="00206F05" w:rsidP="00DF6C83">
            <w:pPr>
              <w:rPr>
                <w:lang w:val="el-GR"/>
              </w:rPr>
            </w:pPr>
          </w:p>
        </w:tc>
      </w:tr>
      <w:tr w:rsidR="00206F05" w:rsidRPr="00A00B4F" w14:paraId="52837F9E" w14:textId="77777777" w:rsidTr="00036450">
        <w:tc>
          <w:tcPr>
            <w:tcW w:w="9855" w:type="dxa"/>
            <w:shd w:val="clear" w:color="auto" w:fill="E6E6E6"/>
          </w:tcPr>
          <w:p w14:paraId="7AD4D886" w14:textId="77777777" w:rsidR="00206F05" w:rsidRPr="00A00B4F" w:rsidRDefault="00206F05" w:rsidP="00036450">
            <w:pPr>
              <w:spacing w:before="120"/>
              <w:rPr>
                <w:u w:val="single"/>
                <w:lang w:val="el-GR"/>
              </w:rPr>
            </w:pPr>
            <w:r w:rsidRPr="00A00B4F">
              <w:rPr>
                <w:u w:val="single"/>
                <w:lang w:val="el-GR"/>
              </w:rPr>
              <w:br w:type="page"/>
            </w:r>
            <w:r w:rsidRPr="00A00B4F">
              <w:rPr>
                <w:b/>
                <w:lang w:val="el-GR"/>
              </w:rPr>
              <w:t xml:space="preserve">Ομάδα 2 - </w:t>
            </w:r>
            <w:r w:rsidRPr="00A00B4F">
              <w:rPr>
                <w:b/>
                <w:bCs/>
                <w:lang w:val="el-GR"/>
              </w:rPr>
              <w:t>Λειτουργικές Δυνατότητες Συστήματος</w:t>
            </w:r>
          </w:p>
        </w:tc>
      </w:tr>
      <w:tr w:rsidR="00206F05" w:rsidRPr="00A00B4F" w14:paraId="6A876B03" w14:textId="77777777" w:rsidTr="00036450">
        <w:tc>
          <w:tcPr>
            <w:tcW w:w="9855" w:type="dxa"/>
            <w:shd w:val="clear" w:color="auto" w:fill="FFFFFF" w:themeFill="background1"/>
          </w:tcPr>
          <w:p w14:paraId="19C3C2D1" w14:textId="3D6D1DE0" w:rsidR="00206F05" w:rsidRPr="00A00B4F" w:rsidRDefault="00206F05" w:rsidP="00036450">
            <w:pPr>
              <w:rPr>
                <w:lang w:val="el-GR"/>
              </w:rPr>
            </w:pPr>
            <w:r w:rsidRPr="00A00B4F">
              <w:rPr>
                <w:lang w:val="el-GR"/>
              </w:rPr>
              <w:t>Για κάθε ένα από τα Υποσυστήματα:</w:t>
            </w:r>
          </w:p>
          <w:p w14:paraId="06158D6B" w14:textId="77777777" w:rsidR="00206F05" w:rsidRPr="00A00B4F" w:rsidRDefault="00206F05">
            <w:pPr>
              <w:pStyle w:val="ListParagraph"/>
              <w:numPr>
                <w:ilvl w:val="0"/>
                <w:numId w:val="80"/>
              </w:numPr>
              <w:suppressAutoHyphens w:val="0"/>
              <w:spacing w:after="0"/>
              <w:ind w:left="714" w:hanging="357"/>
              <w:contextualSpacing w:val="0"/>
              <w:jc w:val="left"/>
              <w:rPr>
                <w:bCs/>
                <w:lang w:val="el-GR"/>
              </w:rPr>
            </w:pPr>
            <w:r w:rsidRPr="00A00B4F">
              <w:rPr>
                <w:bCs/>
                <w:lang w:val="el-GR"/>
              </w:rPr>
              <w:t>Η κάλυψη των λειτουργικών και τεχνικών απαιτήσεων της διακήρυξης</w:t>
            </w:r>
          </w:p>
          <w:p w14:paraId="03DEEBE9" w14:textId="77777777" w:rsidR="00206F05" w:rsidRPr="00A00B4F" w:rsidRDefault="00206F05">
            <w:pPr>
              <w:pStyle w:val="ListParagraph"/>
              <w:numPr>
                <w:ilvl w:val="0"/>
                <w:numId w:val="80"/>
              </w:numPr>
              <w:suppressAutoHyphens w:val="0"/>
              <w:spacing w:after="0"/>
              <w:ind w:left="714" w:hanging="357"/>
              <w:contextualSpacing w:val="0"/>
              <w:jc w:val="left"/>
              <w:rPr>
                <w:bCs/>
                <w:lang w:val="el-GR"/>
              </w:rPr>
            </w:pPr>
            <w:r w:rsidRPr="00A00B4F">
              <w:rPr>
                <w:bCs/>
                <w:lang w:val="el-GR"/>
              </w:rPr>
              <w:lastRenderedPageBreak/>
              <w:t xml:space="preserve">Η προτεινόμενη λειτουργικότητα και τη συνεκτικότητα της λύσης με το τεχνολογικό και λειτουργικό μοντέλο που προτείνεται. </w:t>
            </w:r>
          </w:p>
          <w:p w14:paraId="1A0CF94D" w14:textId="77777777" w:rsidR="00206F05" w:rsidRPr="00A00B4F" w:rsidRDefault="00206F05">
            <w:pPr>
              <w:pStyle w:val="ListParagraph"/>
              <w:numPr>
                <w:ilvl w:val="0"/>
                <w:numId w:val="80"/>
              </w:numPr>
              <w:suppressAutoHyphens w:val="0"/>
              <w:spacing w:after="0"/>
              <w:ind w:left="714" w:hanging="357"/>
              <w:contextualSpacing w:val="0"/>
              <w:jc w:val="left"/>
              <w:rPr>
                <w:bCs/>
                <w:lang w:val="el-GR"/>
              </w:rPr>
            </w:pPr>
            <w:r w:rsidRPr="00A00B4F">
              <w:rPr>
                <w:bCs/>
                <w:lang w:val="el-GR"/>
              </w:rPr>
              <w:t>Κατά πόσο η προτεινόμενη λύση ανταποκρίνεται στις απαιτήσεις της προκήρυξης σχετικά με την ασφάλεια, ευχρηστία, προσβασιμότητα</w:t>
            </w:r>
          </w:p>
          <w:p w14:paraId="7EC4C687" w14:textId="77777777" w:rsidR="00206F05" w:rsidRPr="00A00B4F" w:rsidRDefault="00206F05">
            <w:pPr>
              <w:pStyle w:val="ListParagraph"/>
              <w:numPr>
                <w:ilvl w:val="0"/>
                <w:numId w:val="80"/>
              </w:numPr>
              <w:suppressAutoHyphens w:val="0"/>
              <w:spacing w:after="0"/>
              <w:ind w:left="714" w:hanging="357"/>
              <w:contextualSpacing w:val="0"/>
              <w:rPr>
                <w:bCs/>
                <w:lang w:val="el-GR"/>
              </w:rPr>
            </w:pPr>
            <w:r w:rsidRPr="00A00B4F">
              <w:rPr>
                <w:bCs/>
                <w:lang w:val="el-GR"/>
              </w:rPr>
              <w:t>Πρόσθετες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5E0114CA" w14:textId="77777777" w:rsidR="00206F05" w:rsidRPr="00A00B4F" w:rsidRDefault="00206F05" w:rsidP="00036450">
            <w:pPr>
              <w:pStyle w:val="ListParagraph"/>
              <w:suppressAutoHyphens w:val="0"/>
              <w:spacing w:after="0"/>
              <w:ind w:left="714"/>
              <w:rPr>
                <w:u w:val="single"/>
                <w:lang w:val="el-GR"/>
              </w:rPr>
            </w:pPr>
          </w:p>
        </w:tc>
      </w:tr>
      <w:tr w:rsidR="00206F05" w:rsidRPr="00A00B4F" w14:paraId="5F848E41" w14:textId="77777777" w:rsidTr="00036450">
        <w:tc>
          <w:tcPr>
            <w:tcW w:w="9855" w:type="dxa"/>
            <w:shd w:val="clear" w:color="auto" w:fill="E6E6E6"/>
          </w:tcPr>
          <w:p w14:paraId="682145ED" w14:textId="77777777" w:rsidR="00206F05" w:rsidRPr="00A00B4F" w:rsidRDefault="00206F05" w:rsidP="00036450">
            <w:pPr>
              <w:spacing w:before="120"/>
              <w:rPr>
                <w:b/>
                <w:sz w:val="20"/>
                <w:szCs w:val="20"/>
                <w:lang w:val="el-GR"/>
              </w:rPr>
            </w:pPr>
            <w:r w:rsidRPr="00A00B4F">
              <w:rPr>
                <w:sz w:val="20"/>
                <w:szCs w:val="20"/>
                <w:u w:val="single"/>
                <w:lang w:val="el-GR"/>
              </w:rPr>
              <w:lastRenderedPageBreak/>
              <w:br w:type="page"/>
            </w:r>
            <w:r w:rsidRPr="00A00B4F">
              <w:rPr>
                <w:b/>
                <w:sz w:val="20"/>
                <w:szCs w:val="20"/>
                <w:lang w:val="el-GR"/>
              </w:rPr>
              <w:t>Ομάδα 3 - Προσφερόμενες Υπηρεσίες</w:t>
            </w:r>
          </w:p>
        </w:tc>
      </w:tr>
      <w:tr w:rsidR="00206F05" w:rsidRPr="00A00B4F" w14:paraId="494B44DD" w14:textId="77777777" w:rsidTr="00036450">
        <w:tc>
          <w:tcPr>
            <w:tcW w:w="9855" w:type="dxa"/>
            <w:shd w:val="clear" w:color="auto" w:fill="auto"/>
          </w:tcPr>
          <w:p w14:paraId="7B5248CC" w14:textId="77777777" w:rsidR="00206F05" w:rsidRPr="00A00B4F" w:rsidRDefault="00206F05" w:rsidP="00036450">
            <w:pPr>
              <w:spacing w:line="276" w:lineRule="auto"/>
              <w:rPr>
                <w:bCs/>
                <w:lang w:val="el-GR"/>
              </w:rPr>
            </w:pPr>
            <w:r w:rsidRPr="00A00B4F">
              <w:rPr>
                <w:b/>
                <w:lang w:val="el-GR"/>
              </w:rPr>
              <w:t xml:space="preserve">3.1.  </w:t>
            </w:r>
            <w:r w:rsidRPr="00A00B4F">
              <w:rPr>
                <w:bCs/>
                <w:lang w:val="el-GR"/>
              </w:rPr>
              <w:t>Μελέτη Εφαρμογής - Ανάλυση Απαιτήσεων – Ασφαλείας – Διαλειτουργικότητας – Μετάπτωσης</w:t>
            </w:r>
          </w:p>
          <w:p w14:paraId="1EBFBD9C" w14:textId="77777777" w:rsidR="00206F05" w:rsidRPr="00A00B4F" w:rsidRDefault="00206F05">
            <w:pPr>
              <w:pStyle w:val="Default"/>
              <w:widowControl/>
              <w:numPr>
                <w:ilvl w:val="0"/>
                <w:numId w:val="81"/>
              </w:numPr>
              <w:suppressAutoHyphens w:val="0"/>
              <w:autoSpaceDE w:val="0"/>
              <w:autoSpaceDN w:val="0"/>
              <w:adjustRightInd w:val="0"/>
              <w:jc w:val="both"/>
              <w:rPr>
                <w:rFonts w:ascii="Tahoma" w:hAnsi="Tahoma" w:cs="Tahoma"/>
                <w:color w:val="auto"/>
                <w:sz w:val="22"/>
                <w:szCs w:val="22"/>
              </w:rPr>
            </w:pPr>
            <w:r w:rsidRPr="00A00B4F">
              <w:rPr>
                <w:rFonts w:ascii="Tahoma" w:hAnsi="Tahoma" w:cs="Tahoma"/>
                <w:color w:val="auto"/>
                <w:sz w:val="22"/>
                <w:szCs w:val="22"/>
              </w:rPr>
              <w:t xml:space="preserve">Μελέτη </w:t>
            </w:r>
            <w:r w:rsidRPr="00A00B4F">
              <w:rPr>
                <w:rFonts w:ascii="Tahoma" w:hAnsi="Tahoma" w:cs="Tahoma"/>
                <w:color w:val="auto"/>
                <w:sz w:val="22"/>
                <w:szCs w:val="22"/>
                <w:lang w:val="en-US"/>
              </w:rPr>
              <w:t>E</w:t>
            </w:r>
            <w:r w:rsidRPr="00A00B4F">
              <w:rPr>
                <w:rFonts w:ascii="Tahoma" w:hAnsi="Tahoma" w:cs="Tahoma"/>
                <w:color w:val="auto"/>
                <w:sz w:val="22"/>
                <w:szCs w:val="22"/>
              </w:rPr>
              <w:t xml:space="preserve">φαρμογής – Ανάλυσης Απαιτήσεων: Η αναλυτική εξειδίκευση των παραδοτέων της Φάση Φ1 - Μελέτη Εφαρμογής </w:t>
            </w:r>
          </w:p>
          <w:p w14:paraId="7112874B" w14:textId="77777777" w:rsidR="00B56BB7" w:rsidRPr="00A00B4F" w:rsidRDefault="00B56BB7" w:rsidP="00036450">
            <w:pPr>
              <w:spacing w:line="276" w:lineRule="auto"/>
              <w:rPr>
                <w:b/>
                <w:bCs/>
                <w:lang w:val="el-GR"/>
              </w:rPr>
            </w:pPr>
          </w:p>
          <w:p w14:paraId="63F27E9C" w14:textId="17214875" w:rsidR="00206F05" w:rsidRPr="00A00B4F" w:rsidRDefault="00206F05" w:rsidP="00036450">
            <w:pPr>
              <w:spacing w:line="276" w:lineRule="auto"/>
              <w:rPr>
                <w:b/>
                <w:lang w:val="el-GR"/>
              </w:rPr>
            </w:pPr>
            <w:r w:rsidRPr="00A00B4F">
              <w:rPr>
                <w:b/>
                <w:bCs/>
                <w:lang w:val="el-GR"/>
              </w:rPr>
              <w:t>3.</w:t>
            </w:r>
            <w:r w:rsidR="00B56BB7" w:rsidRPr="00A00B4F">
              <w:rPr>
                <w:b/>
                <w:bCs/>
                <w:lang w:val="el-GR"/>
              </w:rPr>
              <w:t>2</w:t>
            </w:r>
            <w:r w:rsidRPr="00A00B4F">
              <w:rPr>
                <w:b/>
                <w:bCs/>
                <w:lang w:val="el-GR"/>
              </w:rPr>
              <w:t>.</w:t>
            </w:r>
            <w:r w:rsidRPr="00A00B4F">
              <w:rPr>
                <w:lang w:val="el-GR"/>
              </w:rPr>
              <w:t>Υπηρεσίες Εκπαίδευσης</w:t>
            </w:r>
          </w:p>
          <w:p w14:paraId="68F006CD" w14:textId="77777777" w:rsidR="00206F05" w:rsidRPr="00A00B4F" w:rsidRDefault="00206F05">
            <w:pPr>
              <w:pStyle w:val="ListParagraph"/>
              <w:numPr>
                <w:ilvl w:val="0"/>
                <w:numId w:val="34"/>
              </w:numPr>
              <w:spacing w:line="276" w:lineRule="auto"/>
              <w:rPr>
                <w:lang w:val="el-GR"/>
              </w:rPr>
            </w:pPr>
            <w:r w:rsidRPr="00A00B4F">
              <w:rPr>
                <w:lang w:val="el-GR"/>
              </w:rPr>
              <w:t>Η μεθοδολογική προσέγγιση, οργάνωση και προετοιμασία της εκπαίδευσης ανά κατηγορία εκπαιδευομένων</w:t>
            </w:r>
          </w:p>
          <w:p w14:paraId="5B41E866" w14:textId="77777777" w:rsidR="00206F05" w:rsidRPr="00A00B4F" w:rsidRDefault="00206F05">
            <w:pPr>
              <w:pStyle w:val="ListParagraph"/>
              <w:numPr>
                <w:ilvl w:val="0"/>
                <w:numId w:val="34"/>
              </w:numPr>
              <w:spacing w:line="276" w:lineRule="auto"/>
              <w:rPr>
                <w:lang w:val="el-GR"/>
              </w:rPr>
            </w:pPr>
            <w:r w:rsidRPr="00A00B4F">
              <w:rPr>
                <w:lang w:val="el-GR"/>
              </w:rPr>
              <w:t>Το αντικείμενο της εκπαίδευσης ανά κατηγορία εκπαιδευομένων</w:t>
            </w:r>
          </w:p>
          <w:p w14:paraId="0A7D698C" w14:textId="77777777" w:rsidR="00206F05" w:rsidRPr="00A00B4F" w:rsidRDefault="00206F05">
            <w:pPr>
              <w:pStyle w:val="ListParagraph"/>
              <w:numPr>
                <w:ilvl w:val="0"/>
                <w:numId w:val="34"/>
              </w:numPr>
              <w:spacing w:line="276" w:lineRule="auto"/>
              <w:rPr>
                <w:lang w:val="el-GR"/>
              </w:rPr>
            </w:pPr>
            <w:r w:rsidRPr="00A00B4F">
              <w:rPr>
                <w:lang w:val="el-GR"/>
              </w:rPr>
              <w:t>H εκπαιδευτική διαδικασία και η διαχείριση αυτής</w:t>
            </w:r>
          </w:p>
          <w:p w14:paraId="0846E732" w14:textId="77777777" w:rsidR="00206F05" w:rsidRPr="00A00B4F" w:rsidRDefault="00206F05">
            <w:pPr>
              <w:pStyle w:val="ListParagraph"/>
              <w:numPr>
                <w:ilvl w:val="0"/>
                <w:numId w:val="34"/>
              </w:numPr>
              <w:spacing w:line="276" w:lineRule="auto"/>
              <w:rPr>
                <w:lang w:val="el-GR"/>
              </w:rPr>
            </w:pPr>
            <w:r w:rsidRPr="00A00B4F">
              <w:rPr>
                <w:lang w:val="el-GR"/>
              </w:rPr>
              <w:t>Οι προσφερόμενες ώρες εκπαίδευσης ανά κατηγορία χρηστών, πέραν των κατ’ ελάχιστα ζητούμενων στην παρούσα.</w:t>
            </w:r>
          </w:p>
          <w:p w14:paraId="232019A5" w14:textId="38D18159" w:rsidR="00206F05" w:rsidRPr="00A00B4F" w:rsidRDefault="00206F05" w:rsidP="00036450">
            <w:pPr>
              <w:spacing w:line="276" w:lineRule="auto"/>
              <w:rPr>
                <w:lang w:val="el-GR"/>
              </w:rPr>
            </w:pPr>
            <w:r w:rsidRPr="00A00B4F">
              <w:rPr>
                <w:b/>
                <w:lang w:val="el-GR"/>
              </w:rPr>
              <w:t>3.</w:t>
            </w:r>
            <w:r w:rsidR="00B56BB7" w:rsidRPr="00A00B4F">
              <w:rPr>
                <w:b/>
                <w:lang w:val="el-GR"/>
              </w:rPr>
              <w:t>3</w:t>
            </w:r>
            <w:r w:rsidRPr="00A00B4F">
              <w:rPr>
                <w:b/>
                <w:lang w:val="el-GR"/>
              </w:rPr>
              <w:t xml:space="preserve">. </w:t>
            </w:r>
            <w:r w:rsidRPr="00A00B4F">
              <w:rPr>
                <w:lang w:val="el-GR"/>
              </w:rPr>
              <w:t xml:space="preserve">Υπηρεσίες Πιλοτικής Λειτουργίας </w:t>
            </w:r>
          </w:p>
          <w:p w14:paraId="2184966D" w14:textId="4019CB9A" w:rsidR="00206F05" w:rsidRPr="00A00B4F" w:rsidRDefault="00206F05" w:rsidP="00036450">
            <w:pPr>
              <w:spacing w:line="276" w:lineRule="auto"/>
              <w:rPr>
                <w:lang w:val="el-GR"/>
              </w:rPr>
            </w:pPr>
            <w:r w:rsidRPr="00A00B4F">
              <w:rPr>
                <w:lang w:val="el-GR"/>
              </w:rPr>
              <w:t xml:space="preserve">Βαθμολογούνται οι προσφερόμενες υπηρεσίες και αξιολογείται η προτεινόμενη μεθοδολογία παροχής των υπηρεσιών Πιλοτικής Λειτουργίας. </w:t>
            </w:r>
          </w:p>
          <w:p w14:paraId="0C1A5E39" w14:textId="38A49B67" w:rsidR="00206F05" w:rsidRPr="00A00B4F" w:rsidRDefault="00206F05" w:rsidP="00036450">
            <w:pPr>
              <w:spacing w:line="276" w:lineRule="auto"/>
              <w:rPr>
                <w:lang w:val="el-GR"/>
              </w:rPr>
            </w:pPr>
            <w:r w:rsidRPr="00A00B4F">
              <w:rPr>
                <w:b/>
                <w:bCs/>
                <w:lang w:val="el-GR"/>
              </w:rPr>
              <w:t>3.</w:t>
            </w:r>
            <w:r w:rsidR="00B56BB7" w:rsidRPr="00A00B4F">
              <w:rPr>
                <w:b/>
                <w:bCs/>
                <w:lang w:val="el-GR"/>
              </w:rPr>
              <w:t>4</w:t>
            </w:r>
            <w:r w:rsidRPr="00A00B4F">
              <w:rPr>
                <w:b/>
                <w:bCs/>
                <w:lang w:val="el-GR"/>
              </w:rPr>
              <w:t>.</w:t>
            </w:r>
            <w:r w:rsidRPr="00A00B4F">
              <w:rPr>
                <w:lang w:val="el-GR"/>
              </w:rPr>
              <w:t xml:space="preserve"> Υπηρεσίες Εγγύησης, Συντήρησης και Τήρησης Επιπέδου Υπηρεσιών</w:t>
            </w:r>
          </w:p>
          <w:p w14:paraId="6A9D5C8A" w14:textId="77777777" w:rsidR="00206F05" w:rsidRPr="00A00B4F" w:rsidRDefault="00206F05" w:rsidP="00036450">
            <w:pPr>
              <w:spacing w:line="276" w:lineRule="auto"/>
              <w:rPr>
                <w:lang w:val="el-GR"/>
              </w:rPr>
            </w:pPr>
            <w:r w:rsidRPr="00A00B4F">
              <w:rPr>
                <w:lang w:val="el-GR"/>
              </w:rPr>
              <w:t>Βαθμολογούνται οι προσφερόμενες υπηρεσίες υποστήριξης, συντήρησης και τήρησης επιπέδου υπηρεσιών και αξιολογούνται:</w:t>
            </w:r>
          </w:p>
          <w:p w14:paraId="31F3FDF0" w14:textId="23D0714D" w:rsidR="00206F05" w:rsidRPr="00A00B4F" w:rsidRDefault="00206F05">
            <w:pPr>
              <w:pStyle w:val="ListParagraph"/>
              <w:numPr>
                <w:ilvl w:val="0"/>
                <w:numId w:val="78"/>
              </w:numPr>
              <w:spacing w:line="276" w:lineRule="auto"/>
              <w:rPr>
                <w:lang w:val="el-GR"/>
              </w:rPr>
            </w:pPr>
            <w:r w:rsidRPr="00A00B4F">
              <w:rPr>
                <w:lang w:val="el-GR"/>
              </w:rPr>
              <w:t>Η προτεινόμενη μεθοδολογία παροχής των υπηρεσιών Υποστήριξης και η μεθοδολογία παροχής τους κατά τ</w:t>
            </w:r>
            <w:r w:rsidR="00072AA7" w:rsidRPr="00A00B4F">
              <w:rPr>
                <w:lang w:val="el-GR"/>
              </w:rPr>
              <w:t>ην</w:t>
            </w:r>
            <w:r w:rsidRPr="00A00B4F">
              <w:rPr>
                <w:lang w:val="el-GR"/>
              </w:rPr>
              <w:t xml:space="preserve"> Φάσ</w:t>
            </w:r>
            <w:r w:rsidR="00072AA7" w:rsidRPr="00A00B4F">
              <w:rPr>
                <w:lang w:val="el-GR"/>
              </w:rPr>
              <w:t>η</w:t>
            </w:r>
            <w:r w:rsidRPr="00A00B4F">
              <w:rPr>
                <w:lang w:val="el-GR"/>
              </w:rPr>
              <w:t xml:space="preserve"> Πιλοτικής</w:t>
            </w:r>
            <w:r w:rsidRPr="00A00B4F" w:rsidDel="001E070D">
              <w:rPr>
                <w:lang w:val="el-GR"/>
              </w:rPr>
              <w:t xml:space="preserve"> </w:t>
            </w:r>
            <w:r w:rsidRPr="00A00B4F">
              <w:rPr>
                <w:lang w:val="el-GR"/>
              </w:rPr>
              <w:t>Λειτουργίας.</w:t>
            </w:r>
          </w:p>
          <w:p w14:paraId="7861B7ED" w14:textId="77777777" w:rsidR="00206F05" w:rsidRPr="00A00B4F" w:rsidRDefault="00206F05">
            <w:pPr>
              <w:pStyle w:val="ListParagraph"/>
              <w:numPr>
                <w:ilvl w:val="0"/>
                <w:numId w:val="78"/>
              </w:numPr>
              <w:spacing w:line="276" w:lineRule="auto"/>
              <w:rPr>
                <w:lang w:val="el-GR"/>
              </w:rPr>
            </w:pPr>
            <w:r w:rsidRPr="00A00B4F">
              <w:rPr>
                <w:lang w:val="el-GR"/>
              </w:rPr>
              <w:t>Η χρονική διάρκεια της προσφερόμενης Εγγύησης πέραν της κατ’ ελάχιστα ζητούμενης</w:t>
            </w:r>
          </w:p>
          <w:p w14:paraId="57D9F3D6" w14:textId="77777777" w:rsidR="00206F05" w:rsidRPr="00A00B4F" w:rsidRDefault="00206F05">
            <w:pPr>
              <w:pStyle w:val="ListParagraph"/>
              <w:numPr>
                <w:ilvl w:val="0"/>
                <w:numId w:val="78"/>
              </w:numPr>
              <w:spacing w:line="276" w:lineRule="auto"/>
              <w:rPr>
                <w:lang w:val="el-GR"/>
              </w:rPr>
            </w:pPr>
            <w:r w:rsidRPr="00A00B4F">
              <w:rPr>
                <w:lang w:val="el-GR"/>
              </w:rPr>
              <w:t>Ο προσφερόμενος ανθρωποχρόνος υποστήριξης κατά την περίοδο εγγύησης</w:t>
            </w:r>
          </w:p>
          <w:p w14:paraId="5F6C3294" w14:textId="77777777" w:rsidR="00206F05" w:rsidRPr="00A00B4F" w:rsidRDefault="00206F05">
            <w:pPr>
              <w:pStyle w:val="ListParagraph"/>
              <w:numPr>
                <w:ilvl w:val="0"/>
                <w:numId w:val="78"/>
              </w:numPr>
              <w:spacing w:line="276" w:lineRule="auto"/>
              <w:rPr>
                <w:lang w:val="el-GR"/>
              </w:rPr>
            </w:pPr>
            <w:r w:rsidRPr="00A00B4F">
              <w:rPr>
                <w:lang w:val="el-GR"/>
              </w:rPr>
              <w:t>Η προσφορά υπηρεσιών κατά την περίοδο της Εγγύησης πέραν των κατ’ ελάχιστα ζητούμενων στην παρούσα</w:t>
            </w:r>
          </w:p>
          <w:p w14:paraId="54DD4FCD" w14:textId="77777777" w:rsidR="00206F05" w:rsidRPr="00A00B4F" w:rsidRDefault="00206F05" w:rsidP="00036450">
            <w:pPr>
              <w:numPr>
                <w:ilvl w:val="12"/>
                <w:numId w:val="0"/>
              </w:numPr>
              <w:spacing w:line="276" w:lineRule="auto"/>
              <w:rPr>
                <w:lang w:val="el-GR"/>
              </w:rPr>
            </w:pPr>
            <w:r w:rsidRPr="00A00B4F">
              <w:rPr>
                <w:lang w:val="el-GR"/>
              </w:rPr>
              <w:t xml:space="preserve"> </w:t>
            </w:r>
          </w:p>
        </w:tc>
      </w:tr>
      <w:tr w:rsidR="00206F05" w:rsidRPr="00A00B4F" w14:paraId="25238D58" w14:textId="77777777" w:rsidTr="00036450">
        <w:tc>
          <w:tcPr>
            <w:tcW w:w="9855" w:type="dxa"/>
            <w:shd w:val="clear" w:color="auto" w:fill="D9D9D9" w:themeFill="background1" w:themeFillShade="D9"/>
          </w:tcPr>
          <w:p w14:paraId="679DA082" w14:textId="77777777" w:rsidR="00206F05" w:rsidRPr="00A00B4F" w:rsidRDefault="00206F05" w:rsidP="00036450">
            <w:pPr>
              <w:spacing w:before="120"/>
              <w:rPr>
                <w:b/>
                <w:lang w:val="el-GR"/>
              </w:rPr>
            </w:pPr>
            <w:r w:rsidRPr="00A00B4F">
              <w:rPr>
                <w:b/>
                <w:lang w:val="el-GR"/>
              </w:rPr>
              <w:br w:type="page"/>
              <w:t>Ομάδα 4 – Μεθοδολογία Οργάνωσης/Διοίκησης και Υλοποίησης Έργου</w:t>
            </w:r>
          </w:p>
        </w:tc>
      </w:tr>
      <w:tr w:rsidR="00206F05" w:rsidRPr="00A00B4F" w14:paraId="374BB325" w14:textId="77777777" w:rsidTr="00036450">
        <w:tc>
          <w:tcPr>
            <w:tcW w:w="9855" w:type="dxa"/>
            <w:shd w:val="clear" w:color="auto" w:fill="auto"/>
          </w:tcPr>
          <w:p w14:paraId="5FF234F2" w14:textId="77777777" w:rsidR="00206F05" w:rsidRPr="00A00B4F" w:rsidRDefault="00206F05" w:rsidP="00036450">
            <w:pPr>
              <w:spacing w:before="240" w:line="276" w:lineRule="auto"/>
              <w:rPr>
                <w:lang w:val="el-GR"/>
              </w:rPr>
            </w:pPr>
            <w:r w:rsidRPr="00A00B4F">
              <w:rPr>
                <w:b/>
                <w:lang w:val="el-GR"/>
              </w:rPr>
              <w:t>4.1.</w:t>
            </w:r>
            <w:r w:rsidRPr="00A00B4F">
              <w:rPr>
                <w:lang w:val="el-GR"/>
              </w:rPr>
              <w:t xml:space="preserve"> Οργάνωση Υλοποίησης Έργου (Φάσεις, Χρονοδιάγραμμα, Παραδοτέα)</w:t>
            </w:r>
          </w:p>
          <w:p w14:paraId="69E608CB" w14:textId="77777777" w:rsidR="00206F05" w:rsidRPr="00A00B4F" w:rsidRDefault="00206F05" w:rsidP="00036450">
            <w:pPr>
              <w:spacing w:line="276" w:lineRule="auto"/>
              <w:rPr>
                <w:lang w:val="el-GR"/>
              </w:rPr>
            </w:pPr>
            <w:r w:rsidRPr="00A00B4F">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8EC4EA1" w14:textId="77777777" w:rsidR="00206F05" w:rsidRPr="00A00B4F" w:rsidRDefault="00206F05" w:rsidP="00036450">
            <w:pPr>
              <w:spacing w:line="276" w:lineRule="auto"/>
              <w:rPr>
                <w:lang w:val="el-GR"/>
              </w:rPr>
            </w:pPr>
            <w:r w:rsidRPr="00A00B4F">
              <w:rPr>
                <w:lang w:val="el-GR"/>
              </w:rPr>
              <w:t xml:space="preserve">Αξιολογούνται: </w:t>
            </w:r>
          </w:p>
          <w:p w14:paraId="5C914C21" w14:textId="77777777" w:rsidR="00206F05" w:rsidRPr="00A00B4F" w:rsidRDefault="00206F05">
            <w:pPr>
              <w:pStyle w:val="ListParagraph"/>
              <w:numPr>
                <w:ilvl w:val="0"/>
                <w:numId w:val="79"/>
              </w:numPr>
              <w:spacing w:line="276" w:lineRule="auto"/>
              <w:rPr>
                <w:lang w:val="el-GR"/>
              </w:rPr>
            </w:pPr>
            <w:r w:rsidRPr="00A00B4F">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4D227F6E" w14:textId="77777777" w:rsidR="00206F05" w:rsidRPr="00A00B4F" w:rsidRDefault="00206F05">
            <w:pPr>
              <w:pStyle w:val="ListParagraph"/>
              <w:numPr>
                <w:ilvl w:val="0"/>
                <w:numId w:val="79"/>
              </w:numPr>
              <w:spacing w:line="276" w:lineRule="auto"/>
              <w:rPr>
                <w:lang w:val="el-GR"/>
              </w:rPr>
            </w:pPr>
            <w:r w:rsidRPr="00A00B4F">
              <w:rPr>
                <w:lang w:val="el-GR"/>
              </w:rPr>
              <w:lastRenderedPageBreak/>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F7F78F3" w14:textId="77777777" w:rsidR="00206F05" w:rsidRPr="00A00B4F" w:rsidRDefault="00206F05">
            <w:pPr>
              <w:pStyle w:val="ListParagraph"/>
              <w:numPr>
                <w:ilvl w:val="0"/>
                <w:numId w:val="35"/>
              </w:numPr>
              <w:spacing w:line="276" w:lineRule="auto"/>
              <w:rPr>
                <w:lang w:val="el-GR"/>
              </w:rPr>
            </w:pPr>
            <w:r w:rsidRPr="00A00B4F">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184FE1E3" w14:textId="77777777" w:rsidR="00206F05" w:rsidRPr="00A00B4F" w:rsidRDefault="00206F05">
            <w:pPr>
              <w:pStyle w:val="ListParagraph"/>
              <w:numPr>
                <w:ilvl w:val="0"/>
                <w:numId w:val="35"/>
              </w:numPr>
              <w:spacing w:line="276" w:lineRule="auto"/>
              <w:rPr>
                <w:lang w:val="el-GR"/>
              </w:rPr>
            </w:pPr>
            <w:r w:rsidRPr="00A00B4F">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4B99929D" w14:textId="77777777" w:rsidR="00206F05" w:rsidRPr="00A00B4F" w:rsidRDefault="00206F05" w:rsidP="00036450">
            <w:pPr>
              <w:spacing w:line="276" w:lineRule="auto"/>
              <w:rPr>
                <w:lang w:val="el-GR"/>
              </w:rPr>
            </w:pPr>
            <w:r w:rsidRPr="00A00B4F">
              <w:rPr>
                <w:b/>
                <w:lang w:val="el-GR"/>
              </w:rPr>
              <w:t>4.2.</w:t>
            </w:r>
            <w:r w:rsidRPr="00A00B4F">
              <w:rPr>
                <w:lang w:val="el-GR"/>
              </w:rPr>
              <w:t xml:space="preserve"> Μεθοδολογίες υλοποίησης έργου</w:t>
            </w:r>
          </w:p>
          <w:p w14:paraId="5D9A6002" w14:textId="77777777" w:rsidR="00206F05" w:rsidRPr="00A00B4F" w:rsidRDefault="00206F05" w:rsidP="00036450">
            <w:pPr>
              <w:spacing w:line="276" w:lineRule="auto"/>
              <w:rPr>
                <w:lang w:val="el-GR"/>
              </w:rPr>
            </w:pPr>
            <w:r w:rsidRPr="00A00B4F">
              <w:rPr>
                <w:lang w:val="el-GR"/>
              </w:rPr>
              <w:t>Αξιολογούνται:</w:t>
            </w:r>
          </w:p>
          <w:p w14:paraId="066217CE" w14:textId="77777777" w:rsidR="00206F05" w:rsidRPr="00A00B4F" w:rsidRDefault="00206F05">
            <w:pPr>
              <w:pStyle w:val="ListParagraph"/>
              <w:numPr>
                <w:ilvl w:val="0"/>
                <w:numId w:val="35"/>
              </w:numPr>
              <w:spacing w:line="276" w:lineRule="auto"/>
              <w:rPr>
                <w:lang w:val="el-GR"/>
              </w:rPr>
            </w:pPr>
            <w:r w:rsidRPr="00A00B4F">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7C37DC99" w14:textId="77777777" w:rsidR="00206F05" w:rsidRPr="00A00B4F" w:rsidRDefault="00206F05">
            <w:pPr>
              <w:pStyle w:val="ListParagraph"/>
              <w:numPr>
                <w:ilvl w:val="0"/>
                <w:numId w:val="35"/>
              </w:numPr>
              <w:spacing w:line="276" w:lineRule="auto"/>
              <w:rPr>
                <w:lang w:val="el-GR"/>
              </w:rPr>
            </w:pPr>
            <w:r w:rsidRPr="00A00B4F">
              <w:rPr>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αλλά και με τους λοιπούς φορείς που εμπλέκονται στην υλοποίηση/εκτέλεση του Έργου με στόχο τόσο τη μεταφορά τεχνογνωσίας στα στελέχη του Φορέα όσο και την αποτελεσματικότερη υλοποίηση του έργου, </w:t>
            </w:r>
          </w:p>
          <w:p w14:paraId="0616E494" w14:textId="77777777" w:rsidR="00206F05" w:rsidRPr="00A00B4F" w:rsidRDefault="00206F05">
            <w:pPr>
              <w:pStyle w:val="ListParagraph"/>
              <w:numPr>
                <w:ilvl w:val="0"/>
                <w:numId w:val="35"/>
              </w:numPr>
              <w:spacing w:line="276" w:lineRule="auto"/>
              <w:rPr>
                <w:lang w:val="el-GR"/>
              </w:rPr>
            </w:pPr>
            <w:r w:rsidRPr="00A00B4F">
              <w:rPr>
                <w:lang w:val="el-GR"/>
              </w:rPr>
              <w:t>η αποτελεσματικότητα των προτεινόμενων μεθοδολογιών υλοποίησης, διοίκησης και διασφάλισης ποιότητας έργου.</w:t>
            </w:r>
          </w:p>
        </w:tc>
      </w:tr>
    </w:tbl>
    <w:p w14:paraId="7A098BFD" w14:textId="77777777" w:rsidR="00206F05" w:rsidRPr="00A00B4F" w:rsidRDefault="00206F05" w:rsidP="00206F05">
      <w:pPr>
        <w:rPr>
          <w:lang w:val="el-GR"/>
        </w:rPr>
      </w:pPr>
    </w:p>
    <w:p w14:paraId="130E9AE6" w14:textId="77777777" w:rsidR="00206F05" w:rsidRPr="00A00B4F" w:rsidRDefault="00206F05" w:rsidP="00206F05">
      <w:pPr>
        <w:rPr>
          <w:lang w:val="el-GR"/>
        </w:rPr>
      </w:pPr>
    </w:p>
    <w:p w14:paraId="1B2BFD19" w14:textId="77777777" w:rsidR="008338F0" w:rsidRPr="00A00B4F" w:rsidRDefault="003355E7">
      <w:pPr>
        <w:pStyle w:val="Heading3"/>
        <w:numPr>
          <w:ilvl w:val="2"/>
          <w:numId w:val="18"/>
        </w:numPr>
        <w:spacing w:line="259" w:lineRule="auto"/>
        <w:ind w:left="1276"/>
        <w:rPr>
          <w:rFonts w:eastAsia="Times New Roman"/>
          <w:lang w:val="el-GR"/>
        </w:rPr>
      </w:pPr>
      <w:bookmarkStart w:id="219" w:name="_Toc97194291"/>
      <w:bookmarkStart w:id="220" w:name="_Toc97194433"/>
      <w:bookmarkStart w:id="221" w:name="_Toc100137399"/>
      <w:bookmarkStart w:id="222" w:name="_Toc196311859"/>
      <w:r w:rsidRPr="00A00B4F">
        <w:rPr>
          <w:rFonts w:eastAsia="Times New Roman"/>
          <w:lang w:val="el-GR"/>
        </w:rPr>
        <w:t>Βαθμολόγηση και κατάταξη προσφορών</w:t>
      </w:r>
      <w:bookmarkEnd w:id="219"/>
      <w:bookmarkEnd w:id="220"/>
      <w:bookmarkEnd w:id="221"/>
      <w:bookmarkEnd w:id="222"/>
      <w:r w:rsidRPr="00A00B4F">
        <w:rPr>
          <w:rFonts w:eastAsia="Times New Roman"/>
          <w:lang w:val="el-GR"/>
        </w:rPr>
        <w:t xml:space="preserve"> </w:t>
      </w:r>
    </w:p>
    <w:p w14:paraId="78289744" w14:textId="408FEEFF" w:rsidR="004717A5" w:rsidRPr="00A00B4F" w:rsidRDefault="00FE0609" w:rsidP="00603221">
      <w:pPr>
        <w:pStyle w:val="Heading4"/>
        <w:rPr>
          <w:rFonts w:cs="Tahoma"/>
          <w:szCs w:val="22"/>
          <w:u w:val="single"/>
          <w:lang w:val="el-GR"/>
        </w:rPr>
      </w:pPr>
      <w:bookmarkStart w:id="223" w:name="_Toc97194292"/>
      <w:bookmarkStart w:id="224" w:name="_Toc100137400"/>
      <w:bookmarkStart w:id="225" w:name="_Toc196311860"/>
      <w:r w:rsidRPr="00A00B4F">
        <w:rPr>
          <w:rFonts w:cs="Tahoma"/>
          <w:szCs w:val="22"/>
          <w:u w:val="single"/>
          <w:lang w:val="en-US"/>
        </w:rPr>
        <w:t xml:space="preserve">2.3.2.1 </w:t>
      </w:r>
      <w:r w:rsidR="004717A5" w:rsidRPr="00A00B4F">
        <w:rPr>
          <w:rFonts w:cs="Tahoma"/>
          <w:szCs w:val="22"/>
          <w:u w:val="single"/>
          <w:lang w:val="el-GR"/>
        </w:rPr>
        <w:t>Βαθμολόγηση Τεχνικών Προσφορών</w:t>
      </w:r>
      <w:bookmarkEnd w:id="223"/>
      <w:bookmarkEnd w:id="224"/>
      <w:bookmarkEnd w:id="225"/>
      <w:r w:rsidR="004717A5" w:rsidRPr="00A00B4F">
        <w:rPr>
          <w:rFonts w:cs="Tahoma"/>
          <w:szCs w:val="22"/>
          <w:u w:val="single"/>
          <w:lang w:val="el-GR"/>
        </w:rPr>
        <w:t xml:space="preserve"> </w:t>
      </w:r>
    </w:p>
    <w:p w14:paraId="48400C5B" w14:textId="477FEF31" w:rsidR="00C71722" w:rsidRPr="00A00B4F" w:rsidRDefault="00C71722" w:rsidP="00C71722">
      <w:pPr>
        <w:rPr>
          <w:lang w:val="el-GR"/>
        </w:rPr>
      </w:pPr>
      <w:r w:rsidRPr="00A00B4F">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A00B4F">
        <w:rPr>
          <w:lang w:val="el-GR"/>
        </w:rPr>
        <w:fldChar w:fldCharType="begin"/>
      </w:r>
      <w:r w:rsidR="00F524BD" w:rsidRPr="00A00B4F">
        <w:rPr>
          <w:lang w:val="el-GR"/>
        </w:rPr>
        <w:instrText xml:space="preserve"> REF _Ref496542191 \r \h </w:instrText>
      </w:r>
      <w:r w:rsidR="00DF02B0" w:rsidRPr="00A00B4F">
        <w:rPr>
          <w:lang w:val="el-GR"/>
        </w:rPr>
        <w:instrText xml:space="preserve"> \* MERGEFORMAT </w:instrText>
      </w:r>
      <w:r w:rsidR="00F524BD" w:rsidRPr="00A00B4F">
        <w:rPr>
          <w:lang w:val="el-GR"/>
        </w:rPr>
      </w:r>
      <w:r w:rsidR="00F524BD" w:rsidRPr="00A00B4F">
        <w:rPr>
          <w:lang w:val="el-GR"/>
        </w:rPr>
        <w:fldChar w:fldCharType="separate"/>
      </w:r>
      <w:r w:rsidR="006914D5">
        <w:rPr>
          <w:lang w:val="el-GR"/>
        </w:rPr>
        <w:t>2.3.1</w:t>
      </w:r>
      <w:r w:rsidR="00F524BD" w:rsidRPr="00A00B4F">
        <w:rPr>
          <w:lang w:val="el-GR"/>
        </w:rPr>
        <w:fldChar w:fldCharType="end"/>
      </w:r>
      <w:r w:rsidRPr="00A00B4F">
        <w:rPr>
          <w:lang w:val="el-GR"/>
        </w:rPr>
        <w:t>.</w:t>
      </w:r>
    </w:p>
    <w:p w14:paraId="5C26DFCA" w14:textId="033435DE" w:rsidR="008338F0" w:rsidRPr="00A00B4F" w:rsidRDefault="003355E7">
      <w:pPr>
        <w:rPr>
          <w:lang w:val="el-GR"/>
        </w:rPr>
      </w:pPr>
      <w:r w:rsidRPr="00A00B4F">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651000" w:rsidRPr="00A00B4F">
        <w:rPr>
          <w:lang w:val="el-GR"/>
        </w:rPr>
        <w:t>5</w:t>
      </w:r>
      <w:r w:rsidRPr="00A00B4F">
        <w:rPr>
          <w:lang w:val="el-GR"/>
        </w:rPr>
        <w:t>0 βαθμούς όταν υπερκαλύπτονται οι απαιτήσεις του συγκεκριμένου κριτηρίου</w:t>
      </w:r>
      <w:r w:rsidRPr="00A00B4F">
        <w:rPr>
          <w:rStyle w:val="13"/>
          <w:b/>
          <w:sz w:val="22"/>
          <w:szCs w:val="22"/>
          <w:lang w:val="el-GR"/>
        </w:rPr>
        <w:t>.</w:t>
      </w:r>
      <w:r w:rsidR="00E1337D" w:rsidRPr="00A00B4F">
        <w:rPr>
          <w:b/>
          <w:lang w:val="el-GR"/>
        </w:rPr>
        <w:t xml:space="preserve"> </w:t>
      </w:r>
    </w:p>
    <w:p w14:paraId="5A643554" w14:textId="77777777" w:rsidR="008338F0" w:rsidRPr="00A00B4F" w:rsidRDefault="003355E7">
      <w:pPr>
        <w:rPr>
          <w:lang w:val="el-GR"/>
        </w:rPr>
      </w:pPr>
      <w:r w:rsidRPr="00A00B4F">
        <w:rPr>
          <w:lang w:val="el-GR"/>
        </w:rPr>
        <w:t xml:space="preserve">Κάθε κριτήριο αξιολόγησης βαθμολογείται αυτόνομα με βάση τα στοιχεία της προσφοράς. </w:t>
      </w:r>
    </w:p>
    <w:p w14:paraId="515EB566" w14:textId="6A1A769F" w:rsidR="0001217D" w:rsidRPr="00A00B4F" w:rsidRDefault="00414212" w:rsidP="0001217D">
      <w:pPr>
        <w:rPr>
          <w:i/>
          <w:color w:val="5B9BD5"/>
          <w:lang w:val="el-GR"/>
        </w:rPr>
      </w:pPr>
      <w:r w:rsidRPr="00A00B4F">
        <w:rPr>
          <w:lang w:val="el-GR"/>
        </w:rPr>
        <w:t>Βαθμολογία</w:t>
      </w:r>
      <w:r w:rsidR="0001217D" w:rsidRPr="00A00B4F">
        <w:rPr>
          <w:lang w:val="el-GR"/>
        </w:rPr>
        <w:t xml:space="preserve"> μικρότερη από 100 βαθμούς (ήτοι </w:t>
      </w:r>
      <w:r w:rsidRPr="00A00B4F">
        <w:rPr>
          <w:lang w:val="el-GR"/>
        </w:rPr>
        <w:t xml:space="preserve">προσφορά </w:t>
      </w:r>
      <w:r w:rsidR="0001217D" w:rsidRPr="00A00B4F">
        <w:rPr>
          <w:lang w:val="el-GR"/>
        </w:rPr>
        <w:t>που δεν καλύπτ</w:t>
      </w:r>
      <w:r w:rsidRPr="00A00B4F">
        <w:rPr>
          <w:lang w:val="el-GR"/>
        </w:rPr>
        <w:t>ει</w:t>
      </w:r>
      <w:r w:rsidR="0001217D" w:rsidRPr="00A00B4F">
        <w:rPr>
          <w:lang w:val="el-GR"/>
        </w:rPr>
        <w:t>/παρουσιάζ</w:t>
      </w:r>
      <w:r w:rsidRPr="00A00B4F">
        <w:rPr>
          <w:lang w:val="el-GR"/>
        </w:rPr>
        <w:t>ει</w:t>
      </w:r>
      <w:r w:rsidR="0001217D" w:rsidRPr="00A00B4F">
        <w:rPr>
          <w:lang w:val="el-GR"/>
        </w:rPr>
        <w:t xml:space="preserve"> αποκλίσεις από τις τεχνικές προδιαγραφές της παρούσας) επιφέρ</w:t>
      </w:r>
      <w:r w:rsidRPr="00A00B4F">
        <w:rPr>
          <w:lang w:val="el-GR"/>
        </w:rPr>
        <w:t>ει</w:t>
      </w:r>
      <w:r w:rsidR="0001217D" w:rsidRPr="00A00B4F">
        <w:rPr>
          <w:lang w:val="el-GR"/>
        </w:rPr>
        <w:t xml:space="preserve"> την απόρριψη της προσφοράς.</w:t>
      </w:r>
    </w:p>
    <w:p w14:paraId="3961FABF" w14:textId="77777777" w:rsidR="008338F0" w:rsidRPr="00A00B4F" w:rsidRDefault="003355E7">
      <w:pPr>
        <w:rPr>
          <w:lang w:val="el-GR"/>
        </w:rPr>
      </w:pPr>
      <w:r w:rsidRPr="00A00B4F">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A00B4F">
        <w:rPr>
          <w:lang w:val="el-GR"/>
        </w:rPr>
        <w:t>(Β</w:t>
      </w:r>
      <w:r w:rsidR="00EB4B2B" w:rsidRPr="00A00B4F">
        <w:rPr>
          <w:vertAlign w:val="subscript"/>
        </w:rPr>
        <w:t>i</w:t>
      </w:r>
      <w:r w:rsidR="00EB4B2B" w:rsidRPr="00A00B4F">
        <w:rPr>
          <w:lang w:val="el-GR"/>
        </w:rPr>
        <w:t>)</w:t>
      </w:r>
      <w:r w:rsidR="00F242FC" w:rsidRPr="00A00B4F">
        <w:rPr>
          <w:lang w:val="el-GR"/>
        </w:rPr>
        <w:t xml:space="preserve"> </w:t>
      </w:r>
      <w:r w:rsidRPr="00A00B4F">
        <w:rPr>
          <w:lang w:val="el-GR"/>
        </w:rPr>
        <w:t>θα προκύπτει από το άθροισμα των σταθμισμένων βαθμολογιών όλων των κριτηρίων.</w:t>
      </w:r>
    </w:p>
    <w:p w14:paraId="0BAFB555" w14:textId="77777777" w:rsidR="00611C19" w:rsidRPr="00A00B4F" w:rsidRDefault="00611C19" w:rsidP="00611C19">
      <w:pPr>
        <w:rPr>
          <w:lang w:val="el-GR"/>
        </w:rPr>
      </w:pPr>
      <w:bookmarkStart w:id="226" w:name="_Hlk49962342"/>
      <w:r w:rsidRPr="00A00B4F">
        <w:rPr>
          <w:lang w:val="el-GR"/>
        </w:rPr>
        <w:t xml:space="preserve">Η συνολική βαθμολογία της τεχνικής προσφοράς υπολογίζεται με βάση τον παρακάτω τύπο : </w:t>
      </w:r>
    </w:p>
    <w:p w14:paraId="6ECC2510" w14:textId="77777777" w:rsidR="00611C19" w:rsidRPr="00A00B4F" w:rsidRDefault="00611C19" w:rsidP="00611C19">
      <w:pPr>
        <w:rPr>
          <w:lang w:val="el-GR"/>
        </w:rPr>
      </w:pPr>
      <w:r w:rsidRPr="00A00B4F">
        <w:rPr>
          <w:lang w:val="el-GR"/>
        </w:rPr>
        <w:t>Β = σ1χΚ1 + σ2χΚ2 +……+σνχΚν</w:t>
      </w:r>
    </w:p>
    <w:bookmarkEnd w:id="226"/>
    <w:p w14:paraId="28B6D6F1" w14:textId="77777777" w:rsidR="00611C19" w:rsidRPr="00A00B4F" w:rsidRDefault="00611C19">
      <w:pPr>
        <w:rPr>
          <w:iCs/>
          <w:lang w:val="el-GR"/>
        </w:rPr>
      </w:pPr>
    </w:p>
    <w:p w14:paraId="0960A668" w14:textId="19A4E4DF" w:rsidR="0001217D" w:rsidRPr="00A00B4F" w:rsidRDefault="00FE0609" w:rsidP="00603221">
      <w:pPr>
        <w:pStyle w:val="Heading4"/>
        <w:rPr>
          <w:rFonts w:cs="Tahoma"/>
          <w:szCs w:val="22"/>
          <w:u w:val="single"/>
          <w:lang w:val="el-GR"/>
        </w:rPr>
      </w:pPr>
      <w:bookmarkStart w:id="227" w:name="_Toc97194293"/>
      <w:bookmarkStart w:id="228" w:name="_Toc100137401"/>
      <w:bookmarkStart w:id="229" w:name="_Toc196311861"/>
      <w:r w:rsidRPr="00A00B4F">
        <w:rPr>
          <w:rFonts w:cs="Tahoma"/>
          <w:szCs w:val="22"/>
          <w:u w:val="single"/>
          <w:lang w:val="el-GR"/>
        </w:rPr>
        <w:lastRenderedPageBreak/>
        <w:t xml:space="preserve">2.3.2.2 </w:t>
      </w:r>
      <w:r w:rsidR="007F03FD" w:rsidRPr="00A00B4F">
        <w:rPr>
          <w:rFonts w:cs="Tahoma"/>
          <w:szCs w:val="22"/>
          <w:u w:val="single"/>
          <w:lang w:val="el-GR"/>
        </w:rPr>
        <w:t xml:space="preserve"> </w:t>
      </w:r>
      <w:r w:rsidR="0001217D" w:rsidRPr="00A00B4F">
        <w:rPr>
          <w:rFonts w:cs="Tahoma"/>
          <w:szCs w:val="22"/>
          <w:u w:val="single"/>
          <w:lang w:val="el-GR"/>
        </w:rPr>
        <w:t>Κατάταξη προσφορών</w:t>
      </w:r>
      <w:bookmarkEnd w:id="227"/>
      <w:bookmarkEnd w:id="228"/>
      <w:bookmarkEnd w:id="229"/>
      <w:r w:rsidR="0001217D" w:rsidRPr="00A00B4F">
        <w:rPr>
          <w:rFonts w:cs="Tahoma"/>
          <w:szCs w:val="22"/>
          <w:u w:val="single"/>
          <w:lang w:val="el-GR"/>
        </w:rPr>
        <w:t xml:space="preserve"> </w:t>
      </w:r>
    </w:p>
    <w:p w14:paraId="5BDCA8DD" w14:textId="77777777" w:rsidR="0001217D" w:rsidRPr="00A00B4F" w:rsidRDefault="0001217D" w:rsidP="0001217D">
      <w:pPr>
        <w:rPr>
          <w:lang w:val="el-GR"/>
        </w:rPr>
      </w:pPr>
      <w:r w:rsidRPr="00A00B4F">
        <w:rPr>
          <w:lang w:val="el-GR"/>
        </w:rPr>
        <w:t>Πλέον συμφέρουσα από οικονομική άποψη προσφορά είναι εκείνη που παρουσιάζει το μεγαλύτερο Λ</w:t>
      </w:r>
      <w:r w:rsidR="001F4428" w:rsidRPr="00A00B4F">
        <w:rPr>
          <w:lang w:val="en-US"/>
        </w:rPr>
        <w:t>i</w:t>
      </w:r>
      <w:r w:rsidRPr="00A00B4F">
        <w:rPr>
          <w:lang w:val="el-GR"/>
        </w:rPr>
        <w:t xml:space="preserve"> ο οποίος υπολογίζεται με βάση τον παρακάτω τύπο:</w:t>
      </w:r>
    </w:p>
    <w:p w14:paraId="3B471242" w14:textId="157F41CB" w:rsidR="0001217D" w:rsidRPr="00A00B4F" w:rsidRDefault="0001217D" w:rsidP="0001217D">
      <w:pPr>
        <w:jc w:val="center"/>
        <w:rPr>
          <w:lang w:val="nl-NL"/>
        </w:rPr>
      </w:pPr>
      <w:r w:rsidRPr="00A00B4F">
        <w:rPr>
          <w:lang w:val="el-GR"/>
        </w:rPr>
        <w:t>Λ</w:t>
      </w:r>
      <w:r w:rsidRPr="00A00B4F">
        <w:rPr>
          <w:vertAlign w:val="subscript"/>
          <w:lang w:val="nl-NL"/>
        </w:rPr>
        <w:t>i</w:t>
      </w:r>
      <w:r w:rsidRPr="00A00B4F">
        <w:rPr>
          <w:lang w:val="nl-NL"/>
        </w:rPr>
        <w:t xml:space="preserve"> = </w:t>
      </w:r>
      <w:r w:rsidR="00651000" w:rsidRPr="00A00B4F">
        <w:rPr>
          <w:lang w:val="en-US"/>
        </w:rPr>
        <w:t>80</w:t>
      </w:r>
      <w:r w:rsidRPr="00A00B4F">
        <w:rPr>
          <w:lang w:val="nl-NL"/>
        </w:rPr>
        <w:t xml:space="preserve"> * ( </w:t>
      </w:r>
      <w:r w:rsidRPr="00A00B4F">
        <w:rPr>
          <w:lang w:val="el-GR"/>
        </w:rPr>
        <w:t>Β</w:t>
      </w:r>
      <w:r w:rsidRPr="00A00B4F">
        <w:rPr>
          <w:vertAlign w:val="subscript"/>
          <w:lang w:val="nl-NL"/>
        </w:rPr>
        <w:t xml:space="preserve">i </w:t>
      </w:r>
      <w:r w:rsidRPr="00A00B4F">
        <w:rPr>
          <w:lang w:val="nl-NL"/>
        </w:rPr>
        <w:t xml:space="preserve">/ </w:t>
      </w:r>
      <w:r w:rsidRPr="00A00B4F">
        <w:rPr>
          <w:lang w:val="el-GR"/>
        </w:rPr>
        <w:t>Β</w:t>
      </w:r>
      <w:r w:rsidRPr="00A00B4F">
        <w:rPr>
          <w:vertAlign w:val="subscript"/>
          <w:lang w:val="nl-NL"/>
        </w:rPr>
        <w:t xml:space="preserve">max </w:t>
      </w:r>
      <w:r w:rsidRPr="00A00B4F">
        <w:rPr>
          <w:lang w:val="nl-NL"/>
        </w:rPr>
        <w:t xml:space="preserve">) + </w:t>
      </w:r>
      <w:r w:rsidR="00651000" w:rsidRPr="00A00B4F">
        <w:rPr>
          <w:lang w:val="en-US"/>
        </w:rPr>
        <w:t>20</w:t>
      </w:r>
      <w:r w:rsidRPr="00A00B4F">
        <w:rPr>
          <w:lang w:val="nl-NL"/>
        </w:rPr>
        <w:t xml:space="preserve"> * (K</w:t>
      </w:r>
      <w:r w:rsidRPr="00A00B4F">
        <w:rPr>
          <w:vertAlign w:val="subscript"/>
          <w:lang w:val="nl-NL"/>
        </w:rPr>
        <w:t>min</w:t>
      </w:r>
      <w:r w:rsidRPr="00A00B4F">
        <w:rPr>
          <w:lang w:val="nl-NL"/>
        </w:rPr>
        <w:t>/K</w:t>
      </w:r>
      <w:r w:rsidRPr="00A00B4F">
        <w:rPr>
          <w:vertAlign w:val="subscript"/>
          <w:lang w:val="nl-NL"/>
        </w:rPr>
        <w:t>i</w:t>
      </w:r>
      <w:r w:rsidRPr="00A00B4F">
        <w:rPr>
          <w:lang w:val="nl-NL"/>
        </w:rPr>
        <w:t>)</w:t>
      </w:r>
    </w:p>
    <w:p w14:paraId="30943E00" w14:textId="77777777" w:rsidR="0001217D" w:rsidRPr="00A00B4F" w:rsidRDefault="0001217D" w:rsidP="0001217D">
      <w:pPr>
        <w:ind w:left="284"/>
        <w:rPr>
          <w:lang w:val="el-GR"/>
        </w:rPr>
      </w:pPr>
      <w:r w:rsidRPr="00A00B4F">
        <w:rPr>
          <w:lang w:val="el-GR"/>
        </w:rPr>
        <w:t>όπου:</w:t>
      </w:r>
    </w:p>
    <w:p w14:paraId="421B5F8A" w14:textId="77777777" w:rsidR="0001217D" w:rsidRPr="00A00B4F" w:rsidRDefault="0001217D" w:rsidP="0001217D">
      <w:pPr>
        <w:tabs>
          <w:tab w:val="left" w:pos="1080"/>
        </w:tabs>
        <w:ind w:left="284"/>
        <w:rPr>
          <w:lang w:val="el-GR"/>
        </w:rPr>
      </w:pPr>
      <w:r w:rsidRPr="00A00B4F">
        <w:rPr>
          <w:lang w:val="el-GR"/>
        </w:rPr>
        <w:t>Β</w:t>
      </w:r>
      <w:r w:rsidRPr="00A00B4F">
        <w:rPr>
          <w:vertAlign w:val="subscript"/>
        </w:rPr>
        <w:t>max</w:t>
      </w:r>
      <w:r w:rsidRPr="00A00B4F">
        <w:rPr>
          <w:vertAlign w:val="subscript"/>
          <w:lang w:val="el-GR"/>
        </w:rPr>
        <w:t xml:space="preserve"> </w:t>
      </w:r>
      <w:r w:rsidRPr="00A00B4F">
        <w:rPr>
          <w:vertAlign w:val="subscript"/>
          <w:lang w:val="el-GR"/>
        </w:rPr>
        <w:tab/>
      </w:r>
      <w:r w:rsidRPr="00A00B4F">
        <w:rPr>
          <w:lang w:val="el-GR"/>
        </w:rPr>
        <w:t xml:space="preserve">η συνολική βαθμολογία που έλαβε η καλύτερη Τεχνική Προσφορά </w:t>
      </w:r>
    </w:p>
    <w:p w14:paraId="2F2D0D4C" w14:textId="77777777" w:rsidR="0001217D" w:rsidRPr="00A00B4F" w:rsidRDefault="0001217D" w:rsidP="0001217D">
      <w:pPr>
        <w:tabs>
          <w:tab w:val="left" w:pos="1080"/>
        </w:tabs>
        <w:ind w:left="284"/>
        <w:rPr>
          <w:lang w:val="el-GR"/>
        </w:rPr>
      </w:pPr>
      <w:r w:rsidRPr="00A00B4F">
        <w:rPr>
          <w:lang w:val="el-GR"/>
        </w:rPr>
        <w:t>Β</w:t>
      </w:r>
      <w:r w:rsidRPr="00A00B4F">
        <w:rPr>
          <w:vertAlign w:val="subscript"/>
        </w:rPr>
        <w:t>i</w:t>
      </w:r>
      <w:r w:rsidRPr="00A00B4F">
        <w:rPr>
          <w:vertAlign w:val="subscript"/>
          <w:lang w:val="el-GR"/>
        </w:rPr>
        <w:tab/>
      </w:r>
      <w:r w:rsidRPr="00A00B4F">
        <w:rPr>
          <w:lang w:val="el-GR"/>
        </w:rPr>
        <w:t xml:space="preserve">η συνολική βαθμολογία της Τεχνικής Προσφοράς </w:t>
      </w:r>
      <w:r w:rsidRPr="00A00B4F">
        <w:t>i</w:t>
      </w:r>
    </w:p>
    <w:p w14:paraId="6E63E01E" w14:textId="0EA383BF" w:rsidR="0001217D" w:rsidRPr="00A00B4F" w:rsidRDefault="0001217D" w:rsidP="0001217D">
      <w:pPr>
        <w:tabs>
          <w:tab w:val="left" w:pos="1080"/>
        </w:tabs>
        <w:ind w:left="284"/>
        <w:rPr>
          <w:lang w:val="el-GR"/>
        </w:rPr>
      </w:pPr>
      <w:r w:rsidRPr="00A00B4F">
        <w:t>K</w:t>
      </w:r>
      <w:r w:rsidRPr="00A00B4F">
        <w:rPr>
          <w:vertAlign w:val="subscript"/>
        </w:rPr>
        <w:t>min</w:t>
      </w:r>
      <w:r w:rsidRPr="00A00B4F">
        <w:rPr>
          <w:vertAlign w:val="subscript"/>
          <w:lang w:val="el-GR"/>
        </w:rPr>
        <w:t xml:space="preserve"> </w:t>
      </w:r>
      <w:r w:rsidRPr="00A00B4F">
        <w:rPr>
          <w:vertAlign w:val="subscript"/>
          <w:lang w:val="el-GR"/>
        </w:rPr>
        <w:tab/>
      </w:r>
      <w:r w:rsidRPr="00A00B4F">
        <w:rPr>
          <w:lang w:val="el-GR"/>
        </w:rPr>
        <w:t xml:space="preserve">το συνολικό </w:t>
      </w:r>
      <w:r w:rsidR="00941248" w:rsidRPr="00A00B4F">
        <w:rPr>
          <w:lang w:val="el-GR"/>
        </w:rPr>
        <w:t>συγκριτικό</w:t>
      </w:r>
      <w:r w:rsidRPr="00A00B4F">
        <w:rPr>
          <w:lang w:val="el-GR"/>
        </w:rPr>
        <w:t xml:space="preserve"> κόστος της Προσφοράς με τη μικρότερη τιμή </w:t>
      </w:r>
    </w:p>
    <w:p w14:paraId="0899D1FE" w14:textId="7100EA93" w:rsidR="0001217D" w:rsidRPr="00A00B4F" w:rsidRDefault="0001217D" w:rsidP="0001217D">
      <w:pPr>
        <w:tabs>
          <w:tab w:val="left" w:pos="1080"/>
        </w:tabs>
        <w:ind w:left="284"/>
        <w:rPr>
          <w:lang w:val="el-GR"/>
        </w:rPr>
      </w:pPr>
      <w:r w:rsidRPr="00A00B4F">
        <w:rPr>
          <w:lang w:val="el-GR"/>
        </w:rPr>
        <w:t>Κ</w:t>
      </w:r>
      <w:r w:rsidRPr="00A00B4F">
        <w:rPr>
          <w:vertAlign w:val="subscript"/>
        </w:rPr>
        <w:t>i</w:t>
      </w:r>
      <w:r w:rsidRPr="00A00B4F">
        <w:rPr>
          <w:vertAlign w:val="subscript"/>
          <w:lang w:val="el-GR"/>
        </w:rPr>
        <w:tab/>
      </w:r>
      <w:r w:rsidRPr="00A00B4F">
        <w:rPr>
          <w:lang w:val="el-GR"/>
        </w:rPr>
        <w:t xml:space="preserve">το συνολικό </w:t>
      </w:r>
      <w:r w:rsidR="00941248" w:rsidRPr="00A00B4F">
        <w:rPr>
          <w:lang w:val="el-GR"/>
        </w:rPr>
        <w:t>συγκριτικό</w:t>
      </w:r>
      <w:r w:rsidRPr="00A00B4F">
        <w:rPr>
          <w:lang w:val="el-GR"/>
        </w:rPr>
        <w:t xml:space="preserve"> κόστος της Προσφοράς </w:t>
      </w:r>
      <w:r w:rsidRPr="00A00B4F">
        <w:t>i</w:t>
      </w:r>
      <w:r w:rsidRPr="00A00B4F">
        <w:rPr>
          <w:lang w:val="el-GR"/>
        </w:rPr>
        <w:t xml:space="preserve"> </w:t>
      </w:r>
    </w:p>
    <w:p w14:paraId="1019B0C1" w14:textId="77777777" w:rsidR="0001217D" w:rsidRPr="00A00B4F" w:rsidRDefault="0001217D" w:rsidP="0001217D">
      <w:pPr>
        <w:tabs>
          <w:tab w:val="left" w:pos="1080"/>
        </w:tabs>
        <w:ind w:left="284"/>
        <w:rPr>
          <w:lang w:val="el-GR"/>
        </w:rPr>
      </w:pPr>
      <w:r w:rsidRPr="00A00B4F">
        <w:rPr>
          <w:lang w:val="el-GR"/>
        </w:rPr>
        <w:t>Λ</w:t>
      </w:r>
      <w:r w:rsidRPr="00A00B4F">
        <w:rPr>
          <w:vertAlign w:val="subscript"/>
        </w:rPr>
        <w:t>i</w:t>
      </w:r>
      <w:r w:rsidRPr="00A00B4F">
        <w:rPr>
          <w:lang w:val="el-GR"/>
        </w:rPr>
        <w:tab/>
        <w:t>το οποίο στρογγυλοποιείται στα 2 δεκαδικά ψηφία.</w:t>
      </w:r>
    </w:p>
    <w:p w14:paraId="769D3635" w14:textId="1C576788" w:rsidR="009D6C12" w:rsidRPr="00A00B4F" w:rsidRDefault="009D6C12" w:rsidP="00F265CD">
      <w:pPr>
        <w:rPr>
          <w:lang w:val="el-GR"/>
        </w:rPr>
      </w:pPr>
      <w:r w:rsidRPr="00A00B4F">
        <w:rPr>
          <w:lang w:val="el-GR"/>
        </w:rPr>
        <w:t>Το συγκριτικό κόστος Κ κάθε Προσφοράς περιλαμβάνει</w:t>
      </w:r>
      <w:r w:rsidR="00DB4CAC" w:rsidRPr="00A00B4F">
        <w:rPr>
          <w:lang w:val="el-GR"/>
        </w:rPr>
        <w:t xml:space="preserve"> τ</w:t>
      </w:r>
      <w:r w:rsidRPr="00A00B4F">
        <w:rPr>
          <w:lang w:val="el-GR"/>
        </w:rPr>
        <w:t xml:space="preserve">ο συνολικό κόστος για το Έργο, χωρίς ΦΠΑ {βλ. ΠΑΡΑΡΤΗΜΑ VI – Υπόδειγμα Οικονομικής Προσφοράς, πίνακα </w:t>
      </w:r>
      <w:r w:rsidR="00F518CD" w:rsidRPr="00A00B4F">
        <w:rPr>
          <w:lang w:val="el-GR"/>
        </w:rPr>
        <w:fldChar w:fldCharType="begin"/>
      </w:r>
      <w:r w:rsidR="00F518CD" w:rsidRPr="00A00B4F">
        <w:rPr>
          <w:lang w:val="el-GR"/>
        </w:rPr>
        <w:instrText xml:space="preserve"> REF _Ref281862017 \w \h </w:instrText>
      </w:r>
      <w:r w:rsidR="00F518CD" w:rsidRPr="00A00B4F">
        <w:rPr>
          <w:lang w:val="el-GR"/>
        </w:rPr>
      </w:r>
      <w:r w:rsidR="00A00B4F">
        <w:rPr>
          <w:lang w:val="el-GR"/>
        </w:rPr>
        <w:instrText xml:space="preserve"> \* MERGEFORMAT </w:instrText>
      </w:r>
      <w:r w:rsidR="00F518CD" w:rsidRPr="00A00B4F">
        <w:rPr>
          <w:lang w:val="el-GR"/>
        </w:rPr>
        <w:fldChar w:fldCharType="separate"/>
      </w:r>
      <w:r w:rsidR="006914D5">
        <w:rPr>
          <w:lang w:val="el-GR"/>
        </w:rPr>
        <w:t>4</w:t>
      </w:r>
      <w:r w:rsidR="00F518CD" w:rsidRPr="00A00B4F">
        <w:rPr>
          <w:lang w:val="el-GR"/>
        </w:rPr>
        <w:fldChar w:fldCharType="end"/>
      </w:r>
      <w:r w:rsidR="00F518CD" w:rsidRPr="00A00B4F">
        <w:rPr>
          <w:lang w:val="el-GR"/>
        </w:rPr>
        <w:t xml:space="preserve"> </w:t>
      </w:r>
      <w:r w:rsidR="00F518CD" w:rsidRPr="00A00B4F">
        <w:rPr>
          <w:lang w:val="el-GR"/>
        </w:rPr>
        <w:fldChar w:fldCharType="begin"/>
      </w:r>
      <w:r w:rsidR="00F518CD" w:rsidRPr="00A00B4F">
        <w:rPr>
          <w:lang w:val="el-GR"/>
        </w:rPr>
        <w:instrText xml:space="preserve"> REF _Ref281862017 \h </w:instrText>
      </w:r>
      <w:r w:rsidR="00F518CD" w:rsidRPr="00A00B4F">
        <w:rPr>
          <w:lang w:val="el-GR"/>
        </w:rPr>
      </w:r>
      <w:r w:rsidR="00A00B4F">
        <w:rPr>
          <w:lang w:val="el-GR"/>
        </w:rPr>
        <w:instrText xml:space="preserve"> \* MERGEFORMAT </w:instrText>
      </w:r>
      <w:r w:rsidR="00F518CD" w:rsidRPr="00A00B4F">
        <w:rPr>
          <w:lang w:val="el-GR"/>
        </w:rPr>
        <w:fldChar w:fldCharType="separate"/>
      </w:r>
      <w:r w:rsidR="006914D5" w:rsidRPr="006914D5">
        <w:rPr>
          <w:lang w:val="el-GR"/>
        </w:rPr>
        <w:t>Συγκεντρωτικός Πίνακας Οικονομικής Προσφοράς Έργου</w:t>
      </w:r>
      <w:r w:rsidR="00F518CD" w:rsidRPr="00A00B4F">
        <w:rPr>
          <w:lang w:val="el-GR"/>
        </w:rPr>
        <w:fldChar w:fldCharType="end"/>
      </w:r>
      <w:r w:rsidRPr="00A00B4F">
        <w:rPr>
          <w:lang w:val="el-GR"/>
        </w:rPr>
        <w:t>}.</w:t>
      </w:r>
    </w:p>
    <w:p w14:paraId="69AB06CD" w14:textId="77777777" w:rsidR="008338F0" w:rsidRPr="00A00B4F" w:rsidRDefault="003355E7">
      <w:pPr>
        <w:pStyle w:val="Heading2"/>
        <w:numPr>
          <w:ilvl w:val="1"/>
          <w:numId w:val="18"/>
        </w:numPr>
        <w:rPr>
          <w:lang w:val="el-GR"/>
        </w:rPr>
      </w:pPr>
      <w:r w:rsidRPr="00A00B4F">
        <w:rPr>
          <w:lang w:val="el-GR"/>
        </w:rPr>
        <w:tab/>
      </w:r>
      <w:bookmarkStart w:id="230" w:name="_Toc97194296"/>
      <w:bookmarkStart w:id="231" w:name="_Toc97194435"/>
      <w:bookmarkStart w:id="232" w:name="_Toc100137403"/>
      <w:bookmarkStart w:id="233" w:name="_Toc196311862"/>
      <w:r w:rsidRPr="00A00B4F">
        <w:rPr>
          <w:lang w:val="el-GR"/>
        </w:rPr>
        <w:t>Κατάρτιση - Περιεχόμενο Προσφορών</w:t>
      </w:r>
      <w:bookmarkEnd w:id="230"/>
      <w:bookmarkEnd w:id="231"/>
      <w:bookmarkEnd w:id="232"/>
      <w:bookmarkEnd w:id="233"/>
    </w:p>
    <w:p w14:paraId="6130DDE8" w14:textId="77777777" w:rsidR="008338F0" w:rsidRPr="00A00B4F" w:rsidRDefault="003355E7">
      <w:pPr>
        <w:pStyle w:val="Heading3"/>
        <w:numPr>
          <w:ilvl w:val="2"/>
          <w:numId w:val="18"/>
        </w:numPr>
        <w:spacing w:line="259" w:lineRule="auto"/>
        <w:ind w:left="1276"/>
        <w:rPr>
          <w:rFonts w:eastAsia="Times New Roman"/>
          <w:lang w:val="el-GR"/>
        </w:rPr>
      </w:pPr>
      <w:bookmarkStart w:id="234" w:name="_Ref496542253"/>
      <w:bookmarkStart w:id="235" w:name="_Toc97194297"/>
      <w:bookmarkStart w:id="236" w:name="_Toc97194436"/>
      <w:bookmarkStart w:id="237" w:name="_Toc100137404"/>
      <w:bookmarkStart w:id="238" w:name="_Toc196311863"/>
      <w:r w:rsidRPr="00A00B4F">
        <w:rPr>
          <w:rFonts w:eastAsia="Times New Roman"/>
          <w:lang w:val="el-GR"/>
        </w:rPr>
        <w:t>Γενικοί όροι υποβολής προσφορών</w:t>
      </w:r>
      <w:bookmarkEnd w:id="234"/>
      <w:bookmarkEnd w:id="235"/>
      <w:bookmarkEnd w:id="236"/>
      <w:bookmarkEnd w:id="237"/>
      <w:bookmarkEnd w:id="238"/>
    </w:p>
    <w:p w14:paraId="2ABDFBA7" w14:textId="77777777" w:rsidR="008338F0" w:rsidRPr="00A00B4F" w:rsidRDefault="003355E7">
      <w:pPr>
        <w:rPr>
          <w:lang w:val="el-GR"/>
        </w:rPr>
      </w:pPr>
      <w:r w:rsidRPr="00A00B4F">
        <w:rPr>
          <w:lang w:val="el-GR"/>
        </w:rPr>
        <w:t xml:space="preserve">Οι προσφορές υποβάλλονται με βάση τις απαιτήσεις της </w:t>
      </w:r>
      <w:r w:rsidR="00893B0F" w:rsidRPr="00A00B4F">
        <w:rPr>
          <w:lang w:val="el-GR"/>
        </w:rPr>
        <w:t xml:space="preserve">παρούσας </w:t>
      </w:r>
      <w:r w:rsidRPr="00A00B4F">
        <w:rPr>
          <w:lang w:val="el-GR"/>
        </w:rPr>
        <w:t>Διακήρυξης, για</w:t>
      </w:r>
      <w:r w:rsidR="00E1337D" w:rsidRPr="00A00B4F">
        <w:rPr>
          <w:lang w:val="el-GR"/>
        </w:rPr>
        <w:t xml:space="preserve"> </w:t>
      </w:r>
      <w:r w:rsidRPr="00A00B4F">
        <w:rPr>
          <w:lang w:val="el-GR"/>
        </w:rPr>
        <w:t xml:space="preserve">όλες τις περιγραφόμενες υπηρεσίες. </w:t>
      </w:r>
    </w:p>
    <w:p w14:paraId="556BFE7F" w14:textId="77777777" w:rsidR="008338F0" w:rsidRPr="00A00B4F" w:rsidRDefault="003355E7">
      <w:pPr>
        <w:rPr>
          <w:i/>
          <w:iCs/>
          <w:color w:val="5B9BD5"/>
          <w:lang w:val="el-GR"/>
        </w:rPr>
      </w:pPr>
      <w:r w:rsidRPr="00A00B4F">
        <w:rPr>
          <w:lang w:val="el-GR"/>
        </w:rPr>
        <w:t xml:space="preserve">Δεν επιτρέπονται εναλλακτικές προσφορές </w:t>
      </w:r>
      <w:r w:rsidR="00893B0F" w:rsidRPr="00A00B4F">
        <w:rPr>
          <w:i/>
          <w:iCs/>
          <w:color w:val="5B9BD5"/>
          <w:lang w:val="el-GR"/>
        </w:rPr>
        <w:t>.</w:t>
      </w:r>
    </w:p>
    <w:p w14:paraId="2B0F3D42" w14:textId="0C56E311" w:rsidR="002B2F6A" w:rsidRPr="00A00B4F" w:rsidRDefault="002B2F6A" w:rsidP="002B2F6A">
      <w:pPr>
        <w:rPr>
          <w:rFonts w:cs="Helvetica"/>
          <w:color w:val="000000"/>
          <w:lang w:val="el-GR" w:eastAsia="el-GR"/>
        </w:rPr>
      </w:pPr>
      <w:r w:rsidRPr="00A00B4F">
        <w:rPr>
          <w:rFonts w:cs="Helvetica"/>
          <w:color w:val="000000"/>
          <w:lang w:val="el-GR" w:eastAsia="el-GR"/>
        </w:rPr>
        <w:t xml:space="preserve">Η ένωση οικονομικών φορέων υποβάλλει κοινή προσφορά, η οποία υπογράφεται υποχρεωτικά </w:t>
      </w:r>
      <w:r w:rsidRPr="00A00B4F">
        <w:rPr>
          <w:lang w:val="el-GR"/>
        </w:rPr>
        <w:t xml:space="preserve">ηλεκτρονικά </w:t>
      </w:r>
      <w:r w:rsidRPr="00A00B4F">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BDBC35D" w14:textId="77777777" w:rsidR="00DB4CAC" w:rsidRPr="00A00B4F" w:rsidRDefault="00DB4CAC" w:rsidP="00DB4CAC">
      <w:pPr>
        <w:rPr>
          <w:color w:val="000000"/>
          <w:lang w:val="el-GR"/>
        </w:rPr>
      </w:pPr>
      <w:r w:rsidRPr="00A00B4F">
        <w:rPr>
          <w:lang w:val="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p>
    <w:p w14:paraId="02ADCEC5" w14:textId="12D873EE" w:rsidR="002B2F6A" w:rsidRPr="00A00B4F" w:rsidRDefault="001D047E" w:rsidP="002B2F6A">
      <w:pPr>
        <w:rPr>
          <w:rFonts w:cs="Helvetica"/>
          <w:color w:val="000000"/>
          <w:lang w:val="el-GR" w:eastAsia="el-GR"/>
        </w:rPr>
      </w:pPr>
      <w:r w:rsidRPr="00A00B4F">
        <w:rPr>
          <w:rFonts w:cs="Helvetic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A00B4F" w:rsidRDefault="002B2F6A" w:rsidP="002B2F6A">
      <w:pPr>
        <w:rPr>
          <w:color w:val="000000"/>
          <w:lang w:val="el-GR" w:eastAsia="el-GR"/>
        </w:rPr>
      </w:pPr>
    </w:p>
    <w:p w14:paraId="586B4D12" w14:textId="77777777" w:rsidR="008338F0" w:rsidRPr="00A00B4F" w:rsidRDefault="003355E7">
      <w:pPr>
        <w:pStyle w:val="Heading3"/>
        <w:numPr>
          <w:ilvl w:val="2"/>
          <w:numId w:val="18"/>
        </w:numPr>
        <w:spacing w:line="259" w:lineRule="auto"/>
        <w:ind w:left="1276"/>
        <w:rPr>
          <w:rFonts w:eastAsia="Times New Roman"/>
          <w:lang w:val="el-GR"/>
        </w:rPr>
      </w:pPr>
      <w:bookmarkStart w:id="239" w:name="_Toc74566860"/>
      <w:bookmarkStart w:id="240" w:name="_Ref496542299"/>
      <w:bookmarkStart w:id="241" w:name="_Toc97194298"/>
      <w:bookmarkStart w:id="242" w:name="_Toc97194437"/>
      <w:bookmarkStart w:id="243" w:name="_Toc100137405"/>
      <w:bookmarkStart w:id="244" w:name="_Toc196311864"/>
      <w:bookmarkEnd w:id="239"/>
      <w:r w:rsidRPr="00A00B4F">
        <w:rPr>
          <w:rFonts w:eastAsia="Times New Roman"/>
          <w:lang w:val="el-GR"/>
        </w:rPr>
        <w:t>Χρόνος και Τρόπος υποβολής προσφορών</w:t>
      </w:r>
      <w:bookmarkEnd w:id="240"/>
      <w:bookmarkEnd w:id="241"/>
      <w:bookmarkEnd w:id="242"/>
      <w:bookmarkEnd w:id="243"/>
      <w:bookmarkEnd w:id="244"/>
      <w:r w:rsidRPr="00A00B4F">
        <w:rPr>
          <w:rFonts w:eastAsia="Times New Roman"/>
          <w:lang w:val="el-GR"/>
        </w:rPr>
        <w:t xml:space="preserve"> </w:t>
      </w:r>
    </w:p>
    <w:p w14:paraId="27788B99" w14:textId="5A03FC27" w:rsidR="008338F0" w:rsidRPr="00A00B4F" w:rsidRDefault="008338F0" w:rsidP="00DB2BAF">
      <w:pPr>
        <w:rPr>
          <w:lang w:val="el-GR"/>
        </w:rPr>
      </w:pPr>
    </w:p>
    <w:p w14:paraId="5690412D" w14:textId="04539F0C" w:rsidR="004B759E" w:rsidRPr="00A00B4F" w:rsidRDefault="000F0E29" w:rsidP="00D472F0">
      <w:pPr>
        <w:rPr>
          <w:b/>
          <w:bCs/>
          <w:lang w:val="el-GR"/>
        </w:rPr>
      </w:pPr>
      <w:bookmarkStart w:id="245" w:name="_Toc74566862"/>
      <w:bookmarkStart w:id="246" w:name="_Toc97194299"/>
      <w:bookmarkEnd w:id="245"/>
      <w:r w:rsidRPr="00A00B4F">
        <w:rPr>
          <w:b/>
          <w:bCs/>
          <w:lang w:val="el-GR"/>
        </w:rPr>
        <w:t xml:space="preserve">2.4.2.1 </w:t>
      </w:r>
      <w:r w:rsidR="00893B0F" w:rsidRPr="00A00B4F">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A00B4F">
        <w:rPr>
          <w:lang w:val="el-GR"/>
        </w:rPr>
        <w:t xml:space="preserve"> </w:t>
      </w:r>
      <w:r w:rsidR="00893B0F" w:rsidRPr="00A00B4F">
        <w:rPr>
          <w:lang w:val="el-GR"/>
        </w:rPr>
        <w:t>(</w:t>
      </w:r>
      <w:r w:rsidR="00F41119" w:rsidRPr="00A00B4F">
        <w:rPr>
          <w:lang w:val="el-GR"/>
        </w:rPr>
        <w:t xml:space="preserve">άρθρο </w:t>
      </w:r>
      <w:r w:rsidR="00F41119" w:rsidRPr="00A00B4F">
        <w:rPr>
          <w:b/>
          <w:bCs/>
          <w:lang w:val="el-GR"/>
        </w:rPr>
        <w:fldChar w:fldCharType="begin"/>
      </w:r>
      <w:r w:rsidR="00F41119" w:rsidRPr="00A00B4F">
        <w:rPr>
          <w:lang w:val="el-GR"/>
        </w:rPr>
        <w:instrText xml:space="preserve"> REF _Ref40979373 \r \h  \* MERGEFORMAT </w:instrText>
      </w:r>
      <w:r w:rsidR="00F41119" w:rsidRPr="00A00B4F">
        <w:rPr>
          <w:b/>
          <w:bCs/>
          <w:lang w:val="el-GR"/>
        </w:rPr>
      </w:r>
      <w:r w:rsidR="00F41119" w:rsidRPr="00A00B4F">
        <w:rPr>
          <w:b/>
          <w:bCs/>
          <w:lang w:val="el-GR"/>
        </w:rPr>
        <w:fldChar w:fldCharType="separate"/>
      </w:r>
      <w:r w:rsidR="006914D5">
        <w:rPr>
          <w:lang w:val="el-GR"/>
        </w:rPr>
        <w:t>1.5</w:t>
      </w:r>
      <w:r w:rsidR="00F41119" w:rsidRPr="00A00B4F">
        <w:rPr>
          <w:b/>
          <w:bCs/>
          <w:lang w:val="el-GR"/>
        </w:rPr>
        <w:fldChar w:fldCharType="end"/>
      </w:r>
      <w:r w:rsidR="00893B0F" w:rsidRPr="00A00B4F">
        <w:rPr>
          <w:lang w:val="el-GR"/>
        </w:rPr>
        <w:t xml:space="preserve">), στην </w:t>
      </w:r>
      <w:r w:rsidR="00893B0F" w:rsidRPr="00A00B4F">
        <w:rPr>
          <w:color w:val="000000"/>
          <w:lang w:val="el-GR"/>
        </w:rPr>
        <w:t>Ελληνική</w:t>
      </w:r>
      <w:r w:rsidR="00893B0F" w:rsidRPr="00A00B4F">
        <w:rPr>
          <w:lang w:val="el-GR"/>
        </w:rPr>
        <w:t xml:space="preserve"> Γλώσσα, σε ηλεκτρονικό φάκελο, σύμφωνα με τα αναφερόμενα στο ν.4412/2016</w:t>
      </w:r>
      <w:r w:rsidR="002F657A" w:rsidRPr="00A00B4F">
        <w:rPr>
          <w:lang w:val="el-GR"/>
        </w:rPr>
        <w:t>,</w:t>
      </w:r>
      <w:r w:rsidR="00893B0F" w:rsidRPr="00A00B4F">
        <w:rPr>
          <w:lang w:val="el-GR"/>
        </w:rPr>
        <w:t xml:space="preserve"> </w:t>
      </w:r>
      <w:r w:rsidR="004B759E" w:rsidRPr="00A00B4F">
        <w:rPr>
          <w:lang w:val="el-GR"/>
        </w:rPr>
        <w:t xml:space="preserve">ιδίως στα άρθρα 36 και 37 και στην κατ’ </w:t>
      </w:r>
      <w:r w:rsidR="004B759E" w:rsidRPr="00A00B4F">
        <w:rPr>
          <w:lang w:val="el-GR"/>
        </w:rPr>
        <w:lastRenderedPageBreak/>
        <w:t>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46"/>
    </w:p>
    <w:p w14:paraId="772137F5" w14:textId="77777777" w:rsidR="004B759E" w:rsidRPr="00A00B4F" w:rsidRDefault="004B759E" w:rsidP="004B759E">
      <w:pPr>
        <w:rPr>
          <w:b/>
          <w:bCs/>
          <w:lang w:val="el-GR"/>
        </w:rPr>
      </w:pPr>
      <w:r w:rsidRPr="00A00B4F">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A00B4F" w:rsidRDefault="000F0E29" w:rsidP="00D472F0">
      <w:pPr>
        <w:rPr>
          <w:lang w:val="el-GR"/>
        </w:rPr>
      </w:pPr>
      <w:bookmarkStart w:id="247" w:name="_Toc97194300"/>
    </w:p>
    <w:p w14:paraId="72290D97" w14:textId="1C0B35FA" w:rsidR="004B759E" w:rsidRPr="00A00B4F" w:rsidRDefault="000F0E29" w:rsidP="00D472F0">
      <w:pPr>
        <w:rPr>
          <w:lang w:val="el-GR"/>
        </w:rPr>
      </w:pPr>
      <w:r w:rsidRPr="00A00B4F">
        <w:rPr>
          <w:b/>
          <w:bCs/>
          <w:lang w:val="el-GR"/>
        </w:rPr>
        <w:t>2.4.2.2</w:t>
      </w:r>
      <w:r w:rsidRPr="00A00B4F">
        <w:rPr>
          <w:lang w:val="el-GR"/>
        </w:rPr>
        <w:t xml:space="preserve"> </w:t>
      </w:r>
      <w:r w:rsidR="00893B0F" w:rsidRPr="00A00B4F">
        <w:rPr>
          <w:lang w:val="el-GR"/>
        </w:rPr>
        <w:t xml:space="preserve">Ο χρόνος υποβολής της προσφοράς </w:t>
      </w:r>
      <w:r w:rsidR="004B759E" w:rsidRPr="00A00B4F">
        <w:rPr>
          <w:lang w:val="el-GR"/>
        </w:rPr>
        <w:t>μέσω του ΕΣΗΔΗΣ βεβαιώνεται αυτόματα από το ΕΣΗΔΗΣ με υπηρεσίες χρονοσήμανσης, σύμφωνα με τα οριζόμενα στο άρθρο 37</w:t>
      </w:r>
      <w:r w:rsidR="004B759E" w:rsidRPr="00A00B4F">
        <w:rPr>
          <w:rFonts w:cs="Arial"/>
          <w:lang w:val="el-GR"/>
        </w:rPr>
        <w:t xml:space="preserve"> </w:t>
      </w:r>
      <w:r w:rsidR="004B759E" w:rsidRPr="00A00B4F">
        <w:rPr>
          <w:lang w:val="el-GR"/>
        </w:rPr>
        <w:t>του ν. 4412/2016 και τις διατάξεις του άρθρου 10 της ως άνω κοινής υπουργικής απόφασης.</w:t>
      </w:r>
      <w:bookmarkEnd w:id="247"/>
    </w:p>
    <w:p w14:paraId="2BFB3CEA" w14:textId="77777777" w:rsidR="004B759E" w:rsidRPr="00A00B4F" w:rsidRDefault="004B759E" w:rsidP="004B759E">
      <w:pPr>
        <w:spacing w:after="0"/>
        <w:rPr>
          <w:lang w:val="el-GR"/>
        </w:rPr>
      </w:pPr>
      <w:r w:rsidRPr="00A00B4F">
        <w:rPr>
          <w:lang w:val="el-GR"/>
        </w:rPr>
        <w:t xml:space="preserve">Μετά την παρέλευση της καταληκτικής ημερομηνίας και ώρας, δεν υπάρχει η δυνατότητα υποβολής προσφοράς στο ΕΣΗΔΗΣ. </w:t>
      </w:r>
      <w:r w:rsidRPr="00A00B4F">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00B4F" w:rsidRDefault="004B759E" w:rsidP="00821852">
      <w:pPr>
        <w:rPr>
          <w:lang w:val="el-GR"/>
        </w:rPr>
      </w:pPr>
    </w:p>
    <w:p w14:paraId="03BBDB50" w14:textId="77777777" w:rsidR="000F0E29" w:rsidRPr="00A00B4F" w:rsidRDefault="000F0E29" w:rsidP="00D472F0">
      <w:pPr>
        <w:rPr>
          <w:lang w:val="el-GR"/>
        </w:rPr>
      </w:pPr>
      <w:bookmarkStart w:id="248" w:name="_Toc74566865"/>
      <w:bookmarkStart w:id="249" w:name="_Toc97194301"/>
      <w:bookmarkEnd w:id="248"/>
    </w:p>
    <w:p w14:paraId="5865AACC" w14:textId="3B493D27" w:rsidR="004B759E" w:rsidRPr="00A00B4F" w:rsidRDefault="000F0E29" w:rsidP="00D472F0">
      <w:pPr>
        <w:rPr>
          <w:lang w:val="el-GR"/>
        </w:rPr>
      </w:pPr>
      <w:r w:rsidRPr="00A00B4F">
        <w:rPr>
          <w:b/>
          <w:bCs/>
          <w:lang w:val="el-GR"/>
        </w:rPr>
        <w:t>2.4.2.3</w:t>
      </w:r>
      <w:r w:rsidRPr="00A00B4F">
        <w:rPr>
          <w:lang w:val="el-GR"/>
        </w:rPr>
        <w:t xml:space="preserve"> </w:t>
      </w:r>
      <w:r w:rsidR="004B759E" w:rsidRPr="00A00B4F">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49"/>
      <w:r w:rsidR="004B759E" w:rsidRPr="00A00B4F">
        <w:rPr>
          <w:lang w:val="el-GR"/>
        </w:rPr>
        <w:t xml:space="preserve"> </w:t>
      </w:r>
    </w:p>
    <w:p w14:paraId="4F563BCF" w14:textId="0C2EF308" w:rsidR="004B759E" w:rsidRPr="00A00B4F" w:rsidRDefault="004B759E" w:rsidP="004B759E">
      <w:pPr>
        <w:rPr>
          <w:lang w:val="el-GR"/>
        </w:rPr>
      </w:pPr>
      <w:r w:rsidRPr="00A00B4F">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9025B5" w:rsidRPr="00A00B4F">
        <w:rPr>
          <w:lang w:val="el-GR"/>
        </w:rPr>
        <w:t xml:space="preserve"> </w:t>
      </w:r>
      <w:r w:rsidRPr="00A00B4F">
        <w:rPr>
          <w:lang w:val="el-GR"/>
        </w:rPr>
        <w:t>σύμφωνα με τις διατάξεις της κείμενης νομοθεσίας και την παρούσα.</w:t>
      </w:r>
    </w:p>
    <w:p w14:paraId="3A415D06" w14:textId="77777777" w:rsidR="004B759E" w:rsidRPr="00A00B4F" w:rsidRDefault="004B759E" w:rsidP="004B759E">
      <w:pPr>
        <w:rPr>
          <w:lang w:val="el-GR"/>
        </w:rPr>
      </w:pPr>
      <w:r w:rsidRPr="00A00B4F">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7A98D9A" w:rsidR="004B759E" w:rsidRPr="00A00B4F" w:rsidRDefault="004B759E" w:rsidP="004B759E">
      <w:pPr>
        <w:rPr>
          <w:lang w:val="el-GR"/>
        </w:rPr>
      </w:pPr>
      <w:r w:rsidRPr="00A00B4F">
        <w:rPr>
          <w:lang w:val="el-GR"/>
        </w:rPr>
        <w:t>Από τον Οικονομικό Φορέα σημαίνονται, με χρήση της</w:t>
      </w:r>
      <w:r w:rsidR="009025B5" w:rsidRPr="00A00B4F">
        <w:rPr>
          <w:lang w:val="el-GR"/>
        </w:rPr>
        <w:t xml:space="preserve"> </w:t>
      </w:r>
      <w:r w:rsidRPr="00A00B4F">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A00B4F" w:rsidRDefault="00AA2F17" w:rsidP="004B759E">
      <w:pPr>
        <w:rPr>
          <w:lang w:val="el-GR"/>
        </w:rPr>
      </w:pPr>
      <w:r w:rsidRPr="00A00B4F">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A00B4F" w:rsidRDefault="00D472F0" w:rsidP="000F0E29">
      <w:pPr>
        <w:rPr>
          <w:lang w:val="el-GR"/>
        </w:rPr>
      </w:pPr>
      <w:bookmarkStart w:id="250" w:name="_Ref75869622"/>
      <w:bookmarkStart w:id="251" w:name="_Toc97194302"/>
    </w:p>
    <w:p w14:paraId="234DE2B2" w14:textId="30E3161E" w:rsidR="00835958" w:rsidRPr="00A00B4F" w:rsidRDefault="000F0E29" w:rsidP="00D472F0">
      <w:pPr>
        <w:rPr>
          <w:lang w:val="el-GR"/>
        </w:rPr>
      </w:pPr>
      <w:r w:rsidRPr="00A00B4F">
        <w:rPr>
          <w:b/>
          <w:bCs/>
          <w:lang w:val="el-GR"/>
        </w:rPr>
        <w:t>2.4.2.4</w:t>
      </w:r>
      <w:r w:rsidRPr="00A00B4F">
        <w:rPr>
          <w:lang w:val="el-GR"/>
        </w:rPr>
        <w:t xml:space="preserve"> </w:t>
      </w:r>
      <w:r w:rsidR="00835958" w:rsidRPr="00A00B4F">
        <w:rPr>
          <w:lang w:val="el-GR"/>
        </w:rPr>
        <w:t>Εξαγωγή και επισύναψη αναφορών καταχώρισης</w:t>
      </w:r>
    </w:p>
    <w:p w14:paraId="2B7628DE" w14:textId="77777777" w:rsidR="00835958" w:rsidRPr="00A00B4F" w:rsidRDefault="00486D17" w:rsidP="00D472F0">
      <w:pPr>
        <w:rPr>
          <w:lang w:val="el-GR"/>
        </w:rPr>
      </w:pPr>
      <w:r w:rsidRPr="00A00B4F">
        <w:rPr>
          <w:lang w:val="el-GR"/>
        </w:rPr>
        <w:t>Εφόσον οι Οικονομικοί Φορείς καταχωρίσουν τα σχετικά στοιχεία, μεταδεδομένα και συνημμένα ηλεκτρονικά αρχεία που</w:t>
      </w:r>
      <w:r w:rsidR="009025B5" w:rsidRPr="00A00B4F">
        <w:rPr>
          <w:lang w:val="el-GR"/>
        </w:rPr>
        <w:t xml:space="preserve"> </w:t>
      </w:r>
      <w:r w:rsidRPr="00A00B4F">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9025B5" w:rsidRPr="00A00B4F">
        <w:rPr>
          <w:lang w:val="el-GR"/>
        </w:rPr>
        <w:t xml:space="preserve"> </w:t>
      </w:r>
      <w:r w:rsidRPr="00A00B4F">
        <w:rPr>
          <w:lang w:val="el-GR"/>
        </w:rPr>
        <w:t>εξάγουν αναφορές (εκτυπώσεις) σε μορφή ηλεκτρονικών αρχείων με μορφότυπο PDF, τα οποία</w:t>
      </w:r>
      <w:r w:rsidR="009025B5" w:rsidRPr="00A00B4F">
        <w:rPr>
          <w:lang w:val="el-GR"/>
        </w:rPr>
        <w:t xml:space="preserve"> </w:t>
      </w:r>
      <w:r w:rsidRPr="00A00B4F">
        <w:rPr>
          <w:lang w:val="el-GR"/>
        </w:rPr>
        <w:t xml:space="preserve">αποτελούν συνοπτική αποτύπωση των καταχωρισμένων στοιχείων. Τα ηλεκτρονικά αρχεία των εν λόγω αναφορών </w:t>
      </w:r>
      <w:r w:rsidRPr="00A00B4F">
        <w:rPr>
          <w:lang w:val="el-GR"/>
        </w:rPr>
        <w:lastRenderedPageBreak/>
        <w:t>(εκτυπώσεων)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9025B5" w:rsidRPr="00A00B4F">
        <w:rPr>
          <w:lang w:val="el-GR"/>
        </w:rPr>
        <w:t xml:space="preserve"> </w:t>
      </w:r>
      <w:r w:rsidRPr="00A00B4F">
        <w:rPr>
          <w:lang w:val="el-GR"/>
        </w:rPr>
        <w:t>ξεχωριστά, από τη στιγμή που έχει ολοκληρωθεί η καταχώριση των στοιχείων σε αυτόν.</w:t>
      </w:r>
      <w:r w:rsidR="009025B5" w:rsidRPr="00A00B4F">
        <w:rPr>
          <w:lang w:val="el-GR"/>
        </w:rPr>
        <w:t xml:space="preserve"> </w:t>
      </w:r>
      <w:bookmarkStart w:id="252" w:name="_Toc74566867"/>
      <w:bookmarkStart w:id="253" w:name="_Toc74566868"/>
      <w:bookmarkStart w:id="254" w:name="_Toc74566869"/>
      <w:bookmarkStart w:id="255" w:name="_Toc74566870"/>
      <w:bookmarkEnd w:id="252"/>
      <w:bookmarkEnd w:id="253"/>
      <w:bookmarkEnd w:id="254"/>
      <w:bookmarkEnd w:id="255"/>
    </w:p>
    <w:p w14:paraId="5C483A6C" w14:textId="6D3C7C36" w:rsidR="00201A77" w:rsidRPr="00A00B4F" w:rsidRDefault="00893B0F" w:rsidP="00D472F0">
      <w:pPr>
        <w:rPr>
          <w:lang w:val="el-GR"/>
        </w:rPr>
      </w:pPr>
      <w:r w:rsidRPr="00A00B4F">
        <w:rPr>
          <w:lang w:val="el-GR"/>
        </w:rPr>
        <w:t>Οι οικονομικοί φορείς συντάσσουν την τεχνική και οικονομική τους προσφορά</w:t>
      </w:r>
      <w:r w:rsidR="00CA1F25" w:rsidRPr="00A00B4F">
        <w:rPr>
          <w:lang w:val="el-GR"/>
        </w:rPr>
        <w:t xml:space="preserve"> σύμφωνα με τις απαιτήσεις της παρούσας </w:t>
      </w:r>
      <w:r w:rsidR="00AE32CA" w:rsidRPr="00A00B4F">
        <w:rPr>
          <w:b/>
          <w:bCs/>
          <w:lang w:val="el-GR"/>
        </w:rPr>
        <w:fldChar w:fldCharType="begin"/>
      </w:r>
      <w:r w:rsidR="00AE32CA" w:rsidRPr="00A00B4F">
        <w:rPr>
          <w:lang w:val="el-GR"/>
        </w:rPr>
        <w:instrText xml:space="preserve"> REF _Ref510087097 \h </w:instrText>
      </w:r>
      <w:r w:rsidR="00DF02B0" w:rsidRPr="00A00B4F">
        <w:rPr>
          <w:lang w:val="el-GR"/>
        </w:rPr>
        <w:instrText xml:space="preserve"> \* MERGEFORMAT </w:instrText>
      </w:r>
      <w:r w:rsidR="00AE32CA" w:rsidRPr="00A00B4F">
        <w:rPr>
          <w:b/>
          <w:bCs/>
          <w:lang w:val="el-GR"/>
        </w:rPr>
      </w:r>
      <w:r w:rsidR="00AE32CA" w:rsidRPr="00A00B4F">
        <w:rPr>
          <w:b/>
          <w:bCs/>
          <w:lang w:val="el-GR"/>
        </w:rPr>
        <w:fldChar w:fldCharType="separate"/>
      </w:r>
      <w:r w:rsidR="006914D5" w:rsidRPr="00A00B4F">
        <w:rPr>
          <w:lang w:val="el-GR"/>
        </w:rPr>
        <w:t xml:space="preserve">ΠΑΡΑΡΤΗΜΑ </w:t>
      </w:r>
      <w:r w:rsidR="006914D5" w:rsidRPr="006914D5">
        <w:rPr>
          <w:lang w:val="el-GR"/>
        </w:rPr>
        <w:t>V</w:t>
      </w:r>
      <w:r w:rsidR="006914D5" w:rsidRPr="00A00B4F">
        <w:rPr>
          <w:lang w:val="el-GR"/>
        </w:rPr>
        <w:t xml:space="preserve"> – Υπόδειγμα Τεχνικής Προσφοράς</w:t>
      </w:r>
      <w:r w:rsidR="00AE32CA" w:rsidRPr="00A00B4F">
        <w:rPr>
          <w:b/>
          <w:bCs/>
          <w:lang w:val="el-GR"/>
        </w:rPr>
        <w:fldChar w:fldCharType="end"/>
      </w:r>
      <w:r w:rsidR="00AE32CA" w:rsidRPr="00A00B4F">
        <w:rPr>
          <w:lang w:val="el-GR"/>
        </w:rPr>
        <w:t xml:space="preserve"> &amp; </w:t>
      </w:r>
      <w:r w:rsidR="00AE32CA" w:rsidRPr="00A00B4F">
        <w:rPr>
          <w:b/>
          <w:bCs/>
          <w:lang w:val="el-GR"/>
        </w:rPr>
        <w:fldChar w:fldCharType="begin"/>
      </w:r>
      <w:r w:rsidR="00AE32CA" w:rsidRPr="00A00B4F">
        <w:rPr>
          <w:lang w:val="el-GR"/>
        </w:rPr>
        <w:instrText xml:space="preserve"> REF _Ref510087099 \h </w:instrText>
      </w:r>
      <w:r w:rsidR="00DF02B0" w:rsidRPr="00A00B4F">
        <w:rPr>
          <w:lang w:val="el-GR"/>
        </w:rPr>
        <w:instrText xml:space="preserve"> \* MERGEFORMAT </w:instrText>
      </w:r>
      <w:r w:rsidR="00AE32CA" w:rsidRPr="00A00B4F">
        <w:rPr>
          <w:b/>
          <w:bCs/>
          <w:lang w:val="el-GR"/>
        </w:rPr>
      </w:r>
      <w:r w:rsidR="00AE32CA" w:rsidRPr="00A00B4F">
        <w:rPr>
          <w:b/>
          <w:bCs/>
          <w:lang w:val="el-GR"/>
        </w:rPr>
        <w:fldChar w:fldCharType="separate"/>
      </w:r>
      <w:r w:rsidR="006914D5" w:rsidRPr="00A00B4F">
        <w:rPr>
          <w:lang w:val="el-GR"/>
        </w:rPr>
        <w:t xml:space="preserve">ΠΑΡΑΡΤΗΜΑ </w:t>
      </w:r>
      <w:r w:rsidR="006914D5" w:rsidRPr="006914D5">
        <w:rPr>
          <w:lang w:val="el-GR"/>
        </w:rPr>
        <w:t>VI</w:t>
      </w:r>
      <w:r w:rsidR="006914D5" w:rsidRPr="00A00B4F">
        <w:rPr>
          <w:lang w:val="el-GR"/>
        </w:rPr>
        <w:t xml:space="preserve"> – Υπόδειγμα Οικονομικής Προσφοράς</w:t>
      </w:r>
      <w:r w:rsidR="00AE32CA" w:rsidRPr="00A00B4F">
        <w:rPr>
          <w:b/>
          <w:bCs/>
          <w:lang w:val="el-GR"/>
        </w:rPr>
        <w:fldChar w:fldCharType="end"/>
      </w:r>
      <w:r w:rsidR="00E1337D" w:rsidRPr="00A00B4F">
        <w:rPr>
          <w:i/>
          <w:iCs/>
          <w:lang w:val="el-GR"/>
        </w:rPr>
        <w:t xml:space="preserve"> </w:t>
      </w:r>
      <w:r w:rsidR="00201A77" w:rsidRPr="00A00B4F">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0"/>
      <w:bookmarkEnd w:id="251"/>
    </w:p>
    <w:p w14:paraId="6AB25FD5" w14:textId="77777777" w:rsidR="00FC039B" w:rsidRPr="00A00B4F" w:rsidRDefault="00FC039B" w:rsidP="00FC039B">
      <w:pPr>
        <w:rPr>
          <w:lang w:val="el-GR"/>
        </w:rPr>
      </w:pPr>
    </w:p>
    <w:p w14:paraId="47EE923F" w14:textId="0FC3E27F" w:rsidR="00835958" w:rsidRPr="00A00B4F" w:rsidRDefault="000F0E29" w:rsidP="00D472F0">
      <w:pPr>
        <w:rPr>
          <w:lang w:val="el-GR"/>
        </w:rPr>
      </w:pPr>
      <w:bookmarkStart w:id="256" w:name="_Toc74566872"/>
      <w:bookmarkStart w:id="257" w:name="_Toc74566873"/>
      <w:bookmarkStart w:id="258" w:name="_Toc97194304"/>
      <w:bookmarkEnd w:id="256"/>
      <w:bookmarkEnd w:id="257"/>
      <w:r w:rsidRPr="00A00B4F">
        <w:rPr>
          <w:b/>
          <w:bCs/>
          <w:lang w:val="el-GR"/>
        </w:rPr>
        <w:t>2.4.2.5</w:t>
      </w:r>
      <w:r w:rsidRPr="00A00B4F">
        <w:rPr>
          <w:lang w:val="el-GR"/>
        </w:rPr>
        <w:t xml:space="preserve"> </w:t>
      </w:r>
      <w:r w:rsidR="00835958" w:rsidRPr="00A00B4F">
        <w:rPr>
          <w:lang w:val="el-GR"/>
        </w:rPr>
        <w:t>Καταχώριση – Υποβολή εγγράφων</w:t>
      </w:r>
    </w:p>
    <w:p w14:paraId="54173B71" w14:textId="1FB0425C" w:rsidR="004E36A7" w:rsidRPr="00A00B4F" w:rsidRDefault="004E36A7" w:rsidP="00D472F0">
      <w:pPr>
        <w:rPr>
          <w:lang w:val="el-GR"/>
        </w:rPr>
      </w:pPr>
      <w:r w:rsidRPr="00A00B4F">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58"/>
    </w:p>
    <w:p w14:paraId="1A503652" w14:textId="77777777" w:rsidR="004E36A7" w:rsidRPr="00A00B4F" w:rsidRDefault="004E36A7" w:rsidP="004E36A7">
      <w:pPr>
        <w:rPr>
          <w:color w:val="000000"/>
          <w:lang w:val="el-GR"/>
        </w:rPr>
      </w:pPr>
      <w:bookmarkStart w:id="259" w:name="_Hlk71366084"/>
      <w:r w:rsidRPr="00A00B4F">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A00B4F" w:rsidRDefault="004E36A7" w:rsidP="004E36A7">
      <w:pPr>
        <w:rPr>
          <w:color w:val="000000"/>
          <w:lang w:val="el-GR"/>
        </w:rPr>
      </w:pPr>
      <w:r w:rsidRPr="00A00B4F">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00B4F">
        <w:rPr>
          <w:color w:val="000000"/>
          <w:lang w:val="en-US"/>
        </w:rPr>
        <w:t>e</w:t>
      </w:r>
      <w:r w:rsidRPr="00A00B4F">
        <w:rPr>
          <w:color w:val="000000"/>
          <w:lang w:val="el-GR"/>
        </w:rPr>
        <w:t>-</w:t>
      </w:r>
      <w:r w:rsidRPr="00A00B4F">
        <w:rPr>
          <w:color w:val="000000"/>
          <w:lang w:val="en-US"/>
        </w:rPr>
        <w:t>Apostille</w:t>
      </w:r>
      <w:r w:rsidRPr="00A00B4F">
        <w:rPr>
          <w:color w:val="000000"/>
          <w:lang w:val="el-GR"/>
        </w:rPr>
        <w:t xml:space="preserve"> </w:t>
      </w:r>
    </w:p>
    <w:p w14:paraId="5369132F" w14:textId="77777777" w:rsidR="004E36A7" w:rsidRPr="00A00B4F" w:rsidRDefault="004E36A7" w:rsidP="004E36A7">
      <w:pPr>
        <w:rPr>
          <w:color w:val="000000"/>
          <w:lang w:val="el-GR"/>
        </w:rPr>
      </w:pPr>
      <w:r w:rsidRPr="00A00B4F">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A00B4F" w:rsidRDefault="004E36A7" w:rsidP="004E36A7">
      <w:pPr>
        <w:rPr>
          <w:color w:val="000000"/>
          <w:lang w:val="el-GR"/>
        </w:rPr>
      </w:pPr>
      <w:r w:rsidRPr="00A00B4F">
        <w:rPr>
          <w:color w:val="000000"/>
          <w:lang w:val="el-GR"/>
        </w:rPr>
        <w:t>γ) είτε του άρθρου 11 του ν. 2690/1999 (Α΄ 45),</w:t>
      </w:r>
      <w:r w:rsidRPr="00A00B4F">
        <w:rPr>
          <w:rStyle w:val="FootnoteReference"/>
          <w:color w:val="000000"/>
          <w:lang w:val="el-GR"/>
        </w:rPr>
        <w:t xml:space="preserve"> </w:t>
      </w:r>
    </w:p>
    <w:p w14:paraId="259D0117" w14:textId="721770D5" w:rsidR="004E36A7" w:rsidRPr="00A00B4F" w:rsidRDefault="004E36A7" w:rsidP="004E36A7">
      <w:pPr>
        <w:rPr>
          <w:color w:val="000000"/>
          <w:lang w:val="el-GR"/>
        </w:rPr>
      </w:pPr>
      <w:r w:rsidRPr="00A00B4F">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9025B5" w:rsidRPr="00A00B4F">
        <w:rPr>
          <w:color w:val="000000"/>
          <w:lang w:val="el-GR"/>
        </w:rPr>
        <w:t xml:space="preserve"> </w:t>
      </w:r>
    </w:p>
    <w:p w14:paraId="133FA60D" w14:textId="77777777" w:rsidR="004E36A7" w:rsidRPr="00A00B4F" w:rsidRDefault="004E36A7" w:rsidP="004E36A7">
      <w:pPr>
        <w:rPr>
          <w:color w:val="000000"/>
          <w:lang w:val="el-GR"/>
        </w:rPr>
      </w:pPr>
      <w:r w:rsidRPr="00A00B4F">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A00B4F" w:rsidRDefault="004E36A7" w:rsidP="004E36A7">
      <w:pPr>
        <w:rPr>
          <w:color w:val="000000"/>
          <w:lang w:val="el-GR"/>
        </w:rPr>
      </w:pPr>
      <w:r w:rsidRPr="00A00B4F">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A00B4F" w:rsidRDefault="004E36A7" w:rsidP="004E36A7">
      <w:pPr>
        <w:spacing w:after="144"/>
        <w:rPr>
          <w:b/>
          <w:strike/>
          <w:color w:val="000000"/>
          <w:lang w:val="el-GR"/>
        </w:rPr>
      </w:pPr>
      <w:r w:rsidRPr="00A00B4F">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00B4F">
        <w:rPr>
          <w:b/>
          <w:color w:val="000000"/>
          <w:lang w:val="el-GR"/>
        </w:rPr>
        <w:t xml:space="preserve">. </w:t>
      </w:r>
      <w:bookmarkEnd w:id="259"/>
    </w:p>
    <w:p w14:paraId="5383EF47" w14:textId="77777777" w:rsidR="000674D2" w:rsidRPr="00A00B4F" w:rsidRDefault="000674D2" w:rsidP="000674D2">
      <w:pPr>
        <w:rPr>
          <w:lang w:val="el-GR"/>
        </w:rPr>
      </w:pPr>
      <w:r w:rsidRPr="00A00B4F">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A00B4F">
        <w:rPr>
          <w:rFonts w:ascii="Times New Roman" w:eastAsia="Calibri" w:hAnsi="Times New Roman" w:cs="Times New Roman"/>
          <w:lang w:val="el-GR" w:eastAsia="el-GR"/>
        </w:rPr>
        <w:t xml:space="preserve"> </w:t>
      </w:r>
      <w:r w:rsidRPr="00A00B4F">
        <w:rPr>
          <w:lang w:val="el-GR"/>
        </w:rPr>
        <w:t>Τέτοια στοιχεία και δικαιολογητικά ενδεικτικά είναι :</w:t>
      </w:r>
    </w:p>
    <w:p w14:paraId="077F5026" w14:textId="77777777" w:rsidR="000674D2" w:rsidRPr="00A00B4F" w:rsidRDefault="000674D2" w:rsidP="000674D2">
      <w:pPr>
        <w:rPr>
          <w:lang w:val="el-GR"/>
        </w:rPr>
      </w:pPr>
      <w:r w:rsidRPr="00A00B4F">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A00B4F" w:rsidRDefault="000674D2" w:rsidP="000674D2">
      <w:pPr>
        <w:rPr>
          <w:lang w:val="el-GR"/>
        </w:rPr>
      </w:pPr>
      <w:r w:rsidRPr="00A00B4F">
        <w:rPr>
          <w:lang w:val="el-GR"/>
        </w:rPr>
        <w:t xml:space="preserve">β) αυτά που δεν υπάγονται στις διατάξεις του άρθρου 11 παρ. 2 του ν. 2690/1999, </w:t>
      </w:r>
    </w:p>
    <w:p w14:paraId="3D6835B7" w14:textId="12F5685A" w:rsidR="000674D2" w:rsidRPr="00A00B4F" w:rsidRDefault="000674D2" w:rsidP="000674D2">
      <w:pPr>
        <w:rPr>
          <w:lang w:val="el-GR"/>
        </w:rPr>
      </w:pPr>
      <w:r w:rsidRPr="00A00B4F">
        <w:rPr>
          <w:lang w:val="el-GR"/>
        </w:rPr>
        <w:t>γ) ιδιωτικά έγγραφα τα οποία δεν</w:t>
      </w:r>
      <w:r w:rsidR="009025B5" w:rsidRPr="00A00B4F">
        <w:rPr>
          <w:lang w:val="el-GR"/>
        </w:rPr>
        <w:t xml:space="preserve"> </w:t>
      </w:r>
      <w:r w:rsidRPr="00A00B4F">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EBD66B2" w:rsidR="000674D2" w:rsidRPr="00A00B4F" w:rsidRDefault="000674D2" w:rsidP="000674D2">
      <w:pPr>
        <w:rPr>
          <w:lang w:val="el-GR"/>
        </w:rPr>
      </w:pPr>
      <w:r w:rsidRPr="00A00B4F">
        <w:rPr>
          <w:lang w:val="el-GR"/>
        </w:rPr>
        <w:t>δ) τα αλλοδαπά δημόσια έντυπα έγγραφα που φέρουν την επισημείωση της Χάγης (Apostille), ή προξενική θεώρηση και δεν έχουν επικυρωθεί</w:t>
      </w:r>
      <w:r w:rsidR="009025B5" w:rsidRPr="00A00B4F">
        <w:rPr>
          <w:lang w:val="el-GR"/>
        </w:rPr>
        <w:t xml:space="preserve"> </w:t>
      </w:r>
      <w:r w:rsidRPr="00A00B4F">
        <w:rPr>
          <w:lang w:val="el-GR"/>
        </w:rPr>
        <w:t xml:space="preserve">από δικηγόρο. </w:t>
      </w:r>
    </w:p>
    <w:p w14:paraId="24870129" w14:textId="77777777" w:rsidR="000674D2" w:rsidRPr="00A00B4F" w:rsidRDefault="000674D2" w:rsidP="000674D2">
      <w:pPr>
        <w:rPr>
          <w:lang w:val="el-GR"/>
        </w:rPr>
      </w:pPr>
      <w:r w:rsidRPr="00A00B4F">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4E2B1C7F" w:rsidR="000674D2" w:rsidRPr="00A00B4F" w:rsidRDefault="000674D2" w:rsidP="000674D2">
      <w:pPr>
        <w:rPr>
          <w:lang w:val="el-GR"/>
        </w:rPr>
      </w:pPr>
      <w:r w:rsidRPr="00A00B4F">
        <w:rPr>
          <w:lang w:val="el-GR"/>
        </w:rPr>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9025B5" w:rsidRPr="00A00B4F">
        <w:rPr>
          <w:lang w:val="el-GR"/>
        </w:rPr>
        <w:t xml:space="preserve"> </w:t>
      </w:r>
      <w:r w:rsidRPr="00A00B4F">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77777777" w:rsidR="000674D2" w:rsidRPr="00A00B4F" w:rsidRDefault="000674D2" w:rsidP="000674D2">
      <w:pPr>
        <w:rPr>
          <w:lang w:val="el-GR"/>
        </w:rPr>
      </w:pPr>
      <w:r w:rsidRPr="00A00B4F">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4A588E7B" w:rsidR="000674D2" w:rsidRPr="00A00B4F" w:rsidRDefault="000674D2" w:rsidP="000674D2">
      <w:pPr>
        <w:rPr>
          <w:lang w:val="el-GR"/>
        </w:rPr>
      </w:pPr>
      <w:r w:rsidRPr="00A00B4F">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9025B5" w:rsidRPr="00A00B4F">
        <w:rPr>
          <w:lang w:val="el-GR"/>
        </w:rPr>
        <w:t xml:space="preserve"> </w:t>
      </w:r>
    </w:p>
    <w:p w14:paraId="7EA32B14" w14:textId="77777777" w:rsidR="000674D2" w:rsidRPr="00A00B4F" w:rsidRDefault="000674D2" w:rsidP="000674D2">
      <w:pPr>
        <w:rPr>
          <w:lang w:val="el-GR"/>
        </w:rPr>
      </w:pPr>
      <w:r w:rsidRPr="00A00B4F">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3D6DE8B2" w:rsidR="000674D2" w:rsidRPr="00A00B4F" w:rsidRDefault="000674D2" w:rsidP="000674D2">
      <w:pPr>
        <w:rPr>
          <w:color w:val="00B050"/>
          <w:lang w:val="el-GR"/>
        </w:rPr>
      </w:pPr>
      <w:r w:rsidRPr="00A00B4F">
        <w:rPr>
          <w:lang w:val="el-GR"/>
        </w:rPr>
        <w:t xml:space="preserve"> Στην περίπτωση που επιλεγεί η αποστολή του φακέλου της εγγύησης συμμετοχής ταχυδρομικώς,</w:t>
      </w:r>
      <w:r w:rsidR="009025B5" w:rsidRPr="00A00B4F">
        <w:rPr>
          <w:lang w:val="el-GR"/>
        </w:rPr>
        <w:t xml:space="preserve"> </w:t>
      </w:r>
      <w:r w:rsidRPr="00A00B4F">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9025B5" w:rsidRPr="00A00B4F">
        <w:rPr>
          <w:lang w:val="el-GR"/>
        </w:rPr>
        <w:t xml:space="preserve"> </w:t>
      </w:r>
      <w:r w:rsidRPr="00A00B4F">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A00B4F" w:rsidRDefault="00CA1F25">
      <w:pPr>
        <w:rPr>
          <w:i/>
          <w:iCs/>
          <w:color w:val="5B9BD5"/>
          <w:lang w:val="el-GR"/>
        </w:rPr>
      </w:pPr>
    </w:p>
    <w:p w14:paraId="27769C73" w14:textId="77777777" w:rsidR="008338F0" w:rsidRPr="00A00B4F" w:rsidRDefault="003355E7">
      <w:pPr>
        <w:pStyle w:val="Heading3"/>
        <w:numPr>
          <w:ilvl w:val="2"/>
          <w:numId w:val="18"/>
        </w:numPr>
        <w:spacing w:line="259" w:lineRule="auto"/>
        <w:ind w:left="1276"/>
        <w:rPr>
          <w:rFonts w:eastAsia="Times New Roman"/>
          <w:lang w:val="el-GR"/>
        </w:rPr>
      </w:pPr>
      <w:bookmarkStart w:id="260" w:name="_Ref496542340"/>
      <w:bookmarkStart w:id="261" w:name="_Toc97194305"/>
      <w:bookmarkStart w:id="262" w:name="_Toc97194438"/>
      <w:bookmarkStart w:id="263" w:name="_Toc100137406"/>
      <w:bookmarkStart w:id="264" w:name="_Toc196311865"/>
      <w:r w:rsidRPr="00A00B4F">
        <w:rPr>
          <w:rFonts w:eastAsia="Times New Roman"/>
          <w:lang w:val="el-GR"/>
        </w:rPr>
        <w:t>Περιεχόμενα Φακέλου «Δικαιολογητικά Συμμετοχής - Τεχνική Προσφορά»</w:t>
      </w:r>
      <w:bookmarkEnd w:id="260"/>
      <w:bookmarkEnd w:id="261"/>
      <w:bookmarkEnd w:id="262"/>
      <w:bookmarkEnd w:id="263"/>
      <w:bookmarkEnd w:id="264"/>
      <w:r w:rsidRPr="00A00B4F">
        <w:rPr>
          <w:rFonts w:eastAsia="Times New Roman"/>
          <w:lang w:val="el-GR"/>
        </w:rPr>
        <w:t xml:space="preserve"> </w:t>
      </w:r>
    </w:p>
    <w:p w14:paraId="0C5CAAFE" w14:textId="4AE84818" w:rsidR="002C7E9A" w:rsidRPr="00A00B4F" w:rsidRDefault="00FE0609" w:rsidP="0069435C">
      <w:pPr>
        <w:pStyle w:val="Heading4"/>
        <w:rPr>
          <w:rStyle w:val="Heading4Char"/>
          <w:rFonts w:ascii="Tahoma" w:eastAsiaTheme="minorEastAsia" w:hAnsi="Tahoma" w:cs="Tahoma"/>
          <w:b/>
          <w:bCs/>
          <w:sz w:val="22"/>
          <w:lang w:val="el-GR"/>
        </w:rPr>
      </w:pPr>
      <w:bookmarkStart w:id="265" w:name="_Toc74566876"/>
      <w:bookmarkStart w:id="266" w:name="_Ref55324286"/>
      <w:bookmarkStart w:id="267" w:name="_Toc97194306"/>
      <w:bookmarkStart w:id="268" w:name="_Toc100137407"/>
      <w:bookmarkStart w:id="269" w:name="_Toc196311866"/>
      <w:bookmarkEnd w:id="265"/>
      <w:r w:rsidRPr="00A00B4F">
        <w:rPr>
          <w:rStyle w:val="Heading4Char"/>
          <w:rFonts w:ascii="Tahoma" w:eastAsiaTheme="minorEastAsia" w:hAnsi="Tahoma" w:cs="Tahoma"/>
          <w:b/>
          <w:bCs/>
          <w:sz w:val="22"/>
          <w:lang w:val="el-GR"/>
        </w:rPr>
        <w:t xml:space="preserve">2.4.3.1 </w:t>
      </w:r>
      <w:r w:rsidR="002C7E9A" w:rsidRPr="00A00B4F">
        <w:rPr>
          <w:rStyle w:val="Heading4Char"/>
          <w:rFonts w:ascii="Tahoma" w:eastAsiaTheme="minorEastAsia" w:hAnsi="Tahoma" w:cs="Tahoma"/>
          <w:b/>
          <w:bCs/>
          <w:sz w:val="22"/>
          <w:lang w:val="el-GR"/>
        </w:rPr>
        <w:t>Δικαιολογητικά Συμμετοχής</w:t>
      </w:r>
      <w:bookmarkEnd w:id="266"/>
      <w:bookmarkEnd w:id="267"/>
      <w:bookmarkEnd w:id="268"/>
      <w:bookmarkEnd w:id="269"/>
    </w:p>
    <w:p w14:paraId="5A188320" w14:textId="1D7DF34F" w:rsidR="007702DC" w:rsidRPr="00A00B4F" w:rsidRDefault="007702DC" w:rsidP="007702DC">
      <w:pPr>
        <w:rPr>
          <w:lang w:val="el-GR"/>
        </w:rPr>
      </w:pPr>
      <w:r w:rsidRPr="00A00B4F">
        <w:rPr>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w:t>
      </w:r>
      <w:r w:rsidR="005720C9" w:rsidRPr="00A00B4F">
        <w:rPr>
          <w:lang w:val="el-GR"/>
        </w:rPr>
        <w:t xml:space="preserve"> έως και</w:t>
      </w:r>
      <w:r w:rsidRPr="00A00B4F">
        <w:rPr>
          <w:lang w:val="el-GR"/>
        </w:rPr>
        <w:t xml:space="preserve"> </w:t>
      </w:r>
      <w:r w:rsidR="005720C9" w:rsidRPr="00A00B4F">
        <w:rPr>
          <w:lang w:val="el-GR"/>
        </w:rPr>
        <w:t>γ</w:t>
      </w:r>
      <w:r w:rsidRPr="00A00B4F">
        <w:rPr>
          <w:lang w:val="el-GR"/>
        </w:rPr>
        <w:t xml:space="preserve"> στοιχεία: </w:t>
      </w:r>
    </w:p>
    <w:p w14:paraId="796B4CF2" w14:textId="77777777" w:rsidR="007702DC" w:rsidRPr="00A00B4F" w:rsidRDefault="007702DC" w:rsidP="007702DC">
      <w:pPr>
        <w:rPr>
          <w:lang w:val="el-GR"/>
        </w:rPr>
      </w:pPr>
      <w:r w:rsidRPr="00A00B4F">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276E815" w:rsidR="007702DC" w:rsidRPr="00A00B4F" w:rsidRDefault="007702DC" w:rsidP="007702DC">
      <w:pPr>
        <w:rPr>
          <w:lang w:val="el-GR"/>
        </w:rPr>
      </w:pPr>
      <w:r w:rsidRPr="00A00B4F">
        <w:rPr>
          <w:lang w:val="el-GR"/>
        </w:rPr>
        <w:lastRenderedPageBreak/>
        <w:t>β) την εγγύηση συμμετοχής, όπως προβλέπεται στο άρθρο 72 του Ν.4412/2016 και τις παραγράφους</w:t>
      </w:r>
      <w:r w:rsidR="009025B5" w:rsidRPr="00A00B4F">
        <w:rPr>
          <w:lang w:val="el-GR"/>
        </w:rPr>
        <w:t xml:space="preserve"> </w:t>
      </w:r>
      <w:r w:rsidRPr="00A00B4F">
        <w:rPr>
          <w:lang w:val="el-GR"/>
        </w:rPr>
        <w:fldChar w:fldCharType="begin"/>
      </w:r>
      <w:r w:rsidRPr="00A00B4F">
        <w:rPr>
          <w:lang w:val="el-GR"/>
        </w:rPr>
        <w:instrText xml:space="preserve"> REF _Ref496624630 \r \h  \* MERGEFORMAT </w:instrText>
      </w:r>
      <w:r w:rsidRPr="00A00B4F">
        <w:rPr>
          <w:lang w:val="el-GR"/>
        </w:rPr>
      </w:r>
      <w:r w:rsidRPr="00A00B4F">
        <w:rPr>
          <w:lang w:val="el-GR"/>
        </w:rPr>
        <w:fldChar w:fldCharType="separate"/>
      </w:r>
      <w:r w:rsidR="006914D5">
        <w:rPr>
          <w:lang w:val="el-GR"/>
        </w:rPr>
        <w:t>2.1.5</w:t>
      </w:r>
      <w:r w:rsidRPr="00A00B4F">
        <w:rPr>
          <w:lang w:val="el-GR"/>
        </w:rPr>
        <w:fldChar w:fldCharType="end"/>
      </w:r>
      <w:r w:rsidRPr="00A00B4F">
        <w:rPr>
          <w:lang w:val="el-GR"/>
        </w:rPr>
        <w:t xml:space="preserve"> και </w:t>
      </w:r>
      <w:r w:rsidRPr="00A00B4F">
        <w:rPr>
          <w:color w:val="000000"/>
          <w:lang w:val="el-GR"/>
        </w:rPr>
        <w:fldChar w:fldCharType="begin"/>
      </w:r>
      <w:r w:rsidRPr="00A00B4F">
        <w:rPr>
          <w:color w:val="000000"/>
          <w:lang w:val="el-GR"/>
        </w:rPr>
        <w:instrText xml:space="preserve"> REF _Ref496542081 \r \h  \* MERGEFORMAT </w:instrText>
      </w:r>
      <w:r w:rsidRPr="00A00B4F">
        <w:rPr>
          <w:color w:val="000000"/>
          <w:lang w:val="el-GR"/>
        </w:rPr>
      </w:r>
      <w:r w:rsidRPr="00A00B4F">
        <w:rPr>
          <w:color w:val="000000"/>
          <w:lang w:val="el-GR"/>
        </w:rPr>
        <w:fldChar w:fldCharType="separate"/>
      </w:r>
      <w:r w:rsidR="006914D5">
        <w:rPr>
          <w:color w:val="000000"/>
          <w:lang w:val="el-GR"/>
        </w:rPr>
        <w:t>2.2.2</w:t>
      </w:r>
      <w:r w:rsidRPr="00A00B4F">
        <w:rPr>
          <w:color w:val="000000"/>
          <w:lang w:val="el-GR"/>
        </w:rPr>
        <w:fldChar w:fldCharType="end"/>
      </w:r>
      <w:r w:rsidRPr="00A00B4F">
        <w:rPr>
          <w:color w:val="000000"/>
          <w:lang w:val="el-GR"/>
        </w:rPr>
        <w:t xml:space="preserve"> </w:t>
      </w:r>
      <w:r w:rsidRPr="00A00B4F">
        <w:rPr>
          <w:lang w:val="el-GR"/>
        </w:rPr>
        <w:t>αντίστοιχα της παρούσας διακήρυξης.</w:t>
      </w:r>
      <w:r w:rsidR="009025B5" w:rsidRPr="00A00B4F">
        <w:rPr>
          <w:lang w:val="el-GR"/>
        </w:rPr>
        <w:t xml:space="preserve"> </w:t>
      </w:r>
    </w:p>
    <w:p w14:paraId="1A6E766F" w14:textId="0EBC606D" w:rsidR="0089796B" w:rsidRPr="00A00B4F" w:rsidRDefault="0089796B" w:rsidP="00CB3243">
      <w:pPr>
        <w:suppressAutoHyphens w:val="0"/>
        <w:spacing w:after="0"/>
        <w:jc w:val="left"/>
        <w:rPr>
          <w:b/>
          <w:color w:val="002060"/>
          <w:lang w:val="el-GR"/>
        </w:rPr>
      </w:pPr>
      <w:bookmarkStart w:id="270" w:name="_Hlk118712689"/>
      <w:r w:rsidRPr="00A00B4F">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9025B5" w:rsidRPr="00A00B4F">
        <w:rPr>
          <w:lang w:val="el-GR"/>
        </w:rPr>
        <w:t xml:space="preserve"> </w:t>
      </w:r>
      <w:r w:rsidRPr="00A00B4F">
        <w:rPr>
          <w:lang w:val="el-GR"/>
        </w:rPr>
        <w:t>φυσικού ή νομικού προσώπου στην εταιρεία που θα συμμετάσχει στην παρούσα σύμβαση, σύμφωνα με το</w:t>
      </w:r>
      <w:r w:rsidR="00CB3243" w:rsidRPr="00A00B4F">
        <w:rPr>
          <w:lang w:val="el-GR"/>
        </w:rPr>
        <w:t xml:space="preserve"> </w:t>
      </w:r>
      <w:r w:rsidR="00CB3243" w:rsidRPr="00A00B4F">
        <w:rPr>
          <w:lang w:val="el-GR"/>
        </w:rPr>
        <w:fldChar w:fldCharType="begin"/>
      </w:r>
      <w:r w:rsidR="00CB3243" w:rsidRPr="00A00B4F">
        <w:rPr>
          <w:lang w:val="el-GR"/>
        </w:rPr>
        <w:instrText xml:space="preserve"> REF _Ref195607863 \h </w:instrText>
      </w:r>
      <w:r w:rsidR="00CB3243" w:rsidRPr="00A00B4F">
        <w:rPr>
          <w:lang w:val="el-GR"/>
        </w:rPr>
      </w:r>
      <w:r w:rsidR="00A00B4F">
        <w:rPr>
          <w:lang w:val="el-GR"/>
        </w:rPr>
        <w:instrText xml:space="preserve"> \* MERGEFORMAT </w:instrText>
      </w:r>
      <w:r w:rsidR="00CB3243" w:rsidRPr="00A00B4F">
        <w:rPr>
          <w:lang w:val="el-GR"/>
        </w:rPr>
        <w:fldChar w:fldCharType="separate"/>
      </w:r>
      <w:r w:rsidR="006914D5" w:rsidRPr="00A00B4F">
        <w:rPr>
          <w:lang w:val="el-GR"/>
        </w:rPr>
        <w:t xml:space="preserve">ΠΑΡΑΡΤΗΜΑ </w:t>
      </w:r>
      <w:r w:rsidR="006914D5" w:rsidRPr="00A00B4F">
        <w:t>VI</w:t>
      </w:r>
      <w:r w:rsidR="006914D5" w:rsidRPr="006914D5">
        <w:t>Ι</w:t>
      </w:r>
      <w:r w:rsidR="006914D5" w:rsidRPr="00A00B4F">
        <w:rPr>
          <w:lang w:val="el-GR"/>
        </w:rPr>
        <w:t xml:space="preserve"> – Άλλες Δηλώσεις</w:t>
      </w:r>
      <w:r w:rsidR="00CB3243" w:rsidRPr="00A00B4F">
        <w:rPr>
          <w:lang w:val="el-GR"/>
        </w:rPr>
        <w:fldChar w:fldCharType="end"/>
      </w:r>
      <w:r w:rsidRPr="00A00B4F">
        <w:rPr>
          <w:lang w:val="el-GR"/>
        </w:rPr>
        <w:t>.</w:t>
      </w:r>
    </w:p>
    <w:bookmarkEnd w:id="270"/>
    <w:p w14:paraId="0AF6E168" w14:textId="77777777" w:rsidR="007702DC" w:rsidRPr="00A00B4F" w:rsidRDefault="007702DC" w:rsidP="002C7E9A">
      <w:pPr>
        <w:rPr>
          <w:lang w:val="el-GR"/>
        </w:rPr>
      </w:pPr>
    </w:p>
    <w:p w14:paraId="3C320E46" w14:textId="03940E03" w:rsidR="00197834" w:rsidRPr="00A00B4F" w:rsidRDefault="00197834" w:rsidP="00197834">
      <w:pPr>
        <w:rPr>
          <w:lang w:val="el-GR"/>
        </w:rPr>
      </w:pPr>
      <w:r w:rsidRPr="00A00B4F">
        <w:rPr>
          <w:lang w:val="el-GR"/>
        </w:rPr>
        <w:t>Οι προσφέροντες συμπληρώνουν το σχετικό υπόδειγμα ΕΕΕΣ,</w:t>
      </w:r>
      <w:r w:rsidR="009025B5" w:rsidRPr="00A00B4F">
        <w:rPr>
          <w:lang w:val="el-GR"/>
        </w:rPr>
        <w:t xml:space="preserve"> </w:t>
      </w:r>
      <w:r w:rsidRPr="00A00B4F">
        <w:rPr>
          <w:lang w:val="el-GR"/>
        </w:rPr>
        <w:t>το οποίο αποτελεί αναπόσπαστο μέρος της παρούσας διακήρυξης (</w:t>
      </w:r>
      <w:r w:rsidRPr="00A00B4F">
        <w:rPr>
          <w:lang w:val="el-GR"/>
        </w:rPr>
        <w:fldChar w:fldCharType="begin"/>
      </w:r>
      <w:r w:rsidRPr="00A00B4F">
        <w:rPr>
          <w:lang w:val="el-GR"/>
        </w:rPr>
        <w:instrText xml:space="preserve"> REF _Ref496624736 \h </w:instrText>
      </w:r>
      <w:r w:rsidRPr="00A00B4F">
        <w:rPr>
          <w:lang w:val="el-GR"/>
        </w:rPr>
      </w:r>
      <w:r w:rsidR="00A00B4F">
        <w:rPr>
          <w:lang w:val="el-GR"/>
        </w:rPr>
        <w:instrText xml:space="preserve"> \* MERGEFORMAT </w:instrText>
      </w:r>
      <w:r w:rsidRPr="00A00B4F">
        <w:rPr>
          <w:lang w:val="el-GR"/>
        </w:rPr>
        <w:fldChar w:fldCharType="separate"/>
      </w:r>
      <w:r w:rsidR="006914D5" w:rsidRPr="00A00B4F">
        <w:rPr>
          <w:color w:val="000099"/>
          <w:lang w:val="el-GR"/>
        </w:rPr>
        <w:t xml:space="preserve">ΠΑΡΑΡΤΗΜΑ ΙΙI – ΕΥΡΩΠΑΙΚΟ ΕΝΙΑΙΟ ΕΓΓΡΑΦΟ ΣΥΜΒΑΣΗΣ (ΕΕΕΣ) </w:t>
      </w:r>
      <w:r w:rsidRPr="00A00B4F">
        <w:rPr>
          <w:lang w:val="el-GR"/>
        </w:rPr>
        <w:fldChar w:fldCharType="end"/>
      </w:r>
      <w:r w:rsidRPr="00A00B4F">
        <w:rPr>
          <w:lang w:val="el-GR"/>
        </w:rPr>
        <w:t xml:space="preserve"> ως Παράρτημα</w:t>
      </w:r>
      <w:r w:rsidR="009025B5" w:rsidRPr="00A00B4F">
        <w:rPr>
          <w:lang w:val="el-GR"/>
        </w:rPr>
        <w:t xml:space="preserve"> </w:t>
      </w:r>
      <w:r w:rsidRPr="00A00B4F">
        <w:rPr>
          <w:lang w:val="el-GR"/>
        </w:rPr>
        <w:t xml:space="preserve">αυτής. </w:t>
      </w:r>
    </w:p>
    <w:p w14:paraId="675A75CF" w14:textId="77777777" w:rsidR="00197834" w:rsidRPr="00A00B4F" w:rsidRDefault="00197834" w:rsidP="00197834">
      <w:pPr>
        <w:rPr>
          <w:lang w:val="el-GR"/>
        </w:rPr>
      </w:pPr>
      <w:r w:rsidRPr="00A00B4F">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A00B4F" w:rsidRDefault="00197834" w:rsidP="00197834">
      <w:pPr>
        <w:rPr>
          <w:lang w:val="el-GR"/>
        </w:rPr>
      </w:pPr>
      <w:r w:rsidRPr="00A00B4F">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68EE9924" w:rsidR="00D705C7" w:rsidRPr="00A00B4F" w:rsidRDefault="00D705C7" w:rsidP="00D705C7">
      <w:pPr>
        <w:rPr>
          <w:lang w:val="el-GR"/>
        </w:rPr>
      </w:pPr>
      <w:r w:rsidRPr="00A00B4F">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A00B4F">
          <w:rPr>
            <w:lang w:val="el-GR"/>
          </w:rPr>
          <w:t>www.promitheus.gov.gr</w:t>
        </w:r>
      </w:hyperlink>
      <w:r w:rsidRPr="00A00B4F">
        <w:rPr>
          <w:lang w:val="el-GR"/>
        </w:rPr>
        <w:t>) του ΟΠΣ ΕΣΗΔΗΣ.</w:t>
      </w:r>
    </w:p>
    <w:p w14:paraId="4429FD10" w14:textId="77777777" w:rsidR="00606EF6" w:rsidRPr="00A00B4F" w:rsidRDefault="00606EF6" w:rsidP="00606EF6">
      <w:pPr>
        <w:rPr>
          <w:lang w:val="el-GR"/>
        </w:rPr>
      </w:pPr>
      <w:r w:rsidRPr="00A00B4F">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A00B4F" w:rsidRDefault="00606EF6">
      <w:pPr>
        <w:rPr>
          <w:b/>
          <w:u w:val="single"/>
          <w:lang w:val="el-GR"/>
        </w:rPr>
      </w:pPr>
    </w:p>
    <w:p w14:paraId="7BC19537" w14:textId="77777777" w:rsidR="00704D1F" w:rsidRPr="00A00B4F" w:rsidRDefault="00704D1F">
      <w:pPr>
        <w:rPr>
          <w:b/>
          <w:u w:val="single"/>
          <w:lang w:val="el-GR"/>
        </w:rPr>
      </w:pPr>
      <w:r w:rsidRPr="00A00B4F">
        <w:rPr>
          <w:b/>
          <w:u w:val="single"/>
          <w:lang w:val="el-GR"/>
        </w:rPr>
        <w:t>ΕΕΕΣ</w:t>
      </w:r>
      <w:r w:rsidR="00E1337D" w:rsidRPr="00A00B4F">
        <w:rPr>
          <w:b/>
          <w:u w:val="single"/>
          <w:lang w:val="el-GR"/>
        </w:rPr>
        <w:t xml:space="preserve"> </w:t>
      </w:r>
    </w:p>
    <w:p w14:paraId="4C865597" w14:textId="037629BB" w:rsidR="00704D1F" w:rsidRPr="00A00B4F" w:rsidRDefault="00704D1F" w:rsidP="00603221">
      <w:pPr>
        <w:suppressAutoHyphens w:val="0"/>
        <w:autoSpaceDE w:val="0"/>
        <w:autoSpaceDN w:val="0"/>
        <w:adjustRightInd w:val="0"/>
        <w:spacing w:after="0"/>
        <w:rPr>
          <w:lang w:val="el-GR" w:eastAsia="el-GR"/>
        </w:rPr>
      </w:pPr>
      <w:r w:rsidRPr="00A00B4F">
        <w:rPr>
          <w:lang w:val="el-GR" w:eastAsia="el-GR"/>
        </w:rPr>
        <w:t xml:space="preserve">Οι υποψήφιοι οικονομικοί </w:t>
      </w:r>
      <w:r w:rsidR="00A63DB8" w:rsidRPr="00A00B4F">
        <w:rPr>
          <w:lang w:val="el-GR" w:eastAsia="el-GR"/>
        </w:rPr>
        <w:t xml:space="preserve">φορείς </w:t>
      </w:r>
      <w:r w:rsidRPr="00A00B4F">
        <w:rPr>
          <w:lang w:val="el-GR" w:eastAsia="el-GR"/>
        </w:rPr>
        <w:t xml:space="preserve">υποβάλουν το ΕΕΕΣ, εντός του φακέλου των δικαιολογητικών συμμετοχής, ψηφιακά υπογεγραμμένο από τον </w:t>
      </w:r>
      <w:r w:rsidR="00796046" w:rsidRPr="00A00B4F">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A00B4F">
        <w:rPr>
          <w:lang w:val="el-GR" w:eastAsia="el-GR"/>
        </w:rPr>
        <w:t xml:space="preserve"> </w:t>
      </w:r>
      <w:r w:rsidR="00796046" w:rsidRPr="00A00B4F">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00B4F">
        <w:rPr>
          <w:lang w:val="el-GR" w:eastAsia="el-GR"/>
        </w:rPr>
        <w:t xml:space="preserve">). </w:t>
      </w:r>
    </w:p>
    <w:p w14:paraId="588E7060" w14:textId="77777777" w:rsidR="00704D1F" w:rsidRPr="00A00B4F" w:rsidRDefault="00704D1F">
      <w:pPr>
        <w:rPr>
          <w:b/>
          <w:u w:val="single"/>
          <w:lang w:val="el-GR"/>
        </w:rPr>
      </w:pPr>
    </w:p>
    <w:p w14:paraId="6B79E9A4" w14:textId="1262DC9D" w:rsidR="008338F0" w:rsidRPr="00A00B4F" w:rsidRDefault="003355E7">
      <w:pPr>
        <w:rPr>
          <w:lang w:val="el-GR"/>
        </w:rPr>
      </w:pPr>
      <w:r w:rsidRPr="00A00B4F">
        <w:rPr>
          <w:lang w:val="el-GR"/>
        </w:rPr>
        <w:t>Οι προσφέροντες συμπληρώνουν το σχετικό πρότυπο ΕΕΕΣ</w:t>
      </w:r>
      <w:r w:rsidR="00E1337D" w:rsidRPr="00A00B4F">
        <w:rPr>
          <w:lang w:val="el-GR"/>
        </w:rPr>
        <w:t xml:space="preserve"> </w:t>
      </w:r>
      <w:r w:rsidRPr="00A00B4F">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A00B4F">
        <w:rPr>
          <w:lang w:val="el-GR"/>
        </w:rPr>
        <w:fldChar w:fldCharType="begin"/>
      </w:r>
      <w:r w:rsidR="00B22F8D" w:rsidRPr="00A00B4F">
        <w:rPr>
          <w:lang w:val="el-GR"/>
        </w:rPr>
        <w:instrText xml:space="preserve"> REF _Ref496624736 \h </w:instrText>
      </w:r>
      <w:r w:rsidR="00DF02B0" w:rsidRPr="00A00B4F">
        <w:rPr>
          <w:lang w:val="el-GR"/>
        </w:rPr>
        <w:instrText xml:space="preserve"> \* MERGEFORMAT </w:instrText>
      </w:r>
      <w:r w:rsidR="00B22F8D" w:rsidRPr="00A00B4F">
        <w:rPr>
          <w:lang w:val="el-GR"/>
        </w:rPr>
      </w:r>
      <w:r w:rsidR="00B22F8D" w:rsidRPr="00A00B4F">
        <w:rPr>
          <w:lang w:val="el-GR"/>
        </w:rPr>
        <w:fldChar w:fldCharType="separate"/>
      </w:r>
      <w:r w:rsidR="006914D5" w:rsidRPr="00A00B4F">
        <w:rPr>
          <w:color w:val="000099"/>
          <w:lang w:val="el-GR"/>
        </w:rPr>
        <w:t xml:space="preserve">ΠΑΡΑΡΤΗΜΑ ΙΙI – ΕΥΡΩΠΑΙΚΟ ΕΝΙΑΙΟ ΕΓΓΡΑΦΟ ΣΥΜΒΑΣΗΣ (ΕΕΕΣ) </w:t>
      </w:r>
      <w:r w:rsidR="00B22F8D" w:rsidRPr="00A00B4F">
        <w:rPr>
          <w:lang w:val="el-GR"/>
        </w:rPr>
        <w:fldChar w:fldCharType="end"/>
      </w:r>
      <w:r w:rsidRPr="00A00B4F">
        <w:rPr>
          <w:lang w:val="el-GR"/>
        </w:rPr>
        <w:t xml:space="preserve">. </w:t>
      </w:r>
    </w:p>
    <w:p w14:paraId="3F051F74" w14:textId="77777777" w:rsidR="00D9390F" w:rsidRPr="00A00B4F" w:rsidRDefault="00D9390F" w:rsidP="00704D1F">
      <w:pPr>
        <w:rPr>
          <w:lang w:val="el-GR"/>
        </w:rPr>
      </w:pPr>
      <w:r w:rsidRPr="00A00B4F">
        <w:rPr>
          <w:lang w:val="el-GR"/>
        </w:rPr>
        <w:t xml:space="preserve">Επισημαίνονται τα ακόλουθα, </w:t>
      </w:r>
      <w:r w:rsidR="004E535D" w:rsidRPr="00A00B4F">
        <w:rPr>
          <w:lang w:val="el-GR"/>
        </w:rPr>
        <w:t xml:space="preserve">αναφορικά με την </w:t>
      </w:r>
      <w:r w:rsidR="00542891" w:rsidRPr="00A00B4F">
        <w:rPr>
          <w:lang w:val="el-GR"/>
        </w:rPr>
        <w:t xml:space="preserve">συμπλήρωση και </w:t>
      </w:r>
      <w:r w:rsidR="004E535D" w:rsidRPr="00A00B4F">
        <w:rPr>
          <w:lang w:val="el-GR"/>
        </w:rPr>
        <w:t xml:space="preserve">υποβολή </w:t>
      </w:r>
      <w:r w:rsidRPr="00A00B4F">
        <w:rPr>
          <w:lang w:val="el-GR"/>
        </w:rPr>
        <w:t>του</w:t>
      </w:r>
      <w:r w:rsidR="004E535D" w:rsidRPr="00A00B4F">
        <w:rPr>
          <w:lang w:val="el-GR"/>
        </w:rPr>
        <w:t xml:space="preserve"> </w:t>
      </w:r>
      <w:r w:rsidRPr="00A00B4F">
        <w:rPr>
          <w:lang w:val="el-GR"/>
        </w:rPr>
        <w:t>ΕΕΕΣ:</w:t>
      </w:r>
    </w:p>
    <w:p w14:paraId="42948E1E" w14:textId="77777777" w:rsidR="00AC6490" w:rsidRPr="00A00B4F" w:rsidRDefault="00D9390F" w:rsidP="00D9390F">
      <w:pPr>
        <w:rPr>
          <w:u w:val="single"/>
          <w:lang w:val="el-GR" w:eastAsia="el-GR"/>
        </w:rPr>
      </w:pPr>
      <w:r w:rsidRPr="00A00B4F">
        <w:rPr>
          <w:lang w:val="el-GR"/>
        </w:rPr>
        <w:t xml:space="preserve">α. </w:t>
      </w:r>
      <w:r w:rsidR="00AC6490" w:rsidRPr="00A00B4F">
        <w:rPr>
          <w:u w:val="single"/>
          <w:lang w:val="el-GR" w:eastAsia="el-GR"/>
        </w:rPr>
        <w:t xml:space="preserve">ΕΕΕΣ –Οικονομικού Φορέα </w:t>
      </w:r>
    </w:p>
    <w:p w14:paraId="581CDABB" w14:textId="77777777" w:rsidR="00D9390F" w:rsidRPr="00A00B4F" w:rsidRDefault="00D9390F" w:rsidP="00D9390F">
      <w:pPr>
        <w:rPr>
          <w:lang w:val="el-GR"/>
        </w:rPr>
      </w:pPr>
      <w:r w:rsidRPr="00A00B4F">
        <w:rPr>
          <w:lang w:val="el-GR"/>
        </w:rPr>
        <w:t>Στην περίπτωση που ένας οικονομικός φορέας συμμετέχει μόνος του στο διαγωνισμό και δεν στηρίζεται</w:t>
      </w:r>
      <w:r w:rsidR="00704D1F" w:rsidRPr="00A00B4F">
        <w:rPr>
          <w:lang w:val="el-GR"/>
        </w:rPr>
        <w:t xml:space="preserve"> </w:t>
      </w:r>
      <w:r w:rsidRPr="00A00B4F">
        <w:rPr>
          <w:lang w:val="el-GR"/>
        </w:rPr>
        <w:t>στις ικανότητες άλλων οντοτήτων προκειμένου να ανταποκριθεί στα κριτήρια επιλογής, συμπληρώνει</w:t>
      </w:r>
      <w:r w:rsidR="004E535D" w:rsidRPr="00A00B4F">
        <w:rPr>
          <w:lang w:val="el-GR"/>
        </w:rPr>
        <w:t xml:space="preserve"> </w:t>
      </w:r>
      <w:r w:rsidRPr="00A00B4F">
        <w:rPr>
          <w:lang w:val="el-GR"/>
        </w:rPr>
        <w:t>και υποβάλλει ένα (1) ΕΕΕΣ.</w:t>
      </w:r>
    </w:p>
    <w:p w14:paraId="66001CDC" w14:textId="77777777" w:rsidR="00730FB9" w:rsidRPr="00A00B4F" w:rsidRDefault="00D9390F" w:rsidP="004E535D">
      <w:pPr>
        <w:rPr>
          <w:u w:val="single"/>
          <w:lang w:val="el-GR"/>
        </w:rPr>
      </w:pPr>
      <w:r w:rsidRPr="00A00B4F">
        <w:rPr>
          <w:u w:val="single"/>
          <w:lang w:val="el-GR"/>
        </w:rPr>
        <w:t>β.</w:t>
      </w:r>
      <w:r w:rsidR="00730FB9" w:rsidRPr="00A00B4F">
        <w:rPr>
          <w:u w:val="single"/>
          <w:lang w:val="el-GR" w:eastAsia="el-GR"/>
        </w:rPr>
        <w:t xml:space="preserve"> ΕΕΕΣ – Στήριξη Οικονομικού Φορέα στις ικανότητες άλλων </w:t>
      </w:r>
      <w:r w:rsidR="00730FB9" w:rsidRPr="00A00B4F">
        <w:rPr>
          <w:u w:val="single"/>
          <w:lang w:val="el-GR"/>
        </w:rPr>
        <w:t>φορέων</w:t>
      </w:r>
    </w:p>
    <w:p w14:paraId="2D601776" w14:textId="77777777" w:rsidR="004E535D" w:rsidRPr="00A00B4F" w:rsidRDefault="00D9390F" w:rsidP="004E535D">
      <w:pPr>
        <w:rPr>
          <w:lang w:val="el-GR"/>
        </w:rPr>
      </w:pPr>
      <w:r w:rsidRPr="00A00B4F">
        <w:rPr>
          <w:lang w:val="el-GR"/>
        </w:rPr>
        <w:lastRenderedPageBreak/>
        <w:t>Στην περίπτωση που ένας οικονομικός φορέας στηρίζεται</w:t>
      </w:r>
      <w:r w:rsidR="004E535D" w:rsidRPr="00A00B4F">
        <w:rPr>
          <w:lang w:val="el-GR"/>
        </w:rPr>
        <w:t xml:space="preserve"> </w:t>
      </w:r>
      <w:r w:rsidRPr="00A00B4F">
        <w:rPr>
          <w:lang w:val="el-GR"/>
        </w:rPr>
        <w:t>στις ικανότητες μίας ή περισσότερων άλλων οντοτήτων προκειμένου να ανταποκριθεί στα κριτήρια</w:t>
      </w:r>
      <w:r w:rsidR="004E535D" w:rsidRPr="00A00B4F">
        <w:rPr>
          <w:lang w:val="el-GR"/>
        </w:rPr>
        <w:t xml:space="preserve"> </w:t>
      </w:r>
      <w:r w:rsidRPr="00A00B4F">
        <w:rPr>
          <w:lang w:val="el-GR"/>
        </w:rPr>
        <w:t>επιλογής,</w:t>
      </w:r>
      <w:r w:rsidR="00E1337D" w:rsidRPr="00A00B4F">
        <w:rPr>
          <w:lang w:val="el-GR"/>
        </w:rPr>
        <w:t xml:space="preserve"> </w:t>
      </w:r>
      <w:r w:rsidR="004E535D" w:rsidRPr="00A00B4F">
        <w:rPr>
          <w:lang w:val="el-GR"/>
        </w:rPr>
        <w:t>με την προσφορά υποβάλεται χωριστό ΕΕΕΣ, που συμπληρωνεται και υπογράφεται ψηφιακά από τον τρίτο/ους, συμπληρώνοντας:</w:t>
      </w:r>
    </w:p>
    <w:p w14:paraId="5A70E727" w14:textId="75105ABD" w:rsidR="00704D1F" w:rsidRPr="00A00B4F" w:rsidRDefault="00704D1F" w:rsidP="00F80C42">
      <w:pPr>
        <w:pStyle w:val="ListParagraph"/>
        <w:numPr>
          <w:ilvl w:val="0"/>
          <w:numId w:val="9"/>
        </w:numPr>
        <w:rPr>
          <w:lang w:val="el-GR" w:eastAsia="el-GR"/>
        </w:rPr>
      </w:pPr>
      <w:r w:rsidRPr="00A00B4F">
        <w:rPr>
          <w:lang w:val="el-GR"/>
        </w:rPr>
        <w:t>τις ενότητες των Α και Β του Μέρους ΙΙ</w:t>
      </w:r>
      <w:r w:rsidR="002F657A" w:rsidRPr="00A00B4F">
        <w:rPr>
          <w:lang w:val="el-GR"/>
        </w:rPr>
        <w:t>,</w:t>
      </w:r>
      <w:r w:rsidRPr="00A00B4F">
        <w:rPr>
          <w:lang w:val="el-GR"/>
        </w:rPr>
        <w:t xml:space="preserve"> το Μέρος ΙΙΙ</w:t>
      </w:r>
      <w:r w:rsidR="002F657A" w:rsidRPr="00A00B4F">
        <w:rPr>
          <w:lang w:val="el-GR"/>
        </w:rPr>
        <w:t>,</w:t>
      </w:r>
      <w:r w:rsidRPr="00A00B4F">
        <w:rPr>
          <w:lang w:val="el-GR"/>
        </w:rPr>
        <w:t xml:space="preserve"> </w:t>
      </w:r>
      <w:r w:rsidR="00730FB9" w:rsidRPr="00A00B4F">
        <w:rPr>
          <w:lang w:val="el-GR"/>
        </w:rPr>
        <w:t xml:space="preserve">το Μέρος </w:t>
      </w:r>
      <w:r w:rsidR="00730FB9" w:rsidRPr="00A00B4F">
        <w:rPr>
          <w:lang w:eastAsia="el-GR"/>
        </w:rPr>
        <w:t>IV</w:t>
      </w:r>
      <w:r w:rsidR="00E1337D" w:rsidRPr="00A00B4F">
        <w:rPr>
          <w:lang w:val="el-GR" w:eastAsia="el-GR"/>
        </w:rPr>
        <w:t xml:space="preserve"> </w:t>
      </w:r>
      <w:r w:rsidRPr="00A00B4F">
        <w:rPr>
          <w:lang w:val="el-GR"/>
        </w:rPr>
        <w:t xml:space="preserve">σχετικά με τις ικανότητες που δανείζει στον υποψήφιο οικονομικό φορέα </w:t>
      </w:r>
      <w:r w:rsidRPr="00A00B4F">
        <w:rPr>
          <w:lang w:val="el-GR" w:eastAsia="el-GR"/>
        </w:rPr>
        <w:t xml:space="preserve">καθώς και το Μέρος </w:t>
      </w:r>
      <w:r w:rsidRPr="00A00B4F">
        <w:rPr>
          <w:lang w:val="en-US" w:eastAsia="el-GR"/>
        </w:rPr>
        <w:t>VI</w:t>
      </w:r>
      <w:r w:rsidRPr="00A00B4F">
        <w:rPr>
          <w:lang w:val="el-GR" w:eastAsia="el-GR"/>
        </w:rPr>
        <w:t xml:space="preserve"> Τελικές Δηλώσεις </w:t>
      </w:r>
    </w:p>
    <w:p w14:paraId="3860A27A" w14:textId="77777777" w:rsidR="004E535D" w:rsidRPr="00A00B4F" w:rsidRDefault="004E535D" w:rsidP="004E535D">
      <w:pPr>
        <w:rPr>
          <w:lang w:val="el-GR" w:eastAsia="el-GR"/>
        </w:rPr>
      </w:pPr>
      <w:r w:rsidRPr="00A00B4F">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A00B4F" w:rsidRDefault="00D9390F" w:rsidP="00D9390F">
      <w:pPr>
        <w:rPr>
          <w:u w:val="single"/>
          <w:lang w:val="el-GR" w:eastAsia="el-GR"/>
        </w:rPr>
      </w:pPr>
      <w:r w:rsidRPr="00A00B4F">
        <w:rPr>
          <w:u w:val="single"/>
          <w:lang w:val="el-GR"/>
        </w:rPr>
        <w:t xml:space="preserve">γ. </w:t>
      </w:r>
      <w:r w:rsidR="00730FB9" w:rsidRPr="00A00B4F">
        <w:rPr>
          <w:u w:val="single"/>
          <w:lang w:val="el-GR"/>
        </w:rPr>
        <w:t>ΕΕΕΣ</w:t>
      </w:r>
      <w:r w:rsidR="00730FB9" w:rsidRPr="00A00B4F">
        <w:rPr>
          <w:u w:val="single"/>
          <w:lang w:val="el-GR" w:eastAsia="el-GR"/>
        </w:rPr>
        <w:t xml:space="preserve"> - Ενώσεις οικονομικών φορέων Κοινοπραξίες </w:t>
      </w:r>
      <w:r w:rsidR="00542891" w:rsidRPr="00A00B4F">
        <w:rPr>
          <w:u w:val="single"/>
          <w:lang w:val="el-GR" w:eastAsia="el-GR"/>
        </w:rPr>
        <w:t>κλπ</w:t>
      </w:r>
    </w:p>
    <w:p w14:paraId="0E2C7F77" w14:textId="77777777" w:rsidR="00D9390F" w:rsidRPr="00A00B4F" w:rsidRDefault="00D9390F">
      <w:pPr>
        <w:rPr>
          <w:lang w:val="el-GR"/>
        </w:rPr>
      </w:pPr>
      <w:r w:rsidRPr="00A00B4F">
        <w:rPr>
          <w:lang w:val="el-GR"/>
        </w:rPr>
        <w:t>Στην περίπτωση συμμετοχής στο διαγωνισμό από κοινού ομίλων οικονομικών φορέων (λ.χ ενώσεων,</w:t>
      </w:r>
      <w:r w:rsidR="00A01EC2" w:rsidRPr="00A00B4F">
        <w:rPr>
          <w:lang w:val="el-GR"/>
        </w:rPr>
        <w:t xml:space="preserve"> </w:t>
      </w:r>
      <w:r w:rsidRPr="00A00B4F">
        <w:rPr>
          <w:lang w:val="el-GR"/>
        </w:rPr>
        <w:t xml:space="preserve">κοινοπραξιών, συνεταιρισμών κλπ), </w:t>
      </w:r>
      <w:r w:rsidR="00A01EC2" w:rsidRPr="00A00B4F">
        <w:rPr>
          <w:lang w:val="el-GR"/>
        </w:rPr>
        <w:t>υποβάλλεται χωριστό ΕΕΕΣ</w:t>
      </w:r>
      <w:r w:rsidR="00A01EC2" w:rsidRPr="00A00B4F" w:rsidDel="00A01EC2">
        <w:rPr>
          <w:lang w:val="el-GR"/>
        </w:rPr>
        <w:t xml:space="preserve"> </w:t>
      </w:r>
      <w:r w:rsidRPr="00A00B4F">
        <w:rPr>
          <w:lang w:val="el-GR"/>
        </w:rPr>
        <w:t>για κάθε έναν συμμετέχοντα οικονομικό φορέα</w:t>
      </w:r>
      <w:r w:rsidR="00A01EC2" w:rsidRPr="00A00B4F">
        <w:rPr>
          <w:lang w:val="el-GR"/>
        </w:rPr>
        <w:t>.</w:t>
      </w:r>
    </w:p>
    <w:p w14:paraId="5C22BB97" w14:textId="77777777" w:rsidR="00730FB9" w:rsidRPr="00A00B4F" w:rsidRDefault="00730FB9" w:rsidP="00730FB9">
      <w:pPr>
        <w:rPr>
          <w:u w:val="single"/>
          <w:lang w:val="el-GR" w:eastAsia="el-GR"/>
        </w:rPr>
      </w:pPr>
      <w:r w:rsidRPr="00A00B4F">
        <w:rPr>
          <w:u w:val="single"/>
          <w:lang w:val="el-GR" w:eastAsia="el-GR"/>
        </w:rPr>
        <w:t>δ. ΕΕΕΣ - Υπεργολάβοι:</w:t>
      </w:r>
    </w:p>
    <w:p w14:paraId="3B837502" w14:textId="77777777" w:rsidR="00730FB9" w:rsidRPr="00A00B4F" w:rsidRDefault="00730FB9" w:rsidP="00730FB9">
      <w:pPr>
        <w:rPr>
          <w:lang w:val="el-GR"/>
        </w:rPr>
      </w:pPr>
      <w:r w:rsidRPr="00A00B4F">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00B4F">
        <w:rPr>
          <w:lang w:val="el-GR" w:eastAsia="el-GR"/>
        </w:rPr>
        <w:t xml:space="preserve">καθώς και το Μέρος </w:t>
      </w:r>
      <w:r w:rsidRPr="00A00B4F">
        <w:rPr>
          <w:lang w:val="en-US" w:eastAsia="el-GR"/>
        </w:rPr>
        <w:t>VI</w:t>
      </w:r>
      <w:r w:rsidRPr="00A00B4F">
        <w:rPr>
          <w:lang w:val="el-GR" w:eastAsia="el-GR"/>
        </w:rPr>
        <w:t xml:space="preserve"> Τελικές Δηλώσεις</w:t>
      </w:r>
      <w:r w:rsidRPr="00A00B4F">
        <w:rPr>
          <w:lang w:val="el-GR"/>
        </w:rPr>
        <w:t xml:space="preserve">. </w:t>
      </w:r>
    </w:p>
    <w:p w14:paraId="7661691E" w14:textId="3F2C2FDE" w:rsidR="008338F0" w:rsidRPr="00A00B4F" w:rsidRDefault="00730FB9">
      <w:pPr>
        <w:rPr>
          <w:lang w:val="el-GR" w:eastAsia="el-GR"/>
        </w:rPr>
      </w:pPr>
      <w:r w:rsidRPr="00A00B4F">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2CBFAB4D" w:rsidR="00FB65FD" w:rsidRPr="00A00B4F" w:rsidRDefault="00A63DB8">
      <w:pPr>
        <w:rPr>
          <w:lang w:val="el-GR"/>
        </w:rPr>
      </w:pPr>
      <w:r w:rsidRPr="00A00B4F">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45F86AF7" w14:textId="77777777" w:rsidR="00F830FE" w:rsidRPr="00A00B4F" w:rsidRDefault="00F830FE">
      <w:pPr>
        <w:rPr>
          <w:lang w:val="el-GR"/>
        </w:rPr>
      </w:pPr>
    </w:p>
    <w:p w14:paraId="3E433FD0" w14:textId="107D4E5F" w:rsidR="002C7E9A" w:rsidRPr="00A00B4F" w:rsidRDefault="00FE0609">
      <w:pPr>
        <w:pStyle w:val="Heading4"/>
        <w:rPr>
          <w:rFonts w:cs="Tahoma"/>
          <w:szCs w:val="22"/>
          <w:lang w:val="el-GR"/>
        </w:rPr>
      </w:pPr>
      <w:bookmarkStart w:id="271" w:name="_Toc97194307"/>
      <w:bookmarkStart w:id="272" w:name="_Toc100137408"/>
      <w:bookmarkStart w:id="273" w:name="_Toc196311867"/>
      <w:r w:rsidRPr="00A00B4F">
        <w:rPr>
          <w:rFonts w:cs="Tahoma"/>
          <w:szCs w:val="22"/>
          <w:lang w:val="el-GR"/>
        </w:rPr>
        <w:t xml:space="preserve">2.4.3.2. </w:t>
      </w:r>
      <w:r w:rsidR="002C7E9A" w:rsidRPr="00A00B4F">
        <w:rPr>
          <w:rFonts w:cs="Tahoma"/>
          <w:szCs w:val="22"/>
          <w:lang w:val="el-GR"/>
        </w:rPr>
        <w:t>Τεχνική Προσφορά</w:t>
      </w:r>
      <w:bookmarkEnd w:id="271"/>
      <w:bookmarkEnd w:id="272"/>
      <w:bookmarkEnd w:id="273"/>
      <w:r w:rsidR="009025B5" w:rsidRPr="00A00B4F">
        <w:rPr>
          <w:rFonts w:cs="Tahoma"/>
          <w:szCs w:val="22"/>
          <w:lang w:val="el-GR"/>
        </w:rPr>
        <w:t xml:space="preserve"> </w:t>
      </w:r>
    </w:p>
    <w:p w14:paraId="34F3DD8A" w14:textId="7B2721BE" w:rsidR="007A3AC0" w:rsidRPr="00A00B4F" w:rsidRDefault="007A3AC0" w:rsidP="007A3AC0">
      <w:pPr>
        <w:rPr>
          <w:lang w:val="el-GR"/>
        </w:rPr>
      </w:pPr>
      <w:r w:rsidRPr="00A00B4F">
        <w:rPr>
          <w:lang w:val="en-US"/>
        </w:rPr>
        <w:t>H</w:t>
      </w:r>
      <w:r w:rsidRPr="00A00B4F">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A00B4F">
        <w:rPr>
          <w:lang w:val="el-GR"/>
        </w:rPr>
        <w:t xml:space="preserve"> </w:t>
      </w:r>
      <w:r w:rsidR="006712BB" w:rsidRPr="00A00B4F">
        <w:rPr>
          <w:lang w:val="el-GR"/>
        </w:rPr>
        <w:fldChar w:fldCharType="begin"/>
      </w:r>
      <w:r w:rsidR="006712BB" w:rsidRPr="00A00B4F">
        <w:rPr>
          <w:lang w:val="el-GR"/>
        </w:rPr>
        <w:instrText xml:space="preserve"> REF _Ref496625830 \h </w:instrText>
      </w:r>
      <w:r w:rsidR="006712BB" w:rsidRPr="00A00B4F">
        <w:rPr>
          <w:lang w:val="el-GR"/>
        </w:rPr>
      </w:r>
      <w:r w:rsidR="00A00B4F">
        <w:rPr>
          <w:lang w:val="el-GR"/>
        </w:rPr>
        <w:instrText xml:space="preserve"> \* MERGEFORMAT </w:instrText>
      </w:r>
      <w:r w:rsidR="006712BB" w:rsidRPr="00A00B4F">
        <w:rPr>
          <w:lang w:val="el-GR"/>
        </w:rPr>
        <w:fldChar w:fldCharType="separate"/>
      </w:r>
      <w:r w:rsidR="006914D5" w:rsidRPr="00A00B4F">
        <w:rPr>
          <w:lang w:val="el-GR"/>
        </w:rPr>
        <w:t>ΠΑΡΑΡΤΗΜΑ Ι – Αναλυτική Περιγραφή Φυσικού και Οικονομικού Αντικειμένου της Σύμβασης</w:t>
      </w:r>
      <w:r w:rsidR="006712BB" w:rsidRPr="00A00B4F">
        <w:rPr>
          <w:lang w:val="el-GR"/>
        </w:rPr>
        <w:fldChar w:fldCharType="end"/>
      </w:r>
      <w:r w:rsidR="009025B5" w:rsidRPr="00A00B4F">
        <w:rPr>
          <w:lang w:val="el-GR"/>
        </w:rPr>
        <w:t xml:space="preserve"> </w:t>
      </w:r>
      <w:r w:rsidRPr="00A00B4F">
        <w:rPr>
          <w:lang w:val="el-GR"/>
        </w:rPr>
        <w:t>&amp;</w:t>
      </w:r>
      <w:r w:rsidR="006712BB" w:rsidRPr="00A00B4F">
        <w:rPr>
          <w:lang w:val="el-GR"/>
        </w:rPr>
        <w:fldChar w:fldCharType="begin"/>
      </w:r>
      <w:r w:rsidR="006712BB" w:rsidRPr="00A00B4F">
        <w:rPr>
          <w:lang w:val="el-GR"/>
        </w:rPr>
        <w:instrText xml:space="preserve"> REF _Ref40980421 \h </w:instrText>
      </w:r>
      <w:r w:rsidR="006712BB" w:rsidRPr="00A00B4F">
        <w:rPr>
          <w:lang w:val="el-GR"/>
        </w:rPr>
      </w:r>
      <w:r w:rsidR="00A00B4F">
        <w:rPr>
          <w:lang w:val="el-GR"/>
        </w:rPr>
        <w:instrText xml:space="preserve"> \* MERGEFORMAT </w:instrText>
      </w:r>
      <w:r w:rsidR="006712BB" w:rsidRPr="00A00B4F">
        <w:rPr>
          <w:lang w:val="el-GR"/>
        </w:rPr>
        <w:fldChar w:fldCharType="separate"/>
      </w:r>
      <w:r w:rsidR="006914D5" w:rsidRPr="00A00B4F">
        <w:rPr>
          <w:lang w:val="el-GR"/>
        </w:rPr>
        <w:t>ΠΑΡΑΡΤΗΜΑ ΙΙ – Πίνακες Συμμόρφωσης</w:t>
      </w:r>
      <w:r w:rsidR="006712BB" w:rsidRPr="00A00B4F">
        <w:rPr>
          <w:lang w:val="el-GR"/>
        </w:rPr>
        <w:fldChar w:fldCharType="end"/>
      </w:r>
      <w:r w:rsidRPr="00A00B4F">
        <w:rPr>
          <w:lang w:val="el-GR"/>
        </w:rPr>
        <w:t xml:space="preserve"> τις παρούσας</w:t>
      </w:r>
      <w:r w:rsidR="00E1337D" w:rsidRPr="00A00B4F">
        <w:rPr>
          <w:lang w:val="el-GR"/>
        </w:rPr>
        <w:t xml:space="preserve"> </w:t>
      </w:r>
      <w:r w:rsidRPr="00A00B4F">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A00B4F">
        <w:rPr>
          <w:lang w:val="el-GR"/>
        </w:rPr>
        <w:t>.</w:t>
      </w:r>
    </w:p>
    <w:p w14:paraId="0A86BBD8" w14:textId="442C3C8D" w:rsidR="007A3AC0" w:rsidRPr="00A00B4F" w:rsidRDefault="007A3AC0" w:rsidP="009C3C60">
      <w:pPr>
        <w:suppressAutoHyphens w:val="0"/>
        <w:spacing w:line="276" w:lineRule="auto"/>
        <w:rPr>
          <w:lang w:val="el-GR"/>
        </w:rPr>
      </w:pPr>
      <w:r w:rsidRPr="00A00B4F">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A00B4F">
        <w:rPr>
          <w:lang w:val="el-GR"/>
        </w:rPr>
        <w:t xml:space="preserve">σύμφωνα με το </w:t>
      </w:r>
      <w:r w:rsidR="007D2CC2" w:rsidRPr="00A00B4F">
        <w:rPr>
          <w:lang w:val="el-GR"/>
        </w:rPr>
        <w:fldChar w:fldCharType="begin"/>
      </w:r>
      <w:r w:rsidR="007D2CC2" w:rsidRPr="00A00B4F">
        <w:rPr>
          <w:lang w:val="el-GR"/>
        </w:rPr>
        <w:instrText xml:space="preserve"> REF _Ref40980475 \h </w:instrText>
      </w:r>
      <w:r w:rsidR="007D2CC2" w:rsidRPr="00A00B4F">
        <w:rPr>
          <w:lang w:val="el-GR"/>
        </w:rPr>
      </w:r>
      <w:r w:rsidR="00A00B4F">
        <w:rPr>
          <w:lang w:val="el-GR"/>
        </w:rPr>
        <w:instrText xml:space="preserve"> \* MERGEFORMAT </w:instrText>
      </w:r>
      <w:r w:rsidR="007D2CC2" w:rsidRPr="00A00B4F">
        <w:rPr>
          <w:lang w:val="el-GR"/>
        </w:rPr>
        <w:fldChar w:fldCharType="separate"/>
      </w:r>
      <w:r w:rsidR="006914D5" w:rsidRPr="00A00B4F">
        <w:rPr>
          <w:lang w:val="el-GR"/>
        </w:rPr>
        <w:t xml:space="preserve">ΠΑΡΑΡΤΗΜΑ </w:t>
      </w:r>
      <w:r w:rsidR="006914D5" w:rsidRPr="00A00B4F">
        <w:t>V</w:t>
      </w:r>
      <w:r w:rsidR="006914D5" w:rsidRPr="00A00B4F">
        <w:rPr>
          <w:lang w:val="el-GR"/>
        </w:rPr>
        <w:t xml:space="preserve"> – Υπόδειγμα Τεχνικής Προσφοράς</w:t>
      </w:r>
      <w:r w:rsidR="007D2CC2" w:rsidRPr="00A00B4F">
        <w:rPr>
          <w:lang w:val="el-GR"/>
        </w:rPr>
        <w:fldChar w:fldCharType="end"/>
      </w:r>
      <w:r w:rsidR="00C84B11" w:rsidRPr="00A00B4F">
        <w:rPr>
          <w:lang w:val="el-GR"/>
        </w:rPr>
        <w:t xml:space="preserve"> της παρ</w:t>
      </w:r>
      <w:r w:rsidR="003A206A" w:rsidRPr="00A00B4F">
        <w:rPr>
          <w:lang w:val="el-GR"/>
        </w:rPr>
        <w:t>ο</w:t>
      </w:r>
      <w:r w:rsidR="00C84B11" w:rsidRPr="00A00B4F">
        <w:rPr>
          <w:lang w:val="el-GR"/>
        </w:rPr>
        <w:t>ύσας διακήρυξης</w:t>
      </w:r>
      <w:r w:rsidR="003A206A" w:rsidRPr="00A00B4F">
        <w:rPr>
          <w:u w:val="single"/>
          <w:lang w:val="el-GR"/>
        </w:rPr>
        <w:t xml:space="preserve"> (</w:t>
      </w:r>
      <w:r w:rsidRPr="00A00B4F">
        <w:rPr>
          <w:lang w:val="el-GR"/>
        </w:rPr>
        <w:t>σε συμπιεσμένη μορφή</w:t>
      </w:r>
      <w:r w:rsidR="003A206A" w:rsidRPr="00A00B4F">
        <w:rPr>
          <w:lang w:val="el-GR"/>
        </w:rPr>
        <w:t xml:space="preserve"> και</w:t>
      </w:r>
      <w:r w:rsidRPr="00A00B4F">
        <w:rPr>
          <w:lang w:val="el-GR"/>
        </w:rPr>
        <w:t xml:space="preserve"> κατά προτίμηση</w:t>
      </w:r>
      <w:r w:rsidR="003A206A" w:rsidRPr="00A00B4F">
        <w:rPr>
          <w:lang w:val="el-GR"/>
        </w:rPr>
        <w:t xml:space="preserve"> σε</w:t>
      </w:r>
      <w:r w:rsidRPr="00A00B4F">
        <w:rPr>
          <w:lang w:val="el-GR"/>
        </w:rPr>
        <w:t xml:space="preserve"> ένα (1) αρχείο </w:t>
      </w:r>
      <w:r w:rsidRPr="00A00B4F">
        <w:rPr>
          <w:lang w:val="en-US"/>
        </w:rPr>
        <w:t>pdf</w:t>
      </w:r>
      <w:r w:rsidR="003A206A" w:rsidRPr="00A00B4F">
        <w:rPr>
          <w:lang w:val="el-GR"/>
        </w:rPr>
        <w:t>).</w:t>
      </w:r>
      <w:r w:rsidR="00E1337D" w:rsidRPr="00A00B4F">
        <w:rPr>
          <w:lang w:val="el-GR"/>
        </w:rPr>
        <w:t xml:space="preserve"> </w:t>
      </w:r>
      <w:r w:rsidR="0034186C" w:rsidRPr="00A00B4F">
        <w:rPr>
          <w:lang w:val="el-GR"/>
        </w:rPr>
        <w:t>Επιπλέον ο</w:t>
      </w:r>
      <w:r w:rsidRPr="00A00B4F">
        <w:rPr>
          <w:lang w:val="el-GR"/>
        </w:rPr>
        <w:t>ι οικονομικοί φορείς αναφέρουν</w:t>
      </w:r>
      <w:r w:rsidR="0034186C" w:rsidRPr="00A00B4F">
        <w:rPr>
          <w:lang w:val="el-GR"/>
        </w:rPr>
        <w:t xml:space="preserve"> στην τεχνική προσφορά τους</w:t>
      </w:r>
      <w:r w:rsidR="00E1337D" w:rsidRPr="00A00B4F">
        <w:rPr>
          <w:lang w:val="el-GR"/>
        </w:rPr>
        <w:t xml:space="preserve"> </w:t>
      </w:r>
      <w:r w:rsidRPr="00A00B4F">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A00B4F" w:rsidRDefault="008338F0" w:rsidP="007A3AC0">
      <w:pPr>
        <w:rPr>
          <w:lang w:val="el-GR"/>
        </w:rPr>
      </w:pPr>
    </w:p>
    <w:p w14:paraId="3E6F90ED" w14:textId="77777777" w:rsidR="00F830FE" w:rsidRPr="00A00B4F" w:rsidRDefault="00F830FE" w:rsidP="007A3AC0">
      <w:pPr>
        <w:rPr>
          <w:lang w:val="el-GR"/>
        </w:rPr>
      </w:pPr>
    </w:p>
    <w:p w14:paraId="6F2CD035" w14:textId="77777777" w:rsidR="008338F0" w:rsidRPr="00A00B4F" w:rsidRDefault="003355E7">
      <w:pPr>
        <w:pStyle w:val="Heading3"/>
        <w:numPr>
          <w:ilvl w:val="2"/>
          <w:numId w:val="18"/>
        </w:numPr>
        <w:spacing w:line="259" w:lineRule="auto"/>
        <w:ind w:left="1276"/>
        <w:rPr>
          <w:rFonts w:eastAsia="Times New Roman"/>
          <w:lang w:val="el-GR"/>
        </w:rPr>
      </w:pPr>
      <w:bookmarkStart w:id="274" w:name="_Ref496542376"/>
      <w:bookmarkStart w:id="275" w:name="_Toc97194308"/>
      <w:bookmarkStart w:id="276" w:name="_Toc97194439"/>
      <w:bookmarkStart w:id="277" w:name="_Toc100137409"/>
      <w:bookmarkStart w:id="278" w:name="_Toc196311868"/>
      <w:r w:rsidRPr="00A00B4F">
        <w:rPr>
          <w:rFonts w:eastAsia="Times New Roman"/>
          <w:lang w:val="el-GR"/>
        </w:rPr>
        <w:lastRenderedPageBreak/>
        <w:t>Περιεχόμενα Φακέλου «Οικονομική Προσφορά» / Τρόπος σύνταξης και υποβολής οικονομικών προσφορών</w:t>
      </w:r>
      <w:bookmarkEnd w:id="274"/>
      <w:bookmarkEnd w:id="275"/>
      <w:bookmarkEnd w:id="276"/>
      <w:bookmarkEnd w:id="277"/>
      <w:bookmarkEnd w:id="278"/>
    </w:p>
    <w:p w14:paraId="253C7F5C" w14:textId="77777777" w:rsidR="001E3C20" w:rsidRPr="00A00B4F" w:rsidRDefault="001E3C20" w:rsidP="00422D27">
      <w:pPr>
        <w:autoSpaceDE w:val="0"/>
        <w:autoSpaceDN w:val="0"/>
        <w:adjustRightInd w:val="0"/>
        <w:spacing w:after="0" w:line="276" w:lineRule="auto"/>
        <w:rPr>
          <w:lang w:val="el-GR"/>
        </w:rPr>
      </w:pPr>
    </w:p>
    <w:p w14:paraId="1CEEBAE0" w14:textId="4C851B31" w:rsidR="001E3C20" w:rsidRPr="00A00B4F" w:rsidRDefault="001E3C20" w:rsidP="001E3C20">
      <w:pPr>
        <w:autoSpaceDE w:val="0"/>
        <w:autoSpaceDN w:val="0"/>
        <w:adjustRightInd w:val="0"/>
        <w:spacing w:after="0" w:line="276" w:lineRule="auto"/>
        <w:rPr>
          <w:lang w:val="el-GR"/>
        </w:rPr>
      </w:pPr>
      <w:r w:rsidRPr="00A00B4F">
        <w:rPr>
          <w:lang w:val="el-GR" w:eastAsia="el-GR"/>
        </w:rPr>
        <w:t xml:space="preserve">Η οικονομική προσφορά συντάσσεται </w:t>
      </w:r>
      <w:r w:rsidR="00F42E1F" w:rsidRPr="00A00B4F">
        <w:rPr>
          <w:lang w:val="el-GR" w:eastAsia="el-GR"/>
        </w:rPr>
        <w:t xml:space="preserve">με βάση το κριτήριο ανάθεσης και </w:t>
      </w:r>
      <w:r w:rsidRPr="00A00B4F">
        <w:rPr>
          <w:lang w:val="el-GR" w:eastAsia="el-GR"/>
        </w:rPr>
        <w:t xml:space="preserve">σύμφωνα με το υπόδειγμα </w:t>
      </w:r>
      <w:r w:rsidR="007D2CC2" w:rsidRPr="00A00B4F">
        <w:rPr>
          <w:lang w:val="el-GR" w:eastAsia="el-GR"/>
        </w:rPr>
        <w:t>που παρέχεται σ</w:t>
      </w:r>
      <w:r w:rsidRPr="00A00B4F">
        <w:rPr>
          <w:lang w:val="el-GR" w:eastAsia="el-GR"/>
        </w:rPr>
        <w:t>το</w:t>
      </w:r>
      <w:r w:rsidR="009567C7" w:rsidRPr="00A00B4F">
        <w:rPr>
          <w:lang w:val="el-GR" w:eastAsia="el-GR"/>
        </w:rPr>
        <w:t xml:space="preserve"> </w:t>
      </w:r>
      <w:r w:rsidR="007D2CC2" w:rsidRPr="00A00B4F">
        <w:rPr>
          <w:lang w:val="el-GR" w:eastAsia="el-GR"/>
        </w:rPr>
        <w:fldChar w:fldCharType="begin"/>
      </w:r>
      <w:r w:rsidR="007D2CC2" w:rsidRPr="00A00B4F">
        <w:rPr>
          <w:lang w:val="el-GR" w:eastAsia="el-GR"/>
        </w:rPr>
        <w:instrText xml:space="preserve"> REF _Ref40980548 \h </w:instrText>
      </w:r>
      <w:r w:rsidR="007D2CC2" w:rsidRPr="00A00B4F">
        <w:rPr>
          <w:lang w:val="el-GR" w:eastAsia="el-GR"/>
        </w:rPr>
      </w:r>
      <w:r w:rsidR="00A00B4F">
        <w:rPr>
          <w:lang w:val="el-GR" w:eastAsia="el-GR"/>
        </w:rPr>
        <w:instrText xml:space="preserve"> \* MERGEFORMAT </w:instrText>
      </w:r>
      <w:r w:rsidR="007D2CC2" w:rsidRPr="00A00B4F">
        <w:rPr>
          <w:lang w:val="el-GR" w:eastAsia="el-GR"/>
        </w:rPr>
        <w:fldChar w:fldCharType="separate"/>
      </w:r>
      <w:r w:rsidR="006914D5" w:rsidRPr="00A00B4F">
        <w:rPr>
          <w:lang w:val="el-GR"/>
        </w:rPr>
        <w:t xml:space="preserve">ΠΑΡΑΡΤΗΜΑ </w:t>
      </w:r>
      <w:r w:rsidR="006914D5" w:rsidRPr="00A00B4F">
        <w:t>VI</w:t>
      </w:r>
      <w:r w:rsidR="006914D5" w:rsidRPr="00A00B4F">
        <w:rPr>
          <w:lang w:val="el-GR"/>
        </w:rPr>
        <w:t xml:space="preserve"> – Υπόδειγμα Οικονομικής Προσφοράς</w:t>
      </w:r>
      <w:r w:rsidR="007D2CC2" w:rsidRPr="00A00B4F">
        <w:rPr>
          <w:lang w:val="el-GR" w:eastAsia="el-GR"/>
        </w:rPr>
        <w:fldChar w:fldCharType="end"/>
      </w:r>
      <w:r w:rsidRPr="00A00B4F">
        <w:rPr>
          <w:lang w:val="el-GR" w:eastAsia="el-GR"/>
        </w:rPr>
        <w:t xml:space="preserve"> της παρούσας Διακήρυξης και υποβάλλεται </w:t>
      </w:r>
      <w:r w:rsidRPr="00A00B4F">
        <w:rPr>
          <w:lang w:val="el-GR"/>
        </w:rPr>
        <w:t>ηλεκτρονικά</w:t>
      </w:r>
      <w:r w:rsidR="001852F3" w:rsidRPr="00A00B4F">
        <w:rPr>
          <w:lang w:val="el-GR"/>
        </w:rPr>
        <w:t xml:space="preserve"> σε μορφή αρχείου .</w:t>
      </w:r>
      <w:r w:rsidR="001852F3" w:rsidRPr="00A00B4F">
        <w:rPr>
          <w:lang w:val="en-US"/>
        </w:rPr>
        <w:t>pdf</w:t>
      </w:r>
      <w:r w:rsidR="001852F3" w:rsidRPr="00A00B4F">
        <w:rPr>
          <w:lang w:val="el-GR"/>
        </w:rPr>
        <w:t xml:space="preserve"> ψηφιακά υπογεγραμμένη, </w:t>
      </w:r>
      <w:r w:rsidRPr="00A00B4F">
        <w:rPr>
          <w:lang w:val="el-GR"/>
        </w:rPr>
        <w:t xml:space="preserve">στον Υποφάκελο «Οικονομική Προσφορά». </w:t>
      </w:r>
    </w:p>
    <w:p w14:paraId="0D83DDAC" w14:textId="77777777" w:rsidR="001E3C20" w:rsidRPr="00A00B4F" w:rsidRDefault="001E3C20" w:rsidP="001E3C20">
      <w:pPr>
        <w:suppressAutoHyphens w:val="0"/>
        <w:autoSpaceDE w:val="0"/>
        <w:autoSpaceDN w:val="0"/>
        <w:adjustRightInd w:val="0"/>
        <w:spacing w:after="0"/>
        <w:jc w:val="left"/>
        <w:rPr>
          <w:lang w:val="el-GR" w:eastAsia="el-GR"/>
        </w:rPr>
      </w:pPr>
    </w:p>
    <w:p w14:paraId="16DBCF1A" w14:textId="77777777" w:rsidR="00585042" w:rsidRPr="00A00B4F" w:rsidRDefault="00585042" w:rsidP="00585042">
      <w:pPr>
        <w:rPr>
          <w:lang w:val="el-GR"/>
        </w:rPr>
      </w:pPr>
      <w:r w:rsidRPr="00A00B4F">
        <w:rPr>
          <w:lang w:val="el-GR" w:eastAsia="el-GR"/>
        </w:rPr>
        <w:t>Η τιμή δίνεται σε ευρώ ανά μονάδα μέτρησης.</w:t>
      </w:r>
    </w:p>
    <w:p w14:paraId="50B7BD4F" w14:textId="77777777" w:rsidR="008338F0" w:rsidRPr="00A00B4F" w:rsidRDefault="003355E7">
      <w:pPr>
        <w:rPr>
          <w:lang w:val="el-GR"/>
        </w:rPr>
      </w:pPr>
      <w:r w:rsidRPr="00A00B4F">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A00B4F">
        <w:rPr>
          <w:lang w:val="el-GR" w:eastAsia="el-GR"/>
        </w:rPr>
        <w:t xml:space="preserve"> </w:t>
      </w:r>
      <w:r w:rsidR="001852F3" w:rsidRPr="00A00B4F">
        <w:rPr>
          <w:lang w:val="el-GR" w:eastAsia="el-GR"/>
        </w:rPr>
        <w:t xml:space="preserve">της παρούσας. </w:t>
      </w:r>
      <w:r w:rsidRPr="00A00B4F">
        <w:rPr>
          <w:rStyle w:val="WW-FootnoteReference9"/>
          <w:lang w:val="el-GR" w:eastAsia="el-GR"/>
        </w:rPr>
        <w:t>.</w:t>
      </w:r>
    </w:p>
    <w:p w14:paraId="33E67197" w14:textId="77777777" w:rsidR="008338F0" w:rsidRPr="00A00B4F" w:rsidRDefault="003355E7">
      <w:pPr>
        <w:rPr>
          <w:lang w:val="el-GR"/>
        </w:rPr>
      </w:pPr>
      <w:r w:rsidRPr="00A00B4F">
        <w:rPr>
          <w:lang w:val="el-GR"/>
        </w:rPr>
        <w:t xml:space="preserve">Οι υπέρ τρίτων κρατήσεις υπόκεινται στο εκάστοτε ισχύον αναλογικό τέλος χαρτοσήμου και </w:t>
      </w:r>
      <w:r w:rsidR="00043D44" w:rsidRPr="00A00B4F">
        <w:rPr>
          <w:lang w:val="el-GR"/>
        </w:rPr>
        <w:t>στην επ’ αυτού εισφορά υπέρ ΟΓΑ.</w:t>
      </w:r>
    </w:p>
    <w:p w14:paraId="2AA08B4B" w14:textId="77777777" w:rsidR="008338F0" w:rsidRPr="00A00B4F" w:rsidRDefault="003355E7">
      <w:pPr>
        <w:rPr>
          <w:lang w:val="el-GR"/>
        </w:rPr>
      </w:pPr>
      <w:r w:rsidRPr="00A00B4F">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A00B4F" w:rsidRDefault="003355E7">
      <w:pPr>
        <w:rPr>
          <w:lang w:val="el-GR"/>
        </w:rPr>
      </w:pPr>
      <w:r w:rsidRPr="00A00B4F">
        <w:rPr>
          <w:lang w:val="el-GR"/>
        </w:rPr>
        <w:t xml:space="preserve">Ως απαράδεκτες θα απορρίπτονται προσφορές στις οποίες: </w:t>
      </w:r>
    </w:p>
    <w:p w14:paraId="370F5C62" w14:textId="77777777" w:rsidR="001852F3" w:rsidRPr="00A00B4F" w:rsidRDefault="003355E7">
      <w:pPr>
        <w:rPr>
          <w:lang w:val="el-GR"/>
        </w:rPr>
      </w:pPr>
      <w:r w:rsidRPr="00A00B4F">
        <w:rPr>
          <w:lang w:val="el-GR"/>
        </w:rPr>
        <w:t>α) δεν δίνεται τιμή σε ΕΥΡΩ ή που καθορίζεται</w:t>
      </w:r>
      <w:r w:rsidR="00E1337D" w:rsidRPr="00A00B4F">
        <w:rPr>
          <w:lang w:val="el-GR"/>
        </w:rPr>
        <w:t xml:space="preserve"> </w:t>
      </w:r>
      <w:r w:rsidRPr="00A00B4F">
        <w:rPr>
          <w:lang w:val="el-GR"/>
        </w:rPr>
        <w:t xml:space="preserve">σχέση ΕΥΡΩ προς ξένο νόμισμα, </w:t>
      </w:r>
    </w:p>
    <w:p w14:paraId="6357FBE2" w14:textId="77777777" w:rsidR="001852F3" w:rsidRPr="00A00B4F" w:rsidRDefault="003355E7">
      <w:pPr>
        <w:rPr>
          <w:lang w:val="el-GR"/>
        </w:rPr>
      </w:pPr>
      <w:r w:rsidRPr="00A00B4F">
        <w:rPr>
          <w:lang w:val="el-GR"/>
        </w:rPr>
        <w:t xml:space="preserve">β) δεν προκύπτει με σαφήνεια η προσφερόμενη τιμή, με την επιφύλαξη </w:t>
      </w:r>
      <w:r w:rsidR="00C25AFF" w:rsidRPr="00A00B4F">
        <w:rPr>
          <w:lang w:val="el-GR"/>
        </w:rPr>
        <w:t xml:space="preserve">του </w:t>
      </w:r>
      <w:r w:rsidRPr="00A00B4F">
        <w:rPr>
          <w:lang w:val="el-GR"/>
        </w:rPr>
        <w:t xml:space="preserve">άρθρου 102 του ν. 4412/2016 </w:t>
      </w:r>
      <w:bookmarkStart w:id="279" w:name="_Hlk67667045"/>
      <w:r w:rsidR="00C25AFF" w:rsidRPr="00A00B4F">
        <w:rPr>
          <w:lang w:val="el-GR"/>
        </w:rPr>
        <w:t xml:space="preserve">όπως τροποποιήθηκε με το άρθρο 42 του ν. 4782/Α36/9-3-2021 </w:t>
      </w:r>
      <w:bookmarkEnd w:id="279"/>
      <w:r w:rsidRPr="00A00B4F">
        <w:rPr>
          <w:lang w:val="el-GR"/>
        </w:rPr>
        <w:t>και</w:t>
      </w:r>
    </w:p>
    <w:p w14:paraId="4166F69A" w14:textId="77777777" w:rsidR="008338F0" w:rsidRPr="00A00B4F" w:rsidRDefault="003355E7">
      <w:pPr>
        <w:rPr>
          <w:lang w:val="el-GR"/>
        </w:rPr>
      </w:pPr>
      <w:r w:rsidRPr="00A00B4F">
        <w:rPr>
          <w:lang w:val="el-GR"/>
        </w:rPr>
        <w:t xml:space="preserve"> γ) η τιμή υπερβαίνει τον προϋπολογισμό της σύμβασης που καθορίζεται </w:t>
      </w:r>
      <w:r w:rsidR="001852F3" w:rsidRPr="00A00B4F">
        <w:rPr>
          <w:lang w:val="el-GR"/>
        </w:rPr>
        <w:t>στην</w:t>
      </w:r>
      <w:r w:rsidR="00E1337D" w:rsidRPr="00A00B4F">
        <w:rPr>
          <w:lang w:val="el-GR"/>
        </w:rPr>
        <w:t xml:space="preserve"> </w:t>
      </w:r>
      <w:r w:rsidRPr="00A00B4F">
        <w:rPr>
          <w:lang w:val="el-GR"/>
        </w:rPr>
        <w:t xml:space="preserve">παρούσα διακήρυξη. </w:t>
      </w:r>
    </w:p>
    <w:p w14:paraId="33F27492" w14:textId="6CF65EFC" w:rsidR="00D472F0" w:rsidRPr="00A00B4F" w:rsidRDefault="003355E7">
      <w:pPr>
        <w:rPr>
          <w:lang w:val="el-GR"/>
        </w:rPr>
      </w:pPr>
      <w:r w:rsidRPr="00A00B4F">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A00B4F">
        <w:rPr>
          <w:lang w:val="el-GR"/>
        </w:rPr>
        <w:fldChar w:fldCharType="begin"/>
      </w:r>
      <w:r w:rsidR="00194C49" w:rsidRPr="00A00B4F">
        <w:rPr>
          <w:lang w:val="el-GR"/>
        </w:rPr>
        <w:instrText xml:space="preserve"> REF _Ref496607306 \r \h </w:instrText>
      </w:r>
      <w:r w:rsidR="00DF02B0" w:rsidRPr="00A00B4F">
        <w:rPr>
          <w:lang w:val="el-GR"/>
        </w:rPr>
        <w:instrText xml:space="preserve"> \* MERGEFORMAT </w:instrText>
      </w:r>
      <w:r w:rsidR="00194C49" w:rsidRPr="00A00B4F">
        <w:rPr>
          <w:lang w:val="el-GR"/>
        </w:rPr>
      </w:r>
      <w:r w:rsidR="00194C49" w:rsidRPr="00A00B4F">
        <w:rPr>
          <w:lang w:val="el-GR"/>
        </w:rPr>
        <w:fldChar w:fldCharType="separate"/>
      </w:r>
      <w:r w:rsidR="006914D5">
        <w:rPr>
          <w:lang w:val="el-GR"/>
        </w:rPr>
        <w:t>5.1</w:t>
      </w:r>
      <w:r w:rsidR="00194C49" w:rsidRPr="00A00B4F">
        <w:rPr>
          <w:lang w:val="el-GR"/>
        </w:rPr>
        <w:fldChar w:fldCharType="end"/>
      </w:r>
      <w:r w:rsidRPr="00A00B4F">
        <w:rPr>
          <w:lang w:val="el-GR"/>
        </w:rPr>
        <w:t xml:space="preserve"> της παρούσας διακήρυξης.</w:t>
      </w:r>
    </w:p>
    <w:p w14:paraId="2B1B2A25" w14:textId="77777777" w:rsidR="005A4C9D" w:rsidRPr="00A00B4F" w:rsidRDefault="005A4C9D">
      <w:pPr>
        <w:rPr>
          <w:lang w:val="el-GR"/>
        </w:rPr>
      </w:pPr>
    </w:p>
    <w:p w14:paraId="41C4FDB8" w14:textId="77777777" w:rsidR="008338F0" w:rsidRPr="00A00B4F" w:rsidRDefault="003355E7">
      <w:pPr>
        <w:pStyle w:val="Heading3"/>
        <w:numPr>
          <w:ilvl w:val="2"/>
          <w:numId w:val="18"/>
        </w:numPr>
        <w:spacing w:line="259" w:lineRule="auto"/>
        <w:ind w:left="1276"/>
        <w:rPr>
          <w:rFonts w:eastAsia="Times New Roman"/>
          <w:lang w:val="el-GR"/>
        </w:rPr>
      </w:pPr>
      <w:bookmarkStart w:id="280" w:name="_Ref496542395"/>
      <w:bookmarkStart w:id="281" w:name="_Ref496542431"/>
      <w:bookmarkStart w:id="282" w:name="_Toc97194309"/>
      <w:bookmarkStart w:id="283" w:name="_Toc97194440"/>
      <w:bookmarkStart w:id="284" w:name="_Toc100137410"/>
      <w:bookmarkStart w:id="285" w:name="_Toc196311869"/>
      <w:r w:rsidRPr="00A00B4F">
        <w:rPr>
          <w:rFonts w:eastAsia="Times New Roman"/>
          <w:lang w:val="el-GR"/>
        </w:rPr>
        <w:t>Χρόνος ισχύος των προσφορών</w:t>
      </w:r>
      <w:bookmarkEnd w:id="280"/>
      <w:bookmarkEnd w:id="281"/>
      <w:bookmarkEnd w:id="282"/>
      <w:bookmarkEnd w:id="283"/>
      <w:bookmarkEnd w:id="284"/>
      <w:bookmarkEnd w:id="285"/>
      <w:r w:rsidR="00E1337D" w:rsidRPr="00A00B4F">
        <w:rPr>
          <w:rFonts w:eastAsia="Times New Roman"/>
          <w:lang w:val="el-GR"/>
        </w:rPr>
        <w:t xml:space="preserve"> </w:t>
      </w:r>
    </w:p>
    <w:p w14:paraId="3D465D7A" w14:textId="77777777" w:rsidR="00263C2C" w:rsidRPr="00A00B4F" w:rsidRDefault="003355E7">
      <w:pPr>
        <w:rPr>
          <w:lang w:val="el-GR" w:eastAsia="el-GR"/>
        </w:rPr>
      </w:pPr>
      <w:r w:rsidRPr="00A00B4F">
        <w:rPr>
          <w:lang w:val="el-GR" w:eastAsia="el-GR"/>
        </w:rPr>
        <w:t xml:space="preserve">Οι υποβαλλόμενες προσφορές ισχύουν και δεσμεύουν τους οικονομικούς φορείς για διάστημα </w:t>
      </w:r>
      <w:r w:rsidR="00263C2C" w:rsidRPr="00A00B4F">
        <w:rPr>
          <w:iCs/>
          <w:lang w:val="el-GR" w:eastAsia="el-GR"/>
        </w:rPr>
        <w:t>δώδεκα (12) μηνών</w:t>
      </w:r>
      <w:r w:rsidR="00E1337D" w:rsidRPr="00A00B4F">
        <w:rPr>
          <w:i/>
          <w:lang w:val="el-GR" w:eastAsia="el-GR"/>
        </w:rPr>
        <w:t xml:space="preserve"> </w:t>
      </w:r>
      <w:r w:rsidRPr="00A00B4F">
        <w:rPr>
          <w:lang w:val="el-GR" w:eastAsia="el-GR"/>
        </w:rPr>
        <w:t xml:space="preserve">από την επόμενη </w:t>
      </w:r>
      <w:r w:rsidR="00AE21AF" w:rsidRPr="00A00B4F">
        <w:rPr>
          <w:lang w:val="el-GR" w:eastAsia="el-GR"/>
        </w:rPr>
        <w:t>της καταληκτικής ημερομηνίας υποβολής τους.</w:t>
      </w:r>
    </w:p>
    <w:p w14:paraId="4F7CDECC" w14:textId="77777777" w:rsidR="008338F0" w:rsidRPr="00A00B4F" w:rsidRDefault="003355E7">
      <w:pPr>
        <w:rPr>
          <w:lang w:val="el-GR" w:eastAsia="el-GR"/>
        </w:rPr>
      </w:pPr>
      <w:r w:rsidRPr="00A00B4F">
        <w:rPr>
          <w:lang w:val="el-GR" w:eastAsia="el-GR"/>
        </w:rPr>
        <w:t>Προσφορά η οποία ορίζει χρόνο ισχύος μικρότερο από τον ανωτέρω προβλεπόμενο απορρίπτεται.</w:t>
      </w:r>
    </w:p>
    <w:p w14:paraId="047C0AE9" w14:textId="14BC069B" w:rsidR="000527FB" w:rsidRPr="00A00B4F" w:rsidRDefault="003355E7" w:rsidP="000527FB">
      <w:pPr>
        <w:rPr>
          <w:lang w:val="el-GR" w:eastAsia="el-GR"/>
        </w:rPr>
      </w:pPr>
      <w:r w:rsidRPr="00A00B4F">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00B4F">
        <w:rPr>
          <w:lang w:val="el-GR"/>
        </w:rPr>
        <w:t xml:space="preserve">την παράγραφο </w:t>
      </w:r>
      <w:r w:rsidR="00F524BD" w:rsidRPr="00A00B4F">
        <w:rPr>
          <w:color w:val="000000"/>
          <w:lang w:val="el-GR"/>
        </w:rPr>
        <w:fldChar w:fldCharType="begin"/>
      </w:r>
      <w:r w:rsidR="00F524BD" w:rsidRPr="00A00B4F">
        <w:rPr>
          <w:color w:val="000000"/>
          <w:lang w:val="el-GR"/>
        </w:rPr>
        <w:instrText xml:space="preserve"> REF _Ref496542081 \r \h </w:instrText>
      </w:r>
      <w:r w:rsidR="00DF02B0" w:rsidRPr="00A00B4F">
        <w:rPr>
          <w:color w:val="000000"/>
          <w:lang w:val="el-GR"/>
        </w:rPr>
        <w:instrText xml:space="preserve"> \* MERGEFORMAT </w:instrText>
      </w:r>
      <w:r w:rsidR="00F524BD" w:rsidRPr="00A00B4F">
        <w:rPr>
          <w:color w:val="000000"/>
          <w:lang w:val="el-GR"/>
        </w:rPr>
      </w:r>
      <w:r w:rsidR="00F524BD" w:rsidRPr="00A00B4F">
        <w:rPr>
          <w:color w:val="000000"/>
          <w:lang w:val="el-GR"/>
        </w:rPr>
        <w:fldChar w:fldCharType="separate"/>
      </w:r>
      <w:r w:rsidR="006914D5">
        <w:rPr>
          <w:color w:val="000000"/>
          <w:lang w:val="el-GR"/>
        </w:rPr>
        <w:t>2.2.2</w:t>
      </w:r>
      <w:r w:rsidR="00F524BD" w:rsidRPr="00A00B4F">
        <w:rPr>
          <w:color w:val="000000"/>
          <w:lang w:val="el-GR"/>
        </w:rPr>
        <w:fldChar w:fldCharType="end"/>
      </w:r>
      <w:r w:rsidRPr="00A00B4F">
        <w:rPr>
          <w:lang w:val="el-GR" w:eastAsia="el-GR"/>
        </w:rPr>
        <w:t xml:space="preserve"> της παρούσας, κατ' ανώτατο όριο για χρονικό διάστημα ίσο με την προβλεπόμενη ως άνω αρχική διάρκεια.</w:t>
      </w:r>
      <w:r w:rsidR="000527FB" w:rsidRPr="00A00B4F">
        <w:rPr>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9025B5" w:rsidRPr="00A00B4F">
        <w:rPr>
          <w:lang w:val="el-GR" w:eastAsia="el-GR"/>
        </w:rPr>
        <w:t xml:space="preserve"> </w:t>
      </w:r>
      <w:r w:rsidR="000527FB" w:rsidRPr="00A00B4F">
        <w:rPr>
          <w:lang w:val="el-GR" w:eastAsia="el-GR"/>
        </w:rPr>
        <w:t>για το επιπλέον αυτό χρονικό διάστημα.</w:t>
      </w:r>
    </w:p>
    <w:p w14:paraId="19F129F2" w14:textId="7D9DFE6D" w:rsidR="003528AF" w:rsidRPr="00A00B4F" w:rsidRDefault="003355E7" w:rsidP="00F830FE">
      <w:pPr>
        <w:rPr>
          <w:lang w:val="el-GR"/>
        </w:rPr>
      </w:pPr>
      <w:r w:rsidRPr="00A00B4F">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86" w:name="_Hlk9420445"/>
      <w:r w:rsidRPr="00A00B4F">
        <w:rPr>
          <w:lang w:val="el-GR" w:eastAsia="el-GR"/>
        </w:rPr>
        <w:t>.</w:t>
      </w:r>
      <w:r w:rsidR="003528AF" w:rsidRPr="00A00B4F">
        <w:rPr>
          <w:lang w:val="el-GR" w:eastAsia="el-GR"/>
        </w:rPr>
        <w:t xml:space="preserve"> Σε περίπτωση που λήξει ο χρόνος ισχύος των προσφορών και δεν ζητηθεί </w:t>
      </w:r>
      <w:r w:rsidR="003528AF" w:rsidRPr="00A00B4F">
        <w:rPr>
          <w:lang w:val="el-GR" w:eastAsia="el-GR"/>
        </w:rPr>
        <w:lastRenderedPageBreak/>
        <w:t>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A00B4F">
        <w:rPr>
          <w:lang w:val="el-GR"/>
        </w:rPr>
        <w:t xml:space="preserve"> </w:t>
      </w:r>
      <w:r w:rsidR="007D2CC2" w:rsidRPr="00A00B4F">
        <w:rPr>
          <w:lang w:val="el-GR" w:eastAsia="el-GR"/>
        </w:rPr>
        <w:t>Στην τελευταία περίπτωση, η διαδικασία συνεχίζεται με όσους παρ</w:t>
      </w:r>
      <w:r w:rsidR="009567C7" w:rsidRPr="00A00B4F">
        <w:rPr>
          <w:lang w:val="el-GR" w:eastAsia="el-GR"/>
        </w:rPr>
        <w:t>έ</w:t>
      </w:r>
      <w:r w:rsidR="007D2CC2" w:rsidRPr="00A00B4F">
        <w:rPr>
          <w:lang w:val="el-GR" w:eastAsia="el-GR"/>
        </w:rPr>
        <w:t>τειναν τις προσφορές τους.</w:t>
      </w:r>
    </w:p>
    <w:bookmarkEnd w:id="286"/>
    <w:p w14:paraId="53E2FA49" w14:textId="77777777" w:rsidR="008338F0" w:rsidRPr="00A00B4F" w:rsidRDefault="008338F0">
      <w:pPr>
        <w:rPr>
          <w:lang w:val="el-GR"/>
        </w:rPr>
      </w:pPr>
    </w:p>
    <w:p w14:paraId="45A8A666" w14:textId="77777777" w:rsidR="008338F0" w:rsidRPr="00A00B4F" w:rsidRDefault="003355E7">
      <w:pPr>
        <w:pStyle w:val="Heading3"/>
        <w:numPr>
          <w:ilvl w:val="2"/>
          <w:numId w:val="18"/>
        </w:numPr>
        <w:spacing w:line="259" w:lineRule="auto"/>
        <w:ind w:left="1276"/>
        <w:rPr>
          <w:rFonts w:eastAsia="Times New Roman"/>
          <w:lang w:val="el-GR"/>
        </w:rPr>
      </w:pPr>
      <w:bookmarkStart w:id="287" w:name="_Ref67613193"/>
      <w:bookmarkStart w:id="288" w:name="_Toc97194310"/>
      <w:bookmarkStart w:id="289" w:name="_Toc97194441"/>
      <w:bookmarkStart w:id="290" w:name="_Toc100137411"/>
      <w:bookmarkStart w:id="291" w:name="_Toc196311870"/>
      <w:r w:rsidRPr="00A00B4F">
        <w:rPr>
          <w:rFonts w:eastAsia="Times New Roman"/>
          <w:lang w:val="el-GR"/>
        </w:rPr>
        <w:t>Λόγοι απόρριψης προσφορών</w:t>
      </w:r>
      <w:bookmarkEnd w:id="287"/>
      <w:bookmarkEnd w:id="288"/>
      <w:bookmarkEnd w:id="289"/>
      <w:bookmarkEnd w:id="290"/>
      <w:bookmarkEnd w:id="291"/>
    </w:p>
    <w:p w14:paraId="027E1071" w14:textId="77777777" w:rsidR="00D6202B" w:rsidRPr="00A00B4F" w:rsidRDefault="00D6202B" w:rsidP="00DE6525">
      <w:pPr>
        <w:rPr>
          <w:lang w:val="en-US"/>
        </w:rPr>
      </w:pPr>
    </w:p>
    <w:p w14:paraId="720475C3" w14:textId="166381FA" w:rsidR="00DE6525" w:rsidRPr="00A00B4F" w:rsidRDefault="00DE6525" w:rsidP="00DE6525">
      <w:pPr>
        <w:rPr>
          <w:lang w:val="el-GR"/>
        </w:rPr>
      </w:pPr>
      <w:r w:rsidRPr="00A00B4F">
        <w:rPr>
          <w:lang w:val="en-US"/>
        </w:rPr>
        <w:t>H</w:t>
      </w:r>
      <w:r w:rsidRPr="00A00B4F">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500EA178" w:rsidR="00DE6525" w:rsidRPr="00A00B4F" w:rsidRDefault="00A334BA">
      <w:pPr>
        <w:pStyle w:val="ListParagraph"/>
        <w:numPr>
          <w:ilvl w:val="0"/>
          <w:numId w:val="31"/>
        </w:numPr>
        <w:spacing w:before="120"/>
        <w:ind w:left="284" w:hanging="142"/>
        <w:contextualSpacing w:val="0"/>
        <w:rPr>
          <w:lang w:val="el-GR"/>
        </w:rPr>
      </w:pPr>
      <w:r w:rsidRPr="00A00B4F">
        <w:rPr>
          <w:lang w:val="el-GR"/>
        </w:rPr>
        <w:t>η οποία αποκλίνει από απαράβατους όρους περί σύνταξης και υποβολής της προσφοράς, ή δεν υποβάλλεται</w:t>
      </w:r>
      <w:r w:rsidRPr="00A00B4F" w:rsidDel="00A334BA">
        <w:rPr>
          <w:lang w:val="el-GR"/>
        </w:rPr>
        <w:t xml:space="preserve"> </w:t>
      </w:r>
      <w:r w:rsidR="00DE6525" w:rsidRPr="00A00B4F">
        <w:rPr>
          <w:lang w:val="el-GR"/>
        </w:rPr>
        <w:t xml:space="preserve">εμπρόθεσμα, με τον τρόπο και με το περιεχόμενο που ορίζεται </w:t>
      </w:r>
      <w:r w:rsidR="00FE1B6B" w:rsidRPr="00A00B4F">
        <w:rPr>
          <w:lang w:val="el-GR"/>
        </w:rPr>
        <w:t>στην παρούσα</w:t>
      </w:r>
      <w:r w:rsidR="00DE6525" w:rsidRPr="00A00B4F">
        <w:rPr>
          <w:lang w:val="el-GR"/>
        </w:rPr>
        <w:t xml:space="preserve"> και συγκεκριμένα στις παραγράφους </w:t>
      </w:r>
      <w:r w:rsidR="00F524BD" w:rsidRPr="00A00B4F">
        <w:rPr>
          <w:lang w:val="el-GR"/>
        </w:rPr>
        <w:fldChar w:fldCharType="begin"/>
      </w:r>
      <w:r w:rsidR="00F524BD" w:rsidRPr="00A00B4F">
        <w:rPr>
          <w:lang w:val="el-GR"/>
        </w:rPr>
        <w:instrText xml:space="preserve"> REF _Ref496542253 \r \h </w:instrText>
      </w:r>
      <w:r w:rsidR="00DF02B0" w:rsidRPr="00A00B4F">
        <w:rPr>
          <w:lang w:val="el-GR"/>
        </w:rPr>
        <w:instrText xml:space="preserve"> \* MERGEFORMAT </w:instrText>
      </w:r>
      <w:r w:rsidR="00F524BD" w:rsidRPr="00A00B4F">
        <w:rPr>
          <w:lang w:val="el-GR"/>
        </w:rPr>
      </w:r>
      <w:r w:rsidR="00F524BD" w:rsidRPr="00A00B4F">
        <w:rPr>
          <w:lang w:val="el-GR"/>
        </w:rPr>
        <w:fldChar w:fldCharType="separate"/>
      </w:r>
      <w:r w:rsidR="006914D5">
        <w:rPr>
          <w:lang w:val="el-GR"/>
        </w:rPr>
        <w:t>2.4.1</w:t>
      </w:r>
      <w:r w:rsidR="00F524BD" w:rsidRPr="00A00B4F">
        <w:rPr>
          <w:lang w:val="el-GR"/>
        </w:rPr>
        <w:fldChar w:fldCharType="end"/>
      </w:r>
      <w:r w:rsidR="00DE6525" w:rsidRPr="00A00B4F">
        <w:rPr>
          <w:lang w:val="el-GR"/>
        </w:rPr>
        <w:t xml:space="preserve"> (Γενικοί όροι υποβολής προσφορών), </w:t>
      </w:r>
      <w:r w:rsidR="00061ADD" w:rsidRPr="00A00B4F">
        <w:rPr>
          <w:lang w:val="el-GR"/>
        </w:rPr>
        <w:fldChar w:fldCharType="begin"/>
      </w:r>
      <w:r w:rsidR="00061ADD" w:rsidRPr="00A00B4F">
        <w:rPr>
          <w:lang w:val="el-GR"/>
        </w:rPr>
        <w:instrText xml:space="preserve"> REF _Ref496542299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2.4.2</w:t>
      </w:r>
      <w:r w:rsidR="00061ADD" w:rsidRPr="00A00B4F">
        <w:rPr>
          <w:lang w:val="el-GR"/>
        </w:rPr>
        <w:fldChar w:fldCharType="end"/>
      </w:r>
      <w:r w:rsidR="00DE6525" w:rsidRPr="00A00B4F">
        <w:rPr>
          <w:lang w:val="el-GR"/>
        </w:rPr>
        <w:t xml:space="preserve"> (Χρόνος και τρόπος υποβολής προσφορών), </w:t>
      </w:r>
      <w:r w:rsidR="00061ADD" w:rsidRPr="00A00B4F">
        <w:rPr>
          <w:lang w:val="el-GR"/>
        </w:rPr>
        <w:fldChar w:fldCharType="begin"/>
      </w:r>
      <w:r w:rsidR="00061ADD" w:rsidRPr="00A00B4F">
        <w:rPr>
          <w:lang w:val="el-GR"/>
        </w:rPr>
        <w:instrText xml:space="preserve"> REF _Ref496542340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2.4.3</w:t>
      </w:r>
      <w:r w:rsidR="00061ADD" w:rsidRPr="00A00B4F">
        <w:rPr>
          <w:lang w:val="el-GR"/>
        </w:rPr>
        <w:fldChar w:fldCharType="end"/>
      </w:r>
      <w:r w:rsidR="00DE6525" w:rsidRPr="00A00B4F">
        <w:rPr>
          <w:lang w:val="el-GR"/>
        </w:rPr>
        <w:t xml:space="preserve"> (Περιεχόμενο φακέλων δικαιολογητικών συμμετοχής, τεχνικής προσφοράς), </w:t>
      </w:r>
      <w:r w:rsidR="00061ADD" w:rsidRPr="00A00B4F">
        <w:rPr>
          <w:lang w:val="el-GR"/>
        </w:rPr>
        <w:fldChar w:fldCharType="begin"/>
      </w:r>
      <w:r w:rsidR="00061ADD" w:rsidRPr="00A00B4F">
        <w:rPr>
          <w:lang w:val="el-GR"/>
        </w:rPr>
        <w:instrText xml:space="preserve"> REF _Ref496542376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2.4.4</w:t>
      </w:r>
      <w:r w:rsidR="00061ADD" w:rsidRPr="00A00B4F">
        <w:rPr>
          <w:lang w:val="el-GR"/>
        </w:rPr>
        <w:fldChar w:fldCharType="end"/>
      </w:r>
      <w:r w:rsidR="00DE6525" w:rsidRPr="00A00B4F">
        <w:rPr>
          <w:lang w:val="el-GR"/>
        </w:rPr>
        <w:t xml:space="preserve"> (Περιεχόμενο φακέλου οικονομικής προσφοράς, τρόπος σύνταξης και </w:t>
      </w:r>
      <w:r w:rsidR="00043D44" w:rsidRPr="00A00B4F">
        <w:rPr>
          <w:lang w:val="el-GR"/>
        </w:rPr>
        <w:t>υποβολής οικονομικών προσφορών)</w:t>
      </w:r>
      <w:r w:rsidR="00DE6525" w:rsidRPr="00A00B4F">
        <w:rPr>
          <w:lang w:val="el-GR"/>
        </w:rPr>
        <w:t xml:space="preserve">, </w:t>
      </w:r>
      <w:r w:rsidR="00061ADD" w:rsidRPr="00A00B4F">
        <w:rPr>
          <w:lang w:val="el-GR"/>
        </w:rPr>
        <w:fldChar w:fldCharType="begin"/>
      </w:r>
      <w:r w:rsidR="00061ADD" w:rsidRPr="00A00B4F">
        <w:rPr>
          <w:lang w:val="el-GR"/>
        </w:rPr>
        <w:instrText xml:space="preserve"> REF _Ref496542395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2.4.5</w:t>
      </w:r>
      <w:r w:rsidR="00061ADD" w:rsidRPr="00A00B4F">
        <w:rPr>
          <w:lang w:val="el-GR"/>
        </w:rPr>
        <w:fldChar w:fldCharType="end"/>
      </w:r>
      <w:r w:rsidR="00DE6525" w:rsidRPr="00A00B4F">
        <w:rPr>
          <w:lang w:val="el-GR"/>
        </w:rPr>
        <w:t xml:space="preserve"> (Χρόνος ισχύος προσφορών), </w:t>
      </w:r>
      <w:r w:rsidR="00061ADD" w:rsidRPr="00A00B4F">
        <w:rPr>
          <w:lang w:val="el-GR"/>
        </w:rPr>
        <w:fldChar w:fldCharType="begin"/>
      </w:r>
      <w:r w:rsidR="00061ADD" w:rsidRPr="00A00B4F">
        <w:rPr>
          <w:lang w:val="el-GR"/>
        </w:rPr>
        <w:instrText xml:space="preserve"> REF _Ref496542534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3.1</w:t>
      </w:r>
      <w:r w:rsidR="00061ADD" w:rsidRPr="00A00B4F">
        <w:rPr>
          <w:lang w:val="el-GR"/>
        </w:rPr>
        <w:fldChar w:fldCharType="end"/>
      </w:r>
      <w:r w:rsidR="00DE6525" w:rsidRPr="00A00B4F">
        <w:rPr>
          <w:lang w:val="el-GR"/>
        </w:rPr>
        <w:t xml:space="preserve"> (Αποσφράγιση και αξιολόγηση προσφορών), </w:t>
      </w:r>
      <w:r w:rsidR="00061ADD" w:rsidRPr="00A00B4F">
        <w:rPr>
          <w:lang w:val="el-GR"/>
        </w:rPr>
        <w:fldChar w:fldCharType="begin"/>
      </w:r>
      <w:r w:rsidR="00061ADD" w:rsidRPr="00A00B4F">
        <w:rPr>
          <w:lang w:val="el-GR"/>
        </w:rPr>
        <w:instrText xml:space="preserve"> REF _Ref496542592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3.2</w:t>
      </w:r>
      <w:r w:rsidR="00061ADD" w:rsidRPr="00A00B4F">
        <w:rPr>
          <w:lang w:val="el-GR"/>
        </w:rPr>
        <w:fldChar w:fldCharType="end"/>
      </w:r>
      <w:r w:rsidR="00DE6525" w:rsidRPr="00A00B4F">
        <w:rPr>
          <w:lang w:val="el-GR"/>
        </w:rPr>
        <w:t xml:space="preserve"> (Πρόσκληση υποβολής δικαιολογητικών προσωρινού αναδόχου) της παρούσας,</w:t>
      </w:r>
    </w:p>
    <w:p w14:paraId="566624A4" w14:textId="77777777" w:rsidR="00DE6525" w:rsidRPr="00A00B4F" w:rsidRDefault="00DE6525">
      <w:pPr>
        <w:pStyle w:val="ListParagraph"/>
        <w:numPr>
          <w:ilvl w:val="0"/>
          <w:numId w:val="31"/>
        </w:numPr>
        <w:spacing w:before="120"/>
        <w:ind w:left="284" w:hanging="142"/>
        <w:contextualSpacing w:val="0"/>
        <w:rPr>
          <w:lang w:val="el-GR"/>
        </w:rPr>
      </w:pPr>
      <w:r w:rsidRPr="00A00B4F">
        <w:rPr>
          <w:lang w:val="el-GR"/>
        </w:rPr>
        <w:t xml:space="preserve">η οποία περιέχει </w:t>
      </w:r>
      <w:r w:rsidR="00854F57" w:rsidRPr="00A00B4F">
        <w:rPr>
          <w:lang w:val="el-GR"/>
        </w:rPr>
        <w:t xml:space="preserve">ατελείς, ελλιπείς, ασαφείς </w:t>
      </w:r>
      <w:r w:rsidR="00FA03E7" w:rsidRPr="00A00B4F">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A00B4F">
        <w:rPr>
          <w:lang w:val="el-GR"/>
        </w:rPr>
        <w:t>,</w:t>
      </w:r>
    </w:p>
    <w:p w14:paraId="239DB588" w14:textId="531CB468" w:rsidR="00DE6525" w:rsidRPr="00A00B4F" w:rsidRDefault="00DE6525">
      <w:pPr>
        <w:pStyle w:val="ListParagraph"/>
        <w:numPr>
          <w:ilvl w:val="0"/>
          <w:numId w:val="31"/>
        </w:numPr>
        <w:spacing w:before="120"/>
        <w:ind w:left="284" w:hanging="142"/>
        <w:contextualSpacing w:val="0"/>
        <w:rPr>
          <w:lang w:val="el-GR"/>
        </w:rPr>
      </w:pPr>
      <w:r w:rsidRPr="00A00B4F">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A00B4F">
        <w:rPr>
          <w:lang w:val="el-GR"/>
        </w:rPr>
        <w:fldChar w:fldCharType="begin"/>
      </w:r>
      <w:r w:rsidR="00061ADD" w:rsidRPr="00A00B4F">
        <w:rPr>
          <w:lang w:val="el-GR"/>
        </w:rPr>
        <w:instrText xml:space="preserve"> REF _Ref496542486 \r \h </w:instrText>
      </w:r>
      <w:r w:rsidR="00DF02B0" w:rsidRPr="00A00B4F">
        <w:rPr>
          <w:lang w:val="el-GR"/>
        </w:rPr>
        <w:instrText xml:space="preserve"> \* MERGEFORMAT </w:instrText>
      </w:r>
      <w:r w:rsidR="00061ADD" w:rsidRPr="00A00B4F">
        <w:rPr>
          <w:lang w:val="el-GR"/>
        </w:rPr>
      </w:r>
      <w:r w:rsidR="00061ADD" w:rsidRPr="00A00B4F">
        <w:rPr>
          <w:lang w:val="el-GR"/>
        </w:rPr>
        <w:fldChar w:fldCharType="separate"/>
      </w:r>
      <w:r w:rsidR="006914D5">
        <w:rPr>
          <w:lang w:val="el-GR"/>
        </w:rPr>
        <w:t>3.1.1</w:t>
      </w:r>
      <w:r w:rsidR="00061ADD" w:rsidRPr="00A00B4F">
        <w:rPr>
          <w:lang w:val="el-GR"/>
        </w:rPr>
        <w:fldChar w:fldCharType="end"/>
      </w:r>
      <w:r w:rsidRPr="00A00B4F">
        <w:rPr>
          <w:lang w:val="el-GR"/>
        </w:rPr>
        <w:t xml:space="preserve">. της παρούσας </w:t>
      </w:r>
      <w:r w:rsidR="00FA03E7" w:rsidRPr="00A00B4F">
        <w:rPr>
          <w:lang w:val="el-GR"/>
        </w:rPr>
        <w:t>και τα άρθρα 102 και 103 του ν. 4412/2016</w:t>
      </w:r>
      <w:r w:rsidRPr="00A00B4F">
        <w:rPr>
          <w:lang w:val="el-GR"/>
        </w:rPr>
        <w:t>,</w:t>
      </w:r>
    </w:p>
    <w:p w14:paraId="7449F221" w14:textId="5F323937" w:rsidR="00DE6525" w:rsidRPr="00A00B4F" w:rsidRDefault="00DE6525">
      <w:pPr>
        <w:pStyle w:val="ListParagraph"/>
        <w:numPr>
          <w:ilvl w:val="0"/>
          <w:numId w:val="31"/>
        </w:numPr>
        <w:spacing w:before="120"/>
        <w:ind w:left="284" w:hanging="142"/>
        <w:contextualSpacing w:val="0"/>
        <w:rPr>
          <w:lang w:val="el-GR"/>
        </w:rPr>
      </w:pPr>
      <w:r w:rsidRPr="00A00B4F">
        <w:rPr>
          <w:lang w:val="el-GR"/>
        </w:rPr>
        <w:t>η οποία είναι εναλλακτική προσφορά</w:t>
      </w:r>
      <w:r w:rsidR="00433E35" w:rsidRPr="00A00B4F">
        <w:rPr>
          <w:lang w:val="el-GR"/>
        </w:rPr>
        <w:t>.</w:t>
      </w:r>
    </w:p>
    <w:p w14:paraId="53DAC004" w14:textId="6F4B7F4C" w:rsidR="00DE6525" w:rsidRPr="00A00B4F" w:rsidRDefault="00DE6525">
      <w:pPr>
        <w:pStyle w:val="ListParagraph"/>
        <w:numPr>
          <w:ilvl w:val="0"/>
          <w:numId w:val="31"/>
        </w:numPr>
        <w:spacing w:before="120"/>
        <w:ind w:left="284" w:hanging="142"/>
        <w:contextualSpacing w:val="0"/>
        <w:rPr>
          <w:lang w:val="el-GR"/>
        </w:rPr>
      </w:pPr>
      <w:r w:rsidRPr="00A00B4F">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A00B4F">
        <w:rPr>
          <w:lang w:val="el-GR"/>
        </w:rPr>
        <w:fldChar w:fldCharType="begin"/>
      </w:r>
      <w:r w:rsidR="00565241" w:rsidRPr="00A00B4F">
        <w:rPr>
          <w:lang w:val="el-GR"/>
        </w:rPr>
        <w:instrText xml:space="preserve"> REF _Ref496540586 \r \h </w:instrText>
      </w:r>
      <w:r w:rsidR="00250252" w:rsidRPr="00A00B4F">
        <w:rPr>
          <w:lang w:val="el-GR"/>
        </w:rPr>
        <w:instrText xml:space="preserve"> \* MERGEFORMAT </w:instrText>
      </w:r>
      <w:r w:rsidR="00565241" w:rsidRPr="00A00B4F">
        <w:rPr>
          <w:lang w:val="el-GR"/>
        </w:rPr>
      </w:r>
      <w:r w:rsidR="00565241" w:rsidRPr="00A00B4F">
        <w:rPr>
          <w:lang w:val="el-GR"/>
        </w:rPr>
        <w:fldChar w:fldCharType="separate"/>
      </w:r>
      <w:r w:rsidR="006914D5">
        <w:rPr>
          <w:lang w:val="el-GR"/>
        </w:rPr>
        <w:t>2.2.3.3</w:t>
      </w:r>
      <w:r w:rsidR="00565241" w:rsidRPr="00A00B4F">
        <w:rPr>
          <w:lang w:val="el-GR"/>
        </w:rPr>
        <w:fldChar w:fldCharType="end"/>
      </w:r>
      <w:r w:rsidRPr="00A00B4F">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A00B4F" w:rsidRDefault="00DE6525">
      <w:pPr>
        <w:pStyle w:val="ListParagraph"/>
        <w:numPr>
          <w:ilvl w:val="0"/>
          <w:numId w:val="31"/>
        </w:numPr>
        <w:spacing w:before="120"/>
        <w:ind w:left="284" w:hanging="142"/>
        <w:contextualSpacing w:val="0"/>
        <w:rPr>
          <w:lang w:val="el-GR"/>
        </w:rPr>
      </w:pPr>
      <w:r w:rsidRPr="00A00B4F">
        <w:rPr>
          <w:lang w:val="el-GR"/>
        </w:rPr>
        <w:t>η οποία είναι υπό αίρεση,</w:t>
      </w:r>
    </w:p>
    <w:p w14:paraId="0761F555" w14:textId="77777777" w:rsidR="00DE6525" w:rsidRPr="00A00B4F" w:rsidRDefault="00DE6525">
      <w:pPr>
        <w:pStyle w:val="ListParagraph"/>
        <w:numPr>
          <w:ilvl w:val="0"/>
          <w:numId w:val="31"/>
        </w:numPr>
        <w:spacing w:before="120"/>
        <w:ind w:left="284" w:hanging="142"/>
        <w:contextualSpacing w:val="0"/>
        <w:rPr>
          <w:lang w:val="el-GR"/>
        </w:rPr>
      </w:pPr>
      <w:r w:rsidRPr="00A00B4F">
        <w:rPr>
          <w:lang w:val="el-GR"/>
        </w:rPr>
        <w:t>η οποία θέτει όρο αναπροσαρμογής,</w:t>
      </w:r>
    </w:p>
    <w:p w14:paraId="540D6E35" w14:textId="77777777" w:rsidR="00250252" w:rsidRPr="00A00B4F" w:rsidRDefault="00250252">
      <w:pPr>
        <w:pStyle w:val="ListParagraph"/>
        <w:numPr>
          <w:ilvl w:val="0"/>
          <w:numId w:val="31"/>
        </w:numPr>
        <w:spacing w:before="120"/>
        <w:ind w:left="284" w:hanging="142"/>
        <w:contextualSpacing w:val="0"/>
        <w:rPr>
          <w:lang w:val="el-GR"/>
        </w:rPr>
      </w:pPr>
      <w:r w:rsidRPr="00A00B4F">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241BAA2" w:rsidR="00FA03E7" w:rsidRPr="00A00B4F" w:rsidRDefault="00FA03E7">
      <w:pPr>
        <w:pStyle w:val="ListParagraph"/>
        <w:numPr>
          <w:ilvl w:val="0"/>
          <w:numId w:val="31"/>
        </w:numPr>
        <w:spacing w:before="120"/>
        <w:ind w:left="284" w:hanging="142"/>
        <w:contextualSpacing w:val="0"/>
        <w:rPr>
          <w:lang w:val="el-GR"/>
        </w:rPr>
      </w:pPr>
      <w:r w:rsidRPr="00A00B4F">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9025B5" w:rsidRPr="00A00B4F">
        <w:rPr>
          <w:lang w:val="el-GR"/>
        </w:rPr>
        <w:t xml:space="preserve"> </w:t>
      </w:r>
      <w:r w:rsidRPr="00A00B4F">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E594A90" w:rsidR="00957A03" w:rsidRPr="00A00B4F" w:rsidRDefault="00957A03">
      <w:pPr>
        <w:pStyle w:val="ListParagraph"/>
        <w:numPr>
          <w:ilvl w:val="0"/>
          <w:numId w:val="31"/>
        </w:numPr>
        <w:spacing w:before="120"/>
        <w:ind w:left="284" w:hanging="142"/>
        <w:contextualSpacing w:val="0"/>
        <w:rPr>
          <w:lang w:val="el-GR"/>
        </w:rPr>
      </w:pPr>
      <w:r w:rsidRPr="00A00B4F">
        <w:rPr>
          <w:lang w:val="el-GR"/>
        </w:rPr>
        <w:t>εφόσον διαπιστωθεί ότι είναι ασυνήθιστα χαμηλή διότι δε συμμορφώνεται με τις ισχύουσες</w:t>
      </w:r>
      <w:r w:rsidR="009025B5" w:rsidRPr="00A00B4F">
        <w:rPr>
          <w:lang w:val="el-GR"/>
        </w:rPr>
        <w:t xml:space="preserve"> </w:t>
      </w:r>
      <w:r w:rsidRPr="00A00B4F">
        <w:rPr>
          <w:lang w:val="el-GR"/>
        </w:rPr>
        <w:t>υποχρεώσεις της παρ. 2 του άρθρου 18 του ν.4412/2016,</w:t>
      </w:r>
    </w:p>
    <w:p w14:paraId="227B61DD" w14:textId="77777777" w:rsidR="00957A03" w:rsidRPr="00A00B4F" w:rsidRDefault="00957A03">
      <w:pPr>
        <w:pStyle w:val="ListParagraph"/>
        <w:numPr>
          <w:ilvl w:val="0"/>
          <w:numId w:val="31"/>
        </w:numPr>
        <w:spacing w:before="120"/>
        <w:ind w:left="284" w:hanging="142"/>
        <w:contextualSpacing w:val="0"/>
        <w:rPr>
          <w:lang w:val="el-GR"/>
        </w:rPr>
      </w:pPr>
      <w:r w:rsidRPr="00A00B4F">
        <w:rPr>
          <w:lang w:val="el-GR"/>
        </w:rPr>
        <w:t>η οποία παρουσιάζει αποκλίσεις ως προς τους όρους και τις τεχνικές προδιαγραφές της σύμβασης,</w:t>
      </w:r>
    </w:p>
    <w:p w14:paraId="7266217D" w14:textId="77777777" w:rsidR="00FA03E7" w:rsidRPr="00A00B4F" w:rsidRDefault="00957A03">
      <w:pPr>
        <w:pStyle w:val="ListParagraph"/>
        <w:numPr>
          <w:ilvl w:val="0"/>
          <w:numId w:val="31"/>
        </w:numPr>
        <w:spacing w:before="120"/>
        <w:ind w:left="284" w:hanging="142"/>
        <w:contextualSpacing w:val="0"/>
        <w:rPr>
          <w:lang w:val="el-GR"/>
        </w:rPr>
      </w:pPr>
      <w:r w:rsidRPr="00A00B4F">
        <w:rPr>
          <w:lang w:val="el-GR"/>
        </w:rPr>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A00B4F" w:rsidRDefault="00957A03">
      <w:pPr>
        <w:pStyle w:val="ListParagraph"/>
        <w:numPr>
          <w:ilvl w:val="0"/>
          <w:numId w:val="31"/>
        </w:numPr>
        <w:spacing w:before="120"/>
        <w:ind w:left="284" w:hanging="142"/>
        <w:contextualSpacing w:val="0"/>
        <w:rPr>
          <w:lang w:val="el-GR"/>
        </w:rPr>
      </w:pPr>
      <w:r w:rsidRPr="00A00B4F">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A00B4F" w:rsidRDefault="00957A03">
      <w:pPr>
        <w:pStyle w:val="ListParagraph"/>
        <w:numPr>
          <w:ilvl w:val="0"/>
          <w:numId w:val="31"/>
        </w:numPr>
        <w:spacing w:before="120"/>
        <w:ind w:left="284" w:hanging="142"/>
        <w:contextualSpacing w:val="0"/>
        <w:rPr>
          <w:lang w:val="el-GR"/>
        </w:rPr>
      </w:pPr>
      <w:r w:rsidRPr="00A00B4F">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A00B4F" w:rsidRDefault="00250252">
      <w:pPr>
        <w:pStyle w:val="ListParagraph"/>
        <w:numPr>
          <w:ilvl w:val="0"/>
          <w:numId w:val="31"/>
        </w:numPr>
        <w:spacing w:before="120"/>
        <w:ind w:left="284" w:hanging="142"/>
        <w:contextualSpacing w:val="0"/>
        <w:rPr>
          <w:lang w:val="el-GR"/>
        </w:rPr>
      </w:pPr>
      <w:r w:rsidRPr="00A00B4F">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Pr="00A00B4F" w:rsidRDefault="00250252">
      <w:pPr>
        <w:pStyle w:val="ListParagraph"/>
        <w:numPr>
          <w:ilvl w:val="0"/>
          <w:numId w:val="31"/>
        </w:numPr>
        <w:spacing w:before="120"/>
        <w:ind w:left="284" w:hanging="142"/>
        <w:contextualSpacing w:val="0"/>
        <w:rPr>
          <w:lang w:val="el-GR"/>
        </w:rPr>
      </w:pPr>
      <w:r w:rsidRPr="00A00B4F">
        <w:rPr>
          <w:lang w:val="el-GR"/>
        </w:rPr>
        <w:t xml:space="preserve">της οποίας το συνολικό τίμημα υπερβαίνει τον προϋπολογισμό του Έργου, </w:t>
      </w:r>
    </w:p>
    <w:p w14:paraId="78162A24" w14:textId="77777777" w:rsidR="004E79B7" w:rsidRPr="00A00B4F" w:rsidRDefault="004E79B7">
      <w:pPr>
        <w:pStyle w:val="ListParagraph"/>
        <w:numPr>
          <w:ilvl w:val="0"/>
          <w:numId w:val="31"/>
        </w:numPr>
        <w:spacing w:before="120"/>
        <w:ind w:left="284" w:hanging="142"/>
        <w:contextualSpacing w:val="0"/>
        <w:rPr>
          <w:lang w:val="el-GR"/>
        </w:rPr>
      </w:pPr>
      <w:r w:rsidRPr="00A00B4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4AC6F41" w14:textId="77777777" w:rsidR="00250252" w:rsidRPr="00A00B4F" w:rsidRDefault="00250252" w:rsidP="00DE6525">
      <w:pPr>
        <w:rPr>
          <w:iCs/>
          <w:lang w:val="el-GR"/>
        </w:rPr>
      </w:pPr>
    </w:p>
    <w:p w14:paraId="0634DE65" w14:textId="77777777" w:rsidR="008338F0" w:rsidRPr="00A00B4F" w:rsidRDefault="003355E7">
      <w:pPr>
        <w:pStyle w:val="Heading1"/>
        <w:numPr>
          <w:ilvl w:val="0"/>
          <w:numId w:val="18"/>
        </w:numPr>
        <w:rPr>
          <w:lang w:val="el-GR"/>
        </w:rPr>
      </w:pPr>
      <w:bookmarkStart w:id="292" w:name="_Toc97194442"/>
      <w:bookmarkStart w:id="293" w:name="_Toc100137412"/>
      <w:bookmarkStart w:id="294" w:name="_Toc196311871"/>
      <w:r w:rsidRPr="00A00B4F">
        <w:rPr>
          <w:lang w:val="el-GR"/>
        </w:rPr>
        <w:lastRenderedPageBreak/>
        <w:t>ΔΙΕΝΕΡΓΕΙΑ ΔΙΑΔΙΚΑΣΙΑΣ - ΑΞΙΟΛΟΓΗΣΗ ΠΡΟΣΦΟΡΩΝ</w:t>
      </w:r>
      <w:bookmarkEnd w:id="292"/>
      <w:bookmarkEnd w:id="293"/>
      <w:bookmarkEnd w:id="294"/>
      <w:r w:rsidR="00E1337D" w:rsidRPr="00A00B4F">
        <w:rPr>
          <w:lang w:val="el-GR"/>
        </w:rPr>
        <w:t xml:space="preserve"> </w:t>
      </w:r>
    </w:p>
    <w:p w14:paraId="35446AA3" w14:textId="77777777" w:rsidR="008338F0" w:rsidRPr="00A00B4F" w:rsidRDefault="003355E7">
      <w:pPr>
        <w:pStyle w:val="Heading2"/>
        <w:numPr>
          <w:ilvl w:val="1"/>
          <w:numId w:val="18"/>
        </w:numPr>
        <w:rPr>
          <w:lang w:val="el-GR"/>
        </w:rPr>
      </w:pPr>
      <w:r w:rsidRPr="00A00B4F">
        <w:rPr>
          <w:lang w:val="el-GR"/>
        </w:rPr>
        <w:tab/>
      </w:r>
      <w:bookmarkStart w:id="295" w:name="_Ref496542534"/>
      <w:bookmarkStart w:id="296" w:name="_Toc97194311"/>
      <w:bookmarkStart w:id="297" w:name="_Toc97194443"/>
      <w:bookmarkStart w:id="298" w:name="_Toc100137413"/>
      <w:bookmarkStart w:id="299" w:name="_Toc196311872"/>
      <w:r w:rsidRPr="00A00B4F">
        <w:rPr>
          <w:lang w:val="el-GR"/>
        </w:rPr>
        <w:t>Αποσφράγιση και αξιολόγηση προσφορών</w:t>
      </w:r>
      <w:bookmarkEnd w:id="295"/>
      <w:bookmarkEnd w:id="296"/>
      <w:bookmarkEnd w:id="297"/>
      <w:bookmarkEnd w:id="298"/>
      <w:bookmarkEnd w:id="299"/>
      <w:r w:rsidRPr="00A00B4F">
        <w:rPr>
          <w:lang w:val="el-GR"/>
        </w:rPr>
        <w:t xml:space="preserve"> </w:t>
      </w:r>
    </w:p>
    <w:p w14:paraId="1CBBAD8F" w14:textId="77777777" w:rsidR="008338F0" w:rsidRPr="00A00B4F" w:rsidRDefault="003355E7">
      <w:pPr>
        <w:pStyle w:val="Heading3"/>
        <w:numPr>
          <w:ilvl w:val="2"/>
          <w:numId w:val="18"/>
        </w:numPr>
        <w:spacing w:line="259" w:lineRule="auto"/>
        <w:ind w:left="1276"/>
        <w:rPr>
          <w:rFonts w:eastAsia="Times New Roman"/>
          <w:lang w:val="el-GR"/>
        </w:rPr>
      </w:pPr>
      <w:bookmarkStart w:id="300" w:name="_Ref496542486"/>
      <w:bookmarkStart w:id="301" w:name="_Toc97194312"/>
      <w:bookmarkStart w:id="302" w:name="_Toc97194444"/>
      <w:bookmarkStart w:id="303" w:name="_Toc100137414"/>
      <w:bookmarkStart w:id="304" w:name="_Toc196311873"/>
      <w:r w:rsidRPr="00A00B4F">
        <w:rPr>
          <w:rFonts w:eastAsia="Times New Roman"/>
          <w:lang w:val="el-GR"/>
        </w:rPr>
        <w:t>Ηλεκτρονική αποσφράγιση προσφορών</w:t>
      </w:r>
      <w:bookmarkEnd w:id="300"/>
      <w:bookmarkEnd w:id="301"/>
      <w:bookmarkEnd w:id="302"/>
      <w:bookmarkEnd w:id="303"/>
      <w:bookmarkEnd w:id="304"/>
    </w:p>
    <w:p w14:paraId="66FDFF38" w14:textId="77777777" w:rsidR="00B23FCC" w:rsidRPr="00A00B4F" w:rsidRDefault="00B23FCC" w:rsidP="00B23FCC">
      <w:pPr>
        <w:rPr>
          <w:lang w:val="el-GR"/>
        </w:rPr>
      </w:pPr>
      <w:r w:rsidRPr="00A00B4F">
        <w:rPr>
          <w:lang w:val="el-GR"/>
        </w:rPr>
        <w:t>Το πιστοποιημένο στο ΕΣΗΔΗΣ, για την αποσφράγιση των</w:t>
      </w:r>
      <w:r w:rsidR="00E1337D" w:rsidRPr="00A00B4F">
        <w:rPr>
          <w:lang w:val="el-GR"/>
        </w:rPr>
        <w:t xml:space="preserve"> </w:t>
      </w:r>
      <w:r w:rsidRPr="00A00B4F">
        <w:rPr>
          <w:lang w:val="el-GR"/>
        </w:rPr>
        <w:t>προσφορών</w:t>
      </w:r>
      <w:r w:rsidR="00E1337D" w:rsidRPr="00A00B4F">
        <w:rPr>
          <w:lang w:val="el-GR"/>
        </w:rPr>
        <w:t xml:space="preserve"> </w:t>
      </w:r>
      <w:r w:rsidRPr="00A00B4F">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37D9056B" w:rsidR="00032BBA" w:rsidRPr="00A00B4F" w:rsidRDefault="00032BBA" w:rsidP="00F80C42">
      <w:pPr>
        <w:widowControl w:val="0"/>
        <w:numPr>
          <w:ilvl w:val="0"/>
          <w:numId w:val="7"/>
        </w:numPr>
        <w:spacing w:after="60"/>
        <w:textAlignment w:val="baseline"/>
        <w:rPr>
          <w:kern w:val="1"/>
          <w:lang w:val="el-GR" w:eastAsia="ar-SA"/>
        </w:rPr>
      </w:pPr>
      <w:r w:rsidRPr="00A00B4F">
        <w:rPr>
          <w:kern w:val="1"/>
          <w:lang w:val="el-GR" w:eastAsia="ar-SA"/>
        </w:rPr>
        <w:t xml:space="preserve">Ηλεκτρονική Αποσφράγιση του (υπό)φακέλου «Δικαιολογητικά Συμμετοχής-Τεχνική Προσφορά», </w:t>
      </w:r>
      <w:r w:rsidRPr="00A00B4F">
        <w:rPr>
          <w:lang w:val="el-GR"/>
        </w:rPr>
        <w:t xml:space="preserve">τέσσερις (4) εργάσιμες ημέρες μετά την καταληκτική ημερομηνία προσφορών ήτοι </w:t>
      </w:r>
      <w:r w:rsidR="00FB6292" w:rsidRPr="00A00B4F">
        <w:rPr>
          <w:b/>
          <w:lang w:val="el-GR"/>
        </w:rPr>
        <w:t>30-05</w:t>
      </w:r>
      <w:r w:rsidR="002164DB" w:rsidRPr="00A00B4F">
        <w:rPr>
          <w:b/>
          <w:lang w:val="el-GR"/>
        </w:rPr>
        <w:t>-202</w:t>
      </w:r>
      <w:r w:rsidR="00AE6C0D" w:rsidRPr="00A00B4F">
        <w:rPr>
          <w:b/>
          <w:lang w:val="el-GR"/>
        </w:rPr>
        <w:t>5</w:t>
      </w:r>
      <w:r w:rsidR="00B7546F" w:rsidRPr="00A00B4F">
        <w:rPr>
          <w:b/>
          <w:lang w:val="el-GR"/>
        </w:rPr>
        <w:t xml:space="preserve">, </w:t>
      </w:r>
      <w:r w:rsidR="00FB6292" w:rsidRPr="00A00B4F">
        <w:rPr>
          <w:b/>
          <w:lang w:val="el-GR"/>
        </w:rPr>
        <w:t>Παρασκευή</w:t>
      </w:r>
      <w:r w:rsidR="00B7546F" w:rsidRPr="00A00B4F">
        <w:rPr>
          <w:b/>
          <w:lang w:val="el-GR"/>
        </w:rPr>
        <w:t xml:space="preserve"> </w:t>
      </w:r>
      <w:r w:rsidRPr="00A00B4F">
        <w:rPr>
          <w:lang w:val="el-GR"/>
        </w:rPr>
        <w:t xml:space="preserve">και ώρα </w:t>
      </w:r>
      <w:r w:rsidR="00FB6292" w:rsidRPr="00A00B4F">
        <w:rPr>
          <w:b/>
          <w:bCs/>
          <w:lang w:val="el-GR"/>
        </w:rPr>
        <w:t>14</w:t>
      </w:r>
      <w:r w:rsidRPr="00A00B4F">
        <w:rPr>
          <w:b/>
          <w:bCs/>
          <w:lang w:val="el-GR"/>
        </w:rPr>
        <w:t>:</w:t>
      </w:r>
      <w:r w:rsidR="00442E61" w:rsidRPr="00A00B4F">
        <w:rPr>
          <w:b/>
          <w:bCs/>
          <w:lang w:val="el-GR"/>
        </w:rPr>
        <w:t>00</w:t>
      </w:r>
      <w:r w:rsidRPr="00A00B4F">
        <w:rPr>
          <w:lang w:val="el-GR"/>
        </w:rPr>
        <w:t>.</w:t>
      </w:r>
      <w:r w:rsidR="009025B5" w:rsidRPr="00A00B4F">
        <w:rPr>
          <w:lang w:val="el-GR"/>
        </w:rPr>
        <w:t xml:space="preserve"> </w:t>
      </w:r>
    </w:p>
    <w:p w14:paraId="51EA16C6" w14:textId="77777777" w:rsidR="00032BBA" w:rsidRPr="00A00B4F" w:rsidRDefault="00032BBA" w:rsidP="00F80C42">
      <w:pPr>
        <w:numPr>
          <w:ilvl w:val="0"/>
          <w:numId w:val="7"/>
        </w:numPr>
        <w:spacing w:after="60"/>
        <w:textAlignment w:val="baseline"/>
        <w:rPr>
          <w:kern w:val="1"/>
          <w:lang w:val="el-GR" w:eastAsia="ar-SA"/>
        </w:rPr>
      </w:pPr>
      <w:r w:rsidRPr="00A00B4F">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A00B4F" w:rsidRDefault="00032BBA" w:rsidP="00032BBA">
      <w:pPr>
        <w:spacing w:after="60"/>
        <w:textAlignment w:val="baseline"/>
        <w:rPr>
          <w:kern w:val="1"/>
          <w:lang w:val="el-GR" w:eastAsia="ar-SA"/>
        </w:rPr>
      </w:pPr>
      <w:r w:rsidRPr="00A00B4F">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A00B4F" w:rsidRDefault="00032BBA" w:rsidP="00B23FCC">
      <w:pPr>
        <w:rPr>
          <w:lang w:val="el-GR"/>
        </w:rPr>
      </w:pPr>
    </w:p>
    <w:p w14:paraId="15347254" w14:textId="77777777" w:rsidR="008338F0" w:rsidRPr="00A00B4F" w:rsidRDefault="003355E7">
      <w:pPr>
        <w:pStyle w:val="Heading3"/>
        <w:numPr>
          <w:ilvl w:val="2"/>
          <w:numId w:val="18"/>
        </w:numPr>
        <w:spacing w:line="259" w:lineRule="auto"/>
        <w:ind w:left="1276"/>
        <w:rPr>
          <w:rFonts w:eastAsia="Times New Roman"/>
          <w:lang w:val="el-GR"/>
        </w:rPr>
      </w:pPr>
      <w:bookmarkStart w:id="305" w:name="_Toc74566885"/>
      <w:bookmarkStart w:id="306" w:name="_Toc74566886"/>
      <w:bookmarkStart w:id="307" w:name="_Toc74566887"/>
      <w:bookmarkStart w:id="308" w:name="_Toc74566888"/>
      <w:bookmarkStart w:id="309" w:name="_Toc74566889"/>
      <w:bookmarkStart w:id="310" w:name="_Toc74566890"/>
      <w:bookmarkStart w:id="311" w:name="_Toc74566891"/>
      <w:bookmarkStart w:id="312" w:name="_Toc74566892"/>
      <w:bookmarkStart w:id="313" w:name="_Ref40981105"/>
      <w:bookmarkStart w:id="314" w:name="_Ref40981122"/>
      <w:bookmarkStart w:id="315" w:name="_Ref40981155"/>
      <w:bookmarkStart w:id="316" w:name="_Toc97194313"/>
      <w:bookmarkStart w:id="317" w:name="_Toc97194445"/>
      <w:bookmarkStart w:id="318" w:name="_Toc100137415"/>
      <w:bookmarkStart w:id="319" w:name="_Toc196311874"/>
      <w:bookmarkEnd w:id="305"/>
      <w:bookmarkEnd w:id="306"/>
      <w:bookmarkEnd w:id="307"/>
      <w:bookmarkEnd w:id="308"/>
      <w:bookmarkEnd w:id="309"/>
      <w:bookmarkEnd w:id="310"/>
      <w:bookmarkEnd w:id="311"/>
      <w:bookmarkEnd w:id="312"/>
      <w:r w:rsidRPr="00A00B4F">
        <w:rPr>
          <w:rFonts w:eastAsia="Times New Roman"/>
          <w:lang w:val="el-GR"/>
        </w:rPr>
        <w:t>Αξιολόγηση προσφορών</w:t>
      </w:r>
      <w:bookmarkEnd w:id="313"/>
      <w:bookmarkEnd w:id="314"/>
      <w:bookmarkEnd w:id="315"/>
      <w:bookmarkEnd w:id="316"/>
      <w:bookmarkEnd w:id="317"/>
      <w:bookmarkEnd w:id="318"/>
      <w:bookmarkEnd w:id="319"/>
    </w:p>
    <w:p w14:paraId="1812B8F0" w14:textId="77777777" w:rsidR="006119DB" w:rsidRPr="00A00B4F" w:rsidRDefault="006119DB" w:rsidP="006119DB">
      <w:pPr>
        <w:textAlignment w:val="baseline"/>
        <w:rPr>
          <w:lang w:val="el-GR"/>
        </w:rPr>
      </w:pPr>
      <w:r w:rsidRPr="00A00B4F">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A00B4F">
        <w:rPr>
          <w:lang w:val="el-GR"/>
        </w:rPr>
        <w:t xml:space="preserve">ΕΣΗΔΗΣ </w:t>
      </w:r>
      <w:r w:rsidRPr="00A00B4F">
        <w:rPr>
          <w:lang w:val="el-GR"/>
        </w:rPr>
        <w:t>οργάνων της, εφαρμοζόμενων κατά τα λοιπά των κειμένων διατάξεων.</w:t>
      </w:r>
    </w:p>
    <w:p w14:paraId="214DA069" w14:textId="77777777" w:rsidR="00482B15" w:rsidRPr="00A00B4F" w:rsidRDefault="00482B15" w:rsidP="00482B15">
      <w:pPr>
        <w:textAlignment w:val="baseline"/>
        <w:rPr>
          <w:kern w:val="1"/>
          <w:lang w:val="el-GR" w:eastAsia="ar-SA"/>
        </w:rPr>
      </w:pPr>
      <w:r w:rsidRPr="00A00B4F">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A00B4F">
        <w:rPr>
          <w:lang w:val="el-GR" w:eastAsia="ar-SA"/>
        </w:rPr>
        <w:t xml:space="preserve"> Η συμπλήρωση ή η αποσαφήνιση ζητείται και γίνεται αποδεκτή υπό την προϋπόθεση ότι δεν </w:t>
      </w:r>
      <w:r w:rsidRPr="00A00B4F">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A00B4F" w:rsidRDefault="00E57533" w:rsidP="00E57533">
      <w:pPr>
        <w:textAlignment w:val="baseline"/>
        <w:rPr>
          <w:rFonts w:eastAsia="Calibri"/>
          <w:kern w:val="1"/>
          <w:lang w:val="el-GR" w:eastAsia="el-GR"/>
        </w:rPr>
      </w:pPr>
      <w:r w:rsidRPr="00A00B4F">
        <w:rPr>
          <w:kern w:val="1"/>
          <w:lang w:val="el-GR"/>
        </w:rPr>
        <w:t>Ειδικότερα :</w:t>
      </w:r>
    </w:p>
    <w:p w14:paraId="7D7905C2" w14:textId="2A7080DE" w:rsidR="00130942" w:rsidRPr="00A00B4F" w:rsidRDefault="00130942" w:rsidP="00130942">
      <w:pPr>
        <w:textAlignment w:val="baseline"/>
        <w:rPr>
          <w:b/>
          <w:bCs/>
          <w:strike/>
          <w:kern w:val="1"/>
          <w:lang w:val="el-GR"/>
        </w:rPr>
      </w:pPr>
      <w:r w:rsidRPr="00A00B4F">
        <w:rPr>
          <w:kern w:val="1"/>
          <w:lang w:val="el-GR"/>
        </w:rPr>
        <w:t>α) Η Επιτροπή Διαγωνισμού εξετάζει αρχικά</w:t>
      </w:r>
      <w:r w:rsidR="009025B5" w:rsidRPr="00A00B4F">
        <w:rPr>
          <w:kern w:val="1"/>
          <w:lang w:val="el-GR"/>
        </w:rPr>
        <w:t xml:space="preserve"> </w:t>
      </w:r>
      <w:r w:rsidRPr="00A00B4F">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A00B4F" w:rsidRDefault="00130942" w:rsidP="00130942">
      <w:pPr>
        <w:textAlignment w:val="baseline"/>
        <w:rPr>
          <w:kern w:val="1"/>
          <w:lang w:val="el-GR"/>
        </w:rPr>
      </w:pPr>
      <w:r w:rsidRPr="00A00B4F">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A00B4F" w:rsidRDefault="00130942" w:rsidP="00130942">
      <w:pPr>
        <w:textAlignment w:val="baseline"/>
        <w:rPr>
          <w:kern w:val="1"/>
          <w:lang w:val="el-GR"/>
        </w:rPr>
      </w:pPr>
      <w:r w:rsidRPr="00A00B4F">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A00B4F" w:rsidRDefault="00130942" w:rsidP="00130942">
      <w:pPr>
        <w:textAlignment w:val="baseline"/>
        <w:rPr>
          <w:kern w:val="1"/>
          <w:lang w:val="el-GR"/>
        </w:rPr>
      </w:pPr>
      <w:r w:rsidRPr="00A00B4F">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30BC3A87" w:rsidR="00130942" w:rsidRPr="00A00B4F" w:rsidRDefault="00130942" w:rsidP="00130942">
      <w:pPr>
        <w:textAlignment w:val="baseline"/>
        <w:rPr>
          <w:kern w:val="1"/>
          <w:lang w:val="el-GR"/>
        </w:rPr>
      </w:pPr>
      <w:r w:rsidRPr="00A00B4F">
        <w:rPr>
          <w:kern w:val="1"/>
          <w:lang w:val="el-GR"/>
        </w:rPr>
        <w:t xml:space="preserve">β) </w:t>
      </w:r>
      <w:r w:rsidR="00754F62" w:rsidRPr="00A00B4F">
        <w:rPr>
          <w:kern w:val="1"/>
          <w:lang w:val="el-GR"/>
        </w:rPr>
        <w:t xml:space="preserve">Μετά την έκδοση της ανωτέρω απόφασης η </w:t>
      </w:r>
      <w:r w:rsidRPr="00A00B4F">
        <w:rPr>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9025B5" w:rsidRPr="00A00B4F">
        <w:rPr>
          <w:kern w:val="1"/>
          <w:lang w:val="el-GR"/>
        </w:rPr>
        <w:t xml:space="preserve"> </w:t>
      </w:r>
      <w:r w:rsidRPr="00A00B4F">
        <w:rPr>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5E596E32" w:rsidR="00130942" w:rsidRPr="00A00B4F" w:rsidRDefault="00130942" w:rsidP="00130942">
      <w:pPr>
        <w:textAlignment w:val="baseline"/>
        <w:rPr>
          <w:kern w:val="1"/>
          <w:lang w:val="el-GR" w:eastAsia="el-GR"/>
        </w:rPr>
      </w:pPr>
      <w:r w:rsidRPr="00A00B4F">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9025B5" w:rsidRPr="00A00B4F">
        <w:rPr>
          <w:kern w:val="1"/>
          <w:lang w:val="el-GR" w:eastAsia="el-GR"/>
        </w:rPr>
        <w:t xml:space="preserve"> </w:t>
      </w:r>
      <w:r w:rsidRPr="00A00B4F">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A00B4F" w:rsidRDefault="00130942" w:rsidP="00130942">
      <w:pPr>
        <w:textAlignment w:val="baseline"/>
        <w:rPr>
          <w:kern w:val="1"/>
          <w:lang w:val="el-GR"/>
        </w:rPr>
      </w:pPr>
      <w:r w:rsidRPr="00A00B4F">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A00B4F" w:rsidRDefault="00130942" w:rsidP="00130942">
      <w:pPr>
        <w:textAlignment w:val="baseline"/>
        <w:rPr>
          <w:kern w:val="1"/>
          <w:lang w:val="el-GR"/>
        </w:rPr>
      </w:pPr>
      <w:r w:rsidRPr="00A00B4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268EC444" w:rsidR="00130942" w:rsidRPr="00A00B4F" w:rsidRDefault="00130942" w:rsidP="00130942">
      <w:pPr>
        <w:suppressAutoHyphens w:val="0"/>
        <w:autoSpaceDE w:val="0"/>
        <w:autoSpaceDN w:val="0"/>
        <w:adjustRightInd w:val="0"/>
        <w:spacing w:after="0"/>
        <w:rPr>
          <w:kern w:val="1"/>
          <w:lang w:val="el-GR"/>
        </w:rPr>
      </w:pPr>
      <w:r w:rsidRPr="00A00B4F">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9025B5" w:rsidRPr="00A00B4F">
        <w:rPr>
          <w:kern w:val="1"/>
          <w:lang w:val="el-GR"/>
        </w:rPr>
        <w:t xml:space="preserve"> </w:t>
      </w:r>
    </w:p>
    <w:p w14:paraId="271ED65B" w14:textId="77777777" w:rsidR="00130942" w:rsidRPr="00A00B4F" w:rsidRDefault="00130942">
      <w:pPr>
        <w:textAlignment w:val="baseline"/>
        <w:rPr>
          <w:kern w:val="1"/>
          <w:lang w:val="el-GR" w:eastAsia="el-GR"/>
        </w:rPr>
      </w:pPr>
      <w:r w:rsidRPr="00A00B4F">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A00B4F">
        <w:rPr>
          <w:lang w:val="el-GR"/>
        </w:rPr>
        <w:t xml:space="preserve"> </w:t>
      </w:r>
      <w:r w:rsidRPr="00A00B4F">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A00B4F" w:rsidRDefault="00130942" w:rsidP="00130942">
      <w:pPr>
        <w:textAlignment w:val="baseline"/>
        <w:rPr>
          <w:lang w:val="el-GR"/>
        </w:rPr>
      </w:pPr>
      <w:r w:rsidRPr="00A00B4F">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6DB869FD" w:rsidR="00130942" w:rsidRPr="00A00B4F" w:rsidRDefault="00130942">
      <w:pPr>
        <w:textAlignment w:val="baseline"/>
        <w:rPr>
          <w:rFonts w:eastAsia="Calibri"/>
          <w:kern w:val="1"/>
          <w:lang w:val="el-GR" w:eastAsia="el-GR"/>
        </w:rPr>
      </w:pPr>
      <w:r w:rsidRPr="00A00B4F">
        <w:rPr>
          <w:kern w:val="1"/>
          <w:lang w:val="el-GR"/>
        </w:rPr>
        <w:t>Αν οι ισοδύναμες προσφορές έχουν την ίδια βαθμολογία τεχνικής προσφοράς</w:t>
      </w:r>
      <w:r w:rsidRPr="00A00B4F">
        <w:rPr>
          <w:i/>
          <w:color w:val="5B9BD5"/>
          <w:kern w:val="1"/>
          <w:lang w:val="el-GR" w:eastAsia="el-GR"/>
        </w:rPr>
        <w:t xml:space="preserve"> </w:t>
      </w:r>
      <w:r w:rsidRPr="00A00B4F">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42B4BB1D" w:rsidR="00130942" w:rsidRPr="00A00B4F" w:rsidRDefault="00130942" w:rsidP="00130942">
      <w:pPr>
        <w:textAlignment w:val="baseline"/>
        <w:rPr>
          <w:kern w:val="1"/>
          <w:lang w:val="el-GR" w:eastAsia="el-GR"/>
        </w:rPr>
      </w:pPr>
      <w:r w:rsidRPr="00A00B4F">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A00B4F">
        <w:rPr>
          <w:rFonts w:eastAsia="Calibri"/>
          <w:i/>
          <w:color w:val="5B9BD5"/>
          <w:kern w:val="1"/>
          <w:lang w:val="el-GR" w:eastAsia="el-GR"/>
        </w:rPr>
        <w:t xml:space="preserve"> </w:t>
      </w:r>
      <w:r w:rsidRPr="00A00B4F">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9025B5" w:rsidRPr="00A00B4F">
        <w:rPr>
          <w:kern w:val="1"/>
          <w:lang w:val="el-GR" w:eastAsia="el-GR"/>
        </w:rPr>
        <w:t xml:space="preserve"> </w:t>
      </w:r>
      <w:r w:rsidRPr="00A00B4F">
        <w:rPr>
          <w:kern w:val="1"/>
          <w:lang w:val="el-GR" w:eastAsia="el-GR"/>
        </w:rPr>
        <w:t xml:space="preserve">με όσα ορίζονται στο άρθρο 103 και την παρ. 3.2 της παρούσας, περί πρόσκλησης για υποβολή δικαιολογητικών. Η απόφαση έγκρισης του πρακτικού κατάταξης </w:t>
      </w:r>
      <w:r w:rsidRPr="00A00B4F">
        <w:rPr>
          <w:kern w:val="1"/>
          <w:lang w:val="el-GR" w:eastAsia="el-GR"/>
        </w:rPr>
        <w:lastRenderedPageBreak/>
        <w:t>προσφορών δεν κοινοποιείται στους προσφέροντες και ενσωματώνεται στην απόφαση κατακύρωσης.</w:t>
      </w:r>
    </w:p>
    <w:p w14:paraId="5000492C" w14:textId="77777777" w:rsidR="0084517C" w:rsidRPr="00A00B4F" w:rsidRDefault="0084517C" w:rsidP="00130942">
      <w:pPr>
        <w:textAlignment w:val="baseline"/>
        <w:rPr>
          <w:kern w:val="1"/>
          <w:lang w:val="el-GR" w:eastAsia="el-GR"/>
        </w:rPr>
      </w:pPr>
    </w:p>
    <w:p w14:paraId="3603EA3D" w14:textId="2FFEFAD9" w:rsidR="0084517C" w:rsidRPr="00A00B4F" w:rsidRDefault="0084517C" w:rsidP="0084517C">
      <w:pPr>
        <w:textAlignment w:val="baseline"/>
        <w:rPr>
          <w:color w:val="000000"/>
          <w:shd w:val="clear" w:color="auto" w:fill="FFFFFF"/>
          <w:lang w:val="el-GR"/>
        </w:rPr>
      </w:pPr>
      <w:r w:rsidRPr="00A00B4F">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47051" w:rsidRPr="00A00B4F">
        <w:rPr>
          <w:color w:val="000000"/>
          <w:shd w:val="clear" w:color="auto" w:fill="FFFFFF"/>
          <w:lang w:val="el-GR"/>
        </w:rPr>
        <w:t>Ε.Α.ΔΗ.ΣΥ.</w:t>
      </w:r>
      <w:r w:rsidRPr="00A00B4F">
        <w:rPr>
          <w:color w:val="000000"/>
          <w:shd w:val="clear" w:color="auto" w:fill="FFFFFF"/>
          <w:lang w:val="el-GR"/>
        </w:rPr>
        <w:t xml:space="preserve"> σύμφωνα με όσα προβλέπονται στην παράγραφο 3.4 της παρούσας.</w:t>
      </w:r>
    </w:p>
    <w:p w14:paraId="04325FF9" w14:textId="25FACD92" w:rsidR="00E03665" w:rsidRPr="00A00B4F" w:rsidRDefault="00E03665" w:rsidP="00F830FE">
      <w:pPr>
        <w:suppressAutoHyphens w:val="0"/>
        <w:spacing w:after="0"/>
        <w:jc w:val="left"/>
        <w:rPr>
          <w:lang w:val="el-GR"/>
        </w:rPr>
      </w:pPr>
      <w:bookmarkStart w:id="320" w:name="__RefHeading___Toc491950129"/>
      <w:bookmarkEnd w:id="320"/>
    </w:p>
    <w:p w14:paraId="1B988211" w14:textId="77777777" w:rsidR="008338F0" w:rsidRPr="00A00B4F" w:rsidRDefault="003355E7">
      <w:pPr>
        <w:pStyle w:val="Heading2"/>
        <w:numPr>
          <w:ilvl w:val="1"/>
          <w:numId w:val="18"/>
        </w:numPr>
        <w:rPr>
          <w:lang w:val="el-GR"/>
        </w:rPr>
      </w:pPr>
      <w:r w:rsidRPr="00A00B4F">
        <w:rPr>
          <w:lang w:val="el-GR"/>
        </w:rPr>
        <w:tab/>
      </w:r>
      <w:bookmarkStart w:id="321" w:name="_Ref496542592"/>
      <w:bookmarkStart w:id="322" w:name="_Ref67613215"/>
      <w:bookmarkStart w:id="323" w:name="_Toc97194314"/>
      <w:bookmarkStart w:id="324" w:name="_Toc97194446"/>
      <w:bookmarkStart w:id="325" w:name="_Toc100137416"/>
      <w:bookmarkStart w:id="326" w:name="_Toc196311875"/>
      <w:r w:rsidRPr="00A00B4F">
        <w:rPr>
          <w:lang w:val="el-GR"/>
        </w:rPr>
        <w:t xml:space="preserve">Πρόσκληση υποβολής </w:t>
      </w:r>
      <w:r w:rsidR="00BB3801" w:rsidRPr="00A00B4F">
        <w:rPr>
          <w:lang w:val="el-GR"/>
        </w:rPr>
        <w:t>δικαιολογητικών προσωρινού αναδόχου</w:t>
      </w:r>
      <w:r w:rsidR="00E1337D" w:rsidRPr="00A00B4F">
        <w:rPr>
          <w:lang w:val="el-GR"/>
        </w:rPr>
        <w:t xml:space="preserve"> </w:t>
      </w:r>
      <w:r w:rsidRPr="00A00B4F">
        <w:rPr>
          <w:lang w:val="el-GR"/>
        </w:rPr>
        <w:t xml:space="preserve">- Δικαιολογητικά </w:t>
      </w:r>
      <w:bookmarkEnd w:id="321"/>
      <w:r w:rsidR="00BB3801" w:rsidRPr="00A00B4F">
        <w:rPr>
          <w:lang w:val="el-GR"/>
        </w:rPr>
        <w:t>προσωρινού αναδόχου</w:t>
      </w:r>
      <w:bookmarkEnd w:id="322"/>
      <w:bookmarkEnd w:id="323"/>
      <w:bookmarkEnd w:id="324"/>
      <w:bookmarkEnd w:id="325"/>
      <w:bookmarkEnd w:id="326"/>
      <w:r w:rsidR="00BB3801" w:rsidRPr="00A00B4F">
        <w:rPr>
          <w:lang w:val="el-GR"/>
        </w:rPr>
        <w:t xml:space="preserve"> </w:t>
      </w:r>
    </w:p>
    <w:p w14:paraId="44C278E7" w14:textId="2186E098" w:rsidR="00130942" w:rsidRPr="00A00B4F" w:rsidRDefault="00095840" w:rsidP="006119DB">
      <w:pPr>
        <w:rPr>
          <w:lang w:val="el-GR"/>
        </w:rPr>
      </w:pPr>
      <w:r w:rsidRPr="00A00B4F">
        <w:rPr>
          <w:lang w:val="el-GR"/>
        </w:rPr>
        <w:t xml:space="preserve">Μετά την αξιολόγηση των προσφορών, η αναθέτουσα αρχή </w:t>
      </w:r>
      <w:r w:rsidR="00130942" w:rsidRPr="00A00B4F">
        <w:rPr>
          <w:lang w:val="el-GR" w:eastAsia="ar-SA"/>
        </w:rPr>
        <w:t>αποστέλλει σχετική ηλεκτρονική</w:t>
      </w:r>
      <w:r w:rsidR="009025B5" w:rsidRPr="00A00B4F">
        <w:rPr>
          <w:lang w:val="el-GR" w:eastAsia="ar-SA"/>
        </w:rPr>
        <w:t xml:space="preserve"> </w:t>
      </w:r>
      <w:r w:rsidR="00130942" w:rsidRPr="00A00B4F">
        <w:rPr>
          <w:lang w:val="el-GR" w:eastAsia="ar-SA"/>
        </w:rPr>
        <w:t>πρόσκληση</w:t>
      </w:r>
      <w:r w:rsidR="00130942" w:rsidRPr="00A00B4F">
        <w:rPr>
          <w:lang w:val="el-GR"/>
        </w:rPr>
        <w:t xml:space="preserve"> σ</w:t>
      </w:r>
      <w:r w:rsidRPr="00A00B4F">
        <w:rPr>
          <w:lang w:val="el-GR"/>
        </w:rPr>
        <w:t xml:space="preserve">τον προσφέροντα, στον οποίο πρόκειται να γίνει η κατακύρωση («προσωρινό ανάδοχο»), </w:t>
      </w:r>
      <w:r w:rsidR="00130942" w:rsidRPr="00A00B4F">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9025B5" w:rsidRPr="00A00B4F">
        <w:rPr>
          <w:lang w:val="el-GR" w:eastAsia="ar-SA"/>
        </w:rPr>
        <w:t xml:space="preserve"> </w:t>
      </w:r>
      <w:r w:rsidR="00130942" w:rsidRPr="00A00B4F">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9025B5" w:rsidRPr="00A00B4F">
        <w:rPr>
          <w:lang w:val="el-GR" w:eastAsia="ar-SA"/>
        </w:rPr>
        <w:t xml:space="preserve"> </w:t>
      </w:r>
      <w:r w:rsidR="00130942" w:rsidRPr="00A00B4F">
        <w:rPr>
          <w:lang w:val="el-GR" w:eastAsia="ar-SA"/>
        </w:rPr>
        <w:t>αυτής.</w:t>
      </w:r>
    </w:p>
    <w:p w14:paraId="73A50EA1" w14:textId="77777777" w:rsidR="00084419" w:rsidRPr="00A00B4F" w:rsidRDefault="00084419" w:rsidP="00084419">
      <w:pPr>
        <w:rPr>
          <w:color w:val="000000"/>
          <w:lang w:val="el-GR" w:eastAsia="ar-SA"/>
        </w:rPr>
      </w:pPr>
      <w:r w:rsidRPr="00A00B4F">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A00B4F" w:rsidRDefault="00084419" w:rsidP="00084419">
      <w:pPr>
        <w:rPr>
          <w:strike/>
          <w:lang w:val="el-GR" w:eastAsia="ar-SA"/>
        </w:rPr>
      </w:pPr>
      <w:r w:rsidRPr="00A00B4F">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00B4F">
        <w:rPr>
          <w:color w:val="000000"/>
          <w:lang w:val="el-GR" w:eastAsia="ar-SA"/>
        </w:rPr>
        <w:t>, σύμφωνα με τα προβλεπόμενα στις διατάξεις της ως άνω παραγράφου 2.4.2.5</w:t>
      </w:r>
      <w:r w:rsidRPr="00A00B4F">
        <w:rPr>
          <w:lang w:val="el-GR" w:eastAsia="ar-SA"/>
        </w:rPr>
        <w:t xml:space="preserve">. </w:t>
      </w:r>
    </w:p>
    <w:p w14:paraId="14ADF1E9" w14:textId="77777777" w:rsidR="00294393" w:rsidRPr="00A00B4F" w:rsidRDefault="00294393" w:rsidP="00294393">
      <w:pPr>
        <w:rPr>
          <w:lang w:val="el-GR" w:eastAsia="ar-SA"/>
        </w:rPr>
      </w:pPr>
      <w:r w:rsidRPr="00A00B4F">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6B735395" w:rsidR="00294393" w:rsidRPr="00A00B4F" w:rsidRDefault="00294393" w:rsidP="00294393">
      <w:pPr>
        <w:rPr>
          <w:lang w:val="el-GR" w:eastAsia="ar-SA"/>
        </w:rPr>
      </w:pPr>
      <w:r w:rsidRPr="00A00B4F">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9025B5" w:rsidRPr="00A00B4F">
        <w:rPr>
          <w:lang w:val="el-GR" w:eastAsia="ar-SA"/>
        </w:rPr>
        <w:t xml:space="preserve"> </w:t>
      </w:r>
      <w:r w:rsidRPr="00A00B4F">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w:t>
      </w:r>
      <w:r w:rsidRPr="00A00B4F">
        <w:rPr>
          <w:lang w:val="el-GR" w:eastAsia="ar-SA"/>
        </w:rPr>
        <w:lastRenderedPageBreak/>
        <w:t>διάταξης του πρώτου εδαφίου της παρ. 5 του άρθρου 79</w:t>
      </w:r>
      <w:r w:rsidR="009025B5" w:rsidRPr="00A00B4F">
        <w:rPr>
          <w:lang w:val="el-GR" w:eastAsia="ar-SA"/>
        </w:rPr>
        <w:t xml:space="preserve"> </w:t>
      </w:r>
      <w:r w:rsidRPr="00A00B4F">
        <w:rPr>
          <w:lang w:val="el-GR" w:eastAsia="ar-SA"/>
        </w:rPr>
        <w:t>του ν. 4412/2016, τηρουμένων των αρχών της ίσης μεταχείρισης και της διαφάνειας.</w:t>
      </w:r>
    </w:p>
    <w:p w14:paraId="07870571" w14:textId="77777777" w:rsidR="00294393" w:rsidRPr="00A00B4F" w:rsidRDefault="00294393" w:rsidP="00294393">
      <w:pPr>
        <w:rPr>
          <w:lang w:val="el-GR" w:eastAsia="ar-SA"/>
        </w:rPr>
      </w:pPr>
      <w:r w:rsidRPr="00A00B4F">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3EE504AD" w:rsidR="00DD0F6F" w:rsidRPr="00A00B4F" w:rsidRDefault="00DD0F6F" w:rsidP="00DD0F6F">
      <w:pPr>
        <w:rPr>
          <w:lang w:val="el-GR" w:eastAsia="ar-SA"/>
        </w:rPr>
      </w:pPr>
      <w:r w:rsidRPr="00A00B4F">
        <w:rPr>
          <w:lang w:val="el-GR" w:eastAsia="ar-SA"/>
        </w:rPr>
        <w:t>i) κατά τον έλεγχο των παραπάνω δικαιολογητικών διαπιστωθεί ότι τα στοιχεία που δηλώθηκαν με</w:t>
      </w:r>
      <w:r w:rsidR="009025B5" w:rsidRPr="00A00B4F">
        <w:rPr>
          <w:lang w:val="el-GR" w:eastAsia="ar-SA"/>
        </w:rPr>
        <w:t xml:space="preserve"> </w:t>
      </w:r>
      <w:r w:rsidRPr="00A00B4F">
        <w:rPr>
          <w:lang w:val="el-GR" w:eastAsia="ar-SA"/>
        </w:rPr>
        <w:t>το Ευρωπαϊκό Ενιαίο Έγγραφο Σύμβασης (ΕΕΕΣ)</w:t>
      </w:r>
      <w:r w:rsidR="009025B5" w:rsidRPr="00A00B4F">
        <w:rPr>
          <w:lang w:val="el-GR" w:eastAsia="ar-SA"/>
        </w:rPr>
        <w:t xml:space="preserve"> </w:t>
      </w:r>
      <w:r w:rsidRPr="00A00B4F">
        <w:rPr>
          <w:lang w:val="el-GR" w:eastAsia="ar-SA"/>
        </w:rPr>
        <w:t xml:space="preserve">είναι εκ προθέσεως απατηλά, ή έχουν υποβληθεί πλαστά αποδεικτικά στοιχεία, ή </w:t>
      </w:r>
    </w:p>
    <w:p w14:paraId="2BF5A71E" w14:textId="2BA1A0E5" w:rsidR="00DD0F6F" w:rsidRPr="00A00B4F" w:rsidRDefault="00DD0F6F" w:rsidP="00DD0F6F">
      <w:pPr>
        <w:rPr>
          <w:lang w:val="el-GR" w:eastAsia="ar-SA"/>
        </w:rPr>
      </w:pPr>
      <w:r w:rsidRPr="00A00B4F">
        <w:rPr>
          <w:lang w:val="el-GR" w:eastAsia="ar-SA"/>
        </w:rPr>
        <w:t>ii)</w:t>
      </w:r>
      <w:r w:rsidR="009025B5" w:rsidRPr="00A00B4F">
        <w:rPr>
          <w:lang w:val="el-GR" w:eastAsia="ar-SA"/>
        </w:rPr>
        <w:t xml:space="preserve"> </w:t>
      </w:r>
      <w:r w:rsidRPr="00A00B4F">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A00B4F" w:rsidRDefault="00DD0F6F" w:rsidP="00DD0F6F">
      <w:pPr>
        <w:rPr>
          <w:lang w:val="el-GR" w:eastAsia="ar-SA"/>
        </w:rPr>
      </w:pPr>
      <w:r w:rsidRPr="00A00B4F">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6F12552A" w:rsidR="00DD0F6F" w:rsidRPr="00A00B4F" w:rsidRDefault="00DD0F6F" w:rsidP="00DD0F6F">
      <w:pPr>
        <w:rPr>
          <w:lang w:val="el-GR" w:eastAsia="ar-SA"/>
        </w:rPr>
      </w:pPr>
      <w:r w:rsidRPr="00A00B4F">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A00B4F">
        <w:rPr>
          <w:i/>
          <w:color w:val="5B9BD5"/>
          <w:lang w:val="el-GR" w:eastAsia="el-GR"/>
        </w:rPr>
        <w:t xml:space="preserve"> </w:t>
      </w:r>
      <w:r w:rsidRPr="00A00B4F">
        <w:rPr>
          <w:lang w:val="el-GR" w:eastAsia="ar-SA"/>
        </w:rPr>
        <w:t>το Ευρωπαϊκό Ενιαίο Έγγραφο Σύμβασης (ΕΕΕΣ) ότι πληροί,</w:t>
      </w:r>
      <w:r w:rsidR="009025B5" w:rsidRPr="00A00B4F">
        <w:rPr>
          <w:lang w:val="el-GR" w:eastAsia="ar-SA"/>
        </w:rPr>
        <w:t xml:space="preserve"> </w:t>
      </w:r>
      <w:r w:rsidRPr="00A00B4F">
        <w:rPr>
          <w:lang w:val="el-GR" w:eastAsia="ar-SA"/>
        </w:rPr>
        <w:t xml:space="preserve">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A00B4F" w:rsidRDefault="00DD0F6F" w:rsidP="00DD0F6F">
      <w:pPr>
        <w:rPr>
          <w:lang w:val="el-GR" w:eastAsia="ar-SA"/>
        </w:rPr>
      </w:pPr>
      <w:r w:rsidRPr="00A00B4F">
        <w:rPr>
          <w:lang w:val="el-GR" w:eastAsia="ar-SA"/>
        </w:rPr>
        <w:t xml:space="preserve">Αν κανένας από τους προσφέροντες δεν υποβάλλει αληθή ή ακριβή δήλωση </w:t>
      </w:r>
      <w:r w:rsidRPr="00A00B4F">
        <w:rPr>
          <w:b/>
          <w:lang w:val="el-GR" w:eastAsia="ar-SA"/>
        </w:rPr>
        <w:t>ή</w:t>
      </w:r>
      <w:r w:rsidRPr="00A00B4F">
        <w:rPr>
          <w:lang w:val="el-GR" w:eastAsia="ar-SA"/>
        </w:rPr>
        <w:t xml:space="preserve"> δεν προσκομίσει ένα ή περισσότερα από τα απαιτούμενα έγγραφα και δικαιολογητικά </w:t>
      </w:r>
      <w:r w:rsidRPr="00A00B4F">
        <w:rPr>
          <w:b/>
          <w:lang w:val="el-GR" w:eastAsia="ar-SA"/>
        </w:rPr>
        <w:t>ή</w:t>
      </w:r>
      <w:r w:rsidRPr="00A00B4F">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A00B4F" w:rsidRDefault="00DD0F6F" w:rsidP="00DD0F6F">
      <w:pPr>
        <w:rPr>
          <w:lang w:val="el-GR" w:eastAsia="ar-SA"/>
        </w:rPr>
      </w:pPr>
      <w:r w:rsidRPr="00A00B4F">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A321522" w:rsidR="00DD0F6F" w:rsidRPr="00A00B4F" w:rsidRDefault="00DD0F6F" w:rsidP="00DD0F6F">
      <w:pPr>
        <w:rPr>
          <w:lang w:val="el-GR" w:eastAsia="ar-SA"/>
        </w:rPr>
      </w:pPr>
      <w:r w:rsidRPr="00A00B4F">
        <w:rPr>
          <w:lang w:val="el-GR" w:eastAsia="ar-SA"/>
        </w:rPr>
        <w:t>Επισημαίνεται ότι, η αναθέτουσα αρχή, αιτιολογημένα και κατόπιν γνώμης της αρμόδιας επιτροπής του διαγωνισμού, μπορεί να</w:t>
      </w:r>
      <w:r w:rsidR="009025B5" w:rsidRPr="00A00B4F">
        <w:rPr>
          <w:lang w:val="el-GR" w:eastAsia="ar-SA"/>
        </w:rPr>
        <w:t xml:space="preserve"> </w:t>
      </w:r>
      <w:r w:rsidRPr="00A00B4F">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A00B4F">
        <w:rPr>
          <w:lang w:val="el-GR" w:eastAsia="ar-SA"/>
        </w:rPr>
        <w:t>παρούσα</w:t>
      </w:r>
      <w:r w:rsidRPr="00A00B4F">
        <w:rPr>
          <w:lang w:val="el-GR" w:eastAsia="ar-SA"/>
        </w:rPr>
        <w:t xml:space="preserve"> σε ποσοστό και ως εξής: </w:t>
      </w:r>
      <w:r w:rsidR="006E75EE" w:rsidRPr="00A00B4F">
        <w:rPr>
          <w:lang w:val="el-GR" w:eastAsia="ar-SA"/>
        </w:rPr>
        <w:t xml:space="preserve">εκατόν είκοσι </w:t>
      </w:r>
      <w:r w:rsidRPr="00A00B4F">
        <w:rPr>
          <w:lang w:val="el-GR" w:eastAsia="ar-SA"/>
        </w:rPr>
        <w:t>τοις εκατό (</w:t>
      </w:r>
      <w:r w:rsidR="006E75EE" w:rsidRPr="00A00B4F">
        <w:rPr>
          <w:lang w:val="el-GR" w:eastAsia="ar-SA"/>
        </w:rPr>
        <w:t>120</w:t>
      </w:r>
      <w:r w:rsidRPr="00A00B4F">
        <w:rPr>
          <w:lang w:val="el-GR" w:eastAsia="ar-SA"/>
        </w:rPr>
        <w:t xml:space="preserve">%) στην περίπτωση της μεγαλύτερης ποσότητας και </w:t>
      </w:r>
      <w:r w:rsidR="006E75EE" w:rsidRPr="00A00B4F">
        <w:rPr>
          <w:lang w:val="el-GR" w:eastAsia="ar-SA"/>
        </w:rPr>
        <w:t xml:space="preserve">ογδόντα </w:t>
      </w:r>
      <w:r w:rsidRPr="00A00B4F">
        <w:rPr>
          <w:lang w:val="el-GR" w:eastAsia="ar-SA"/>
        </w:rPr>
        <w:t>τοις εκατό (</w:t>
      </w:r>
      <w:r w:rsidR="006E75EE" w:rsidRPr="00A00B4F">
        <w:rPr>
          <w:lang w:val="el-GR" w:eastAsia="ar-SA"/>
        </w:rPr>
        <w:t>80</w:t>
      </w:r>
      <w:r w:rsidRPr="00A00B4F">
        <w:rPr>
          <w:lang w:val="el-GR" w:eastAsia="ar-SA"/>
        </w:rPr>
        <w:t>%) στην περίπτωση μικρότερης ποσότητας.</w:t>
      </w:r>
    </w:p>
    <w:p w14:paraId="733F67E7" w14:textId="77777777" w:rsidR="00095840" w:rsidRPr="00A00B4F" w:rsidRDefault="00095840" w:rsidP="00095840">
      <w:pPr>
        <w:rPr>
          <w:lang w:val="el-GR"/>
        </w:rPr>
      </w:pPr>
      <w:r w:rsidRPr="00A00B4F">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35AA4968" w:rsidR="00F005B4" w:rsidRPr="00A00B4F" w:rsidRDefault="00F005B4" w:rsidP="00F005B4">
      <w:pPr>
        <w:textAlignment w:val="baseline"/>
        <w:rPr>
          <w:rFonts w:ascii="Calibri" w:eastAsiaTheme="minorHAnsi" w:hAnsi="Calibri"/>
          <w:color w:val="000000"/>
          <w:shd w:val="clear" w:color="auto" w:fill="FFFFFF"/>
          <w:lang w:val="el-GR" w:eastAsia="en-US"/>
        </w:rPr>
      </w:pPr>
      <w:r w:rsidRPr="00A00B4F">
        <w:rPr>
          <w:rFonts w:eastAsiaTheme="minorHAnsi"/>
          <w:shd w:val="clear" w:color="auto" w:fill="FFFFFF"/>
          <w:lang w:val="el-GR" w:eastAsia="en-US"/>
        </w:rPr>
        <w:t>Σε κάθε περίπτωση,</w:t>
      </w:r>
      <w:r w:rsidRPr="00A00B4F">
        <w:rPr>
          <w:shd w:val="clear" w:color="auto" w:fill="FFFFFF"/>
          <w:lang w:val="el-GR"/>
        </w:rPr>
        <w:t xml:space="preserve"> </w:t>
      </w:r>
      <w:r w:rsidRPr="00A00B4F">
        <w:rPr>
          <w:rFonts w:eastAsiaTheme="minorHAnsi"/>
          <w:shd w:val="clear" w:color="auto" w:fill="FFFFFF"/>
          <w:lang w:val="el-GR" w:eastAsia="en-US"/>
        </w:rPr>
        <w:t>όταν εξ αρχής έχει υποβληθεί μία προσφορά,</w:t>
      </w:r>
      <w:r w:rsidRPr="00A00B4F">
        <w:rPr>
          <w:shd w:val="clear" w:color="auto" w:fill="FFFFFF"/>
          <w:lang w:val="el-GR"/>
        </w:rPr>
        <w:t xml:space="preserve"> τα </w:t>
      </w:r>
      <w:r w:rsidRPr="00A00B4F">
        <w:rPr>
          <w:rFonts w:eastAsiaTheme="minorHAnsi"/>
          <w:shd w:val="clear" w:color="auto" w:fill="FFFFFF"/>
          <w:lang w:val="el-GR" w:eastAsia="en-US"/>
        </w:rPr>
        <w:t>αποτελέσματα όλων των σταδίων</w:t>
      </w:r>
      <w:r w:rsidRPr="00A00B4F">
        <w:rPr>
          <w:shd w:val="clear" w:color="auto" w:fill="FFFFFF"/>
          <w:lang w:val="el-GR"/>
        </w:rPr>
        <w:t xml:space="preserve"> της διαδικασίας ανάθεσης</w:t>
      </w:r>
      <w:r w:rsidRPr="00A00B4F">
        <w:rPr>
          <w:rFonts w:eastAsiaTheme="minorHAnsi"/>
          <w:shd w:val="clear" w:color="auto" w:fill="FFFFFF"/>
          <w:lang w:val="el-GR" w:eastAsia="en-US"/>
        </w:rPr>
        <w:t xml:space="preserve">, ήτοι Δικαιολογητικών Συμμετοχής, Τεχνικής Προσφοράς και </w:t>
      </w:r>
      <w:r w:rsidRPr="00A00B4F">
        <w:rPr>
          <w:rFonts w:eastAsiaTheme="minorHAnsi"/>
          <w:color w:val="000000"/>
          <w:shd w:val="clear" w:color="auto" w:fill="FFFFFF"/>
          <w:lang w:val="el-GR" w:eastAsia="en-US"/>
        </w:rPr>
        <w:t>Οικονομικής Προσφοράς</w:t>
      </w:r>
      <w:r w:rsidRPr="00A00B4F">
        <w:rPr>
          <w:color w:val="000000"/>
          <w:shd w:val="clear" w:color="auto" w:fill="FFFFFF"/>
          <w:lang w:val="el-GR"/>
        </w:rPr>
        <w:t>, επικυρώνονται με την απόφαση κατακύρωσης του άρθρου 105 του ν. 4412/2016, σύμφωνα με την παράγραφο 3.3</w:t>
      </w:r>
      <w:r w:rsidR="009025B5" w:rsidRPr="00A00B4F">
        <w:rPr>
          <w:color w:val="000000"/>
          <w:shd w:val="clear" w:color="auto" w:fill="FFFFFF"/>
          <w:lang w:val="el-GR"/>
        </w:rPr>
        <w:t xml:space="preserve"> </w:t>
      </w:r>
      <w:r w:rsidRPr="00A00B4F">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47051" w:rsidRPr="00A00B4F">
        <w:rPr>
          <w:color w:val="000000"/>
          <w:shd w:val="clear" w:color="auto" w:fill="FFFFFF"/>
          <w:lang w:val="el-GR"/>
        </w:rPr>
        <w:t>Ε.Α.ΔΗ.ΣΥ.</w:t>
      </w:r>
      <w:r w:rsidRPr="00A00B4F">
        <w:rPr>
          <w:color w:val="000000"/>
          <w:shd w:val="clear" w:color="auto" w:fill="FFFFFF"/>
          <w:lang w:val="el-GR"/>
        </w:rPr>
        <w:t xml:space="preserve"> σύμφωνα με όσα προβλέπονται στην παράγραφο 3.4 της παρούσας</w:t>
      </w:r>
      <w:r w:rsidRPr="00A00B4F">
        <w:rPr>
          <w:rFonts w:ascii="Calibri" w:eastAsiaTheme="minorHAnsi" w:hAnsi="Calibri"/>
          <w:color w:val="000000"/>
          <w:shd w:val="clear" w:color="auto" w:fill="FFFFFF"/>
          <w:lang w:val="el-GR" w:eastAsia="en-US"/>
        </w:rPr>
        <w:t>.</w:t>
      </w:r>
    </w:p>
    <w:p w14:paraId="301AEDCD" w14:textId="77777777" w:rsidR="006119DB" w:rsidRPr="00A00B4F" w:rsidRDefault="006119DB" w:rsidP="00821852">
      <w:pPr>
        <w:rPr>
          <w:lang w:val="el-GR"/>
        </w:rPr>
      </w:pPr>
    </w:p>
    <w:p w14:paraId="1421ADF0" w14:textId="77777777" w:rsidR="008338F0" w:rsidRPr="00A00B4F" w:rsidRDefault="003355E7">
      <w:pPr>
        <w:pStyle w:val="Heading2"/>
        <w:numPr>
          <w:ilvl w:val="1"/>
          <w:numId w:val="18"/>
        </w:numPr>
        <w:rPr>
          <w:lang w:val="el-GR"/>
        </w:rPr>
      </w:pPr>
      <w:bookmarkStart w:id="327" w:name="_Toc74566895"/>
      <w:bookmarkStart w:id="328" w:name="_Toc74566896"/>
      <w:bookmarkStart w:id="329" w:name="_Toc74566897"/>
      <w:bookmarkStart w:id="330" w:name="_Toc74566898"/>
      <w:bookmarkStart w:id="331" w:name="_Toc74566899"/>
      <w:bookmarkStart w:id="332" w:name="_Toc74566900"/>
      <w:bookmarkStart w:id="333" w:name="_Toc74566901"/>
      <w:bookmarkStart w:id="334" w:name="_Toc74566902"/>
      <w:bookmarkStart w:id="335" w:name="_Toc74566903"/>
      <w:bookmarkStart w:id="336" w:name="_Toc74566904"/>
      <w:bookmarkStart w:id="337" w:name="_Toc74566905"/>
      <w:bookmarkStart w:id="338" w:name="_Toc74566906"/>
      <w:bookmarkStart w:id="339" w:name="_Toc74566907"/>
      <w:bookmarkStart w:id="340" w:name="_Toc74566908"/>
      <w:bookmarkStart w:id="341" w:name="_Toc74566909"/>
      <w:bookmarkStart w:id="342" w:name="_Toc74566910"/>
      <w:bookmarkStart w:id="343" w:name="_Toc74566911"/>
      <w:bookmarkStart w:id="344" w:name="_Toc74566912"/>
      <w:bookmarkStart w:id="345" w:name="_Toc74566913"/>
      <w:bookmarkStart w:id="346" w:name="_Toc7456691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A00B4F">
        <w:rPr>
          <w:lang w:val="el-GR"/>
        </w:rPr>
        <w:lastRenderedPageBreak/>
        <w:tab/>
      </w:r>
      <w:bookmarkStart w:id="347" w:name="_Toc97194315"/>
      <w:bookmarkStart w:id="348" w:name="_Toc97194447"/>
      <w:bookmarkStart w:id="349" w:name="_Toc100137417"/>
      <w:bookmarkStart w:id="350" w:name="_Toc196311876"/>
      <w:r w:rsidRPr="00A00B4F">
        <w:rPr>
          <w:lang w:val="el-GR"/>
        </w:rPr>
        <w:t>Κατακύρωση - σύναψη σύμβασης</w:t>
      </w:r>
      <w:bookmarkEnd w:id="347"/>
      <w:bookmarkEnd w:id="348"/>
      <w:bookmarkEnd w:id="349"/>
      <w:bookmarkEnd w:id="350"/>
      <w:r w:rsidRPr="00A00B4F">
        <w:rPr>
          <w:lang w:val="el-GR"/>
        </w:rPr>
        <w:t xml:space="preserve"> </w:t>
      </w:r>
    </w:p>
    <w:p w14:paraId="00FD523B" w14:textId="77777777" w:rsidR="005B1D5A" w:rsidRPr="00A00B4F" w:rsidRDefault="00035295" w:rsidP="005B1D5A">
      <w:pPr>
        <w:rPr>
          <w:lang w:val="el-GR" w:eastAsia="ar-SA"/>
        </w:rPr>
      </w:pPr>
      <w:r w:rsidRPr="00A00B4F">
        <w:rPr>
          <w:lang w:val="el-GR" w:eastAsia="ar-SA"/>
        </w:rPr>
        <w:t xml:space="preserve">3.3.1 </w:t>
      </w:r>
      <w:r w:rsidR="005B1D5A" w:rsidRPr="00A00B4F">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1D13C885" w:rsidR="005B1D5A" w:rsidRPr="00A00B4F" w:rsidRDefault="005B1D5A" w:rsidP="005B1D5A">
      <w:pPr>
        <w:rPr>
          <w:lang w:val="el-GR" w:eastAsia="ar-SA"/>
        </w:rPr>
      </w:pPr>
      <w:r w:rsidRPr="00A00B4F">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0013E6BE" w:rsidR="005B1D5A" w:rsidRPr="00A00B4F" w:rsidRDefault="005B1D5A" w:rsidP="005B1D5A">
      <w:pPr>
        <w:rPr>
          <w:lang w:val="el-GR" w:eastAsia="ar-SA"/>
        </w:rPr>
      </w:pPr>
      <w:r w:rsidRPr="00A00B4F">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A00B4F">
        <w:rPr>
          <w:lang w:val="el-GR"/>
        </w:rPr>
        <w:t xml:space="preserve"> με ενέργειες της αναθέτουσας αρχής</w:t>
      </w:r>
      <w:r w:rsidRPr="00A00B4F">
        <w:rPr>
          <w:lang w:val="el-GR" w:eastAsia="ar-SA"/>
        </w:rPr>
        <w:t xml:space="preserve">. Κατά της απόφασης κατακύρωσης χωρεί προδικαστική προσφυγή ενώπιον της </w:t>
      </w:r>
      <w:r w:rsidR="00347051" w:rsidRPr="00A00B4F">
        <w:rPr>
          <w:lang w:val="el-GR" w:eastAsia="ar-SA"/>
        </w:rPr>
        <w:t>Ε.Α.ΔΗ.ΣΥ.</w:t>
      </w:r>
      <w:r w:rsidRPr="00A00B4F">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A00B4F" w:rsidRDefault="00035295" w:rsidP="005B1D5A">
      <w:pPr>
        <w:rPr>
          <w:lang w:val="el-GR" w:eastAsia="ar-SA"/>
        </w:rPr>
      </w:pPr>
      <w:r w:rsidRPr="00A00B4F">
        <w:rPr>
          <w:lang w:val="el-GR" w:eastAsia="ar-SA"/>
        </w:rPr>
        <w:t xml:space="preserve">3.3.2 </w:t>
      </w:r>
      <w:r w:rsidR="005B1D5A" w:rsidRPr="00A00B4F">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A00B4F"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A00B4F">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7CD9788" w:rsidR="005B1D5A" w:rsidRPr="00A00B4F"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00B4F">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47051" w:rsidRPr="00A00B4F">
        <w:rPr>
          <w:lang w:val="el-GR" w:eastAsia="ar-SA"/>
        </w:rPr>
        <w:t>Ε.Α.ΔΗ.ΣΥ.</w:t>
      </w:r>
      <w:r w:rsidRPr="00A00B4F">
        <w:rPr>
          <w:lang w:val="el-GR" w:eastAsia="ar-SA"/>
        </w:rPr>
        <w:t xml:space="preserve"> και σε περίπτωση άσκησης αίτησης αναστολής κατά της απόφασης της </w:t>
      </w:r>
      <w:r w:rsidR="00347051" w:rsidRPr="00A00B4F">
        <w:rPr>
          <w:lang w:val="el-GR" w:eastAsia="ar-SA"/>
        </w:rPr>
        <w:t>Ε.Α.ΔΗ.ΣΥ.</w:t>
      </w:r>
      <w:r w:rsidRPr="00A00B4F">
        <w:rPr>
          <w:lang w:val="el-GR" w:eastAsia="ar-SA"/>
        </w:rPr>
        <w:t>, εκδοθεί απόφαση επί της αίτησης, με την επιφύλαξη της χορήγησης προσωρινής διαταγής, σύμφωνα με όσα ορίζονται</w:t>
      </w:r>
      <w:r w:rsidR="009025B5" w:rsidRPr="00A00B4F">
        <w:rPr>
          <w:lang w:val="el-GR" w:eastAsia="ar-SA"/>
        </w:rPr>
        <w:t xml:space="preserve"> </w:t>
      </w:r>
      <w:r w:rsidRPr="00A00B4F">
        <w:rPr>
          <w:lang w:val="el-GR" w:eastAsia="ar-SA"/>
        </w:rPr>
        <w:t xml:space="preserve">στο τελευταίο εδάφιο </w:t>
      </w:r>
      <w:r w:rsidR="00B039C7" w:rsidRPr="00A00B4F">
        <w:rPr>
          <w:lang w:val="el-GR" w:eastAsia="ar-SA"/>
        </w:rPr>
        <w:t xml:space="preserve">της </w:t>
      </w:r>
      <w:hyperlink r:id="rId28" w:anchor="art372_4" w:history="1">
        <w:r w:rsidRPr="00A00B4F">
          <w:rPr>
            <w:lang w:val="el-GR" w:eastAsia="ar-SA"/>
          </w:rPr>
          <w:t>παρ.</w:t>
        </w:r>
      </w:hyperlink>
      <w:hyperlink r:id="rId29" w:anchor="art372_4" w:history="1">
        <w:r w:rsidR="00E14FF7" w:rsidRPr="00A00B4F">
          <w:rPr>
            <w:rStyle w:val="Hyperlink"/>
          </w:rPr>
          <w:t>http</w:t>
        </w:r>
        <w:r w:rsidR="00E14FF7" w:rsidRPr="00A00B4F">
          <w:rPr>
            <w:rStyle w:val="Hyperlink"/>
            <w:lang w:val="el-GR"/>
          </w:rPr>
          <w:t>://</w:t>
        </w:r>
        <w:r w:rsidR="00E14FF7" w:rsidRPr="00A00B4F">
          <w:rPr>
            <w:rStyle w:val="Hyperlink"/>
          </w:rPr>
          <w:t>www</w:t>
        </w:r>
        <w:r w:rsidR="00E14FF7" w:rsidRPr="00A00B4F">
          <w:rPr>
            <w:rStyle w:val="Hyperlink"/>
            <w:lang w:val="el-GR"/>
          </w:rPr>
          <w:t>.</w:t>
        </w:r>
        <w:r w:rsidR="00E14FF7" w:rsidRPr="00A00B4F">
          <w:rPr>
            <w:rStyle w:val="Hyperlink"/>
          </w:rPr>
          <w:t>eaadhsy</w:t>
        </w:r>
        <w:r w:rsidR="00E14FF7" w:rsidRPr="00A00B4F">
          <w:rPr>
            <w:rStyle w:val="Hyperlink"/>
            <w:lang w:val="el-GR"/>
          </w:rPr>
          <w:t>.</w:t>
        </w:r>
        <w:r w:rsidR="00E14FF7" w:rsidRPr="00A00B4F">
          <w:rPr>
            <w:rStyle w:val="Hyperlink"/>
          </w:rPr>
          <w:t>gr</w:t>
        </w:r>
        <w:r w:rsidR="00E14FF7" w:rsidRPr="00A00B4F">
          <w:rPr>
            <w:rStyle w:val="Hyperlink"/>
            <w:lang w:val="el-GR"/>
          </w:rPr>
          <w:t>/</w:t>
        </w:r>
        <w:r w:rsidR="00E14FF7" w:rsidRPr="00A00B4F">
          <w:rPr>
            <w:rStyle w:val="Hyperlink"/>
          </w:rPr>
          <w:t>n</w:t>
        </w:r>
        <w:r w:rsidR="00E14FF7" w:rsidRPr="00A00B4F">
          <w:rPr>
            <w:rStyle w:val="Hyperlink"/>
            <w:lang w:val="el-GR"/>
          </w:rPr>
          <w:t>4412/</w:t>
        </w:r>
        <w:r w:rsidR="00E14FF7" w:rsidRPr="00A00B4F">
          <w:rPr>
            <w:rStyle w:val="Hyperlink"/>
          </w:rPr>
          <w:t>n</w:t>
        </w:r>
        <w:r w:rsidR="00E14FF7" w:rsidRPr="00A00B4F">
          <w:rPr>
            <w:rStyle w:val="Hyperlink"/>
            <w:lang w:val="el-GR"/>
          </w:rPr>
          <w:t>4412</w:t>
        </w:r>
        <w:r w:rsidR="00E14FF7" w:rsidRPr="00A00B4F">
          <w:rPr>
            <w:rStyle w:val="Hyperlink"/>
          </w:rPr>
          <w:t>fulltextlinks</w:t>
        </w:r>
        <w:r w:rsidR="00E14FF7" w:rsidRPr="00A00B4F">
          <w:rPr>
            <w:rStyle w:val="Hyperlink"/>
            <w:lang w:val="el-GR"/>
          </w:rPr>
          <w:t>.</w:t>
        </w:r>
        <w:r w:rsidR="00E14FF7" w:rsidRPr="00A00B4F">
          <w:rPr>
            <w:rStyle w:val="Hyperlink"/>
          </w:rPr>
          <w:t>html</w:t>
        </w:r>
        <w:r w:rsidR="00E14FF7" w:rsidRPr="00A00B4F">
          <w:rPr>
            <w:rStyle w:val="Hyperlink"/>
            <w:lang w:val="el-GR"/>
          </w:rPr>
          <w:t xml:space="preserve"> - </w:t>
        </w:r>
        <w:r w:rsidR="00E14FF7" w:rsidRPr="00A00B4F">
          <w:rPr>
            <w:rStyle w:val="Hyperlink"/>
          </w:rPr>
          <w:t>art</w:t>
        </w:r>
        <w:r w:rsidR="00E14FF7" w:rsidRPr="00A00B4F">
          <w:rPr>
            <w:rStyle w:val="Hyperlink"/>
            <w:lang w:val="el-GR"/>
          </w:rPr>
          <w:t>372_4</w:t>
        </w:r>
      </w:hyperlink>
      <w:hyperlink r:id="rId30" w:anchor="art372_4" w:history="1">
        <w:r w:rsidRPr="00A00B4F">
          <w:rPr>
            <w:lang w:val="el-GR" w:eastAsia="ar-SA"/>
          </w:rPr>
          <w:t xml:space="preserve"> 4 του άρθρου 372</w:t>
        </w:r>
      </w:hyperlink>
      <w:r w:rsidRPr="00A00B4F">
        <w:rPr>
          <w:lang w:val="el-GR" w:eastAsia="ar-SA"/>
        </w:rPr>
        <w:t xml:space="preserve"> του ν. 4412/2016,</w:t>
      </w:r>
    </w:p>
    <w:p w14:paraId="07C81450" w14:textId="77777777" w:rsidR="005B1D5A" w:rsidRPr="00A00B4F"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00B4F">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4CEB9D54" w:rsidR="005B1D5A" w:rsidRPr="00A00B4F"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00B4F">
        <w:rPr>
          <w:lang w:val="el-GR" w:eastAsia="ar-SA"/>
        </w:rPr>
        <w:t>δ) ο</w:t>
      </w:r>
      <w:r w:rsidR="009025B5" w:rsidRPr="00A00B4F">
        <w:rPr>
          <w:lang w:val="el-GR" w:eastAsia="ar-SA"/>
        </w:rPr>
        <w:t xml:space="preserve"> </w:t>
      </w:r>
      <w:r w:rsidRPr="00A00B4F">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A00B4F">
          <w:rPr>
            <w:lang w:val="el-GR" w:eastAsia="ar-SA"/>
          </w:rPr>
          <w:t>άρθρο 79Α</w:t>
        </w:r>
      </w:hyperlink>
      <w:r w:rsidRPr="00A00B4F">
        <w:rPr>
          <w:lang w:val="el-GR" w:eastAsia="ar-SA"/>
        </w:rPr>
        <w:t xml:space="preserve"> του ν. 4412/</w:t>
      </w:r>
      <w:r w:rsidR="00A34D36" w:rsidRPr="00A00B4F">
        <w:rPr>
          <w:lang w:val="el-GR" w:eastAsia="ar-SA"/>
        </w:rPr>
        <w:t>2016 περί υπογραφής Ευρωπαϊκού Ενιαίου Εγγράφου Σύμβασης</w:t>
      </w:r>
      <w:r w:rsidRPr="00A00B4F">
        <w:rPr>
          <w:lang w:val="el-GR" w:eastAsia="ar-SA"/>
        </w:rPr>
        <w:t>, στην οποία δηλώνεται ότι, δεν έχουν επέλθει στο πρόσωπό του οψιγενείς μεταβολές κατά την έννοια του</w:t>
      </w:r>
      <w:r w:rsidR="00B039C7" w:rsidRPr="00A00B4F">
        <w:rPr>
          <w:lang w:val="el-GR" w:eastAsia="ar-SA"/>
        </w:rPr>
        <w:t xml:space="preserve"> </w:t>
      </w:r>
      <w:hyperlink r:id="rId32" w:anchor="art104" w:history="1">
        <w:r w:rsidRPr="00A00B4F">
          <w:rPr>
            <w:lang w:val="el-GR" w:eastAsia="ar-SA"/>
          </w:rPr>
          <w:t>άρθρου 104</w:t>
        </w:r>
      </w:hyperlink>
      <w:r w:rsidRPr="00A00B4F">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5CCFFB66" w14:textId="77777777" w:rsidR="005B1D5A" w:rsidRPr="00A00B4F"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BC7B959" w14:textId="77777777" w:rsidR="00220D52" w:rsidRPr="00A00B4F" w:rsidRDefault="00220D52" w:rsidP="00220D52">
      <w:pPr>
        <w:rPr>
          <w:lang w:val="el-GR"/>
        </w:rPr>
      </w:pPr>
      <w:r w:rsidRPr="00A00B4F">
        <w:rPr>
          <w:b/>
          <w:lang w:val="el-GR"/>
        </w:rPr>
        <w:t>3.3.3</w:t>
      </w:r>
      <w:r w:rsidRPr="00A00B4F">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81E7C40" w14:textId="77777777" w:rsidR="00220D52" w:rsidRPr="00A00B4F" w:rsidRDefault="00220D52" w:rsidP="00220D52">
      <w:pPr>
        <w:rPr>
          <w:lang w:val="el-GR"/>
        </w:rPr>
      </w:pPr>
      <w:r w:rsidRPr="00A00B4F">
        <w:rPr>
          <w:lang w:val="el-GR"/>
        </w:rPr>
        <w:t>•</w:t>
      </w:r>
      <w:r w:rsidRPr="00A00B4F">
        <w:rPr>
          <w:lang w:val="el-GR"/>
        </w:rPr>
        <w:tab/>
        <w:t xml:space="preserve">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w:t>
      </w:r>
      <w:r w:rsidRPr="00A00B4F">
        <w:rPr>
          <w:lang w:val="el-GR"/>
        </w:rPr>
        <w:lastRenderedPageBreak/>
        <w:t>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049172E7" w14:textId="77777777" w:rsidR="00220D52" w:rsidRPr="00A00B4F" w:rsidRDefault="00220D52" w:rsidP="00220D52">
      <w:pPr>
        <w:rPr>
          <w:lang w:val="el-GR"/>
        </w:rPr>
      </w:pPr>
      <w:r w:rsidRPr="00A00B4F">
        <w:rPr>
          <w:lang w:val="el-GR"/>
        </w:rPr>
        <w:t>•</w:t>
      </w:r>
      <w:r w:rsidRPr="00A00B4F">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5AF1BE9D" w14:textId="77777777" w:rsidR="00220D52" w:rsidRPr="00A00B4F" w:rsidRDefault="00220D52" w:rsidP="00220D52">
      <w:pPr>
        <w:rPr>
          <w:lang w:val="el-GR" w:eastAsia="ar-SA"/>
        </w:rPr>
      </w:pPr>
    </w:p>
    <w:p w14:paraId="072A7DCE" w14:textId="77777777" w:rsidR="00220D52" w:rsidRPr="00A00B4F" w:rsidRDefault="00220D52" w:rsidP="00220D52">
      <w:pPr>
        <w:rPr>
          <w:lang w:val="el-GR" w:eastAsia="ar-SA"/>
        </w:rPr>
      </w:pPr>
      <w:r w:rsidRPr="00A00B4F">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A00B4F">
        <w:rPr>
          <w:rFonts w:ascii="Arial" w:hAnsi="Arial" w:cs="Arial"/>
          <w:lang w:val="el-GR" w:eastAsia="ar-SA"/>
        </w:rPr>
        <w:t xml:space="preserve"> </w:t>
      </w:r>
      <w:r w:rsidRPr="00A00B4F">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429097A" w14:textId="77777777" w:rsidR="00220D52" w:rsidRPr="00A00B4F" w:rsidRDefault="00220D52" w:rsidP="00220D52">
      <w:pPr>
        <w:tabs>
          <w:tab w:val="left" w:pos="1980"/>
        </w:tabs>
        <w:rPr>
          <w:b/>
          <w:bCs/>
          <w:lang w:val="el-GR" w:eastAsia="ar-SA"/>
        </w:rPr>
      </w:pPr>
      <w:r w:rsidRPr="00A00B4F">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A00B4F">
        <w:rPr>
          <w:i/>
          <w:lang w:val="el-GR" w:eastAsia="ar-SA"/>
        </w:rPr>
        <w:t>Δικαιολογητικά για την τήρηση των μητρώων του ν. 3310/2005 όπως τροποποιήθηκε με το ν. 3414/2005</w:t>
      </w:r>
      <w:r w:rsidRPr="00A00B4F">
        <w:rPr>
          <w:lang w:val="el-GR" w:eastAsia="ar-SA"/>
        </w:rPr>
        <w:t>».</w:t>
      </w:r>
    </w:p>
    <w:p w14:paraId="355D454B" w14:textId="77777777" w:rsidR="00220D52" w:rsidRPr="00A00B4F" w:rsidRDefault="00220D52" w:rsidP="00220D52">
      <w:pPr>
        <w:rPr>
          <w:lang w:val="el-GR" w:eastAsia="ar-SA"/>
        </w:rPr>
      </w:pPr>
      <w:r w:rsidRPr="00A00B4F">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6381C05" w14:textId="77777777" w:rsidR="00220D52" w:rsidRPr="00A00B4F" w:rsidRDefault="00220D52" w:rsidP="00220D52">
      <w:pPr>
        <w:rPr>
          <w:lang w:val="el-GR" w:eastAsia="ar-SA"/>
        </w:rPr>
      </w:pPr>
      <w:r w:rsidRPr="00A00B4F">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51" w:name="_Hlk126503370"/>
      <w:r w:rsidRPr="00A00B4F">
        <w:rPr>
          <w:lang w:val="el-GR" w:eastAsia="ar-SA"/>
        </w:rPr>
        <w:t xml:space="preserve">χωρίς να εκπέσει η εγγύηση συμμετοχής του, </w:t>
      </w:r>
      <w:bookmarkEnd w:id="351"/>
      <w:r w:rsidRPr="00A00B4F">
        <w:rPr>
          <w:lang w:val="el-GR" w:eastAsia="ar-SA"/>
        </w:rPr>
        <w:t>καθώς και να αναζητήσει αποζημίωση ιδίως δυνάμει των άρθρων 197 και 198 ΑΚ.</w:t>
      </w:r>
    </w:p>
    <w:p w14:paraId="3238D3C3" w14:textId="77777777" w:rsidR="006119DB" w:rsidRPr="00A00B4F" w:rsidRDefault="006119DB" w:rsidP="00821852">
      <w:pPr>
        <w:rPr>
          <w:lang w:val="el-GR"/>
        </w:rPr>
      </w:pPr>
    </w:p>
    <w:p w14:paraId="4920BABA" w14:textId="27B373A4" w:rsidR="008338F0" w:rsidRPr="00A00B4F" w:rsidRDefault="003355E7">
      <w:pPr>
        <w:pStyle w:val="Heading2"/>
        <w:numPr>
          <w:ilvl w:val="1"/>
          <w:numId w:val="18"/>
        </w:numPr>
        <w:rPr>
          <w:lang w:val="el-GR"/>
        </w:rPr>
      </w:pPr>
      <w:bookmarkStart w:id="352" w:name="_Toc74566916"/>
      <w:bookmarkStart w:id="353" w:name="_Toc74566917"/>
      <w:bookmarkStart w:id="354" w:name="_Toc74566918"/>
      <w:bookmarkStart w:id="355" w:name="_Toc74566919"/>
      <w:bookmarkStart w:id="356" w:name="_Toc74566920"/>
      <w:bookmarkStart w:id="357" w:name="_Toc74566921"/>
      <w:bookmarkStart w:id="358" w:name="_Toc74566922"/>
      <w:bookmarkStart w:id="359" w:name="_Toc74566923"/>
      <w:bookmarkStart w:id="360" w:name="_Toc74566924"/>
      <w:bookmarkStart w:id="361" w:name="_Toc74566925"/>
      <w:bookmarkStart w:id="362" w:name="_Toc74566926"/>
      <w:bookmarkStart w:id="363" w:name="_Προδικαστικές_Προσφυγές_-"/>
      <w:bookmarkStart w:id="364" w:name="_Toc97194316"/>
      <w:bookmarkStart w:id="365" w:name="_Toc97194448"/>
      <w:bookmarkStart w:id="366" w:name="_Toc100137418"/>
      <w:bookmarkStart w:id="367" w:name="_Ref496542648"/>
      <w:bookmarkStart w:id="368" w:name="_Ref496542669"/>
      <w:bookmarkStart w:id="369" w:name="_Toc196311877"/>
      <w:bookmarkEnd w:id="352"/>
      <w:bookmarkEnd w:id="353"/>
      <w:bookmarkEnd w:id="354"/>
      <w:bookmarkEnd w:id="355"/>
      <w:bookmarkEnd w:id="356"/>
      <w:bookmarkEnd w:id="357"/>
      <w:bookmarkEnd w:id="358"/>
      <w:bookmarkEnd w:id="359"/>
      <w:bookmarkEnd w:id="360"/>
      <w:bookmarkEnd w:id="361"/>
      <w:bookmarkEnd w:id="362"/>
      <w:bookmarkEnd w:id="363"/>
      <w:r w:rsidRPr="00A00B4F">
        <w:rPr>
          <w:lang w:val="el-GR"/>
        </w:rPr>
        <w:t xml:space="preserve">Προδικαστικές Προσφυγές - </w:t>
      </w:r>
      <w:r w:rsidR="005B1D5A" w:rsidRPr="00A00B4F">
        <w:rPr>
          <w:lang w:val="el-GR"/>
        </w:rPr>
        <w:t>Προσωρινή και Οριστική Δικαστική Προστασία</w:t>
      </w:r>
      <w:bookmarkEnd w:id="364"/>
      <w:bookmarkEnd w:id="365"/>
      <w:bookmarkEnd w:id="366"/>
      <w:bookmarkEnd w:id="367"/>
      <w:bookmarkEnd w:id="368"/>
      <w:bookmarkEnd w:id="369"/>
      <w:r w:rsidR="009025B5" w:rsidRPr="00A00B4F">
        <w:rPr>
          <w:lang w:val="el-GR"/>
        </w:rPr>
        <w:t xml:space="preserve"> </w:t>
      </w:r>
    </w:p>
    <w:p w14:paraId="07A85813" w14:textId="77AB4BCE" w:rsidR="005B1D5A" w:rsidRPr="00A00B4F" w:rsidRDefault="005B1D5A" w:rsidP="005B1D5A">
      <w:pPr>
        <w:rPr>
          <w:color w:val="000000"/>
          <w:lang w:val="el-GR"/>
        </w:rPr>
      </w:pPr>
      <w:r w:rsidRPr="00A00B4F">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347051" w:rsidRPr="00A00B4F">
        <w:rPr>
          <w:color w:val="000000"/>
          <w:lang w:val="el-GR"/>
        </w:rPr>
        <w:t>Ενιαία Αρχή Δημοσίων Συμβάσεων (Ε.Α.ΔΗ.ΣΥ.)</w:t>
      </w:r>
      <w:r w:rsidRPr="00A00B4F">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A00B4F" w:rsidRDefault="005B1D5A" w:rsidP="005B1D5A">
      <w:pPr>
        <w:rPr>
          <w:color w:val="000000"/>
          <w:lang w:val="el-GR"/>
        </w:rPr>
      </w:pPr>
      <w:r w:rsidRPr="00A00B4F">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A00B4F" w:rsidRDefault="005B1D5A" w:rsidP="005B1D5A">
      <w:pPr>
        <w:rPr>
          <w:color w:val="000000"/>
          <w:lang w:val="el-GR"/>
        </w:rPr>
      </w:pPr>
      <w:r w:rsidRPr="00A00B4F">
        <w:rPr>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4BA599" w:rsidR="005B1D5A" w:rsidRPr="00A00B4F" w:rsidRDefault="005B1D5A" w:rsidP="005B1D5A">
      <w:pPr>
        <w:rPr>
          <w:color w:val="000000"/>
          <w:lang w:val="el-GR"/>
        </w:rPr>
      </w:pPr>
      <w:r w:rsidRPr="00A00B4F">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9025B5" w:rsidRPr="00A00B4F">
        <w:rPr>
          <w:color w:val="000000"/>
          <w:lang w:val="el-GR"/>
        </w:rPr>
        <w:t xml:space="preserve"> </w:t>
      </w:r>
    </w:p>
    <w:p w14:paraId="70DF4BC7" w14:textId="77777777" w:rsidR="00ED783C" w:rsidRPr="00A00B4F" w:rsidRDefault="005B1D5A" w:rsidP="00ED783C">
      <w:pPr>
        <w:rPr>
          <w:color w:val="000000"/>
          <w:lang w:val="el-GR"/>
        </w:rPr>
      </w:pPr>
      <w:r w:rsidRPr="00A00B4F">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A00B4F">
        <w:rPr>
          <w:color w:val="000000"/>
          <w:lang w:val="el-GR"/>
        </w:rPr>
        <w:t>.</w:t>
      </w:r>
    </w:p>
    <w:p w14:paraId="416B0C67" w14:textId="664395D7" w:rsidR="005B1D5A" w:rsidRPr="00A00B4F" w:rsidRDefault="00E536F5" w:rsidP="005B1D5A">
      <w:pPr>
        <w:rPr>
          <w:color w:val="000000"/>
          <w:lang w:val="el-GR"/>
        </w:rPr>
      </w:pPr>
      <w:r w:rsidRPr="00A00B4F" w:rsidDel="00E536F5">
        <w:rPr>
          <w:color w:val="000000"/>
          <w:lang w:val="el-GR"/>
        </w:rPr>
        <w:t xml:space="preserve"> </w:t>
      </w:r>
      <w:r w:rsidR="005B1D5A" w:rsidRPr="00A00B4F">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49D85017" w:rsidR="005B1D5A" w:rsidRPr="00A00B4F" w:rsidRDefault="005B1D5A" w:rsidP="005B1D5A">
      <w:pPr>
        <w:rPr>
          <w:color w:val="000000"/>
          <w:lang w:val="el-GR"/>
        </w:rPr>
      </w:pPr>
      <w:r w:rsidRPr="00A00B4F">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CDFCBE4" w14:textId="77777777" w:rsidR="005B1D5A" w:rsidRPr="00A00B4F" w:rsidRDefault="005B1D5A" w:rsidP="005B1D5A">
      <w:pPr>
        <w:rPr>
          <w:color w:val="000000"/>
          <w:lang w:val="el-GR"/>
        </w:rPr>
      </w:pPr>
      <w:r w:rsidRPr="00A00B4F">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A00B4F">
        <w:rPr>
          <w:lang w:val="el-GR"/>
        </w:rPr>
        <w:t xml:space="preserve"> </w:t>
      </w:r>
      <w:r w:rsidRPr="00A00B4F">
        <w:rPr>
          <w:color w:val="000000"/>
          <w:lang w:val="el-GR"/>
        </w:rPr>
        <w:t>σύμφωνα με το άρθρο 18 της Κ.Υ.Α. Προμήθειες και Υπηρεσίες.</w:t>
      </w:r>
    </w:p>
    <w:p w14:paraId="309DE72F" w14:textId="3CA27543" w:rsidR="005B1D5A" w:rsidRPr="00A00B4F" w:rsidRDefault="005B1D5A" w:rsidP="005B1D5A">
      <w:pPr>
        <w:rPr>
          <w:color w:val="000000"/>
          <w:lang w:val="el-GR"/>
        </w:rPr>
      </w:pPr>
      <w:r w:rsidRPr="00A00B4F">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A00B4F">
        <w:rPr>
          <w:color w:val="000000"/>
          <w:lang w:val="el-GR"/>
        </w:rPr>
        <w:t xml:space="preserve"> όπως τροποποιήθηκε με το άρθρο 135 Ν. 4782/2021</w:t>
      </w:r>
      <w:r w:rsidRPr="00A00B4F">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347051" w:rsidRPr="00A00B4F">
        <w:rPr>
          <w:color w:val="000000"/>
          <w:lang w:val="el-GR"/>
        </w:rPr>
        <w:t>Ε.Α.ΔΗ.ΣΥ.</w:t>
      </w:r>
      <w:r w:rsidRPr="00A00B4F">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289662F3" w:rsidR="005B1D5A" w:rsidRPr="00A00B4F" w:rsidRDefault="005B1D5A" w:rsidP="005B1D5A">
      <w:pPr>
        <w:rPr>
          <w:color w:val="000000"/>
          <w:lang w:val="el-GR"/>
        </w:rPr>
      </w:pPr>
      <w:r w:rsidRPr="00A00B4F">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347051" w:rsidRPr="00A00B4F">
        <w:rPr>
          <w:color w:val="000000"/>
          <w:lang w:val="el-GR"/>
        </w:rPr>
        <w:t>Ε.Α.ΔΗ.ΣΥ.</w:t>
      </w:r>
      <w:r w:rsidRPr="00A00B4F">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A00B4F" w:rsidRDefault="005B1D5A" w:rsidP="005B1D5A">
      <w:pPr>
        <w:rPr>
          <w:color w:val="000000"/>
          <w:lang w:val="el-GR"/>
        </w:rPr>
      </w:pPr>
      <w:r w:rsidRPr="00A00B4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B08C35" w:rsidR="005B1D5A" w:rsidRPr="00A00B4F" w:rsidRDefault="005B1D5A" w:rsidP="005B1D5A">
      <w:pPr>
        <w:rPr>
          <w:color w:val="000000"/>
          <w:lang w:val="el-GR"/>
        </w:rPr>
      </w:pPr>
      <w:r w:rsidRPr="00A00B4F">
        <w:rPr>
          <w:color w:val="000000"/>
          <w:lang w:val="el-GR"/>
        </w:rPr>
        <w:t>Μετά την, κατά τα ως άνω, ηλεκτρονική κατάθεση της προδικαστικής προσφυγής η αναθέτουσα αρχή,</w:t>
      </w:r>
      <w:r w:rsidR="009025B5" w:rsidRPr="00A00B4F">
        <w:rPr>
          <w:lang w:val="el-GR"/>
        </w:rPr>
        <w:t xml:space="preserve"> </w:t>
      </w:r>
      <w:r w:rsidRPr="00A00B4F">
        <w:rPr>
          <w:color w:val="000000"/>
          <w:lang w:val="el-GR"/>
        </w:rPr>
        <w:t>μέσω της λειτουργίας «Επικοινωνία»</w:t>
      </w:r>
      <w:r w:rsidR="009025B5" w:rsidRPr="00A00B4F">
        <w:rPr>
          <w:color w:val="000000"/>
          <w:lang w:val="el-GR"/>
        </w:rPr>
        <w:t xml:space="preserve"> </w:t>
      </w:r>
      <w:r w:rsidRPr="00A00B4F">
        <w:rPr>
          <w:color w:val="000000"/>
          <w:lang w:val="el-GR"/>
        </w:rPr>
        <w:t xml:space="preserve">: </w:t>
      </w:r>
    </w:p>
    <w:p w14:paraId="66D5EF7C" w14:textId="77777777" w:rsidR="005B1D5A" w:rsidRPr="00A00B4F" w:rsidRDefault="005B1D5A" w:rsidP="005B1D5A">
      <w:pPr>
        <w:rPr>
          <w:color w:val="000000"/>
          <w:lang w:val="el-GR"/>
        </w:rPr>
      </w:pPr>
      <w:r w:rsidRPr="00A00B4F">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38C6959" w:rsidR="005B1D5A" w:rsidRPr="00A00B4F" w:rsidRDefault="005B1D5A" w:rsidP="005B1D5A">
      <w:pPr>
        <w:rPr>
          <w:color w:val="000000"/>
          <w:lang w:val="el-GR"/>
        </w:rPr>
      </w:pPr>
      <w:r w:rsidRPr="00A00B4F">
        <w:rPr>
          <w:color w:val="000000"/>
          <w:lang w:val="el-GR"/>
        </w:rPr>
        <w:t xml:space="preserve">β) Διαβιβάζει στην </w:t>
      </w:r>
      <w:r w:rsidR="00347051" w:rsidRPr="00A00B4F">
        <w:rPr>
          <w:color w:val="000000"/>
          <w:lang w:val="el-GR"/>
        </w:rPr>
        <w:t>Ε.Α.ΔΗ.ΣΥ.</w:t>
      </w:r>
      <w:r w:rsidRPr="00A00B4F">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A00B4F" w:rsidRDefault="005B1D5A" w:rsidP="005B1D5A">
      <w:pPr>
        <w:rPr>
          <w:color w:val="000000"/>
          <w:lang w:val="el-GR"/>
        </w:rPr>
      </w:pPr>
      <w:r w:rsidRPr="00A00B4F">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A00B4F" w:rsidRDefault="005B1D5A" w:rsidP="005B1D5A">
      <w:pPr>
        <w:rPr>
          <w:color w:val="000000"/>
          <w:lang w:val="el-GR"/>
        </w:rPr>
      </w:pPr>
      <w:r w:rsidRPr="00A00B4F">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A00B4F" w:rsidRDefault="005B1D5A" w:rsidP="005B1D5A">
      <w:pPr>
        <w:rPr>
          <w:color w:val="000000"/>
          <w:lang w:val="el-GR"/>
        </w:rPr>
      </w:pPr>
      <w:r w:rsidRPr="00A00B4F">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0A856D48" w:rsidR="00F1538B" w:rsidRPr="00A00B4F" w:rsidRDefault="005B1D5A" w:rsidP="005B1D5A">
      <w:pPr>
        <w:rPr>
          <w:color w:val="000000"/>
          <w:lang w:val="el-GR"/>
        </w:rPr>
      </w:pPr>
      <w:r w:rsidRPr="00A00B4F">
        <w:rPr>
          <w:color w:val="000000"/>
          <w:lang w:val="el-GR"/>
        </w:rPr>
        <w:t xml:space="preserve">Β. Όποιος έχει έννομο συμφέρον μπορεί να ζητήσει, </w:t>
      </w:r>
      <w:r w:rsidR="00F1538B" w:rsidRPr="00A00B4F">
        <w:rPr>
          <w:color w:val="000000"/>
          <w:lang w:val="el-GR" w:eastAsia="ar-SA"/>
        </w:rPr>
        <w:t>με το ίδιο δικόγραφο</w:t>
      </w:r>
      <w:r w:rsidR="00F1538B" w:rsidRPr="00A00B4F">
        <w:rPr>
          <w:color w:val="000000"/>
          <w:lang w:val="el-GR"/>
        </w:rPr>
        <w:t xml:space="preserve"> </w:t>
      </w:r>
      <w:r w:rsidRPr="00A00B4F">
        <w:rPr>
          <w:color w:val="000000"/>
          <w:lang w:val="el-GR"/>
        </w:rPr>
        <w:t xml:space="preserve">εφαρμοζόμενων αναλογικά των διατάξεων του π.δ. 18/1989, την αναστολή εκτέλεσης της απόφασης της </w:t>
      </w:r>
      <w:r w:rsidR="00347051" w:rsidRPr="00A00B4F">
        <w:rPr>
          <w:color w:val="000000"/>
          <w:lang w:val="el-GR"/>
        </w:rPr>
        <w:t>Ε.Α.ΔΗ.ΣΥ.</w:t>
      </w:r>
      <w:r w:rsidRPr="00A00B4F">
        <w:rPr>
          <w:color w:val="000000"/>
          <w:lang w:val="el-GR"/>
        </w:rPr>
        <w:t xml:space="preserve"> και την ακύρωσή της ενώπιον του αρμοδίου </w:t>
      </w:r>
      <w:r w:rsidR="00F1538B" w:rsidRPr="00A00B4F">
        <w:rPr>
          <w:color w:val="000000"/>
          <w:lang w:val="el-GR" w:eastAsia="ar-SA"/>
        </w:rPr>
        <w:t xml:space="preserve">Δικαστηρίου </w:t>
      </w:r>
      <w:r w:rsidR="000A7747" w:rsidRPr="00A00B4F">
        <w:rPr>
          <w:lang w:val="el-GR"/>
        </w:rPr>
        <w:t>της παρ. 3 του αρθ. 372 Ν.4412/2016, όπως ισχύει</w:t>
      </w:r>
      <w:r w:rsidR="00F1538B" w:rsidRPr="00A00B4F">
        <w:rPr>
          <w:lang w:val="el-GR" w:eastAsia="ar-SA"/>
        </w:rPr>
        <w:t>.</w:t>
      </w:r>
      <w:r w:rsidR="00F1538B" w:rsidRPr="00A00B4F">
        <w:rPr>
          <w:color w:val="000000"/>
          <w:lang w:val="el-GR" w:eastAsia="ar-SA"/>
        </w:rPr>
        <w:t xml:space="preserve"> Το αυτό ισχύει και σε περίπτωση σιωπηρής απόρριψης της προδικαστικής προσφυγής από την Α.Ε.Π.Π.</w:t>
      </w:r>
      <w:r w:rsidRPr="00A00B4F">
        <w:rPr>
          <w:color w:val="000000"/>
          <w:lang w:val="el-GR"/>
        </w:rPr>
        <w:t xml:space="preserve"> Δικαίωμα άσκησης </w:t>
      </w:r>
      <w:r w:rsidR="00F1538B" w:rsidRPr="00A00B4F">
        <w:rPr>
          <w:color w:val="000000"/>
          <w:lang w:val="el-GR" w:eastAsia="ar-SA"/>
        </w:rPr>
        <w:t>του ως άνω ένδικου βοηθήματος</w:t>
      </w:r>
      <w:r w:rsidRPr="00A00B4F">
        <w:rPr>
          <w:color w:val="000000"/>
          <w:lang w:val="el-GR"/>
        </w:rPr>
        <w:t xml:space="preserve"> έχει και η αναθέτουσα αρχή αν η </w:t>
      </w:r>
      <w:r w:rsidR="00F1538B" w:rsidRPr="00A00B4F">
        <w:rPr>
          <w:color w:val="000000"/>
          <w:lang w:val="el-GR" w:eastAsia="ar-SA"/>
        </w:rPr>
        <w:t>Α.Ε.Π.Π.</w:t>
      </w:r>
      <w:r w:rsidR="009025B5" w:rsidRPr="00A00B4F">
        <w:rPr>
          <w:color w:val="000000"/>
          <w:lang w:val="el-GR" w:eastAsia="ar-SA"/>
        </w:rPr>
        <w:t xml:space="preserve"> </w:t>
      </w:r>
      <w:r w:rsidRPr="00A00B4F">
        <w:rPr>
          <w:color w:val="000000"/>
          <w:lang w:val="el-GR"/>
        </w:rPr>
        <w:t>κάνει δεκτή την προδικαστική προσφυγή</w:t>
      </w:r>
      <w:r w:rsidR="00F1538B" w:rsidRPr="00A00B4F">
        <w:rPr>
          <w:color w:val="000000"/>
          <w:lang w:val="el-GR"/>
        </w:rPr>
        <w:t xml:space="preserve">, </w:t>
      </w:r>
      <w:r w:rsidR="00F1538B" w:rsidRPr="00A00B4F">
        <w:rPr>
          <w:color w:val="000000"/>
          <w:lang w:val="el-GR" w:eastAsia="ar-SA"/>
        </w:rPr>
        <w:t>αλλά και αυτός του οποίου έχει γίνει εν μέρει δεκτή η προδικαστική προσφυγή.</w:t>
      </w:r>
      <w:r w:rsidRPr="00A00B4F">
        <w:rPr>
          <w:color w:val="000000"/>
          <w:lang w:val="el-GR"/>
        </w:rPr>
        <w:t xml:space="preserve"> </w:t>
      </w:r>
    </w:p>
    <w:p w14:paraId="2C9F3684" w14:textId="1B647809" w:rsidR="005B1D5A" w:rsidRPr="00A00B4F" w:rsidRDefault="005B1D5A" w:rsidP="005B1D5A">
      <w:pPr>
        <w:rPr>
          <w:color w:val="000000"/>
          <w:lang w:val="el-GR"/>
        </w:rPr>
      </w:pPr>
      <w:r w:rsidRPr="00A00B4F">
        <w:rPr>
          <w:color w:val="000000"/>
          <w:lang w:val="el-GR"/>
        </w:rPr>
        <w:t xml:space="preserve">Με </w:t>
      </w:r>
      <w:r w:rsidR="00072601" w:rsidRPr="00A00B4F">
        <w:rPr>
          <w:color w:val="000000"/>
          <w:lang w:val="el-GR" w:eastAsia="ar-SA"/>
        </w:rPr>
        <w:t xml:space="preserve">την απόφαση της </w:t>
      </w:r>
      <w:r w:rsidR="00347051" w:rsidRPr="00A00B4F">
        <w:rPr>
          <w:color w:val="000000"/>
          <w:lang w:val="el-GR" w:eastAsia="ar-SA"/>
        </w:rPr>
        <w:t>Ε.Α.ΔΗ.ΣΥ.</w:t>
      </w:r>
      <w:r w:rsidRPr="00A00B4F">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A00B4F">
        <w:rPr>
          <w:color w:val="000000"/>
          <w:lang w:val="el-GR" w:eastAsia="ar-SA"/>
        </w:rPr>
        <w:t>ως άνω αίτησης στο Δικαστήριο.</w:t>
      </w:r>
      <w:r w:rsidRPr="00A00B4F">
        <w:rPr>
          <w:color w:val="000000"/>
          <w:lang w:val="el-GR"/>
        </w:rPr>
        <w:t xml:space="preserve"> </w:t>
      </w:r>
    </w:p>
    <w:p w14:paraId="72FB3261" w14:textId="39FA60B0" w:rsidR="00072601" w:rsidRPr="00A00B4F" w:rsidRDefault="00072601" w:rsidP="005B1D5A">
      <w:pPr>
        <w:rPr>
          <w:color w:val="000000"/>
          <w:lang w:val="el-GR"/>
        </w:rPr>
      </w:pPr>
      <w:r w:rsidRPr="00A00B4F">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BD5167" w:rsidRPr="00A00B4F">
        <w:rPr>
          <w:color w:val="000000"/>
          <w:lang w:val="el-GR"/>
        </w:rPr>
        <w:t xml:space="preserve">Ε.Α.ΔΗ.ΣΥ. </w:t>
      </w:r>
      <w:r w:rsidRPr="00A00B4F">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A00B4F">
        <w:rPr>
          <w:color w:val="000000"/>
          <w:lang w:val="el-GR"/>
        </w:rPr>
        <w:t xml:space="preserve"> </w:t>
      </w:r>
    </w:p>
    <w:p w14:paraId="29C89792" w14:textId="4373B1F0" w:rsidR="00072601" w:rsidRPr="00A00B4F" w:rsidRDefault="005B1D5A" w:rsidP="005B1D5A">
      <w:pPr>
        <w:rPr>
          <w:color w:val="000000"/>
          <w:lang w:val="el-GR"/>
        </w:rPr>
      </w:pPr>
      <w:r w:rsidRPr="00A00B4F">
        <w:rPr>
          <w:color w:val="000000"/>
          <w:lang w:val="el-GR"/>
        </w:rPr>
        <w:t xml:space="preserve">Η </w:t>
      </w:r>
      <w:r w:rsidR="00072601" w:rsidRPr="00A00B4F">
        <w:rPr>
          <w:color w:val="000000"/>
          <w:lang w:val="el-GR"/>
        </w:rPr>
        <w:t xml:space="preserve">ως άνω </w:t>
      </w:r>
      <w:r w:rsidRPr="00A00B4F">
        <w:rPr>
          <w:color w:val="000000"/>
          <w:lang w:val="el-GR"/>
        </w:rPr>
        <w:t xml:space="preserve">αίτηση κατατίθεται στο </w:t>
      </w:r>
      <w:r w:rsidR="00072601" w:rsidRPr="00A00B4F">
        <w:rPr>
          <w:color w:val="000000"/>
          <w:lang w:val="el-GR"/>
        </w:rPr>
        <w:t>αρμόδιο</w:t>
      </w:r>
      <w:r w:rsidRPr="00A00B4F">
        <w:rPr>
          <w:color w:val="000000"/>
          <w:lang w:val="el-GR"/>
        </w:rPr>
        <w:t xml:space="preserve"> δικαστήριο μέσα σε προθεσμία δέκα (10) ημερών από κοινοποίηση ή την πλήρη γνώση της απόφασης </w:t>
      </w:r>
      <w:r w:rsidR="00072601" w:rsidRPr="00A00B4F">
        <w:rPr>
          <w:color w:val="000000"/>
          <w:lang w:val="el-GR" w:eastAsia="ar-SA"/>
        </w:rPr>
        <w:t>ή από την παρέλευση της προθεσμίας για την έκδοση της απόφασης</w:t>
      </w:r>
      <w:r w:rsidR="00072601" w:rsidRPr="00A00B4F">
        <w:rPr>
          <w:color w:val="000000"/>
          <w:lang w:val="el-GR"/>
        </w:rPr>
        <w:t xml:space="preserve"> </w:t>
      </w:r>
      <w:r w:rsidRPr="00A00B4F">
        <w:rPr>
          <w:color w:val="000000"/>
          <w:lang w:val="el-GR"/>
        </w:rPr>
        <w:t>επί της προδικαστικής προσφυγής</w:t>
      </w:r>
      <w:r w:rsidR="00072601" w:rsidRPr="00A00B4F">
        <w:rPr>
          <w:color w:val="000000"/>
          <w:lang w:val="el-GR"/>
        </w:rPr>
        <w:t>, ενώ</w:t>
      </w:r>
      <w:r w:rsidR="009025B5" w:rsidRPr="00A00B4F">
        <w:rPr>
          <w:color w:val="000000"/>
          <w:lang w:val="el-GR"/>
        </w:rPr>
        <w:t xml:space="preserve"> </w:t>
      </w:r>
      <w:r w:rsidRPr="00A00B4F">
        <w:rPr>
          <w:color w:val="000000"/>
          <w:lang w:val="el-GR"/>
        </w:rPr>
        <w:t xml:space="preserve">η </w:t>
      </w:r>
      <w:r w:rsidR="00072601" w:rsidRPr="00A00B4F">
        <w:rPr>
          <w:color w:val="000000"/>
          <w:lang w:val="el-GR"/>
        </w:rPr>
        <w:t>δικάσιμος για την εκδίκαση</w:t>
      </w:r>
      <w:r w:rsidRPr="00A00B4F">
        <w:rPr>
          <w:color w:val="000000"/>
          <w:lang w:val="el-GR"/>
        </w:rPr>
        <w:t xml:space="preserve"> της αίτησης ακύρωσης </w:t>
      </w:r>
      <w:r w:rsidR="00072601" w:rsidRPr="00A00B4F">
        <w:rPr>
          <w:color w:val="000000"/>
          <w:lang w:val="el-GR" w:eastAsia="ar-SA"/>
        </w:rPr>
        <w:t>δεν πρέπει να απέχει πέραν των εξήντα (60) ημερών από την κατάθεση του δικογράφου</w:t>
      </w:r>
      <w:r w:rsidR="00072601" w:rsidRPr="00A00B4F">
        <w:rPr>
          <w:color w:val="000000"/>
          <w:lang w:val="el-GR"/>
        </w:rPr>
        <w:t>.</w:t>
      </w:r>
      <w:r w:rsidRPr="00A00B4F">
        <w:rPr>
          <w:color w:val="000000"/>
          <w:lang w:val="el-GR"/>
        </w:rPr>
        <w:t xml:space="preserve"> </w:t>
      </w:r>
    </w:p>
    <w:p w14:paraId="0F6B77E9" w14:textId="7A15A815" w:rsidR="00160FCE" w:rsidRPr="00A00B4F" w:rsidRDefault="00072601" w:rsidP="005B1D5A">
      <w:pPr>
        <w:rPr>
          <w:color w:val="000000"/>
          <w:lang w:val="el-GR" w:eastAsia="ar-SA"/>
        </w:rPr>
      </w:pPr>
      <w:r w:rsidRPr="00A00B4F">
        <w:rPr>
          <w:color w:val="000000"/>
          <w:lang w:val="el-GR"/>
        </w:rPr>
        <w:t xml:space="preserve">Αντίγραφο της </w:t>
      </w:r>
      <w:r w:rsidR="009D5082" w:rsidRPr="00A00B4F">
        <w:rPr>
          <w:color w:val="000000"/>
          <w:lang w:val="el-GR" w:eastAsia="ar-SA"/>
        </w:rPr>
        <w:t>αίτησης με κλήση κοινοποιείται με τη φροντίδα του αιτούντος προς την</w:t>
      </w:r>
      <w:r w:rsidR="005B1D5A" w:rsidRPr="00A00B4F">
        <w:rPr>
          <w:color w:val="000000"/>
          <w:lang w:val="el-GR"/>
        </w:rPr>
        <w:t xml:space="preserve"> </w:t>
      </w:r>
      <w:r w:rsidR="00BD5167" w:rsidRPr="00A00B4F">
        <w:rPr>
          <w:color w:val="000000"/>
          <w:lang w:val="el-GR"/>
        </w:rPr>
        <w:t>Ε.Α.ΔΗ.ΣΥ.</w:t>
      </w:r>
      <w:r w:rsidR="009D5082" w:rsidRPr="00A00B4F">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A00B4F">
        <w:rPr>
          <w:color w:val="000000"/>
          <w:lang w:val="el-GR"/>
        </w:rPr>
        <w:t xml:space="preserve"> της </w:t>
      </w:r>
      <w:r w:rsidR="009D5082" w:rsidRPr="00A00B4F">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A00B4F">
        <w:rPr>
          <w:color w:val="000000"/>
          <w:lang w:val="el-GR"/>
        </w:rPr>
        <w:t xml:space="preserve"> της </w:t>
      </w:r>
      <w:r w:rsidR="009D5082" w:rsidRPr="00A00B4F">
        <w:rPr>
          <w:color w:val="000000"/>
          <w:lang w:val="el-GR" w:eastAsia="ar-SA"/>
        </w:rPr>
        <w:t>ως άνω</w:t>
      </w:r>
      <w:r w:rsidR="005B1D5A" w:rsidRPr="00A00B4F">
        <w:rPr>
          <w:color w:val="000000"/>
          <w:lang w:val="el-GR"/>
        </w:rPr>
        <w:t xml:space="preserve"> πράξης, </w:t>
      </w:r>
      <w:r w:rsidR="009D5082" w:rsidRPr="00A00B4F">
        <w:rPr>
          <w:color w:val="000000"/>
          <w:lang w:val="el-GR" w:eastAsia="ar-SA"/>
        </w:rPr>
        <w:t>του Δικαστηρίου. Εντός αποκλειστικής προθεσμίας</w:t>
      </w:r>
      <w:r w:rsidR="005B1D5A" w:rsidRPr="00A00B4F">
        <w:rPr>
          <w:color w:val="000000"/>
          <w:lang w:val="el-GR"/>
        </w:rPr>
        <w:t xml:space="preserve"> δέκα (10) ημερών από την </w:t>
      </w:r>
      <w:r w:rsidR="00160FCE" w:rsidRPr="00A00B4F">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A00B4F">
        <w:rPr>
          <w:color w:val="000000"/>
          <w:lang w:val="el-GR"/>
        </w:rPr>
        <w:t xml:space="preserve">της </w:t>
      </w:r>
      <w:r w:rsidR="00160FCE" w:rsidRPr="00A00B4F">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7F562B88" w:rsidR="005B1D5A" w:rsidRPr="00A00B4F" w:rsidRDefault="00160FCE" w:rsidP="005B1D5A">
      <w:pPr>
        <w:rPr>
          <w:color w:val="000000"/>
          <w:lang w:val="el-GR"/>
        </w:rPr>
      </w:pPr>
      <w:r w:rsidRPr="00A00B4F">
        <w:rPr>
          <w:color w:val="000000"/>
          <w:lang w:val="el-GR" w:eastAsia="ar-SA"/>
        </w:rPr>
        <w:t>Επιπρόσθετα, η παρέμβαση κοινοποιείται με επιμέλεια του παρεμβαίνοντος στα λοιπά μέρη</w:t>
      </w:r>
      <w:r w:rsidRPr="00A00B4F">
        <w:rPr>
          <w:color w:val="000000"/>
          <w:lang w:val="el-GR"/>
        </w:rPr>
        <w:t xml:space="preserve"> </w:t>
      </w:r>
      <w:r w:rsidR="005B1D5A" w:rsidRPr="00A00B4F">
        <w:rPr>
          <w:color w:val="000000"/>
          <w:lang w:val="el-GR"/>
        </w:rPr>
        <w:t xml:space="preserve">της </w:t>
      </w:r>
      <w:r w:rsidRPr="00A00B4F">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4C82FA59" w:rsidR="005B1D5A" w:rsidRPr="00A00B4F" w:rsidRDefault="005B1D5A" w:rsidP="005B1D5A">
      <w:pPr>
        <w:rPr>
          <w:color w:val="000000"/>
          <w:lang w:val="el-GR"/>
        </w:rPr>
      </w:pPr>
    </w:p>
    <w:p w14:paraId="69C6AECA" w14:textId="2A3B63E3" w:rsidR="00C90A04" w:rsidRPr="00A00B4F" w:rsidRDefault="005B1D5A" w:rsidP="005B1D5A">
      <w:pPr>
        <w:rPr>
          <w:color w:val="000000"/>
          <w:lang w:val="el-GR" w:eastAsia="ar-SA"/>
        </w:rPr>
      </w:pPr>
      <w:r w:rsidRPr="00A00B4F">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A00B4F">
        <w:rPr>
          <w:color w:val="000000"/>
          <w:lang w:val="el-GR" w:eastAsia="ar-SA"/>
        </w:rPr>
        <w:t xml:space="preserve">ο αρμόδιος δικαστής </w:t>
      </w:r>
      <w:r w:rsidRPr="00A00B4F">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A00B4F">
        <w:rPr>
          <w:color w:val="000000"/>
          <w:lang w:val="el-GR"/>
        </w:rPr>
        <w:t xml:space="preserve"> την</w:t>
      </w:r>
      <w:r w:rsidRPr="00A00B4F">
        <w:rPr>
          <w:color w:val="000000"/>
          <w:lang w:val="el-GR"/>
        </w:rPr>
        <w:t xml:space="preserve"> προσωρινή διαταγή </w:t>
      </w:r>
      <w:r w:rsidR="00160FCE" w:rsidRPr="00A00B4F">
        <w:rPr>
          <w:color w:val="000000"/>
          <w:lang w:val="el-GR" w:eastAsia="ar-SA"/>
        </w:rPr>
        <w:lastRenderedPageBreak/>
        <w:t xml:space="preserve">ο αρμόδιος δικαστής </w:t>
      </w:r>
      <w:r w:rsidRPr="00A00B4F">
        <w:rPr>
          <w:color w:val="000000"/>
          <w:lang w:val="el-GR"/>
        </w:rPr>
        <w:t>αποφανθεί διαφορετικά.</w:t>
      </w:r>
      <w:r w:rsidR="00160FCE" w:rsidRPr="00A00B4F">
        <w:rPr>
          <w:color w:val="000000"/>
          <w:lang w:val="el-GR"/>
        </w:rPr>
        <w:t xml:space="preserve"> </w:t>
      </w:r>
      <w:r w:rsidR="00160FCE" w:rsidRPr="00A00B4F">
        <w:rPr>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062C67BC" w14:textId="77777777" w:rsidR="00160FCE" w:rsidRPr="00A00B4F" w:rsidRDefault="00160FCE" w:rsidP="00160FCE">
      <w:pPr>
        <w:widowControl w:val="0"/>
        <w:spacing w:before="120" w:line="240" w:lineRule="atLeast"/>
        <w:textAlignment w:val="baseline"/>
        <w:rPr>
          <w:color w:val="000000"/>
          <w:lang w:val="el-GR" w:eastAsia="ar-SA"/>
        </w:rPr>
      </w:pPr>
      <w:r w:rsidRPr="00A00B4F">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A00B4F" w:rsidRDefault="00160FCE" w:rsidP="00160FCE">
      <w:pPr>
        <w:widowControl w:val="0"/>
        <w:spacing w:before="120" w:line="240" w:lineRule="atLeast"/>
        <w:textAlignment w:val="baseline"/>
        <w:rPr>
          <w:color w:val="000000"/>
          <w:lang w:val="el-GR" w:eastAsia="ar-SA"/>
        </w:rPr>
      </w:pPr>
      <w:r w:rsidRPr="00A00B4F">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A00B4F" w:rsidRDefault="00160FCE" w:rsidP="00160FCE">
      <w:pPr>
        <w:rPr>
          <w:color w:val="000000"/>
          <w:lang w:val="el-GR"/>
        </w:rPr>
      </w:pPr>
      <w:r w:rsidRPr="00A00B4F">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E9A2E1C" w14:textId="77777777" w:rsidR="002172A4" w:rsidRPr="00A00B4F" w:rsidRDefault="002172A4">
      <w:pPr>
        <w:suppressAutoHyphens w:val="0"/>
        <w:spacing w:after="0"/>
        <w:jc w:val="left"/>
        <w:rPr>
          <w:lang w:val="el-GR"/>
        </w:rPr>
      </w:pPr>
    </w:p>
    <w:p w14:paraId="63655BAB" w14:textId="77777777" w:rsidR="008338F0" w:rsidRPr="00A00B4F" w:rsidRDefault="003355E7">
      <w:pPr>
        <w:pStyle w:val="Heading2"/>
        <w:numPr>
          <w:ilvl w:val="1"/>
          <w:numId w:val="18"/>
        </w:numPr>
        <w:rPr>
          <w:lang w:val="el-GR"/>
        </w:rPr>
      </w:pPr>
      <w:r w:rsidRPr="00A00B4F">
        <w:rPr>
          <w:lang w:val="el-GR"/>
        </w:rPr>
        <w:tab/>
      </w:r>
      <w:bookmarkStart w:id="370" w:name="_Toc97194317"/>
      <w:bookmarkStart w:id="371" w:name="_Toc97194449"/>
      <w:bookmarkStart w:id="372" w:name="_Toc100137419"/>
      <w:bookmarkStart w:id="373" w:name="_Toc196311878"/>
      <w:r w:rsidRPr="00A00B4F">
        <w:rPr>
          <w:lang w:val="el-GR"/>
        </w:rPr>
        <w:t>Ματαίωση Διαδικασίας</w:t>
      </w:r>
      <w:bookmarkEnd w:id="370"/>
      <w:bookmarkEnd w:id="371"/>
      <w:bookmarkEnd w:id="372"/>
      <w:bookmarkEnd w:id="373"/>
    </w:p>
    <w:p w14:paraId="427A8943" w14:textId="77777777" w:rsidR="00921D35" w:rsidRPr="00A00B4F" w:rsidRDefault="00921D35" w:rsidP="00921D35">
      <w:pPr>
        <w:rPr>
          <w:lang w:val="el-GR"/>
        </w:rPr>
      </w:pPr>
      <w:r w:rsidRPr="00A00B4F">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A00B4F" w:rsidRDefault="00921D35" w:rsidP="00921D35">
      <w:pPr>
        <w:rPr>
          <w:lang w:val="el-GR"/>
        </w:rPr>
      </w:pPr>
      <w:r w:rsidRPr="00A00B4F">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3A837F1E" w:rsidR="00921D35" w:rsidRPr="00A00B4F" w:rsidRDefault="00921D35" w:rsidP="00921D35">
      <w:pPr>
        <w:rPr>
          <w:lang w:val="el-GR"/>
        </w:rPr>
      </w:pPr>
      <w:r w:rsidRPr="00A00B4F">
        <w:rPr>
          <w:lang w:val="el-GR"/>
        </w:rPr>
        <w:t>Επίσης μπορεί να ματαιώσει τη διαδικασία:</w:t>
      </w:r>
      <w:r w:rsidR="009025B5" w:rsidRPr="00A00B4F">
        <w:rPr>
          <w:lang w:val="el-GR"/>
        </w:rPr>
        <w:t xml:space="preserve"> </w:t>
      </w:r>
      <w:r w:rsidRPr="00A00B4F">
        <w:rPr>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w:t>
      </w:r>
      <w:r w:rsidR="002F657A" w:rsidRPr="00A00B4F">
        <w:rPr>
          <w:lang w:val="el-GR"/>
        </w:rPr>
        <w:t>,</w:t>
      </w:r>
      <w:r w:rsidRPr="00A00B4F">
        <w:rPr>
          <w:lang w:val="el-GR"/>
        </w:rPr>
        <w:t xml:space="preserve">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A00B4F" w:rsidRDefault="00F371B3" w:rsidP="00F371B3">
      <w:pPr>
        <w:rPr>
          <w:lang w:val="el-GR"/>
        </w:rPr>
      </w:pPr>
    </w:p>
    <w:p w14:paraId="705E25C6" w14:textId="77777777" w:rsidR="008338F0" w:rsidRPr="00A00B4F" w:rsidRDefault="003355E7">
      <w:pPr>
        <w:pStyle w:val="Heading1"/>
        <w:numPr>
          <w:ilvl w:val="0"/>
          <w:numId w:val="18"/>
        </w:numPr>
        <w:rPr>
          <w:lang w:val="el-GR"/>
        </w:rPr>
      </w:pPr>
      <w:bookmarkStart w:id="374" w:name="_Toc97194450"/>
      <w:bookmarkStart w:id="375" w:name="_Toc100137420"/>
      <w:bookmarkStart w:id="376" w:name="_Toc196311879"/>
      <w:r w:rsidRPr="00A00B4F">
        <w:rPr>
          <w:lang w:val="el-GR"/>
        </w:rPr>
        <w:lastRenderedPageBreak/>
        <w:t>ΟΡΟΙ ΕΚΤΕΛΕΣΗΣ ΤΗΣ ΣΥΜΒΑΣΗΣ</w:t>
      </w:r>
      <w:bookmarkEnd w:id="374"/>
      <w:bookmarkEnd w:id="375"/>
      <w:bookmarkEnd w:id="376"/>
      <w:r w:rsidRPr="00A00B4F">
        <w:rPr>
          <w:lang w:val="el-GR"/>
        </w:rPr>
        <w:t xml:space="preserve"> </w:t>
      </w:r>
    </w:p>
    <w:p w14:paraId="66DBFF9C" w14:textId="77777777" w:rsidR="008338F0" w:rsidRPr="00A00B4F" w:rsidRDefault="003355E7">
      <w:pPr>
        <w:pStyle w:val="Heading2"/>
        <w:numPr>
          <w:ilvl w:val="1"/>
          <w:numId w:val="18"/>
        </w:numPr>
        <w:rPr>
          <w:lang w:val="el-GR"/>
        </w:rPr>
      </w:pPr>
      <w:r w:rsidRPr="00A00B4F">
        <w:rPr>
          <w:lang w:val="el-GR"/>
        </w:rPr>
        <w:tab/>
      </w:r>
      <w:bookmarkStart w:id="377" w:name="_Ref496542746"/>
      <w:bookmarkStart w:id="378" w:name="_Toc97194318"/>
      <w:bookmarkStart w:id="379" w:name="_Toc97194451"/>
      <w:bookmarkStart w:id="380" w:name="_Toc100137421"/>
      <w:bookmarkStart w:id="381" w:name="_Toc196311880"/>
      <w:r w:rsidRPr="00A00B4F">
        <w:rPr>
          <w:lang w:val="el-GR"/>
        </w:rPr>
        <w:t>Εγγυήσεις</w:t>
      </w:r>
      <w:r w:rsidR="00E1337D" w:rsidRPr="00A00B4F">
        <w:rPr>
          <w:lang w:val="el-GR"/>
        </w:rPr>
        <w:t xml:space="preserve"> </w:t>
      </w:r>
      <w:r w:rsidRPr="00A00B4F">
        <w:rPr>
          <w:lang w:val="el-GR"/>
        </w:rPr>
        <w:t>(καλής εκτέλεσης, προκαταβολής</w:t>
      </w:r>
      <w:r w:rsidR="00B143DA" w:rsidRPr="00A00B4F">
        <w:rPr>
          <w:lang w:val="el-GR"/>
        </w:rPr>
        <w:t xml:space="preserve">, </w:t>
      </w:r>
      <w:bookmarkStart w:id="382" w:name="_Hlk55903790"/>
      <w:r w:rsidR="00B143DA" w:rsidRPr="00A00B4F">
        <w:rPr>
          <w:lang w:val="el-GR"/>
        </w:rPr>
        <w:t>καλής λειτουργίας</w:t>
      </w:r>
      <w:bookmarkEnd w:id="382"/>
      <w:r w:rsidRPr="00A00B4F">
        <w:rPr>
          <w:lang w:val="el-GR"/>
        </w:rPr>
        <w:t>)</w:t>
      </w:r>
      <w:bookmarkEnd w:id="377"/>
      <w:bookmarkEnd w:id="378"/>
      <w:bookmarkEnd w:id="379"/>
      <w:bookmarkEnd w:id="380"/>
      <w:bookmarkEnd w:id="381"/>
    </w:p>
    <w:p w14:paraId="67A2EC03" w14:textId="77777777" w:rsidR="003932A0" w:rsidRPr="00A00B4F" w:rsidRDefault="003932A0" w:rsidP="003932A0">
      <w:pPr>
        <w:suppressAutoHyphens w:val="0"/>
        <w:spacing w:line="276" w:lineRule="auto"/>
        <w:rPr>
          <w:b/>
          <w:bCs/>
          <w:lang w:val="el-GR"/>
        </w:rPr>
      </w:pPr>
      <w:r w:rsidRPr="00A00B4F">
        <w:rPr>
          <w:b/>
          <w:bCs/>
          <w:lang w:val="el-GR"/>
        </w:rPr>
        <w:t xml:space="preserve">Εγγύηση καλής εκτέλεσης και εγγύηση προκαταβολής : </w:t>
      </w:r>
    </w:p>
    <w:p w14:paraId="70452E2A" w14:textId="77777777" w:rsidR="003932A0" w:rsidRPr="00A00B4F" w:rsidRDefault="003932A0" w:rsidP="003932A0">
      <w:pPr>
        <w:suppressAutoHyphens w:val="0"/>
        <w:spacing w:line="276" w:lineRule="auto"/>
        <w:rPr>
          <w:lang w:val="el-GR"/>
        </w:rPr>
      </w:pPr>
      <w:r w:rsidRPr="00A00B4F">
        <w:rPr>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με χρόνο ισχύος τριάντα έξι (36) μήνες και η οποία κατατίθεται μέχρι και την υπογραφή της σύμβασης. </w:t>
      </w:r>
    </w:p>
    <w:p w14:paraId="290903DC" w14:textId="49FAF9AB" w:rsidR="003932A0" w:rsidRPr="00A00B4F" w:rsidRDefault="003932A0" w:rsidP="003932A0">
      <w:pPr>
        <w:suppressAutoHyphens w:val="0"/>
        <w:spacing w:line="276" w:lineRule="auto"/>
        <w:rPr>
          <w:lang w:val="el-GR"/>
        </w:rPr>
      </w:pPr>
      <w:r w:rsidRPr="00A00B4F">
        <w:rPr>
          <w:lang w:val="el-GR"/>
        </w:rPr>
        <w:t>Η εγγύηση καλής εκτέλεσης, προκειμένου να γίνει αποδεκτή</w:t>
      </w:r>
      <w:r w:rsidR="002F657A" w:rsidRPr="00A00B4F">
        <w:rPr>
          <w:lang w:val="el-GR"/>
        </w:rPr>
        <w:t>,</w:t>
      </w:r>
      <w:r w:rsidRPr="00A00B4F">
        <w:rPr>
          <w:lang w:val="el-GR"/>
        </w:rPr>
        <w:t xml:space="preserve"> πρέπει να περιλαμβάνει κατ' ελάχιστον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Παράρτημα VI</w:t>
      </w:r>
      <w:r w:rsidRPr="00A00B4F">
        <w:rPr>
          <w:lang w:val="en-US"/>
        </w:rPr>
        <w:t>I</w:t>
      </w:r>
      <w:r w:rsidRPr="00A00B4F">
        <w:rPr>
          <w:lang w:val="el-GR"/>
        </w:rPr>
        <w:t>I «Υποδείγματα Εγγυητικών Επιστολών» της Διακήρυξης και τα οριζόμενα στο άρθρο 72 του ν. 4412/2016.</w:t>
      </w:r>
    </w:p>
    <w:p w14:paraId="59E5D979" w14:textId="77777777" w:rsidR="003932A0" w:rsidRPr="00A00B4F" w:rsidRDefault="003932A0" w:rsidP="003932A0">
      <w:pPr>
        <w:suppressAutoHyphens w:val="0"/>
        <w:spacing w:line="276" w:lineRule="auto"/>
        <w:rPr>
          <w:lang w:val="el-GR"/>
        </w:rPr>
      </w:pPr>
      <w:r w:rsidRPr="00A00B4F">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1D4ECE4" w14:textId="77777777" w:rsidR="003932A0" w:rsidRPr="00A00B4F" w:rsidRDefault="003932A0" w:rsidP="003932A0">
      <w:pPr>
        <w:suppressAutoHyphens w:val="0"/>
        <w:spacing w:line="276" w:lineRule="auto"/>
        <w:rPr>
          <w:lang w:val="el-GR"/>
        </w:rPr>
      </w:pPr>
      <w:r w:rsidRPr="00A00B4F">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090E349" w14:textId="0938DC04" w:rsidR="003932A0" w:rsidRPr="00A00B4F" w:rsidRDefault="003932A0" w:rsidP="003932A0">
      <w:pPr>
        <w:suppressAutoHyphens w:val="0"/>
        <w:spacing w:line="276" w:lineRule="auto"/>
        <w:rPr>
          <w:lang w:val="el-GR"/>
        </w:rPr>
      </w:pPr>
      <w:r w:rsidRPr="00A00B4F">
        <w:rPr>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Παράρτημα VI</w:t>
      </w:r>
      <w:r w:rsidRPr="00A00B4F">
        <w:rPr>
          <w:lang w:val="en-US"/>
        </w:rPr>
        <w:t>I</w:t>
      </w:r>
      <w:r w:rsidRPr="00A00B4F">
        <w:rPr>
          <w:lang w:val="el-GR"/>
        </w:rPr>
        <w:t xml:space="preserve">I «Υποδείγματα Εγγυητικών Επιστολών» της Διακήρυξης. </w:t>
      </w:r>
    </w:p>
    <w:p w14:paraId="116C360C" w14:textId="77777777" w:rsidR="003932A0" w:rsidRPr="00A00B4F" w:rsidRDefault="003932A0" w:rsidP="003932A0">
      <w:pPr>
        <w:suppressAutoHyphens w:val="0"/>
        <w:spacing w:line="276" w:lineRule="auto"/>
        <w:rPr>
          <w:lang w:val="el-GR"/>
        </w:rPr>
      </w:pPr>
      <w:r w:rsidRPr="00A00B4F">
        <w:rPr>
          <w:lang w:val="el-GR"/>
        </w:rPr>
        <w:t xml:space="preserve">Η προκαταβολή και η εγγύηση προκαταβολής μπορούν να χορηγούνται τμηματικά, σύμφωνα με την παράγραφο 5.1 της παρούσας (τρόπος πληρωμής). </w:t>
      </w:r>
    </w:p>
    <w:p w14:paraId="7F622B9E" w14:textId="77777777" w:rsidR="003932A0" w:rsidRPr="00A00B4F" w:rsidRDefault="003932A0" w:rsidP="003932A0">
      <w:pPr>
        <w:suppressAutoHyphens w:val="0"/>
        <w:spacing w:line="276" w:lineRule="auto"/>
        <w:rPr>
          <w:lang w:val="el-GR"/>
        </w:rPr>
      </w:pPr>
      <w:r w:rsidRPr="00A00B4F">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430549D" w14:textId="77777777" w:rsidR="003932A0" w:rsidRPr="00A00B4F" w:rsidRDefault="003932A0" w:rsidP="003932A0">
      <w:pPr>
        <w:suppressAutoHyphens w:val="0"/>
        <w:spacing w:line="276" w:lineRule="auto"/>
        <w:rPr>
          <w:lang w:val="el-GR"/>
        </w:rPr>
      </w:pPr>
      <w:r w:rsidRPr="00A00B4F">
        <w:rPr>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7D2B13ED" w14:textId="77777777" w:rsidR="003932A0" w:rsidRPr="00A00B4F" w:rsidRDefault="003932A0" w:rsidP="003932A0">
      <w:pPr>
        <w:suppressAutoHyphens w:val="0"/>
        <w:spacing w:line="276" w:lineRule="auto"/>
        <w:rPr>
          <w:lang w:val="el-GR"/>
        </w:rPr>
      </w:pPr>
      <w:r w:rsidRPr="00A00B4F">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8A865E7" w14:textId="77777777" w:rsidR="003932A0" w:rsidRPr="00A00B4F" w:rsidRDefault="003932A0" w:rsidP="003932A0">
      <w:pPr>
        <w:suppressAutoHyphens w:val="0"/>
        <w:spacing w:line="276" w:lineRule="auto"/>
        <w:rPr>
          <w:lang w:val="el-GR"/>
        </w:rPr>
      </w:pPr>
      <w:r w:rsidRPr="00A00B4F">
        <w:rPr>
          <w:lang w:val="el-GR"/>
        </w:rPr>
        <w:lastRenderedPageBreak/>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6F5A4407" w14:textId="77777777" w:rsidR="003932A0" w:rsidRPr="00A00B4F" w:rsidRDefault="003932A0" w:rsidP="003932A0">
      <w:pPr>
        <w:suppressAutoHyphens w:val="0"/>
        <w:spacing w:line="276" w:lineRule="auto"/>
        <w:rPr>
          <w:b/>
          <w:bCs/>
          <w:lang w:val="el-GR"/>
        </w:rPr>
      </w:pPr>
      <w:r w:rsidRPr="00A00B4F">
        <w:rPr>
          <w:b/>
          <w:bCs/>
          <w:lang w:val="el-GR"/>
        </w:rPr>
        <w:t>Εγγύηση καλής Λειτουργίας :</w:t>
      </w:r>
    </w:p>
    <w:p w14:paraId="74F0BD25" w14:textId="655D45E4" w:rsidR="003932A0" w:rsidRPr="00A00B4F" w:rsidRDefault="003932A0" w:rsidP="003932A0">
      <w:pPr>
        <w:suppressAutoHyphens w:val="0"/>
        <w:spacing w:line="276" w:lineRule="auto"/>
        <w:rPr>
          <w:lang w:val="el-GR"/>
        </w:rPr>
      </w:pPr>
      <w:r w:rsidRPr="00A00B4F">
        <w:rPr>
          <w:lang w:val="el-GR"/>
        </w:rPr>
        <w:t>Για την καλή λειτουργία του Έργου, μετά την οριστική παραλαβή του, ο Ανάδοχος υποχρεούται να καταθέσει Εγγυητική Επιστολή Καλής Λειτουργίας (βλ. ΠΑΡΑΡΤΗΜΑ VI</w:t>
      </w:r>
      <w:r w:rsidRPr="00A00B4F">
        <w:rPr>
          <w:lang w:val="en-US"/>
        </w:rPr>
        <w:t>I</w:t>
      </w:r>
      <w:r w:rsidRPr="00A00B4F">
        <w:rPr>
          <w:lang w:val="el-GR"/>
        </w:rPr>
        <w:t xml:space="preserve">I – Υποδείγματα Εγγυητικών Επιστολών), η αξία της οποίας θα ανέρχεται σε ποσοστό 2,5% του συμβατικού τιμήματος μη συμπεριλαμβανομένου ΦΠΑ. </w:t>
      </w:r>
    </w:p>
    <w:p w14:paraId="52953757" w14:textId="77777777" w:rsidR="003932A0" w:rsidRPr="00A00B4F" w:rsidRDefault="003932A0" w:rsidP="003932A0">
      <w:pPr>
        <w:suppressAutoHyphens w:val="0"/>
        <w:spacing w:line="276" w:lineRule="auto"/>
        <w:rPr>
          <w:lang w:val="el-GR"/>
        </w:rPr>
      </w:pPr>
      <w:r w:rsidRPr="00A00B4F">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FA72573" w14:textId="4178EB08" w:rsidR="00976CBB" w:rsidRPr="00A00B4F" w:rsidRDefault="003932A0" w:rsidP="003932A0">
      <w:pPr>
        <w:suppressAutoHyphens w:val="0"/>
        <w:spacing w:line="276" w:lineRule="auto"/>
        <w:rPr>
          <w:lang w:val="el-GR"/>
        </w:rPr>
      </w:pPr>
      <w:r w:rsidRPr="00A00B4F">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A546F03" w14:textId="77777777" w:rsidR="008338F0" w:rsidRPr="00A00B4F" w:rsidRDefault="003355E7">
      <w:pPr>
        <w:pStyle w:val="Heading2"/>
        <w:numPr>
          <w:ilvl w:val="1"/>
          <w:numId w:val="18"/>
        </w:numPr>
        <w:rPr>
          <w:lang w:val="el-GR"/>
        </w:rPr>
      </w:pPr>
      <w:r w:rsidRPr="00A00B4F">
        <w:rPr>
          <w:lang w:val="el-GR"/>
        </w:rPr>
        <w:tab/>
      </w:r>
      <w:bookmarkStart w:id="383" w:name="_Toc97194319"/>
      <w:bookmarkStart w:id="384" w:name="_Toc97194452"/>
      <w:bookmarkStart w:id="385" w:name="_Toc100137422"/>
      <w:bookmarkStart w:id="386" w:name="_Toc196311881"/>
      <w:r w:rsidRPr="00A00B4F">
        <w:rPr>
          <w:lang w:val="el-GR"/>
        </w:rPr>
        <w:t>Συμβατικό πλαίσιο – Εφαρμοστέα νομοθεσία</w:t>
      </w:r>
      <w:bookmarkEnd w:id="383"/>
      <w:bookmarkEnd w:id="384"/>
      <w:bookmarkEnd w:id="385"/>
      <w:bookmarkEnd w:id="386"/>
    </w:p>
    <w:p w14:paraId="4433B5CF" w14:textId="77777777" w:rsidR="008338F0" w:rsidRPr="00A00B4F" w:rsidRDefault="003355E7">
      <w:pPr>
        <w:rPr>
          <w:lang w:val="el-GR"/>
        </w:rPr>
      </w:pPr>
      <w:r w:rsidRPr="00A00B4F">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A00B4F" w:rsidRDefault="003355E7">
      <w:pPr>
        <w:pStyle w:val="Heading2"/>
        <w:numPr>
          <w:ilvl w:val="1"/>
          <w:numId w:val="18"/>
        </w:numPr>
        <w:rPr>
          <w:lang w:val="el-GR"/>
        </w:rPr>
      </w:pPr>
      <w:r w:rsidRPr="00A00B4F">
        <w:rPr>
          <w:lang w:val="el-GR"/>
        </w:rPr>
        <w:tab/>
      </w:r>
      <w:bookmarkStart w:id="387" w:name="_Ref89075849"/>
      <w:bookmarkStart w:id="388" w:name="_Toc97194320"/>
      <w:bookmarkStart w:id="389" w:name="_Toc97194453"/>
      <w:bookmarkStart w:id="390" w:name="_Toc100137423"/>
      <w:bookmarkStart w:id="391" w:name="_Toc196311882"/>
      <w:r w:rsidRPr="00A00B4F">
        <w:rPr>
          <w:lang w:val="el-GR"/>
        </w:rPr>
        <w:t>Όροι εκτέλεσης της σύμβασης</w:t>
      </w:r>
      <w:bookmarkEnd w:id="387"/>
      <w:bookmarkEnd w:id="388"/>
      <w:bookmarkEnd w:id="389"/>
      <w:bookmarkEnd w:id="390"/>
      <w:bookmarkEnd w:id="391"/>
    </w:p>
    <w:p w14:paraId="40529CD1" w14:textId="77777777" w:rsidR="008338F0" w:rsidRPr="00A00B4F" w:rsidRDefault="003355E7">
      <w:pPr>
        <w:rPr>
          <w:lang w:val="el-GR"/>
        </w:rPr>
      </w:pPr>
      <w:r w:rsidRPr="00A00B4F">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A00B4F" w:rsidRDefault="003355E7">
      <w:pPr>
        <w:rPr>
          <w:lang w:val="el-GR"/>
        </w:rPr>
      </w:pPr>
      <w:r w:rsidRPr="00A00B4F">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Pr="00A00B4F" w:rsidRDefault="00D4164C" w:rsidP="00114833">
      <w:pPr>
        <w:rPr>
          <w:lang w:val="el-GR"/>
        </w:rPr>
      </w:pPr>
    </w:p>
    <w:p w14:paraId="00CDAF2E" w14:textId="45FC252C" w:rsidR="00E41FE4" w:rsidRPr="00A00B4F" w:rsidRDefault="0014064C" w:rsidP="00114833">
      <w:pPr>
        <w:rPr>
          <w:lang w:val="el-GR"/>
        </w:rPr>
      </w:pPr>
      <w:r w:rsidRPr="00A00B4F">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A00B4F">
        <w:rPr>
          <w:lang w:val="el-GR"/>
        </w:rPr>
        <w:t xml:space="preserve"> (</w:t>
      </w:r>
      <w:hyperlink r:id="rId33" w:history="1">
        <w:r w:rsidR="008277DE" w:rsidRPr="00A00B4F">
          <w:rPr>
            <w:rStyle w:val="Hyperlink"/>
            <w:lang w:val="el-GR"/>
          </w:rPr>
          <w:t>https://greece20.gov.gr/epikoinwnia-dimosiotita/</w:t>
        </w:r>
      </w:hyperlink>
      <w:r w:rsidR="008277DE" w:rsidRPr="00A00B4F">
        <w:rPr>
          <w:lang w:val="el-GR"/>
        </w:rPr>
        <w:t>)</w:t>
      </w:r>
      <w:r w:rsidRPr="00A00B4F">
        <w:rPr>
          <w:lang w:val="el-GR"/>
        </w:rPr>
        <w:t>.</w:t>
      </w:r>
    </w:p>
    <w:p w14:paraId="0B55C639" w14:textId="77777777" w:rsidR="00B473D6" w:rsidRPr="00A00B4F" w:rsidRDefault="00B473D6" w:rsidP="00B473D6">
      <w:pPr>
        <w:rPr>
          <w:rFonts w:ascii="Calibri" w:hAnsi="Calibri" w:cs="Calibri"/>
          <w:lang w:val="el-GR" w:eastAsia="en-US"/>
        </w:rPr>
      </w:pPr>
      <w:r w:rsidRPr="00A00B4F">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A00B4F">
        <w:t>i</w:t>
      </w:r>
      <w:r w:rsidRPr="00A00B4F">
        <w:rPr>
          <w:lang w:val="el-GR"/>
        </w:rPr>
        <w:t xml:space="preserve">) έως </w:t>
      </w:r>
      <w:r w:rsidRPr="00A00B4F">
        <w:t>iii</w:t>
      </w:r>
      <w:r w:rsidRPr="00A00B4F">
        <w:rPr>
          <w:lang w:val="el-GR"/>
        </w:rPr>
        <w:t>) του Καν. 2021/241.</w:t>
      </w:r>
    </w:p>
    <w:p w14:paraId="74A2347F" w14:textId="77777777" w:rsidR="00B473D6" w:rsidRPr="00A00B4F" w:rsidRDefault="00B473D6" w:rsidP="00B473D6">
      <w:pPr>
        <w:rPr>
          <w:lang w:val="el-GR"/>
        </w:rPr>
      </w:pPr>
      <w:r w:rsidRPr="00A00B4F">
        <w:rPr>
          <w:lang w:val="el-GR"/>
        </w:rPr>
        <w:t xml:space="preserve">Ποιο συγκεκριμένα: </w:t>
      </w:r>
    </w:p>
    <w:p w14:paraId="0DC4EA65" w14:textId="77777777" w:rsidR="00B473D6" w:rsidRPr="00A00B4F" w:rsidRDefault="00B473D6" w:rsidP="00B473D6">
      <w:pPr>
        <w:rPr>
          <w:lang w:val="el-GR"/>
        </w:rPr>
      </w:pPr>
      <w:r w:rsidRPr="00A00B4F">
        <w:t>i</w:t>
      </w:r>
      <w:r w:rsidRPr="00A00B4F">
        <w:rPr>
          <w:lang w:val="el-GR"/>
        </w:rPr>
        <w:t xml:space="preserve">) όνομα του τελικού αποδέκτη των κονδυλίων, </w:t>
      </w:r>
    </w:p>
    <w:p w14:paraId="5660DAB7" w14:textId="77777777" w:rsidR="00B473D6" w:rsidRPr="00A00B4F" w:rsidRDefault="00B473D6" w:rsidP="00B473D6">
      <w:pPr>
        <w:rPr>
          <w:lang w:val="el-GR"/>
        </w:rPr>
      </w:pPr>
      <w:r w:rsidRPr="00A00B4F">
        <w:t>ii</w:t>
      </w:r>
      <w:r w:rsidRPr="00A00B4F">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CB376E5" w14:textId="77777777" w:rsidR="00B473D6" w:rsidRPr="00A00B4F" w:rsidRDefault="00B473D6" w:rsidP="00B473D6">
      <w:pPr>
        <w:rPr>
          <w:lang w:val="el-GR"/>
        </w:rPr>
      </w:pPr>
      <w:r w:rsidRPr="00A00B4F">
        <w:t>iii</w:t>
      </w:r>
      <w:r w:rsidRPr="00A00B4F">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D523772" w14:textId="77777777" w:rsidR="00B473D6" w:rsidRPr="00A00B4F" w:rsidRDefault="00B473D6" w:rsidP="00114833">
      <w:pPr>
        <w:rPr>
          <w:lang w:val="el-GR"/>
        </w:rPr>
      </w:pPr>
    </w:p>
    <w:p w14:paraId="24805340" w14:textId="77777777" w:rsidR="006A67B9" w:rsidRPr="00A00B4F" w:rsidRDefault="006A67B9" w:rsidP="006A67B9">
      <w:pPr>
        <w:rPr>
          <w:rFonts w:eastAsia="Calibri"/>
          <w:lang w:val="el-GR"/>
        </w:rPr>
      </w:pPr>
      <w:r w:rsidRPr="00A00B4F">
        <w:rPr>
          <w:rFonts w:eastAsia="Calibri"/>
          <w:lang w:val="el-GR"/>
        </w:rPr>
        <w:t xml:space="preserve">Ο ανάδοχος δεσμεύεται ότι: </w:t>
      </w:r>
    </w:p>
    <w:p w14:paraId="6A067B64" w14:textId="77777777" w:rsidR="006A67B9" w:rsidRPr="00A00B4F" w:rsidRDefault="006A67B9" w:rsidP="006A67B9">
      <w:pPr>
        <w:rPr>
          <w:rFonts w:eastAsia="Calibri"/>
          <w:lang w:val="el-GR"/>
        </w:rPr>
      </w:pPr>
      <w:r w:rsidRPr="00A00B4F">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A00B4F" w:rsidRDefault="006A67B9" w:rsidP="006A67B9">
      <w:pPr>
        <w:rPr>
          <w:rFonts w:eastAsia="Calibri"/>
          <w:lang w:val="el-GR"/>
        </w:rPr>
      </w:pPr>
      <w:r w:rsidRPr="00A00B4F">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A00B4F">
        <w:rPr>
          <w:rFonts w:eastAsia="Calibri"/>
          <w:vertAlign w:val="superscript"/>
          <w:lang w:val="el-GR"/>
        </w:rPr>
        <w:t xml:space="preserve"> </w:t>
      </w:r>
      <w:r w:rsidRPr="00A00B4F">
        <w:rPr>
          <w:rFonts w:eastAsia="Calibri"/>
          <w:lang w:val="el-GR"/>
        </w:rPr>
        <w:t xml:space="preserve">. </w:t>
      </w:r>
    </w:p>
    <w:p w14:paraId="641B85CE" w14:textId="77777777" w:rsidR="006A67B9" w:rsidRPr="00A00B4F" w:rsidRDefault="006A67B9" w:rsidP="006A67B9">
      <w:pPr>
        <w:rPr>
          <w:rFonts w:eastAsia="Calibri"/>
          <w:lang w:val="el-GR"/>
        </w:rPr>
      </w:pPr>
      <w:r w:rsidRPr="00A00B4F">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DD38ABF" w14:textId="53BE7C86" w:rsidR="00B473D6" w:rsidRPr="00A00B4F" w:rsidRDefault="00B473D6" w:rsidP="00B473D6">
      <w:pPr>
        <w:rPr>
          <w:rFonts w:eastAsia="Calibri"/>
          <w:lang w:val="el-GR"/>
        </w:rPr>
      </w:pPr>
      <w:bookmarkStart w:id="392" w:name="_Hlk118481772"/>
      <w:r w:rsidRPr="00A00B4F">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F90DF9" w:rsidRPr="00A00B4F">
        <w:rPr>
          <w:lang w:val="el-GR"/>
        </w:rPr>
        <w:t xml:space="preserve">ΠΑΡΑΡΤΗΜΑ Χ – Ρήτρα Ακεραιότητας </w:t>
      </w:r>
      <w:r w:rsidRPr="00A00B4F">
        <w:rPr>
          <w:rFonts w:hint="cs"/>
          <w:cs/>
          <w:lang w:val="el-GR"/>
        </w:rPr>
        <w:t>η οποία θα περιληφθεί στη σύμβαση</w:t>
      </w:r>
      <w:bookmarkEnd w:id="392"/>
      <w:r w:rsidRPr="00A00B4F">
        <w:rPr>
          <w:rFonts w:hint="cs"/>
          <w:cs/>
          <w:lang w:val="el-GR"/>
        </w:rPr>
        <w:t>.</w:t>
      </w:r>
    </w:p>
    <w:p w14:paraId="0EE92E65" w14:textId="0135E486" w:rsidR="00523EEE" w:rsidRPr="00A00B4F" w:rsidRDefault="00C15414" w:rsidP="00523EEE">
      <w:pPr>
        <w:rPr>
          <w:lang w:val="el-GR"/>
        </w:rPr>
      </w:pPr>
      <w:r w:rsidRPr="00A00B4F">
        <w:rPr>
          <w:lang w:val="el-GR"/>
        </w:rPr>
        <w:t>Κατά την εκτέλεση της σύμβασης ο</w:t>
      </w:r>
      <w:r w:rsidR="00523EEE" w:rsidRPr="00A00B4F">
        <w:rPr>
          <w:lang w:val="el-GR"/>
        </w:rPr>
        <w:t xml:space="preserve"> </w:t>
      </w:r>
      <w:r w:rsidR="004B7E25" w:rsidRPr="00A00B4F">
        <w:rPr>
          <w:lang w:val="el-GR"/>
        </w:rPr>
        <w:t>α</w:t>
      </w:r>
      <w:r w:rsidR="00523EEE" w:rsidRPr="00A00B4F">
        <w:rPr>
          <w:lang w:val="el-GR"/>
        </w:rPr>
        <w:t>νάδοχος δε δικαιούται να εκχωρεί τ</w:t>
      </w:r>
      <w:r w:rsidR="00993706" w:rsidRPr="00A00B4F">
        <w:rPr>
          <w:lang w:val="el-GR"/>
        </w:rPr>
        <w:t xml:space="preserve">ο συμβατικό τίμημα σε </w:t>
      </w:r>
      <w:r w:rsidR="00523EEE" w:rsidRPr="00A00B4F">
        <w:rPr>
          <w:lang w:val="el-GR"/>
        </w:rPr>
        <w:t xml:space="preserve">οποιοδήποτε τρίτο, </w:t>
      </w:r>
      <w:r w:rsidR="00993706" w:rsidRPr="00A00B4F">
        <w:rPr>
          <w:lang w:val="el-GR"/>
        </w:rPr>
        <w:t>χωρίς την έγγραφη έγκριση της Α</w:t>
      </w:r>
      <w:r w:rsidRPr="00A00B4F">
        <w:rPr>
          <w:lang w:val="el-GR"/>
        </w:rPr>
        <w:t>ναθέτουσας Αρχής</w:t>
      </w:r>
      <w:r w:rsidR="00993706" w:rsidRPr="00A00B4F">
        <w:rPr>
          <w:lang w:val="el-GR"/>
        </w:rPr>
        <w:t>.</w:t>
      </w:r>
      <w:r w:rsidR="00523EEE" w:rsidRPr="00A00B4F">
        <w:rPr>
          <w:lang w:val="el-GR"/>
        </w:rPr>
        <w:t xml:space="preserve"> Εάν το συμβατικό τίμημα εκχωρηθεί εν όλω ή εν μέρει σε Τράπεζα, κατά τα ως άνω</w:t>
      </w:r>
      <w:r w:rsidRPr="00A00B4F">
        <w:rPr>
          <w:lang w:val="el-GR"/>
        </w:rPr>
        <w:t xml:space="preserve"> αναφερόμενα</w:t>
      </w:r>
      <w:r w:rsidR="00523EEE" w:rsidRPr="00A00B4F">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A00B4F">
        <w:rPr>
          <w:lang w:val="el-GR"/>
        </w:rPr>
        <w:t xml:space="preserve"> </w:t>
      </w:r>
      <w:r w:rsidR="00523EEE" w:rsidRPr="00A00B4F">
        <w:rPr>
          <w:lang w:val="el-GR"/>
        </w:rPr>
        <w:t>δεν έχει καμία ευθύνη έναντι της εκδοχέως Τράπεζας.</w:t>
      </w:r>
    </w:p>
    <w:p w14:paraId="22A58427" w14:textId="25921CAE" w:rsidR="001B56F1" w:rsidRPr="00A00B4F" w:rsidRDefault="004B7E25" w:rsidP="001B56F1">
      <w:pPr>
        <w:suppressAutoHyphens w:val="0"/>
        <w:spacing w:after="200" w:line="276" w:lineRule="auto"/>
        <w:rPr>
          <w:lang w:val="el-GR"/>
        </w:rPr>
      </w:pPr>
      <w:r w:rsidRPr="00A00B4F">
        <w:rPr>
          <w:lang w:val="el-GR"/>
        </w:rPr>
        <w:t>Κατά την εκτέλεση της σύμβασης</w:t>
      </w:r>
      <w:r w:rsidR="001B56F1" w:rsidRPr="00A00B4F">
        <w:rPr>
          <w:lang w:val="el-GR"/>
        </w:rPr>
        <w:t xml:space="preserve"> </w:t>
      </w:r>
      <w:r w:rsidRPr="00A00B4F">
        <w:rPr>
          <w:lang w:val="el-GR"/>
        </w:rPr>
        <w:t>ο</w:t>
      </w:r>
      <w:r w:rsidR="001B56F1" w:rsidRPr="00A00B4F">
        <w:rPr>
          <w:lang w:val="el-GR"/>
        </w:rPr>
        <w:t xml:space="preserve"> </w:t>
      </w:r>
      <w:r w:rsidRPr="00A00B4F">
        <w:rPr>
          <w:lang w:val="el-GR"/>
        </w:rPr>
        <w:t>α</w:t>
      </w:r>
      <w:r w:rsidR="001B56F1" w:rsidRPr="00A00B4F">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A00B4F">
        <w:rPr>
          <w:lang w:val="el-GR"/>
        </w:rPr>
        <w:t>Αναθέτουσας Αρχής</w:t>
      </w:r>
      <w:r w:rsidR="001B56F1" w:rsidRPr="00A00B4F">
        <w:rPr>
          <w:lang w:val="el-GR"/>
        </w:rPr>
        <w:t xml:space="preserve"> ή των εκάστοτε υποδεικνυομένων από αυτήν προσώπων. Σε αντίθετη περίπτωση, η </w:t>
      </w:r>
      <w:r w:rsidRPr="00A00B4F">
        <w:rPr>
          <w:lang w:val="el-GR"/>
        </w:rPr>
        <w:t>Αναθέτουσα Αρχή</w:t>
      </w:r>
      <w:r w:rsidR="00E41FE4" w:rsidRPr="00A00B4F">
        <w:rPr>
          <w:lang w:val="el-GR"/>
        </w:rPr>
        <w:t xml:space="preserve"> </w:t>
      </w:r>
      <w:r w:rsidR="001B56F1" w:rsidRPr="00A00B4F">
        <w:rPr>
          <w:lang w:val="el-GR"/>
        </w:rPr>
        <w:t xml:space="preserve">δύναται να ζητήσει την αντικατάσταση μέλους της Ομάδας Έργου του </w:t>
      </w:r>
      <w:r w:rsidRPr="00A00B4F">
        <w:rPr>
          <w:lang w:val="el-GR"/>
        </w:rPr>
        <w:t>α</w:t>
      </w:r>
      <w:r w:rsidR="001B56F1" w:rsidRPr="00A00B4F">
        <w:rPr>
          <w:lang w:val="el-GR"/>
        </w:rPr>
        <w:t xml:space="preserve">ναδόχου, οπότε ο </w:t>
      </w:r>
      <w:r w:rsidRPr="00A00B4F">
        <w:rPr>
          <w:lang w:val="el-GR"/>
        </w:rPr>
        <w:t>α</w:t>
      </w:r>
      <w:r w:rsidR="001B56F1" w:rsidRPr="00A00B4F">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A00B4F">
        <w:rPr>
          <w:lang w:val="el-GR"/>
        </w:rPr>
        <w:t xml:space="preserve">Αναθέτουσας Αρχής </w:t>
      </w:r>
      <w:r w:rsidR="001B56F1" w:rsidRPr="00A00B4F">
        <w:rPr>
          <w:lang w:val="el-GR"/>
        </w:rPr>
        <w:t xml:space="preserve">και μόνο με άλλο πρόσωπο αντιστοίχων προσόντων ή εμπειρίας. Ο Ανάδοχος υποχρεούται να ειδοποιήσει την </w:t>
      </w:r>
      <w:r w:rsidR="001B56F1" w:rsidRPr="00A00B4F">
        <w:rPr>
          <w:bCs/>
          <w:lang w:val="el-GR"/>
        </w:rPr>
        <w:t xml:space="preserve">ΚτΠ </w:t>
      </w:r>
      <w:r w:rsidR="00E41FE4" w:rsidRPr="00A00B4F">
        <w:rPr>
          <w:bCs/>
          <w:lang w:val="el-GR"/>
        </w:rPr>
        <w:t>Μ.</w:t>
      </w:r>
      <w:r w:rsidR="001B56F1" w:rsidRPr="00A00B4F">
        <w:rPr>
          <w:bCs/>
          <w:lang w:val="el-GR"/>
        </w:rPr>
        <w:t xml:space="preserve">Α.Ε. εγγράφως δεκαπέντε (15) </w:t>
      </w:r>
      <w:r w:rsidR="001B56F1" w:rsidRPr="00A00B4F">
        <w:rPr>
          <w:lang w:val="el-GR"/>
        </w:rPr>
        <w:t xml:space="preserve">ημέρες πριν από την αντικατάσταση. </w:t>
      </w:r>
    </w:p>
    <w:p w14:paraId="42CB8D22" w14:textId="77777777" w:rsidR="001B56F1" w:rsidRPr="00A00B4F" w:rsidRDefault="001B56F1" w:rsidP="004B7E25">
      <w:pPr>
        <w:suppressAutoHyphens w:val="0"/>
        <w:spacing w:after="200" w:line="276" w:lineRule="auto"/>
        <w:rPr>
          <w:lang w:val="el-GR"/>
        </w:rPr>
      </w:pPr>
      <w:r w:rsidRPr="00A00B4F">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Pr="00A00B4F" w:rsidRDefault="004B7E25" w:rsidP="004B7E25">
      <w:pPr>
        <w:suppressAutoHyphens w:val="0"/>
        <w:spacing w:after="200" w:line="276" w:lineRule="auto"/>
        <w:rPr>
          <w:lang w:val="el-GR"/>
        </w:rPr>
      </w:pPr>
      <w:r w:rsidRPr="00A00B4F">
        <w:rPr>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A00B4F">
        <w:rPr>
          <w:lang w:val="el-GR"/>
        </w:rPr>
        <w:t>Αναθέτουσας Αρχής</w:t>
      </w:r>
      <w:r w:rsidRPr="00A00B4F">
        <w:rPr>
          <w:lang w:val="el-GR"/>
        </w:rPr>
        <w:t xml:space="preserve">. Σε αντίθετη περίπτωση, η </w:t>
      </w:r>
      <w:r w:rsidR="00331981" w:rsidRPr="00A00B4F">
        <w:rPr>
          <w:lang w:val="el-GR"/>
        </w:rPr>
        <w:t xml:space="preserve">Αναθέτουσα Αρχή </w:t>
      </w:r>
      <w:r w:rsidRPr="00A00B4F">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A00B4F">
        <w:rPr>
          <w:lang w:val="el-GR"/>
        </w:rPr>
        <w:t>Αναθέτουσας Αρχής</w:t>
      </w:r>
      <w:r w:rsidRPr="00A00B4F">
        <w:rPr>
          <w:b/>
          <w:lang w:val="el-GR"/>
        </w:rPr>
        <w:t>.</w:t>
      </w:r>
      <w:r w:rsidRPr="00A00B4F">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A00B4F">
        <w:rPr>
          <w:lang w:val="el-GR"/>
        </w:rPr>
        <w:t xml:space="preserve">Αναθέτουσας Αρχής </w:t>
      </w:r>
      <w:r w:rsidRPr="00A00B4F">
        <w:rPr>
          <w:lang w:val="el-GR"/>
        </w:rPr>
        <w:t>και οι Εγγυητικές Επιστολές Προκαταβολής και Καλής Εκτέλεσης που προβλέπονται στη Σύμβαση.</w:t>
      </w:r>
    </w:p>
    <w:p w14:paraId="03760ABF" w14:textId="77777777" w:rsidR="00343BB2" w:rsidRPr="00A00B4F" w:rsidRDefault="00343BB2" w:rsidP="00343BB2">
      <w:pPr>
        <w:rPr>
          <w:lang w:val="el-GR"/>
        </w:rPr>
      </w:pPr>
      <w:r w:rsidRPr="00A00B4F">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A00B4F" w:rsidRDefault="00343BB2" w:rsidP="00343BB2">
      <w:pPr>
        <w:rPr>
          <w:lang w:val="el-GR"/>
        </w:rPr>
      </w:pPr>
      <w:r w:rsidRPr="00A00B4F">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A00B4F" w:rsidRDefault="00343BB2" w:rsidP="00343BB2">
      <w:pPr>
        <w:rPr>
          <w:lang w:val="el-GR"/>
        </w:rPr>
      </w:pPr>
      <w:r w:rsidRPr="00A00B4F">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A00B4F" w:rsidRDefault="00343BB2" w:rsidP="00343BB2">
      <w:pPr>
        <w:rPr>
          <w:lang w:val="el-GR"/>
        </w:rPr>
      </w:pPr>
      <w:r w:rsidRPr="00A00B4F">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A00B4F" w:rsidRDefault="00343BB2" w:rsidP="00343BB2">
      <w:pPr>
        <w:rPr>
          <w:lang w:val="el-GR"/>
        </w:rPr>
      </w:pPr>
      <w:r w:rsidRPr="00A00B4F">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A00B4F" w:rsidRDefault="00343BB2" w:rsidP="00343BB2">
      <w:pPr>
        <w:rPr>
          <w:lang w:val="el-GR"/>
        </w:rPr>
      </w:pPr>
      <w:r w:rsidRPr="00A00B4F">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A00B4F" w:rsidRDefault="00343BB2" w:rsidP="00343BB2">
      <w:pPr>
        <w:rPr>
          <w:lang w:val="el-GR"/>
        </w:rPr>
      </w:pPr>
      <w:r w:rsidRPr="00A00B4F">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A00B4F" w:rsidRDefault="00343BB2" w:rsidP="00343BB2">
      <w:pPr>
        <w:rPr>
          <w:lang w:val="el-GR"/>
        </w:rPr>
      </w:pPr>
      <w:r w:rsidRPr="00A00B4F">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A00B4F" w:rsidRDefault="00343BB2" w:rsidP="00343BB2">
      <w:pPr>
        <w:rPr>
          <w:lang w:val="el-GR"/>
        </w:rPr>
      </w:pPr>
      <w:r w:rsidRPr="00A00B4F">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A00B4F" w:rsidRDefault="00343BB2" w:rsidP="00343BB2">
      <w:pPr>
        <w:rPr>
          <w:lang w:val="el-GR"/>
        </w:rPr>
      </w:pPr>
      <w:r w:rsidRPr="00A00B4F">
        <w:rPr>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A00B4F" w:rsidRDefault="00343BB2" w:rsidP="00343BB2">
      <w:pPr>
        <w:rPr>
          <w:lang w:val="el-GR"/>
        </w:rPr>
      </w:pPr>
      <w:r w:rsidRPr="00A00B4F">
        <w:rPr>
          <w:lang w:val="el-GR"/>
        </w:rPr>
        <w:t>Ειδικότερα :</w:t>
      </w:r>
    </w:p>
    <w:p w14:paraId="027EDCC3" w14:textId="77777777" w:rsidR="00343BB2" w:rsidRPr="00A00B4F" w:rsidRDefault="00343BB2" w:rsidP="00343BB2">
      <w:pPr>
        <w:rPr>
          <w:lang w:val="el-GR"/>
        </w:rPr>
      </w:pPr>
      <w:r w:rsidRPr="00A00B4F">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6E7EF9EA" w:rsidR="00343BB2" w:rsidRPr="00A00B4F" w:rsidRDefault="00343BB2" w:rsidP="00343BB2">
      <w:pPr>
        <w:rPr>
          <w:lang w:val="el-GR"/>
        </w:rPr>
      </w:pPr>
      <w:r w:rsidRPr="00A00B4F">
        <w:rPr>
          <w:lang w:val="el-GR"/>
        </w:rPr>
        <w:t>β. Η</w:t>
      </w:r>
      <w:r w:rsidR="009025B5" w:rsidRPr="00A00B4F">
        <w:rPr>
          <w:lang w:val="el-GR"/>
        </w:rPr>
        <w:t xml:space="preserve"> </w:t>
      </w:r>
      <w:r w:rsidRPr="00A00B4F">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E930401" w:rsidR="00343BB2" w:rsidRPr="00A00B4F" w:rsidRDefault="00343BB2" w:rsidP="00343BB2">
      <w:pPr>
        <w:rPr>
          <w:lang w:val="el-GR"/>
        </w:rPr>
      </w:pPr>
      <w:r w:rsidRPr="00A00B4F">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9025B5" w:rsidRPr="00A00B4F">
        <w:rPr>
          <w:lang w:val="el-GR"/>
        </w:rPr>
        <w:t xml:space="preserve"> </w:t>
      </w:r>
      <w:r w:rsidRPr="00A00B4F">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9025B5" w:rsidRPr="00A00B4F">
        <w:rPr>
          <w:lang w:val="el-GR"/>
        </w:rPr>
        <w:t xml:space="preserve"> </w:t>
      </w:r>
      <w:r w:rsidRPr="00A00B4F">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9025B5" w:rsidRPr="00A00B4F">
        <w:rPr>
          <w:lang w:val="el-GR"/>
        </w:rPr>
        <w:t xml:space="preserve"> </w:t>
      </w:r>
    </w:p>
    <w:p w14:paraId="578119EA" w14:textId="77777777" w:rsidR="00343BB2" w:rsidRPr="00A00B4F" w:rsidRDefault="00343BB2" w:rsidP="00343BB2">
      <w:pPr>
        <w:rPr>
          <w:lang w:val="el-GR"/>
        </w:rPr>
      </w:pPr>
      <w:r w:rsidRPr="00A00B4F">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A00B4F" w:rsidRDefault="00343BB2" w:rsidP="00343BB2">
      <w:pPr>
        <w:rPr>
          <w:lang w:val="el-GR"/>
        </w:rPr>
      </w:pPr>
      <w:r w:rsidRPr="00A00B4F">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A00B4F" w:rsidRDefault="00343BB2" w:rsidP="00343BB2">
      <w:pPr>
        <w:suppressAutoHyphens w:val="0"/>
        <w:spacing w:after="200" w:line="276" w:lineRule="auto"/>
        <w:rPr>
          <w:lang w:val="el-GR"/>
        </w:rPr>
      </w:pPr>
      <w:r w:rsidRPr="00A00B4F">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A00B4F">
        <w:rPr>
          <w:lang w:val="el-GR"/>
        </w:rPr>
        <w:t>σύμβασης</w:t>
      </w:r>
      <w:r w:rsidRPr="00A00B4F">
        <w:rPr>
          <w:lang w:val="el-GR"/>
        </w:rPr>
        <w:t xml:space="preserve">, στο πλαίσιο πρότασης επικαιροποίησης, έχουν ανακοινωθεί </w:t>
      </w:r>
      <w:r w:rsidR="00641C65" w:rsidRPr="00A00B4F">
        <w:rPr>
          <w:lang w:val="el-GR"/>
        </w:rPr>
        <w:t>νεότερα</w:t>
      </w:r>
      <w:r w:rsidRPr="00A00B4F">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A00B4F">
        <w:rPr>
          <w:lang w:val="el-GR"/>
        </w:rPr>
        <w:t>Μ.</w:t>
      </w:r>
      <w:r w:rsidRPr="00A00B4F">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A00B4F" w:rsidRDefault="00343BB2" w:rsidP="004B7E25">
      <w:pPr>
        <w:suppressAutoHyphens w:val="0"/>
        <w:spacing w:after="200" w:line="276" w:lineRule="auto"/>
        <w:rPr>
          <w:lang w:val="el-GR"/>
        </w:rPr>
      </w:pPr>
    </w:p>
    <w:p w14:paraId="2784AEB7" w14:textId="77777777" w:rsidR="008338F0" w:rsidRPr="00A00B4F" w:rsidRDefault="003355E7">
      <w:pPr>
        <w:pStyle w:val="Heading2"/>
        <w:numPr>
          <w:ilvl w:val="1"/>
          <w:numId w:val="18"/>
        </w:numPr>
        <w:rPr>
          <w:lang w:val="el-GR"/>
        </w:rPr>
      </w:pPr>
      <w:r w:rsidRPr="00A00B4F">
        <w:rPr>
          <w:lang w:val="el-GR"/>
        </w:rPr>
        <w:tab/>
      </w:r>
      <w:bookmarkStart w:id="393" w:name="_Toc97194321"/>
      <w:bookmarkStart w:id="394" w:name="_Toc97194454"/>
      <w:bookmarkStart w:id="395" w:name="_Toc100137424"/>
      <w:bookmarkStart w:id="396" w:name="_Toc196311883"/>
      <w:r w:rsidRPr="00A00B4F">
        <w:rPr>
          <w:lang w:val="el-GR"/>
        </w:rPr>
        <w:t>Υπεργολαβία</w:t>
      </w:r>
      <w:bookmarkEnd w:id="393"/>
      <w:bookmarkEnd w:id="394"/>
      <w:bookmarkEnd w:id="395"/>
      <w:bookmarkEnd w:id="396"/>
    </w:p>
    <w:p w14:paraId="282F72A8" w14:textId="77777777" w:rsidR="008338F0" w:rsidRPr="00A00B4F" w:rsidRDefault="003355E7">
      <w:pPr>
        <w:rPr>
          <w:lang w:val="el-GR"/>
        </w:rPr>
      </w:pPr>
      <w:r w:rsidRPr="00A00B4F">
        <w:rPr>
          <w:b/>
          <w:bCs/>
          <w:lang w:val="el-GR"/>
        </w:rPr>
        <w:t xml:space="preserve">4.4.1. </w:t>
      </w:r>
      <w:r w:rsidRPr="00A00B4F">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5CA6AE35" w:rsidR="005A3530" w:rsidRPr="00A00B4F" w:rsidRDefault="003355E7">
      <w:pPr>
        <w:rPr>
          <w:b/>
          <w:bCs/>
          <w:lang w:val="el-GR"/>
        </w:rPr>
      </w:pPr>
      <w:r w:rsidRPr="00A00B4F">
        <w:rPr>
          <w:b/>
          <w:bCs/>
          <w:lang w:val="el-GR"/>
        </w:rPr>
        <w:t xml:space="preserve">4.4.2. </w:t>
      </w:r>
      <w:r w:rsidRPr="00A00B4F">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A00B4F">
        <w:rPr>
          <w:lang w:val="el-GR"/>
        </w:rPr>
        <w:t xml:space="preserve"> </w:t>
      </w:r>
      <w:r w:rsidRPr="00A00B4F">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w:t>
      </w:r>
      <w:r w:rsidRPr="00A00B4F">
        <w:rPr>
          <w:lang w:val="el-GR"/>
        </w:rPr>
        <w:lastRenderedPageBreak/>
        <w:t>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00B4F">
        <w:rPr>
          <w:rFonts w:eastAsia="SimSun"/>
          <w:i/>
          <w:iCs/>
          <w:color w:val="0099FF"/>
          <w:kern w:val="1"/>
          <w:lang w:val="el-GR" w:bidi="hi-IN"/>
        </w:rPr>
        <w:t>.</w:t>
      </w:r>
      <w:r w:rsidRPr="00A00B4F">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A18EE" w:rsidRPr="00A00B4F">
        <w:rPr>
          <w:lang w:val="el-GR"/>
        </w:rPr>
        <w:t>Σε</w:t>
      </w:r>
      <w:r w:rsidRPr="00A00B4F">
        <w:rPr>
          <w:lang w:val="el-GR"/>
        </w:rPr>
        <w:t xml:space="preserve">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00B4F">
        <w:rPr>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00B4F">
        <w:rPr>
          <w:lang w:val="el-GR"/>
        </w:rPr>
        <w:t>του</w:t>
      </w:r>
      <w:r w:rsidR="00671884" w:rsidRPr="00A00B4F">
        <w:rPr>
          <w:lang w:val="el-GR"/>
        </w:rPr>
        <w:t>.</w:t>
      </w:r>
    </w:p>
    <w:p w14:paraId="1651450C" w14:textId="19BDAD7C" w:rsidR="008338F0" w:rsidRPr="00A00B4F" w:rsidRDefault="003355E7">
      <w:pPr>
        <w:rPr>
          <w:lang w:val="el-GR"/>
        </w:rPr>
      </w:pPr>
      <w:r w:rsidRPr="00A00B4F">
        <w:rPr>
          <w:b/>
          <w:bCs/>
          <w:lang w:val="el-GR"/>
        </w:rPr>
        <w:t>4.4.3.</w:t>
      </w:r>
      <w:r w:rsidRPr="00A00B4F">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A00B4F">
        <w:rPr>
          <w:lang w:val="el-GR"/>
        </w:rPr>
        <w:fldChar w:fldCharType="begin"/>
      </w:r>
      <w:r w:rsidR="006607CE" w:rsidRPr="00A00B4F">
        <w:rPr>
          <w:lang w:val="el-GR"/>
        </w:rPr>
        <w:instrText xml:space="preserve"> REF _Ref496541775 \r \h </w:instrText>
      </w:r>
      <w:r w:rsidR="00DF02B0" w:rsidRPr="00A00B4F">
        <w:rPr>
          <w:lang w:val="el-GR"/>
        </w:rPr>
        <w:instrText xml:space="preserve"> \* MERGEFORMAT </w:instrText>
      </w:r>
      <w:r w:rsidR="006607CE" w:rsidRPr="00A00B4F">
        <w:rPr>
          <w:lang w:val="el-GR"/>
        </w:rPr>
      </w:r>
      <w:r w:rsidR="006607CE" w:rsidRPr="00A00B4F">
        <w:rPr>
          <w:lang w:val="el-GR"/>
        </w:rPr>
        <w:fldChar w:fldCharType="separate"/>
      </w:r>
      <w:r w:rsidR="006914D5">
        <w:rPr>
          <w:lang w:val="el-GR"/>
        </w:rPr>
        <w:t>2.2.3</w:t>
      </w:r>
      <w:r w:rsidR="006607CE" w:rsidRPr="00A00B4F">
        <w:rPr>
          <w:lang w:val="el-GR"/>
        </w:rPr>
        <w:fldChar w:fldCharType="end"/>
      </w:r>
      <w:r w:rsidRPr="00A00B4F">
        <w:rPr>
          <w:lang w:val="el-GR"/>
        </w:rPr>
        <w:t xml:space="preserve"> και με τα αποδεικτικά μέσα της παραγράφου</w:t>
      </w:r>
      <w:r w:rsidR="005A3530" w:rsidRPr="00A00B4F">
        <w:rPr>
          <w:lang w:val="el-GR"/>
        </w:rPr>
        <w:t xml:space="preserve"> </w:t>
      </w:r>
      <w:r w:rsidR="00A30F24" w:rsidRPr="00A00B4F">
        <w:rPr>
          <w:lang w:val="el-GR"/>
        </w:rPr>
        <w:fldChar w:fldCharType="begin"/>
      </w:r>
      <w:r w:rsidR="00A30F24" w:rsidRPr="00A00B4F">
        <w:rPr>
          <w:lang w:val="el-GR"/>
        </w:rPr>
        <w:instrText xml:space="preserve"> REF _Ref40957856 \r \h </w:instrText>
      </w:r>
      <w:r w:rsidR="00A30F24" w:rsidRPr="00A00B4F">
        <w:rPr>
          <w:lang w:val="el-GR"/>
        </w:rPr>
      </w:r>
      <w:r w:rsidR="00A00B4F">
        <w:rPr>
          <w:lang w:val="el-GR"/>
        </w:rPr>
        <w:instrText xml:space="preserve"> \* MERGEFORMAT </w:instrText>
      </w:r>
      <w:r w:rsidR="00A30F24" w:rsidRPr="00A00B4F">
        <w:rPr>
          <w:lang w:val="el-GR"/>
        </w:rPr>
        <w:fldChar w:fldCharType="separate"/>
      </w:r>
      <w:r w:rsidR="006914D5">
        <w:rPr>
          <w:lang w:val="el-GR"/>
        </w:rPr>
        <w:t>0</w:t>
      </w:r>
      <w:r w:rsidR="00A30F24" w:rsidRPr="00A00B4F">
        <w:rPr>
          <w:lang w:val="el-GR"/>
        </w:rPr>
        <w:fldChar w:fldCharType="end"/>
      </w:r>
      <w:r w:rsidR="00A30F24" w:rsidRPr="00A00B4F">
        <w:rPr>
          <w:lang w:val="el-GR"/>
        </w:rPr>
        <w:t xml:space="preserve"> </w:t>
      </w:r>
      <w:r w:rsidRPr="00A00B4F">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A00B4F">
        <w:rPr>
          <w:lang w:val="el-GR"/>
        </w:rPr>
        <w:t xml:space="preserve"> </w:t>
      </w:r>
      <w:r w:rsidRPr="00A00B4F">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A00B4F" w:rsidRDefault="003355E7">
      <w:pPr>
        <w:rPr>
          <w:lang w:val="el-GR"/>
        </w:rPr>
      </w:pPr>
      <w:r w:rsidRPr="00A00B4F">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A00B4F" w:rsidRDefault="005A3530">
      <w:pPr>
        <w:rPr>
          <w:b/>
          <w:bCs/>
          <w:lang w:val="el-GR"/>
        </w:rPr>
      </w:pPr>
    </w:p>
    <w:p w14:paraId="247F5814" w14:textId="77777777" w:rsidR="008338F0" w:rsidRPr="00A00B4F" w:rsidRDefault="003355E7">
      <w:pPr>
        <w:pStyle w:val="Heading2"/>
        <w:numPr>
          <w:ilvl w:val="1"/>
          <w:numId w:val="18"/>
        </w:numPr>
        <w:rPr>
          <w:lang w:val="el-GR"/>
        </w:rPr>
      </w:pPr>
      <w:r w:rsidRPr="00A00B4F">
        <w:rPr>
          <w:lang w:val="el-GR"/>
        </w:rPr>
        <w:tab/>
      </w:r>
      <w:bookmarkStart w:id="397" w:name="_Ref496607258"/>
      <w:bookmarkStart w:id="398" w:name="_Toc97194322"/>
      <w:bookmarkStart w:id="399" w:name="_Toc97194455"/>
      <w:bookmarkStart w:id="400" w:name="_Toc100137425"/>
      <w:bookmarkStart w:id="401" w:name="_Toc196311884"/>
      <w:r w:rsidRPr="00A00B4F">
        <w:rPr>
          <w:lang w:val="el-GR"/>
        </w:rPr>
        <w:t>Τροποποίηση σύμβασης κατά τη διάρκειά της</w:t>
      </w:r>
      <w:bookmarkEnd w:id="397"/>
      <w:bookmarkEnd w:id="398"/>
      <w:bookmarkEnd w:id="399"/>
      <w:bookmarkEnd w:id="400"/>
      <w:bookmarkEnd w:id="401"/>
      <w:r w:rsidRPr="00A00B4F">
        <w:rPr>
          <w:lang w:val="el-GR"/>
        </w:rPr>
        <w:t xml:space="preserve"> </w:t>
      </w:r>
    </w:p>
    <w:p w14:paraId="4462AF63" w14:textId="77777777" w:rsidR="008338F0" w:rsidRPr="00A00B4F" w:rsidRDefault="003355E7">
      <w:pPr>
        <w:rPr>
          <w:i/>
          <w:iCs/>
          <w:color w:val="5B9BD5"/>
          <w:spacing w:val="5"/>
          <w:kern w:val="1"/>
          <w:lang w:val="el-GR"/>
        </w:rPr>
      </w:pPr>
      <w:r w:rsidRPr="00A00B4F">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A00B4F">
        <w:rPr>
          <w:lang w:val="el-GR"/>
        </w:rPr>
        <w:t>ωμοδότησης του αρμοδίου οργάνου</w:t>
      </w:r>
      <w:r w:rsidR="00186BF5" w:rsidRPr="00A00B4F">
        <w:rPr>
          <w:lang w:val="el-GR"/>
        </w:rPr>
        <w:t xml:space="preserve"> της Αναθέτουσας Αρχής</w:t>
      </w:r>
      <w:r w:rsidR="00E256F9" w:rsidRPr="00A00B4F">
        <w:rPr>
          <w:lang w:val="el-GR"/>
        </w:rPr>
        <w:t>.</w:t>
      </w:r>
    </w:p>
    <w:p w14:paraId="2E2A8747" w14:textId="487E200D" w:rsidR="00FE0D21" w:rsidRPr="00A00B4F" w:rsidRDefault="00FE0D21" w:rsidP="00821852">
      <w:pPr>
        <w:suppressAutoHyphens w:val="0"/>
        <w:spacing w:line="276" w:lineRule="auto"/>
        <w:rPr>
          <w:lang w:val="el-GR"/>
        </w:rPr>
      </w:pPr>
      <w:r w:rsidRPr="00A00B4F">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00B4F">
        <w:rPr>
          <w:vertAlign w:val="superscript"/>
          <w:lang w:val="el-GR"/>
        </w:rPr>
        <w:t>.</w:t>
      </w:r>
      <w:r w:rsidRPr="00A00B4F">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A00B4F" w:rsidRDefault="00163845" w:rsidP="00C87C2F">
      <w:pPr>
        <w:spacing w:line="276" w:lineRule="auto"/>
        <w:rPr>
          <w:lang w:val="el-GR"/>
        </w:rPr>
      </w:pPr>
    </w:p>
    <w:p w14:paraId="24ECFE43" w14:textId="77777777" w:rsidR="008338F0" w:rsidRPr="00A00B4F" w:rsidRDefault="003355E7">
      <w:pPr>
        <w:pStyle w:val="Heading2"/>
        <w:numPr>
          <w:ilvl w:val="1"/>
          <w:numId w:val="18"/>
        </w:numPr>
        <w:rPr>
          <w:lang w:val="el-GR"/>
        </w:rPr>
      </w:pPr>
      <w:r w:rsidRPr="00A00B4F">
        <w:rPr>
          <w:lang w:val="el-GR"/>
        </w:rPr>
        <w:tab/>
      </w:r>
      <w:bookmarkStart w:id="402" w:name="_Toc97194324"/>
      <w:bookmarkStart w:id="403" w:name="_Toc97194457"/>
      <w:bookmarkStart w:id="404" w:name="_Toc100137427"/>
      <w:bookmarkStart w:id="405" w:name="_Toc196311885"/>
      <w:r w:rsidRPr="00A00B4F">
        <w:rPr>
          <w:lang w:val="el-GR"/>
        </w:rPr>
        <w:t>Δικαίωμα μονομερούς λύσης της σύμβασης</w:t>
      </w:r>
      <w:bookmarkEnd w:id="402"/>
      <w:bookmarkEnd w:id="403"/>
      <w:bookmarkEnd w:id="404"/>
      <w:bookmarkEnd w:id="405"/>
    </w:p>
    <w:p w14:paraId="32E3155A" w14:textId="77777777" w:rsidR="00FE0D21" w:rsidRPr="00A00B4F" w:rsidRDefault="009649DC" w:rsidP="00FE0D21">
      <w:pPr>
        <w:rPr>
          <w:lang w:val="el-GR"/>
        </w:rPr>
      </w:pPr>
      <w:r w:rsidRPr="00A00B4F">
        <w:rPr>
          <w:b/>
          <w:bCs/>
          <w:lang w:val="el-GR"/>
        </w:rPr>
        <w:t>4.6.1.</w:t>
      </w:r>
      <w:r w:rsidRPr="00A00B4F">
        <w:rPr>
          <w:lang w:val="el-GR"/>
        </w:rPr>
        <w:t xml:space="preserve"> </w:t>
      </w:r>
      <w:r w:rsidR="00FE0D21" w:rsidRPr="00A00B4F">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A00B4F" w:rsidRDefault="00FE0D21" w:rsidP="00FE0D21">
      <w:pPr>
        <w:rPr>
          <w:lang w:val="el-GR"/>
        </w:rPr>
      </w:pPr>
      <w:r w:rsidRPr="00A00B4F">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A00B4F" w:rsidRDefault="00FE0D21" w:rsidP="00FE0D21">
      <w:pPr>
        <w:rPr>
          <w:lang w:val="el-GR"/>
        </w:rPr>
      </w:pPr>
      <w:r w:rsidRPr="00A00B4F">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A00B4F" w:rsidRDefault="00FE0D21" w:rsidP="00FE0D21">
      <w:pPr>
        <w:rPr>
          <w:lang w:val="el-GR"/>
        </w:rPr>
      </w:pPr>
      <w:r w:rsidRPr="00A00B4F">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67799BD3" w:rsidR="00FE0D21" w:rsidRPr="00A00B4F" w:rsidRDefault="00FE0D21" w:rsidP="00FE0D21">
      <w:pPr>
        <w:rPr>
          <w:lang w:val="el-GR"/>
        </w:rPr>
      </w:pPr>
      <w:r w:rsidRPr="00A00B4F">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DD623E" w:rsidRPr="00A00B4F">
        <w:rPr>
          <w:lang w:val="el-GR"/>
        </w:rPr>
        <w:t>.</w:t>
      </w:r>
    </w:p>
    <w:p w14:paraId="742E71BF" w14:textId="77777777" w:rsidR="00823681" w:rsidRPr="00A00B4F" w:rsidRDefault="00823681" w:rsidP="00823681">
      <w:pPr>
        <w:rPr>
          <w:lang w:val="el-GR"/>
        </w:rPr>
      </w:pPr>
      <w:r w:rsidRPr="00A00B4F">
        <w:rPr>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FA4DBCD" w14:textId="4837B249" w:rsidR="00FE0D21" w:rsidRPr="00A00B4F" w:rsidRDefault="00823681" w:rsidP="00823681">
      <w:pPr>
        <w:rPr>
          <w:lang w:val="el-GR"/>
        </w:rPr>
      </w:pPr>
      <w:r w:rsidRPr="00A00B4F">
        <w:rPr>
          <w:lang w:val="el-GR"/>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w:t>
      </w:r>
      <w:r w:rsidR="009025B5" w:rsidRPr="00A00B4F">
        <w:rPr>
          <w:lang w:val="el-GR"/>
        </w:rPr>
        <w:t xml:space="preserve"> </w:t>
      </w:r>
      <w:r w:rsidRPr="00A00B4F">
        <w:rPr>
          <w:lang w:val="el-GR"/>
        </w:rPr>
        <w:t>και θα περιληφθεί στη σύμβαση.</w:t>
      </w:r>
    </w:p>
    <w:p w14:paraId="12910C8F" w14:textId="77777777" w:rsidR="009649DC" w:rsidRPr="00A00B4F" w:rsidRDefault="009649DC" w:rsidP="00FE0D21">
      <w:pPr>
        <w:rPr>
          <w:b/>
          <w:bCs/>
          <w:lang w:val="el-GR"/>
        </w:rPr>
      </w:pPr>
    </w:p>
    <w:p w14:paraId="619B8F8E" w14:textId="77777777" w:rsidR="008338F0" w:rsidRPr="00A00B4F" w:rsidRDefault="003355E7">
      <w:pPr>
        <w:pStyle w:val="Heading1"/>
        <w:numPr>
          <w:ilvl w:val="0"/>
          <w:numId w:val="18"/>
        </w:numPr>
        <w:rPr>
          <w:lang w:val="el-GR"/>
        </w:rPr>
      </w:pPr>
      <w:bookmarkStart w:id="406" w:name="_Toc97194458"/>
      <w:bookmarkStart w:id="407" w:name="_Toc100137428"/>
      <w:bookmarkStart w:id="408" w:name="_Toc196311886"/>
      <w:r w:rsidRPr="00A00B4F">
        <w:rPr>
          <w:lang w:val="el-GR"/>
        </w:rPr>
        <w:lastRenderedPageBreak/>
        <w:t>ΕΙΔΙΚΟΙ ΟΡΟΙ ΕΚΤΕΛΕΣΗΣ ΤΗΣ ΣΥΜΒΑΣΗΣ</w:t>
      </w:r>
      <w:bookmarkEnd w:id="406"/>
      <w:bookmarkEnd w:id="407"/>
      <w:bookmarkEnd w:id="408"/>
      <w:r w:rsidRPr="00A00B4F">
        <w:rPr>
          <w:lang w:val="el-GR"/>
        </w:rPr>
        <w:t xml:space="preserve"> </w:t>
      </w:r>
    </w:p>
    <w:p w14:paraId="27DF30F9" w14:textId="77777777" w:rsidR="008338F0" w:rsidRPr="00A00B4F" w:rsidRDefault="003355E7">
      <w:pPr>
        <w:pStyle w:val="Heading2"/>
        <w:numPr>
          <w:ilvl w:val="1"/>
          <w:numId w:val="18"/>
        </w:numPr>
        <w:rPr>
          <w:lang w:val="el-GR"/>
        </w:rPr>
      </w:pPr>
      <w:r w:rsidRPr="00A00B4F">
        <w:rPr>
          <w:lang w:val="el-GR"/>
        </w:rPr>
        <w:tab/>
      </w:r>
      <w:bookmarkStart w:id="409" w:name="_Ref496607306"/>
      <w:bookmarkStart w:id="410" w:name="_Toc97194325"/>
      <w:bookmarkStart w:id="411" w:name="_Toc97194459"/>
      <w:bookmarkStart w:id="412" w:name="_Toc100137429"/>
      <w:bookmarkStart w:id="413" w:name="_Toc196311887"/>
      <w:r w:rsidRPr="00A00B4F">
        <w:rPr>
          <w:lang w:val="el-GR"/>
        </w:rPr>
        <w:t>Τρόπος πληρωμής</w:t>
      </w:r>
      <w:bookmarkEnd w:id="409"/>
      <w:bookmarkEnd w:id="410"/>
      <w:bookmarkEnd w:id="411"/>
      <w:bookmarkEnd w:id="412"/>
      <w:bookmarkEnd w:id="413"/>
      <w:r w:rsidRPr="00A00B4F">
        <w:rPr>
          <w:lang w:val="el-GR"/>
        </w:rPr>
        <w:t xml:space="preserve"> </w:t>
      </w:r>
    </w:p>
    <w:p w14:paraId="386699FF" w14:textId="77777777" w:rsidR="009649DC" w:rsidRPr="00A00B4F" w:rsidRDefault="003355E7">
      <w:pPr>
        <w:rPr>
          <w:b/>
          <w:lang w:val="el-GR"/>
        </w:rPr>
      </w:pPr>
      <w:r w:rsidRPr="00A00B4F">
        <w:rPr>
          <w:lang w:val="el-GR"/>
        </w:rPr>
        <w:t>5.1.1. Η πληρωμή του αναδόχου θα πραγματοποιηθεί</w:t>
      </w:r>
      <w:r w:rsidR="007C6E3D" w:rsidRPr="00A00B4F">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1E3C37B6" w:rsidR="007C6E3D" w:rsidRPr="00A00B4F" w:rsidRDefault="0048569A" w:rsidP="0048569A">
      <w:pPr>
        <w:rPr>
          <w:lang w:val="el-GR"/>
        </w:rPr>
      </w:pPr>
      <w:r w:rsidRPr="00A00B4F">
        <w:rPr>
          <w:lang w:val="el-GR"/>
        </w:rPr>
        <w:t>Στην περίπτωση που δεν έχει επιλεγεί με σαφήνεια ένας από τους κάτωθι τρόπους πληρωμής,</w:t>
      </w:r>
      <w:r w:rsidR="00FC2063" w:rsidRPr="00A00B4F">
        <w:rPr>
          <w:lang w:val="el-GR"/>
        </w:rPr>
        <w:t xml:space="preserve"> </w:t>
      </w:r>
      <w:r w:rsidRPr="00A00B4F">
        <w:rPr>
          <w:lang w:val="el-GR"/>
        </w:rPr>
        <w:t xml:space="preserve">θεωρείται ότι ο υποψήφιος Ανάδοχος αποδέχεται </w:t>
      </w:r>
      <w:r w:rsidR="00325734" w:rsidRPr="00A00B4F">
        <w:rPr>
          <w:lang w:val="el-GR"/>
        </w:rPr>
        <w:t>τον τρόπο πληρωμής που θα επιλέξει η Αναθέτουσα Αρχή.</w:t>
      </w:r>
    </w:p>
    <w:p w14:paraId="482C5E46" w14:textId="77777777" w:rsidR="007C6E3D" w:rsidRPr="00A00B4F" w:rsidRDefault="007C6E3D">
      <w:pPr>
        <w:rPr>
          <w:b/>
          <w:lang w:val="el-GR"/>
        </w:rPr>
      </w:pPr>
      <w:r w:rsidRPr="00A00B4F">
        <w:rPr>
          <w:b/>
          <w:lang w:val="el-GR"/>
        </w:rPr>
        <w:t xml:space="preserve">Τρόποι Πληρωμής: </w:t>
      </w:r>
    </w:p>
    <w:tbl>
      <w:tblPr>
        <w:tblStyle w:val="TableGrid"/>
        <w:tblW w:w="0" w:type="auto"/>
        <w:tblLook w:val="04A0" w:firstRow="1" w:lastRow="0" w:firstColumn="1" w:lastColumn="0" w:noHBand="0" w:noVBand="1"/>
      </w:tblPr>
      <w:tblGrid>
        <w:gridCol w:w="456"/>
        <w:gridCol w:w="8569"/>
      </w:tblGrid>
      <w:tr w:rsidR="001E54F6" w:rsidRPr="00A00B4F" w14:paraId="7E23764D" w14:textId="77777777" w:rsidTr="00BB5992">
        <w:trPr>
          <w:trHeight w:val="3671"/>
        </w:trPr>
        <w:tc>
          <w:tcPr>
            <w:tcW w:w="456" w:type="dxa"/>
          </w:tcPr>
          <w:p w14:paraId="6FBD36E6" w14:textId="475186DC" w:rsidR="001E54F6" w:rsidRPr="00A00B4F" w:rsidRDefault="00D934C4" w:rsidP="001E54F6">
            <w:pPr>
              <w:rPr>
                <w:b/>
                <w:lang w:val="el-GR"/>
              </w:rPr>
            </w:pPr>
            <w:r w:rsidRPr="00A00B4F">
              <w:rPr>
                <w:b/>
                <w:lang w:val="el-GR"/>
              </w:rPr>
              <w:t>1</w:t>
            </w:r>
            <w:r w:rsidR="001E54F6" w:rsidRPr="00A00B4F">
              <w:rPr>
                <w:b/>
                <w:lang w:val="el-GR"/>
              </w:rPr>
              <w:t>)</w:t>
            </w:r>
          </w:p>
        </w:tc>
        <w:tc>
          <w:tcPr>
            <w:tcW w:w="8569" w:type="dxa"/>
          </w:tcPr>
          <w:p w14:paraId="48F003C6" w14:textId="6F51DB21" w:rsidR="001E54F6" w:rsidRPr="00A00B4F" w:rsidRDefault="001E54F6">
            <w:pPr>
              <w:pStyle w:val="ListParagraph"/>
              <w:numPr>
                <w:ilvl w:val="0"/>
                <w:numId w:val="29"/>
              </w:numPr>
              <w:rPr>
                <w:lang w:val="el-GR"/>
              </w:rPr>
            </w:pPr>
            <w:r w:rsidRPr="00A00B4F">
              <w:rPr>
                <w:lang w:val="el-GR"/>
              </w:rPr>
              <w:t xml:space="preserve">Χορήγηση έντοκης προκαταβολής μέχρι </w:t>
            </w:r>
            <w:r w:rsidRPr="00A00B4F">
              <w:rPr>
                <w:b/>
                <w:bCs/>
                <w:lang w:val="el-GR"/>
              </w:rPr>
              <w:t>ποσοστού</w:t>
            </w:r>
            <w:r w:rsidR="00186BF5" w:rsidRPr="00A00B4F">
              <w:rPr>
                <w:b/>
                <w:bCs/>
                <w:lang w:val="el-GR"/>
              </w:rPr>
              <w:t xml:space="preserve"> </w:t>
            </w:r>
            <w:r w:rsidR="00021F1C" w:rsidRPr="00A00B4F">
              <w:rPr>
                <w:b/>
                <w:bCs/>
                <w:lang w:val="el-GR"/>
              </w:rPr>
              <w:t>τριάντα τις εκατό (30%</w:t>
            </w:r>
            <w:r w:rsidR="00021F1C" w:rsidRPr="00A00B4F">
              <w:rPr>
                <w:lang w:val="el-GR"/>
              </w:rPr>
              <w:t>)</w:t>
            </w:r>
            <w:r w:rsidRPr="00A00B4F">
              <w:rPr>
                <w:lang w:val="el-GR"/>
              </w:rPr>
              <w:t xml:space="preserve"> </w:t>
            </w:r>
            <w:r w:rsidR="0046383D" w:rsidRPr="00A00B4F">
              <w:rPr>
                <w:lang w:val="el-GR"/>
              </w:rPr>
              <w:t xml:space="preserve">του </w:t>
            </w:r>
            <w:r w:rsidRPr="00A00B4F">
              <w:rPr>
                <w:lang w:val="el-GR"/>
              </w:rPr>
              <w:t>συμβατικ</w:t>
            </w:r>
            <w:r w:rsidR="0046383D" w:rsidRPr="00A00B4F">
              <w:rPr>
                <w:lang w:val="el-GR"/>
              </w:rPr>
              <w:t>ού</w:t>
            </w:r>
            <w:r w:rsidRPr="00A00B4F">
              <w:rPr>
                <w:lang w:val="el-GR"/>
              </w:rPr>
              <w:t xml:space="preserve"> </w:t>
            </w:r>
            <w:r w:rsidR="0046383D" w:rsidRPr="00A00B4F">
              <w:rPr>
                <w:lang w:val="el-GR"/>
              </w:rPr>
              <w:t xml:space="preserve">τιμήματος </w:t>
            </w:r>
            <w:r w:rsidRPr="00A00B4F">
              <w:rPr>
                <w:lang w:val="el-GR"/>
              </w:rPr>
              <w:t xml:space="preserve">χωρίς Φ.Π.Α., με την κατάθεση </w:t>
            </w:r>
            <w:r w:rsidR="00A12F7D" w:rsidRPr="00A00B4F">
              <w:rPr>
                <w:lang w:val="el-GR"/>
              </w:rPr>
              <w:t xml:space="preserve">ισόποσης </w:t>
            </w:r>
            <w:r w:rsidRPr="00A00B4F">
              <w:rPr>
                <w:lang w:val="el-GR"/>
              </w:rPr>
              <w:t>εγγύησης, σύμφωνα με τα οριζόμενα στο άρθρο 72§</w:t>
            </w:r>
            <w:r w:rsidR="00F43A71" w:rsidRPr="00A00B4F">
              <w:rPr>
                <w:lang w:val="el-GR"/>
              </w:rPr>
              <w:t>7</w:t>
            </w:r>
            <w:r w:rsidRPr="00A00B4F">
              <w:rPr>
                <w:lang w:val="el-GR"/>
              </w:rPr>
              <w:t xml:space="preserve"> του ν. 4412/2016 και</w:t>
            </w:r>
            <w:r w:rsidR="00186BF5" w:rsidRPr="00A00B4F">
              <w:rPr>
                <w:lang w:val="el-GR"/>
              </w:rPr>
              <w:t xml:space="preserve"> της Παρ.</w:t>
            </w:r>
            <w:r w:rsidRPr="00A00B4F">
              <w:rPr>
                <w:lang w:val="el-GR"/>
              </w:rPr>
              <w:t xml:space="preserve"> </w:t>
            </w:r>
            <w:r w:rsidRPr="00A00B4F">
              <w:rPr>
                <w:lang w:val="el-GR"/>
              </w:rPr>
              <w:fldChar w:fldCharType="begin"/>
            </w:r>
            <w:r w:rsidRPr="00A00B4F">
              <w:rPr>
                <w:lang w:val="el-GR"/>
              </w:rPr>
              <w:instrText xml:space="preserve"> REF _Ref496542746 \r \h  \* MERGEFORMAT </w:instrText>
            </w:r>
            <w:r w:rsidRPr="00A00B4F">
              <w:rPr>
                <w:lang w:val="el-GR"/>
              </w:rPr>
            </w:r>
            <w:r w:rsidRPr="00A00B4F">
              <w:rPr>
                <w:lang w:val="el-GR"/>
              </w:rPr>
              <w:fldChar w:fldCharType="separate"/>
            </w:r>
            <w:r w:rsidR="006914D5">
              <w:rPr>
                <w:lang w:val="el-GR"/>
              </w:rPr>
              <w:t>4.1</w:t>
            </w:r>
            <w:r w:rsidRPr="00A00B4F">
              <w:rPr>
                <w:lang w:val="el-GR"/>
              </w:rPr>
              <w:fldChar w:fldCharType="end"/>
            </w:r>
            <w:r w:rsidRPr="00A00B4F">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A00B4F" w:rsidRDefault="001E54F6">
            <w:pPr>
              <w:pStyle w:val="ListParagraph"/>
              <w:numPr>
                <w:ilvl w:val="0"/>
                <w:numId w:val="29"/>
              </w:numPr>
              <w:spacing w:before="120"/>
              <w:rPr>
                <w:lang w:val="el-GR"/>
              </w:rPr>
            </w:pPr>
            <w:r w:rsidRPr="00A00B4F">
              <w:rPr>
                <w:lang w:val="el-GR"/>
              </w:rPr>
              <w:t xml:space="preserve">Καταβολή </w:t>
            </w:r>
            <w:r w:rsidRPr="00A00B4F">
              <w:rPr>
                <w:b/>
                <w:bCs/>
                <w:lang w:val="el-GR"/>
              </w:rPr>
              <w:t>του υπόλοιπου του συμβατικού τιμήματος</w:t>
            </w:r>
            <w:r w:rsidRPr="00A00B4F">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0A07C9" w:rsidRPr="00A00B4F" w14:paraId="21D92EEA" w14:textId="77777777" w:rsidTr="001F7A4A">
        <w:tc>
          <w:tcPr>
            <w:tcW w:w="456" w:type="dxa"/>
          </w:tcPr>
          <w:p w14:paraId="0DCD9B16" w14:textId="72C4D67D" w:rsidR="000A07C9" w:rsidRPr="00A00B4F" w:rsidRDefault="000A07C9" w:rsidP="000A07C9">
            <w:pPr>
              <w:rPr>
                <w:b/>
                <w:lang w:val="el-GR"/>
              </w:rPr>
            </w:pPr>
            <w:r w:rsidRPr="00A00B4F">
              <w:rPr>
                <w:b/>
                <w:lang w:val="el-GR"/>
              </w:rPr>
              <w:t>2)</w:t>
            </w:r>
          </w:p>
        </w:tc>
        <w:tc>
          <w:tcPr>
            <w:tcW w:w="8569" w:type="dxa"/>
          </w:tcPr>
          <w:p w14:paraId="1A4D7E63" w14:textId="77777777" w:rsidR="000A07C9" w:rsidRPr="00A00B4F" w:rsidRDefault="000A07C9">
            <w:pPr>
              <w:pStyle w:val="ListParagraph"/>
              <w:numPr>
                <w:ilvl w:val="0"/>
                <w:numId w:val="51"/>
              </w:numPr>
              <w:spacing w:before="120" w:after="160" w:line="259" w:lineRule="auto"/>
              <w:rPr>
                <w:lang w:val="el-GR"/>
              </w:rPr>
            </w:pPr>
            <w:r w:rsidRPr="00A00B4F">
              <w:rPr>
                <w:lang w:val="el-GR"/>
              </w:rPr>
              <w:t xml:space="preserve">Χορήγηση έντοκης προκαταβολής μέχρι </w:t>
            </w:r>
            <w:r w:rsidRPr="00A00B4F">
              <w:rPr>
                <w:b/>
                <w:bCs/>
                <w:lang w:val="el-GR"/>
              </w:rPr>
              <w:t>ποσοστού τριάντα τοις εκατό (30%)</w:t>
            </w:r>
            <w:r w:rsidRPr="00A00B4F">
              <w:rPr>
                <w:lang w:val="el-GR"/>
              </w:rPr>
              <w:t xml:space="preserve"> του συμβατικού τιμήματος χωρίς Φ.Π.Α., με την κατάθεση ισόποσης εγγύησης, σύμφωνα με τα οριζόμενα στο άρθρο 72§7 του ν. 4412/2016 και 4.1 της παρούσας. </w:t>
            </w:r>
          </w:p>
          <w:p w14:paraId="29F66E8A" w14:textId="77777777" w:rsidR="000A07C9" w:rsidRPr="00A00B4F" w:rsidRDefault="000A07C9" w:rsidP="000A07C9">
            <w:pPr>
              <w:pStyle w:val="ListParagraph"/>
              <w:spacing w:before="120"/>
              <w:ind w:left="360"/>
              <w:rPr>
                <w:lang w:val="el-GR"/>
              </w:rPr>
            </w:pPr>
            <w:r w:rsidRPr="00A00B4F">
              <w:rPr>
                <w:lang w:val="el-GR"/>
              </w:rPr>
              <w:t>Η χορηγούμενη προκαταβολή είναι έντοκη από την ημερομηνία καταβολής της στον Ανάδοχο και επιβαρύνεται με επιτόκιο, σε ποσοστό ίσο με το επιτόκιο των εντόκων γραμματίων του Δημοσίου δωδεκάμηνης διάρκειας, προσαυξημένο κατά 0,25 ποσοστιαίες μονάδες. Το ύψος του επιτοκίου είναι το ισχύον κατά το χρόνο χορήγησης της προκαταβολής και παραμένει σταθερό μέχρι την εξάντληση του ποσού της χορηγηθείσας προκαταβολής..</w:t>
            </w:r>
          </w:p>
          <w:p w14:paraId="6DFB5E0D" w14:textId="77777777" w:rsidR="000A07C9" w:rsidRPr="00A00B4F" w:rsidRDefault="000A07C9" w:rsidP="000A07C9">
            <w:pPr>
              <w:pStyle w:val="ListParagraph"/>
              <w:spacing w:before="120"/>
              <w:ind w:left="360"/>
              <w:rPr>
                <w:lang w:val="el-GR"/>
              </w:rPr>
            </w:pPr>
          </w:p>
          <w:p w14:paraId="5F540238" w14:textId="6BF2A254" w:rsidR="000A07C9" w:rsidRPr="00A00B4F" w:rsidRDefault="000A07C9">
            <w:pPr>
              <w:pStyle w:val="ListParagraph"/>
              <w:numPr>
                <w:ilvl w:val="0"/>
                <w:numId w:val="51"/>
              </w:numPr>
              <w:spacing w:before="120" w:after="160" w:line="259" w:lineRule="auto"/>
              <w:rPr>
                <w:lang w:val="el-GR"/>
              </w:rPr>
            </w:pPr>
            <w:r w:rsidRPr="00A00B4F">
              <w:rPr>
                <w:lang w:val="el-GR"/>
              </w:rPr>
              <w:t xml:space="preserve">Τμηματική απολογιστική </w:t>
            </w:r>
            <w:r w:rsidR="00F518CD" w:rsidRPr="00A00B4F">
              <w:rPr>
                <w:lang w:val="el-GR"/>
              </w:rPr>
              <w:t>κ</w:t>
            </w:r>
            <w:r w:rsidRPr="00A00B4F">
              <w:rPr>
                <w:lang w:val="el-GR"/>
              </w:rPr>
              <w:t>αταβολή της συμβατικής αξίας εκάστης φάσης υλοποίησης,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w:t>
            </w:r>
            <w:r w:rsidR="00F518CD" w:rsidRPr="00A00B4F">
              <w:rPr>
                <w:lang w:val="el-GR"/>
              </w:rPr>
              <w:t xml:space="preserve"> </w:t>
            </w:r>
            <w:r w:rsidRPr="00A00B4F">
              <w:rPr>
                <w:lang w:val="el-GR"/>
              </w:rPr>
              <w:t xml:space="preserve">το οποίο θα υπολογίζεται για κάθε τμηματική πληρωμή, και (ii)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4938C48D" w14:textId="00269C5B" w:rsidR="000A07C9" w:rsidRPr="00A00B4F" w:rsidRDefault="000A07C9" w:rsidP="00F265CD">
            <w:pPr>
              <w:tabs>
                <w:tab w:val="left" w:pos="430"/>
              </w:tabs>
              <w:spacing w:before="120"/>
              <w:ind w:left="430" w:hanging="430"/>
              <w:rPr>
                <w:lang w:val="el-GR"/>
              </w:rPr>
            </w:pPr>
          </w:p>
        </w:tc>
      </w:tr>
      <w:tr w:rsidR="00F2084D" w:rsidRPr="00A00B4F" w14:paraId="6146D0E3" w14:textId="77777777" w:rsidTr="001F7A4A">
        <w:tc>
          <w:tcPr>
            <w:tcW w:w="456" w:type="dxa"/>
          </w:tcPr>
          <w:p w14:paraId="7B9ED89D" w14:textId="6CE3D332" w:rsidR="00F2084D" w:rsidRPr="00A00B4F" w:rsidRDefault="00167BBC" w:rsidP="000A07C9">
            <w:pPr>
              <w:rPr>
                <w:b/>
                <w:lang w:val="el-GR"/>
              </w:rPr>
            </w:pPr>
            <w:r w:rsidRPr="00A00B4F">
              <w:rPr>
                <w:b/>
                <w:lang w:val="el-GR"/>
              </w:rPr>
              <w:t>3)</w:t>
            </w:r>
          </w:p>
        </w:tc>
        <w:tc>
          <w:tcPr>
            <w:tcW w:w="8569" w:type="dxa"/>
          </w:tcPr>
          <w:p w14:paraId="17E903E3" w14:textId="38CC4AC8" w:rsidR="00F2084D" w:rsidRPr="00A00B4F" w:rsidRDefault="00167BBC" w:rsidP="00F265CD">
            <w:pPr>
              <w:spacing w:before="120" w:after="160" w:line="259" w:lineRule="auto"/>
              <w:rPr>
                <w:lang w:val="el-GR"/>
              </w:rPr>
            </w:pPr>
            <w:r w:rsidRPr="00A00B4F">
              <w:rPr>
                <w:lang w:val="el-GR"/>
              </w:rPr>
              <w:t xml:space="preserve">Τμηματική απολογιστική Καταβολή της συμβατικής αξίας εκάστης φάσης υλοποίησης, μετά την παραλαβή του συνόλου των παραδοτέων κάθε φάσης </w:t>
            </w:r>
          </w:p>
        </w:tc>
      </w:tr>
    </w:tbl>
    <w:p w14:paraId="23E98ABF" w14:textId="77777777" w:rsidR="001E54F6" w:rsidRPr="00A00B4F" w:rsidRDefault="001E54F6">
      <w:pPr>
        <w:rPr>
          <w:b/>
          <w:lang w:val="el-GR"/>
        </w:rPr>
      </w:pPr>
    </w:p>
    <w:p w14:paraId="54D37A08" w14:textId="77777777" w:rsidR="00CD4D05" w:rsidRPr="00A00B4F" w:rsidRDefault="00CD4D05" w:rsidP="00CD4D05">
      <w:pPr>
        <w:tabs>
          <w:tab w:val="left" w:pos="426"/>
        </w:tabs>
        <w:ind w:left="426" w:hanging="426"/>
        <w:rPr>
          <w:lang w:val="el-GR"/>
        </w:rPr>
      </w:pPr>
      <w:r w:rsidRPr="00A00B4F">
        <w:rPr>
          <w:lang w:val="el-GR"/>
        </w:rPr>
        <w:lastRenderedPageBreak/>
        <w:t xml:space="preserve">Επισημαίνεται ότι η παραπάνω προκαταβολή δύναται να χορηγηθεί και τμηματικά. </w:t>
      </w:r>
    </w:p>
    <w:p w14:paraId="2FC70682" w14:textId="106AE6E2" w:rsidR="008338F0" w:rsidRPr="00A00B4F" w:rsidRDefault="003355E7">
      <w:pPr>
        <w:rPr>
          <w:lang w:val="el-GR"/>
        </w:rPr>
      </w:pPr>
      <w:r w:rsidRPr="00A00B4F">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01517C07" w14:textId="77777777" w:rsidR="00AB0E23" w:rsidRPr="00A00B4F" w:rsidRDefault="003355E7">
      <w:pPr>
        <w:rPr>
          <w:lang w:val="el-GR" w:eastAsia="el-GR"/>
        </w:rPr>
      </w:pPr>
      <w:r w:rsidRPr="00A00B4F">
        <w:rPr>
          <w:lang w:val="el-GR"/>
        </w:rPr>
        <w:t xml:space="preserve">5.1.2. Toν Ανάδοχο βαρύνουν </w:t>
      </w:r>
      <w:r w:rsidRPr="00A00B4F">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sidRPr="00A00B4F">
        <w:rPr>
          <w:lang w:val="el-GR" w:eastAsia="el-GR"/>
        </w:rPr>
        <w:t xml:space="preserve">για την </w:t>
      </w:r>
      <w:r w:rsidR="005A402F" w:rsidRPr="00A00B4F">
        <w:rPr>
          <w:lang w:val="el-GR" w:eastAsia="el-GR"/>
        </w:rPr>
        <w:t xml:space="preserve">παροχή των υπηρεσιών </w:t>
      </w:r>
      <w:r w:rsidRPr="00A00B4F">
        <w:rPr>
          <w:lang w:val="el-GR" w:eastAsia="el-GR"/>
        </w:rPr>
        <w:t xml:space="preserve">στον τόπο και με τον τρόπο που προβλέπεται στα έγγραφα της σύμβασης. </w:t>
      </w:r>
    </w:p>
    <w:p w14:paraId="2E0FC101" w14:textId="77777777" w:rsidR="008338F0" w:rsidRPr="00A00B4F" w:rsidRDefault="003355E7">
      <w:pPr>
        <w:rPr>
          <w:lang w:val="el-GR"/>
        </w:rPr>
      </w:pPr>
      <w:r w:rsidRPr="00A00B4F">
        <w:rPr>
          <w:lang w:val="el-GR" w:eastAsia="el-GR"/>
        </w:rPr>
        <w:t xml:space="preserve">Ιδίως βαρύνεται με τις </w:t>
      </w:r>
      <w:r w:rsidRPr="00A00B4F">
        <w:rPr>
          <w:lang w:val="el-GR"/>
        </w:rPr>
        <w:t xml:space="preserve">ακόλουθες κρατήσεις: </w:t>
      </w:r>
    </w:p>
    <w:p w14:paraId="3332BF2D" w14:textId="77777777" w:rsidR="00B465F5" w:rsidRPr="00A00B4F" w:rsidRDefault="00B465F5" w:rsidP="00B465F5">
      <w:pPr>
        <w:rPr>
          <w:lang w:val="el-GR"/>
        </w:rPr>
      </w:pPr>
      <w:r w:rsidRPr="00A00B4F">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3CDCEA41" w14:textId="77777777" w:rsidR="00B465F5" w:rsidRPr="00A00B4F" w:rsidRDefault="00B465F5" w:rsidP="00B465F5">
      <w:pPr>
        <w:rPr>
          <w:lang w:val="el-GR"/>
        </w:rPr>
      </w:pPr>
      <w:r w:rsidRPr="00A00B4F">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2138F57" w14:textId="23A38FD5" w:rsidR="00B465F5" w:rsidRPr="00A00B4F" w:rsidRDefault="00B465F5" w:rsidP="00B465F5">
      <w:pPr>
        <w:rPr>
          <w:lang w:val="el-GR"/>
        </w:rPr>
      </w:pPr>
      <w:r w:rsidRPr="00A00B4F">
        <w:rPr>
          <w:lang w:val="el-GR"/>
        </w:rPr>
        <w:t>Τράπεζα της Ελλάδας:</w:t>
      </w:r>
      <w:r w:rsidR="00FC2063" w:rsidRPr="00A00B4F">
        <w:rPr>
          <w:lang w:val="el-GR"/>
        </w:rPr>
        <w:t xml:space="preserve"> </w:t>
      </w:r>
      <w:r w:rsidRPr="00A00B4F">
        <w:rPr>
          <w:lang w:val="el-GR"/>
        </w:rPr>
        <w:t>ΙΒΑΝ GR 2001000240000000026180286</w:t>
      </w:r>
    </w:p>
    <w:p w14:paraId="2D6C2080" w14:textId="04338897" w:rsidR="008338F0" w:rsidRPr="00A00B4F" w:rsidRDefault="00B465F5" w:rsidP="00B465F5">
      <w:pPr>
        <w:rPr>
          <w:lang w:val="el-GR"/>
        </w:rPr>
      </w:pPr>
      <w:r w:rsidRPr="00A00B4F">
        <w:rPr>
          <w:lang w:val="el-GR"/>
        </w:rPr>
        <w:t>Τράπεζα ΠΕΙΡΑΙΩΣ:</w:t>
      </w:r>
      <w:r w:rsidR="002F657A" w:rsidRPr="00A00B4F">
        <w:rPr>
          <w:lang w:val="el-GR"/>
        </w:rPr>
        <w:t xml:space="preserve"> </w:t>
      </w:r>
      <w:r w:rsidRPr="00A00B4F">
        <w:rPr>
          <w:lang w:val="el-GR"/>
        </w:rPr>
        <w:t>ΙΒΑΝ GR 1901721360005136088985432</w:t>
      </w:r>
    </w:p>
    <w:p w14:paraId="564A7D99" w14:textId="77777777" w:rsidR="00CD4D05" w:rsidRPr="00A00B4F" w:rsidRDefault="003355E7" w:rsidP="00CD4D05">
      <w:pPr>
        <w:rPr>
          <w:lang w:val="el-GR"/>
        </w:rPr>
      </w:pPr>
      <w:r w:rsidRPr="00A00B4F">
        <w:rPr>
          <w:lang w:val="el-GR"/>
        </w:rPr>
        <w:t xml:space="preserve">β) Κράτηση ύψους 0,02% υπέρ </w:t>
      </w:r>
      <w:r w:rsidR="00BB5BD6" w:rsidRPr="00A00B4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D4D05" w:rsidRPr="00A00B4F">
        <w:rPr>
          <w:lang w:val="el-GR"/>
        </w:rPr>
        <w:t xml:space="preserve"> Μέχρι την έκδοση της κοινής απόφασης της παρ. 6 του άρθρου 36 του ν. 4412/2016, η ως άνω κράτηση δεν επιβάλλεται.</w:t>
      </w:r>
    </w:p>
    <w:p w14:paraId="3CB597C6" w14:textId="03404F24" w:rsidR="00EF44C3" w:rsidRPr="00A00B4F" w:rsidRDefault="00EF44C3" w:rsidP="008F4B71">
      <w:pPr>
        <w:rPr>
          <w:lang w:val="el-GR"/>
        </w:rPr>
      </w:pPr>
      <w:r w:rsidRPr="00A00B4F">
        <w:rPr>
          <w:b/>
          <w:bCs/>
          <w:lang w:val="el-GR"/>
        </w:rPr>
        <w:t xml:space="preserve">5.1.3. </w:t>
      </w:r>
      <w:r w:rsidRPr="00A00B4F">
        <w:rPr>
          <w:bCs/>
          <w:lang w:val="el-GR"/>
        </w:rPr>
        <w:t>Σε περίπτωση υποβολής ηλεκτρονικού τιμολογίου</w:t>
      </w:r>
      <w:r w:rsidRPr="00A00B4F">
        <w:rPr>
          <w:lang w:val="el-GR"/>
        </w:rPr>
        <w:t xml:space="preserve">,  ο ανάδοχος συμπληρώνει  στο πεδίο </w:t>
      </w:r>
      <w:r w:rsidRPr="00A00B4F">
        <w:rPr>
          <w:lang w:val="en-US"/>
        </w:rPr>
        <w:t>BT</w:t>
      </w:r>
      <w:r w:rsidRPr="00A00B4F">
        <w:rPr>
          <w:lang w:val="el-GR"/>
        </w:rPr>
        <w:t>-11: Στοιχείο αναφοράς αγαθού του Εθνικού Μορφότυπου Ηλεκτρονικού Τιμολογίου:</w:t>
      </w:r>
      <w:r w:rsidR="008F4B71" w:rsidRPr="00A00B4F">
        <w:rPr>
          <w:lang w:val="el-GR"/>
        </w:rPr>
        <w:t xml:space="preserve"> </w:t>
      </w:r>
      <w:r w:rsidRPr="00A00B4F">
        <w:rPr>
          <w:i/>
          <w:iCs/>
          <w:lang w:val="el-GR"/>
        </w:rPr>
        <w:t xml:space="preserve">«ο κωδικοποιημένος Ενάριθμος» </w:t>
      </w:r>
    </w:p>
    <w:p w14:paraId="4841D135" w14:textId="77777777" w:rsidR="00AB0E23" w:rsidRPr="00A00B4F" w:rsidRDefault="00AB0E23">
      <w:pPr>
        <w:rPr>
          <w:lang w:val="el-GR"/>
        </w:rPr>
      </w:pPr>
    </w:p>
    <w:p w14:paraId="2003B732" w14:textId="77777777" w:rsidR="008338F0" w:rsidRPr="00A00B4F" w:rsidRDefault="00331981">
      <w:pPr>
        <w:pStyle w:val="Heading2"/>
        <w:numPr>
          <w:ilvl w:val="1"/>
          <w:numId w:val="18"/>
        </w:numPr>
        <w:rPr>
          <w:lang w:val="el-GR"/>
        </w:rPr>
      </w:pPr>
      <w:r w:rsidRPr="00A00B4F">
        <w:rPr>
          <w:lang w:val="el-GR"/>
        </w:rPr>
        <w:tab/>
      </w:r>
      <w:bookmarkStart w:id="414" w:name="_Ref496607484"/>
      <w:bookmarkStart w:id="415" w:name="_Toc97194326"/>
      <w:bookmarkStart w:id="416" w:name="_Toc97194460"/>
      <w:bookmarkStart w:id="417" w:name="_Toc100137430"/>
      <w:bookmarkStart w:id="418" w:name="_Toc196311888"/>
      <w:r w:rsidRPr="00A00B4F">
        <w:rPr>
          <w:lang w:val="el-GR"/>
        </w:rPr>
        <w:t>Κήρυξη οικονομικού φορέα έ</w:t>
      </w:r>
      <w:r w:rsidR="003355E7" w:rsidRPr="00A00B4F">
        <w:rPr>
          <w:lang w:val="el-GR"/>
        </w:rPr>
        <w:t>κπτ</w:t>
      </w:r>
      <w:r w:rsidRPr="00A00B4F">
        <w:rPr>
          <w:lang w:val="el-GR"/>
        </w:rPr>
        <w:t>ω</w:t>
      </w:r>
      <w:r w:rsidR="003355E7" w:rsidRPr="00A00B4F">
        <w:rPr>
          <w:lang w:val="el-GR"/>
        </w:rPr>
        <w:t>του - Κυρώσεις</w:t>
      </w:r>
      <w:bookmarkEnd w:id="414"/>
      <w:bookmarkEnd w:id="415"/>
      <w:bookmarkEnd w:id="416"/>
      <w:bookmarkEnd w:id="417"/>
      <w:bookmarkEnd w:id="418"/>
      <w:r w:rsidR="003355E7" w:rsidRPr="00A00B4F">
        <w:rPr>
          <w:lang w:val="el-GR"/>
        </w:rPr>
        <w:t xml:space="preserve"> </w:t>
      </w:r>
    </w:p>
    <w:p w14:paraId="4997C3F1" w14:textId="77777777" w:rsidR="008338F0" w:rsidRPr="00A00B4F" w:rsidRDefault="003355E7">
      <w:pPr>
        <w:suppressAutoHyphens w:val="0"/>
        <w:autoSpaceDE w:val="0"/>
        <w:rPr>
          <w:rFonts w:eastAsia="SimSun"/>
          <w:color w:val="5B9BD5"/>
          <w:spacing w:val="5"/>
          <w:lang w:val="el-GR"/>
        </w:rPr>
      </w:pPr>
      <w:r w:rsidRPr="00A00B4F">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A00B4F">
        <w:rPr>
          <w:rFonts w:eastAsia="SimSun"/>
          <w:color w:val="5B9BD5"/>
          <w:spacing w:val="5"/>
          <w:lang w:val="el-GR"/>
        </w:rPr>
        <w:t xml:space="preserve"> :</w:t>
      </w:r>
    </w:p>
    <w:p w14:paraId="5E44D907" w14:textId="77777777" w:rsidR="002F345D" w:rsidRPr="00A00B4F" w:rsidRDefault="002F345D" w:rsidP="002F345D">
      <w:pPr>
        <w:suppressAutoHyphens w:val="0"/>
        <w:autoSpaceDE w:val="0"/>
        <w:rPr>
          <w:rFonts w:eastAsia="SimSun"/>
          <w:lang w:val="el-GR"/>
        </w:rPr>
      </w:pPr>
      <w:r w:rsidRPr="00A00B4F">
        <w:rPr>
          <w:rFonts w:eastAsia="SimSun"/>
          <w:lang w:val="el-GR"/>
        </w:rPr>
        <w:t>α) στην περίπτωση της παρ. 7 του άρθρου 105 περί κατακύρωσης και σύναψης σύμβασης</w:t>
      </w:r>
    </w:p>
    <w:p w14:paraId="1246D1A4" w14:textId="77777777" w:rsidR="002F345D" w:rsidRPr="00A00B4F" w:rsidRDefault="002F345D" w:rsidP="002F345D">
      <w:pPr>
        <w:suppressAutoHyphens w:val="0"/>
        <w:autoSpaceDE w:val="0"/>
        <w:rPr>
          <w:rFonts w:eastAsia="SimSun"/>
          <w:lang w:val="el-GR"/>
        </w:rPr>
      </w:pPr>
      <w:r w:rsidRPr="00A00B4F">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Pr="00A00B4F" w:rsidRDefault="002F345D" w:rsidP="002F345D">
      <w:pPr>
        <w:suppressAutoHyphens w:val="0"/>
        <w:autoSpaceDE w:val="0"/>
        <w:rPr>
          <w:rFonts w:eastAsia="SimSun"/>
          <w:lang w:val="el-GR"/>
        </w:rPr>
      </w:pPr>
      <w:r w:rsidRPr="00A00B4F">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F83E059" w14:textId="1024A555" w:rsidR="002F345D" w:rsidRPr="00A00B4F" w:rsidRDefault="002F345D" w:rsidP="002F345D">
      <w:pPr>
        <w:suppressAutoHyphens w:val="0"/>
        <w:autoSpaceDE w:val="0"/>
        <w:rPr>
          <w:rFonts w:eastAsia="SimSun"/>
          <w:lang w:val="el-GR"/>
        </w:rPr>
      </w:pPr>
      <w:r w:rsidRPr="00A00B4F">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9025B5" w:rsidRPr="00A00B4F">
        <w:rPr>
          <w:rFonts w:eastAsia="SimSun"/>
          <w:lang w:val="el-GR"/>
        </w:rPr>
        <w:t xml:space="preserve"> </w:t>
      </w:r>
      <w:r w:rsidRPr="00A00B4F">
        <w:rPr>
          <w:rFonts w:eastAsia="SimSun"/>
          <w:lang w:val="el-GR"/>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A00B4F">
        <w:rPr>
          <w:lang w:val="el-GR"/>
        </w:rPr>
        <w:t xml:space="preserve"> </w:t>
      </w:r>
      <w:r w:rsidRPr="00A00B4F">
        <w:rPr>
          <w:rFonts w:eastAsia="SimSun"/>
          <w:lang w:val="el-GR"/>
        </w:rPr>
        <w:t xml:space="preserve">Αν η προθεσμία, </w:t>
      </w:r>
      <w:r w:rsidRPr="00A00B4F">
        <w:rPr>
          <w:rFonts w:eastAsia="SimSun"/>
          <w:lang w:val="el-GR"/>
        </w:rPr>
        <w:lastRenderedPageBreak/>
        <w:t>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Pr="00A00B4F" w:rsidRDefault="002F345D" w:rsidP="002F345D">
      <w:pPr>
        <w:suppressAutoHyphens w:val="0"/>
        <w:autoSpaceDE w:val="0"/>
        <w:rPr>
          <w:rFonts w:eastAsia="SimSun"/>
          <w:lang w:val="el-GR"/>
        </w:rPr>
      </w:pPr>
      <w:r w:rsidRPr="00A00B4F">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A00B4F" w:rsidRDefault="002F345D" w:rsidP="002F345D">
      <w:pPr>
        <w:suppressAutoHyphens w:val="0"/>
        <w:autoSpaceDE w:val="0"/>
        <w:rPr>
          <w:rFonts w:eastAsia="SimSun"/>
          <w:spacing w:val="5"/>
          <w:lang w:val="el-GR"/>
        </w:rPr>
      </w:pPr>
      <w:r w:rsidRPr="00A00B4F">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A00B4F" w:rsidRDefault="002F345D" w:rsidP="002F345D">
      <w:pPr>
        <w:suppressAutoHyphens w:val="0"/>
        <w:autoSpaceDE w:val="0"/>
        <w:rPr>
          <w:rFonts w:eastAsia="SimSun"/>
          <w:spacing w:val="5"/>
          <w:lang w:val="el-GR"/>
        </w:rPr>
      </w:pPr>
      <w:r w:rsidRPr="00A00B4F">
        <w:rPr>
          <w:rFonts w:eastAsia="SimSun"/>
          <w:spacing w:val="5"/>
          <w:lang w:val="el-GR"/>
        </w:rPr>
        <w:t>α) ολική κατάπτωση της εγγύησης καλής εκτέλεσης της σύμβασης,</w:t>
      </w:r>
    </w:p>
    <w:p w14:paraId="29F7E2C4" w14:textId="2C3FEC9D" w:rsidR="002F345D" w:rsidRPr="00A00B4F" w:rsidRDefault="002F345D">
      <w:pPr>
        <w:suppressAutoHyphens w:val="0"/>
        <w:autoSpaceDE w:val="0"/>
        <w:rPr>
          <w:rFonts w:eastAsia="SimSun"/>
          <w:spacing w:val="5"/>
          <w:lang w:val="el-GR"/>
        </w:rPr>
      </w:pPr>
      <w:r w:rsidRPr="00A00B4F">
        <w:rPr>
          <w:rFonts w:eastAsia="SimSun"/>
          <w:spacing w:val="5"/>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25C3488E" w14:textId="77777777" w:rsidR="003F0D9A" w:rsidRPr="00A00B4F" w:rsidRDefault="003F0D9A">
      <w:pPr>
        <w:suppressAutoHyphens w:val="0"/>
        <w:autoSpaceDE w:val="0"/>
        <w:rPr>
          <w:rFonts w:eastAsia="SimSun" w:cs="Calibri"/>
          <w:spacing w:val="5"/>
          <w:szCs w:val="24"/>
          <w:lang w:val="el-GR"/>
        </w:rPr>
      </w:pPr>
    </w:p>
    <w:p w14:paraId="4FC330C6" w14:textId="29A060BA" w:rsidR="008338F0" w:rsidRPr="00A00B4F" w:rsidRDefault="003355E7">
      <w:pPr>
        <w:suppressAutoHyphens w:val="0"/>
        <w:autoSpaceDE w:val="0"/>
        <w:spacing w:after="0"/>
        <w:rPr>
          <w:rFonts w:eastAsia="SimSun"/>
          <w:lang w:val="el-GR"/>
        </w:rPr>
      </w:pPr>
      <w:r w:rsidRPr="00A00B4F">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A00B4F">
        <w:rPr>
          <w:lang w:val="el-GR"/>
        </w:rPr>
        <w:t xml:space="preserve"> </w:t>
      </w:r>
      <w:r w:rsidR="003F0D9A" w:rsidRPr="00A00B4F">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A00B4F" w:rsidRDefault="00A57BD8">
      <w:pPr>
        <w:suppressAutoHyphens w:val="0"/>
        <w:autoSpaceDE w:val="0"/>
        <w:spacing w:after="0"/>
        <w:rPr>
          <w:rFonts w:eastAsia="SimSun"/>
          <w:lang w:val="el-GR"/>
        </w:rPr>
      </w:pPr>
    </w:p>
    <w:p w14:paraId="5433966D" w14:textId="77777777" w:rsidR="008338F0" w:rsidRPr="00A00B4F" w:rsidRDefault="003355E7">
      <w:pPr>
        <w:suppressAutoHyphens w:val="0"/>
        <w:autoSpaceDE w:val="0"/>
        <w:spacing w:after="0"/>
        <w:jc w:val="left"/>
        <w:rPr>
          <w:rFonts w:eastAsia="SimSun"/>
          <w:lang w:val="el-GR"/>
        </w:rPr>
      </w:pPr>
      <w:r w:rsidRPr="00A00B4F">
        <w:rPr>
          <w:rFonts w:eastAsia="SimSun"/>
          <w:lang w:val="el-GR"/>
        </w:rPr>
        <w:t>Οι ποινικές ρήτρες υπολογίζονται ως εξής:</w:t>
      </w:r>
    </w:p>
    <w:p w14:paraId="5A1EC005" w14:textId="77777777" w:rsidR="008338F0" w:rsidRPr="00A00B4F" w:rsidRDefault="003355E7">
      <w:pPr>
        <w:suppressAutoHyphens w:val="0"/>
        <w:autoSpaceDE w:val="0"/>
        <w:spacing w:after="0"/>
        <w:rPr>
          <w:rFonts w:eastAsia="SimSun"/>
          <w:lang w:val="el-GR"/>
        </w:rPr>
      </w:pPr>
      <w:r w:rsidRPr="00A00B4F">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A00B4F" w:rsidRDefault="003355E7">
      <w:pPr>
        <w:suppressAutoHyphens w:val="0"/>
        <w:autoSpaceDE w:val="0"/>
        <w:spacing w:after="0"/>
        <w:rPr>
          <w:rFonts w:eastAsia="SimSun"/>
          <w:lang w:val="el-GR"/>
        </w:rPr>
      </w:pPr>
      <w:r w:rsidRPr="00A00B4F">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A00B4F" w:rsidRDefault="003355E7">
      <w:pPr>
        <w:suppressAutoHyphens w:val="0"/>
        <w:autoSpaceDE w:val="0"/>
        <w:spacing w:after="0"/>
        <w:rPr>
          <w:rFonts w:eastAsia="SimSun"/>
          <w:lang w:val="el-GR"/>
        </w:rPr>
      </w:pPr>
      <w:r w:rsidRPr="00A00B4F">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A00B4F" w:rsidRDefault="00A57BD8">
      <w:pPr>
        <w:suppressAutoHyphens w:val="0"/>
        <w:autoSpaceDE w:val="0"/>
        <w:spacing w:after="0"/>
        <w:rPr>
          <w:rFonts w:eastAsia="SimSun"/>
          <w:lang w:val="el-GR"/>
        </w:rPr>
      </w:pPr>
    </w:p>
    <w:p w14:paraId="5CF89AA5" w14:textId="77777777" w:rsidR="008338F0" w:rsidRPr="00A00B4F" w:rsidRDefault="003355E7">
      <w:pPr>
        <w:suppressAutoHyphens w:val="0"/>
        <w:autoSpaceDE w:val="0"/>
        <w:spacing w:after="0"/>
        <w:jc w:val="left"/>
        <w:rPr>
          <w:rFonts w:eastAsia="SimSun"/>
          <w:lang w:val="el-GR"/>
        </w:rPr>
      </w:pPr>
      <w:r w:rsidRPr="00A00B4F">
        <w:rPr>
          <w:rFonts w:eastAsia="SimSun"/>
          <w:lang w:val="el-GR"/>
        </w:rPr>
        <w:t>Το ποσό των ποινικών ρητρών αφαιρείται/συμψηφίζεται από/με την αμοιβή του αναδόχου.</w:t>
      </w:r>
    </w:p>
    <w:p w14:paraId="48519690" w14:textId="7941BF86" w:rsidR="008338F0" w:rsidRPr="00A00B4F" w:rsidRDefault="003355E7">
      <w:pPr>
        <w:suppressAutoHyphens w:val="0"/>
        <w:autoSpaceDE w:val="0"/>
        <w:spacing w:after="0"/>
        <w:rPr>
          <w:rFonts w:eastAsia="SimSun"/>
          <w:lang w:val="el-GR"/>
        </w:rPr>
      </w:pPr>
      <w:r w:rsidRPr="00A00B4F">
        <w:rPr>
          <w:rFonts w:eastAsia="SimSun"/>
          <w:lang w:val="el-GR"/>
        </w:rPr>
        <w:t>Η επιβολή ποινικών ρητρών δεν στερεί από την αναθέτουσα αρχή το δικαίωμα να κηρύξει τον ανάδοχο έκπτωτο.</w:t>
      </w:r>
    </w:p>
    <w:p w14:paraId="6A5D73FC" w14:textId="77777777" w:rsidR="005216EF" w:rsidRPr="00A00B4F" w:rsidRDefault="005216EF">
      <w:pPr>
        <w:suppressAutoHyphens w:val="0"/>
        <w:autoSpaceDE w:val="0"/>
        <w:spacing w:after="0"/>
        <w:rPr>
          <w:lang w:val="el-GR"/>
        </w:rPr>
      </w:pPr>
    </w:p>
    <w:p w14:paraId="7D09FE5B" w14:textId="77777777" w:rsidR="008338F0" w:rsidRPr="00A00B4F" w:rsidRDefault="003355E7">
      <w:pPr>
        <w:pStyle w:val="Heading2"/>
        <w:numPr>
          <w:ilvl w:val="1"/>
          <w:numId w:val="18"/>
        </w:numPr>
        <w:rPr>
          <w:lang w:val="el-GR"/>
        </w:rPr>
      </w:pPr>
      <w:r w:rsidRPr="00A00B4F">
        <w:rPr>
          <w:lang w:val="el-GR"/>
        </w:rPr>
        <w:tab/>
      </w:r>
      <w:bookmarkStart w:id="419" w:name="_Ref55324340"/>
      <w:bookmarkStart w:id="420" w:name="_Toc97194327"/>
      <w:bookmarkStart w:id="421" w:name="_Toc97194461"/>
      <w:bookmarkStart w:id="422" w:name="_Toc100137431"/>
      <w:bookmarkStart w:id="423" w:name="_Toc196311889"/>
      <w:r w:rsidRPr="00A00B4F">
        <w:rPr>
          <w:lang w:val="el-GR"/>
        </w:rPr>
        <w:t>Διοικητικές προσφυγές κατά τη διαδικασία εκτέλεσης</w:t>
      </w:r>
      <w:bookmarkEnd w:id="419"/>
      <w:bookmarkEnd w:id="420"/>
      <w:bookmarkEnd w:id="421"/>
      <w:bookmarkEnd w:id="422"/>
      <w:bookmarkEnd w:id="423"/>
      <w:r w:rsidRPr="00A00B4F">
        <w:rPr>
          <w:lang w:val="el-GR"/>
        </w:rPr>
        <w:t xml:space="preserve"> </w:t>
      </w:r>
    </w:p>
    <w:p w14:paraId="036FE66B" w14:textId="530F0247" w:rsidR="00672DE1" w:rsidRPr="00A00B4F" w:rsidRDefault="00672DE1" w:rsidP="00672DE1">
      <w:pPr>
        <w:suppressAutoHyphens w:val="0"/>
        <w:autoSpaceDE w:val="0"/>
        <w:rPr>
          <w:lang w:val="el-GR"/>
        </w:rPr>
      </w:pPr>
      <w:r w:rsidRPr="00A00B4F">
        <w:rPr>
          <w:lang w:val="el-GR"/>
        </w:rPr>
        <w:t xml:space="preserve">Ο ανάδοχος μπορεί κατά των αποφάσεων που επιβάλλουν σε βάρος του κυρώσεις, δυνάμει των όρων των άρθρων </w:t>
      </w:r>
      <w:r w:rsidRPr="00A00B4F">
        <w:rPr>
          <w:rFonts w:eastAsia="SimSun"/>
          <w:lang w:val="el-GR"/>
        </w:rPr>
        <w:fldChar w:fldCharType="begin"/>
      </w:r>
      <w:r w:rsidRPr="00A00B4F">
        <w:rPr>
          <w:rFonts w:eastAsia="SimSun"/>
          <w:lang w:val="el-GR"/>
        </w:rPr>
        <w:instrText xml:space="preserve"> REF _Ref496607484 \r \h  \* MERGEFORMAT </w:instrText>
      </w:r>
      <w:r w:rsidRPr="00A00B4F">
        <w:rPr>
          <w:rFonts w:eastAsia="SimSun"/>
          <w:lang w:val="el-GR"/>
        </w:rPr>
      </w:r>
      <w:r w:rsidRPr="00A00B4F">
        <w:rPr>
          <w:rFonts w:eastAsia="SimSun"/>
          <w:lang w:val="el-GR"/>
        </w:rPr>
        <w:fldChar w:fldCharType="separate"/>
      </w:r>
      <w:r w:rsidR="006914D5">
        <w:rPr>
          <w:rFonts w:eastAsia="SimSun"/>
          <w:lang w:val="el-GR"/>
        </w:rPr>
        <w:t>5.2</w:t>
      </w:r>
      <w:r w:rsidRPr="00A00B4F">
        <w:rPr>
          <w:rFonts w:eastAsia="SimSun"/>
          <w:lang w:val="el-GR"/>
        </w:rPr>
        <w:fldChar w:fldCharType="end"/>
      </w:r>
      <w:r w:rsidRPr="00A00B4F">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A00B4F" w:rsidRDefault="00672DE1" w:rsidP="00672DE1">
      <w:pPr>
        <w:suppressAutoHyphens w:val="0"/>
        <w:autoSpaceDE w:val="0"/>
        <w:rPr>
          <w:lang w:val="el-GR"/>
        </w:rPr>
      </w:pPr>
      <w:r w:rsidRPr="00A00B4F">
        <w:rPr>
          <w:lang w:val="el-GR"/>
        </w:rPr>
        <w:t xml:space="preserve">Επί της προσφυγής αποφασίζει το αρμοδίως αποφαινόμενο όργανο, ύστερα από γνωμοδότηση του προβλεπόμενου </w:t>
      </w:r>
      <w:r w:rsidR="005052FB" w:rsidRPr="00A00B4F">
        <w:rPr>
          <w:lang w:val="el-GR"/>
        </w:rPr>
        <w:t xml:space="preserve">της περίπτωσης δ΄ της παραγράφου 11 </w:t>
      </w:r>
      <w:r w:rsidRPr="00A00B4F">
        <w:rPr>
          <w:lang w:val="el-GR"/>
        </w:rPr>
        <w:t xml:space="preserve">του άρθρου 221 του ν.4412/2016 οργάνου, </w:t>
      </w:r>
      <w:r w:rsidRPr="00A00B4F">
        <w:rPr>
          <w:lang w:val="el-GR"/>
        </w:rPr>
        <w:lastRenderedPageBreak/>
        <w:t>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A00B4F" w:rsidRDefault="00F1622E" w:rsidP="00F1622E">
      <w:pPr>
        <w:rPr>
          <w:lang w:val="el-GR"/>
        </w:rPr>
      </w:pPr>
    </w:p>
    <w:p w14:paraId="0ED80B95" w14:textId="77777777" w:rsidR="005550B0" w:rsidRPr="00A00B4F" w:rsidRDefault="005550B0">
      <w:pPr>
        <w:pStyle w:val="Heading2"/>
        <w:numPr>
          <w:ilvl w:val="1"/>
          <w:numId w:val="18"/>
        </w:numPr>
        <w:rPr>
          <w:lang w:val="el-GR"/>
        </w:rPr>
      </w:pPr>
      <w:bookmarkStart w:id="424" w:name="_Toc13748951"/>
      <w:r w:rsidRPr="00A00B4F">
        <w:rPr>
          <w:lang w:val="el-GR"/>
        </w:rPr>
        <w:tab/>
      </w:r>
      <w:bookmarkStart w:id="425" w:name="_Toc97194328"/>
      <w:bookmarkStart w:id="426" w:name="_Toc97194462"/>
      <w:bookmarkStart w:id="427" w:name="_Toc100137432"/>
      <w:bookmarkStart w:id="428" w:name="_Toc196311890"/>
      <w:r w:rsidRPr="00A00B4F">
        <w:rPr>
          <w:lang w:val="el-GR"/>
        </w:rPr>
        <w:t>Δικαστική επίλυση διαφορών</w:t>
      </w:r>
      <w:bookmarkEnd w:id="424"/>
      <w:bookmarkEnd w:id="425"/>
      <w:bookmarkEnd w:id="426"/>
      <w:bookmarkEnd w:id="427"/>
      <w:bookmarkEnd w:id="428"/>
    </w:p>
    <w:p w14:paraId="114104F6" w14:textId="38F9ADF7" w:rsidR="005052FB" w:rsidRPr="00A00B4F" w:rsidRDefault="005052FB" w:rsidP="005052FB">
      <w:pPr>
        <w:rPr>
          <w:b/>
          <w:sz w:val="24"/>
          <w:lang w:val="el-GR"/>
        </w:rPr>
      </w:pPr>
      <w:r w:rsidRPr="00A00B4F">
        <w:rPr>
          <w:lang w:val="el-GR"/>
        </w:rPr>
        <w:t>Κάθε διαφορά μεταξύ των συμβαλλόμενων μερών που προκύπτει από τις συμβάσεις που συνάπτονται στο πλαίσιο της παρούσας διακήρυξης</w:t>
      </w:r>
      <w:r w:rsidR="002F657A" w:rsidRPr="00A00B4F">
        <w:rPr>
          <w:lang w:val="el-GR"/>
        </w:rPr>
        <w:t>,</w:t>
      </w:r>
      <w:r w:rsidRPr="00A00B4F">
        <w:rPr>
          <w:lang w:val="el-GR"/>
        </w:rPr>
        <w:t xml:space="preserve">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000F59A6" w:rsidRPr="00A00B4F">
        <w:rPr>
          <w:lang w:val="el-GR"/>
        </w:rPr>
        <w:fldChar w:fldCharType="begin"/>
      </w:r>
      <w:r w:rsidR="000F59A6" w:rsidRPr="00A00B4F">
        <w:rPr>
          <w:lang w:val="el-GR"/>
        </w:rPr>
        <w:instrText xml:space="preserve"> REF _Ref55324340 \r \h </w:instrText>
      </w:r>
      <w:r w:rsidR="000F59A6" w:rsidRPr="00A00B4F">
        <w:rPr>
          <w:lang w:val="el-GR"/>
        </w:rPr>
      </w:r>
      <w:r w:rsidR="00A00B4F">
        <w:rPr>
          <w:lang w:val="el-GR"/>
        </w:rPr>
        <w:instrText xml:space="preserve"> \* MERGEFORMAT </w:instrText>
      </w:r>
      <w:r w:rsidR="000F59A6" w:rsidRPr="00A00B4F">
        <w:rPr>
          <w:lang w:val="el-GR"/>
        </w:rPr>
        <w:fldChar w:fldCharType="separate"/>
      </w:r>
      <w:r w:rsidR="006914D5">
        <w:rPr>
          <w:lang w:val="el-GR"/>
        </w:rPr>
        <w:t>5.3</w:t>
      </w:r>
      <w:r w:rsidR="000F59A6" w:rsidRPr="00A00B4F">
        <w:rPr>
          <w:lang w:val="el-GR"/>
        </w:rPr>
        <w:fldChar w:fldCharType="end"/>
      </w:r>
      <w:r w:rsidR="000F59A6" w:rsidRPr="00A00B4F">
        <w:rPr>
          <w:lang w:val="el-GR"/>
        </w:rPr>
        <w:t xml:space="preserve"> </w:t>
      </w:r>
      <w:r w:rsidRPr="00A00B4F">
        <w:rPr>
          <w:lang w:val="el-GR"/>
        </w:rPr>
        <w:t>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A00B4F" w:rsidRDefault="005550B0" w:rsidP="005550B0">
      <w:pPr>
        <w:suppressAutoHyphens w:val="0"/>
        <w:autoSpaceDE w:val="0"/>
        <w:rPr>
          <w:rFonts w:ascii="Calibri" w:hAnsi="Calibri"/>
          <w:lang w:val="el-GR"/>
        </w:rPr>
      </w:pPr>
    </w:p>
    <w:p w14:paraId="5E5B11FA" w14:textId="77777777" w:rsidR="00036CBD" w:rsidRPr="00A00B4F" w:rsidRDefault="00036CBD" w:rsidP="00CE12C7">
      <w:pPr>
        <w:rPr>
          <w:lang w:val="el-GR"/>
        </w:rPr>
      </w:pPr>
    </w:p>
    <w:p w14:paraId="66CD902A" w14:textId="77777777" w:rsidR="008338F0" w:rsidRPr="00A00B4F" w:rsidRDefault="00BB5BD6">
      <w:pPr>
        <w:pStyle w:val="Heading1"/>
        <w:numPr>
          <w:ilvl w:val="0"/>
          <w:numId w:val="18"/>
        </w:numPr>
        <w:rPr>
          <w:lang w:val="el-GR"/>
        </w:rPr>
      </w:pPr>
      <w:bookmarkStart w:id="429" w:name="_Ref75870221"/>
      <w:bookmarkStart w:id="430" w:name="_Toc97194463"/>
      <w:bookmarkStart w:id="431" w:name="_Toc100137433"/>
      <w:bookmarkStart w:id="432" w:name="_Toc196311891"/>
      <w:r w:rsidRPr="00A00B4F">
        <w:rPr>
          <w:lang w:val="el-GR"/>
        </w:rPr>
        <w:lastRenderedPageBreak/>
        <w:t xml:space="preserve">ΧΡΟΝΟΣ ΚΑΙ ΤΡΟΠΟΣ </w:t>
      </w:r>
      <w:r w:rsidR="003355E7" w:rsidRPr="00A00B4F">
        <w:rPr>
          <w:lang w:val="el-GR"/>
        </w:rPr>
        <w:t>ΕΚΤΕΛΕΣΗΣ</w:t>
      </w:r>
      <w:bookmarkEnd w:id="429"/>
      <w:bookmarkEnd w:id="430"/>
      <w:bookmarkEnd w:id="431"/>
      <w:bookmarkEnd w:id="432"/>
      <w:r w:rsidR="003355E7" w:rsidRPr="00A00B4F">
        <w:rPr>
          <w:lang w:val="el-GR"/>
        </w:rPr>
        <w:t xml:space="preserve"> </w:t>
      </w:r>
    </w:p>
    <w:p w14:paraId="77208E1F" w14:textId="77777777" w:rsidR="008338F0" w:rsidRPr="00A00B4F" w:rsidRDefault="003355E7">
      <w:pPr>
        <w:pStyle w:val="Heading2"/>
        <w:numPr>
          <w:ilvl w:val="1"/>
          <w:numId w:val="18"/>
        </w:numPr>
        <w:rPr>
          <w:lang w:val="el-GR"/>
        </w:rPr>
      </w:pPr>
      <w:r w:rsidRPr="00A00B4F">
        <w:rPr>
          <w:lang w:val="el-GR"/>
        </w:rPr>
        <w:tab/>
      </w:r>
      <w:bookmarkStart w:id="433" w:name="_Ref63782029"/>
      <w:bookmarkStart w:id="434" w:name="_Toc97194329"/>
      <w:bookmarkStart w:id="435" w:name="_Toc97194464"/>
      <w:bookmarkStart w:id="436" w:name="_Toc100137434"/>
      <w:bookmarkStart w:id="437" w:name="_Toc196311892"/>
      <w:r w:rsidRPr="00A00B4F">
        <w:rPr>
          <w:lang w:val="el-GR"/>
        </w:rPr>
        <w:t>Παρακολούθηση της σύμβασης</w:t>
      </w:r>
      <w:bookmarkEnd w:id="433"/>
      <w:bookmarkEnd w:id="434"/>
      <w:bookmarkEnd w:id="435"/>
      <w:bookmarkEnd w:id="436"/>
      <w:bookmarkEnd w:id="437"/>
      <w:r w:rsidRPr="00A00B4F">
        <w:rPr>
          <w:lang w:val="el-GR"/>
        </w:rPr>
        <w:t xml:space="preserve"> </w:t>
      </w:r>
    </w:p>
    <w:p w14:paraId="36F9268F" w14:textId="26A011AD" w:rsidR="00CE12C7" w:rsidRPr="00A00B4F" w:rsidRDefault="00512083">
      <w:pPr>
        <w:rPr>
          <w:lang w:val="el-GR"/>
        </w:rPr>
      </w:pPr>
      <w:r w:rsidRPr="00A00B4F">
        <w:rPr>
          <w:lang w:val="el-GR"/>
        </w:rPr>
        <w:t xml:space="preserve">6.1.1. </w:t>
      </w:r>
      <w:bookmarkStart w:id="438" w:name="_Hlk9421248"/>
      <w:r w:rsidRPr="00A00B4F">
        <w:rPr>
          <w:lang w:val="el-GR"/>
        </w:rPr>
        <w:t>Η παρακολούθηση της εκτέλεσης της Σύμβασης και η διοίκηση αυτής θα διενεργ</w:t>
      </w:r>
      <w:r w:rsidR="005052FB" w:rsidRPr="00A00B4F">
        <w:rPr>
          <w:lang w:val="el-GR"/>
        </w:rPr>
        <w:t xml:space="preserve">ηθεί </w:t>
      </w:r>
      <w:r w:rsidR="007D792E" w:rsidRPr="00A00B4F">
        <w:rPr>
          <w:lang w:val="el-GR"/>
        </w:rPr>
        <w:t xml:space="preserve">από ειδική </w:t>
      </w:r>
      <w:r w:rsidR="002333E4" w:rsidRPr="00A00B4F">
        <w:rPr>
          <w:lang w:val="el-GR"/>
        </w:rPr>
        <w:t>Ε</w:t>
      </w:r>
      <w:r w:rsidR="007D792E" w:rsidRPr="00A00B4F">
        <w:rPr>
          <w:lang w:val="el-GR"/>
        </w:rPr>
        <w:t xml:space="preserve">πιτροπή </w:t>
      </w:r>
      <w:r w:rsidR="000653F1" w:rsidRPr="00A00B4F">
        <w:rPr>
          <w:lang w:val="el-GR"/>
        </w:rPr>
        <w:t xml:space="preserve">(τριμελή ή πενταμελή) </w:t>
      </w:r>
      <w:r w:rsidR="007D792E" w:rsidRPr="00A00B4F">
        <w:rPr>
          <w:lang w:val="el-GR"/>
        </w:rPr>
        <w:t>η οποία θα ορισθεί με απόφαση της αναθέτουσας αρχής</w:t>
      </w:r>
      <w:r w:rsidR="00CE12C7" w:rsidRPr="00A00B4F">
        <w:rPr>
          <w:lang w:val="el-GR"/>
        </w:rPr>
        <w:t xml:space="preserve"> και</w:t>
      </w:r>
      <w:r w:rsidR="009025B5" w:rsidRPr="00A00B4F">
        <w:rPr>
          <w:lang w:val="el-GR"/>
        </w:rPr>
        <w:t xml:space="preserve"> </w:t>
      </w:r>
      <w:r w:rsidR="00CE12C7" w:rsidRPr="00A00B4F">
        <w:rPr>
          <w:lang w:val="el-GR"/>
        </w:rPr>
        <w:t>η οποία θα εισηγείται,</w:t>
      </w:r>
      <w:r w:rsidR="009025B5" w:rsidRPr="00A00B4F">
        <w:rPr>
          <w:lang w:val="el-GR"/>
        </w:rPr>
        <w:t xml:space="preserve"> </w:t>
      </w:r>
      <w:r w:rsidR="00CE12C7" w:rsidRPr="00A00B4F">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A00B4F" w:rsidRDefault="00512083" w:rsidP="00512083">
      <w:pPr>
        <w:rPr>
          <w:lang w:val="el-GR"/>
        </w:rPr>
      </w:pPr>
      <w:r w:rsidRPr="00A00B4F">
        <w:rPr>
          <w:lang w:val="el-GR"/>
        </w:rPr>
        <w:t xml:space="preserve">Με υπόδειξη του Κυρίου του Έργου μπορεί να </w:t>
      </w:r>
      <w:r w:rsidR="002333E4" w:rsidRPr="00A00B4F">
        <w:rPr>
          <w:lang w:val="el-GR"/>
        </w:rPr>
        <w:t>ορίζονται</w:t>
      </w:r>
      <w:r w:rsidRPr="00A00B4F">
        <w:rPr>
          <w:lang w:val="el-GR"/>
        </w:rPr>
        <w:t xml:space="preserve"> εκπρόσωποί του, οι οποίοι θα συμμετέχουν </w:t>
      </w:r>
      <w:r w:rsidR="007D792E" w:rsidRPr="00A00B4F">
        <w:rPr>
          <w:lang w:val="el-GR"/>
        </w:rPr>
        <w:t xml:space="preserve">στην </w:t>
      </w:r>
      <w:r w:rsidR="002333E4" w:rsidRPr="00A00B4F">
        <w:rPr>
          <w:lang w:val="el-GR"/>
        </w:rPr>
        <w:t>Ε</w:t>
      </w:r>
      <w:r w:rsidR="007D792E" w:rsidRPr="00A00B4F">
        <w:rPr>
          <w:lang w:val="el-GR"/>
        </w:rPr>
        <w:t xml:space="preserve">πιτροπή </w:t>
      </w:r>
      <w:r w:rsidR="002333E4" w:rsidRPr="00A00B4F">
        <w:rPr>
          <w:lang w:val="el-GR"/>
        </w:rPr>
        <w:t>Π</w:t>
      </w:r>
      <w:r w:rsidRPr="00A00B4F">
        <w:rPr>
          <w:lang w:val="el-GR"/>
        </w:rPr>
        <w:t>αρακολούθηση</w:t>
      </w:r>
      <w:r w:rsidR="007D792E" w:rsidRPr="00A00B4F">
        <w:rPr>
          <w:lang w:val="el-GR"/>
        </w:rPr>
        <w:t>ς</w:t>
      </w:r>
      <w:r w:rsidRPr="00A00B4F">
        <w:rPr>
          <w:lang w:val="el-GR"/>
        </w:rPr>
        <w:t xml:space="preserve"> της σύμβασης. </w:t>
      </w:r>
    </w:p>
    <w:p w14:paraId="0276B0D1" w14:textId="63E4F1C5" w:rsidR="00087FEA" w:rsidRPr="00A00B4F" w:rsidRDefault="007D792E" w:rsidP="00512083">
      <w:pPr>
        <w:rPr>
          <w:lang w:val="el-GR"/>
        </w:rPr>
      </w:pPr>
      <w:r w:rsidRPr="00A00B4F">
        <w:rPr>
          <w:lang w:val="el-GR"/>
        </w:rPr>
        <w:t xml:space="preserve">Η αρμόδια </w:t>
      </w:r>
      <w:r w:rsidR="002333E4" w:rsidRPr="00A00B4F">
        <w:rPr>
          <w:lang w:val="el-GR"/>
        </w:rPr>
        <w:t>Ε</w:t>
      </w:r>
      <w:r w:rsidRPr="00A00B4F">
        <w:rPr>
          <w:lang w:val="el-GR"/>
        </w:rPr>
        <w:t xml:space="preserve">πιτροπή </w:t>
      </w:r>
      <w:r w:rsidR="002333E4" w:rsidRPr="00A00B4F">
        <w:rPr>
          <w:lang w:val="el-GR"/>
        </w:rPr>
        <w:t>Π</w:t>
      </w:r>
      <w:r w:rsidRPr="00A00B4F">
        <w:rPr>
          <w:lang w:val="el-GR"/>
        </w:rPr>
        <w:t>αρακολού</w:t>
      </w:r>
      <w:r w:rsidR="002333E4" w:rsidRPr="00A00B4F">
        <w:rPr>
          <w:lang w:val="el-GR"/>
        </w:rPr>
        <w:t>θη</w:t>
      </w:r>
      <w:r w:rsidRPr="00A00B4F">
        <w:rPr>
          <w:lang w:val="el-GR"/>
        </w:rPr>
        <w:t xml:space="preserve">σης </w:t>
      </w:r>
      <w:r w:rsidR="002333E4" w:rsidRPr="00A00B4F">
        <w:rPr>
          <w:lang w:val="el-GR"/>
        </w:rPr>
        <w:t xml:space="preserve">δύναται να </w:t>
      </w:r>
      <w:r w:rsidRPr="00A00B4F">
        <w:rPr>
          <w:lang w:val="el-GR"/>
        </w:rPr>
        <w:t xml:space="preserve">θα </w:t>
      </w:r>
      <w:r w:rsidR="002333E4" w:rsidRPr="00A00B4F">
        <w:rPr>
          <w:lang w:val="el-GR"/>
        </w:rPr>
        <w:t>αποστέλλει</w:t>
      </w:r>
      <w:r w:rsidR="00512083" w:rsidRPr="00A00B4F">
        <w:rPr>
          <w:lang w:val="el-GR"/>
        </w:rPr>
        <w:t xml:space="preserve"> </w:t>
      </w:r>
      <w:r w:rsidR="002333E4" w:rsidRPr="00A00B4F">
        <w:rPr>
          <w:lang w:val="el-GR"/>
        </w:rPr>
        <w:t>έγγραφα</w:t>
      </w:r>
      <w:r w:rsidR="00512083" w:rsidRPr="00A00B4F">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A00B4F">
        <w:rPr>
          <w:lang w:val="el-GR"/>
        </w:rPr>
        <w:t>,</w:t>
      </w:r>
      <w:r w:rsidR="00512083" w:rsidRPr="00A00B4F">
        <w:rPr>
          <w:lang w:val="el-GR"/>
        </w:rPr>
        <w:t xml:space="preserve"> καθώς και τον έλεγχο συμμόρφωσης του αναδόχου με τους όρους αυτής.</w:t>
      </w:r>
      <w:r w:rsidR="009025B5" w:rsidRPr="00A00B4F">
        <w:rPr>
          <w:lang w:val="el-GR"/>
        </w:rPr>
        <w:t xml:space="preserve"> </w:t>
      </w:r>
    </w:p>
    <w:bookmarkEnd w:id="438"/>
    <w:p w14:paraId="1E69F45B" w14:textId="77777777" w:rsidR="008338F0" w:rsidRPr="00A00B4F" w:rsidRDefault="003355E7">
      <w:pPr>
        <w:pStyle w:val="Heading2"/>
        <w:numPr>
          <w:ilvl w:val="1"/>
          <w:numId w:val="18"/>
        </w:numPr>
        <w:rPr>
          <w:lang w:val="el-GR"/>
        </w:rPr>
      </w:pPr>
      <w:r w:rsidRPr="00A00B4F">
        <w:rPr>
          <w:lang w:val="el-GR"/>
        </w:rPr>
        <w:tab/>
      </w:r>
      <w:bookmarkStart w:id="439" w:name="_Toc97194330"/>
      <w:bookmarkStart w:id="440" w:name="_Toc97194465"/>
      <w:bookmarkStart w:id="441" w:name="_Toc100137435"/>
      <w:bookmarkStart w:id="442" w:name="_Toc196311893"/>
      <w:r w:rsidRPr="00A00B4F">
        <w:rPr>
          <w:lang w:val="el-GR"/>
        </w:rPr>
        <w:t>Διάρκεια σύμβασης</w:t>
      </w:r>
      <w:bookmarkEnd w:id="439"/>
      <w:bookmarkEnd w:id="440"/>
      <w:bookmarkEnd w:id="441"/>
      <w:bookmarkEnd w:id="442"/>
      <w:r w:rsidRPr="00A00B4F">
        <w:rPr>
          <w:lang w:val="el-GR"/>
        </w:rPr>
        <w:t xml:space="preserve"> </w:t>
      </w:r>
    </w:p>
    <w:p w14:paraId="61D003E7" w14:textId="782FA764" w:rsidR="008702D8" w:rsidRPr="00A00B4F" w:rsidRDefault="003355E7" w:rsidP="00B8545D">
      <w:pPr>
        <w:rPr>
          <w:lang w:val="el-GR"/>
        </w:rPr>
      </w:pPr>
      <w:r w:rsidRPr="00A00B4F">
        <w:rPr>
          <w:lang w:val="el-GR"/>
        </w:rPr>
        <w:t xml:space="preserve">6.2.1. </w:t>
      </w:r>
      <w:r w:rsidR="008702D8" w:rsidRPr="00A00B4F">
        <w:rPr>
          <w:lang w:val="el-GR"/>
        </w:rPr>
        <w:t xml:space="preserve">Η συνολική </w:t>
      </w:r>
      <w:r w:rsidR="008702D8" w:rsidRPr="00A00B4F">
        <w:rPr>
          <w:b/>
          <w:lang w:val="el-GR"/>
        </w:rPr>
        <w:t>διάρκεια</w:t>
      </w:r>
      <w:r w:rsidR="008702D8" w:rsidRPr="00A00B4F">
        <w:rPr>
          <w:lang w:val="el-GR"/>
        </w:rPr>
        <w:t xml:space="preserve"> της σύμβασης ορίζεται σε</w:t>
      </w:r>
      <w:r w:rsidR="005216EF" w:rsidRPr="00A00B4F">
        <w:rPr>
          <w:lang w:val="el-GR"/>
        </w:rPr>
        <w:t xml:space="preserve"> </w:t>
      </w:r>
      <w:r w:rsidR="00C51D70" w:rsidRPr="00A00B4F">
        <w:rPr>
          <w:b/>
          <w:bCs/>
          <w:lang w:val="el-GR"/>
        </w:rPr>
        <w:t xml:space="preserve">επτά </w:t>
      </w:r>
      <w:r w:rsidR="00E95B5C" w:rsidRPr="00A00B4F">
        <w:rPr>
          <w:b/>
          <w:bCs/>
          <w:lang w:val="el-GR"/>
        </w:rPr>
        <w:t>(</w:t>
      </w:r>
      <w:r w:rsidR="00C51D70" w:rsidRPr="00A00B4F">
        <w:rPr>
          <w:b/>
          <w:bCs/>
          <w:lang w:val="el-GR"/>
        </w:rPr>
        <w:t>7</w:t>
      </w:r>
      <w:r w:rsidR="00E95B5C" w:rsidRPr="00A00B4F">
        <w:rPr>
          <w:b/>
          <w:bCs/>
          <w:lang w:val="el-GR"/>
        </w:rPr>
        <w:t>) μήνες</w:t>
      </w:r>
      <w:r w:rsidR="00E95B5C" w:rsidRPr="00A00B4F">
        <w:rPr>
          <w:lang w:val="el-GR"/>
        </w:rPr>
        <w:t xml:space="preserve"> </w:t>
      </w:r>
      <w:r w:rsidR="008702D8" w:rsidRPr="00A00B4F">
        <w:rPr>
          <w:lang w:val="el-GR"/>
        </w:rPr>
        <w:t>και</w:t>
      </w:r>
      <w:r w:rsidR="0029613C" w:rsidRPr="00A00B4F">
        <w:rPr>
          <w:lang w:val="el-GR"/>
        </w:rPr>
        <w:t xml:space="preserve"> </w:t>
      </w:r>
      <w:r w:rsidR="008702D8" w:rsidRPr="00A00B4F">
        <w:rPr>
          <w:lang w:val="el-GR"/>
        </w:rPr>
        <w:t>νοείται το χρονικό διάστημα από την ημερομηνία υπογραφής της σύμβασης</w:t>
      </w:r>
      <w:r w:rsidR="00E1337D" w:rsidRPr="00A00B4F">
        <w:rPr>
          <w:lang w:val="el-GR"/>
        </w:rPr>
        <w:t xml:space="preserve"> </w:t>
      </w:r>
      <w:r w:rsidR="008702D8" w:rsidRPr="00A00B4F">
        <w:rPr>
          <w:lang w:val="el-GR"/>
        </w:rPr>
        <w:t xml:space="preserve">έως την υποβολή του τελευταίου παραδοτέου σύμφωνα με το αναλυτικό χρονοδιάγραμμα </w:t>
      </w:r>
      <w:r w:rsidR="00C90A04" w:rsidRPr="00A00B4F">
        <w:rPr>
          <w:lang w:val="el-GR"/>
        </w:rPr>
        <w:t xml:space="preserve">που περιλαμβάνεται στο </w:t>
      </w:r>
      <w:r w:rsidR="00673490" w:rsidRPr="00A00B4F">
        <w:rPr>
          <w:lang w:val="el-GR"/>
        </w:rPr>
        <w:fldChar w:fldCharType="begin"/>
      </w:r>
      <w:r w:rsidR="00673490" w:rsidRPr="00A00B4F">
        <w:rPr>
          <w:lang w:val="el-GR"/>
        </w:rPr>
        <w:instrText xml:space="preserve"> REF _Ref496625830 \h </w:instrText>
      </w:r>
      <w:r w:rsidR="00DF02B0" w:rsidRPr="00A00B4F">
        <w:rPr>
          <w:lang w:val="el-GR"/>
        </w:rPr>
        <w:instrText xml:space="preserve"> \* MERGEFORMAT </w:instrText>
      </w:r>
      <w:r w:rsidR="00673490" w:rsidRPr="00A00B4F">
        <w:rPr>
          <w:lang w:val="el-GR"/>
        </w:rPr>
      </w:r>
      <w:r w:rsidR="00673490" w:rsidRPr="00A00B4F">
        <w:rPr>
          <w:lang w:val="el-GR"/>
        </w:rPr>
        <w:fldChar w:fldCharType="separate"/>
      </w:r>
      <w:r w:rsidR="006914D5" w:rsidRPr="00A00B4F">
        <w:rPr>
          <w:lang w:val="el-GR"/>
        </w:rPr>
        <w:t>ΠΑΡΑΡΤΗΜΑ Ι – Αναλυτική Περιγραφή Φυσικού και Οικονομικού Αντικειμένου της Σύμβασης</w:t>
      </w:r>
      <w:r w:rsidR="00673490" w:rsidRPr="00A00B4F">
        <w:rPr>
          <w:lang w:val="el-GR"/>
        </w:rPr>
        <w:fldChar w:fldCharType="end"/>
      </w:r>
      <w:r w:rsidR="00673490" w:rsidRPr="00A00B4F">
        <w:rPr>
          <w:lang w:val="el-GR"/>
        </w:rPr>
        <w:t xml:space="preserve"> της παρούσας. </w:t>
      </w:r>
      <w:r w:rsidR="008702D8" w:rsidRPr="00A00B4F">
        <w:rPr>
          <w:lang w:val="el-GR"/>
        </w:rPr>
        <w:t>Επισημαίνεται ότι στη συνολική διάρκεια</w:t>
      </w:r>
      <w:r w:rsidR="00E1337D" w:rsidRPr="00A00B4F">
        <w:rPr>
          <w:lang w:val="el-GR"/>
        </w:rPr>
        <w:t xml:space="preserve"> </w:t>
      </w:r>
      <w:r w:rsidR="008702D8" w:rsidRPr="00A00B4F">
        <w:rPr>
          <w:lang w:val="el-GR"/>
        </w:rPr>
        <w:t xml:space="preserve">περιλαμβάνεται και ο χρόνος που θα απαιτηθεί για την παραλαβή των ενδιάμεσων φάσεων ή παραδοτέων </w:t>
      </w:r>
      <w:r w:rsidR="008702D8" w:rsidRPr="00A00B4F">
        <w:rPr>
          <w:u w:val="single"/>
          <w:lang w:val="el-GR"/>
        </w:rPr>
        <w:t>μέχρι την παράδοση και του τελευταίου παραδοτέου που ορίζει την λήξη της σύμβαση</w:t>
      </w:r>
      <w:r w:rsidR="008702D8" w:rsidRPr="00A00B4F">
        <w:rPr>
          <w:lang w:val="el-GR"/>
        </w:rPr>
        <w:t xml:space="preserve">ς και την έναρξη της οριστικής παραλαβής του έργου. </w:t>
      </w:r>
    </w:p>
    <w:p w14:paraId="23229412" w14:textId="3FB9861E" w:rsidR="008338F0" w:rsidRPr="00A00B4F" w:rsidRDefault="003355E7">
      <w:pPr>
        <w:rPr>
          <w:lang w:val="el-GR"/>
        </w:rPr>
      </w:pPr>
      <w:r w:rsidRPr="00A00B4F">
        <w:rPr>
          <w:lang w:val="el-GR"/>
        </w:rPr>
        <w:t>6.2.2. Η</w:t>
      </w:r>
      <w:r w:rsidR="00E1337D" w:rsidRPr="00A00B4F">
        <w:rPr>
          <w:lang w:val="el-GR"/>
        </w:rPr>
        <w:t xml:space="preserve"> </w:t>
      </w:r>
      <w:r w:rsidRPr="00A00B4F">
        <w:rPr>
          <w:lang w:val="el-GR"/>
        </w:rPr>
        <w:t>συνολική διάρκεια της σύμβασης μπορεί να παρατείνεται μετά από</w:t>
      </w:r>
      <w:r w:rsidR="00E1337D" w:rsidRPr="00A00B4F">
        <w:rPr>
          <w:lang w:val="el-GR"/>
        </w:rPr>
        <w:t xml:space="preserve"> </w:t>
      </w:r>
      <w:r w:rsidRPr="00A00B4F">
        <w:rPr>
          <w:lang w:val="el-GR"/>
        </w:rPr>
        <w:t>αιτιολογημένη απόφαση της αναθέτουσας αρχής μέχρι το 50% αυτής ύστερα από σχετικό αίτημα του</w:t>
      </w:r>
      <w:r w:rsidR="00E1337D" w:rsidRPr="00A00B4F">
        <w:rPr>
          <w:lang w:val="el-GR"/>
        </w:rPr>
        <w:t xml:space="preserve"> </w:t>
      </w:r>
      <w:r w:rsidRPr="00A00B4F">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A00B4F">
        <w:rPr>
          <w:lang w:val="el-GR"/>
        </w:rPr>
        <w:t>.</w:t>
      </w:r>
      <w:r w:rsidRPr="00A00B4F">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A00B4F">
        <w:rPr>
          <w:lang w:val="el-GR"/>
        </w:rPr>
        <w:t xml:space="preserve">την παρ. </w:t>
      </w:r>
      <w:r w:rsidR="00673490" w:rsidRPr="00A00B4F">
        <w:rPr>
          <w:lang w:val="el-GR"/>
        </w:rPr>
        <w:fldChar w:fldCharType="begin"/>
      </w:r>
      <w:r w:rsidR="00673490" w:rsidRPr="00A00B4F">
        <w:rPr>
          <w:lang w:val="el-GR"/>
        </w:rPr>
        <w:instrText xml:space="preserve"> REF _Ref496607484 \r \h </w:instrText>
      </w:r>
      <w:r w:rsidR="00DF02B0" w:rsidRPr="00A00B4F">
        <w:rPr>
          <w:lang w:val="el-GR"/>
        </w:rPr>
        <w:instrText xml:space="preserve"> \* MERGEFORMAT </w:instrText>
      </w:r>
      <w:r w:rsidR="00673490" w:rsidRPr="00A00B4F">
        <w:rPr>
          <w:lang w:val="el-GR"/>
        </w:rPr>
      </w:r>
      <w:r w:rsidR="00673490" w:rsidRPr="00A00B4F">
        <w:rPr>
          <w:lang w:val="el-GR"/>
        </w:rPr>
        <w:fldChar w:fldCharType="separate"/>
      </w:r>
      <w:r w:rsidR="006914D5">
        <w:rPr>
          <w:lang w:val="el-GR"/>
        </w:rPr>
        <w:t>5.2</w:t>
      </w:r>
      <w:r w:rsidR="00673490" w:rsidRPr="00A00B4F">
        <w:rPr>
          <w:lang w:val="el-GR"/>
        </w:rPr>
        <w:fldChar w:fldCharType="end"/>
      </w:r>
      <w:r w:rsidRPr="00A00B4F">
        <w:rPr>
          <w:lang w:val="el-GR"/>
        </w:rPr>
        <w:t xml:space="preserve"> της παρούσας.</w:t>
      </w:r>
    </w:p>
    <w:p w14:paraId="3BF20712" w14:textId="77777777" w:rsidR="00BA2DC9" w:rsidRPr="00A00B4F" w:rsidRDefault="00BA2DC9">
      <w:pPr>
        <w:rPr>
          <w:lang w:val="el-GR"/>
        </w:rPr>
      </w:pPr>
    </w:p>
    <w:p w14:paraId="00974E0F" w14:textId="77777777" w:rsidR="008338F0" w:rsidRPr="00A00B4F" w:rsidRDefault="003355E7">
      <w:pPr>
        <w:pStyle w:val="Heading2"/>
        <w:numPr>
          <w:ilvl w:val="1"/>
          <w:numId w:val="18"/>
        </w:numPr>
        <w:rPr>
          <w:lang w:val="el-GR"/>
        </w:rPr>
      </w:pPr>
      <w:r w:rsidRPr="00A00B4F">
        <w:rPr>
          <w:lang w:val="el-GR"/>
        </w:rPr>
        <w:tab/>
      </w:r>
      <w:bookmarkStart w:id="443" w:name="_Ref40954198"/>
      <w:bookmarkStart w:id="444" w:name="_Ref55381059"/>
      <w:bookmarkStart w:id="445" w:name="_Toc97194331"/>
      <w:bookmarkStart w:id="446" w:name="_Toc97194466"/>
      <w:bookmarkStart w:id="447" w:name="_Toc100137436"/>
      <w:bookmarkStart w:id="448" w:name="_Toc196311894"/>
      <w:r w:rsidRPr="00A00B4F">
        <w:rPr>
          <w:lang w:val="el-GR"/>
        </w:rPr>
        <w:t>Παραλαβή του αντικειμένου της σύμβασης</w:t>
      </w:r>
      <w:bookmarkEnd w:id="443"/>
      <w:bookmarkEnd w:id="444"/>
      <w:bookmarkEnd w:id="445"/>
      <w:bookmarkEnd w:id="446"/>
      <w:bookmarkEnd w:id="447"/>
      <w:bookmarkEnd w:id="448"/>
      <w:r w:rsidRPr="00A00B4F">
        <w:rPr>
          <w:lang w:val="el-GR"/>
        </w:rPr>
        <w:t xml:space="preserve"> </w:t>
      </w:r>
    </w:p>
    <w:p w14:paraId="05D2736E" w14:textId="33F136EE" w:rsidR="00B8528C" w:rsidRPr="00A00B4F" w:rsidRDefault="00B8528C" w:rsidP="00B8528C">
      <w:pPr>
        <w:rPr>
          <w:lang w:val="el-GR"/>
        </w:rPr>
      </w:pPr>
      <w:bookmarkStart w:id="449" w:name="_Hlk520910148"/>
      <w:r w:rsidRPr="00A00B4F">
        <w:rPr>
          <w:b/>
          <w:lang w:val="el-GR"/>
        </w:rPr>
        <w:t>6.3.1</w:t>
      </w:r>
      <w:r w:rsidRPr="00A00B4F">
        <w:rPr>
          <w:lang w:val="el-GR"/>
        </w:rPr>
        <w:t xml:space="preserve"> Η παραλαβή των παρεχόμενων υπηρεσιών ή παραδοτέων γίνεται από επιτροπή παραλαβής</w:t>
      </w:r>
      <w:r w:rsidR="000653F1" w:rsidRPr="00A00B4F">
        <w:rPr>
          <w:lang w:val="el-GR"/>
        </w:rPr>
        <w:t xml:space="preserve"> (τριμελή</w:t>
      </w:r>
      <w:r w:rsidR="00545346" w:rsidRPr="00A00B4F">
        <w:rPr>
          <w:lang w:val="el-GR"/>
        </w:rPr>
        <w:t>ς</w:t>
      </w:r>
      <w:r w:rsidR="000653F1" w:rsidRPr="00A00B4F">
        <w:rPr>
          <w:lang w:val="el-GR"/>
        </w:rPr>
        <w:t xml:space="preserve"> ή πενταμελή</w:t>
      </w:r>
      <w:r w:rsidR="00545346" w:rsidRPr="00A00B4F">
        <w:rPr>
          <w:lang w:val="el-GR"/>
        </w:rPr>
        <w:t>ς</w:t>
      </w:r>
      <w:r w:rsidR="000653F1" w:rsidRPr="00A00B4F">
        <w:rPr>
          <w:lang w:val="el-GR"/>
        </w:rPr>
        <w:t xml:space="preserve">) </w:t>
      </w:r>
      <w:r w:rsidRPr="00A00B4F">
        <w:rPr>
          <w:lang w:val="el-GR"/>
        </w:rPr>
        <w:t xml:space="preserve">που συγκροτείται, σύμφωνα με </w:t>
      </w:r>
      <w:r w:rsidR="000653F1" w:rsidRPr="00A00B4F">
        <w:rPr>
          <w:lang w:val="el-GR"/>
        </w:rPr>
        <w:t>το</w:t>
      </w:r>
      <w:r w:rsidRPr="00A00B4F">
        <w:rPr>
          <w:lang w:val="el-GR"/>
        </w:rPr>
        <w:t xml:space="preserve"> άρθρο 221, κατά τα αναλυτικώς αναφερόμενα στο Παράρτημα</w:t>
      </w:r>
      <w:r w:rsidR="00F85BB2" w:rsidRPr="00A00B4F">
        <w:rPr>
          <w:lang w:val="el-GR"/>
        </w:rPr>
        <w:t xml:space="preserve"> Ι</w:t>
      </w:r>
      <w:r w:rsidR="00A94C0B" w:rsidRPr="00A00B4F">
        <w:rPr>
          <w:lang w:val="el-GR"/>
        </w:rPr>
        <w:t xml:space="preserve"> παρ</w:t>
      </w:r>
      <w:r w:rsidR="00073C68" w:rsidRPr="00A00B4F">
        <w:rPr>
          <w:lang w:val="el-GR"/>
        </w:rPr>
        <w:t>. 7.</w:t>
      </w:r>
      <w:r w:rsidR="0008031C" w:rsidRPr="00A00B4F">
        <w:rPr>
          <w:lang w:val="el-GR"/>
        </w:rPr>
        <w:t>2.5</w:t>
      </w:r>
      <w:r w:rsidR="00A94C0B" w:rsidRPr="00A00B4F">
        <w:rPr>
          <w:lang w:val="el-GR"/>
        </w:rPr>
        <w:t xml:space="preserve"> </w:t>
      </w:r>
      <w:r w:rsidRPr="00A00B4F">
        <w:rPr>
          <w:lang w:val="el-GR"/>
        </w:rPr>
        <w:t>της παρούσας</w:t>
      </w:r>
      <w:r w:rsidR="004C54F8" w:rsidRPr="00A00B4F">
        <w:rPr>
          <w:lang w:val="el-GR"/>
        </w:rPr>
        <w:t xml:space="preserve"> όπου περιγράφεται η διαδικασία ελέγχου </w:t>
      </w:r>
      <w:r w:rsidR="00E47160" w:rsidRPr="00A00B4F">
        <w:rPr>
          <w:lang w:val="el-GR"/>
        </w:rPr>
        <w:t xml:space="preserve">ανά φάση υλοποίησης </w:t>
      </w:r>
      <w:r w:rsidR="004C54F8" w:rsidRPr="00A00B4F">
        <w:rPr>
          <w:lang w:val="el-GR"/>
        </w:rPr>
        <w:t>καθώς και το χρονοδιάγραμμα παράδοσης</w:t>
      </w:r>
      <w:r w:rsidRPr="00A00B4F">
        <w:rPr>
          <w:lang w:val="el-GR"/>
        </w:rPr>
        <w:t xml:space="preserve">. </w:t>
      </w:r>
    </w:p>
    <w:p w14:paraId="0611ACAB" w14:textId="77777777" w:rsidR="00B8528C" w:rsidRPr="00A00B4F" w:rsidRDefault="00B8528C" w:rsidP="00B8528C">
      <w:pPr>
        <w:rPr>
          <w:lang w:val="el-GR"/>
        </w:rPr>
      </w:pPr>
      <w:r w:rsidRPr="00A00B4F">
        <w:rPr>
          <w:b/>
          <w:lang w:val="el-GR"/>
        </w:rPr>
        <w:t>6.3.2</w:t>
      </w:r>
      <w:r w:rsidRPr="00A00B4F">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A00B4F" w:rsidRDefault="00B8528C" w:rsidP="00B8528C">
      <w:pPr>
        <w:rPr>
          <w:lang w:val="el-GR"/>
        </w:rPr>
      </w:pPr>
      <w:r w:rsidRPr="00A00B4F">
        <w:rPr>
          <w:b/>
          <w:lang w:val="el-GR"/>
        </w:rPr>
        <w:lastRenderedPageBreak/>
        <w:t>6.3.3</w:t>
      </w:r>
      <w:r w:rsidRPr="00A00B4F">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A00B4F" w:rsidRDefault="00B8528C" w:rsidP="00B8528C">
      <w:pPr>
        <w:rPr>
          <w:lang w:val="el-GR"/>
        </w:rPr>
      </w:pPr>
      <w:r w:rsidRPr="00A00B4F">
        <w:rPr>
          <w:b/>
          <w:lang w:val="el-GR"/>
        </w:rPr>
        <w:t>6.3.4</w:t>
      </w:r>
      <w:r w:rsidRPr="00A00B4F">
        <w:rPr>
          <w:lang w:val="el-GR"/>
        </w:rPr>
        <w:t xml:space="preserve"> Για την εφαρμογή της προηγούμενης παραγράφου ορίζονται τα ακόλουθα: </w:t>
      </w:r>
    </w:p>
    <w:p w14:paraId="1F28E519" w14:textId="77777777" w:rsidR="00B8528C" w:rsidRPr="00A00B4F" w:rsidRDefault="00B8528C" w:rsidP="00B8528C">
      <w:pPr>
        <w:rPr>
          <w:lang w:val="el-GR"/>
        </w:rPr>
      </w:pPr>
      <w:r w:rsidRPr="00A00B4F">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A00B4F" w:rsidRDefault="00B8528C" w:rsidP="00B8528C">
      <w:pPr>
        <w:rPr>
          <w:lang w:val="el-GR"/>
        </w:rPr>
      </w:pPr>
      <w:r w:rsidRPr="00A00B4F">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A00B4F" w:rsidRDefault="00B8528C" w:rsidP="00B8528C">
      <w:pPr>
        <w:rPr>
          <w:lang w:val="el-GR"/>
        </w:rPr>
      </w:pPr>
      <w:r w:rsidRPr="00A00B4F">
        <w:rPr>
          <w:b/>
          <w:lang w:val="el-GR"/>
        </w:rPr>
        <w:t>6.3.5</w:t>
      </w:r>
      <w:r w:rsidRPr="00A00B4F">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Pr="00A00B4F" w:rsidRDefault="00B8528C" w:rsidP="00B8528C">
      <w:pPr>
        <w:rPr>
          <w:lang w:val="el-GR"/>
        </w:rPr>
      </w:pPr>
      <w:r w:rsidRPr="00A00B4F">
        <w:rPr>
          <w:b/>
          <w:lang w:val="el-GR"/>
        </w:rPr>
        <w:t>6.3.6</w:t>
      </w:r>
      <w:r w:rsidRPr="00A00B4F">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A00B4F" w:rsidRDefault="00CE12C7">
      <w:pPr>
        <w:rPr>
          <w:lang w:val="el-GR"/>
        </w:rPr>
      </w:pPr>
      <w:bookmarkStart w:id="450" w:name="_Hlk9421462"/>
      <w:bookmarkEnd w:id="449"/>
    </w:p>
    <w:bookmarkEnd w:id="450"/>
    <w:p w14:paraId="775CD989" w14:textId="77777777" w:rsidR="008338F0" w:rsidRPr="00A00B4F" w:rsidRDefault="003355E7">
      <w:pPr>
        <w:pStyle w:val="Heading2"/>
        <w:numPr>
          <w:ilvl w:val="1"/>
          <w:numId w:val="18"/>
        </w:numPr>
        <w:rPr>
          <w:lang w:val="el-GR"/>
        </w:rPr>
      </w:pPr>
      <w:r w:rsidRPr="00A00B4F">
        <w:rPr>
          <w:lang w:val="el-GR"/>
        </w:rPr>
        <w:tab/>
      </w:r>
      <w:bookmarkStart w:id="451" w:name="_Ref496625354"/>
      <w:bookmarkStart w:id="452" w:name="_Toc97194332"/>
      <w:bookmarkStart w:id="453" w:name="_Toc97194467"/>
      <w:bookmarkStart w:id="454" w:name="_Toc100137437"/>
      <w:bookmarkStart w:id="455" w:name="_Toc196311895"/>
      <w:r w:rsidRPr="00A00B4F">
        <w:rPr>
          <w:lang w:val="el-GR"/>
        </w:rPr>
        <w:t>Απόρριψη παραδοτέων – Αντικατάσταση</w:t>
      </w:r>
      <w:bookmarkEnd w:id="451"/>
      <w:bookmarkEnd w:id="452"/>
      <w:bookmarkEnd w:id="453"/>
      <w:bookmarkEnd w:id="454"/>
      <w:bookmarkEnd w:id="455"/>
      <w:r w:rsidRPr="00A00B4F">
        <w:rPr>
          <w:lang w:val="el-GR"/>
        </w:rPr>
        <w:t xml:space="preserve"> </w:t>
      </w:r>
    </w:p>
    <w:p w14:paraId="40124ED0" w14:textId="7D9178AA" w:rsidR="000653F1" w:rsidRPr="00A00B4F" w:rsidRDefault="000653F1" w:rsidP="000653F1">
      <w:pPr>
        <w:rPr>
          <w:lang w:val="el-GR"/>
        </w:rPr>
      </w:pPr>
      <w:r w:rsidRPr="00A00B4F">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A00B4F">
        <w:rPr>
          <w:lang w:val="el-GR"/>
        </w:rPr>
        <w:fldChar w:fldCharType="begin"/>
      </w:r>
      <w:r w:rsidRPr="00A00B4F">
        <w:rPr>
          <w:lang w:val="el-GR"/>
        </w:rPr>
        <w:instrText xml:space="preserve"> REF _Ref496607484 \r \h  \* MERGEFORMAT </w:instrText>
      </w:r>
      <w:r w:rsidRPr="00A00B4F">
        <w:rPr>
          <w:lang w:val="el-GR"/>
        </w:rPr>
      </w:r>
      <w:r w:rsidRPr="00A00B4F">
        <w:rPr>
          <w:lang w:val="el-GR"/>
        </w:rPr>
        <w:fldChar w:fldCharType="separate"/>
      </w:r>
      <w:r w:rsidR="006914D5">
        <w:rPr>
          <w:lang w:val="el-GR"/>
        </w:rPr>
        <w:t>5.2</w:t>
      </w:r>
      <w:r w:rsidRPr="00A00B4F">
        <w:rPr>
          <w:lang w:val="el-GR"/>
        </w:rPr>
        <w:fldChar w:fldCharType="end"/>
      </w:r>
      <w:r w:rsidRPr="00A00B4F">
        <w:rPr>
          <w:lang w:val="el-GR"/>
        </w:rPr>
        <w:t xml:space="preserve"> </w:t>
      </w:r>
      <w:r w:rsidRPr="00A00B4F">
        <w:rPr>
          <w:rFonts w:eastAsia="SimSun"/>
          <w:lang w:val="el-GR"/>
        </w:rPr>
        <w:t>της παρούσας, λόγω εκπρόθεσμης παράδοσης.</w:t>
      </w:r>
    </w:p>
    <w:p w14:paraId="196646B9" w14:textId="77777777" w:rsidR="000653F1" w:rsidRPr="00A00B4F" w:rsidRDefault="000653F1" w:rsidP="000653F1">
      <w:pPr>
        <w:rPr>
          <w:lang w:val="el-GR"/>
        </w:rPr>
      </w:pPr>
      <w:r w:rsidRPr="00A00B4F">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Pr="00A00B4F" w:rsidRDefault="00D92E5F" w:rsidP="000F6FD9">
      <w:pPr>
        <w:rPr>
          <w:lang w:val="el-GR"/>
        </w:rPr>
      </w:pPr>
    </w:p>
    <w:p w14:paraId="4500152F" w14:textId="77777777" w:rsidR="008338F0" w:rsidRPr="00A00B4F" w:rsidRDefault="003355E7" w:rsidP="003329FF">
      <w:pPr>
        <w:pStyle w:val="Heading1"/>
        <w:ind w:left="432" w:hanging="432"/>
        <w:rPr>
          <w:lang w:val="el-GR"/>
        </w:rPr>
      </w:pPr>
      <w:bookmarkStart w:id="456" w:name="_Toc74566947"/>
      <w:bookmarkStart w:id="457" w:name="_Toc74566948"/>
      <w:bookmarkStart w:id="458" w:name="_Toc74566949"/>
      <w:bookmarkStart w:id="459" w:name="_Toc74566950"/>
      <w:bookmarkStart w:id="460" w:name="_Toc74566951"/>
      <w:bookmarkStart w:id="461" w:name="_Toc97194469"/>
      <w:bookmarkStart w:id="462" w:name="_Toc100137438"/>
      <w:bookmarkStart w:id="463" w:name="_Toc196311896"/>
      <w:bookmarkEnd w:id="456"/>
      <w:bookmarkEnd w:id="457"/>
      <w:bookmarkEnd w:id="458"/>
      <w:bookmarkEnd w:id="459"/>
      <w:bookmarkEnd w:id="460"/>
      <w:r w:rsidRPr="00A00B4F">
        <w:rPr>
          <w:lang w:val="el-GR"/>
        </w:rPr>
        <w:lastRenderedPageBreak/>
        <w:t>ΠΑΡΑΡΤΗΜΑΤΑ</w:t>
      </w:r>
      <w:bookmarkEnd w:id="461"/>
      <w:bookmarkEnd w:id="462"/>
      <w:bookmarkEnd w:id="463"/>
    </w:p>
    <w:p w14:paraId="2F397AAD" w14:textId="77777777" w:rsidR="008338F0" w:rsidRPr="00A00B4F" w:rsidRDefault="003355E7" w:rsidP="00DF6C83">
      <w:pPr>
        <w:pStyle w:val="Heading2"/>
        <w:tabs>
          <w:tab w:val="clear" w:pos="567"/>
        </w:tabs>
        <w:spacing w:line="276" w:lineRule="auto"/>
        <w:rPr>
          <w:rFonts w:cs="Tahoma"/>
          <w:lang w:val="el-GR"/>
        </w:rPr>
      </w:pPr>
      <w:bookmarkStart w:id="464" w:name="_Ref496625830"/>
      <w:bookmarkStart w:id="465" w:name="_Toc97194334"/>
      <w:bookmarkStart w:id="466" w:name="_Toc97194470"/>
      <w:bookmarkStart w:id="467" w:name="_Toc100137439"/>
      <w:bookmarkStart w:id="468" w:name="_Ref496625399"/>
      <w:bookmarkStart w:id="469" w:name="_Toc196311897"/>
      <w:r w:rsidRPr="00A00B4F">
        <w:rPr>
          <w:rFonts w:cs="Tahoma"/>
          <w:lang w:val="el-GR"/>
        </w:rPr>
        <w:t>ΠΑΡΑΡΤΗΜΑ Ι – Αναλυτική Περιγραφή Φυσικού και Οικονομικού Αντικειμένου της Σύμβασης</w:t>
      </w:r>
      <w:bookmarkEnd w:id="464"/>
      <w:bookmarkEnd w:id="465"/>
      <w:bookmarkEnd w:id="466"/>
      <w:bookmarkEnd w:id="467"/>
      <w:bookmarkEnd w:id="469"/>
      <w:r w:rsidRPr="00A00B4F">
        <w:rPr>
          <w:rFonts w:cs="Tahoma"/>
          <w:lang w:val="el-GR"/>
        </w:rPr>
        <w:t xml:space="preserve"> </w:t>
      </w:r>
      <w:bookmarkEnd w:id="468"/>
    </w:p>
    <w:p w14:paraId="40306800" w14:textId="77777777" w:rsidR="008338F0" w:rsidRPr="00A00B4F" w:rsidRDefault="00A22261">
      <w:pPr>
        <w:pStyle w:val="Heading2"/>
        <w:numPr>
          <w:ilvl w:val="0"/>
          <w:numId w:val="19"/>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470" w:name="_Toc97194335"/>
      <w:bookmarkStart w:id="471" w:name="_Toc97194471"/>
      <w:bookmarkStart w:id="472" w:name="_Ref97199257"/>
      <w:bookmarkStart w:id="473" w:name="_Ref100131911"/>
      <w:bookmarkStart w:id="474" w:name="_Ref100132577"/>
      <w:bookmarkStart w:id="475" w:name="_Toc100137440"/>
      <w:bookmarkStart w:id="476" w:name="_Toc196311898"/>
      <w:r w:rsidRPr="00A00B4F">
        <w:rPr>
          <w:rFonts w:eastAsia="Times New Roman" w:cs="Tahoma"/>
          <w:color w:val="auto"/>
          <w:sz w:val="24"/>
          <w:szCs w:val="24"/>
          <w:lang w:val="el-GR"/>
        </w:rPr>
        <w:t>Περιβάλλον της Σύμβασης</w:t>
      </w:r>
      <w:bookmarkEnd w:id="470"/>
      <w:bookmarkEnd w:id="471"/>
      <w:bookmarkEnd w:id="472"/>
      <w:bookmarkEnd w:id="473"/>
      <w:bookmarkEnd w:id="474"/>
      <w:bookmarkEnd w:id="475"/>
      <w:bookmarkEnd w:id="476"/>
    </w:p>
    <w:p w14:paraId="132D9764" w14:textId="056440EF" w:rsidR="004D1C23" w:rsidRPr="00A00B4F" w:rsidRDefault="004D1C23">
      <w:pPr>
        <w:pStyle w:val="25"/>
        <w:numPr>
          <w:ilvl w:val="1"/>
          <w:numId w:val="99"/>
        </w:numPr>
        <w:ind w:left="576" w:hanging="576"/>
        <w:rPr>
          <w:rFonts w:cs="Arial"/>
          <w:color w:val="002060"/>
          <w:lang w:val="en-GB"/>
        </w:rPr>
      </w:pPr>
      <w:bookmarkStart w:id="477" w:name="_Toc516836612"/>
      <w:bookmarkStart w:id="478" w:name="_Toc45706959"/>
      <w:bookmarkStart w:id="479" w:name="_Toc46478230"/>
      <w:bookmarkStart w:id="480" w:name="_Toc97194336"/>
      <w:bookmarkStart w:id="481" w:name="_Toc100137441"/>
      <w:bookmarkStart w:id="482" w:name="_Toc196311899"/>
      <w:r w:rsidRPr="00A00B4F">
        <w:rPr>
          <w:rFonts w:cs="Arial"/>
          <w:color w:val="002060"/>
          <w:lang w:val="en-GB"/>
        </w:rPr>
        <w:t>Εμπλεκόμενοι στην υλοποίηση της Σύμβασης</w:t>
      </w:r>
      <w:bookmarkEnd w:id="477"/>
      <w:bookmarkEnd w:id="478"/>
      <w:bookmarkEnd w:id="479"/>
      <w:bookmarkEnd w:id="480"/>
      <w:bookmarkEnd w:id="481"/>
      <w:bookmarkEnd w:id="482"/>
    </w:p>
    <w:p w14:paraId="571592AC" w14:textId="77777777" w:rsidR="004D1C23" w:rsidRPr="00A00B4F" w:rsidRDefault="004D1C23" w:rsidP="00DF6C83">
      <w:pPr>
        <w:spacing w:line="276" w:lineRule="auto"/>
        <w:rPr>
          <w:lang w:val="el-GR"/>
        </w:rPr>
      </w:pPr>
      <w:r w:rsidRPr="00A00B4F">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119"/>
        <w:gridCol w:w="3339"/>
      </w:tblGrid>
      <w:tr w:rsidR="004F2A6A" w:rsidRPr="00A00B4F" w14:paraId="2DB54028" w14:textId="77777777" w:rsidTr="00831F39">
        <w:tc>
          <w:tcPr>
            <w:tcW w:w="3397" w:type="dxa"/>
          </w:tcPr>
          <w:p w14:paraId="2400F82C" w14:textId="77777777" w:rsidR="004F2A6A" w:rsidRPr="00A00B4F" w:rsidRDefault="004F2A6A" w:rsidP="00DF6C83">
            <w:pPr>
              <w:widowControl w:val="0"/>
              <w:suppressAutoHyphens w:val="0"/>
              <w:spacing w:after="0" w:line="276" w:lineRule="auto"/>
              <w:rPr>
                <w:lang w:val="el-GR" w:eastAsia="en-US"/>
              </w:rPr>
            </w:pPr>
            <w:bookmarkStart w:id="483" w:name="_Ref51336725"/>
            <w:bookmarkStart w:id="484" w:name="_Toc53671308"/>
            <w:r w:rsidRPr="00A00B4F">
              <w:rPr>
                <w:lang w:val="el-GR" w:eastAsia="en-US"/>
              </w:rPr>
              <w:t xml:space="preserve">Φορέας Διαχείρισης </w:t>
            </w:r>
          </w:p>
        </w:tc>
        <w:tc>
          <w:tcPr>
            <w:tcW w:w="3119" w:type="dxa"/>
            <w:vAlign w:val="center"/>
          </w:tcPr>
          <w:p w14:paraId="7F556D27" w14:textId="13B08075" w:rsidR="00E54810" w:rsidRPr="00A00B4F" w:rsidRDefault="00E54810" w:rsidP="00DF6C83">
            <w:pPr>
              <w:widowControl w:val="0"/>
              <w:suppressAutoHyphens w:val="0"/>
              <w:spacing w:after="0" w:line="276" w:lineRule="auto"/>
              <w:rPr>
                <w:lang w:val="el-GR" w:eastAsia="en-US"/>
              </w:rPr>
            </w:pPr>
            <w:r w:rsidRPr="00A00B4F">
              <w:rPr>
                <w:lang w:val="el-GR" w:eastAsia="en-US"/>
              </w:rPr>
              <w:t>Ειδική Υπηρεσία Συντονισ</w:t>
            </w:r>
            <w:r w:rsidR="004F48DA" w:rsidRPr="00A00B4F">
              <w:rPr>
                <w:lang w:val="el-GR" w:eastAsia="en-US"/>
              </w:rPr>
              <w:t>Σ</w:t>
            </w:r>
            <w:r w:rsidRPr="00A00B4F">
              <w:rPr>
                <w:lang w:val="el-GR" w:eastAsia="en-US"/>
              </w:rPr>
              <w:t>μού</w:t>
            </w:r>
          </w:p>
          <w:p w14:paraId="543D700C" w14:textId="611588CC" w:rsidR="004F2A6A" w:rsidRPr="00A00B4F" w:rsidRDefault="00E54810" w:rsidP="00DF6C83">
            <w:pPr>
              <w:widowControl w:val="0"/>
              <w:suppressAutoHyphens w:val="0"/>
              <w:spacing w:after="0" w:line="276" w:lineRule="auto"/>
              <w:rPr>
                <w:lang w:val="el-GR" w:eastAsia="en-US"/>
              </w:rPr>
            </w:pPr>
            <w:r w:rsidRPr="00A00B4F">
              <w:rPr>
                <w:lang w:val="el-GR" w:eastAsia="en-US"/>
              </w:rPr>
              <w:t>Ταμείου Ανάκαμψης (</w:t>
            </w:r>
            <w:r w:rsidR="004F2A6A" w:rsidRPr="00A00B4F">
              <w:rPr>
                <w:lang w:val="el-GR" w:eastAsia="en-US"/>
              </w:rPr>
              <w:t>ΕΥ</w:t>
            </w:r>
            <w:r w:rsidR="008F78FD" w:rsidRPr="00A00B4F">
              <w:rPr>
                <w:lang w:val="el-GR" w:eastAsia="en-US"/>
              </w:rPr>
              <w:t>ΣΤΑ</w:t>
            </w:r>
            <w:r w:rsidRPr="00A00B4F">
              <w:rPr>
                <w:lang w:val="el-GR" w:eastAsia="en-US"/>
              </w:rPr>
              <w:t>)</w:t>
            </w:r>
          </w:p>
        </w:tc>
        <w:tc>
          <w:tcPr>
            <w:tcW w:w="3339" w:type="dxa"/>
            <w:vAlign w:val="center"/>
          </w:tcPr>
          <w:p w14:paraId="540061D0" w14:textId="010C9D07" w:rsidR="004F2A6A" w:rsidRPr="00A00B4F" w:rsidRDefault="00E54810" w:rsidP="00DF6C83">
            <w:pPr>
              <w:widowControl w:val="0"/>
              <w:suppressAutoHyphens w:val="0"/>
              <w:spacing w:after="0" w:line="276" w:lineRule="auto"/>
              <w:rPr>
                <w:lang w:val="el-GR" w:eastAsia="en-US"/>
              </w:rPr>
            </w:pPr>
            <w:r w:rsidRPr="00A00B4F">
              <w:t>https</w:t>
            </w:r>
            <w:r w:rsidRPr="00A00B4F">
              <w:rPr>
                <w:lang w:val="el-GR"/>
              </w:rPr>
              <w:t>://</w:t>
            </w:r>
            <w:r w:rsidRPr="00A00B4F">
              <w:t>greece</w:t>
            </w:r>
            <w:r w:rsidRPr="00A00B4F">
              <w:rPr>
                <w:lang w:val="el-GR"/>
              </w:rPr>
              <w:t>20.</w:t>
            </w:r>
            <w:r w:rsidRPr="00A00B4F">
              <w:t>gov</w:t>
            </w:r>
            <w:r w:rsidRPr="00A00B4F">
              <w:rPr>
                <w:lang w:val="el-GR"/>
              </w:rPr>
              <w:t>.</w:t>
            </w:r>
            <w:r w:rsidRPr="00A00B4F">
              <w:t>gr</w:t>
            </w:r>
            <w:r w:rsidRPr="00A00B4F">
              <w:rPr>
                <w:lang w:val="el-GR"/>
              </w:rPr>
              <w:t>/</w:t>
            </w:r>
            <w:r w:rsidRPr="00A00B4F">
              <w:t>eidiki</w:t>
            </w:r>
            <w:r w:rsidRPr="00A00B4F">
              <w:rPr>
                <w:lang w:val="el-GR"/>
              </w:rPr>
              <w:t>-</w:t>
            </w:r>
            <w:r w:rsidRPr="00A00B4F">
              <w:t>ypiresia</w:t>
            </w:r>
            <w:r w:rsidRPr="00A00B4F">
              <w:rPr>
                <w:lang w:val="el-GR"/>
              </w:rPr>
              <w:t>-</w:t>
            </w:r>
            <w:r w:rsidRPr="00A00B4F">
              <w:t>syntonismoy</w:t>
            </w:r>
            <w:r w:rsidRPr="00A00B4F">
              <w:rPr>
                <w:lang w:val="el-GR"/>
              </w:rPr>
              <w:t>-</w:t>
            </w:r>
            <w:r w:rsidRPr="00A00B4F">
              <w:t>tameiou</w:t>
            </w:r>
            <w:r w:rsidRPr="00A00B4F">
              <w:rPr>
                <w:lang w:val="el-GR"/>
              </w:rPr>
              <w:t>-</w:t>
            </w:r>
            <w:r w:rsidRPr="00A00B4F">
              <w:t>anakampsis</w:t>
            </w:r>
            <w:r w:rsidRPr="00A00B4F">
              <w:rPr>
                <w:lang w:val="el-GR"/>
              </w:rPr>
              <w:t>/</w:t>
            </w:r>
          </w:p>
        </w:tc>
      </w:tr>
      <w:tr w:rsidR="004F2A6A" w:rsidRPr="00A00B4F" w14:paraId="17F43B2C" w14:textId="77777777" w:rsidTr="00831F39">
        <w:tc>
          <w:tcPr>
            <w:tcW w:w="3397" w:type="dxa"/>
            <w:vAlign w:val="center"/>
          </w:tcPr>
          <w:p w14:paraId="1D6AFEF9" w14:textId="77777777" w:rsidR="004F2A6A" w:rsidRPr="00A00B4F" w:rsidRDefault="004F2A6A" w:rsidP="00DF6C83">
            <w:pPr>
              <w:widowControl w:val="0"/>
              <w:suppressAutoHyphens w:val="0"/>
              <w:spacing w:after="0" w:line="276" w:lineRule="auto"/>
              <w:rPr>
                <w:lang w:val="el-GR" w:eastAsia="en-US"/>
              </w:rPr>
            </w:pPr>
            <w:r w:rsidRPr="00A00B4F">
              <w:rPr>
                <w:lang w:val="el-GR" w:eastAsia="en-US"/>
              </w:rPr>
              <w:t>Φορέας Υλοποίησης</w:t>
            </w:r>
          </w:p>
        </w:tc>
        <w:tc>
          <w:tcPr>
            <w:tcW w:w="3119" w:type="dxa"/>
            <w:vAlign w:val="center"/>
          </w:tcPr>
          <w:p w14:paraId="2CC45207" w14:textId="77777777" w:rsidR="004F2A6A" w:rsidRPr="00A00B4F" w:rsidRDefault="004F2A6A" w:rsidP="00DF6C83">
            <w:pPr>
              <w:widowControl w:val="0"/>
              <w:suppressAutoHyphens w:val="0"/>
              <w:spacing w:after="0" w:line="276" w:lineRule="auto"/>
              <w:rPr>
                <w:lang w:val="el-GR" w:eastAsia="en-US"/>
              </w:rPr>
            </w:pPr>
            <w:r w:rsidRPr="00A00B4F">
              <w:rPr>
                <w:lang w:val="el-GR" w:eastAsia="en-US"/>
              </w:rPr>
              <w:t>Κοινωνία της Πληροφορίας Μ.Α.Ε</w:t>
            </w:r>
          </w:p>
        </w:tc>
        <w:tc>
          <w:tcPr>
            <w:tcW w:w="3339" w:type="dxa"/>
            <w:vAlign w:val="center"/>
          </w:tcPr>
          <w:p w14:paraId="408DB8B8" w14:textId="3463AB5B" w:rsidR="004F2A6A" w:rsidRPr="00A00B4F" w:rsidRDefault="004F2A6A" w:rsidP="00DF6C83">
            <w:pPr>
              <w:widowControl w:val="0"/>
              <w:suppressAutoHyphens w:val="0"/>
              <w:spacing w:after="0" w:line="276" w:lineRule="auto"/>
              <w:rPr>
                <w:lang w:val="el-GR" w:eastAsia="en-US"/>
              </w:rPr>
            </w:pPr>
            <w:r w:rsidRPr="00A00B4F">
              <w:rPr>
                <w:lang w:val="el-GR" w:eastAsia="en-US"/>
              </w:rPr>
              <w:t xml:space="preserve">Βλ. Παρ. </w:t>
            </w:r>
            <w:r w:rsidR="000F59A6" w:rsidRPr="00A00B4F">
              <w:rPr>
                <w:lang w:val="el-GR" w:eastAsia="en-US"/>
              </w:rPr>
              <w:fldChar w:fldCharType="begin"/>
            </w:r>
            <w:r w:rsidR="000F59A6" w:rsidRPr="00A00B4F">
              <w:rPr>
                <w:lang w:val="el-GR" w:eastAsia="en-US"/>
              </w:rPr>
              <w:instrText xml:space="preserve"> REF _Ref100134107 \r \h </w:instrText>
            </w:r>
            <w:r w:rsidR="0043383F" w:rsidRPr="00A00B4F">
              <w:rPr>
                <w:lang w:val="el-GR" w:eastAsia="en-US"/>
              </w:rPr>
              <w:instrText xml:space="preserve"> \* MERGEFORMAT </w:instrText>
            </w:r>
            <w:r w:rsidR="000F59A6" w:rsidRPr="00A00B4F">
              <w:rPr>
                <w:lang w:val="el-GR" w:eastAsia="en-US"/>
              </w:rPr>
            </w:r>
            <w:r w:rsidR="000F59A6" w:rsidRPr="00A00B4F">
              <w:rPr>
                <w:lang w:val="el-GR" w:eastAsia="en-US"/>
              </w:rPr>
              <w:fldChar w:fldCharType="separate"/>
            </w:r>
            <w:r w:rsidR="006914D5">
              <w:rPr>
                <w:lang w:val="el-GR" w:eastAsia="en-US"/>
              </w:rPr>
              <w:t>1.1.1</w:t>
            </w:r>
            <w:r w:rsidR="000F59A6" w:rsidRPr="00A00B4F">
              <w:rPr>
                <w:lang w:val="el-GR" w:eastAsia="en-US"/>
              </w:rPr>
              <w:fldChar w:fldCharType="end"/>
            </w:r>
          </w:p>
        </w:tc>
      </w:tr>
      <w:tr w:rsidR="004F2A6A" w:rsidRPr="00A00B4F" w14:paraId="1309242F" w14:textId="77777777" w:rsidTr="00831F39">
        <w:tc>
          <w:tcPr>
            <w:tcW w:w="3397" w:type="dxa"/>
            <w:vAlign w:val="center"/>
          </w:tcPr>
          <w:p w14:paraId="0F8EC6AD" w14:textId="77777777" w:rsidR="004F2A6A" w:rsidRPr="00A00B4F" w:rsidRDefault="004F2A6A" w:rsidP="00DF6C83">
            <w:pPr>
              <w:widowControl w:val="0"/>
              <w:suppressAutoHyphens w:val="0"/>
              <w:spacing w:after="0" w:line="276" w:lineRule="auto"/>
              <w:rPr>
                <w:lang w:val="el-GR" w:eastAsia="en-US"/>
              </w:rPr>
            </w:pPr>
            <w:r w:rsidRPr="00A00B4F">
              <w:rPr>
                <w:lang w:val="el-GR" w:eastAsia="en-US"/>
              </w:rPr>
              <w:t>Φορέας Χρηματοδότησης</w:t>
            </w:r>
          </w:p>
        </w:tc>
        <w:tc>
          <w:tcPr>
            <w:tcW w:w="3119" w:type="dxa"/>
            <w:vAlign w:val="center"/>
          </w:tcPr>
          <w:p w14:paraId="73689D75" w14:textId="440DA68F" w:rsidR="004F2A6A" w:rsidRPr="00A00B4F" w:rsidRDefault="0039115E" w:rsidP="00DF6C83">
            <w:pPr>
              <w:widowControl w:val="0"/>
              <w:suppressAutoHyphens w:val="0"/>
              <w:spacing w:after="0" w:line="276" w:lineRule="auto"/>
              <w:rPr>
                <w:lang w:val="el-GR" w:eastAsia="en-US"/>
              </w:rPr>
            </w:pPr>
            <w:r w:rsidRPr="00A00B4F">
              <w:rPr>
                <w:lang w:val="el-GR" w:eastAsia="en-US"/>
              </w:rPr>
              <w:t xml:space="preserve">Υπουργείο </w:t>
            </w:r>
            <w:r w:rsidR="00186084" w:rsidRPr="00A00B4F">
              <w:rPr>
                <w:lang w:val="el-GR" w:eastAsia="en-US"/>
              </w:rPr>
              <w:t>Πολιτισμού</w:t>
            </w:r>
          </w:p>
        </w:tc>
        <w:tc>
          <w:tcPr>
            <w:tcW w:w="3339" w:type="dxa"/>
            <w:vAlign w:val="center"/>
          </w:tcPr>
          <w:p w14:paraId="6BA903E1" w14:textId="3BBA42B2" w:rsidR="0039115E" w:rsidRPr="00A00B4F" w:rsidRDefault="0039115E" w:rsidP="00DF6C83">
            <w:pPr>
              <w:widowControl w:val="0"/>
              <w:suppressAutoHyphens w:val="0"/>
              <w:spacing w:after="0" w:line="276" w:lineRule="auto"/>
              <w:rPr>
                <w:color w:val="0000FF"/>
                <w:u w:val="single"/>
                <w:lang w:val="el-GR" w:eastAsia="en-US"/>
              </w:rPr>
            </w:pPr>
            <w:r w:rsidRPr="00A00B4F">
              <w:rPr>
                <w:rStyle w:val="Hyperlink"/>
                <w:lang w:val="el-GR" w:eastAsia="en-US"/>
              </w:rPr>
              <w:t xml:space="preserve">https://www.culture.gov.gr/ </w:t>
            </w:r>
          </w:p>
          <w:p w14:paraId="767C20F4" w14:textId="2F772F90" w:rsidR="004F2A6A" w:rsidRPr="00A00B4F" w:rsidRDefault="004F2A6A" w:rsidP="00DF6C83">
            <w:pPr>
              <w:widowControl w:val="0"/>
              <w:suppressAutoHyphens w:val="0"/>
              <w:spacing w:after="0" w:line="276" w:lineRule="auto"/>
              <w:rPr>
                <w:lang w:val="el-GR" w:eastAsia="en-US"/>
              </w:rPr>
            </w:pPr>
            <w:r w:rsidRPr="00A00B4F">
              <w:rPr>
                <w:lang w:val="el-GR" w:eastAsia="en-US"/>
              </w:rPr>
              <w:t xml:space="preserve">Βλ. Παρ. </w:t>
            </w:r>
            <w:r w:rsidRPr="00A00B4F">
              <w:rPr>
                <w:lang w:val="el-GR" w:eastAsia="en-US"/>
              </w:rPr>
              <w:fldChar w:fldCharType="begin"/>
            </w:r>
            <w:r w:rsidRPr="00A00B4F">
              <w:rPr>
                <w:lang w:val="el-GR" w:eastAsia="en-US"/>
              </w:rPr>
              <w:instrText xml:space="preserve"> REF _Ref55370316 \r \h  \* MERGEFORMAT </w:instrText>
            </w:r>
            <w:r w:rsidRPr="00A00B4F">
              <w:rPr>
                <w:lang w:val="el-GR" w:eastAsia="en-US"/>
              </w:rPr>
            </w:r>
            <w:r w:rsidRPr="00A00B4F">
              <w:rPr>
                <w:lang w:val="el-GR" w:eastAsia="en-US"/>
              </w:rPr>
              <w:fldChar w:fldCharType="separate"/>
            </w:r>
            <w:r w:rsidR="006914D5">
              <w:rPr>
                <w:lang w:val="el-GR" w:eastAsia="en-US"/>
              </w:rPr>
              <w:t>1.1.2</w:t>
            </w:r>
            <w:r w:rsidRPr="00A00B4F">
              <w:rPr>
                <w:lang w:val="el-GR" w:eastAsia="en-US"/>
              </w:rPr>
              <w:fldChar w:fldCharType="end"/>
            </w:r>
          </w:p>
        </w:tc>
      </w:tr>
      <w:tr w:rsidR="004F2A6A" w:rsidRPr="00A00B4F" w14:paraId="094F3079" w14:textId="77777777" w:rsidTr="00831F39">
        <w:tc>
          <w:tcPr>
            <w:tcW w:w="3397" w:type="dxa"/>
            <w:vAlign w:val="center"/>
          </w:tcPr>
          <w:p w14:paraId="60BDD625" w14:textId="77777777" w:rsidR="004F2A6A" w:rsidRPr="00A00B4F" w:rsidRDefault="004F2A6A" w:rsidP="00DF6C83">
            <w:pPr>
              <w:widowControl w:val="0"/>
              <w:suppressAutoHyphens w:val="0"/>
              <w:spacing w:after="0" w:line="276" w:lineRule="auto"/>
              <w:rPr>
                <w:lang w:val="el-GR" w:eastAsia="en-US"/>
              </w:rPr>
            </w:pPr>
            <w:r w:rsidRPr="00A00B4F">
              <w:rPr>
                <w:lang w:val="el-GR" w:eastAsia="en-US"/>
              </w:rPr>
              <w:t>Κύριος του Έργου</w:t>
            </w:r>
          </w:p>
        </w:tc>
        <w:tc>
          <w:tcPr>
            <w:tcW w:w="3119" w:type="dxa"/>
            <w:shd w:val="clear" w:color="auto" w:fill="auto"/>
            <w:vAlign w:val="center"/>
          </w:tcPr>
          <w:p w14:paraId="6DCD36AF" w14:textId="5ABBA273" w:rsidR="004F2A6A" w:rsidRPr="00A00B4F" w:rsidRDefault="0039115E" w:rsidP="00DF6C83">
            <w:pPr>
              <w:widowControl w:val="0"/>
              <w:suppressAutoHyphens w:val="0"/>
              <w:spacing w:after="0" w:line="276" w:lineRule="auto"/>
              <w:rPr>
                <w:lang w:val="el-GR" w:eastAsia="en-US"/>
              </w:rPr>
            </w:pPr>
            <w:r w:rsidRPr="00A00B4F">
              <w:rPr>
                <w:lang w:val="el-GR" w:eastAsia="en-US"/>
              </w:rPr>
              <w:t xml:space="preserve">Υπουργείο </w:t>
            </w:r>
            <w:r w:rsidR="00186084" w:rsidRPr="00A00B4F">
              <w:rPr>
                <w:lang w:val="el-GR" w:eastAsia="en-US"/>
              </w:rPr>
              <w:t>Πολιτισμού</w:t>
            </w:r>
          </w:p>
        </w:tc>
        <w:tc>
          <w:tcPr>
            <w:tcW w:w="3339" w:type="dxa"/>
          </w:tcPr>
          <w:p w14:paraId="39BA68AE" w14:textId="77777777" w:rsidR="0039115E" w:rsidRPr="00A00B4F" w:rsidRDefault="0039115E" w:rsidP="00DF6C83">
            <w:pPr>
              <w:widowControl w:val="0"/>
              <w:suppressAutoHyphens w:val="0"/>
              <w:spacing w:after="0" w:line="276" w:lineRule="auto"/>
              <w:rPr>
                <w:rStyle w:val="Hyperlink"/>
                <w:lang w:val="el-GR" w:eastAsia="en-US"/>
              </w:rPr>
            </w:pPr>
            <w:r w:rsidRPr="00A00B4F">
              <w:rPr>
                <w:rStyle w:val="Hyperlink"/>
                <w:lang w:val="el-GR" w:eastAsia="en-US"/>
              </w:rPr>
              <w:t xml:space="preserve">https://www.culture.gov.gr/ </w:t>
            </w:r>
          </w:p>
          <w:p w14:paraId="4AE68A29" w14:textId="64FED48C" w:rsidR="004F2A6A" w:rsidRPr="00A00B4F" w:rsidRDefault="004F2A6A" w:rsidP="00DF6C83">
            <w:pPr>
              <w:widowControl w:val="0"/>
              <w:suppressAutoHyphens w:val="0"/>
              <w:spacing w:after="0" w:line="276" w:lineRule="auto"/>
              <w:rPr>
                <w:lang w:val="el-GR" w:eastAsia="en-US"/>
              </w:rPr>
            </w:pPr>
            <w:r w:rsidRPr="00A00B4F">
              <w:rPr>
                <w:lang w:val="el-GR" w:eastAsia="en-US"/>
              </w:rPr>
              <w:t xml:space="preserve">Βλ. Παρ. </w:t>
            </w:r>
            <w:r w:rsidRPr="00A00B4F">
              <w:rPr>
                <w:lang w:val="el-GR" w:eastAsia="en-US"/>
              </w:rPr>
              <w:fldChar w:fldCharType="begin"/>
            </w:r>
            <w:r w:rsidRPr="00A00B4F">
              <w:rPr>
                <w:lang w:val="el-GR" w:eastAsia="en-US"/>
              </w:rPr>
              <w:instrText xml:space="preserve"> REF _Ref55370267 \r \h  \* MERGEFORMAT </w:instrText>
            </w:r>
            <w:r w:rsidRPr="00A00B4F">
              <w:rPr>
                <w:lang w:val="el-GR" w:eastAsia="en-US"/>
              </w:rPr>
            </w:r>
            <w:r w:rsidRPr="00A00B4F">
              <w:rPr>
                <w:lang w:val="el-GR" w:eastAsia="en-US"/>
              </w:rPr>
              <w:fldChar w:fldCharType="separate"/>
            </w:r>
            <w:r w:rsidR="006914D5">
              <w:rPr>
                <w:lang w:val="el-GR" w:eastAsia="en-US"/>
              </w:rPr>
              <w:t>1.1.3</w:t>
            </w:r>
            <w:r w:rsidRPr="00A00B4F">
              <w:rPr>
                <w:lang w:val="el-GR" w:eastAsia="en-US"/>
              </w:rPr>
              <w:fldChar w:fldCharType="end"/>
            </w:r>
          </w:p>
        </w:tc>
      </w:tr>
      <w:tr w:rsidR="004F2A6A" w:rsidRPr="00A00B4F" w14:paraId="77523567" w14:textId="77777777" w:rsidTr="00831F39">
        <w:tc>
          <w:tcPr>
            <w:tcW w:w="3397" w:type="dxa"/>
            <w:vAlign w:val="center"/>
          </w:tcPr>
          <w:p w14:paraId="3E0342D0" w14:textId="77777777" w:rsidR="004F2A6A" w:rsidRPr="00A00B4F" w:rsidRDefault="004F2A6A" w:rsidP="00DF6C83">
            <w:pPr>
              <w:widowControl w:val="0"/>
              <w:suppressAutoHyphens w:val="0"/>
              <w:spacing w:after="0" w:line="276" w:lineRule="auto"/>
              <w:rPr>
                <w:lang w:val="el-GR" w:eastAsia="en-US"/>
              </w:rPr>
            </w:pPr>
            <w:r w:rsidRPr="00A00B4F">
              <w:rPr>
                <w:lang w:val="el-GR" w:eastAsia="en-US"/>
              </w:rPr>
              <w:t>Φορέας Λειτουργίας του Έργου</w:t>
            </w:r>
          </w:p>
        </w:tc>
        <w:tc>
          <w:tcPr>
            <w:tcW w:w="3119" w:type="dxa"/>
            <w:vAlign w:val="center"/>
          </w:tcPr>
          <w:p w14:paraId="1E26E986" w14:textId="6B540232" w:rsidR="004F2A6A" w:rsidRPr="00A00B4F" w:rsidRDefault="0039115E" w:rsidP="00DF6C83">
            <w:pPr>
              <w:widowControl w:val="0"/>
              <w:suppressAutoHyphens w:val="0"/>
              <w:spacing w:after="0" w:line="276" w:lineRule="auto"/>
              <w:rPr>
                <w:lang w:val="el-GR" w:eastAsia="en-US"/>
              </w:rPr>
            </w:pPr>
            <w:r w:rsidRPr="00A00B4F">
              <w:rPr>
                <w:lang w:val="el-GR" w:eastAsia="en-US"/>
              </w:rPr>
              <w:t xml:space="preserve">Υπουργείο </w:t>
            </w:r>
            <w:r w:rsidR="00186084" w:rsidRPr="00A00B4F">
              <w:rPr>
                <w:lang w:val="el-GR" w:eastAsia="en-US"/>
              </w:rPr>
              <w:t>Πολιτισμού</w:t>
            </w:r>
          </w:p>
        </w:tc>
        <w:tc>
          <w:tcPr>
            <w:tcW w:w="3339" w:type="dxa"/>
          </w:tcPr>
          <w:p w14:paraId="30C8F1A1" w14:textId="77777777" w:rsidR="0039115E" w:rsidRPr="00A00B4F" w:rsidRDefault="0039115E" w:rsidP="00DF6C83">
            <w:pPr>
              <w:widowControl w:val="0"/>
              <w:suppressAutoHyphens w:val="0"/>
              <w:spacing w:after="0" w:line="276" w:lineRule="auto"/>
              <w:rPr>
                <w:rStyle w:val="Hyperlink"/>
                <w:lang w:val="el-GR" w:eastAsia="en-US"/>
              </w:rPr>
            </w:pPr>
            <w:r w:rsidRPr="00A00B4F">
              <w:rPr>
                <w:rStyle w:val="Hyperlink"/>
                <w:lang w:val="el-GR" w:eastAsia="en-US"/>
              </w:rPr>
              <w:t xml:space="preserve">https://www.culture.gov.gr/ </w:t>
            </w:r>
          </w:p>
          <w:p w14:paraId="158A57AD" w14:textId="18AA03DF" w:rsidR="004F2A6A" w:rsidRPr="00A00B4F" w:rsidRDefault="004F2A6A" w:rsidP="00DF6C83">
            <w:pPr>
              <w:widowControl w:val="0"/>
              <w:suppressAutoHyphens w:val="0"/>
              <w:spacing w:after="0" w:line="276" w:lineRule="auto"/>
              <w:rPr>
                <w:lang w:val="el-GR" w:eastAsia="en-US"/>
              </w:rPr>
            </w:pPr>
            <w:r w:rsidRPr="00A00B4F">
              <w:rPr>
                <w:lang w:val="el-GR" w:eastAsia="en-US"/>
              </w:rPr>
              <w:t xml:space="preserve">Βλ. Παρ. </w:t>
            </w:r>
            <w:r w:rsidRPr="00A00B4F">
              <w:rPr>
                <w:lang w:val="el-GR" w:eastAsia="en-US"/>
              </w:rPr>
              <w:fldChar w:fldCharType="begin"/>
            </w:r>
            <w:r w:rsidRPr="00A00B4F">
              <w:rPr>
                <w:lang w:val="el-GR" w:eastAsia="en-US"/>
              </w:rPr>
              <w:instrText xml:space="preserve"> REF _Ref55370267 \r \h </w:instrText>
            </w:r>
            <w:r w:rsidR="00F26C4B" w:rsidRPr="00A00B4F">
              <w:rPr>
                <w:lang w:val="el-GR" w:eastAsia="en-US"/>
              </w:rPr>
              <w:instrText xml:space="preserve"> \* MERGEFORMAT </w:instrText>
            </w:r>
            <w:r w:rsidRPr="00A00B4F">
              <w:rPr>
                <w:lang w:val="el-GR" w:eastAsia="en-US"/>
              </w:rPr>
            </w:r>
            <w:r w:rsidRPr="00A00B4F">
              <w:rPr>
                <w:lang w:val="el-GR" w:eastAsia="en-US"/>
              </w:rPr>
              <w:fldChar w:fldCharType="separate"/>
            </w:r>
            <w:r w:rsidR="006914D5">
              <w:rPr>
                <w:lang w:val="el-GR" w:eastAsia="en-US"/>
              </w:rPr>
              <w:t>1.1.3</w:t>
            </w:r>
            <w:r w:rsidRPr="00A00B4F">
              <w:rPr>
                <w:lang w:val="el-GR" w:eastAsia="en-US"/>
              </w:rPr>
              <w:fldChar w:fldCharType="end"/>
            </w:r>
          </w:p>
        </w:tc>
      </w:tr>
      <w:tr w:rsidR="004F2A6A" w:rsidRPr="00A00B4F" w:rsidDel="00DF55C4" w14:paraId="5ED91633" w14:textId="77777777" w:rsidTr="00831F39">
        <w:tc>
          <w:tcPr>
            <w:tcW w:w="3397" w:type="dxa"/>
            <w:vAlign w:val="center"/>
          </w:tcPr>
          <w:p w14:paraId="27D79B0B" w14:textId="77777777" w:rsidR="004F2A6A" w:rsidRPr="00A00B4F" w:rsidDel="00DF55C4" w:rsidRDefault="004F2A6A" w:rsidP="00DF6C83">
            <w:pPr>
              <w:widowControl w:val="0"/>
              <w:suppressAutoHyphens w:val="0"/>
              <w:spacing w:after="0" w:line="276" w:lineRule="auto"/>
              <w:rPr>
                <w:lang w:val="el-GR" w:eastAsia="en-US"/>
              </w:rPr>
            </w:pPr>
            <w:r w:rsidRPr="00A00B4F">
              <w:rPr>
                <w:lang w:val="el-GR" w:eastAsia="en-US"/>
              </w:rPr>
              <w:t>Όργανα &amp; Επιτροπές Παρακολούθησης, Διακυβέρνησης και Ελέγχου του Έργου</w:t>
            </w:r>
          </w:p>
        </w:tc>
        <w:tc>
          <w:tcPr>
            <w:tcW w:w="3119" w:type="dxa"/>
            <w:vAlign w:val="center"/>
          </w:tcPr>
          <w:p w14:paraId="1563BAC2" w14:textId="77777777" w:rsidR="004F2A6A" w:rsidRPr="00A00B4F" w:rsidDel="00DF55C4" w:rsidRDefault="004F2A6A" w:rsidP="00DF6C83">
            <w:pPr>
              <w:widowControl w:val="0"/>
              <w:suppressAutoHyphens w:val="0"/>
              <w:spacing w:after="0" w:line="276" w:lineRule="auto"/>
              <w:rPr>
                <w:lang w:val="el-GR" w:eastAsia="en-US"/>
              </w:rPr>
            </w:pPr>
            <w:r w:rsidRPr="00A00B4F">
              <w:rPr>
                <w:lang w:val="el-GR" w:eastAsia="en-US"/>
              </w:rPr>
              <w:t>-</w:t>
            </w:r>
          </w:p>
        </w:tc>
        <w:tc>
          <w:tcPr>
            <w:tcW w:w="3339" w:type="dxa"/>
            <w:vAlign w:val="center"/>
          </w:tcPr>
          <w:p w14:paraId="2E005C13" w14:textId="741E7606" w:rsidR="004F2A6A" w:rsidRPr="00A00B4F" w:rsidDel="00DF55C4" w:rsidRDefault="004F2A6A" w:rsidP="00DF6C83">
            <w:pPr>
              <w:widowControl w:val="0"/>
              <w:suppressAutoHyphens w:val="0"/>
              <w:spacing w:after="0" w:line="276" w:lineRule="auto"/>
              <w:rPr>
                <w:lang w:eastAsia="en-US"/>
              </w:rPr>
            </w:pPr>
            <w:r w:rsidRPr="00A00B4F">
              <w:rPr>
                <w:lang w:val="el-GR" w:eastAsia="en-US"/>
              </w:rPr>
              <w:t>Βλ</w:t>
            </w:r>
            <w:r w:rsidRPr="00A00B4F">
              <w:rPr>
                <w:lang w:eastAsia="en-US"/>
              </w:rPr>
              <w:t xml:space="preserve">. </w:t>
            </w:r>
            <w:r w:rsidRPr="00A00B4F">
              <w:rPr>
                <w:lang w:val="el-GR" w:eastAsia="en-US"/>
              </w:rPr>
              <w:t>Παρ</w:t>
            </w:r>
            <w:r w:rsidRPr="00A00B4F">
              <w:rPr>
                <w:lang w:eastAsia="en-US"/>
              </w:rPr>
              <w:t xml:space="preserve">. </w:t>
            </w:r>
            <w:r w:rsidR="00E54810" w:rsidRPr="00A00B4F">
              <w:rPr>
                <w:lang w:eastAsia="en-US"/>
              </w:rPr>
              <w:fldChar w:fldCharType="begin"/>
            </w:r>
            <w:r w:rsidR="00E54810" w:rsidRPr="00A00B4F">
              <w:rPr>
                <w:lang w:eastAsia="en-US"/>
              </w:rPr>
              <w:instrText xml:space="preserve"> REF _Ref100134184 \r \h </w:instrText>
            </w:r>
            <w:r w:rsidR="00F26C4B" w:rsidRPr="00A00B4F">
              <w:rPr>
                <w:lang w:eastAsia="en-US"/>
              </w:rPr>
              <w:instrText xml:space="preserve"> \* MERGEFORMAT </w:instrText>
            </w:r>
            <w:r w:rsidR="00E54810" w:rsidRPr="00A00B4F">
              <w:rPr>
                <w:lang w:eastAsia="en-US"/>
              </w:rPr>
            </w:r>
            <w:r w:rsidR="00E54810" w:rsidRPr="00A00B4F">
              <w:rPr>
                <w:lang w:eastAsia="en-US"/>
              </w:rPr>
              <w:fldChar w:fldCharType="separate"/>
            </w:r>
            <w:r w:rsidR="006914D5">
              <w:rPr>
                <w:lang w:eastAsia="en-US"/>
              </w:rPr>
              <w:t>1.1.4</w:t>
            </w:r>
            <w:r w:rsidR="00E54810" w:rsidRPr="00A00B4F">
              <w:rPr>
                <w:lang w:eastAsia="en-US"/>
              </w:rPr>
              <w:fldChar w:fldCharType="end"/>
            </w:r>
          </w:p>
        </w:tc>
      </w:tr>
    </w:tbl>
    <w:p w14:paraId="3C4E7FEA" w14:textId="77777777" w:rsidR="00B42BA2" w:rsidRPr="00A00B4F" w:rsidRDefault="00B42BA2" w:rsidP="00DF6C83">
      <w:pPr>
        <w:spacing w:line="276" w:lineRule="auto"/>
        <w:rPr>
          <w:rFonts w:eastAsia="SimSun"/>
          <w:lang w:val="en-US"/>
        </w:rPr>
      </w:pPr>
    </w:p>
    <w:p w14:paraId="2A8E12F2" w14:textId="77777777" w:rsidR="00556A23" w:rsidRPr="00A00B4F" w:rsidRDefault="00556A23">
      <w:pPr>
        <w:pStyle w:val="3"/>
        <w:numPr>
          <w:ilvl w:val="2"/>
          <w:numId w:val="15"/>
        </w:numPr>
        <w:ind w:left="720" w:hanging="720"/>
      </w:pPr>
      <w:bookmarkStart w:id="485" w:name="_Ref100134107"/>
      <w:bookmarkStart w:id="486" w:name="_Toc100137442"/>
      <w:bookmarkStart w:id="487" w:name="_Toc196311900"/>
      <w:r w:rsidRPr="00A00B4F">
        <w:t>Φορέας Υλοποίησης – Αναθέτουσα Αρχή</w:t>
      </w:r>
      <w:bookmarkEnd w:id="483"/>
      <w:bookmarkEnd w:id="484"/>
      <w:bookmarkEnd w:id="485"/>
      <w:bookmarkEnd w:id="486"/>
      <w:bookmarkEnd w:id="487"/>
      <w:r w:rsidRPr="00A00B4F">
        <w:t xml:space="preserve"> </w:t>
      </w:r>
    </w:p>
    <w:p w14:paraId="13C76821" w14:textId="77777777" w:rsidR="008C47D0" w:rsidRPr="00A00B4F" w:rsidRDefault="008C47D0" w:rsidP="00DF6C83">
      <w:pPr>
        <w:spacing w:line="276" w:lineRule="auto"/>
        <w:rPr>
          <w:rFonts w:eastAsia="SimSun"/>
          <w:lang w:val="el-GR"/>
        </w:rPr>
      </w:pPr>
      <w:r w:rsidRPr="00A00B4F">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3F26B4A" w14:textId="77777777" w:rsidR="008C47D0" w:rsidRPr="00A00B4F" w:rsidRDefault="008C47D0" w:rsidP="00DF6C83">
      <w:pPr>
        <w:spacing w:line="276" w:lineRule="auto"/>
        <w:rPr>
          <w:rFonts w:eastAsia="SimSun"/>
          <w:lang w:val="el-GR"/>
        </w:rPr>
      </w:pPr>
      <w:r w:rsidRPr="00A00B4F">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660AE3A7" w14:textId="77777777" w:rsidR="008C47D0" w:rsidRPr="00A00B4F" w:rsidRDefault="008C47D0" w:rsidP="00DF6C83">
      <w:pPr>
        <w:spacing w:line="276" w:lineRule="auto"/>
        <w:rPr>
          <w:rFonts w:eastAsia="SimSun"/>
          <w:lang w:val="el-GR"/>
        </w:rPr>
      </w:pPr>
      <w:r w:rsidRPr="00A00B4F">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ACC5B7A" w14:textId="77777777" w:rsidR="008C47D0" w:rsidRPr="00A00B4F" w:rsidRDefault="008C47D0" w:rsidP="00DF6C83">
      <w:pPr>
        <w:spacing w:line="276" w:lineRule="auto"/>
        <w:rPr>
          <w:rFonts w:eastAsia="SimSun"/>
          <w:lang w:val="el-GR"/>
        </w:rPr>
      </w:pPr>
      <w:r w:rsidRPr="00A00B4F">
        <w:rPr>
          <w:rFonts w:eastAsia="SimSun"/>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DE410C" w14:textId="77777777" w:rsidR="008C47D0" w:rsidRPr="00A00B4F" w:rsidRDefault="008C47D0" w:rsidP="00DF6C83">
      <w:pPr>
        <w:spacing w:line="276" w:lineRule="auto"/>
        <w:rPr>
          <w:rFonts w:eastAsia="SimSun"/>
          <w:lang w:val="el-GR"/>
        </w:rPr>
      </w:pPr>
      <w:r w:rsidRPr="00A00B4F">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5722827" w14:textId="77777777" w:rsidR="008C47D0" w:rsidRPr="00A00B4F" w:rsidRDefault="008C47D0" w:rsidP="00DF6C83">
      <w:pPr>
        <w:spacing w:line="276" w:lineRule="auto"/>
        <w:rPr>
          <w:rFonts w:eastAsia="SimSun"/>
          <w:lang w:val="el-GR"/>
        </w:rPr>
      </w:pPr>
      <w:r w:rsidRPr="00A00B4F">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77B1BE2" w14:textId="77777777" w:rsidR="008C47D0" w:rsidRPr="00A00B4F" w:rsidRDefault="008C47D0" w:rsidP="00DF6C83">
      <w:pPr>
        <w:spacing w:line="276" w:lineRule="auto"/>
        <w:rPr>
          <w:rFonts w:eastAsia="SimSun"/>
          <w:lang w:val="el-GR"/>
        </w:rPr>
      </w:pPr>
      <w:r w:rsidRPr="00A00B4F">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E9A464" w14:textId="77777777" w:rsidR="008C47D0" w:rsidRPr="00A00B4F" w:rsidRDefault="008C47D0" w:rsidP="00DF6C83">
      <w:pPr>
        <w:spacing w:line="276" w:lineRule="auto"/>
        <w:rPr>
          <w:rFonts w:eastAsia="SimSun"/>
          <w:lang w:val="el-GR"/>
        </w:rPr>
      </w:pPr>
      <w:r w:rsidRPr="00A00B4F">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6544A66" w14:textId="77777777" w:rsidR="008C47D0" w:rsidRPr="00A00B4F" w:rsidRDefault="008C47D0" w:rsidP="00DF6C83">
      <w:pPr>
        <w:spacing w:line="276" w:lineRule="auto"/>
        <w:rPr>
          <w:rFonts w:eastAsia="SimSun"/>
          <w:lang w:val="el-GR"/>
        </w:rPr>
      </w:pPr>
      <w:r w:rsidRPr="00A00B4F">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AB6FC21" w14:textId="77777777" w:rsidR="008C47D0" w:rsidRPr="00A00B4F" w:rsidRDefault="008C47D0" w:rsidP="00DF6C83">
      <w:pPr>
        <w:spacing w:line="276" w:lineRule="auto"/>
        <w:rPr>
          <w:rFonts w:eastAsia="SimSun"/>
          <w:lang w:val="el-GR"/>
        </w:rPr>
      </w:pPr>
      <w:r w:rsidRPr="00A00B4F">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8F345FF" w14:textId="77777777" w:rsidR="008C47D0" w:rsidRPr="00A00B4F" w:rsidRDefault="008C47D0" w:rsidP="00DF6C83">
      <w:pPr>
        <w:spacing w:line="276" w:lineRule="auto"/>
        <w:rPr>
          <w:rFonts w:eastAsia="SimSun"/>
          <w:lang w:val="el-GR"/>
        </w:rPr>
      </w:pPr>
      <w:r w:rsidRPr="00A00B4F">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7D11078" w14:textId="77777777" w:rsidR="008C47D0" w:rsidRPr="00A00B4F" w:rsidRDefault="008C47D0" w:rsidP="00DF6C83">
      <w:pPr>
        <w:spacing w:line="276" w:lineRule="auto"/>
        <w:rPr>
          <w:rFonts w:eastAsia="SimSun"/>
          <w:lang w:val="el-GR"/>
        </w:rPr>
      </w:pPr>
      <w:r w:rsidRPr="00A00B4F">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4A719459" w14:textId="77777777" w:rsidR="008C47D0" w:rsidRPr="00A00B4F" w:rsidRDefault="008C47D0" w:rsidP="00DF6C83">
      <w:pPr>
        <w:spacing w:line="276" w:lineRule="auto"/>
        <w:rPr>
          <w:rFonts w:eastAsia="SimSun"/>
          <w:lang w:val="el-GR"/>
        </w:rPr>
      </w:pPr>
      <w:r w:rsidRPr="00A00B4F">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76EC007" w14:textId="5BA95D99" w:rsidR="008C47D0" w:rsidRPr="00A00B4F" w:rsidRDefault="008C47D0" w:rsidP="00DF6C83">
      <w:pPr>
        <w:spacing w:line="276" w:lineRule="auto"/>
        <w:rPr>
          <w:rFonts w:eastAsia="SimSun"/>
          <w:lang w:val="el-GR"/>
        </w:rPr>
      </w:pPr>
    </w:p>
    <w:p w14:paraId="7C31C1D1" w14:textId="77777777" w:rsidR="00556A23" w:rsidRPr="00A00B4F" w:rsidRDefault="00556A23">
      <w:pPr>
        <w:pStyle w:val="3"/>
        <w:numPr>
          <w:ilvl w:val="2"/>
          <w:numId w:val="15"/>
        </w:numPr>
        <w:ind w:left="720" w:hanging="720"/>
      </w:pPr>
      <w:bookmarkStart w:id="488" w:name="_Ref55370316"/>
      <w:bookmarkStart w:id="489" w:name="_Toc100137443"/>
      <w:bookmarkStart w:id="490" w:name="_Toc196311901"/>
      <w:r w:rsidRPr="00A00B4F">
        <w:lastRenderedPageBreak/>
        <w:t>Φορέας Χρηματοδότησης</w:t>
      </w:r>
      <w:bookmarkEnd w:id="488"/>
      <w:bookmarkEnd w:id="489"/>
      <w:bookmarkEnd w:id="490"/>
      <w:r w:rsidRPr="00A00B4F">
        <w:t xml:space="preserve"> </w:t>
      </w:r>
    </w:p>
    <w:p w14:paraId="15F2D9C6" w14:textId="4402FD96" w:rsidR="004C4A4B" w:rsidRPr="00A00B4F" w:rsidRDefault="00B46D4B" w:rsidP="00DF6C83">
      <w:pPr>
        <w:shd w:val="clear" w:color="auto" w:fill="FFFFFF"/>
        <w:spacing w:after="150" w:line="276" w:lineRule="auto"/>
        <w:rPr>
          <w:color w:val="000000" w:themeColor="text1"/>
          <w:lang w:val="el-GR"/>
        </w:rPr>
      </w:pPr>
      <w:r w:rsidRPr="00A00B4F">
        <w:rPr>
          <w:color w:val="000000" w:themeColor="text1"/>
          <w:lang w:val="el-GR"/>
        </w:rPr>
        <w:t xml:space="preserve">Φορέας Χρηματοδότησης είναι το Υπουργείο </w:t>
      </w:r>
      <w:r w:rsidR="00186084" w:rsidRPr="00A00B4F">
        <w:rPr>
          <w:color w:val="000000" w:themeColor="text1"/>
          <w:lang w:val="el-GR"/>
        </w:rPr>
        <w:t>Πολιτισμού</w:t>
      </w:r>
      <w:r w:rsidRPr="00A00B4F">
        <w:rPr>
          <w:color w:val="000000" w:themeColor="text1"/>
          <w:lang w:val="el-GR"/>
        </w:rPr>
        <w:t>.</w:t>
      </w:r>
    </w:p>
    <w:p w14:paraId="31EB5612" w14:textId="6D273BAD" w:rsidR="000C352C" w:rsidRPr="00A00B4F" w:rsidRDefault="00E20E46" w:rsidP="00DF6C83">
      <w:pPr>
        <w:shd w:val="clear" w:color="auto" w:fill="FFFFFF"/>
        <w:spacing w:after="150" w:line="276" w:lineRule="auto"/>
        <w:rPr>
          <w:color w:val="000000" w:themeColor="text1"/>
          <w:lang w:val="el-GR"/>
        </w:rPr>
      </w:pPr>
      <w:r w:rsidRPr="00A00B4F">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A00B4F">
        <w:rPr>
          <w:lang w:val="en-US"/>
        </w:rPr>
        <w:t>NextGeneration</w:t>
      </w:r>
      <w:r w:rsidRPr="00A00B4F">
        <w:rPr>
          <w:lang w:val="el-GR"/>
        </w:rPr>
        <w:t xml:space="preserve"> </w:t>
      </w:r>
      <w:r w:rsidRPr="00A00B4F">
        <w:rPr>
          <w:lang w:val="en-US"/>
        </w:rPr>
        <w:t>EU</w:t>
      </w:r>
      <w:r w:rsidRPr="00A00B4F">
        <w:rPr>
          <w:lang w:val="el-GR"/>
        </w:rPr>
        <w:t xml:space="preserve"> (κωδικός Δράσης: 16485 / Άξονας 4.6). </w:t>
      </w:r>
    </w:p>
    <w:p w14:paraId="483920F3" w14:textId="77777777" w:rsidR="00556A23" w:rsidRPr="00A00B4F" w:rsidRDefault="00556A23">
      <w:pPr>
        <w:pStyle w:val="3"/>
        <w:numPr>
          <w:ilvl w:val="2"/>
          <w:numId w:val="15"/>
        </w:numPr>
        <w:ind w:left="720" w:hanging="720"/>
      </w:pPr>
      <w:bookmarkStart w:id="491" w:name="_Ref55370267"/>
      <w:bookmarkStart w:id="492" w:name="_Toc100137444"/>
      <w:bookmarkStart w:id="493" w:name="_Toc196311902"/>
      <w:r w:rsidRPr="00A00B4F">
        <w:t>Κύριος του Έργου – Φορέας Λειτουργίας</w:t>
      </w:r>
      <w:bookmarkEnd w:id="491"/>
      <w:bookmarkEnd w:id="492"/>
      <w:bookmarkEnd w:id="493"/>
    </w:p>
    <w:p w14:paraId="29C6CFB3" w14:textId="1C6F24C4" w:rsidR="00704B67" w:rsidRPr="00A00B4F" w:rsidRDefault="00704B67" w:rsidP="00F26C4B">
      <w:pPr>
        <w:pStyle w:val="Title"/>
        <w:spacing w:before="100" w:beforeAutospacing="1" w:after="100" w:afterAutospacing="1" w:line="276" w:lineRule="auto"/>
        <w:jc w:val="both"/>
        <w:rPr>
          <w:rFonts w:ascii="Tahoma" w:hAnsi="Tahoma" w:cs="Tahoma"/>
          <w:b w:val="0"/>
          <w:sz w:val="22"/>
          <w:szCs w:val="24"/>
          <w:u w:val="none"/>
          <w:lang w:eastAsia="zh-CN"/>
        </w:rPr>
      </w:pPr>
      <w:bookmarkStart w:id="494" w:name="_Ref55370327"/>
      <w:r w:rsidRPr="00A00B4F">
        <w:rPr>
          <w:rFonts w:ascii="Tahoma" w:hAnsi="Tahoma" w:cs="Tahoma"/>
          <w:b w:val="0"/>
          <w:sz w:val="22"/>
          <w:szCs w:val="24"/>
          <w:u w:val="none"/>
          <w:lang w:eastAsia="zh-CN"/>
        </w:rPr>
        <w:t xml:space="preserve">Κύριος του Έργου- Φορέας Λειτουργίας του Έργου είναι το Υπουργείο </w:t>
      </w:r>
      <w:r w:rsidR="00186084" w:rsidRPr="00A00B4F">
        <w:rPr>
          <w:rFonts w:ascii="Tahoma" w:hAnsi="Tahoma" w:cs="Tahoma"/>
          <w:b w:val="0"/>
          <w:sz w:val="22"/>
          <w:szCs w:val="24"/>
          <w:u w:val="none"/>
          <w:lang w:eastAsia="zh-CN"/>
        </w:rPr>
        <w:t>Πολιτισμού</w:t>
      </w:r>
      <w:r w:rsidRPr="00A00B4F">
        <w:rPr>
          <w:rFonts w:ascii="Tahoma" w:hAnsi="Tahoma" w:cs="Tahoma"/>
          <w:b w:val="0"/>
          <w:sz w:val="22"/>
          <w:szCs w:val="24"/>
          <w:u w:val="none"/>
          <w:lang w:eastAsia="zh-CN"/>
        </w:rPr>
        <w:t xml:space="preserve"> (ΥΠ.ΠΟ</w:t>
      </w:r>
      <w:r w:rsidR="007A1599" w:rsidRPr="00A00B4F">
        <w:rPr>
          <w:rFonts w:ascii="Tahoma" w:hAnsi="Tahoma" w:cs="Tahoma"/>
          <w:b w:val="0"/>
          <w:sz w:val="22"/>
          <w:szCs w:val="24"/>
          <w:u w:val="none"/>
          <w:lang w:eastAsia="zh-CN"/>
        </w:rPr>
        <w:t>)</w:t>
      </w:r>
      <w:r w:rsidRPr="00A00B4F">
        <w:rPr>
          <w:rFonts w:ascii="Tahoma" w:hAnsi="Tahoma" w:cs="Tahoma"/>
          <w:b w:val="0"/>
          <w:sz w:val="22"/>
          <w:szCs w:val="24"/>
          <w:u w:val="none"/>
          <w:lang w:eastAsia="zh-CN"/>
        </w:rPr>
        <w:t>.</w:t>
      </w:r>
    </w:p>
    <w:p w14:paraId="4B1ABE26" w14:textId="6A55FAC6" w:rsidR="00704B67" w:rsidRPr="00A00B4F" w:rsidRDefault="00704B67" w:rsidP="00F26C4B">
      <w:pPr>
        <w:pStyle w:val="BodyText"/>
        <w:spacing w:before="24" w:line="276" w:lineRule="auto"/>
        <w:ind w:right="140"/>
        <w:rPr>
          <w:rStyle w:val="Hyperlink18"/>
          <w:lang w:val="el-GR"/>
        </w:rPr>
      </w:pPr>
      <w:r w:rsidRPr="00A00B4F">
        <w:rPr>
          <w:rStyle w:val="Hyperlink18"/>
          <w:lang w:val="el-GR"/>
        </w:rPr>
        <w:t xml:space="preserve">Το Υπουργείο </w:t>
      </w:r>
      <w:r w:rsidR="00186084" w:rsidRPr="00A00B4F">
        <w:rPr>
          <w:rStyle w:val="Hyperlink18"/>
          <w:lang w:val="el-GR"/>
        </w:rPr>
        <w:t>Πολιτισμού</w:t>
      </w:r>
      <w:r w:rsidRPr="00A00B4F">
        <w:rPr>
          <w:rStyle w:val="Hyperlink18"/>
          <w:lang w:val="el-GR"/>
        </w:rPr>
        <w:t xml:space="preserve"> (ΥΠ.ΠΟ</w:t>
      </w:r>
      <w:r w:rsidR="007A1599" w:rsidRPr="00A00B4F">
        <w:rPr>
          <w:rStyle w:val="Hyperlink18"/>
          <w:lang w:val="el-GR"/>
        </w:rPr>
        <w:t>.</w:t>
      </w:r>
      <w:r w:rsidRPr="00A00B4F">
        <w:rPr>
          <w:rStyle w:val="Hyperlink18"/>
          <w:lang w:val="el-GR"/>
        </w:rPr>
        <w:t xml:space="preserve"> αποτελεί τον βραχίονα της Κεντρικής Κυβέρνησης που σχεδιάζει, υλοποιεί και αξιολογεί την πολιτική της χώρας στο πολιτιστικό πεδίο, μέσα από το σύνολο των φορέων, δημόσιων και ιδιωτικών, που ενεργούν σε αυτό το περιβάλλον. Βασικοί άξονες της αποστολής του ΥΠΠΟ</w:t>
      </w:r>
      <w:r w:rsidR="007A1599" w:rsidRPr="00A00B4F">
        <w:rPr>
          <w:rStyle w:val="Hyperlink18"/>
          <w:lang w:val="el-GR"/>
        </w:rPr>
        <w:t xml:space="preserve"> </w:t>
      </w:r>
      <w:r w:rsidRPr="00A00B4F">
        <w:rPr>
          <w:rStyle w:val="Hyperlink18"/>
          <w:lang w:val="el-GR"/>
        </w:rPr>
        <w:t xml:space="preserve">είναι: </w:t>
      </w:r>
    </w:p>
    <w:p w14:paraId="5BFD9384" w14:textId="77777777" w:rsidR="00704B67" w:rsidRPr="00A00B4F" w:rsidRDefault="00704B67">
      <w:pPr>
        <w:pStyle w:val="aa"/>
        <w:numPr>
          <w:ilvl w:val="0"/>
          <w:numId w:val="36"/>
        </w:numPr>
        <w:spacing w:line="276" w:lineRule="auto"/>
        <w:jc w:val="both"/>
        <w:rPr>
          <w:lang w:val="el-GR"/>
        </w:rPr>
      </w:pPr>
      <w:r w:rsidRPr="00A00B4F">
        <w:rPr>
          <w:rStyle w:val="Hyperlink18"/>
          <w:lang w:val="el-GR"/>
        </w:rPr>
        <w:t>Η προαγωγή της επιστημονικής έρευνας, η ανεύρεση, διάσωση, προστασία, ανάδειξη και προβολή του συνόλου της πολιτιστικής κληρονομιάς, υλικής και άυλης, κινητής και ακίνητης.</w:t>
      </w:r>
    </w:p>
    <w:p w14:paraId="2A111562" w14:textId="77777777" w:rsidR="00704B67" w:rsidRPr="00A00B4F" w:rsidRDefault="00704B67">
      <w:pPr>
        <w:pStyle w:val="aa"/>
        <w:numPr>
          <w:ilvl w:val="0"/>
          <w:numId w:val="36"/>
        </w:numPr>
        <w:spacing w:line="276" w:lineRule="auto"/>
        <w:jc w:val="both"/>
        <w:rPr>
          <w:lang w:val="el-GR"/>
        </w:rPr>
      </w:pPr>
      <w:r w:rsidRPr="00A00B4F">
        <w:rPr>
          <w:rStyle w:val="Hyperlink18"/>
          <w:lang w:val="el-GR"/>
        </w:rPr>
        <w:t xml:space="preserve">Η υποστήριξη και ανάπτυξη της σύγχρονης καλλιτεχνικής δημιουργίας. </w:t>
      </w:r>
    </w:p>
    <w:p w14:paraId="6C6E0FB0" w14:textId="77777777" w:rsidR="00704B67" w:rsidRPr="00A00B4F" w:rsidRDefault="00704B67">
      <w:pPr>
        <w:pStyle w:val="aa"/>
        <w:numPr>
          <w:ilvl w:val="0"/>
          <w:numId w:val="36"/>
        </w:numPr>
        <w:spacing w:line="276" w:lineRule="auto"/>
        <w:jc w:val="both"/>
        <w:rPr>
          <w:lang w:val="el-GR"/>
        </w:rPr>
      </w:pPr>
      <w:r w:rsidRPr="00A00B4F">
        <w:rPr>
          <w:rStyle w:val="Hyperlink18"/>
          <w:lang w:val="el-GR"/>
        </w:rPr>
        <w:t xml:space="preserve">Η διάχυση των πολιτιστικών προϊόντων μεταξύ των πολιτών, η δημιουργική συμμετοχή τους στη σύγχρονη καλλιτεχνική παραγωγή, η ευαισθητοποίησή τους για την προστασία του πολιτιστικού αποθέματος και, </w:t>
      </w:r>
    </w:p>
    <w:p w14:paraId="61D0FD44" w14:textId="0A946529" w:rsidR="00D033CD" w:rsidRPr="00A00B4F" w:rsidRDefault="00704B67">
      <w:pPr>
        <w:pStyle w:val="ListParagraph"/>
        <w:numPr>
          <w:ilvl w:val="0"/>
          <w:numId w:val="36"/>
        </w:numPr>
        <w:spacing w:line="276" w:lineRule="auto"/>
        <w:rPr>
          <w:rFonts w:eastAsia="SimSun"/>
          <w:lang w:val="el-GR"/>
        </w:rPr>
      </w:pPr>
      <w:r w:rsidRPr="00A00B4F">
        <w:rPr>
          <w:rStyle w:val="Hyperlink18"/>
          <w:color w:val="000000"/>
          <w:u w:color="000000"/>
          <w:lang w:val="el-GR" w:eastAsia="en-GB"/>
          <w14:textOutline w14:w="12700" w14:cap="flat" w14:cmpd="sng" w14:algn="ctr">
            <w14:noFill/>
            <w14:prstDash w14:val="solid"/>
            <w14:miter w14:lim="100000"/>
          </w14:textOutline>
        </w:rPr>
        <w:t>Η προβολή του Ελληνικού Πολιτισμού παγκοσμίως και η ενθάρρυνση των διεθνών συνεργασιών για θέματα διαχείρισης-προστασίας της πολιτιστικής μας κληρονομιάς</w:t>
      </w:r>
      <w:r w:rsidRPr="00A00B4F">
        <w:rPr>
          <w:rStyle w:val="Hyperlink18"/>
          <w:lang w:val="el-GR"/>
        </w:rPr>
        <w:t xml:space="preserve">. </w:t>
      </w:r>
    </w:p>
    <w:p w14:paraId="0E32BCF2" w14:textId="77777777" w:rsidR="00556A23" w:rsidRPr="00A00B4F" w:rsidRDefault="00556A23">
      <w:pPr>
        <w:pStyle w:val="3"/>
        <w:numPr>
          <w:ilvl w:val="2"/>
          <w:numId w:val="15"/>
        </w:numPr>
        <w:ind w:left="720" w:hanging="720"/>
      </w:pPr>
      <w:bookmarkStart w:id="495" w:name="_Ref100134184"/>
      <w:bookmarkStart w:id="496" w:name="_Toc100137445"/>
      <w:bookmarkStart w:id="497" w:name="_Toc196311903"/>
      <w:r w:rsidRPr="00A00B4F">
        <w:t>Όργανα &amp; Επιτροπές Παρακολούθησης, Διακυβέρνησης και Ελέγχου του Έργου</w:t>
      </w:r>
      <w:bookmarkEnd w:id="494"/>
      <w:bookmarkEnd w:id="495"/>
      <w:bookmarkEnd w:id="496"/>
      <w:bookmarkEnd w:id="497"/>
    </w:p>
    <w:p w14:paraId="0C339EFE" w14:textId="77777777" w:rsidR="00E95453" w:rsidRPr="00A00B4F" w:rsidRDefault="00E95453" w:rsidP="00DF6C83">
      <w:pPr>
        <w:spacing w:line="276" w:lineRule="auto"/>
        <w:rPr>
          <w:lang w:val="el-GR"/>
        </w:rPr>
      </w:pPr>
      <w:r w:rsidRPr="00A00B4F">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36726E7" w14:textId="77777777" w:rsidR="00E95453" w:rsidRPr="00A00B4F" w:rsidRDefault="00E95453">
      <w:pPr>
        <w:pStyle w:val="ListParagraph"/>
        <w:numPr>
          <w:ilvl w:val="0"/>
          <w:numId w:val="12"/>
        </w:numPr>
        <w:spacing w:line="276" w:lineRule="auto"/>
        <w:ind w:left="0" w:firstLine="6"/>
        <w:rPr>
          <w:b/>
          <w:bCs/>
          <w:lang w:val="el-GR"/>
        </w:rPr>
      </w:pPr>
      <w:r w:rsidRPr="00A00B4F">
        <w:rPr>
          <w:b/>
          <w:bCs/>
          <w:lang w:val="el-GR"/>
        </w:rPr>
        <w:t>Επιτροπή Εποπτείας Προγραμματικής Συμφωνίας (ΕΕΠΣ)</w:t>
      </w:r>
    </w:p>
    <w:p w14:paraId="7661A563" w14:textId="77777777" w:rsidR="000C352C" w:rsidRPr="00A00B4F" w:rsidRDefault="000C352C" w:rsidP="00DF6C83">
      <w:pPr>
        <w:spacing w:line="276" w:lineRule="auto"/>
        <w:rPr>
          <w:lang w:val="el-GR"/>
        </w:rPr>
      </w:pPr>
      <w:r w:rsidRPr="00A00B4F">
        <w:rPr>
          <w:lang w:val="el-GR"/>
        </w:rPr>
        <w:t xml:space="preserve">Η ΕΕΠΣ:  </w:t>
      </w:r>
    </w:p>
    <w:p w14:paraId="1B12B5F0" w14:textId="77777777" w:rsidR="000C352C" w:rsidRPr="00A00B4F" w:rsidRDefault="000C352C">
      <w:pPr>
        <w:numPr>
          <w:ilvl w:val="0"/>
          <w:numId w:val="49"/>
        </w:numPr>
        <w:shd w:val="clear" w:color="auto" w:fill="FFFFFF"/>
        <w:suppressAutoHyphens w:val="0"/>
        <w:spacing w:before="120" w:line="276" w:lineRule="auto"/>
        <w:ind w:left="714" w:hanging="357"/>
        <w:rPr>
          <w:rFonts w:ascii="Calibri" w:hAnsi="Calibri" w:cs="Calibri"/>
          <w:color w:val="333333"/>
          <w:lang w:val="el-GR" w:eastAsia="en-US"/>
        </w:rPr>
      </w:pPr>
      <w:r w:rsidRPr="00A00B4F">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37DA6C1D" w14:textId="77777777" w:rsidR="000C352C" w:rsidRPr="00A00B4F" w:rsidRDefault="000C352C">
      <w:pPr>
        <w:numPr>
          <w:ilvl w:val="0"/>
          <w:numId w:val="49"/>
        </w:numPr>
        <w:shd w:val="clear" w:color="auto" w:fill="FFFFFF"/>
        <w:suppressAutoHyphens w:val="0"/>
        <w:spacing w:before="120" w:line="276" w:lineRule="auto"/>
        <w:ind w:left="714" w:hanging="357"/>
        <w:rPr>
          <w:color w:val="333333"/>
          <w:lang w:val="el-GR"/>
        </w:rPr>
      </w:pPr>
      <w:r w:rsidRPr="00A00B4F">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517269A7" w14:textId="77777777" w:rsidR="000C352C" w:rsidRPr="00A00B4F" w:rsidRDefault="000C352C">
      <w:pPr>
        <w:numPr>
          <w:ilvl w:val="0"/>
          <w:numId w:val="49"/>
        </w:numPr>
        <w:shd w:val="clear" w:color="auto" w:fill="FFFFFF"/>
        <w:suppressAutoHyphens w:val="0"/>
        <w:spacing w:before="120" w:line="276" w:lineRule="auto"/>
        <w:ind w:left="714" w:hanging="357"/>
        <w:rPr>
          <w:color w:val="333333"/>
          <w:lang w:val="el-GR"/>
        </w:rPr>
      </w:pPr>
      <w:r w:rsidRPr="00A00B4F">
        <w:rPr>
          <w:color w:val="333333"/>
          <w:lang w:val="el-GR"/>
        </w:rPr>
        <w:t xml:space="preserve">Εισηγείται την έγκριση για την έναρξη των διαδικασιών της επόμενης φάσης της Προγραμματικής Συμφωνίας. </w:t>
      </w:r>
    </w:p>
    <w:p w14:paraId="2D4C12B2" w14:textId="77777777" w:rsidR="000C352C" w:rsidRPr="00A00B4F" w:rsidRDefault="000C352C">
      <w:pPr>
        <w:numPr>
          <w:ilvl w:val="0"/>
          <w:numId w:val="49"/>
        </w:numPr>
        <w:shd w:val="clear" w:color="auto" w:fill="FFFFFF"/>
        <w:suppressAutoHyphens w:val="0"/>
        <w:spacing w:before="120" w:line="276" w:lineRule="auto"/>
        <w:ind w:left="714" w:hanging="357"/>
        <w:rPr>
          <w:color w:val="333333"/>
          <w:lang w:val="el-GR"/>
        </w:rPr>
      </w:pPr>
      <w:r w:rsidRPr="00A00B4F">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1F400840" w14:textId="77777777" w:rsidR="000C352C" w:rsidRPr="00A00B4F" w:rsidRDefault="000C352C">
      <w:pPr>
        <w:pStyle w:val="ListParagraph"/>
        <w:numPr>
          <w:ilvl w:val="0"/>
          <w:numId w:val="12"/>
        </w:numPr>
        <w:spacing w:line="276" w:lineRule="auto"/>
        <w:ind w:left="0" w:firstLine="6"/>
        <w:rPr>
          <w:b/>
          <w:bCs/>
          <w:lang w:val="el-GR"/>
        </w:rPr>
      </w:pPr>
      <w:r w:rsidRPr="00A00B4F">
        <w:rPr>
          <w:b/>
          <w:bCs/>
          <w:lang w:val="el-GR"/>
        </w:rPr>
        <w:t>Ομάδα Διοίκησης Έργου (ΟΔΕ)</w:t>
      </w:r>
    </w:p>
    <w:p w14:paraId="76894408" w14:textId="77777777" w:rsidR="000C352C" w:rsidRPr="00A00B4F" w:rsidRDefault="000C352C" w:rsidP="00DF6C83">
      <w:pPr>
        <w:spacing w:line="276" w:lineRule="auto"/>
        <w:rPr>
          <w:lang w:val="el-GR"/>
        </w:rPr>
      </w:pPr>
      <w:r w:rsidRPr="00A00B4F">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0B03DD5F" w14:textId="77777777" w:rsidR="000C352C" w:rsidRPr="00A00B4F" w:rsidRDefault="000C352C">
      <w:pPr>
        <w:numPr>
          <w:ilvl w:val="0"/>
          <w:numId w:val="50"/>
        </w:numPr>
        <w:shd w:val="clear" w:color="auto" w:fill="FFFFFF"/>
        <w:suppressAutoHyphens w:val="0"/>
        <w:spacing w:before="120" w:line="276" w:lineRule="auto"/>
        <w:rPr>
          <w:color w:val="333333"/>
          <w:lang w:val="el-GR"/>
        </w:rPr>
      </w:pPr>
      <w:r w:rsidRPr="00A00B4F">
        <w:rPr>
          <w:color w:val="333333"/>
          <w:lang w:val="el-GR"/>
        </w:rPr>
        <w:lastRenderedPageBreak/>
        <w:t>Διοικητής Ψηφιακού Έργου (Project Manager).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E503FBB" w14:textId="77777777" w:rsidR="000C352C" w:rsidRPr="00A00B4F" w:rsidRDefault="000C352C">
      <w:pPr>
        <w:numPr>
          <w:ilvl w:val="0"/>
          <w:numId w:val="50"/>
        </w:numPr>
        <w:shd w:val="clear" w:color="auto" w:fill="FFFFFF"/>
        <w:suppressAutoHyphens w:val="0"/>
        <w:spacing w:before="120" w:line="276" w:lineRule="auto"/>
        <w:rPr>
          <w:color w:val="333333"/>
          <w:lang w:val="el-GR"/>
        </w:rPr>
      </w:pPr>
      <w:r w:rsidRPr="00A00B4F">
        <w:rPr>
          <w:color w:val="333333"/>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57A9C7F1" w14:textId="77777777" w:rsidR="000C352C" w:rsidRPr="00A00B4F" w:rsidRDefault="000C352C">
      <w:pPr>
        <w:numPr>
          <w:ilvl w:val="0"/>
          <w:numId w:val="50"/>
        </w:numPr>
        <w:shd w:val="clear" w:color="auto" w:fill="FFFFFF"/>
        <w:suppressAutoHyphens w:val="0"/>
        <w:spacing w:before="120" w:line="276" w:lineRule="auto"/>
        <w:rPr>
          <w:color w:val="333333"/>
          <w:lang w:val="el-GR"/>
        </w:rPr>
      </w:pPr>
      <w:r w:rsidRPr="00A00B4F">
        <w:rPr>
          <w:color w:val="333333"/>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2F52F13" w14:textId="77777777" w:rsidR="00E95453" w:rsidRPr="00A00B4F" w:rsidRDefault="00E95453" w:rsidP="00DF6C83">
      <w:pPr>
        <w:spacing w:line="276" w:lineRule="auto"/>
        <w:rPr>
          <w:bCs/>
          <w:lang w:val="el-GR"/>
        </w:rPr>
      </w:pPr>
    </w:p>
    <w:p w14:paraId="731BEA01" w14:textId="77777777" w:rsidR="00E95453" w:rsidRPr="00A00B4F" w:rsidRDefault="00E95453">
      <w:pPr>
        <w:pStyle w:val="ListParagraph"/>
        <w:numPr>
          <w:ilvl w:val="0"/>
          <w:numId w:val="12"/>
        </w:numPr>
        <w:spacing w:line="276" w:lineRule="auto"/>
        <w:ind w:left="0" w:firstLine="6"/>
        <w:rPr>
          <w:b/>
          <w:bCs/>
        </w:rPr>
      </w:pPr>
      <w:r w:rsidRPr="00A00B4F">
        <w:rPr>
          <w:b/>
          <w:bCs/>
        </w:rPr>
        <w:t>Επιτροπή Παρακολούθησης Έργου (ΕΠ</w:t>
      </w:r>
      <w:r w:rsidRPr="00A00B4F">
        <w:rPr>
          <w:b/>
          <w:bCs/>
          <w:lang w:val="el-GR"/>
        </w:rPr>
        <w:t>κ</w:t>
      </w:r>
      <w:r w:rsidRPr="00A00B4F">
        <w:rPr>
          <w:b/>
          <w:bCs/>
        </w:rPr>
        <w:t>Ε)</w:t>
      </w:r>
    </w:p>
    <w:p w14:paraId="10ED1D1B" w14:textId="77777777" w:rsidR="00E95453" w:rsidRPr="00A00B4F" w:rsidRDefault="00E95453" w:rsidP="00DF6C83">
      <w:pPr>
        <w:spacing w:line="276" w:lineRule="auto"/>
        <w:rPr>
          <w:lang w:val="el-GR"/>
        </w:rPr>
      </w:pPr>
      <w:r w:rsidRPr="00A00B4F">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 </w:t>
      </w:r>
    </w:p>
    <w:p w14:paraId="73824848" w14:textId="77777777" w:rsidR="00E95453" w:rsidRPr="00A00B4F" w:rsidRDefault="00E95453" w:rsidP="00DF6C83">
      <w:pPr>
        <w:spacing w:line="276" w:lineRule="auto"/>
        <w:rPr>
          <w:bCs/>
          <w:lang w:val="el-GR"/>
        </w:rPr>
      </w:pPr>
    </w:p>
    <w:p w14:paraId="681BEA30" w14:textId="77777777" w:rsidR="00E95453" w:rsidRPr="00A00B4F" w:rsidRDefault="00E95453">
      <w:pPr>
        <w:pStyle w:val="ListParagraph"/>
        <w:numPr>
          <w:ilvl w:val="0"/>
          <w:numId w:val="12"/>
        </w:numPr>
        <w:spacing w:line="276" w:lineRule="auto"/>
        <w:ind w:left="0" w:firstLine="6"/>
        <w:rPr>
          <w:b/>
          <w:bCs/>
          <w:lang w:val="el-GR"/>
        </w:rPr>
      </w:pPr>
      <w:r w:rsidRPr="00A00B4F">
        <w:rPr>
          <w:b/>
          <w:bCs/>
          <w:lang w:val="el-GR"/>
        </w:rPr>
        <w:t>Επιτροπή Παραλαβής Έργου (ΕΠβΕ)</w:t>
      </w:r>
    </w:p>
    <w:p w14:paraId="11F43358" w14:textId="4D371E49" w:rsidR="00E95453" w:rsidRPr="00A00B4F" w:rsidRDefault="00E95453" w:rsidP="00DF6C83">
      <w:pPr>
        <w:spacing w:line="276" w:lineRule="auto"/>
        <w:rPr>
          <w:lang w:val="el-GR"/>
        </w:rPr>
      </w:pPr>
      <w:r w:rsidRPr="00A00B4F">
        <w:rPr>
          <w:lang w:val="el-GR"/>
        </w:rPr>
        <w:t>Για την παραλαβή των παρεχόμενων υπηρεσιών ή/και παραδοτέων του Έργου, θα οριστεί «Επιτροπή</w:t>
      </w:r>
      <w:r w:rsidR="009025B5" w:rsidRPr="00A00B4F">
        <w:rPr>
          <w:lang w:val="el-GR"/>
        </w:rPr>
        <w:t xml:space="preserve"> </w:t>
      </w:r>
      <w:r w:rsidRPr="00A00B4F">
        <w:rPr>
          <w:lang w:val="el-GR"/>
        </w:rPr>
        <w:t xml:space="preserve">Παραλαβής Έργου (ΕΠβΕ) (τριμελής ή πενταμελής)», σύμφωνα με το άρθρο 221 του ν. 4412/2016. </w:t>
      </w:r>
    </w:p>
    <w:p w14:paraId="60626CC4" w14:textId="77777777" w:rsidR="00E95453" w:rsidRPr="00A00B4F" w:rsidRDefault="00E95453" w:rsidP="00DF6C83">
      <w:pPr>
        <w:spacing w:line="276" w:lineRule="auto"/>
        <w:rPr>
          <w:lang w:val="el-GR"/>
        </w:rPr>
      </w:pPr>
    </w:p>
    <w:p w14:paraId="3AF38514" w14:textId="77777777" w:rsidR="00E95453" w:rsidRPr="00A00B4F" w:rsidRDefault="00E95453" w:rsidP="00DF6C83">
      <w:pPr>
        <w:spacing w:line="276" w:lineRule="auto"/>
        <w:rPr>
          <w:b/>
          <w:bCs/>
          <w:lang w:val="el-GR"/>
        </w:rPr>
      </w:pPr>
      <w:r w:rsidRPr="00A00B4F">
        <w:rPr>
          <w:b/>
          <w:bCs/>
          <w:lang w:val="el-GR"/>
        </w:rPr>
        <w:t>-</w:t>
      </w:r>
      <w:r w:rsidRPr="00A00B4F">
        <w:rPr>
          <w:b/>
          <w:bCs/>
          <w:lang w:val="el-GR"/>
        </w:rPr>
        <w:tab/>
        <w:t>Θεματικές Ομάδες Εργασίας</w:t>
      </w:r>
    </w:p>
    <w:p w14:paraId="2B451CFE" w14:textId="77777777" w:rsidR="00E95453" w:rsidRPr="00A00B4F" w:rsidRDefault="00E95453" w:rsidP="00DF6C83">
      <w:pPr>
        <w:spacing w:line="276" w:lineRule="auto"/>
        <w:rPr>
          <w:rFonts w:eastAsia="SimSun"/>
          <w:lang w:val="el-GR"/>
        </w:rPr>
      </w:pPr>
      <w:r w:rsidRPr="00A00B4F">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9763046" w14:textId="77777777" w:rsidR="00F7493A" w:rsidRPr="00A00B4F" w:rsidRDefault="00F7493A" w:rsidP="00DF6C83">
      <w:pPr>
        <w:spacing w:line="276" w:lineRule="auto"/>
        <w:rPr>
          <w:rFonts w:eastAsia="SimSun"/>
          <w:lang w:val="el-GR"/>
        </w:rPr>
      </w:pPr>
    </w:p>
    <w:p w14:paraId="13DA97C4" w14:textId="77777777" w:rsidR="00556A23" w:rsidRPr="00A00B4F" w:rsidRDefault="00556A23">
      <w:pPr>
        <w:pStyle w:val="Heading2"/>
        <w:numPr>
          <w:ilvl w:val="0"/>
          <w:numId w:val="19"/>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498" w:name="_Ref40953149"/>
      <w:bookmarkStart w:id="499" w:name="_Toc97194338"/>
      <w:bookmarkStart w:id="500" w:name="_Toc97194472"/>
      <w:bookmarkStart w:id="501" w:name="_Ref100132584"/>
      <w:bookmarkStart w:id="502" w:name="_Toc100137454"/>
      <w:bookmarkStart w:id="503" w:name="_Toc196311904"/>
      <w:r w:rsidRPr="00A00B4F">
        <w:rPr>
          <w:rFonts w:eastAsia="Times New Roman" w:cs="Tahoma"/>
          <w:color w:val="auto"/>
          <w:sz w:val="24"/>
          <w:szCs w:val="24"/>
          <w:lang w:val="el-GR"/>
        </w:rPr>
        <w:t>Π</w:t>
      </w:r>
      <w:r w:rsidR="00A22261" w:rsidRPr="00A00B4F">
        <w:rPr>
          <w:rFonts w:eastAsia="Times New Roman" w:cs="Tahoma"/>
          <w:color w:val="auto"/>
          <w:sz w:val="24"/>
          <w:szCs w:val="24"/>
          <w:lang w:val="el-GR"/>
        </w:rPr>
        <w:t xml:space="preserve">εριγραφή </w:t>
      </w:r>
      <w:r w:rsidRPr="00A00B4F">
        <w:rPr>
          <w:rFonts w:eastAsia="Times New Roman" w:cs="Tahoma"/>
          <w:color w:val="auto"/>
          <w:sz w:val="24"/>
          <w:szCs w:val="24"/>
          <w:lang w:val="el-GR"/>
        </w:rPr>
        <w:t>Φ</w:t>
      </w:r>
      <w:r w:rsidR="00A22261" w:rsidRPr="00A00B4F">
        <w:rPr>
          <w:rFonts w:eastAsia="Times New Roman" w:cs="Tahoma"/>
          <w:color w:val="auto"/>
          <w:sz w:val="24"/>
          <w:szCs w:val="24"/>
          <w:lang w:val="el-GR"/>
        </w:rPr>
        <w:t xml:space="preserve">υσικού Αντικειμένου της </w:t>
      </w:r>
      <w:r w:rsidRPr="00A00B4F">
        <w:rPr>
          <w:rFonts w:eastAsia="Times New Roman" w:cs="Tahoma"/>
          <w:color w:val="auto"/>
          <w:sz w:val="24"/>
          <w:szCs w:val="24"/>
          <w:lang w:val="el-GR"/>
        </w:rPr>
        <w:t>Σ</w:t>
      </w:r>
      <w:bookmarkEnd w:id="498"/>
      <w:r w:rsidR="00A22261" w:rsidRPr="00A00B4F">
        <w:rPr>
          <w:rFonts w:eastAsia="Times New Roman" w:cs="Tahoma"/>
          <w:color w:val="auto"/>
          <w:sz w:val="24"/>
          <w:szCs w:val="24"/>
          <w:lang w:val="el-GR"/>
        </w:rPr>
        <w:t>ύμβασης</w:t>
      </w:r>
      <w:bookmarkEnd w:id="499"/>
      <w:bookmarkEnd w:id="500"/>
      <w:bookmarkEnd w:id="501"/>
      <w:bookmarkEnd w:id="502"/>
      <w:bookmarkEnd w:id="503"/>
    </w:p>
    <w:p w14:paraId="6A219BC0" w14:textId="65C4CE53" w:rsidR="00BD0298" w:rsidRPr="00A00B4F" w:rsidRDefault="00BD0298">
      <w:pPr>
        <w:pStyle w:val="25"/>
        <w:numPr>
          <w:ilvl w:val="1"/>
          <w:numId w:val="100"/>
        </w:numPr>
        <w:rPr>
          <w:rFonts w:cs="Arial"/>
          <w:color w:val="002060"/>
          <w:lang w:val="en-GB"/>
        </w:rPr>
      </w:pPr>
      <w:bookmarkStart w:id="504" w:name="_Toc97195373"/>
      <w:bookmarkStart w:id="505" w:name="_Toc97195542"/>
      <w:bookmarkStart w:id="506" w:name="_Toc97195374"/>
      <w:bookmarkStart w:id="507" w:name="_Toc97195543"/>
      <w:bookmarkStart w:id="508" w:name="_Toc97194339"/>
      <w:bookmarkStart w:id="509" w:name="_Ref97199271"/>
      <w:bookmarkStart w:id="510" w:name="_Ref100131932"/>
      <w:bookmarkStart w:id="511" w:name="_Toc100137455"/>
      <w:bookmarkStart w:id="512" w:name="_Toc196311905"/>
      <w:bookmarkEnd w:id="504"/>
      <w:bookmarkEnd w:id="505"/>
      <w:bookmarkEnd w:id="506"/>
      <w:bookmarkEnd w:id="507"/>
      <w:r w:rsidRPr="00A00B4F">
        <w:rPr>
          <w:rFonts w:cs="Arial"/>
          <w:color w:val="002060"/>
          <w:lang w:val="en-GB"/>
        </w:rPr>
        <w:t>Α</w:t>
      </w:r>
      <w:r w:rsidR="00B256BC" w:rsidRPr="00A00B4F">
        <w:rPr>
          <w:rFonts w:cs="Arial"/>
          <w:color w:val="002060"/>
          <w:lang w:val="en-GB"/>
        </w:rPr>
        <w:t xml:space="preserve">ντικείμενο της </w:t>
      </w:r>
      <w:r w:rsidRPr="00A00B4F">
        <w:rPr>
          <w:rFonts w:cs="Arial"/>
          <w:color w:val="002060"/>
          <w:lang w:val="en-GB"/>
        </w:rPr>
        <w:t>Σ</w:t>
      </w:r>
      <w:r w:rsidR="00B256BC" w:rsidRPr="00A00B4F">
        <w:rPr>
          <w:rFonts w:cs="Arial"/>
          <w:color w:val="002060"/>
          <w:lang w:val="en-GB"/>
        </w:rPr>
        <w:t>ύμβασης</w:t>
      </w:r>
      <w:bookmarkEnd w:id="508"/>
      <w:bookmarkEnd w:id="509"/>
      <w:bookmarkEnd w:id="510"/>
      <w:bookmarkEnd w:id="511"/>
      <w:bookmarkEnd w:id="512"/>
      <w:r w:rsidR="00B256BC" w:rsidRPr="00A00B4F">
        <w:rPr>
          <w:rFonts w:cs="Arial"/>
          <w:color w:val="002060"/>
          <w:lang w:val="en-GB"/>
        </w:rPr>
        <w:t xml:space="preserve"> </w:t>
      </w:r>
    </w:p>
    <w:p w14:paraId="5C8B46B5" w14:textId="77777777" w:rsidR="009E0426" w:rsidRPr="00A00B4F" w:rsidRDefault="009E0426" w:rsidP="00DF6C83">
      <w:pPr>
        <w:spacing w:after="0" w:line="276" w:lineRule="auto"/>
        <w:rPr>
          <w:lang w:val="el-GR"/>
        </w:rPr>
      </w:pPr>
      <w:r w:rsidRPr="00A00B4F">
        <w:rPr>
          <w:lang w:val="el-GR"/>
        </w:rPr>
        <w:t>Αντικείμενο του έργου «Ανάπτυξη διαδραστικών ψηφιακών εφαρμογών για πολιτιστικές διαδρομές»</w:t>
      </w:r>
    </w:p>
    <w:p w14:paraId="66246B30" w14:textId="77777777" w:rsidR="009E0426" w:rsidRPr="00A00B4F" w:rsidRDefault="009E0426" w:rsidP="00DF6C83">
      <w:pPr>
        <w:spacing w:after="0" w:line="276" w:lineRule="auto"/>
        <w:rPr>
          <w:lang w:val="el-GR"/>
        </w:rPr>
      </w:pPr>
      <w:r w:rsidRPr="00A00B4F">
        <w:rPr>
          <w:lang w:val="el-GR"/>
        </w:rPr>
        <w:t>αποτελεί́ η έρευνα, ανάπτυξη και υιοθέτηση τεχνολογιών και μεθοδολογιών αιχμής για την ανάδειξη</w:t>
      </w:r>
    </w:p>
    <w:p w14:paraId="5880F5F8" w14:textId="365A0138" w:rsidR="009E0426" w:rsidRPr="00A00B4F" w:rsidRDefault="009E0426" w:rsidP="00DF6C83">
      <w:pPr>
        <w:spacing w:after="0" w:line="276" w:lineRule="auto"/>
        <w:rPr>
          <w:lang w:val="el-GR"/>
        </w:rPr>
      </w:pPr>
      <w:r w:rsidRPr="00A00B4F">
        <w:rPr>
          <w:lang w:val="el-GR"/>
        </w:rPr>
        <w:t>μνημείων, αντικειμένων και τεκμήριων που περιλαμβάνονται σε πέντε πολιτιστικές διαδρομές</w:t>
      </w:r>
      <w:r w:rsidR="001C28BD" w:rsidRPr="00A00B4F">
        <w:rPr>
          <w:lang w:val="el-GR"/>
        </w:rPr>
        <w:t xml:space="preserve"> </w:t>
      </w:r>
      <w:r w:rsidRPr="00A00B4F">
        <w:rPr>
          <w:lang w:val="el-GR"/>
        </w:rPr>
        <w:t>(ψηφιακού και φυσικού χαρακτήρα), οι οποίες έχουν σχεδιαστεί από τη Διεύθυνση Προϊστορικών και</w:t>
      </w:r>
    </w:p>
    <w:p w14:paraId="66690B4D" w14:textId="77777777" w:rsidR="009E0426" w:rsidRPr="00A00B4F" w:rsidRDefault="009E0426" w:rsidP="00DF6C83">
      <w:pPr>
        <w:spacing w:after="0" w:line="276" w:lineRule="auto"/>
        <w:rPr>
          <w:lang w:val="el-GR"/>
        </w:rPr>
      </w:pPr>
      <w:r w:rsidRPr="00A00B4F">
        <w:rPr>
          <w:lang w:val="el-GR"/>
        </w:rPr>
        <w:t>Κλασικών Αρχαιοτήτων (ΔΙΠΚΑ) και τη Διεύθυνση Βυζαντινών και Μεταβυζαντινών Μνημείων (ΔΒΜΑ)</w:t>
      </w:r>
    </w:p>
    <w:p w14:paraId="66E36B80" w14:textId="77777777" w:rsidR="009E0426" w:rsidRPr="00A00B4F" w:rsidRDefault="009E0426" w:rsidP="00DF6C83">
      <w:pPr>
        <w:spacing w:after="0" w:line="276" w:lineRule="auto"/>
        <w:rPr>
          <w:lang w:val="el-GR"/>
        </w:rPr>
      </w:pPr>
      <w:r w:rsidRPr="00A00B4F">
        <w:rPr>
          <w:lang w:val="el-GR"/>
        </w:rPr>
        <w:t>της Γενικής Διεύθυνσης Αρχαιοτήτων και Πολιτιστικής Κληρονομιάς του ΥΠΠΟ.</w:t>
      </w:r>
    </w:p>
    <w:p w14:paraId="78DCDAEE" w14:textId="77777777" w:rsidR="001C28BD" w:rsidRPr="00A00B4F" w:rsidRDefault="001C28BD" w:rsidP="00DF6C83">
      <w:pPr>
        <w:spacing w:after="0" w:line="276" w:lineRule="auto"/>
        <w:rPr>
          <w:lang w:val="el-GR"/>
        </w:rPr>
      </w:pPr>
    </w:p>
    <w:p w14:paraId="3DA0083C" w14:textId="35EDA4ED" w:rsidR="009E0426" w:rsidRPr="00A00B4F" w:rsidRDefault="009E0426" w:rsidP="00DF6C83">
      <w:pPr>
        <w:spacing w:after="0" w:line="276" w:lineRule="auto"/>
        <w:rPr>
          <w:lang w:val="el-GR"/>
        </w:rPr>
      </w:pPr>
      <w:r w:rsidRPr="00A00B4F">
        <w:rPr>
          <w:lang w:val="el-GR"/>
        </w:rPr>
        <w:t>Συγκεκριμένα, πρόκειται για πέντε εμβληματικές πολιτιστικές διαδρομές, με θεματικές αφηγήσεις που</w:t>
      </w:r>
    </w:p>
    <w:p w14:paraId="6C28A626" w14:textId="327D343D" w:rsidR="0058313E" w:rsidRPr="00A00B4F" w:rsidRDefault="009E0426" w:rsidP="00DF6C83">
      <w:pPr>
        <w:spacing w:after="0" w:line="276" w:lineRule="auto"/>
        <w:rPr>
          <w:lang w:val="el-GR"/>
        </w:rPr>
      </w:pPr>
      <w:r w:rsidRPr="00A00B4F">
        <w:rPr>
          <w:lang w:val="el-GR"/>
        </w:rPr>
        <w:t>καλύπτουν όλες τις περιόδους της ελληνικής ιστορίας και με γεωγραφική εξάπλωση που καλύπτει</w:t>
      </w:r>
      <w:r w:rsidR="00F26C4B" w:rsidRPr="00A00B4F">
        <w:rPr>
          <w:lang w:val="el-GR"/>
        </w:rPr>
        <w:t xml:space="preserve"> </w:t>
      </w:r>
      <w:r w:rsidRPr="00A00B4F">
        <w:rPr>
          <w:lang w:val="el-GR"/>
        </w:rPr>
        <w:t>σχεδόν ολόκληρη την ελληνική επικράτεια.</w:t>
      </w:r>
    </w:p>
    <w:p w14:paraId="23604C5D" w14:textId="77777777" w:rsidR="009E0426" w:rsidRPr="00A00B4F" w:rsidRDefault="009E0426" w:rsidP="00F26C4B">
      <w:pPr>
        <w:spacing w:after="0" w:line="276" w:lineRule="auto"/>
        <w:rPr>
          <w:lang w:val="el-GR"/>
        </w:rPr>
      </w:pPr>
      <w:r w:rsidRPr="00A00B4F">
        <w:rPr>
          <w:lang w:val="el-GR"/>
        </w:rPr>
        <w:t>Οι διαδρομές αυτές είναι:</w:t>
      </w:r>
    </w:p>
    <w:p w14:paraId="405E43D5" w14:textId="0A11AFDD" w:rsidR="009E0426" w:rsidRPr="00A00B4F" w:rsidRDefault="009E0426">
      <w:pPr>
        <w:pStyle w:val="ListParagraph"/>
        <w:numPr>
          <w:ilvl w:val="0"/>
          <w:numId w:val="82"/>
        </w:numPr>
        <w:spacing w:after="0" w:line="276" w:lineRule="auto"/>
        <w:rPr>
          <w:lang w:val="el-GR"/>
        </w:rPr>
      </w:pPr>
      <w:r w:rsidRPr="00A00B4F">
        <w:rPr>
          <w:lang w:val="el-GR"/>
        </w:rPr>
        <w:lastRenderedPageBreak/>
        <w:t>«Στα βήματα του Αποστόλου Παύλου»,</w:t>
      </w:r>
    </w:p>
    <w:p w14:paraId="7B5D171F" w14:textId="6A107982" w:rsidR="009E0426" w:rsidRPr="00A00B4F" w:rsidRDefault="009E0426">
      <w:pPr>
        <w:pStyle w:val="ListParagraph"/>
        <w:numPr>
          <w:ilvl w:val="0"/>
          <w:numId w:val="82"/>
        </w:numPr>
        <w:spacing w:after="0" w:line="276" w:lineRule="auto"/>
        <w:rPr>
          <w:lang w:val="el-GR"/>
        </w:rPr>
      </w:pPr>
      <w:r w:rsidRPr="00A00B4F">
        <w:rPr>
          <w:lang w:val="el-GR"/>
        </w:rPr>
        <w:t>«Η πολιτιστική Εγνατία Οδός»,</w:t>
      </w:r>
    </w:p>
    <w:p w14:paraId="3D4CEACF" w14:textId="5F2FFBB8" w:rsidR="009E0426" w:rsidRPr="00A00B4F" w:rsidRDefault="009E0426">
      <w:pPr>
        <w:pStyle w:val="ListParagraph"/>
        <w:numPr>
          <w:ilvl w:val="0"/>
          <w:numId w:val="82"/>
        </w:numPr>
        <w:spacing w:after="0" w:line="276" w:lineRule="auto"/>
        <w:rPr>
          <w:lang w:val="el-GR"/>
        </w:rPr>
      </w:pPr>
      <w:r w:rsidRPr="00A00B4F">
        <w:rPr>
          <w:lang w:val="el-GR"/>
        </w:rPr>
        <w:t>«Ο δρόμος προς τη Δύση. Από τον Όμηρο στον Θερβάντες»,</w:t>
      </w:r>
    </w:p>
    <w:p w14:paraId="4AD8EC6D" w14:textId="7D10A600" w:rsidR="009E0426" w:rsidRPr="00A00B4F" w:rsidRDefault="009E0426">
      <w:pPr>
        <w:pStyle w:val="ListParagraph"/>
        <w:numPr>
          <w:ilvl w:val="0"/>
          <w:numId w:val="82"/>
        </w:numPr>
        <w:spacing w:after="0" w:line="276" w:lineRule="auto"/>
        <w:rPr>
          <w:lang w:val="el-GR"/>
        </w:rPr>
      </w:pPr>
      <w:r w:rsidRPr="00A00B4F">
        <w:rPr>
          <w:lang w:val="el-GR"/>
        </w:rPr>
        <w:t>«Μνημειακά έργα Κυκλώπων και ανθρώπων κατά τη Μυκηναϊκή εποχή (2η χιλιετία π.Χ.)» και</w:t>
      </w:r>
    </w:p>
    <w:p w14:paraId="7EF2FAA5" w14:textId="34802305" w:rsidR="009E0426" w:rsidRPr="00A00B4F" w:rsidRDefault="009E0426">
      <w:pPr>
        <w:pStyle w:val="ListParagraph"/>
        <w:numPr>
          <w:ilvl w:val="0"/>
          <w:numId w:val="82"/>
        </w:numPr>
        <w:spacing w:after="0" w:line="276" w:lineRule="auto"/>
        <w:rPr>
          <w:lang w:val="el-GR"/>
        </w:rPr>
      </w:pPr>
      <w:r w:rsidRPr="00A00B4F">
        <w:rPr>
          <w:lang w:val="el-GR"/>
        </w:rPr>
        <w:t>«Δίκτυο κάστρων: Από το Βυζάντιο στην Οθωμανοκρατία».</w:t>
      </w:r>
    </w:p>
    <w:p w14:paraId="5837D187" w14:textId="77777777" w:rsidR="009E0426" w:rsidRPr="00A00B4F" w:rsidRDefault="009E0426" w:rsidP="00F26C4B">
      <w:pPr>
        <w:spacing w:after="0" w:line="276" w:lineRule="auto"/>
        <w:rPr>
          <w:lang w:val="el-GR"/>
        </w:rPr>
      </w:pPr>
    </w:p>
    <w:p w14:paraId="4A867F1B" w14:textId="58553750" w:rsidR="009E0426" w:rsidRPr="00A00B4F" w:rsidRDefault="009E0426" w:rsidP="00F26C4B">
      <w:pPr>
        <w:spacing w:after="0" w:line="276" w:lineRule="auto"/>
        <w:rPr>
          <w:lang w:val="el-GR"/>
        </w:rPr>
      </w:pPr>
      <w:r w:rsidRPr="00A00B4F">
        <w:rPr>
          <w:lang w:val="el-GR"/>
        </w:rPr>
        <w:t>Στο πλαίσιο του παρόντος έργου, προβλέπεται η υλοποίηση μιας ψηφιακής πλατφόρμας, η οποία θα</w:t>
      </w:r>
    </w:p>
    <w:p w14:paraId="6BB5F216" w14:textId="4A55CAE3" w:rsidR="00E06391" w:rsidRPr="00A00B4F" w:rsidRDefault="009E0426" w:rsidP="00F26C4B">
      <w:pPr>
        <w:spacing w:after="0" w:line="276" w:lineRule="auto"/>
        <w:rPr>
          <w:lang w:val="el-GR"/>
        </w:rPr>
      </w:pPr>
      <w:r w:rsidRPr="00A00B4F">
        <w:rPr>
          <w:lang w:val="el-GR"/>
        </w:rPr>
        <w:t>φιλοξενήσει μια σειρά́ από́ διαδικτυακές εφαρμογές, εφαρμογές για κινητές συσκευές και υποσυστήματα που θα έχουν ως σκοπό́ τη διαφύλαξη των πέντε πολιτιστικών διαδρομών, λαμβάνοντας υπόψη την ανάγκη εμπλουτισμού́ της εμπειρίας των πολυάριθμων επισκεπτών που προβλέπεται να τις επισκεφτούν και τη δημιουργία ιστορικής ενσυναίσθησης.</w:t>
      </w:r>
    </w:p>
    <w:p w14:paraId="4BD05050" w14:textId="77777777" w:rsidR="00E06391" w:rsidRPr="00A00B4F" w:rsidRDefault="00E06391" w:rsidP="00F26C4B">
      <w:pPr>
        <w:spacing w:after="0" w:line="276" w:lineRule="auto"/>
        <w:rPr>
          <w:lang w:val="el-GR"/>
        </w:rPr>
      </w:pPr>
    </w:p>
    <w:p w14:paraId="1CDE9D32" w14:textId="0849DCFC" w:rsidR="007A14F2" w:rsidRPr="00A00B4F" w:rsidRDefault="007A14F2" w:rsidP="00F26C4B">
      <w:pPr>
        <w:spacing w:after="0" w:line="276" w:lineRule="auto"/>
        <w:rPr>
          <w:lang w:val="el-GR"/>
        </w:rPr>
      </w:pPr>
      <w:r w:rsidRPr="00A00B4F">
        <w:rPr>
          <w:lang w:val="el-GR"/>
        </w:rPr>
        <w:t>Οι προτεινόμενες ψηφιακές εφαρμογές θα πρέπει να αξιοποιήσουν τρισδιάστατες ψηφιακές απεικονίσεις (αποτυπώσεις και αναπαραστάσεις) επιλεγμένων μνημείων (κινητών και ακίνητων), για τα οποία υπάρχει επαρκής αρχαιολογική τεκμηρίωση.. Επιπλέον, θα πρέπει να περιλαμβάνουν αρχαιολογικούς χώρους με μεγάλη επισκεψιμότητα αλλά και μικρότερους, άγνωστους στο ευρύ κοινό σε κάποιες περιπτώσεις, χώρους. Μέσω των σταθμών και της πληροφορίας που θα παρέχεται, στόχος είναι αφενός να αναδειχθεί ο ρόλος της θέσης σε κάθε επιμέρους διαδρομή και αφετέρου να δημιουργηθεί η επιθυμία ολοκλήρωσης του «ταξιδιού», με την επίσκεψη και σε άλλους σταθμούς. Η ανάδειξη «άγνωστων» αρχαιολογικών χώρων και η αύξηση της επισκεψιμότητάς τους είναι σε κάθε περίπτωση επίσης ζητούμενο.</w:t>
      </w:r>
    </w:p>
    <w:p w14:paraId="458F2194" w14:textId="77777777" w:rsidR="007A14F2" w:rsidRPr="00A00B4F" w:rsidRDefault="007A14F2" w:rsidP="00F26C4B">
      <w:pPr>
        <w:spacing w:after="0" w:line="276" w:lineRule="auto"/>
        <w:rPr>
          <w:lang w:val="el-GR"/>
        </w:rPr>
      </w:pPr>
    </w:p>
    <w:p w14:paraId="231F6E89" w14:textId="2135A804" w:rsidR="00E06391" w:rsidRPr="00A00B4F" w:rsidRDefault="00F26C4B" w:rsidP="00F26C4B">
      <w:pPr>
        <w:spacing w:after="0" w:line="276" w:lineRule="auto"/>
        <w:rPr>
          <w:lang w:val="el-GR"/>
        </w:rPr>
      </w:pPr>
      <w:r w:rsidRPr="00A00B4F">
        <w:rPr>
          <w:lang w:val="el-GR"/>
        </w:rPr>
        <w:t xml:space="preserve">Ειδικότερα το </w:t>
      </w:r>
      <w:r w:rsidR="007A14F2" w:rsidRPr="00A00B4F">
        <w:rPr>
          <w:lang w:val="el-GR"/>
        </w:rPr>
        <w:t xml:space="preserve">παρόν </w:t>
      </w:r>
      <w:r w:rsidRPr="00A00B4F">
        <w:rPr>
          <w:lang w:val="el-GR"/>
        </w:rPr>
        <w:t>έργο περιλαμβάνει τον σχεδιασμό και την ανάπτυξη των κάτωθι</w:t>
      </w:r>
      <w:r w:rsidR="007A14F2" w:rsidRPr="00A00B4F">
        <w:rPr>
          <w:lang w:val="el-GR"/>
        </w:rPr>
        <w:t>:</w:t>
      </w:r>
    </w:p>
    <w:p w14:paraId="579C9491" w14:textId="7336B135" w:rsidR="002E1E14" w:rsidRPr="00A00B4F" w:rsidRDefault="002E1E14">
      <w:pPr>
        <w:pStyle w:val="ListParagraph"/>
        <w:numPr>
          <w:ilvl w:val="0"/>
          <w:numId w:val="83"/>
        </w:numPr>
        <w:spacing w:after="0" w:line="276" w:lineRule="auto"/>
        <w:rPr>
          <w:lang w:val="el-GR"/>
        </w:rPr>
      </w:pPr>
      <w:r w:rsidRPr="00A00B4F">
        <w:rPr>
          <w:b/>
          <w:bCs/>
          <w:lang w:val="el-GR"/>
        </w:rPr>
        <w:t>πέντε διαδραστικές ψηφιακές εφαρμογές για έξυπνες κινητές συσκευές</w:t>
      </w:r>
      <w:r w:rsidRPr="00A00B4F">
        <w:rPr>
          <w:lang w:val="el-GR"/>
        </w:rPr>
        <w:t>, που θα αναδεικνύουν με</w:t>
      </w:r>
      <w:r w:rsidR="008645E9" w:rsidRPr="00A00B4F">
        <w:rPr>
          <w:lang w:val="el-GR"/>
        </w:rPr>
        <w:t xml:space="preserve"> </w:t>
      </w:r>
      <w:r w:rsidRPr="00A00B4F">
        <w:rPr>
          <w:lang w:val="el-GR"/>
        </w:rPr>
        <w:t>ελκυστικό και εύχρηστο τρόπο τις ισάριθμες πολιτιστικές διαδρομές,</w:t>
      </w:r>
    </w:p>
    <w:p w14:paraId="3F272B8D" w14:textId="485ED620" w:rsidR="00E06391" w:rsidRPr="00A00B4F" w:rsidRDefault="002E1E14">
      <w:pPr>
        <w:pStyle w:val="ListParagraph"/>
        <w:numPr>
          <w:ilvl w:val="0"/>
          <w:numId w:val="83"/>
        </w:numPr>
        <w:spacing w:after="0" w:line="276" w:lineRule="auto"/>
        <w:rPr>
          <w:lang w:val="el-GR"/>
        </w:rPr>
      </w:pPr>
      <w:r w:rsidRPr="00A00B4F">
        <w:rPr>
          <w:lang w:val="el-GR"/>
        </w:rPr>
        <w:t xml:space="preserve">ένα κοινό </w:t>
      </w:r>
      <w:r w:rsidRPr="00A00B4F">
        <w:rPr>
          <w:b/>
          <w:bCs/>
          <w:lang w:val="el-GR"/>
        </w:rPr>
        <w:t xml:space="preserve">περιβάλλον παρουσίασης και σύνδεσης </w:t>
      </w:r>
      <w:r w:rsidRPr="00A00B4F">
        <w:rPr>
          <w:lang w:val="el-GR"/>
        </w:rPr>
        <w:t>των ανωτέρω με την Πύλη του Αρχαιολογικού</w:t>
      </w:r>
      <w:r w:rsidR="008645E9" w:rsidRPr="00A00B4F">
        <w:rPr>
          <w:lang w:val="el-GR"/>
        </w:rPr>
        <w:t xml:space="preserve"> </w:t>
      </w:r>
      <w:r w:rsidRPr="00A00B4F">
        <w:rPr>
          <w:lang w:val="el-GR"/>
        </w:rPr>
        <w:t>Κτηματολογίου (ΑΚ) του Εθνικού Αρχείου Μνημείων, με τον ενδεικτικό τίτλο «Ψηφιακή Πλατφόρμα</w:t>
      </w:r>
      <w:r w:rsidR="008645E9" w:rsidRPr="00A00B4F">
        <w:rPr>
          <w:lang w:val="el-GR"/>
        </w:rPr>
        <w:t xml:space="preserve"> </w:t>
      </w:r>
      <w:r w:rsidRPr="00A00B4F">
        <w:rPr>
          <w:lang w:val="el-GR"/>
        </w:rPr>
        <w:t>Διασύνδεσης και Προβολής»,</w:t>
      </w:r>
    </w:p>
    <w:p w14:paraId="77EA0E5A" w14:textId="496990C4" w:rsidR="00941B04" w:rsidRPr="00A00B4F" w:rsidRDefault="00941B04">
      <w:pPr>
        <w:pStyle w:val="ListParagraph"/>
        <w:numPr>
          <w:ilvl w:val="0"/>
          <w:numId w:val="83"/>
        </w:numPr>
        <w:suppressAutoHyphens w:val="0"/>
        <w:autoSpaceDE w:val="0"/>
        <w:autoSpaceDN w:val="0"/>
        <w:adjustRightInd w:val="0"/>
        <w:spacing w:after="0" w:line="276" w:lineRule="auto"/>
        <w:rPr>
          <w:lang w:val="el-GR" w:eastAsia="el-GR" w:bidi="he-IL"/>
        </w:rPr>
      </w:pPr>
      <w:r w:rsidRPr="00A00B4F">
        <w:rPr>
          <w:lang w:val="el-GR" w:eastAsia="el-GR" w:bidi="he-IL"/>
        </w:rPr>
        <w:t xml:space="preserve">ένα </w:t>
      </w:r>
      <w:r w:rsidRPr="00A00B4F">
        <w:rPr>
          <w:b/>
          <w:bCs/>
          <w:lang w:val="el-GR" w:eastAsia="el-GR" w:bidi="he-IL"/>
        </w:rPr>
        <w:t xml:space="preserve">Σύστημα Διαχείρισης Περιεχομένου </w:t>
      </w:r>
      <w:r w:rsidRPr="00A00B4F">
        <w:rPr>
          <w:lang w:val="el-GR" w:eastAsia="el-GR" w:bidi="he-IL"/>
        </w:rPr>
        <w:t>που θα επιτρέπει στον διαχειριστή των εφαρμογών να τροποποιεί και να εμπλουτίζει το περιεχόμενό τους,</w:t>
      </w:r>
    </w:p>
    <w:p w14:paraId="44DBCF8D" w14:textId="01F42701" w:rsidR="00941B04" w:rsidRPr="00A00B4F" w:rsidRDefault="00941B04">
      <w:pPr>
        <w:pStyle w:val="ListParagraph"/>
        <w:numPr>
          <w:ilvl w:val="0"/>
          <w:numId w:val="83"/>
        </w:numPr>
        <w:suppressAutoHyphens w:val="0"/>
        <w:autoSpaceDE w:val="0"/>
        <w:autoSpaceDN w:val="0"/>
        <w:adjustRightInd w:val="0"/>
        <w:spacing w:after="0" w:line="276" w:lineRule="auto"/>
        <w:rPr>
          <w:lang w:val="el-GR" w:eastAsia="el-GR" w:bidi="he-IL"/>
        </w:rPr>
      </w:pPr>
      <w:r w:rsidRPr="00A00B4F">
        <w:rPr>
          <w:lang w:val="el-GR" w:eastAsia="el-GR" w:bidi="he-IL"/>
        </w:rPr>
        <w:t xml:space="preserve">μια ενιαία </w:t>
      </w:r>
      <w:r w:rsidRPr="00A00B4F">
        <w:rPr>
          <w:b/>
          <w:bCs/>
          <w:lang w:val="el-GR" w:eastAsia="el-GR" w:bidi="he-IL"/>
        </w:rPr>
        <w:t xml:space="preserve">οπτική ταυτότητα </w:t>
      </w:r>
      <w:r w:rsidRPr="00A00B4F">
        <w:rPr>
          <w:lang w:val="el-GR" w:eastAsia="el-GR" w:bidi="he-IL"/>
        </w:rPr>
        <w:t>των επιμέρους ψηφιακών εφαρμογών και της Ψηφιακής Πλατφόρμας Διασύνδεσης και Προβολής.</w:t>
      </w:r>
    </w:p>
    <w:p w14:paraId="23069AC1" w14:textId="77777777" w:rsidR="00941B04" w:rsidRPr="00A00B4F" w:rsidRDefault="00941B04" w:rsidP="00DF6C83">
      <w:pPr>
        <w:suppressAutoHyphens w:val="0"/>
        <w:autoSpaceDE w:val="0"/>
        <w:autoSpaceDN w:val="0"/>
        <w:adjustRightInd w:val="0"/>
        <w:spacing w:after="0" w:line="276" w:lineRule="auto"/>
        <w:rPr>
          <w:rFonts w:ascii="Calibri" w:hAnsi="Calibri" w:cs="Calibri"/>
          <w:lang w:val="el-GR" w:eastAsia="el-GR" w:bidi="he-IL"/>
        </w:rPr>
      </w:pPr>
    </w:p>
    <w:p w14:paraId="68AFDF01" w14:textId="77777777" w:rsidR="000E20F1" w:rsidRPr="00A00B4F" w:rsidRDefault="000E20F1" w:rsidP="00DF6C83">
      <w:pPr>
        <w:spacing w:after="0" w:line="276" w:lineRule="auto"/>
        <w:rPr>
          <w:lang w:val="el-GR"/>
        </w:rPr>
      </w:pPr>
    </w:p>
    <w:p w14:paraId="7508582A" w14:textId="4E0A75DB" w:rsidR="009B0057" w:rsidRPr="00A00B4F" w:rsidRDefault="009B0057">
      <w:pPr>
        <w:pStyle w:val="25"/>
        <w:numPr>
          <w:ilvl w:val="1"/>
          <w:numId w:val="100"/>
        </w:numPr>
        <w:rPr>
          <w:rFonts w:cs="Arial"/>
          <w:color w:val="002060"/>
          <w:lang w:val="en-GB"/>
        </w:rPr>
      </w:pPr>
      <w:bookmarkStart w:id="513" w:name="_Toc182152944"/>
      <w:bookmarkStart w:id="514" w:name="_Toc182153713"/>
      <w:bookmarkStart w:id="515" w:name="_Toc182154867"/>
      <w:bookmarkStart w:id="516" w:name="_Toc182152945"/>
      <w:bookmarkStart w:id="517" w:name="_Toc182153714"/>
      <w:bookmarkStart w:id="518" w:name="_Toc182154868"/>
      <w:bookmarkStart w:id="519" w:name="_Toc182152946"/>
      <w:bookmarkStart w:id="520" w:name="_Toc182153715"/>
      <w:bookmarkStart w:id="521" w:name="_Toc182154869"/>
      <w:bookmarkStart w:id="522" w:name="_Toc182152947"/>
      <w:bookmarkStart w:id="523" w:name="_Toc182153716"/>
      <w:bookmarkStart w:id="524" w:name="_Toc182154870"/>
      <w:bookmarkStart w:id="525" w:name="_Toc182152948"/>
      <w:bookmarkStart w:id="526" w:name="_Toc182153717"/>
      <w:bookmarkStart w:id="527" w:name="_Toc182154871"/>
      <w:bookmarkStart w:id="528" w:name="_Toc182152949"/>
      <w:bookmarkStart w:id="529" w:name="_Toc182153718"/>
      <w:bookmarkStart w:id="530" w:name="_Toc182154872"/>
      <w:bookmarkStart w:id="531" w:name="_Toc182152950"/>
      <w:bookmarkStart w:id="532" w:name="_Toc182153719"/>
      <w:bookmarkStart w:id="533" w:name="_Toc182154873"/>
      <w:bookmarkStart w:id="534" w:name="_Toc182152951"/>
      <w:bookmarkStart w:id="535" w:name="_Toc182153720"/>
      <w:bookmarkStart w:id="536" w:name="_Toc182154874"/>
      <w:bookmarkStart w:id="537" w:name="_Toc182152952"/>
      <w:bookmarkStart w:id="538" w:name="_Toc182153721"/>
      <w:bookmarkStart w:id="539" w:name="_Toc182154875"/>
      <w:bookmarkStart w:id="540" w:name="_Toc182152953"/>
      <w:bookmarkStart w:id="541" w:name="_Toc182153722"/>
      <w:bookmarkStart w:id="542" w:name="_Toc182154876"/>
      <w:bookmarkStart w:id="543" w:name="_Toc182152954"/>
      <w:bookmarkStart w:id="544" w:name="_Toc182153723"/>
      <w:bookmarkStart w:id="545" w:name="_Toc182154877"/>
      <w:bookmarkStart w:id="546" w:name="_Toc182152955"/>
      <w:bookmarkStart w:id="547" w:name="_Toc182153724"/>
      <w:bookmarkStart w:id="548" w:name="_Toc182154878"/>
      <w:bookmarkStart w:id="549" w:name="_Toc182152956"/>
      <w:bookmarkStart w:id="550" w:name="_Toc182153725"/>
      <w:bookmarkStart w:id="551" w:name="_Toc182154879"/>
      <w:bookmarkStart w:id="552" w:name="_Toc182152957"/>
      <w:bookmarkStart w:id="553" w:name="_Toc182153726"/>
      <w:bookmarkStart w:id="554" w:name="_Toc182154880"/>
      <w:bookmarkStart w:id="555" w:name="_Toc182152958"/>
      <w:bookmarkStart w:id="556" w:name="_Toc182153727"/>
      <w:bookmarkStart w:id="557" w:name="_Toc182154881"/>
      <w:bookmarkStart w:id="558" w:name="_Toc182152959"/>
      <w:bookmarkStart w:id="559" w:name="_Toc182153728"/>
      <w:bookmarkStart w:id="560" w:name="_Toc182154882"/>
      <w:bookmarkStart w:id="561" w:name="_Toc182152960"/>
      <w:bookmarkStart w:id="562" w:name="_Toc182153729"/>
      <w:bookmarkStart w:id="563" w:name="_Toc182154883"/>
      <w:bookmarkStart w:id="564" w:name="_Toc182152961"/>
      <w:bookmarkStart w:id="565" w:name="_Toc182153730"/>
      <w:bookmarkStart w:id="566" w:name="_Toc182154884"/>
      <w:bookmarkStart w:id="567" w:name="_Toc182152962"/>
      <w:bookmarkStart w:id="568" w:name="_Toc182153731"/>
      <w:bookmarkStart w:id="569" w:name="_Toc182154885"/>
      <w:bookmarkStart w:id="570" w:name="_Toc182152963"/>
      <w:bookmarkStart w:id="571" w:name="_Toc182153732"/>
      <w:bookmarkStart w:id="572" w:name="_Toc182154886"/>
      <w:bookmarkStart w:id="573" w:name="_Toc182152964"/>
      <w:bookmarkStart w:id="574" w:name="_Toc182153733"/>
      <w:bookmarkStart w:id="575" w:name="_Toc182154887"/>
      <w:bookmarkStart w:id="576" w:name="_Toc182152965"/>
      <w:bookmarkStart w:id="577" w:name="_Toc182153734"/>
      <w:bookmarkStart w:id="578" w:name="_Toc182154888"/>
      <w:bookmarkStart w:id="579" w:name="_Toc182152966"/>
      <w:bookmarkStart w:id="580" w:name="_Toc182153735"/>
      <w:bookmarkStart w:id="581" w:name="_Toc182154889"/>
      <w:bookmarkStart w:id="582" w:name="_Toc182152967"/>
      <w:bookmarkStart w:id="583" w:name="_Toc182153736"/>
      <w:bookmarkStart w:id="584" w:name="_Toc182154890"/>
      <w:bookmarkStart w:id="585" w:name="_Toc182152968"/>
      <w:bookmarkStart w:id="586" w:name="_Toc182153737"/>
      <w:bookmarkStart w:id="587" w:name="_Toc182154891"/>
      <w:bookmarkStart w:id="588" w:name="_Toc182152969"/>
      <w:bookmarkStart w:id="589" w:name="_Toc182153738"/>
      <w:bookmarkStart w:id="590" w:name="_Toc182154892"/>
      <w:bookmarkStart w:id="591" w:name="_Toc182152970"/>
      <w:bookmarkStart w:id="592" w:name="_Toc182153739"/>
      <w:bookmarkStart w:id="593" w:name="_Toc182154893"/>
      <w:bookmarkStart w:id="594" w:name="_Toc182152971"/>
      <w:bookmarkStart w:id="595" w:name="_Toc182153740"/>
      <w:bookmarkStart w:id="596" w:name="_Toc182154894"/>
      <w:bookmarkStart w:id="597" w:name="_Toc182152972"/>
      <w:bookmarkStart w:id="598" w:name="_Toc182153741"/>
      <w:bookmarkStart w:id="599" w:name="_Toc182154895"/>
      <w:bookmarkStart w:id="600" w:name="_Toc182152973"/>
      <w:bookmarkStart w:id="601" w:name="_Toc182153742"/>
      <w:bookmarkStart w:id="602" w:name="_Toc182154896"/>
      <w:bookmarkStart w:id="603" w:name="_Toc182152974"/>
      <w:bookmarkStart w:id="604" w:name="_Toc182153743"/>
      <w:bookmarkStart w:id="605" w:name="_Toc182154897"/>
      <w:bookmarkStart w:id="606" w:name="_Toc182152975"/>
      <w:bookmarkStart w:id="607" w:name="_Toc182153744"/>
      <w:bookmarkStart w:id="608" w:name="_Toc182154898"/>
      <w:bookmarkStart w:id="609" w:name="_Toc182152976"/>
      <w:bookmarkStart w:id="610" w:name="_Toc182153745"/>
      <w:bookmarkStart w:id="611" w:name="_Toc182154899"/>
      <w:bookmarkStart w:id="612" w:name="_Toc182152977"/>
      <w:bookmarkStart w:id="613" w:name="_Toc182153746"/>
      <w:bookmarkStart w:id="614" w:name="_Toc182154900"/>
      <w:bookmarkStart w:id="615" w:name="_Toc148533997"/>
      <w:bookmarkStart w:id="616" w:name="_Toc196311906"/>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Pr="00A00B4F">
        <w:rPr>
          <w:rFonts w:cs="Arial"/>
          <w:color w:val="002060"/>
          <w:lang w:val="en-GB"/>
        </w:rPr>
        <w:t>Σκοπός και Στόχοι της Σύμβασης</w:t>
      </w:r>
      <w:bookmarkEnd w:id="615"/>
      <w:bookmarkEnd w:id="616"/>
    </w:p>
    <w:p w14:paraId="2E49B30F" w14:textId="77777777" w:rsidR="000A7541" w:rsidRPr="00A00B4F" w:rsidRDefault="000A7541" w:rsidP="00DF6C83">
      <w:pPr>
        <w:spacing w:line="276" w:lineRule="auto"/>
        <w:rPr>
          <w:lang w:val="el-GR"/>
        </w:rPr>
      </w:pPr>
      <w:r w:rsidRPr="00A00B4F">
        <w:rPr>
          <w:lang w:val="el-GR"/>
        </w:rPr>
        <w:t xml:space="preserve">Οι Πολιτιστικές Διαδρομές αποτελούν μια μορφή εναλλακτικού τουρισμού που ενισχύει τη βιωσιμότητα και τον διαπολιτισμικό διάλογο, ενώ παράλληλα συμβάλλουν στην διατήρηση της κληρονομιάς του κάθε τόπου. </w:t>
      </w:r>
    </w:p>
    <w:p w14:paraId="52941571" w14:textId="0D40FD1F" w:rsidR="002903FE" w:rsidRPr="00A00B4F" w:rsidRDefault="008C5068" w:rsidP="00DF6C83">
      <w:pPr>
        <w:spacing w:line="276" w:lineRule="auto"/>
        <w:rPr>
          <w:lang w:val="el-GR"/>
        </w:rPr>
      </w:pPr>
      <w:r w:rsidRPr="00A00B4F">
        <w:rPr>
          <w:lang w:val="el-GR"/>
        </w:rPr>
        <w:t xml:space="preserve">Ο σχετικά πρόσφατος θεσμός της πολιτιστικής διαδρομής αποτελεί, εξαιτίας της δυναμικότητάς του, ένα σημαντικό πια «εργαλείο» αξιοποίησης της πολιτιστικής κληρονομιάς. Οι πολιτιστικές διαδρομές είναι αρκετά διαδεδομένες στην Ευρωπαϊκή ήπειρο καθώς προσφέρουν δυνατότητες για αξιοποίηση και προώθηση της πολιτιστικής κληρονομιάς. </w:t>
      </w:r>
    </w:p>
    <w:p w14:paraId="44CAC809" w14:textId="77777777" w:rsidR="00F216F1" w:rsidRPr="00A00B4F" w:rsidRDefault="00F216F1" w:rsidP="00DF6C83">
      <w:pPr>
        <w:spacing w:line="276" w:lineRule="auto"/>
        <w:rPr>
          <w:lang w:val="el-GR"/>
        </w:rPr>
      </w:pPr>
    </w:p>
    <w:p w14:paraId="57AD6E1A" w14:textId="77777777" w:rsidR="009B0057" w:rsidRPr="00A00B4F" w:rsidRDefault="009B0057">
      <w:pPr>
        <w:pStyle w:val="25"/>
        <w:numPr>
          <w:ilvl w:val="1"/>
          <w:numId w:val="100"/>
        </w:numPr>
        <w:rPr>
          <w:rFonts w:cs="Arial"/>
          <w:color w:val="002060"/>
        </w:rPr>
      </w:pPr>
      <w:bookmarkStart w:id="617" w:name="_Toc76724135"/>
      <w:bookmarkStart w:id="618" w:name="_Toc89441272"/>
      <w:bookmarkStart w:id="619" w:name="_Toc117243914"/>
      <w:bookmarkStart w:id="620" w:name="_Toc148533998"/>
      <w:bookmarkStart w:id="621" w:name="_Toc196311907"/>
      <w:r w:rsidRPr="00A00B4F">
        <w:rPr>
          <w:rFonts w:cs="Arial"/>
          <w:color w:val="002060"/>
          <w:lang w:val="en-GB"/>
        </w:rPr>
        <w:lastRenderedPageBreak/>
        <w:t>Αναμενόμενα Οφέλη</w:t>
      </w:r>
      <w:bookmarkEnd w:id="617"/>
      <w:bookmarkEnd w:id="618"/>
      <w:bookmarkEnd w:id="619"/>
      <w:bookmarkEnd w:id="620"/>
      <w:bookmarkEnd w:id="621"/>
    </w:p>
    <w:p w14:paraId="5E27F968" w14:textId="66B7D56A" w:rsidR="009B0057" w:rsidRPr="00A00B4F" w:rsidRDefault="009B0057" w:rsidP="00DF6C83">
      <w:pPr>
        <w:spacing w:line="276" w:lineRule="auto"/>
        <w:rPr>
          <w:lang w:val="el-GR"/>
        </w:rPr>
      </w:pPr>
      <w:r w:rsidRPr="00A00B4F">
        <w:rPr>
          <w:lang w:val="el-GR"/>
        </w:rPr>
        <w:t xml:space="preserve">Η υλοποίηση του παρόντος έργου θα συμβάλλει καθοριστικά </w:t>
      </w:r>
      <w:r w:rsidR="0082107D" w:rsidRPr="00A00B4F">
        <w:rPr>
          <w:lang w:val="el-GR"/>
        </w:rPr>
        <w:t>στους ακόλουθους τομείς</w:t>
      </w:r>
      <w:r w:rsidRPr="00A00B4F">
        <w:rPr>
          <w:lang w:val="el-GR"/>
        </w:rPr>
        <w:t>:</w:t>
      </w:r>
    </w:p>
    <w:p w14:paraId="1A092AAB" w14:textId="0DF8C0E5" w:rsidR="001D238A" w:rsidRPr="00A00B4F" w:rsidRDefault="001D238A">
      <w:pPr>
        <w:pStyle w:val="ListParagraph"/>
        <w:numPr>
          <w:ilvl w:val="0"/>
          <w:numId w:val="97"/>
        </w:numPr>
        <w:spacing w:after="200" w:line="276" w:lineRule="auto"/>
        <w:rPr>
          <w:lang w:val="el-GR"/>
        </w:rPr>
      </w:pPr>
      <w:r w:rsidRPr="00A00B4F">
        <w:rPr>
          <w:lang w:val="el-GR"/>
        </w:rPr>
        <w:t>Ενίσχυση της εικόνας και της πολιτισμικής ταυτότητας της χώρας, ώστε η Ελλάδα να εδραιωθεί στον παγκόσμιο πολιτιστικό χάρτη, ως παραγωγός σύγχρονων πολιτιστικών αγαθών</w:t>
      </w:r>
    </w:p>
    <w:p w14:paraId="6CB6996A" w14:textId="174AC39D" w:rsidR="001D238A" w:rsidRPr="00A00B4F" w:rsidRDefault="001D238A">
      <w:pPr>
        <w:pStyle w:val="ListParagraph"/>
        <w:numPr>
          <w:ilvl w:val="0"/>
          <w:numId w:val="97"/>
        </w:numPr>
        <w:spacing w:after="200" w:line="276" w:lineRule="auto"/>
        <w:rPr>
          <w:lang w:val="el-GR"/>
        </w:rPr>
      </w:pPr>
      <w:r w:rsidRPr="00A00B4F">
        <w:rPr>
          <w:lang w:val="el-GR"/>
        </w:rPr>
        <w:t xml:space="preserve">Ενδυνάμωση του τουριστικού προϊόντος της χώρας, καθώς και την εν γένει κατανάλωση ελληνικών πολιτιστικών αγαθών διεθνώς </w:t>
      </w:r>
    </w:p>
    <w:p w14:paraId="342879A9" w14:textId="4DA57FFE" w:rsidR="001D238A" w:rsidRPr="00A00B4F" w:rsidRDefault="001D238A">
      <w:pPr>
        <w:pStyle w:val="ListParagraph"/>
        <w:numPr>
          <w:ilvl w:val="0"/>
          <w:numId w:val="97"/>
        </w:numPr>
        <w:spacing w:after="200" w:line="276" w:lineRule="auto"/>
        <w:rPr>
          <w:lang w:val="el-GR"/>
        </w:rPr>
      </w:pPr>
      <w:r w:rsidRPr="00A00B4F">
        <w:rPr>
          <w:lang w:val="el-GR"/>
        </w:rPr>
        <w:t>Ενίσχυση των τοπικών κοινωνιών που περιλαμβάνουν και επενδύουν μεταξύ άλλων στην παραγωγή πολιτιστικών αγαθών μέσω ανάδειξης τοπικών πολιτιστικών δρώμενων, χώρων σημείων και διοργανώσεων πολιτιστικών θεσμών και πολιτιστικών αγαθών και κατ’ επέκταση την ενίσχυση της συνεισφοράς του πολιτισμού στην οικονομία μέσω της αύξησης της κατανάλωσης σχετικών αγαθών και υπηρεσιών.</w:t>
      </w:r>
    </w:p>
    <w:p w14:paraId="0FD00F81" w14:textId="0085A144" w:rsidR="001D238A" w:rsidRPr="00A00B4F" w:rsidRDefault="001D238A">
      <w:pPr>
        <w:pStyle w:val="ListParagraph"/>
        <w:numPr>
          <w:ilvl w:val="0"/>
          <w:numId w:val="97"/>
        </w:numPr>
        <w:spacing w:after="200" w:line="276" w:lineRule="auto"/>
        <w:rPr>
          <w:lang w:val="el-GR"/>
        </w:rPr>
      </w:pPr>
      <w:r w:rsidRPr="00A00B4F">
        <w:rPr>
          <w:lang w:val="el-GR"/>
        </w:rPr>
        <w:t>Ισχυροποίηση της ταυτότητας (brand) της σύγχρονης πολιτιστικής δημιουργίας, η οποία εκτιμάται ότι θα οδηγήσει στην ενίσχυση</w:t>
      </w:r>
    </w:p>
    <w:p w14:paraId="632AE799" w14:textId="77777777" w:rsidR="001D238A" w:rsidRPr="00A00B4F" w:rsidRDefault="001D238A">
      <w:pPr>
        <w:pStyle w:val="ListParagraph"/>
        <w:numPr>
          <w:ilvl w:val="0"/>
          <w:numId w:val="97"/>
        </w:numPr>
        <w:spacing w:after="200" w:line="276" w:lineRule="auto"/>
        <w:rPr>
          <w:lang w:val="el-GR"/>
        </w:rPr>
      </w:pPr>
      <w:r w:rsidRPr="00A00B4F">
        <w:rPr>
          <w:lang w:val="el-GR"/>
        </w:rPr>
        <w:t>Εξασφάλιση της μέγιστης δυνατής εξωστρέφειας του πολιτιστικού περιεχομένου</w:t>
      </w:r>
    </w:p>
    <w:p w14:paraId="6549EC80" w14:textId="348165CB" w:rsidR="009B0057" w:rsidRPr="00A00B4F" w:rsidRDefault="009B0057">
      <w:pPr>
        <w:pStyle w:val="ListParagraph"/>
        <w:numPr>
          <w:ilvl w:val="0"/>
          <w:numId w:val="97"/>
        </w:numPr>
        <w:spacing w:after="200" w:line="276" w:lineRule="auto"/>
        <w:rPr>
          <w:lang w:val="el-GR"/>
        </w:rPr>
      </w:pPr>
      <w:r w:rsidRPr="00A00B4F">
        <w:rPr>
          <w:lang w:val="el-GR"/>
        </w:rPr>
        <w:t>την παροχή ποιοτικότερων υπηρεσιών υψηλής προστιθέμενης αξίας</w:t>
      </w:r>
      <w:r w:rsidR="00362A39" w:rsidRPr="00A00B4F">
        <w:rPr>
          <w:lang w:val="el-GR"/>
        </w:rPr>
        <w:t xml:space="preserve"> προς επενδυτές, την Δημόσια Διοίκηση, την αυτοδιοίκηση και επαγγελματικούς φορείς παρέχοντας έγκυρη και οργανωμένη διοικητική, αρχαιολογική και γεωχωρική πληροφορία για τον χωρικό σχεδιασμό σε περιοχές όπου υφίστανται μνημεία.</w:t>
      </w:r>
    </w:p>
    <w:p w14:paraId="1ABB667F" w14:textId="1A55BCD3" w:rsidR="0030521B" w:rsidRPr="00A00B4F" w:rsidRDefault="0030521B">
      <w:pPr>
        <w:pStyle w:val="ListParagraph"/>
        <w:numPr>
          <w:ilvl w:val="0"/>
          <w:numId w:val="97"/>
        </w:numPr>
        <w:spacing w:after="200" w:line="276" w:lineRule="auto"/>
        <w:rPr>
          <w:lang w:val="el-GR"/>
        </w:rPr>
      </w:pPr>
      <w:r w:rsidRPr="00A00B4F">
        <w:rPr>
          <w:lang w:val="el-GR"/>
        </w:rPr>
        <w:t>την ολοκληρωμένη ποσοτική και ποιοτική απόδοση του πολιτιστικού αποθέματος και η ανάδειξη του στο διαδίκτυο καθώς και η παροχή ηλεκτρονικών υπηρεσιών προς όλους τους ενδιαφερόμενους πολίτες, επενδυτές και φορείς του δημόσιου και ιδιωτικού τομέα</w:t>
      </w:r>
    </w:p>
    <w:p w14:paraId="6504B7F9" w14:textId="3D401F71" w:rsidR="00604FBC" w:rsidRPr="00A00B4F" w:rsidRDefault="00A22261">
      <w:pPr>
        <w:pStyle w:val="Heading2"/>
        <w:numPr>
          <w:ilvl w:val="0"/>
          <w:numId w:val="19"/>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622" w:name="_Toc182152980"/>
      <w:bookmarkStart w:id="623" w:name="_Toc182153749"/>
      <w:bookmarkStart w:id="624" w:name="_Toc182154903"/>
      <w:bookmarkStart w:id="625" w:name="_Toc182152981"/>
      <w:bookmarkStart w:id="626" w:name="_Toc182153750"/>
      <w:bookmarkStart w:id="627" w:name="_Toc182154904"/>
      <w:bookmarkStart w:id="628" w:name="_Toc97194342"/>
      <w:bookmarkStart w:id="629" w:name="_Toc97194473"/>
      <w:bookmarkStart w:id="630" w:name="_Ref100131964"/>
      <w:bookmarkStart w:id="631" w:name="_Ref100132598"/>
      <w:bookmarkStart w:id="632" w:name="_Ref100133284"/>
      <w:bookmarkStart w:id="633" w:name="_Toc100137458"/>
      <w:bookmarkStart w:id="634" w:name="_Toc196311908"/>
      <w:bookmarkEnd w:id="622"/>
      <w:bookmarkEnd w:id="623"/>
      <w:bookmarkEnd w:id="624"/>
      <w:bookmarkEnd w:id="625"/>
      <w:bookmarkEnd w:id="626"/>
      <w:bookmarkEnd w:id="627"/>
      <w:r w:rsidRPr="00A00B4F">
        <w:rPr>
          <w:rFonts w:eastAsia="Times New Roman" w:cs="Tahoma"/>
          <w:color w:val="auto"/>
          <w:sz w:val="24"/>
          <w:szCs w:val="24"/>
          <w:lang w:val="el-GR"/>
        </w:rPr>
        <w:t>Αρχιτεκτονική</w:t>
      </w:r>
      <w:bookmarkEnd w:id="628"/>
      <w:bookmarkEnd w:id="629"/>
      <w:bookmarkEnd w:id="630"/>
      <w:bookmarkEnd w:id="631"/>
      <w:bookmarkEnd w:id="632"/>
      <w:bookmarkEnd w:id="633"/>
      <w:bookmarkEnd w:id="634"/>
      <w:r w:rsidRPr="00A00B4F">
        <w:rPr>
          <w:rFonts w:eastAsia="Times New Roman" w:cs="Tahoma"/>
          <w:color w:val="auto"/>
          <w:sz w:val="24"/>
          <w:szCs w:val="24"/>
          <w:lang w:val="el-GR"/>
        </w:rPr>
        <w:t xml:space="preserve"> </w:t>
      </w:r>
      <w:bookmarkStart w:id="635" w:name="_Toc97195379"/>
      <w:bookmarkStart w:id="636" w:name="_Toc97195548"/>
      <w:bookmarkEnd w:id="635"/>
      <w:bookmarkEnd w:id="636"/>
    </w:p>
    <w:p w14:paraId="4A164238" w14:textId="6B70F9B7" w:rsidR="00B509D6" w:rsidRPr="00A00B4F" w:rsidRDefault="00B509D6">
      <w:pPr>
        <w:pStyle w:val="25"/>
        <w:numPr>
          <w:ilvl w:val="1"/>
          <w:numId w:val="53"/>
        </w:numPr>
        <w:rPr>
          <w:rFonts w:cs="Arial"/>
          <w:color w:val="002060"/>
        </w:rPr>
      </w:pPr>
      <w:bookmarkStart w:id="637" w:name="_Toc148534000"/>
      <w:bookmarkStart w:id="638" w:name="_Toc100137461"/>
      <w:bookmarkStart w:id="639" w:name="_Toc196311909"/>
      <w:r w:rsidRPr="00A00B4F">
        <w:rPr>
          <w:rFonts w:cs="Arial"/>
          <w:color w:val="002060"/>
          <w:lang w:val="en-GB"/>
        </w:rPr>
        <w:t>Γενικές Αρχές Σχεδιασμού Συστήματος</w:t>
      </w:r>
      <w:bookmarkEnd w:id="637"/>
      <w:bookmarkEnd w:id="639"/>
      <w:r w:rsidRPr="00A00B4F">
        <w:rPr>
          <w:rFonts w:cs="Arial"/>
          <w:color w:val="002060"/>
          <w:lang w:val="en-GB"/>
        </w:rPr>
        <w:t xml:space="preserve"> </w:t>
      </w:r>
    </w:p>
    <w:p w14:paraId="52F72F57" w14:textId="77777777" w:rsidR="00B509D6" w:rsidRPr="00A00B4F" w:rsidRDefault="00B509D6" w:rsidP="00DF6C83">
      <w:pPr>
        <w:spacing w:line="276" w:lineRule="auto"/>
        <w:rPr>
          <w:lang w:val="el-GR"/>
        </w:rPr>
      </w:pPr>
      <w:r w:rsidRPr="00A00B4F">
        <w:rPr>
          <w:lang w:val="el-GR"/>
        </w:rPr>
        <w:t xml:space="preserve">Οι γενικές αρχές, σε λειτουργικό και τεχνολογικό επίπεδο, που θα διέπουν το σύνολο των Υποσυστημάτων που θα </w:t>
      </w:r>
      <w:r w:rsidRPr="00A00B4F">
        <w:rPr>
          <w:b/>
          <w:lang w:val="el-GR"/>
        </w:rPr>
        <w:t>αναπτυχθούν</w:t>
      </w:r>
      <w:r w:rsidRPr="00A00B4F">
        <w:rPr>
          <w:lang w:val="el-GR"/>
        </w:rPr>
        <w:t xml:space="preserve"> ή θα </w:t>
      </w:r>
      <w:r w:rsidRPr="00A00B4F">
        <w:rPr>
          <w:b/>
          <w:lang w:val="el-GR"/>
        </w:rPr>
        <w:t>προσαρμοστούν</w:t>
      </w:r>
      <w:r w:rsidRPr="00A00B4F">
        <w:rPr>
          <w:lang w:val="el-GR"/>
        </w:rPr>
        <w:t xml:space="preserve"> είναι:</w:t>
      </w:r>
    </w:p>
    <w:p w14:paraId="6FE00401" w14:textId="77777777" w:rsidR="00B509D6" w:rsidRPr="00A00B4F" w:rsidRDefault="00B509D6">
      <w:pPr>
        <w:numPr>
          <w:ilvl w:val="0"/>
          <w:numId w:val="56"/>
        </w:numPr>
        <w:suppressAutoHyphens w:val="0"/>
        <w:spacing w:after="0" w:line="276" w:lineRule="auto"/>
        <w:rPr>
          <w:lang w:val="el-GR"/>
        </w:rPr>
      </w:pPr>
      <w:r w:rsidRPr="00A00B4F">
        <w:rPr>
          <w:b/>
          <w:lang w:val="el-GR"/>
        </w:rPr>
        <w:t xml:space="preserve">Αρχιτεκτονική </w:t>
      </w:r>
      <w:r w:rsidRPr="00A00B4F">
        <w:rPr>
          <w:b/>
        </w:rPr>
        <w:t>N</w:t>
      </w:r>
      <w:r w:rsidRPr="00A00B4F">
        <w:rPr>
          <w:b/>
          <w:lang w:val="el-GR"/>
        </w:rPr>
        <w:t>-</w:t>
      </w:r>
      <w:r w:rsidRPr="00A00B4F">
        <w:rPr>
          <w:b/>
        </w:rPr>
        <w:t>tier</w:t>
      </w:r>
      <w:r w:rsidRPr="00A00B4F">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00068DAF"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ομαλή συνεργασία και λειτουργία μεταξύ των επιμέρους Υποσυστημάτων του πληροφοριακού συστήματος,</w:t>
      </w:r>
    </w:p>
    <w:p w14:paraId="167614AB"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δικτυακή συνεργασία μεταξύ εφαρμογών ή/και συστημάτων τα οποία βρίσκονται σε διαφορετικά υπολογιστικά συστήματα,</w:t>
      </w:r>
    </w:p>
    <w:p w14:paraId="4B03B066"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 xml:space="preserve">εύκολη επέμβαση στη λειτουργικότητα των Υποσυστημάτων (συντηρισιμότητα – </w:t>
      </w:r>
      <w:r w:rsidRPr="00A00B4F">
        <w:t>maintainability</w:t>
      </w:r>
      <w:r w:rsidRPr="00A00B4F">
        <w:rPr>
          <w:lang w:val="el-GR"/>
        </w:rPr>
        <w:t>),</w:t>
      </w:r>
    </w:p>
    <w:p w14:paraId="67931D1A"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ύψιστη διασφάλιση των δεδομένων των συναλλασσόμενων.</w:t>
      </w:r>
    </w:p>
    <w:p w14:paraId="11D0533A" w14:textId="77777777" w:rsidR="00B509D6" w:rsidRPr="00A00B4F" w:rsidRDefault="00B509D6">
      <w:pPr>
        <w:numPr>
          <w:ilvl w:val="0"/>
          <w:numId w:val="56"/>
        </w:numPr>
        <w:suppressAutoHyphens w:val="0"/>
        <w:spacing w:after="0" w:line="276" w:lineRule="auto"/>
        <w:rPr>
          <w:lang w:val="el-GR"/>
        </w:rPr>
      </w:pPr>
      <w:r w:rsidRPr="00A00B4F">
        <w:rPr>
          <w:b/>
          <w:lang w:val="el-GR"/>
        </w:rPr>
        <w:t>Αρθρωτή (</w:t>
      </w:r>
      <w:r w:rsidRPr="00A00B4F">
        <w:rPr>
          <w:b/>
        </w:rPr>
        <w:t>modular</w:t>
      </w:r>
      <w:r w:rsidRPr="00A00B4F">
        <w:rPr>
          <w:b/>
          <w:lang w:val="el-GR"/>
        </w:rPr>
        <w:t>) αρχιτεκτονική</w:t>
      </w:r>
      <w:r w:rsidRPr="00A00B4F">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A00B4F">
        <w:t>scale</w:t>
      </w:r>
      <w:r w:rsidRPr="00A00B4F">
        <w:rPr>
          <w:lang w:val="el-GR"/>
        </w:rPr>
        <w:t xml:space="preserve"> </w:t>
      </w:r>
      <w:r w:rsidRPr="00A00B4F">
        <w:t>up</w:t>
      </w:r>
      <w:r w:rsidRPr="00A00B4F">
        <w:rPr>
          <w:lang w:val="el-GR"/>
        </w:rPr>
        <w:t xml:space="preserve"> – </w:t>
      </w:r>
      <w:r w:rsidRPr="00A00B4F">
        <w:t>scale</w:t>
      </w:r>
      <w:r w:rsidRPr="00A00B4F">
        <w:rPr>
          <w:lang w:val="el-GR"/>
        </w:rPr>
        <w:t xml:space="preserve"> </w:t>
      </w:r>
      <w:r w:rsidRPr="00A00B4F">
        <w:t>out</w:t>
      </w:r>
      <w:r w:rsidRPr="00A00B4F">
        <w:rPr>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A00B4F">
        <w:t>lo</w:t>
      </w:r>
      <w:r w:rsidRPr="00A00B4F">
        <w:rPr>
          <w:lang w:val="el-GR"/>
        </w:rPr>
        <w:t>ο</w:t>
      </w:r>
      <w:r w:rsidRPr="00A00B4F">
        <w:t>sely</w:t>
      </w:r>
      <w:r w:rsidRPr="00A00B4F">
        <w:rPr>
          <w:lang w:val="el-GR"/>
        </w:rPr>
        <w:t xml:space="preserve"> </w:t>
      </w:r>
      <w:r w:rsidRPr="00A00B4F">
        <w:lastRenderedPageBreak/>
        <w:t>coupled</w:t>
      </w:r>
      <w:r w:rsidRPr="00A00B4F">
        <w:rPr>
          <w:lang w:val="el-GR"/>
        </w:rPr>
        <w:t xml:space="preserve"> </w:t>
      </w:r>
      <w:r w:rsidRPr="00A00B4F">
        <w:t>Containers</w:t>
      </w:r>
      <w:r w:rsidRPr="00A00B4F">
        <w:rPr>
          <w:lang w:val="el-GR"/>
        </w:rPr>
        <w:t xml:space="preserve"> για βέλτιστη αξιοποίηση του περιβάλλοντος εικονικοποίησης που θα φιλοξενήσει το πληροφοριακό σύστημα.</w:t>
      </w:r>
    </w:p>
    <w:p w14:paraId="00159750" w14:textId="77777777" w:rsidR="00B509D6" w:rsidRPr="00A00B4F" w:rsidRDefault="00B509D6">
      <w:pPr>
        <w:numPr>
          <w:ilvl w:val="0"/>
          <w:numId w:val="56"/>
        </w:numPr>
        <w:suppressAutoHyphens w:val="0"/>
        <w:spacing w:after="0" w:line="276" w:lineRule="auto"/>
        <w:rPr>
          <w:lang w:val="el-GR"/>
        </w:rPr>
      </w:pPr>
      <w:r w:rsidRPr="00A00B4F">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A00B4F">
        <w:rPr>
          <w:b/>
        </w:rPr>
        <w:t>web</w:t>
      </w:r>
      <w:r w:rsidRPr="00A00B4F">
        <w:rPr>
          <w:b/>
          <w:lang w:val="el-GR"/>
        </w:rPr>
        <w:t>-</w:t>
      </w:r>
      <w:r w:rsidRPr="00A00B4F">
        <w:rPr>
          <w:b/>
        </w:rPr>
        <w:t>based</w:t>
      </w:r>
      <w:r w:rsidRPr="00A00B4F">
        <w:rPr>
          <w:b/>
          <w:lang w:val="el-GR"/>
        </w:rPr>
        <w:t xml:space="preserve"> περιβάλλον</w:t>
      </w:r>
      <w:r w:rsidRPr="00A00B4F">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75A973A"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επίτευξη της μεγαλύτερης δυνατής ομοιομορφίας στις διεπαφές μεταξύ των διαφόρων υποσυστημάτων και στον τρόπο εργασίας τους,</w:t>
      </w:r>
    </w:p>
    <w:p w14:paraId="49686AA2" w14:textId="77777777" w:rsidR="00B509D6" w:rsidRPr="00A00B4F" w:rsidRDefault="00B509D6">
      <w:pPr>
        <w:pStyle w:val="ListParagraph"/>
        <w:numPr>
          <w:ilvl w:val="0"/>
          <w:numId w:val="59"/>
        </w:numPr>
        <w:suppressAutoHyphens w:val="0"/>
        <w:spacing w:after="0" w:line="276" w:lineRule="auto"/>
        <w:rPr>
          <w:lang w:val="el-GR"/>
        </w:rPr>
      </w:pPr>
      <w:r w:rsidRPr="00A00B4F">
        <w:rPr>
          <w:lang w:val="el-GR"/>
        </w:rPr>
        <w:t>επιλογή κοινών και φιλικών τρόπων παρουσίασης, όσον αφορά στις διεπαφές των χρηστών με τις εφαρμογές.</w:t>
      </w:r>
    </w:p>
    <w:p w14:paraId="45CF92CE" w14:textId="77777777" w:rsidR="00B509D6" w:rsidRPr="00A00B4F" w:rsidRDefault="00B509D6">
      <w:pPr>
        <w:numPr>
          <w:ilvl w:val="0"/>
          <w:numId w:val="56"/>
        </w:numPr>
        <w:suppressAutoHyphens w:val="0"/>
        <w:spacing w:after="0" w:line="276" w:lineRule="auto"/>
        <w:rPr>
          <w:lang w:val="el-GR"/>
        </w:rPr>
      </w:pPr>
      <w:r w:rsidRPr="00A00B4F">
        <w:rPr>
          <w:lang w:val="el-GR"/>
        </w:rPr>
        <w:t xml:space="preserve">Εξασφάλιση </w:t>
      </w:r>
      <w:r w:rsidRPr="00A00B4F">
        <w:rPr>
          <w:b/>
          <w:lang w:val="el-GR"/>
        </w:rPr>
        <w:t>πλήρους</w:t>
      </w:r>
      <w:r w:rsidRPr="00A00B4F">
        <w:rPr>
          <w:lang w:val="el-GR"/>
        </w:rPr>
        <w:t xml:space="preserve"> </w:t>
      </w:r>
      <w:r w:rsidRPr="00A00B4F">
        <w:rPr>
          <w:b/>
          <w:lang w:val="el-GR"/>
        </w:rPr>
        <w:t>λειτουργικότητας</w:t>
      </w:r>
      <w:r w:rsidRPr="00A00B4F">
        <w:rPr>
          <w:lang w:val="el-GR"/>
        </w:rPr>
        <w:t xml:space="preserve"> μέσω Διαδικτύου (</w:t>
      </w:r>
      <w:r w:rsidRPr="00A00B4F">
        <w:t>Internet</w:t>
      </w:r>
      <w:r w:rsidRPr="00A00B4F">
        <w:rPr>
          <w:lang w:val="el-GR"/>
        </w:rPr>
        <w:t>) κάνοντας χρήση των καθιερωμένων εφαρμογών πλοήγησης (</w:t>
      </w:r>
      <w:r w:rsidRPr="00A00B4F">
        <w:t>Web</w:t>
      </w:r>
      <w:r w:rsidRPr="00A00B4F">
        <w:rPr>
          <w:lang w:val="el-GR"/>
        </w:rPr>
        <w:t xml:space="preserve"> </w:t>
      </w:r>
      <w:r w:rsidRPr="00A00B4F">
        <w:t>Browsers</w:t>
      </w:r>
      <w:r w:rsidRPr="00A00B4F">
        <w:rPr>
          <w:lang w:val="el-GR"/>
        </w:rPr>
        <w:t xml:space="preserve">) χωρίς να απαιτείται επιπλέον εγκατάσταση λογισμικού ή τρίτων συσκευών από τους τελικούς χρήστες. </w:t>
      </w:r>
    </w:p>
    <w:p w14:paraId="473FCD64" w14:textId="77777777" w:rsidR="00B509D6" w:rsidRPr="00A00B4F" w:rsidRDefault="00B509D6">
      <w:pPr>
        <w:numPr>
          <w:ilvl w:val="0"/>
          <w:numId w:val="56"/>
        </w:numPr>
        <w:suppressAutoHyphens w:val="0"/>
        <w:spacing w:after="0" w:line="276" w:lineRule="auto"/>
        <w:rPr>
          <w:lang w:val="el-GR"/>
        </w:rPr>
      </w:pPr>
      <w:r w:rsidRPr="00A00B4F">
        <w:rPr>
          <w:lang w:val="el-GR"/>
        </w:rPr>
        <w:t xml:space="preserve">Χρήση </w:t>
      </w:r>
      <w:r w:rsidRPr="00A00B4F">
        <w:rPr>
          <w:b/>
          <w:lang w:val="el-GR"/>
        </w:rPr>
        <w:t>συστημάτων</w:t>
      </w:r>
      <w:r w:rsidRPr="00A00B4F">
        <w:rPr>
          <w:lang w:val="el-GR"/>
        </w:rPr>
        <w:t xml:space="preserve"> </w:t>
      </w:r>
      <w:r w:rsidRPr="00A00B4F">
        <w:rPr>
          <w:b/>
          <w:lang w:val="el-GR"/>
        </w:rPr>
        <w:t>διαχείρισης</w:t>
      </w:r>
      <w:r w:rsidRPr="00A00B4F">
        <w:rPr>
          <w:lang w:val="el-GR"/>
        </w:rPr>
        <w:t xml:space="preserve"> </w:t>
      </w:r>
      <w:r w:rsidRPr="00A00B4F">
        <w:rPr>
          <w:b/>
          <w:lang w:val="el-GR"/>
        </w:rPr>
        <w:t>σχεσιακών</w:t>
      </w:r>
      <w:r w:rsidRPr="00A00B4F">
        <w:rPr>
          <w:lang w:val="el-GR"/>
        </w:rPr>
        <w:t xml:space="preserve"> </w:t>
      </w:r>
      <w:r w:rsidRPr="00A00B4F">
        <w:rPr>
          <w:b/>
          <w:lang w:val="el-GR"/>
        </w:rPr>
        <w:t>βάσεων</w:t>
      </w:r>
      <w:r w:rsidRPr="00A00B4F">
        <w:rPr>
          <w:lang w:val="el-GR"/>
        </w:rPr>
        <w:t xml:space="preserve"> </w:t>
      </w:r>
      <w:r w:rsidRPr="00A00B4F">
        <w:rPr>
          <w:b/>
          <w:lang w:val="el-GR"/>
        </w:rPr>
        <w:t>δεδομένων</w:t>
      </w:r>
      <w:r w:rsidRPr="00A00B4F">
        <w:rPr>
          <w:lang w:val="el-GR"/>
        </w:rPr>
        <w:t xml:space="preserve"> (</w:t>
      </w:r>
      <w:r w:rsidRPr="00A00B4F">
        <w:t>RDBMS</w:t>
      </w:r>
      <w:r w:rsidRPr="00A00B4F">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75B74606" w14:textId="77777777" w:rsidR="00B509D6" w:rsidRPr="00A00B4F" w:rsidRDefault="00B509D6">
      <w:pPr>
        <w:numPr>
          <w:ilvl w:val="0"/>
          <w:numId w:val="56"/>
        </w:numPr>
        <w:suppressAutoHyphens w:val="0"/>
        <w:spacing w:after="0" w:line="276" w:lineRule="auto"/>
        <w:rPr>
          <w:lang w:val="el-GR"/>
        </w:rPr>
      </w:pPr>
      <w:r w:rsidRPr="00A00B4F">
        <w:rPr>
          <w:lang w:val="el-GR"/>
        </w:rPr>
        <w:t xml:space="preserve">Τα </w:t>
      </w:r>
      <w:r w:rsidRPr="00A00B4F">
        <w:rPr>
          <w:b/>
          <w:lang w:val="el-GR"/>
        </w:rPr>
        <w:t xml:space="preserve">εργαλεία ανάπτυξης, συντήρησης και διαχείρισης των εφαρμογών </w:t>
      </w:r>
      <w:r w:rsidRPr="00A00B4F">
        <w:rPr>
          <w:lang w:val="el-GR"/>
        </w:rPr>
        <w:t>που θα χρησιμοποιηθούν</w:t>
      </w:r>
      <w:r w:rsidRPr="00A00B4F">
        <w:rPr>
          <w:b/>
          <w:lang w:val="el-GR"/>
        </w:rPr>
        <w:t xml:space="preserve"> </w:t>
      </w:r>
      <w:r w:rsidRPr="00A00B4F">
        <w:rPr>
          <w:lang w:val="el-GR"/>
        </w:rPr>
        <w:t>θα πρέπει να είναι συμβατά με το σύνολο του λογισμικού υποδομής που θα προσφερθεί από τον Ανάδοχο (</w:t>
      </w:r>
      <w:r w:rsidRPr="00A00B4F">
        <w:t>Web</w:t>
      </w:r>
      <w:r w:rsidRPr="00A00B4F">
        <w:rPr>
          <w:lang w:val="el-GR"/>
        </w:rPr>
        <w:t xml:space="preserve">, </w:t>
      </w:r>
      <w:r w:rsidRPr="00A00B4F">
        <w:t>application</w:t>
      </w:r>
      <w:r w:rsidRPr="00A00B4F">
        <w:rPr>
          <w:lang w:val="el-GR"/>
        </w:rPr>
        <w:t xml:space="preserve"> και </w:t>
      </w:r>
      <w:r w:rsidRPr="00A00B4F">
        <w:t>database</w:t>
      </w:r>
      <w:r w:rsidRPr="00A00B4F">
        <w:rPr>
          <w:lang w:val="el-GR"/>
        </w:rPr>
        <w:t xml:space="preserve"> </w:t>
      </w:r>
      <w:r w:rsidRPr="00A00B4F">
        <w:t>servers</w:t>
      </w:r>
      <w:r w:rsidRPr="00A00B4F">
        <w:rPr>
          <w:lang w:val="el-GR"/>
        </w:rPr>
        <w:t>).</w:t>
      </w:r>
    </w:p>
    <w:p w14:paraId="13064613" w14:textId="77777777" w:rsidR="00B509D6" w:rsidRPr="00A00B4F" w:rsidRDefault="00B509D6">
      <w:pPr>
        <w:numPr>
          <w:ilvl w:val="0"/>
          <w:numId w:val="56"/>
        </w:numPr>
        <w:suppressAutoHyphens w:val="0"/>
        <w:spacing w:after="0" w:line="276" w:lineRule="auto"/>
        <w:rPr>
          <w:lang w:val="el-GR"/>
        </w:rPr>
      </w:pPr>
      <w:r w:rsidRPr="00A00B4F">
        <w:rPr>
          <w:lang w:val="el-GR"/>
        </w:rPr>
        <w:t xml:space="preserve">Χρήση </w:t>
      </w:r>
      <w:r w:rsidRPr="00A00B4F">
        <w:rPr>
          <w:b/>
          <w:bCs/>
          <w:lang w:val="el-GR"/>
        </w:rPr>
        <w:t xml:space="preserve">γραφικού περιβάλλοντος επικοινωνίας </w:t>
      </w:r>
      <w:r w:rsidRPr="00A00B4F">
        <w:rPr>
          <w:lang w:val="el-GR"/>
        </w:rPr>
        <w:t>(</w:t>
      </w:r>
      <w:r w:rsidRPr="00A00B4F">
        <w:t>GUI</w:t>
      </w:r>
      <w:r w:rsidRPr="00A00B4F">
        <w:rPr>
          <w:lang w:val="el-GR"/>
        </w:rPr>
        <w:t xml:space="preserve">) </w:t>
      </w:r>
      <w:r w:rsidRPr="00A00B4F">
        <w:rPr>
          <w:bCs/>
          <w:lang w:val="el-GR"/>
        </w:rPr>
        <w:t>του χρήστη</w:t>
      </w:r>
      <w:r w:rsidRPr="00A00B4F">
        <w:rPr>
          <w:lang w:val="el-GR"/>
        </w:rPr>
        <w:t xml:space="preserve"> για την αποδοτική διαχείριση και χρήση των Υποσυστημάτων και την ευκολία εκμάθησής τους.</w:t>
      </w:r>
    </w:p>
    <w:p w14:paraId="72BAFDF9" w14:textId="77777777" w:rsidR="00B509D6" w:rsidRPr="00A00B4F" w:rsidRDefault="00B509D6">
      <w:pPr>
        <w:numPr>
          <w:ilvl w:val="0"/>
          <w:numId w:val="56"/>
        </w:numPr>
        <w:suppressAutoHyphens w:val="0"/>
        <w:spacing w:after="0" w:line="276" w:lineRule="auto"/>
        <w:rPr>
          <w:lang w:val="el-GR"/>
        </w:rPr>
      </w:pPr>
      <w:r w:rsidRPr="00A00B4F">
        <w:rPr>
          <w:lang w:val="el-GR"/>
        </w:rPr>
        <w:t xml:space="preserve">Ενσωμάτωση στα Υποσυστήματα </w:t>
      </w:r>
      <w:r w:rsidRPr="00A00B4F">
        <w:rPr>
          <w:b/>
          <w:bCs/>
          <w:lang w:val="el-GR"/>
        </w:rPr>
        <w:t>άμεσης υποστήριξης βοήθειας</w:t>
      </w:r>
      <w:r w:rsidRPr="00A00B4F">
        <w:rPr>
          <w:lang w:val="el-GR"/>
        </w:rPr>
        <w:t xml:space="preserve"> (</w:t>
      </w:r>
      <w:r w:rsidRPr="00A00B4F">
        <w:t>online</w:t>
      </w:r>
      <w:r w:rsidRPr="00A00B4F">
        <w:rPr>
          <w:lang w:val="el-GR"/>
        </w:rPr>
        <w:t xml:space="preserve"> </w:t>
      </w:r>
      <w:r w:rsidRPr="00A00B4F">
        <w:t>help</w:t>
      </w:r>
      <w:r w:rsidRPr="00A00B4F">
        <w:rPr>
          <w:lang w:val="el-GR"/>
        </w:rPr>
        <w:t>) και οδηγιών στην ελληνική γλώσσα, προς τους χρήστες ανά διαδικασία ή και οθόνη.</w:t>
      </w:r>
    </w:p>
    <w:p w14:paraId="0AAE26B5" w14:textId="77777777" w:rsidR="00B509D6" w:rsidRPr="00A00B4F" w:rsidRDefault="00B509D6">
      <w:pPr>
        <w:numPr>
          <w:ilvl w:val="0"/>
          <w:numId w:val="56"/>
        </w:numPr>
        <w:suppressAutoHyphens w:val="0"/>
        <w:spacing w:after="0" w:line="276" w:lineRule="auto"/>
        <w:rPr>
          <w:lang w:val="el-GR"/>
        </w:rPr>
      </w:pPr>
      <w:r w:rsidRPr="00A00B4F">
        <w:rPr>
          <w:b/>
          <w:bCs/>
          <w:lang w:val="el-GR"/>
        </w:rPr>
        <w:t>Μηνύματα λαθών</w:t>
      </w:r>
      <w:r w:rsidRPr="00A00B4F">
        <w:rPr>
          <w:lang w:val="el-GR"/>
        </w:rPr>
        <w:t xml:space="preserve"> (</w:t>
      </w:r>
      <w:r w:rsidRPr="00A00B4F">
        <w:t>error</w:t>
      </w:r>
      <w:r w:rsidRPr="00A00B4F">
        <w:rPr>
          <w:lang w:val="el-GR"/>
        </w:rPr>
        <w:t xml:space="preserve"> </w:t>
      </w:r>
      <w:r w:rsidRPr="00A00B4F">
        <w:t>messages</w:t>
      </w:r>
      <w:r w:rsidRPr="00A00B4F">
        <w:rPr>
          <w:lang w:val="el-GR"/>
        </w:rPr>
        <w:t>) στην ελληνική γλώσσα και ειδοποίηση των χρηστών με όρους οικείους προς αυτούς.</w:t>
      </w:r>
    </w:p>
    <w:p w14:paraId="560F9AEF" w14:textId="77777777" w:rsidR="00B509D6" w:rsidRPr="00A00B4F" w:rsidRDefault="00B509D6">
      <w:pPr>
        <w:numPr>
          <w:ilvl w:val="0"/>
          <w:numId w:val="56"/>
        </w:numPr>
        <w:suppressAutoHyphens w:val="0"/>
        <w:spacing w:after="0" w:line="276" w:lineRule="auto"/>
        <w:rPr>
          <w:lang w:val="el-GR"/>
        </w:rPr>
      </w:pPr>
      <w:r w:rsidRPr="00A00B4F">
        <w:rPr>
          <w:lang w:val="el-GR"/>
        </w:rPr>
        <w:t xml:space="preserve">Τήρηση από όλα τα Υποσυστήματα στοιχείων </w:t>
      </w:r>
      <w:r w:rsidRPr="00A00B4F">
        <w:t>auditing</w:t>
      </w:r>
      <w:r w:rsidRPr="00A00B4F">
        <w:rPr>
          <w:lang w:val="el-GR"/>
        </w:rPr>
        <w:t xml:space="preserve"> για </w:t>
      </w:r>
      <w:r w:rsidRPr="00A00B4F">
        <w:rPr>
          <w:b/>
          <w:lang w:val="el-GR"/>
        </w:rPr>
        <w:t>ιχνηλάτηση</w:t>
      </w:r>
      <w:r w:rsidRPr="00A00B4F">
        <w:rPr>
          <w:lang w:val="el-GR"/>
        </w:rPr>
        <w:t xml:space="preserve"> ενεργειών χρηστών.</w:t>
      </w:r>
    </w:p>
    <w:p w14:paraId="2FB7B0F8" w14:textId="77777777" w:rsidR="00B509D6" w:rsidRPr="00A00B4F" w:rsidRDefault="00B509D6">
      <w:pPr>
        <w:numPr>
          <w:ilvl w:val="0"/>
          <w:numId w:val="56"/>
        </w:numPr>
        <w:suppressAutoHyphens w:val="0"/>
        <w:spacing w:after="0" w:line="276" w:lineRule="auto"/>
        <w:rPr>
          <w:lang w:val="el-GR"/>
        </w:rPr>
      </w:pPr>
      <w:r w:rsidRPr="00A00B4F">
        <w:rPr>
          <w:lang w:val="el-GR"/>
        </w:rPr>
        <w:t>Διαβαθμισμένη πρόσβαση στα Υποσυστήματα, ανάλογα με το είδος των υπηρεσιών και την ταυτότητα των χρηστών.</w:t>
      </w:r>
    </w:p>
    <w:p w14:paraId="350CF462" w14:textId="77777777" w:rsidR="00B509D6" w:rsidRPr="00A00B4F" w:rsidRDefault="00B509D6">
      <w:pPr>
        <w:numPr>
          <w:ilvl w:val="0"/>
          <w:numId w:val="56"/>
        </w:numPr>
        <w:suppressAutoHyphens w:val="0"/>
        <w:spacing w:after="0" w:line="276" w:lineRule="auto"/>
        <w:rPr>
          <w:lang w:val="el-GR"/>
        </w:rPr>
      </w:pPr>
      <w:r w:rsidRPr="00A00B4F">
        <w:rPr>
          <w:lang w:val="el-GR"/>
        </w:rPr>
        <w:t xml:space="preserve">Διασφάλιση της </w:t>
      </w:r>
      <w:r w:rsidRPr="00A00B4F">
        <w:rPr>
          <w:b/>
          <w:lang w:val="el-GR"/>
        </w:rPr>
        <w:t>π</w:t>
      </w:r>
      <w:r w:rsidRPr="00A00B4F">
        <w:rPr>
          <w:b/>
          <w:bCs/>
          <w:lang w:val="el-GR"/>
        </w:rPr>
        <w:t>ληρότητας, ακεραιότητας, εμπιστευτικότητας</w:t>
      </w:r>
      <w:r w:rsidRPr="00A00B4F">
        <w:rPr>
          <w:lang w:val="el-GR"/>
        </w:rPr>
        <w:t xml:space="preserve"> και </w:t>
      </w:r>
      <w:r w:rsidRPr="00A00B4F">
        <w:rPr>
          <w:b/>
          <w:bCs/>
          <w:lang w:val="el-GR"/>
        </w:rPr>
        <w:t>ασφάλειας</w:t>
      </w:r>
      <w:r w:rsidRPr="00A00B4F">
        <w:rPr>
          <w:lang w:val="el-GR"/>
        </w:rPr>
        <w:t xml:space="preserve"> των δεδομένων των Υποσυστημάτων κατά τη χρήση και τη δικτυακή διακίνησή τους.</w:t>
      </w:r>
    </w:p>
    <w:p w14:paraId="4D0828B8" w14:textId="77777777" w:rsidR="00B509D6" w:rsidRPr="00A00B4F" w:rsidRDefault="00B509D6">
      <w:pPr>
        <w:numPr>
          <w:ilvl w:val="0"/>
          <w:numId w:val="56"/>
        </w:numPr>
        <w:suppressAutoHyphens w:val="0"/>
        <w:spacing w:after="0" w:line="276" w:lineRule="auto"/>
        <w:rPr>
          <w:lang w:val="el-GR"/>
        </w:rPr>
      </w:pPr>
      <w:r w:rsidRPr="00A00B4F">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4D0F01DF" w14:textId="77777777" w:rsidR="00B509D6" w:rsidRPr="00A00B4F" w:rsidRDefault="00B509D6">
      <w:pPr>
        <w:numPr>
          <w:ilvl w:val="0"/>
          <w:numId w:val="56"/>
        </w:numPr>
        <w:suppressAutoHyphens w:val="0"/>
        <w:spacing w:after="0" w:line="276" w:lineRule="auto"/>
        <w:rPr>
          <w:lang w:val="el-GR"/>
        </w:rPr>
      </w:pPr>
      <w:r w:rsidRPr="00A00B4F">
        <w:rPr>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53C7987C" w14:textId="77777777" w:rsidR="00B509D6" w:rsidRPr="00A00B4F" w:rsidRDefault="00B509D6">
      <w:pPr>
        <w:numPr>
          <w:ilvl w:val="0"/>
          <w:numId w:val="56"/>
        </w:numPr>
        <w:suppressAutoHyphens w:val="0"/>
        <w:spacing w:after="0" w:line="276" w:lineRule="auto"/>
        <w:rPr>
          <w:lang w:val="el-GR"/>
        </w:rPr>
      </w:pPr>
      <w:r w:rsidRPr="00A00B4F">
        <w:rPr>
          <w:b/>
          <w:bCs/>
          <w:lang w:val="el-GR"/>
        </w:rPr>
        <w:t>Τεκμηρίωση</w:t>
      </w:r>
      <w:r w:rsidRPr="00A00B4F">
        <w:rPr>
          <w:lang w:val="el-GR"/>
        </w:rPr>
        <w:t xml:space="preserve"> του συστήματος μέσω της αναλυτικής περιγραφής της βάσης δεδομένων και των Υποσυστημάτων. Σύνταξη </w:t>
      </w:r>
      <w:r w:rsidRPr="00A00B4F">
        <w:rPr>
          <w:b/>
          <w:bCs/>
          <w:lang w:val="el-GR"/>
        </w:rPr>
        <w:t>τεχνικών εγχειριδίων</w:t>
      </w:r>
      <w:r w:rsidRPr="00A00B4F">
        <w:rPr>
          <w:lang w:val="el-GR"/>
        </w:rPr>
        <w:t xml:space="preserve"> του συστήματος και των εργαλείων διαχείρισης (</w:t>
      </w:r>
      <w:r w:rsidRPr="00A00B4F">
        <w:t>system</w:t>
      </w:r>
      <w:r w:rsidRPr="00A00B4F">
        <w:rPr>
          <w:lang w:val="el-GR"/>
        </w:rPr>
        <w:t xml:space="preserve"> </w:t>
      </w:r>
      <w:r w:rsidRPr="00A00B4F">
        <w:t>manuals</w:t>
      </w:r>
      <w:r w:rsidRPr="00A00B4F">
        <w:rPr>
          <w:lang w:val="el-GR"/>
        </w:rPr>
        <w:t xml:space="preserve">), καθώς και λεπτομερή </w:t>
      </w:r>
      <w:r w:rsidRPr="00A00B4F">
        <w:rPr>
          <w:b/>
          <w:bCs/>
          <w:lang w:val="el-GR"/>
        </w:rPr>
        <w:t>εγχειρίδια λειτουργίας</w:t>
      </w:r>
      <w:r w:rsidRPr="00A00B4F">
        <w:rPr>
          <w:lang w:val="el-GR"/>
        </w:rPr>
        <w:t xml:space="preserve"> του συστήματος (</w:t>
      </w:r>
      <w:r w:rsidRPr="00A00B4F">
        <w:t>operation</w:t>
      </w:r>
      <w:r w:rsidRPr="00A00B4F">
        <w:rPr>
          <w:lang w:val="el-GR"/>
        </w:rPr>
        <w:t xml:space="preserve"> </w:t>
      </w:r>
      <w:r w:rsidRPr="00A00B4F">
        <w:t>manuals</w:t>
      </w:r>
      <w:r w:rsidRPr="00A00B4F">
        <w:rPr>
          <w:lang w:val="el-GR"/>
        </w:rPr>
        <w:t>) και υποστήριξης των χρηστών (</w:t>
      </w:r>
      <w:r w:rsidRPr="00A00B4F">
        <w:t>user</w:t>
      </w:r>
      <w:r w:rsidRPr="00A00B4F">
        <w:rPr>
          <w:lang w:val="el-GR"/>
        </w:rPr>
        <w:t xml:space="preserve"> </w:t>
      </w:r>
      <w:r w:rsidRPr="00A00B4F">
        <w:t>manuals</w:t>
      </w:r>
      <w:r w:rsidRPr="00A00B4F">
        <w:rPr>
          <w:lang w:val="el-GR"/>
        </w:rPr>
        <w:t>).</w:t>
      </w:r>
    </w:p>
    <w:p w14:paraId="2B31AA09" w14:textId="77777777" w:rsidR="00B509D6" w:rsidRPr="00A00B4F" w:rsidRDefault="00B509D6">
      <w:pPr>
        <w:numPr>
          <w:ilvl w:val="0"/>
          <w:numId w:val="56"/>
        </w:numPr>
        <w:suppressAutoHyphens w:val="0"/>
        <w:spacing w:after="0" w:line="276" w:lineRule="auto"/>
        <w:rPr>
          <w:bCs/>
          <w:lang w:val="el-GR"/>
        </w:rPr>
      </w:pPr>
      <w:r w:rsidRPr="00A00B4F">
        <w:rPr>
          <w:bCs/>
          <w:lang w:val="el-GR"/>
        </w:rPr>
        <w:t xml:space="preserve">Αξιοποίηση των τεχνολογιών </w:t>
      </w:r>
      <w:r w:rsidRPr="00A00B4F">
        <w:rPr>
          <w:bCs/>
        </w:rPr>
        <w:t>server</w:t>
      </w:r>
      <w:r w:rsidRPr="00A00B4F">
        <w:rPr>
          <w:bCs/>
          <w:lang w:val="el-GR"/>
        </w:rPr>
        <w:t xml:space="preserve"> </w:t>
      </w:r>
      <w:r w:rsidRPr="00A00B4F">
        <w:rPr>
          <w:bCs/>
        </w:rPr>
        <w:t>consolidation</w:t>
      </w:r>
      <w:r w:rsidRPr="00A00B4F">
        <w:rPr>
          <w:bCs/>
          <w:lang w:val="el-GR"/>
        </w:rPr>
        <w:t xml:space="preserve"> και </w:t>
      </w:r>
      <w:r w:rsidRPr="00A00B4F">
        <w:rPr>
          <w:bCs/>
        </w:rPr>
        <w:t>virtualization</w:t>
      </w:r>
      <w:r w:rsidRPr="00A00B4F">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A00B4F">
        <w:rPr>
          <w:bCs/>
        </w:rPr>
        <w:t>virtual</w:t>
      </w:r>
      <w:r w:rsidRPr="00A00B4F">
        <w:rPr>
          <w:bCs/>
          <w:lang w:val="el-GR"/>
        </w:rPr>
        <w:t xml:space="preserve"> </w:t>
      </w:r>
      <w:r w:rsidRPr="00A00B4F">
        <w:rPr>
          <w:bCs/>
        </w:rPr>
        <w:t>machines</w:t>
      </w:r>
      <w:r w:rsidRPr="00A00B4F">
        <w:rPr>
          <w:bCs/>
          <w:lang w:val="el-GR"/>
        </w:rPr>
        <w:t>)</w:t>
      </w:r>
      <w:r w:rsidRPr="00A00B4F">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2B54DEB5" w14:textId="77777777" w:rsidR="00B509D6" w:rsidRPr="00A00B4F" w:rsidRDefault="00B509D6">
      <w:pPr>
        <w:numPr>
          <w:ilvl w:val="0"/>
          <w:numId w:val="56"/>
        </w:numPr>
        <w:suppressAutoHyphens w:val="0"/>
        <w:spacing w:after="0" w:line="276" w:lineRule="auto"/>
        <w:rPr>
          <w:bCs/>
          <w:lang w:val="el-GR"/>
        </w:rPr>
      </w:pPr>
      <w:r w:rsidRPr="00A00B4F">
        <w:rPr>
          <w:lang w:val="el-GR"/>
        </w:rPr>
        <w:lastRenderedPageBreak/>
        <w:t>Δυνατότητα εξαγωγής του συνόλου ή μέρους των στοιχείων των Υποσυστημάτων από τη βάση δεδομένων σε ανοικτά πρότυπα (</w:t>
      </w:r>
      <w:r w:rsidRPr="00A00B4F">
        <w:t>XML</w:t>
      </w:r>
      <w:r w:rsidRPr="00A00B4F">
        <w:rPr>
          <w:lang w:val="el-GR"/>
        </w:rPr>
        <w:t xml:space="preserve">, </w:t>
      </w:r>
      <w:r w:rsidRPr="00A00B4F">
        <w:t>JSON</w:t>
      </w:r>
      <w:r w:rsidRPr="00A00B4F">
        <w:rPr>
          <w:lang w:val="el-GR"/>
        </w:rPr>
        <w:t xml:space="preserve">, </w:t>
      </w:r>
      <w:r w:rsidRPr="00A00B4F">
        <w:t>CSV</w:t>
      </w:r>
      <w:r w:rsidRPr="00A00B4F">
        <w:rPr>
          <w:lang w:val="el-GR"/>
        </w:rPr>
        <w:t>) και την εισαγωγή εξωτερικών στοιχείων συγκεκριμένης δομής.</w:t>
      </w:r>
    </w:p>
    <w:p w14:paraId="71F08B82" w14:textId="77777777" w:rsidR="00B509D6" w:rsidRPr="00A00B4F" w:rsidRDefault="00B509D6">
      <w:pPr>
        <w:numPr>
          <w:ilvl w:val="0"/>
          <w:numId w:val="56"/>
        </w:numPr>
        <w:suppressAutoHyphens w:val="0"/>
        <w:spacing w:after="0" w:line="276" w:lineRule="auto"/>
        <w:rPr>
          <w:lang w:val="el-GR"/>
        </w:rPr>
      </w:pPr>
      <w:r w:rsidRPr="00A00B4F">
        <w:rPr>
          <w:lang w:val="el-GR"/>
        </w:rPr>
        <w:t xml:space="preserve">Χρήση </w:t>
      </w:r>
      <w:r w:rsidRPr="00A00B4F">
        <w:t>resource</w:t>
      </w:r>
      <w:r w:rsidRPr="00A00B4F">
        <w:rPr>
          <w:lang w:val="el-GR"/>
        </w:rPr>
        <w:t xml:space="preserve"> </w:t>
      </w:r>
      <w:r w:rsidRPr="00A00B4F">
        <w:t>files</w:t>
      </w:r>
      <w:r w:rsidRPr="00A00B4F">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3424FE8D" w14:textId="2A5FD8CF" w:rsidR="00B509D6" w:rsidRPr="00A00B4F" w:rsidRDefault="00B509D6">
      <w:pPr>
        <w:pStyle w:val="25"/>
        <w:numPr>
          <w:ilvl w:val="1"/>
          <w:numId w:val="53"/>
        </w:numPr>
        <w:rPr>
          <w:rFonts w:cs="Arial"/>
          <w:color w:val="002060"/>
        </w:rPr>
      </w:pPr>
      <w:bookmarkStart w:id="640" w:name="_Toc148534001"/>
      <w:bookmarkStart w:id="641" w:name="_Toc196311910"/>
      <w:r w:rsidRPr="00A00B4F">
        <w:rPr>
          <w:rFonts w:cs="Arial"/>
          <w:color w:val="002060"/>
          <w:lang w:val="en-GB"/>
        </w:rPr>
        <w:t>Λογική Αρχιτεκτονική</w:t>
      </w:r>
      <w:bookmarkEnd w:id="640"/>
      <w:bookmarkEnd w:id="641"/>
    </w:p>
    <w:p w14:paraId="0A4638AC" w14:textId="77777777" w:rsidR="00B509D6" w:rsidRPr="00A00B4F" w:rsidRDefault="00B509D6" w:rsidP="00DF6C83">
      <w:pPr>
        <w:spacing w:line="276" w:lineRule="auto"/>
        <w:rPr>
          <w:lang w:val="el-GR"/>
        </w:rPr>
      </w:pPr>
      <w:r w:rsidRPr="00A00B4F">
        <w:rPr>
          <w:lang w:val="el-GR"/>
        </w:rPr>
        <w:t xml:space="preserve">Το μοντέλο ανάπτυξης και λειτουργίας που θα εφαρμοστεί θα είναι μια πλατφόρμα </w:t>
      </w:r>
      <w:r w:rsidRPr="00A00B4F">
        <w:t>Web</w:t>
      </w:r>
      <w:r w:rsidRPr="00A00B4F">
        <w:rPr>
          <w:lang w:val="el-GR"/>
        </w:rPr>
        <w:t xml:space="preserve"> </w:t>
      </w:r>
      <w:r w:rsidRPr="00A00B4F">
        <w:t>n</w:t>
      </w:r>
      <w:r w:rsidRPr="00A00B4F">
        <w:rPr>
          <w:lang w:val="el-GR"/>
        </w:rPr>
        <w:t>-</w:t>
      </w:r>
      <w:r w:rsidRPr="00A00B4F">
        <w:t>tier</w:t>
      </w:r>
      <w:r w:rsidRPr="00A00B4F">
        <w:rPr>
          <w:lang w:val="el-GR"/>
        </w:rPr>
        <w:t>. Θα πρέπει να στηρίζεται σε πολυεπίπεδη αρχιτεκτονική (Ν-</w:t>
      </w:r>
      <w:r w:rsidRPr="00A00B4F">
        <w:t>tier</w:t>
      </w:r>
      <w:r w:rsidRPr="00A00B4F">
        <w:rPr>
          <w:lang w:val="el-GR"/>
        </w:rPr>
        <w:t xml:space="preserve"> </w:t>
      </w:r>
      <w:r w:rsidRPr="00A00B4F">
        <w:t>architecture</w:t>
      </w:r>
      <w:r w:rsidRPr="00A00B4F">
        <w:rPr>
          <w:lang w:val="el-GR"/>
        </w:rPr>
        <w:t xml:space="preserve">), η οποία </w:t>
      </w:r>
      <w:r w:rsidRPr="00A00B4F">
        <w:rPr>
          <w:u w:val="single"/>
          <w:lang w:val="el-GR"/>
        </w:rPr>
        <w:t>κατ’ ελάχιστον</w:t>
      </w:r>
      <w:r w:rsidRPr="00A00B4F">
        <w:rPr>
          <w:lang w:val="el-GR"/>
        </w:rPr>
        <w:t xml:space="preserve"> θα πρέπει να περιλαμβάνει:</w:t>
      </w:r>
    </w:p>
    <w:p w14:paraId="42F8E2F8" w14:textId="77777777" w:rsidR="00B509D6" w:rsidRPr="00A00B4F" w:rsidRDefault="00B509D6">
      <w:pPr>
        <w:pStyle w:val="ListParagraph"/>
        <w:numPr>
          <w:ilvl w:val="0"/>
          <w:numId w:val="57"/>
        </w:numPr>
        <w:spacing w:line="276" w:lineRule="auto"/>
        <w:rPr>
          <w:lang w:val="el-GR"/>
        </w:rPr>
      </w:pPr>
      <w:r w:rsidRPr="00A00B4F">
        <w:rPr>
          <w:lang w:val="el-GR"/>
        </w:rPr>
        <w:t xml:space="preserve">Το </w:t>
      </w:r>
      <w:r w:rsidRPr="00A00B4F">
        <w:rPr>
          <w:b/>
          <w:lang w:val="el-GR"/>
        </w:rPr>
        <w:t>επίπεδο χρηστών/παρουσίασης</w:t>
      </w:r>
      <w:r w:rsidRPr="00A00B4F">
        <w:rPr>
          <w:lang w:val="el-GR"/>
        </w:rPr>
        <w:t xml:space="preserve"> (</w:t>
      </w:r>
      <w:r w:rsidRPr="00A00B4F">
        <w:t>client</w:t>
      </w:r>
      <w:r w:rsidRPr="00A00B4F">
        <w:rPr>
          <w:lang w:val="el-GR"/>
        </w:rPr>
        <w:t xml:space="preserve"> </w:t>
      </w:r>
      <w:r w:rsidRPr="00A00B4F">
        <w:t>tier</w:t>
      </w:r>
      <w:r w:rsidRPr="00A00B4F">
        <w:rPr>
          <w:lang w:val="el-GR"/>
        </w:rPr>
        <w:t xml:space="preserve"> / </w:t>
      </w:r>
      <w:r w:rsidRPr="00A00B4F">
        <w:t>presentation</w:t>
      </w:r>
      <w:r w:rsidRPr="00A00B4F">
        <w:rPr>
          <w:lang w:val="el-GR"/>
        </w:rPr>
        <w:t xml:space="preserve"> </w:t>
      </w:r>
      <w:r w:rsidRPr="00A00B4F">
        <w:t>tier</w:t>
      </w:r>
      <w:r w:rsidRPr="00A00B4F">
        <w:rPr>
          <w:lang w:val="el-GR"/>
        </w:rPr>
        <w:t xml:space="preserve"> / </w:t>
      </w:r>
      <w:r w:rsidRPr="00A00B4F">
        <w:t>User</w:t>
      </w:r>
      <w:r w:rsidRPr="00A00B4F">
        <w:rPr>
          <w:lang w:val="el-GR"/>
        </w:rPr>
        <w:t xml:space="preserve"> </w:t>
      </w:r>
      <w:r w:rsidRPr="00A00B4F">
        <w:t>Interaction</w:t>
      </w:r>
      <w:r w:rsidRPr="00A00B4F">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61281EAE" w14:textId="77777777" w:rsidR="00B509D6" w:rsidRPr="00A00B4F" w:rsidRDefault="00B509D6">
      <w:pPr>
        <w:pStyle w:val="ListParagraph"/>
        <w:numPr>
          <w:ilvl w:val="0"/>
          <w:numId w:val="57"/>
        </w:numPr>
        <w:spacing w:line="276" w:lineRule="auto"/>
        <w:rPr>
          <w:lang w:val="el-GR"/>
        </w:rPr>
      </w:pPr>
      <w:r w:rsidRPr="00A00B4F">
        <w:rPr>
          <w:lang w:val="el-GR"/>
        </w:rPr>
        <w:t xml:space="preserve">Το </w:t>
      </w:r>
      <w:r w:rsidRPr="00A00B4F">
        <w:rPr>
          <w:b/>
          <w:lang w:val="el-GR"/>
        </w:rPr>
        <w:t>επίπεδο διαλειτουργικότητας</w:t>
      </w:r>
      <w:r w:rsidRPr="00A00B4F">
        <w:rPr>
          <w:lang w:val="el-GR"/>
        </w:rPr>
        <w:t xml:space="preserve"> (</w:t>
      </w:r>
      <w:r w:rsidRPr="00A00B4F">
        <w:t>integration</w:t>
      </w:r>
      <w:r w:rsidRPr="00A00B4F">
        <w:rPr>
          <w:lang w:val="el-GR"/>
        </w:rPr>
        <w:t xml:space="preserve"> </w:t>
      </w:r>
      <w:r w:rsidRPr="00A00B4F">
        <w:t>tier</w:t>
      </w:r>
      <w:r w:rsidRPr="00A00B4F">
        <w:rPr>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μεταξύ τους. </w:t>
      </w:r>
    </w:p>
    <w:p w14:paraId="5B2DEA34" w14:textId="77777777" w:rsidR="00B509D6" w:rsidRPr="00A00B4F" w:rsidRDefault="00B509D6">
      <w:pPr>
        <w:pStyle w:val="ListParagraph"/>
        <w:numPr>
          <w:ilvl w:val="0"/>
          <w:numId w:val="57"/>
        </w:numPr>
        <w:spacing w:line="276" w:lineRule="auto"/>
        <w:rPr>
          <w:lang w:val="el-GR"/>
        </w:rPr>
      </w:pPr>
      <w:r w:rsidRPr="00A00B4F">
        <w:rPr>
          <w:lang w:val="el-GR"/>
        </w:rPr>
        <w:t xml:space="preserve">Το </w:t>
      </w:r>
      <w:r w:rsidRPr="00A00B4F">
        <w:rPr>
          <w:b/>
          <w:lang w:val="el-GR"/>
        </w:rPr>
        <w:t>επίπεδο εφαρμογών</w:t>
      </w:r>
      <w:r w:rsidRPr="00A00B4F">
        <w:rPr>
          <w:lang w:val="el-GR"/>
        </w:rPr>
        <w:t xml:space="preserve"> (</w:t>
      </w:r>
      <w:r w:rsidRPr="00A00B4F">
        <w:t>application</w:t>
      </w:r>
      <w:r w:rsidRPr="00A00B4F">
        <w:rPr>
          <w:lang w:val="el-GR"/>
        </w:rPr>
        <w:t xml:space="preserve"> </w:t>
      </w:r>
      <w:r w:rsidRPr="00A00B4F">
        <w:t>tier</w:t>
      </w:r>
      <w:r w:rsidRPr="00A00B4F">
        <w:rPr>
          <w:lang w:val="el-GR"/>
        </w:rPr>
        <w:t>) - επιχειρησιακής λογικής (</w:t>
      </w:r>
      <w:r w:rsidRPr="00A00B4F">
        <w:t>application</w:t>
      </w:r>
      <w:r w:rsidRPr="00A00B4F">
        <w:rPr>
          <w:lang w:val="el-GR"/>
        </w:rPr>
        <w:t xml:space="preserve"> / </w:t>
      </w:r>
      <w:r w:rsidRPr="00A00B4F">
        <w:t>business</w:t>
      </w:r>
      <w:r w:rsidRPr="00A00B4F">
        <w:rPr>
          <w:lang w:val="el-GR"/>
        </w:rPr>
        <w:t xml:space="preserve"> </w:t>
      </w:r>
      <w:r w:rsidRPr="00A00B4F">
        <w:t>logic</w:t>
      </w:r>
      <w:r w:rsidRPr="00A00B4F">
        <w:rPr>
          <w:lang w:val="el-GR"/>
        </w:rPr>
        <w:t xml:space="preserve"> </w:t>
      </w:r>
      <w:r w:rsidRPr="00A00B4F">
        <w:t>tier</w:t>
      </w:r>
      <w:r w:rsidRPr="00A00B4F">
        <w:rPr>
          <w:lang w:val="el-GR"/>
        </w:rPr>
        <w:t>), που ενσωματώνει τη λογική των εφαρμογών (</w:t>
      </w:r>
      <w:r w:rsidRPr="00A00B4F">
        <w:t>business</w:t>
      </w:r>
      <w:r w:rsidRPr="00A00B4F">
        <w:rPr>
          <w:lang w:val="el-GR"/>
        </w:rPr>
        <w:t xml:space="preserve"> </w:t>
      </w:r>
      <w:r w:rsidRPr="00A00B4F">
        <w:t>logic</w:t>
      </w:r>
      <w:r w:rsidRPr="00A00B4F">
        <w:rPr>
          <w:lang w:val="el-GR"/>
        </w:rPr>
        <w:t>), δηλαδή όλους τους επιχειρησιακούς κανόνες (</w:t>
      </w:r>
      <w:r w:rsidRPr="00A00B4F">
        <w:t>business</w:t>
      </w:r>
      <w:r w:rsidRPr="00A00B4F">
        <w:rPr>
          <w:lang w:val="el-GR"/>
        </w:rPr>
        <w:t xml:space="preserve"> </w:t>
      </w:r>
      <w:r w:rsidRPr="00A00B4F">
        <w:t>rules</w:t>
      </w:r>
      <w:r w:rsidRPr="00A00B4F">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επιθυμητό τα επιμέρους υποσυστήματα να είναι </w:t>
      </w:r>
      <w:r w:rsidRPr="00A00B4F">
        <w:t>SOA</w:t>
      </w:r>
      <w:r w:rsidRPr="00A00B4F">
        <w:rPr>
          <w:lang w:val="el-GR"/>
        </w:rPr>
        <w:t>-</w:t>
      </w:r>
      <w:r w:rsidRPr="00A00B4F">
        <w:t>enabled</w:t>
      </w:r>
      <w:r w:rsidRPr="00A00B4F">
        <w:rPr>
          <w:lang w:val="el-GR"/>
        </w:rPr>
        <w:t xml:space="preserve">, δηλαδή να είναι </w:t>
      </w:r>
      <w:r w:rsidRPr="00A00B4F">
        <w:t>loosely</w:t>
      </w:r>
      <w:r w:rsidRPr="00A00B4F">
        <w:rPr>
          <w:lang w:val="el-GR"/>
        </w:rPr>
        <w:t>-</w:t>
      </w:r>
      <w:r w:rsidRPr="00A00B4F">
        <w:t>coupled</w:t>
      </w:r>
      <w:r w:rsidRPr="00A00B4F">
        <w:rPr>
          <w:lang w:val="el-GR"/>
        </w:rPr>
        <w:t xml:space="preserve"> και να παρέχουν τη δυνατότητα συμμετοχής σε οριζόντιες διαδικασίες ενορχήστρωσης με χρήση τεχνολογιών </w:t>
      </w:r>
      <w:r w:rsidRPr="00A00B4F">
        <w:t>web</w:t>
      </w:r>
      <w:r w:rsidRPr="00A00B4F">
        <w:rPr>
          <w:lang w:val="el-GR"/>
        </w:rPr>
        <w:t xml:space="preserve"> </w:t>
      </w:r>
      <w:r w:rsidRPr="00A00B4F">
        <w:t>services</w:t>
      </w:r>
      <w:r w:rsidRPr="00A00B4F">
        <w:rPr>
          <w:lang w:val="el-GR"/>
        </w:rPr>
        <w:t>.</w:t>
      </w:r>
    </w:p>
    <w:p w14:paraId="0B7EA370" w14:textId="77777777" w:rsidR="00B509D6" w:rsidRPr="00A00B4F" w:rsidRDefault="00B509D6">
      <w:pPr>
        <w:pStyle w:val="ListParagraph"/>
        <w:numPr>
          <w:ilvl w:val="0"/>
          <w:numId w:val="57"/>
        </w:numPr>
        <w:spacing w:line="276" w:lineRule="auto"/>
        <w:rPr>
          <w:lang w:val="el-GR"/>
        </w:rPr>
      </w:pPr>
      <w:r w:rsidRPr="00A00B4F">
        <w:rPr>
          <w:lang w:val="el-GR"/>
        </w:rPr>
        <w:t xml:space="preserve">Το </w:t>
      </w:r>
      <w:r w:rsidRPr="00A00B4F">
        <w:rPr>
          <w:b/>
          <w:lang w:val="el-GR"/>
        </w:rPr>
        <w:t>επίπεδο δεδομένων</w:t>
      </w:r>
      <w:r w:rsidRPr="00A00B4F">
        <w:rPr>
          <w:lang w:val="el-GR"/>
        </w:rPr>
        <w:t xml:space="preserve"> (</w:t>
      </w:r>
      <w:r w:rsidRPr="00A00B4F">
        <w:t>data</w:t>
      </w:r>
      <w:r w:rsidRPr="00A00B4F">
        <w:rPr>
          <w:lang w:val="el-GR"/>
        </w:rPr>
        <w:t xml:space="preserve"> </w:t>
      </w:r>
      <w:r w:rsidRPr="00A00B4F">
        <w:t>tier</w:t>
      </w:r>
      <w:r w:rsidRPr="00A00B4F">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A00B4F">
        <w:t>transactional</w:t>
      </w:r>
      <w:r w:rsidRPr="00A00B4F">
        <w:rPr>
          <w:lang w:val="el-GR"/>
        </w:rPr>
        <w:t xml:space="preserve"> </w:t>
      </w:r>
      <w:r w:rsidRPr="00A00B4F">
        <w:t>data</w:t>
      </w:r>
      <w:r w:rsidRPr="00A00B4F">
        <w:rPr>
          <w:lang w:val="el-GR"/>
        </w:rPr>
        <w:t xml:space="preserve"> (συναλλαγές), </w:t>
      </w:r>
      <w:r w:rsidRPr="00A00B4F">
        <w:t>master</w:t>
      </w:r>
      <w:r w:rsidRPr="00A00B4F">
        <w:rPr>
          <w:lang w:val="el-GR"/>
        </w:rPr>
        <w:t xml:space="preserve"> </w:t>
      </w:r>
      <w:r w:rsidRPr="00A00B4F">
        <w:t>data</w:t>
      </w:r>
      <w:r w:rsidRPr="00A00B4F">
        <w:rPr>
          <w:lang w:val="el-GR"/>
        </w:rPr>
        <w:t xml:space="preserve"> (πελάτης), ή δεδομένα ανάλυσης (</w:t>
      </w:r>
      <w:r w:rsidRPr="00A00B4F">
        <w:t>aggregated</w:t>
      </w:r>
      <w:r w:rsidRPr="00A00B4F">
        <w:rPr>
          <w:lang w:val="el-GR"/>
        </w:rPr>
        <w:t xml:space="preserve"> </w:t>
      </w:r>
      <w:r w:rsidRPr="00A00B4F">
        <w:t>data</w:t>
      </w:r>
      <w:r w:rsidRPr="00A00B4F">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450AB4C" w14:textId="77777777" w:rsidR="00B509D6" w:rsidRPr="00A00B4F" w:rsidRDefault="00B509D6" w:rsidP="00DF6C83">
      <w:pPr>
        <w:spacing w:line="276" w:lineRule="auto"/>
        <w:rPr>
          <w:lang w:val="el-GR"/>
        </w:rPr>
      </w:pPr>
      <w:r w:rsidRPr="00A00B4F">
        <w:rPr>
          <w:lang w:val="el-GR"/>
        </w:rPr>
        <w:t>Όλα τα ανωτέρω επίπεδα χτίζονται πάνω στο</w:t>
      </w:r>
      <w:r w:rsidRPr="00A00B4F">
        <w:rPr>
          <w:b/>
          <w:lang w:val="el-GR"/>
        </w:rPr>
        <w:t xml:space="preserve"> </w:t>
      </w:r>
      <w:r w:rsidRPr="00A00B4F">
        <w:rPr>
          <w:lang w:val="el-GR"/>
        </w:rPr>
        <w:t>Επίπεδο</w:t>
      </w:r>
      <w:r w:rsidRPr="00A00B4F">
        <w:rPr>
          <w:b/>
          <w:lang w:val="el-GR"/>
        </w:rPr>
        <w:t xml:space="preserve"> </w:t>
      </w:r>
      <w:r w:rsidRPr="00A00B4F">
        <w:rPr>
          <w:lang w:val="el-GR"/>
        </w:rPr>
        <w:t>υποδομών (</w:t>
      </w:r>
      <w:r w:rsidRPr="00A00B4F">
        <w:t>Shared</w:t>
      </w:r>
      <w:r w:rsidRPr="00A00B4F">
        <w:rPr>
          <w:lang w:val="el-GR"/>
        </w:rPr>
        <w:t xml:space="preserve"> </w:t>
      </w:r>
      <w:r w:rsidRPr="00A00B4F">
        <w:t>Infrastructure</w:t>
      </w:r>
      <w:r w:rsidRPr="00A00B4F">
        <w:rPr>
          <w:lang w:val="el-GR"/>
        </w:rPr>
        <w:t>)</w:t>
      </w:r>
      <w:r w:rsidRPr="00A00B4F">
        <w:rPr>
          <w:b/>
          <w:lang w:val="el-GR"/>
        </w:rPr>
        <w:t xml:space="preserve"> </w:t>
      </w:r>
      <w:r w:rsidRPr="00A00B4F">
        <w:rPr>
          <w:lang w:val="el-GR"/>
        </w:rPr>
        <w:t>το οποίο αφορά τη φυσική υποδομή του συστήματος, δηλαδή τα συστήματα υλικού και την αντίστοιχη αρχιτεκτονική αυτών.</w:t>
      </w:r>
    </w:p>
    <w:p w14:paraId="75C85182" w14:textId="77777777" w:rsidR="00B509D6" w:rsidRPr="00A00B4F" w:rsidRDefault="00B509D6" w:rsidP="00DF6C83">
      <w:pPr>
        <w:spacing w:line="276" w:lineRule="auto"/>
        <w:rPr>
          <w:lang w:val="el-GR"/>
        </w:rPr>
      </w:pPr>
      <w:r w:rsidRPr="00A00B4F">
        <w:rPr>
          <w:lang w:val="el-GR"/>
        </w:rPr>
        <w:t>Την πλατφόρμα της λογικής αρχιτεκτονικής ολοκληρώνουν τα κατακόρυφα επίπεδα:</w:t>
      </w:r>
    </w:p>
    <w:p w14:paraId="20EBCC55" w14:textId="77777777" w:rsidR="00B509D6" w:rsidRPr="00A00B4F" w:rsidRDefault="00B509D6">
      <w:pPr>
        <w:pStyle w:val="ListParagraph"/>
        <w:numPr>
          <w:ilvl w:val="0"/>
          <w:numId w:val="58"/>
        </w:numPr>
        <w:spacing w:line="276" w:lineRule="auto"/>
        <w:rPr>
          <w:lang w:val="el-GR"/>
        </w:rPr>
      </w:pPr>
      <w:r w:rsidRPr="00A00B4F">
        <w:rPr>
          <w:b/>
          <w:lang w:val="el-GR"/>
        </w:rPr>
        <w:t xml:space="preserve">Επίπεδο ασφαλείας </w:t>
      </w:r>
      <w:r w:rsidRPr="00A00B4F">
        <w:rPr>
          <w:lang w:val="el-GR"/>
        </w:rPr>
        <w:t>(</w:t>
      </w:r>
      <w:r w:rsidRPr="00A00B4F">
        <w:t>Enterprise</w:t>
      </w:r>
      <w:r w:rsidRPr="00A00B4F">
        <w:rPr>
          <w:lang w:val="el-GR"/>
        </w:rPr>
        <w:t xml:space="preserve"> </w:t>
      </w:r>
      <w:r w:rsidRPr="00A00B4F">
        <w:t>Security</w:t>
      </w:r>
      <w:r w:rsidRPr="00A00B4F">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10AA622" w14:textId="77777777" w:rsidR="00B509D6" w:rsidRPr="00A00B4F" w:rsidRDefault="00B509D6">
      <w:pPr>
        <w:pStyle w:val="ListParagraph"/>
        <w:numPr>
          <w:ilvl w:val="0"/>
          <w:numId w:val="58"/>
        </w:numPr>
        <w:spacing w:line="276" w:lineRule="auto"/>
        <w:rPr>
          <w:lang w:val="el-GR"/>
        </w:rPr>
      </w:pPr>
      <w:r w:rsidRPr="00A00B4F">
        <w:rPr>
          <w:b/>
          <w:lang w:val="el-GR"/>
        </w:rPr>
        <w:lastRenderedPageBreak/>
        <w:t xml:space="preserve">Επίπεδο διαχείρισης </w:t>
      </w:r>
      <w:r w:rsidRPr="00A00B4F">
        <w:rPr>
          <w:lang w:val="el-GR"/>
        </w:rPr>
        <w:t>(</w:t>
      </w:r>
      <w:r w:rsidRPr="00A00B4F">
        <w:t>Enterprise</w:t>
      </w:r>
      <w:r w:rsidRPr="00A00B4F">
        <w:rPr>
          <w:lang w:val="el-GR"/>
        </w:rPr>
        <w:t xml:space="preserve"> </w:t>
      </w:r>
      <w:r w:rsidRPr="00A00B4F">
        <w:t>Management</w:t>
      </w:r>
      <w:r w:rsidRPr="00A00B4F">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A00B4F">
        <w:t>web</w:t>
      </w:r>
      <w:r w:rsidRPr="00A00B4F">
        <w:rPr>
          <w:lang w:val="el-GR"/>
        </w:rPr>
        <w:t>-</w:t>
      </w:r>
      <w:r w:rsidRPr="00A00B4F">
        <w:t>based</w:t>
      </w:r>
      <w:r w:rsidRPr="00A00B4F">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76C5E06" w14:textId="675561C3" w:rsidR="001804C9" w:rsidRPr="00A00B4F" w:rsidRDefault="00B509D6">
      <w:pPr>
        <w:pStyle w:val="ListParagraph"/>
        <w:numPr>
          <w:ilvl w:val="0"/>
          <w:numId w:val="58"/>
        </w:numPr>
        <w:spacing w:line="276" w:lineRule="auto"/>
        <w:rPr>
          <w:lang w:val="el-GR"/>
        </w:rPr>
      </w:pPr>
      <w:r w:rsidRPr="00A00B4F">
        <w:rPr>
          <w:b/>
          <w:lang w:val="el-GR"/>
        </w:rPr>
        <w:t xml:space="preserve">Επίπεδο ανάπτυξης </w:t>
      </w:r>
      <w:r w:rsidRPr="00A00B4F">
        <w:rPr>
          <w:lang w:val="el-GR"/>
        </w:rPr>
        <w:t>(</w:t>
      </w:r>
      <w:r w:rsidRPr="00A00B4F">
        <w:t>Enterprise</w:t>
      </w:r>
      <w:r w:rsidRPr="00A00B4F">
        <w:rPr>
          <w:lang w:val="el-GR"/>
        </w:rPr>
        <w:t xml:space="preserve"> </w:t>
      </w:r>
      <w:r w:rsidRPr="00A00B4F">
        <w:t>Development</w:t>
      </w:r>
      <w:r w:rsidRPr="00A00B4F">
        <w:rPr>
          <w:lang w:val="el-GR"/>
        </w:rPr>
        <w:t xml:space="preserve">):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w:t>
      </w:r>
      <w:r w:rsidRPr="00A00B4F">
        <w:t>SOA</w:t>
      </w:r>
      <w:r w:rsidRPr="00A00B4F">
        <w:rPr>
          <w:lang w:val="el-GR"/>
        </w:rPr>
        <w:t xml:space="preserve"> αρχιτεκτονικής. Ειδικότερα, έμφαση θα δοθεί στη συμβατότητα των παρεχομένων εργαλείων με τις ώριμες, ανοικτές και ευρέως διαδεδομένες τεχνολογίες π.χ. </w:t>
      </w:r>
      <w:r w:rsidRPr="00A00B4F">
        <w:t>Web</w:t>
      </w:r>
      <w:r w:rsidRPr="00A00B4F">
        <w:rPr>
          <w:lang w:val="el-GR"/>
        </w:rPr>
        <w:t xml:space="preserve"> </w:t>
      </w:r>
      <w:r w:rsidRPr="00A00B4F">
        <w:t>Services</w:t>
      </w:r>
      <w:r w:rsidRPr="00A00B4F">
        <w:rPr>
          <w:lang w:val="el-GR"/>
        </w:rPr>
        <w:t xml:space="preserve">, </w:t>
      </w:r>
      <w:r w:rsidRPr="00A00B4F">
        <w:t>XML</w:t>
      </w:r>
      <w:r w:rsidRPr="00A00B4F">
        <w:rPr>
          <w:lang w:val="el-GR"/>
        </w:rPr>
        <w:t xml:space="preserve">, </w:t>
      </w:r>
      <w:r w:rsidRPr="00A00B4F">
        <w:t>JSON</w:t>
      </w:r>
      <w:r w:rsidRPr="00A00B4F">
        <w:rPr>
          <w:lang w:val="el-GR"/>
        </w:rPr>
        <w:t xml:space="preserve">, </w:t>
      </w:r>
      <w:r w:rsidRPr="00A00B4F">
        <w:t>OASIS</w:t>
      </w:r>
      <w:r w:rsidRPr="00A00B4F">
        <w:rPr>
          <w:lang w:val="el-GR"/>
        </w:rPr>
        <w:t xml:space="preserve"> </w:t>
      </w:r>
      <w:r w:rsidRPr="00A00B4F">
        <w:t>SCA</w:t>
      </w:r>
      <w:r w:rsidRPr="00A00B4F">
        <w:rPr>
          <w:lang w:val="el-GR"/>
        </w:rPr>
        <w:t xml:space="preserve">, </w:t>
      </w:r>
      <w:r w:rsidRPr="00A00B4F">
        <w:t>BPEL</w:t>
      </w:r>
      <w:r w:rsidRPr="00A00B4F">
        <w:rPr>
          <w:lang w:val="el-GR"/>
        </w:rPr>
        <w:t>/</w:t>
      </w:r>
      <w:r w:rsidRPr="00A00B4F">
        <w:t>BPMN</w:t>
      </w:r>
      <w:r w:rsidRPr="00A00B4F">
        <w:rPr>
          <w:lang w:val="el-GR"/>
        </w:rPr>
        <w:t xml:space="preserve"> κ.ά. </w:t>
      </w:r>
    </w:p>
    <w:p w14:paraId="7858F923" w14:textId="77777777" w:rsidR="009C08E8" w:rsidRPr="00A00B4F" w:rsidRDefault="009C08E8" w:rsidP="00DF6C83">
      <w:pPr>
        <w:spacing w:line="276" w:lineRule="auto"/>
        <w:rPr>
          <w:lang w:val="el-GR"/>
        </w:rPr>
      </w:pPr>
    </w:p>
    <w:p w14:paraId="36438D64" w14:textId="54640C76" w:rsidR="00586DFE" w:rsidRPr="00A00B4F" w:rsidRDefault="003E17FE">
      <w:pPr>
        <w:pStyle w:val="25"/>
        <w:numPr>
          <w:ilvl w:val="1"/>
          <w:numId w:val="53"/>
        </w:numPr>
        <w:rPr>
          <w:rFonts w:cs="Arial"/>
          <w:color w:val="002060"/>
          <w:lang w:val="en-GB"/>
        </w:rPr>
      </w:pPr>
      <w:bookmarkStart w:id="642" w:name="_Toc182152985"/>
      <w:bookmarkStart w:id="643" w:name="_Toc182153754"/>
      <w:bookmarkStart w:id="644" w:name="_Toc182154908"/>
      <w:bookmarkStart w:id="645" w:name="_Toc182152986"/>
      <w:bookmarkStart w:id="646" w:name="_Toc182153755"/>
      <w:bookmarkStart w:id="647" w:name="_Toc182154909"/>
      <w:bookmarkStart w:id="648" w:name="_Toc182152987"/>
      <w:bookmarkStart w:id="649" w:name="_Toc182153756"/>
      <w:bookmarkStart w:id="650" w:name="_Toc182154910"/>
      <w:bookmarkStart w:id="651" w:name="_Toc182152988"/>
      <w:bookmarkStart w:id="652" w:name="_Toc182153757"/>
      <w:bookmarkStart w:id="653" w:name="_Toc182154911"/>
      <w:bookmarkStart w:id="654" w:name="_Toc182152989"/>
      <w:bookmarkStart w:id="655" w:name="_Toc182153758"/>
      <w:bookmarkStart w:id="656" w:name="_Toc182154912"/>
      <w:bookmarkStart w:id="657" w:name="_Toc182152990"/>
      <w:bookmarkStart w:id="658" w:name="_Toc182153759"/>
      <w:bookmarkStart w:id="659" w:name="_Toc182154913"/>
      <w:bookmarkStart w:id="660" w:name="_Toc182152991"/>
      <w:bookmarkStart w:id="661" w:name="_Toc182153760"/>
      <w:bookmarkStart w:id="662" w:name="_Toc182154914"/>
      <w:bookmarkStart w:id="663" w:name="_Toc182152992"/>
      <w:bookmarkStart w:id="664" w:name="_Toc182153761"/>
      <w:bookmarkStart w:id="665" w:name="_Toc182154915"/>
      <w:bookmarkStart w:id="666" w:name="_Toc182152993"/>
      <w:bookmarkStart w:id="667" w:name="_Toc182153762"/>
      <w:bookmarkStart w:id="668" w:name="_Toc182154916"/>
      <w:bookmarkStart w:id="669" w:name="_Toc182152994"/>
      <w:bookmarkStart w:id="670" w:name="_Toc182153763"/>
      <w:bookmarkStart w:id="671" w:name="_Toc182154917"/>
      <w:bookmarkStart w:id="672" w:name="_Toc182152995"/>
      <w:bookmarkStart w:id="673" w:name="_Toc182153764"/>
      <w:bookmarkStart w:id="674" w:name="_Toc182154918"/>
      <w:bookmarkStart w:id="675" w:name="_Toc182152996"/>
      <w:bookmarkStart w:id="676" w:name="_Toc182153765"/>
      <w:bookmarkStart w:id="677" w:name="_Toc182154919"/>
      <w:bookmarkStart w:id="678" w:name="_Toc182152997"/>
      <w:bookmarkStart w:id="679" w:name="_Toc182153766"/>
      <w:bookmarkStart w:id="680" w:name="_Toc182154920"/>
      <w:bookmarkStart w:id="681" w:name="_Toc182152998"/>
      <w:bookmarkStart w:id="682" w:name="_Toc182153767"/>
      <w:bookmarkStart w:id="683" w:name="_Toc182154921"/>
      <w:bookmarkStart w:id="684" w:name="_Toc182152999"/>
      <w:bookmarkStart w:id="685" w:name="_Toc182153768"/>
      <w:bookmarkStart w:id="686" w:name="_Toc182154922"/>
      <w:bookmarkStart w:id="687" w:name="_Toc182153000"/>
      <w:bookmarkStart w:id="688" w:name="_Toc182153769"/>
      <w:bookmarkStart w:id="689" w:name="_Toc182154923"/>
      <w:bookmarkStart w:id="690" w:name="_Toc182153001"/>
      <w:bookmarkStart w:id="691" w:name="_Toc182153770"/>
      <w:bookmarkStart w:id="692" w:name="_Toc182154924"/>
      <w:bookmarkStart w:id="693" w:name="_Toc182153002"/>
      <w:bookmarkStart w:id="694" w:name="_Toc182153771"/>
      <w:bookmarkStart w:id="695" w:name="_Toc182154925"/>
      <w:bookmarkStart w:id="696" w:name="_Toc182153003"/>
      <w:bookmarkStart w:id="697" w:name="_Toc182153772"/>
      <w:bookmarkStart w:id="698" w:name="_Toc182154926"/>
      <w:bookmarkStart w:id="699" w:name="_Toc182153004"/>
      <w:bookmarkStart w:id="700" w:name="_Toc182153773"/>
      <w:bookmarkStart w:id="701" w:name="_Toc182154927"/>
      <w:bookmarkStart w:id="702" w:name="_Toc182153005"/>
      <w:bookmarkStart w:id="703" w:name="_Toc182153774"/>
      <w:bookmarkStart w:id="704" w:name="_Toc182154928"/>
      <w:bookmarkStart w:id="705" w:name="_Toc182153006"/>
      <w:bookmarkStart w:id="706" w:name="_Toc182153775"/>
      <w:bookmarkStart w:id="707" w:name="_Toc182154929"/>
      <w:bookmarkStart w:id="708" w:name="_Toc182153007"/>
      <w:bookmarkStart w:id="709" w:name="_Toc182153776"/>
      <w:bookmarkStart w:id="710" w:name="_Toc182154930"/>
      <w:bookmarkStart w:id="711" w:name="_Toc182153008"/>
      <w:bookmarkStart w:id="712" w:name="_Toc182153777"/>
      <w:bookmarkStart w:id="713" w:name="_Toc182154931"/>
      <w:bookmarkStart w:id="714" w:name="_Toc182153009"/>
      <w:bookmarkStart w:id="715" w:name="_Toc182153778"/>
      <w:bookmarkStart w:id="716" w:name="_Toc182154932"/>
      <w:bookmarkStart w:id="717" w:name="_Toc182153010"/>
      <w:bookmarkStart w:id="718" w:name="_Toc182153779"/>
      <w:bookmarkStart w:id="719" w:name="_Toc182154933"/>
      <w:bookmarkStart w:id="720" w:name="_Toc182153011"/>
      <w:bookmarkStart w:id="721" w:name="_Toc182153780"/>
      <w:bookmarkStart w:id="722" w:name="_Toc182154934"/>
      <w:bookmarkStart w:id="723" w:name="_Toc182153012"/>
      <w:bookmarkStart w:id="724" w:name="_Toc182153781"/>
      <w:bookmarkStart w:id="725" w:name="_Toc182154935"/>
      <w:bookmarkStart w:id="726" w:name="_Toc182153013"/>
      <w:bookmarkStart w:id="727" w:name="_Toc182153782"/>
      <w:bookmarkStart w:id="728" w:name="_Toc182154936"/>
      <w:bookmarkStart w:id="729" w:name="_Toc182153014"/>
      <w:bookmarkStart w:id="730" w:name="_Toc182153783"/>
      <w:bookmarkStart w:id="731" w:name="_Toc182154937"/>
      <w:bookmarkStart w:id="732" w:name="_Toc182153015"/>
      <w:bookmarkStart w:id="733" w:name="_Toc182153784"/>
      <w:bookmarkStart w:id="734" w:name="_Toc182154938"/>
      <w:bookmarkStart w:id="735" w:name="_Toc182153016"/>
      <w:bookmarkStart w:id="736" w:name="_Toc182153785"/>
      <w:bookmarkStart w:id="737" w:name="_Toc182154939"/>
      <w:bookmarkStart w:id="738" w:name="_Toc182153017"/>
      <w:bookmarkStart w:id="739" w:name="_Toc182153786"/>
      <w:bookmarkStart w:id="740" w:name="_Toc182154940"/>
      <w:bookmarkStart w:id="741" w:name="_Toc182153018"/>
      <w:bookmarkStart w:id="742" w:name="_Toc182153787"/>
      <w:bookmarkStart w:id="743" w:name="_Toc182154941"/>
      <w:bookmarkStart w:id="744" w:name="_Toc182153019"/>
      <w:bookmarkStart w:id="745" w:name="_Toc182153788"/>
      <w:bookmarkStart w:id="746" w:name="_Toc182154942"/>
      <w:bookmarkStart w:id="747" w:name="_Toc182153020"/>
      <w:bookmarkStart w:id="748" w:name="_Toc182153789"/>
      <w:bookmarkStart w:id="749" w:name="_Toc182154943"/>
      <w:bookmarkStart w:id="750" w:name="_Toc182153021"/>
      <w:bookmarkStart w:id="751" w:name="_Toc182153790"/>
      <w:bookmarkStart w:id="752" w:name="_Toc182154944"/>
      <w:bookmarkStart w:id="753" w:name="_Toc182153022"/>
      <w:bookmarkStart w:id="754" w:name="_Toc182153791"/>
      <w:bookmarkStart w:id="755" w:name="_Toc182154945"/>
      <w:bookmarkStart w:id="756" w:name="_Toc182153023"/>
      <w:bookmarkStart w:id="757" w:name="_Toc182153792"/>
      <w:bookmarkStart w:id="758" w:name="_Toc182154946"/>
      <w:bookmarkStart w:id="759" w:name="_Toc182153024"/>
      <w:bookmarkStart w:id="760" w:name="_Toc182153793"/>
      <w:bookmarkStart w:id="761" w:name="_Toc182154947"/>
      <w:bookmarkStart w:id="762" w:name="_Toc182153025"/>
      <w:bookmarkStart w:id="763" w:name="_Toc182153794"/>
      <w:bookmarkStart w:id="764" w:name="_Toc182154948"/>
      <w:bookmarkStart w:id="765" w:name="_Toc182153026"/>
      <w:bookmarkStart w:id="766" w:name="_Toc182153795"/>
      <w:bookmarkStart w:id="767" w:name="_Toc182154949"/>
      <w:bookmarkStart w:id="768" w:name="_Toc182153027"/>
      <w:bookmarkStart w:id="769" w:name="_Toc182153796"/>
      <w:bookmarkStart w:id="770" w:name="_Toc182154950"/>
      <w:bookmarkStart w:id="771" w:name="_Toc182153028"/>
      <w:bookmarkStart w:id="772" w:name="_Toc182153797"/>
      <w:bookmarkStart w:id="773" w:name="_Toc182154951"/>
      <w:bookmarkStart w:id="774" w:name="_Toc182153029"/>
      <w:bookmarkStart w:id="775" w:name="_Toc182153798"/>
      <w:bookmarkStart w:id="776" w:name="_Toc182154952"/>
      <w:bookmarkStart w:id="777" w:name="_Toc182153030"/>
      <w:bookmarkStart w:id="778" w:name="_Toc182153799"/>
      <w:bookmarkStart w:id="779" w:name="_Toc182154953"/>
      <w:bookmarkStart w:id="780" w:name="_Toc182153031"/>
      <w:bookmarkStart w:id="781" w:name="_Toc182153800"/>
      <w:bookmarkStart w:id="782" w:name="_Toc182154954"/>
      <w:bookmarkStart w:id="783" w:name="_Toc182153032"/>
      <w:bookmarkStart w:id="784" w:name="_Toc182153801"/>
      <w:bookmarkStart w:id="785" w:name="_Toc182154955"/>
      <w:bookmarkStart w:id="786" w:name="_Toc182153033"/>
      <w:bookmarkStart w:id="787" w:name="_Toc182153802"/>
      <w:bookmarkStart w:id="788" w:name="_Toc182154956"/>
      <w:bookmarkStart w:id="789" w:name="_Toc182153034"/>
      <w:bookmarkStart w:id="790" w:name="_Toc182153803"/>
      <w:bookmarkStart w:id="791" w:name="_Toc182154957"/>
      <w:bookmarkStart w:id="792" w:name="_Toc182153035"/>
      <w:bookmarkStart w:id="793" w:name="_Toc182153804"/>
      <w:bookmarkStart w:id="794" w:name="_Toc182154958"/>
      <w:bookmarkStart w:id="795" w:name="_Toc182153036"/>
      <w:bookmarkStart w:id="796" w:name="_Toc182153805"/>
      <w:bookmarkStart w:id="797" w:name="_Toc182154959"/>
      <w:bookmarkStart w:id="798" w:name="_Toc19631191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A00B4F">
        <w:rPr>
          <w:rFonts w:cs="Arial"/>
          <w:color w:val="002060"/>
          <w:lang w:val="en-GB"/>
        </w:rPr>
        <w:t>Φυσική Αρχιτεκτονική</w:t>
      </w:r>
      <w:bookmarkEnd w:id="798"/>
      <w:r w:rsidRPr="00A00B4F">
        <w:rPr>
          <w:rFonts w:cs="Arial"/>
          <w:color w:val="002060"/>
          <w:lang w:val="en-GB"/>
        </w:rPr>
        <w:t xml:space="preserve"> </w:t>
      </w:r>
      <w:bookmarkEnd w:id="638"/>
    </w:p>
    <w:p w14:paraId="097C038F" w14:textId="77777777" w:rsidR="003E17FE" w:rsidRPr="00A00B4F" w:rsidRDefault="003E17FE" w:rsidP="00F26C4B">
      <w:pPr>
        <w:spacing w:line="276" w:lineRule="auto"/>
        <w:rPr>
          <w:lang w:val="el-GR" w:eastAsia="el-GR"/>
        </w:rPr>
      </w:pPr>
      <w:r w:rsidRPr="00A00B4F">
        <w:rPr>
          <w:lang w:val="el-GR" w:eastAsia="el-GR"/>
        </w:rPr>
        <w:t xml:space="preserve">Στη συνέχεια περιγράφεται η Αρχιτεκτονική των υποδομών που θα παρασχεθούν από τη ΓΓΠΣΔΔ για τη φιλοξενία των πληροφοριακών συστημάτων που θα υλοποιηθούν στη διάρκεια του έργου, όπως επίσης και οι προσφερόμενες υπηρεσίες και αδειοδοτήσεις. </w:t>
      </w:r>
    </w:p>
    <w:p w14:paraId="75A12CBC" w14:textId="1E8B0BE5" w:rsidR="003E17FE" w:rsidRPr="00A00B4F" w:rsidRDefault="003E17FE" w:rsidP="00F26C4B">
      <w:pPr>
        <w:spacing w:line="276" w:lineRule="auto"/>
        <w:rPr>
          <w:lang w:val="el-GR" w:eastAsia="el-GR"/>
        </w:rPr>
      </w:pPr>
      <w:r w:rsidRPr="00A00B4F">
        <w:rPr>
          <w:lang w:val="el-GR" w:eastAsia="el-GR"/>
        </w:rPr>
        <w:t xml:space="preserve">Ο Ανάδοχος κατά την προσφορά του θα πρέπει να λάβει υπόψη του ότι για τη λειτουργία του συστήματος θα παρασχεθούν από τη Γ.Γ.Π.Σ.Δ.Δ. υποδομές και άδειες με τα συγκεκριμένα ποιοτικά και ποσοτικά χαρακτηριστικά που αναφέρονται στην Ενότητα </w:t>
      </w:r>
      <w:r w:rsidR="00BA2914" w:rsidRPr="00A00B4F">
        <w:rPr>
          <w:lang w:val="el-GR" w:eastAsia="el-GR"/>
        </w:rPr>
        <w:t xml:space="preserve">6.1. </w:t>
      </w:r>
      <w:r w:rsidRPr="00A00B4F">
        <w:rPr>
          <w:lang w:val="el-GR" w:eastAsia="el-GR"/>
        </w:rPr>
        <w:t xml:space="preserve"> Οποιαδήποτε επιπλέον απαίτηση σε υποδομή και άδειες θα πρέπει να περιληφθεί από τον Ανάδοχο στην προσφορά του. </w:t>
      </w:r>
    </w:p>
    <w:p w14:paraId="433E1372" w14:textId="0DC93452" w:rsidR="003E17FE" w:rsidRPr="00A00B4F" w:rsidRDefault="003E17FE" w:rsidP="00F26C4B">
      <w:pPr>
        <w:spacing w:line="276" w:lineRule="auto"/>
        <w:rPr>
          <w:lang w:val="el-GR" w:eastAsia="el-GR"/>
        </w:rPr>
      </w:pPr>
      <w:r w:rsidRPr="00A00B4F">
        <w:rPr>
          <w:lang w:val="el-GR" w:eastAsia="el-GR"/>
        </w:rPr>
        <w:t xml:space="preserve">Με σκοπό την όσο το δυνατόν καλύτερη </w:t>
      </w:r>
      <w:r w:rsidRPr="00A00B4F">
        <w:rPr>
          <w:b/>
          <w:bCs/>
          <w:lang w:val="el-GR" w:eastAsia="el-GR"/>
        </w:rPr>
        <w:t xml:space="preserve">οργάνωση και χρονοπρογραμματισμό για τη </w:t>
      </w:r>
      <w:r w:rsidRPr="00A00B4F">
        <w:rPr>
          <w:lang w:val="el-GR" w:eastAsia="el-GR"/>
        </w:rPr>
        <w:t xml:space="preserve">διάθεση της απαιτούμενης υποδομής, θα πρέπει στην προσφορά του Αναδόχου να υπάρξει διαστασιολόγηση των απαιτήσεων τόσο σε επίπεδο υλικού όσο και σε </w:t>
      </w:r>
      <w:r w:rsidRPr="00A00B4F">
        <w:rPr>
          <w:i/>
          <w:iCs/>
          <w:lang w:val="el-GR" w:eastAsia="el-GR"/>
        </w:rPr>
        <w:t>επίπεδο αδειοδότησης</w:t>
      </w:r>
      <w:r w:rsidRPr="00A00B4F">
        <w:rPr>
          <w:lang w:val="el-GR" w:eastAsia="el-GR"/>
        </w:rPr>
        <w:t xml:space="preserve">. </w:t>
      </w:r>
      <w:r w:rsidR="002D2FBD" w:rsidRPr="00A00B4F">
        <w:rPr>
          <w:lang w:val="el-GR" w:eastAsia="el-GR"/>
        </w:rPr>
        <w:t>Για το σκοπό αυτό, θα πρέπει να συμπληρωθεί ο ακόλουθος πίνακας για κάθε προβλεπόμενο περιβάλλον. (Πίνακας 1. Πρότυπο περιγραφής της απαιτούμενης υποδομής για κάθε προβλεπόμενο περιβάλλον), όπου περιγράφεται αναλυτικά η απαιτούμενη υποδομή (τόσο για την περίοδο ανάπτυξης του συστήματος όσο και για την περίοδο παραγωγικής λειτουργίας) σε Virtual Machines (αριθμός VMs και χαρακτηριστικά τους όσον αφορά τους πυρήνες (CPU cores), Storage (αρχική εκτίμηση για την έναρξη του έργου και ποσοστό επ’ αυτού ετήσιας αύξησης), απαιτούμενη συνολική μνήμη σε GB ή TB και απαιτούμενες άδειες λογισμικού (προϊόν, ποσότητες) έως και το επίπεδο του PaaS (λειτουργικά συστήματα, συστήματα διαχείρισης ΒΔ, middleware και Web layer).</w:t>
      </w:r>
    </w:p>
    <w:p w14:paraId="0D9E4A1F" w14:textId="77777777" w:rsidR="003E17FE" w:rsidRPr="00A00B4F" w:rsidRDefault="003E17FE" w:rsidP="00F26C4B">
      <w:pPr>
        <w:spacing w:line="276" w:lineRule="auto"/>
        <w:rPr>
          <w:lang w:val="el-GR" w:eastAsia="el-GR"/>
        </w:rPr>
      </w:pPr>
    </w:p>
    <w:p w14:paraId="4310ADC2" w14:textId="6FA80D87" w:rsidR="00A20604" w:rsidRPr="00A00B4F" w:rsidRDefault="00A20604" w:rsidP="00F26C4B">
      <w:pPr>
        <w:spacing w:line="276" w:lineRule="auto"/>
        <w:rPr>
          <w:lang w:val="el-GR"/>
        </w:rPr>
      </w:pPr>
      <w:bookmarkStart w:id="799" w:name="_Ref141287432"/>
      <w:r w:rsidRPr="00A00B4F">
        <w:rPr>
          <w:i/>
          <w:lang w:val="el-GR"/>
        </w:rPr>
        <w:t xml:space="preserve">Πίνακας </w:t>
      </w:r>
      <w:r w:rsidRPr="00A00B4F">
        <w:rPr>
          <w:i/>
          <w:color w:val="2B579A"/>
          <w:shd w:val="clear" w:color="auto" w:fill="E6E6E6"/>
        </w:rPr>
        <w:fldChar w:fldCharType="begin"/>
      </w:r>
      <w:r w:rsidRPr="00A00B4F">
        <w:rPr>
          <w:i/>
          <w:lang w:val="el-GR"/>
        </w:rPr>
        <w:instrText xml:space="preserve"> </w:instrText>
      </w:r>
      <w:r w:rsidRPr="00A00B4F">
        <w:rPr>
          <w:i/>
        </w:rPr>
        <w:instrText>SEQ</w:instrText>
      </w:r>
      <w:r w:rsidRPr="00A00B4F">
        <w:rPr>
          <w:i/>
          <w:lang w:val="el-GR"/>
        </w:rPr>
        <w:instrText xml:space="preserve"> Πίνακας \* </w:instrText>
      </w:r>
      <w:r w:rsidRPr="00A00B4F">
        <w:rPr>
          <w:i/>
        </w:rPr>
        <w:instrText>ARABIC</w:instrText>
      </w:r>
      <w:r w:rsidRPr="00A00B4F">
        <w:rPr>
          <w:i/>
          <w:lang w:val="el-GR"/>
        </w:rPr>
        <w:instrText xml:space="preserve"> </w:instrText>
      </w:r>
      <w:r w:rsidRPr="00A00B4F">
        <w:rPr>
          <w:i/>
          <w:color w:val="2B579A"/>
          <w:shd w:val="clear" w:color="auto" w:fill="E6E6E6"/>
        </w:rPr>
        <w:fldChar w:fldCharType="separate"/>
      </w:r>
      <w:r w:rsidR="006914D5">
        <w:rPr>
          <w:i/>
          <w:noProof/>
        </w:rPr>
        <w:t>1</w:t>
      </w:r>
      <w:r w:rsidRPr="00A00B4F">
        <w:rPr>
          <w:i/>
          <w:noProof/>
          <w:color w:val="2B579A"/>
          <w:shd w:val="clear" w:color="auto" w:fill="E6E6E6"/>
        </w:rPr>
        <w:fldChar w:fldCharType="end"/>
      </w:r>
      <w:bookmarkEnd w:id="799"/>
      <w:r w:rsidRPr="00A00B4F">
        <w:rPr>
          <w:i/>
          <w:lang w:val="el-GR"/>
        </w:rPr>
        <w:t>: Πρότυπο περιγραφής της απαιτούμενης υποδομής</w:t>
      </w:r>
    </w:p>
    <w:tbl>
      <w:tblPr>
        <w:tblStyle w:val="TableNormal2"/>
        <w:tblW w:w="8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A20604" w:rsidRPr="00A00B4F" w14:paraId="1580733C" w14:textId="77777777" w:rsidTr="00393865">
        <w:trPr>
          <w:trHeight w:val="676"/>
          <w:jc w:val="center"/>
        </w:trPr>
        <w:tc>
          <w:tcPr>
            <w:tcW w:w="8931" w:type="dxa"/>
            <w:gridSpan w:val="3"/>
            <w:shd w:val="clear" w:color="auto" w:fill="BEBEBE"/>
          </w:tcPr>
          <w:p w14:paraId="71E6C144" w14:textId="77777777" w:rsidR="00A20604" w:rsidRPr="00A00B4F" w:rsidRDefault="00A20604" w:rsidP="00F26C4B">
            <w:pPr>
              <w:pStyle w:val="TableParagraph"/>
              <w:spacing w:before="2" w:line="276" w:lineRule="auto"/>
              <w:ind w:left="189" w:right="183"/>
              <w:jc w:val="center"/>
              <w:rPr>
                <w:rFonts w:ascii="Tahoma" w:hAnsi="Tahoma" w:cs="Tahoma"/>
                <w:b/>
                <w:sz w:val="28"/>
              </w:rPr>
            </w:pPr>
            <w:r w:rsidRPr="00A00B4F">
              <w:rPr>
                <w:rFonts w:ascii="Tahoma" w:hAnsi="Tahoma" w:cs="Tahoma"/>
                <w:b/>
                <w:sz w:val="28"/>
              </w:rPr>
              <w:t>ΠΕΡΙΓΡΑΦΗ</w:t>
            </w:r>
            <w:r w:rsidRPr="00A00B4F">
              <w:rPr>
                <w:rFonts w:ascii="Tahoma" w:hAnsi="Tahoma" w:cs="Tahoma"/>
                <w:b/>
                <w:spacing w:val="-1"/>
                <w:sz w:val="28"/>
              </w:rPr>
              <w:t xml:space="preserve"> </w:t>
            </w:r>
            <w:r w:rsidRPr="00A00B4F">
              <w:rPr>
                <w:rFonts w:ascii="Tahoma" w:hAnsi="Tahoma" w:cs="Tahoma"/>
                <w:b/>
                <w:sz w:val="28"/>
              </w:rPr>
              <w:t>ΑΠΑΙΤΟΥΜΕΝΗΣ</w:t>
            </w:r>
            <w:r w:rsidRPr="00A00B4F">
              <w:rPr>
                <w:rFonts w:ascii="Tahoma" w:hAnsi="Tahoma" w:cs="Tahoma"/>
                <w:b/>
                <w:spacing w:val="-1"/>
                <w:sz w:val="28"/>
              </w:rPr>
              <w:t xml:space="preserve"> </w:t>
            </w:r>
            <w:r w:rsidRPr="00A00B4F">
              <w:rPr>
                <w:rFonts w:ascii="Tahoma" w:hAnsi="Tahoma" w:cs="Tahoma"/>
                <w:b/>
                <w:sz w:val="28"/>
              </w:rPr>
              <w:t>ΥΠΟΔΟΜΗΣ</w:t>
            </w:r>
          </w:p>
          <w:p w14:paraId="3C914D15" w14:textId="77777777" w:rsidR="00A20604" w:rsidRPr="00A00B4F" w:rsidRDefault="00A20604" w:rsidP="00F26C4B">
            <w:pPr>
              <w:pStyle w:val="TableParagraph"/>
              <w:spacing w:before="20" w:line="276" w:lineRule="auto"/>
              <w:ind w:left="189" w:right="181"/>
              <w:jc w:val="center"/>
              <w:rPr>
                <w:rFonts w:ascii="Tahoma" w:hAnsi="Tahoma" w:cs="Tahoma"/>
                <w:i/>
                <w:sz w:val="24"/>
              </w:rPr>
            </w:pPr>
            <w:r w:rsidRPr="00A00B4F">
              <w:rPr>
                <w:rFonts w:ascii="Tahoma" w:hAnsi="Tahoma" w:cs="Tahoma"/>
                <w:i/>
                <w:sz w:val="24"/>
              </w:rPr>
              <w:t>(αφορά</w:t>
            </w:r>
            <w:r w:rsidRPr="00A00B4F">
              <w:rPr>
                <w:rFonts w:ascii="Tahoma" w:hAnsi="Tahoma" w:cs="Tahoma"/>
                <w:i/>
                <w:spacing w:val="-1"/>
                <w:sz w:val="24"/>
              </w:rPr>
              <w:t xml:space="preserve"> </w:t>
            </w:r>
            <w:r w:rsidRPr="00A00B4F">
              <w:rPr>
                <w:rFonts w:ascii="Tahoma" w:hAnsi="Tahoma" w:cs="Tahoma"/>
                <w:i/>
                <w:sz w:val="24"/>
              </w:rPr>
              <w:t>το</w:t>
            </w:r>
            <w:r w:rsidRPr="00A00B4F">
              <w:rPr>
                <w:rFonts w:ascii="Tahoma" w:hAnsi="Tahoma" w:cs="Tahoma"/>
                <w:i/>
                <w:spacing w:val="-1"/>
                <w:sz w:val="24"/>
              </w:rPr>
              <w:t xml:space="preserve"> </w:t>
            </w:r>
            <w:r w:rsidRPr="00A00B4F">
              <w:rPr>
                <w:rFonts w:ascii="Tahoma" w:hAnsi="Tahoma" w:cs="Tahoma"/>
                <w:i/>
                <w:sz w:val="24"/>
              </w:rPr>
              <w:t>περιβάλλον</w:t>
            </w:r>
            <w:r w:rsidRPr="00A00B4F">
              <w:rPr>
                <w:rFonts w:ascii="Tahoma" w:hAnsi="Tahoma" w:cs="Tahoma"/>
                <w:i/>
                <w:spacing w:val="-1"/>
                <w:sz w:val="24"/>
              </w:rPr>
              <w:t xml:space="preserve"> </w:t>
            </w:r>
            <w:r w:rsidRPr="00A00B4F">
              <w:rPr>
                <w:rFonts w:ascii="Tahoma" w:hAnsi="Tahoma" w:cs="Tahoma"/>
                <w:i/>
                <w:sz w:val="24"/>
              </w:rPr>
              <w:t xml:space="preserve">…*) </w:t>
            </w:r>
          </w:p>
          <w:p w14:paraId="2D46F061" w14:textId="77777777" w:rsidR="00A20604" w:rsidRPr="00A00B4F" w:rsidRDefault="00A20604" w:rsidP="00F26C4B">
            <w:pPr>
              <w:pStyle w:val="TableParagraph"/>
              <w:spacing w:before="20" w:line="276" w:lineRule="auto"/>
              <w:ind w:left="189" w:right="181"/>
              <w:jc w:val="center"/>
              <w:rPr>
                <w:rFonts w:ascii="Tahoma" w:hAnsi="Tahoma" w:cs="Tahoma"/>
                <w:i/>
                <w:sz w:val="24"/>
              </w:rPr>
            </w:pPr>
            <w:r w:rsidRPr="00A00B4F">
              <w:rPr>
                <w:rFonts w:ascii="Tahoma" w:hAnsi="Tahoma" w:cs="Tahoma"/>
                <w:i/>
                <w:sz w:val="24"/>
              </w:rPr>
              <w:t>*ο πίνακας συμπληρώνεται για κάθε ένα από τα προβλεπόμενα περιβάλλοντα του έργου (π.χ ανάπτυξης – δοκιμαστικής λειτουργίας- παραγωγικής λειτουργίας)</w:t>
            </w:r>
          </w:p>
        </w:tc>
      </w:tr>
      <w:tr w:rsidR="00A20604" w:rsidRPr="00A00B4F" w14:paraId="646294D0" w14:textId="77777777" w:rsidTr="00393865">
        <w:trPr>
          <w:trHeight w:val="575"/>
          <w:jc w:val="center"/>
        </w:trPr>
        <w:tc>
          <w:tcPr>
            <w:tcW w:w="8931" w:type="dxa"/>
            <w:gridSpan w:val="3"/>
            <w:shd w:val="clear" w:color="auto" w:fill="D9D9D9"/>
          </w:tcPr>
          <w:p w14:paraId="7BD18EE6" w14:textId="77777777" w:rsidR="00A20604" w:rsidRPr="00A00B4F" w:rsidRDefault="00A20604" w:rsidP="00F26C4B">
            <w:pPr>
              <w:pStyle w:val="TableParagraph"/>
              <w:spacing w:line="276" w:lineRule="auto"/>
              <w:ind w:left="189" w:right="184"/>
              <w:jc w:val="center"/>
              <w:rPr>
                <w:rFonts w:ascii="Tahoma" w:hAnsi="Tahoma" w:cs="Tahoma"/>
                <w:b/>
              </w:rPr>
            </w:pPr>
            <w:r w:rsidRPr="00A00B4F">
              <w:rPr>
                <w:rFonts w:ascii="Tahoma" w:hAnsi="Tahoma" w:cs="Tahoma"/>
                <w:b/>
              </w:rPr>
              <w:t>Πληροφοριακ</w:t>
            </w:r>
            <w:r w:rsidRPr="00A00B4F">
              <w:rPr>
                <w:rFonts w:ascii="Tahoma" w:hAnsi="Tahoma" w:cs="Tahoma"/>
                <w:b/>
                <w:spacing w:val="1"/>
              </w:rPr>
              <w:t>ή</w:t>
            </w:r>
            <w:r w:rsidRPr="00A00B4F">
              <w:rPr>
                <w:rFonts w:ascii="Tahoma" w:hAnsi="Tahoma" w:cs="Tahoma"/>
                <w:b/>
                <w:spacing w:val="-3"/>
              </w:rPr>
              <w:t xml:space="preserve"> </w:t>
            </w:r>
            <w:r w:rsidRPr="00A00B4F">
              <w:rPr>
                <w:rFonts w:ascii="Tahoma" w:hAnsi="Tahoma" w:cs="Tahoma"/>
                <w:b/>
              </w:rPr>
              <w:t>Υποδομ</w:t>
            </w:r>
            <w:r w:rsidRPr="00A00B4F">
              <w:rPr>
                <w:rFonts w:ascii="Tahoma" w:hAnsi="Tahoma" w:cs="Tahoma"/>
                <w:b/>
                <w:spacing w:val="1"/>
              </w:rPr>
              <w:t>ή</w:t>
            </w:r>
          </w:p>
          <w:p w14:paraId="3164000C" w14:textId="7ADF3883" w:rsidR="00A20604" w:rsidRPr="00A00B4F" w:rsidRDefault="00A20604" w:rsidP="00F26C4B">
            <w:pPr>
              <w:pStyle w:val="TableParagraph"/>
              <w:spacing w:before="19" w:line="276" w:lineRule="auto"/>
              <w:ind w:left="189" w:right="187"/>
              <w:jc w:val="center"/>
              <w:rPr>
                <w:rFonts w:ascii="Tahoma" w:hAnsi="Tahoma" w:cs="Tahoma"/>
                <w:i/>
              </w:rPr>
            </w:pPr>
            <w:r w:rsidRPr="00A00B4F">
              <w:rPr>
                <w:rFonts w:ascii="Tahoma" w:hAnsi="Tahoma" w:cs="Tahoma"/>
                <w:i/>
              </w:rPr>
              <w:t xml:space="preserve">(η οποία διατίθεται από τη ΓΓΠΣΔΔ) </w:t>
            </w:r>
          </w:p>
        </w:tc>
      </w:tr>
      <w:tr w:rsidR="00A20604" w:rsidRPr="00A00B4F" w14:paraId="40D2A38E" w14:textId="77777777" w:rsidTr="00393865">
        <w:trPr>
          <w:trHeight w:val="287"/>
          <w:jc w:val="center"/>
        </w:trPr>
        <w:tc>
          <w:tcPr>
            <w:tcW w:w="7307" w:type="dxa"/>
            <w:gridSpan w:val="2"/>
          </w:tcPr>
          <w:p w14:paraId="34F3E234" w14:textId="77777777" w:rsidR="00A20604" w:rsidRPr="00A00B4F" w:rsidRDefault="00A20604" w:rsidP="00F26C4B">
            <w:pPr>
              <w:pStyle w:val="TableParagraph"/>
              <w:spacing w:line="276" w:lineRule="auto"/>
              <w:ind w:left="107"/>
              <w:rPr>
                <w:rFonts w:ascii="Tahoma" w:hAnsi="Tahoma" w:cs="Tahoma"/>
              </w:rPr>
            </w:pPr>
            <w:r w:rsidRPr="00A00B4F">
              <w:rPr>
                <w:rFonts w:ascii="Tahoma" w:hAnsi="Tahoma" w:cs="Tahoma"/>
              </w:rPr>
              <w:t>Αριθμός</w:t>
            </w:r>
            <w:r w:rsidRPr="00A00B4F">
              <w:rPr>
                <w:rFonts w:ascii="Tahoma" w:hAnsi="Tahoma" w:cs="Tahoma"/>
                <w:spacing w:val="-1"/>
              </w:rPr>
              <w:t xml:space="preserve"> </w:t>
            </w:r>
            <w:r w:rsidRPr="00A00B4F">
              <w:rPr>
                <w:rFonts w:ascii="Tahoma" w:hAnsi="Tahoma" w:cs="Tahoma"/>
              </w:rPr>
              <w:t>Virtual</w:t>
            </w:r>
            <w:r w:rsidRPr="00A00B4F">
              <w:rPr>
                <w:rFonts w:ascii="Tahoma" w:hAnsi="Tahoma" w:cs="Tahoma"/>
                <w:spacing w:val="-3"/>
              </w:rPr>
              <w:t xml:space="preserve"> </w:t>
            </w:r>
            <w:r w:rsidRPr="00A00B4F">
              <w:rPr>
                <w:rFonts w:ascii="Tahoma" w:hAnsi="Tahoma" w:cs="Tahoma"/>
              </w:rPr>
              <w:t>Machines</w:t>
            </w:r>
            <w:r w:rsidRPr="00A00B4F">
              <w:rPr>
                <w:rFonts w:ascii="Tahoma" w:hAnsi="Tahoma" w:cs="Tahoma"/>
                <w:spacing w:val="-1"/>
              </w:rPr>
              <w:t xml:space="preserve"> </w:t>
            </w:r>
            <w:r w:rsidRPr="00A00B4F">
              <w:rPr>
                <w:rFonts w:ascii="Tahoma" w:hAnsi="Tahoma" w:cs="Tahoma"/>
              </w:rPr>
              <w:t>(VMs)</w:t>
            </w:r>
          </w:p>
        </w:tc>
        <w:tc>
          <w:tcPr>
            <w:tcW w:w="1624" w:type="dxa"/>
          </w:tcPr>
          <w:p w14:paraId="0B39BB49" w14:textId="77777777" w:rsidR="00A20604" w:rsidRPr="00A00B4F" w:rsidRDefault="00A20604" w:rsidP="00F26C4B">
            <w:pPr>
              <w:pStyle w:val="TableParagraph"/>
              <w:spacing w:line="276" w:lineRule="auto"/>
              <w:rPr>
                <w:rFonts w:ascii="Tahoma" w:hAnsi="Tahoma" w:cs="Tahoma"/>
                <w:sz w:val="20"/>
              </w:rPr>
            </w:pPr>
          </w:p>
        </w:tc>
      </w:tr>
      <w:tr w:rsidR="00A20604" w:rsidRPr="00A00B4F" w14:paraId="122F8F8C" w14:textId="77777777" w:rsidTr="00393865">
        <w:trPr>
          <w:trHeight w:val="287"/>
          <w:jc w:val="center"/>
        </w:trPr>
        <w:tc>
          <w:tcPr>
            <w:tcW w:w="7307" w:type="dxa"/>
            <w:gridSpan w:val="2"/>
          </w:tcPr>
          <w:p w14:paraId="6BD955BA" w14:textId="77777777" w:rsidR="00A20604" w:rsidRPr="00A00B4F" w:rsidRDefault="00A20604" w:rsidP="00F26C4B">
            <w:pPr>
              <w:pStyle w:val="TableParagraph"/>
              <w:spacing w:line="276" w:lineRule="auto"/>
              <w:ind w:left="107"/>
              <w:rPr>
                <w:rFonts w:ascii="Tahoma" w:hAnsi="Tahoma" w:cs="Tahoma"/>
              </w:rPr>
            </w:pPr>
            <w:r w:rsidRPr="00A00B4F">
              <w:rPr>
                <w:rFonts w:ascii="Tahoma" w:hAnsi="Tahoma" w:cs="Tahoma"/>
              </w:rPr>
              <w:lastRenderedPageBreak/>
              <w:t>Συνολικά</w:t>
            </w:r>
            <w:r w:rsidRPr="00A00B4F">
              <w:rPr>
                <w:rFonts w:ascii="Tahoma" w:hAnsi="Tahoma" w:cs="Tahoma"/>
                <w:spacing w:val="-3"/>
              </w:rPr>
              <w:t xml:space="preserve"> </w:t>
            </w:r>
            <w:r w:rsidRPr="00A00B4F">
              <w:rPr>
                <w:rFonts w:ascii="Tahoma" w:hAnsi="Tahoma" w:cs="Tahoma"/>
              </w:rPr>
              <w:t>v-Cores</w:t>
            </w:r>
            <w:r w:rsidRPr="00A00B4F">
              <w:rPr>
                <w:rFonts w:ascii="Tahoma" w:hAnsi="Tahoma" w:cs="Tahoma"/>
                <w:spacing w:val="-2"/>
              </w:rPr>
              <w:t xml:space="preserve"> </w:t>
            </w:r>
            <w:r w:rsidRPr="00A00B4F">
              <w:rPr>
                <w:rFonts w:ascii="Tahoma" w:hAnsi="Tahoma" w:cs="Tahoma"/>
              </w:rPr>
              <w:t>απαιτούμενων</w:t>
            </w:r>
            <w:r w:rsidRPr="00A00B4F">
              <w:rPr>
                <w:rFonts w:ascii="Tahoma" w:hAnsi="Tahoma" w:cs="Tahoma"/>
                <w:spacing w:val="-2"/>
              </w:rPr>
              <w:t xml:space="preserve"> </w:t>
            </w:r>
            <w:r w:rsidRPr="00A00B4F">
              <w:rPr>
                <w:rFonts w:ascii="Tahoma" w:hAnsi="Tahoma" w:cs="Tahoma"/>
              </w:rPr>
              <w:t>VMs</w:t>
            </w:r>
          </w:p>
        </w:tc>
        <w:tc>
          <w:tcPr>
            <w:tcW w:w="1624" w:type="dxa"/>
          </w:tcPr>
          <w:p w14:paraId="0BBAA3EE" w14:textId="77777777" w:rsidR="00A20604" w:rsidRPr="00A00B4F" w:rsidRDefault="00A20604" w:rsidP="00F26C4B">
            <w:pPr>
              <w:pStyle w:val="TableParagraph"/>
              <w:spacing w:line="276" w:lineRule="auto"/>
              <w:rPr>
                <w:rFonts w:ascii="Tahoma" w:hAnsi="Tahoma" w:cs="Tahoma"/>
                <w:sz w:val="20"/>
              </w:rPr>
            </w:pPr>
          </w:p>
        </w:tc>
      </w:tr>
      <w:tr w:rsidR="00A20604" w:rsidRPr="00A00B4F" w14:paraId="71D015B0" w14:textId="77777777" w:rsidTr="00393865">
        <w:trPr>
          <w:trHeight w:val="287"/>
          <w:jc w:val="center"/>
        </w:trPr>
        <w:tc>
          <w:tcPr>
            <w:tcW w:w="7307" w:type="dxa"/>
            <w:gridSpan w:val="2"/>
          </w:tcPr>
          <w:p w14:paraId="45A2962C" w14:textId="77777777" w:rsidR="00A20604" w:rsidRPr="00A00B4F" w:rsidRDefault="00A20604" w:rsidP="00F26C4B">
            <w:pPr>
              <w:pStyle w:val="TableParagraph"/>
              <w:spacing w:line="276" w:lineRule="auto"/>
              <w:ind w:left="107"/>
              <w:rPr>
                <w:rFonts w:ascii="Tahoma" w:hAnsi="Tahoma" w:cs="Tahoma"/>
              </w:rPr>
            </w:pPr>
            <w:r w:rsidRPr="00A00B4F">
              <w:rPr>
                <w:rFonts w:ascii="Tahoma" w:hAnsi="Tahoma" w:cs="Tahoma"/>
              </w:rPr>
              <w:t>Συνολική</w:t>
            </w:r>
            <w:r w:rsidRPr="00A00B4F">
              <w:rPr>
                <w:rFonts w:ascii="Tahoma" w:hAnsi="Tahoma" w:cs="Tahoma"/>
                <w:spacing w:val="1"/>
              </w:rPr>
              <w:t xml:space="preserve"> </w:t>
            </w:r>
            <w:r w:rsidRPr="00A00B4F">
              <w:rPr>
                <w:rFonts w:ascii="Tahoma" w:hAnsi="Tahoma" w:cs="Tahoma"/>
              </w:rPr>
              <w:t>Μνήμη</w:t>
            </w:r>
            <w:r w:rsidRPr="00A00B4F">
              <w:rPr>
                <w:rFonts w:ascii="Tahoma" w:hAnsi="Tahoma" w:cs="Tahoma"/>
                <w:spacing w:val="-4"/>
              </w:rPr>
              <w:t xml:space="preserve"> </w:t>
            </w:r>
            <w:r w:rsidRPr="00A00B4F">
              <w:rPr>
                <w:rFonts w:ascii="Tahoma" w:hAnsi="Tahoma" w:cs="Tahoma"/>
              </w:rPr>
              <w:t>(GB)</w:t>
            </w:r>
          </w:p>
        </w:tc>
        <w:tc>
          <w:tcPr>
            <w:tcW w:w="1624" w:type="dxa"/>
          </w:tcPr>
          <w:p w14:paraId="0967E530" w14:textId="77777777" w:rsidR="00A20604" w:rsidRPr="00A00B4F" w:rsidRDefault="00A20604" w:rsidP="00F26C4B">
            <w:pPr>
              <w:pStyle w:val="TableParagraph"/>
              <w:spacing w:line="276" w:lineRule="auto"/>
              <w:rPr>
                <w:rFonts w:ascii="Tahoma" w:hAnsi="Tahoma" w:cs="Tahoma"/>
                <w:sz w:val="20"/>
              </w:rPr>
            </w:pPr>
          </w:p>
        </w:tc>
      </w:tr>
      <w:tr w:rsidR="00A20604" w:rsidRPr="00A00B4F" w14:paraId="1E58686F" w14:textId="77777777" w:rsidTr="00393865">
        <w:trPr>
          <w:trHeight w:val="287"/>
          <w:jc w:val="center"/>
        </w:trPr>
        <w:tc>
          <w:tcPr>
            <w:tcW w:w="7307" w:type="dxa"/>
            <w:gridSpan w:val="2"/>
          </w:tcPr>
          <w:p w14:paraId="56DCE411" w14:textId="77777777" w:rsidR="00A20604" w:rsidRPr="00A00B4F" w:rsidRDefault="00A20604" w:rsidP="00F26C4B">
            <w:pPr>
              <w:pStyle w:val="TableParagraph"/>
              <w:spacing w:line="276" w:lineRule="auto"/>
              <w:ind w:left="107"/>
              <w:rPr>
                <w:rFonts w:ascii="Tahoma" w:hAnsi="Tahoma" w:cs="Tahoma"/>
                <w:spacing w:val="-10"/>
              </w:rPr>
            </w:pPr>
            <w:r w:rsidRPr="00A00B4F">
              <w:rPr>
                <w:rFonts w:ascii="Tahoma" w:hAnsi="Tahoma" w:cs="Tahoma"/>
                <w:spacing w:val="-11"/>
              </w:rPr>
              <w:t>Σ</w:t>
            </w:r>
            <w:r w:rsidRPr="00A00B4F">
              <w:rPr>
                <w:rFonts w:ascii="Tahoma" w:hAnsi="Tahoma" w:cs="Tahoma"/>
              </w:rPr>
              <w:t>υνο</w:t>
            </w:r>
            <w:r w:rsidRPr="00A00B4F">
              <w:rPr>
                <w:rFonts w:ascii="Tahoma" w:hAnsi="Tahoma" w:cs="Tahoma"/>
                <w:spacing w:val="-9"/>
              </w:rPr>
              <w:t>λ</w:t>
            </w:r>
            <w:r w:rsidRPr="00A00B4F">
              <w:rPr>
                <w:rFonts w:ascii="Tahoma" w:hAnsi="Tahoma" w:cs="Tahoma"/>
              </w:rPr>
              <w:t>ικ</w:t>
            </w:r>
            <w:r w:rsidRPr="00A00B4F">
              <w:rPr>
                <w:rFonts w:ascii="Tahoma" w:hAnsi="Tahoma" w:cs="Tahoma"/>
                <w:spacing w:val="-10"/>
              </w:rPr>
              <w:t>ό</w:t>
            </w:r>
            <w:r w:rsidRPr="00A00B4F">
              <w:rPr>
                <w:rFonts w:ascii="Tahoma" w:hAnsi="Tahoma" w:cs="Tahoma"/>
                <w:spacing w:val="-2"/>
              </w:rPr>
              <w:t xml:space="preserve"> </w:t>
            </w:r>
            <w:r w:rsidRPr="00A00B4F">
              <w:rPr>
                <w:rFonts w:ascii="Tahoma" w:hAnsi="Tahoma" w:cs="Tahoma"/>
              </w:rPr>
              <w:t>Stor</w:t>
            </w:r>
            <w:r w:rsidRPr="00A00B4F">
              <w:rPr>
                <w:rFonts w:ascii="Tahoma" w:hAnsi="Tahoma" w:cs="Tahoma"/>
                <w:spacing w:val="-7"/>
              </w:rPr>
              <w:t>a</w:t>
            </w:r>
            <w:r w:rsidRPr="00A00B4F">
              <w:rPr>
                <w:rFonts w:ascii="Tahoma" w:hAnsi="Tahoma" w:cs="Tahoma"/>
              </w:rPr>
              <w:t>ge (</w:t>
            </w:r>
            <w:r w:rsidRPr="00A00B4F">
              <w:rPr>
                <w:rFonts w:ascii="Tahoma" w:hAnsi="Tahoma" w:cs="Tahoma"/>
                <w:spacing w:val="-10"/>
              </w:rPr>
              <w:t>Τ</w:t>
            </w:r>
            <w:r w:rsidRPr="00A00B4F">
              <w:rPr>
                <w:rFonts w:ascii="Tahoma" w:hAnsi="Tahoma" w:cs="Tahoma"/>
              </w:rPr>
              <w:t>Β)</w:t>
            </w:r>
          </w:p>
        </w:tc>
        <w:tc>
          <w:tcPr>
            <w:tcW w:w="1624" w:type="dxa"/>
          </w:tcPr>
          <w:p w14:paraId="73264600" w14:textId="77777777" w:rsidR="00A20604" w:rsidRPr="00A00B4F" w:rsidRDefault="00A20604" w:rsidP="00F26C4B">
            <w:pPr>
              <w:pStyle w:val="TableParagraph"/>
              <w:spacing w:line="276" w:lineRule="auto"/>
              <w:rPr>
                <w:rFonts w:ascii="Tahoma" w:hAnsi="Tahoma" w:cs="Tahoma"/>
                <w:sz w:val="20"/>
              </w:rPr>
            </w:pPr>
          </w:p>
        </w:tc>
      </w:tr>
      <w:tr w:rsidR="00A20604" w:rsidRPr="00A00B4F" w14:paraId="2774B6C9" w14:textId="77777777" w:rsidTr="00393865">
        <w:trPr>
          <w:trHeight w:val="575"/>
          <w:jc w:val="center"/>
        </w:trPr>
        <w:tc>
          <w:tcPr>
            <w:tcW w:w="8931" w:type="dxa"/>
            <w:gridSpan w:val="3"/>
            <w:shd w:val="clear" w:color="auto" w:fill="D9D9D9"/>
          </w:tcPr>
          <w:p w14:paraId="40AB3CAC" w14:textId="77777777" w:rsidR="00A20604" w:rsidRPr="00A00B4F" w:rsidRDefault="00A20604" w:rsidP="00F26C4B">
            <w:pPr>
              <w:pStyle w:val="TableParagraph"/>
              <w:spacing w:line="276" w:lineRule="auto"/>
              <w:ind w:left="189" w:right="183"/>
              <w:jc w:val="center"/>
              <w:rPr>
                <w:rFonts w:ascii="Tahoma" w:hAnsi="Tahoma" w:cs="Tahoma"/>
                <w:b/>
              </w:rPr>
            </w:pPr>
            <w:r w:rsidRPr="00A00B4F">
              <w:rPr>
                <w:rFonts w:ascii="Tahoma" w:hAnsi="Tahoma" w:cs="Tahoma"/>
                <w:b/>
              </w:rPr>
              <w:t>Απαι</w:t>
            </w:r>
            <w:r w:rsidRPr="00A00B4F">
              <w:rPr>
                <w:rFonts w:ascii="Tahoma" w:hAnsi="Tahoma" w:cs="Tahoma"/>
                <w:b/>
                <w:spacing w:val="-9"/>
              </w:rPr>
              <w:t>τ</w:t>
            </w:r>
            <w:r w:rsidRPr="00A00B4F">
              <w:rPr>
                <w:rFonts w:ascii="Tahoma" w:hAnsi="Tahoma" w:cs="Tahoma"/>
                <w:b/>
              </w:rPr>
              <w:t>ού</w:t>
            </w:r>
            <w:r w:rsidRPr="00A00B4F">
              <w:rPr>
                <w:rFonts w:ascii="Tahoma" w:hAnsi="Tahoma" w:cs="Tahoma"/>
                <w:b/>
                <w:spacing w:val="-11"/>
              </w:rPr>
              <w:t>μ</w:t>
            </w:r>
            <w:r w:rsidRPr="00A00B4F">
              <w:rPr>
                <w:rFonts w:ascii="Tahoma" w:hAnsi="Tahoma" w:cs="Tahoma"/>
                <w:b/>
              </w:rPr>
              <w:t>ενες</w:t>
            </w:r>
            <w:r w:rsidRPr="00A00B4F">
              <w:rPr>
                <w:rFonts w:ascii="Tahoma" w:hAnsi="Tahoma" w:cs="Tahoma"/>
                <w:b/>
                <w:spacing w:val="-5"/>
              </w:rPr>
              <w:t xml:space="preserve"> </w:t>
            </w:r>
            <w:r w:rsidRPr="00A00B4F">
              <w:rPr>
                <w:rFonts w:ascii="Tahoma" w:hAnsi="Tahoma" w:cs="Tahoma"/>
                <w:b/>
              </w:rPr>
              <w:t>άδειες</w:t>
            </w:r>
            <w:r w:rsidRPr="00A00B4F">
              <w:rPr>
                <w:rFonts w:ascii="Tahoma" w:hAnsi="Tahoma" w:cs="Tahoma"/>
                <w:b/>
                <w:spacing w:val="-5"/>
              </w:rPr>
              <w:t xml:space="preserve"> </w:t>
            </w:r>
            <w:r w:rsidRPr="00A00B4F">
              <w:rPr>
                <w:rFonts w:ascii="Tahoma" w:hAnsi="Tahoma" w:cs="Tahoma"/>
                <w:b/>
                <w:spacing w:val="-12"/>
              </w:rPr>
              <w:t>λ</w:t>
            </w:r>
            <w:r w:rsidRPr="00A00B4F">
              <w:rPr>
                <w:rFonts w:ascii="Tahoma" w:hAnsi="Tahoma" w:cs="Tahoma"/>
                <w:b/>
              </w:rPr>
              <w:t>ογ</w:t>
            </w:r>
            <w:r w:rsidRPr="00A00B4F">
              <w:rPr>
                <w:rFonts w:ascii="Tahoma" w:hAnsi="Tahoma" w:cs="Tahoma"/>
                <w:b/>
                <w:spacing w:val="-9"/>
              </w:rPr>
              <w:t>ι</w:t>
            </w:r>
            <w:r w:rsidRPr="00A00B4F">
              <w:rPr>
                <w:rFonts w:ascii="Tahoma" w:hAnsi="Tahoma" w:cs="Tahoma"/>
                <w:b/>
              </w:rPr>
              <w:t>σμικού</w:t>
            </w:r>
          </w:p>
          <w:p w14:paraId="04435DDE" w14:textId="71821280" w:rsidR="00A20604" w:rsidRPr="00A00B4F" w:rsidRDefault="00A20604" w:rsidP="00F26C4B">
            <w:pPr>
              <w:pStyle w:val="TableParagraph"/>
              <w:spacing w:before="19" w:line="276" w:lineRule="auto"/>
              <w:ind w:left="189" w:right="185"/>
              <w:jc w:val="center"/>
              <w:rPr>
                <w:rFonts w:ascii="Tahoma" w:hAnsi="Tahoma" w:cs="Tahoma"/>
                <w:b/>
                <w:i/>
                <w:spacing w:val="1"/>
              </w:rPr>
            </w:pPr>
            <w:r w:rsidRPr="00A00B4F">
              <w:rPr>
                <w:rFonts w:ascii="Tahoma" w:hAnsi="Tahoma" w:cs="Tahoma"/>
                <w:i/>
              </w:rPr>
              <w:t>(ο</w:t>
            </w:r>
            <w:r w:rsidRPr="00A00B4F">
              <w:rPr>
                <w:rFonts w:ascii="Tahoma" w:hAnsi="Tahoma" w:cs="Tahoma"/>
                <w:i/>
                <w:spacing w:val="-9"/>
              </w:rPr>
              <w:t>ι</w:t>
            </w:r>
            <w:r w:rsidRPr="00A00B4F">
              <w:rPr>
                <w:rFonts w:ascii="Tahoma" w:hAnsi="Tahoma" w:cs="Tahoma"/>
                <w:i/>
                <w:spacing w:val="-1"/>
              </w:rPr>
              <w:t xml:space="preserve"> </w:t>
            </w:r>
            <w:r w:rsidRPr="00A00B4F">
              <w:rPr>
                <w:rFonts w:ascii="Tahoma" w:hAnsi="Tahoma" w:cs="Tahoma"/>
                <w:i/>
              </w:rPr>
              <w:t>οποίες</w:t>
            </w:r>
            <w:r w:rsidRPr="00A00B4F">
              <w:rPr>
                <w:rFonts w:ascii="Tahoma" w:hAnsi="Tahoma" w:cs="Tahoma"/>
                <w:i/>
                <w:spacing w:val="-10"/>
              </w:rPr>
              <w:t xml:space="preserve"> </w:t>
            </w:r>
            <w:r w:rsidRPr="00A00B4F">
              <w:rPr>
                <w:rFonts w:ascii="Tahoma" w:hAnsi="Tahoma" w:cs="Tahoma"/>
                <w:i/>
              </w:rPr>
              <w:t>δια</w:t>
            </w:r>
            <w:r w:rsidRPr="00A00B4F">
              <w:rPr>
                <w:rFonts w:ascii="Tahoma" w:hAnsi="Tahoma" w:cs="Tahoma"/>
                <w:i/>
                <w:spacing w:val="-47"/>
              </w:rPr>
              <w:t>τ</w:t>
            </w:r>
            <w:r w:rsidRPr="00A00B4F">
              <w:rPr>
                <w:rFonts w:ascii="Tahoma" w:hAnsi="Tahoma" w:cs="Tahoma"/>
                <w:i/>
              </w:rPr>
              <w:t>ίθενται</w:t>
            </w:r>
            <w:r w:rsidRPr="00A00B4F">
              <w:rPr>
                <w:rFonts w:ascii="Tahoma" w:hAnsi="Tahoma" w:cs="Tahoma"/>
                <w:i/>
                <w:spacing w:val="-4"/>
              </w:rPr>
              <w:t xml:space="preserve"> </w:t>
            </w:r>
            <w:r w:rsidRPr="00A00B4F">
              <w:rPr>
                <w:rFonts w:ascii="Tahoma" w:hAnsi="Tahoma" w:cs="Tahoma"/>
                <w:i/>
              </w:rPr>
              <w:t>από</w:t>
            </w:r>
            <w:r w:rsidRPr="00A00B4F">
              <w:rPr>
                <w:rFonts w:ascii="Tahoma" w:hAnsi="Tahoma" w:cs="Tahoma"/>
                <w:i/>
                <w:spacing w:val="1"/>
              </w:rPr>
              <w:t xml:space="preserve"> </w:t>
            </w:r>
            <w:r w:rsidRPr="00A00B4F">
              <w:rPr>
                <w:rFonts w:ascii="Tahoma" w:hAnsi="Tahoma" w:cs="Tahoma"/>
                <w:i/>
              </w:rPr>
              <w:t>τη</w:t>
            </w:r>
            <w:r w:rsidRPr="00A00B4F">
              <w:rPr>
                <w:rFonts w:ascii="Tahoma" w:hAnsi="Tahoma" w:cs="Tahoma"/>
                <w:i/>
                <w:spacing w:val="-1"/>
              </w:rPr>
              <w:t xml:space="preserve"> </w:t>
            </w:r>
            <w:r w:rsidRPr="00A00B4F">
              <w:rPr>
                <w:rFonts w:ascii="Tahoma" w:hAnsi="Tahoma" w:cs="Tahoma"/>
                <w:i/>
                <w:spacing w:val="1"/>
              </w:rPr>
              <w:t>Γ</w:t>
            </w:r>
            <w:r w:rsidRPr="00A00B4F">
              <w:rPr>
                <w:rFonts w:ascii="Tahoma" w:hAnsi="Tahoma" w:cs="Tahoma"/>
                <w:i/>
              </w:rPr>
              <w:t>ΓΠΣΔΔ)</w:t>
            </w:r>
          </w:p>
        </w:tc>
      </w:tr>
      <w:tr w:rsidR="00A20604" w:rsidRPr="00A00B4F" w14:paraId="3892C53F" w14:textId="77777777" w:rsidTr="00393865">
        <w:trPr>
          <w:trHeight w:val="285"/>
          <w:jc w:val="center"/>
        </w:trPr>
        <w:tc>
          <w:tcPr>
            <w:tcW w:w="6457" w:type="dxa"/>
          </w:tcPr>
          <w:p w14:paraId="43950C25" w14:textId="77777777" w:rsidR="00A20604" w:rsidRPr="00A00B4F" w:rsidRDefault="00A20604" w:rsidP="00F26C4B">
            <w:pPr>
              <w:pStyle w:val="TableParagraph"/>
              <w:spacing w:line="276" w:lineRule="auto"/>
              <w:ind w:left="1167" w:right="1160"/>
              <w:jc w:val="center"/>
              <w:rPr>
                <w:rFonts w:ascii="Tahoma" w:hAnsi="Tahoma" w:cs="Tahoma"/>
                <w:b/>
              </w:rPr>
            </w:pPr>
            <w:r w:rsidRPr="00A00B4F">
              <w:rPr>
                <w:rFonts w:ascii="Tahoma" w:hAnsi="Tahoma" w:cs="Tahoma"/>
                <w:b/>
              </w:rPr>
              <w:t>Κατασκε</w:t>
            </w:r>
            <w:r w:rsidRPr="00A00B4F">
              <w:rPr>
                <w:rFonts w:ascii="Tahoma" w:hAnsi="Tahoma" w:cs="Tahoma"/>
                <w:b/>
                <w:spacing w:val="1"/>
              </w:rPr>
              <w:t>υ</w:t>
            </w:r>
            <w:r w:rsidRPr="00A00B4F">
              <w:rPr>
                <w:rFonts w:ascii="Tahoma" w:hAnsi="Tahoma" w:cs="Tahoma"/>
                <w:b/>
              </w:rPr>
              <w:t>αστ</w:t>
            </w:r>
            <w:r w:rsidRPr="00A00B4F">
              <w:rPr>
                <w:rFonts w:ascii="Tahoma" w:hAnsi="Tahoma" w:cs="Tahoma"/>
                <w:b/>
                <w:spacing w:val="1"/>
              </w:rPr>
              <w:t>ή</w:t>
            </w:r>
            <w:r w:rsidRPr="00A00B4F">
              <w:rPr>
                <w:rFonts w:ascii="Tahoma" w:hAnsi="Tahoma" w:cs="Tahoma"/>
                <w:b/>
              </w:rPr>
              <w:t>ς</w:t>
            </w:r>
            <w:r w:rsidRPr="00A00B4F">
              <w:rPr>
                <w:rFonts w:ascii="Tahoma" w:hAnsi="Tahoma" w:cs="Tahoma"/>
                <w:b/>
                <w:spacing w:val="-6"/>
              </w:rPr>
              <w:t xml:space="preserve"> </w:t>
            </w:r>
            <w:r w:rsidRPr="00A00B4F">
              <w:rPr>
                <w:rFonts w:ascii="Tahoma" w:hAnsi="Tahoma" w:cs="Tahoma"/>
                <w:b/>
              </w:rPr>
              <w:t>κ</w:t>
            </w:r>
            <w:r w:rsidRPr="00A00B4F">
              <w:rPr>
                <w:rFonts w:ascii="Tahoma" w:hAnsi="Tahoma" w:cs="Tahoma"/>
                <w:b/>
                <w:spacing w:val="1"/>
              </w:rPr>
              <w:t>α</w:t>
            </w:r>
            <w:r w:rsidRPr="00A00B4F">
              <w:rPr>
                <w:rFonts w:ascii="Tahoma" w:hAnsi="Tahoma" w:cs="Tahoma"/>
                <w:b/>
              </w:rPr>
              <w:t>ι</w:t>
            </w:r>
            <w:r w:rsidRPr="00A00B4F">
              <w:rPr>
                <w:rFonts w:ascii="Tahoma" w:hAnsi="Tahoma" w:cs="Tahoma"/>
                <w:b/>
                <w:spacing w:val="-4"/>
              </w:rPr>
              <w:t xml:space="preserve"> </w:t>
            </w:r>
            <w:r w:rsidRPr="00A00B4F">
              <w:rPr>
                <w:rFonts w:ascii="Tahoma" w:hAnsi="Tahoma" w:cs="Tahoma"/>
                <w:b/>
              </w:rPr>
              <w:t>όνομα</w:t>
            </w:r>
            <w:r w:rsidRPr="00A00B4F">
              <w:rPr>
                <w:rFonts w:ascii="Tahoma" w:hAnsi="Tahoma" w:cs="Tahoma"/>
                <w:b/>
                <w:spacing w:val="-3"/>
              </w:rPr>
              <w:t xml:space="preserve"> </w:t>
            </w:r>
            <w:r w:rsidRPr="00A00B4F">
              <w:rPr>
                <w:rFonts w:ascii="Tahoma" w:hAnsi="Tahoma" w:cs="Tahoma"/>
                <w:b/>
              </w:rPr>
              <w:t>προϊόντος</w:t>
            </w:r>
          </w:p>
        </w:tc>
        <w:tc>
          <w:tcPr>
            <w:tcW w:w="2474" w:type="dxa"/>
            <w:gridSpan w:val="2"/>
          </w:tcPr>
          <w:p w14:paraId="47FFBA16" w14:textId="77777777" w:rsidR="00A20604" w:rsidRPr="00A00B4F" w:rsidRDefault="00A20604" w:rsidP="00F26C4B">
            <w:pPr>
              <w:pStyle w:val="TableParagraph"/>
              <w:spacing w:line="276" w:lineRule="auto"/>
              <w:ind w:left="359"/>
              <w:rPr>
                <w:rFonts w:ascii="Tahoma" w:hAnsi="Tahoma" w:cs="Tahoma"/>
                <w:b/>
              </w:rPr>
            </w:pPr>
            <w:r w:rsidRPr="00A00B4F">
              <w:rPr>
                <w:rFonts w:ascii="Tahoma" w:hAnsi="Tahoma" w:cs="Tahoma"/>
                <w:b/>
              </w:rPr>
              <w:t>Αριθμός</w:t>
            </w:r>
            <w:r w:rsidRPr="00A00B4F">
              <w:rPr>
                <w:rFonts w:ascii="Tahoma" w:hAnsi="Tahoma" w:cs="Tahoma"/>
                <w:b/>
                <w:spacing w:val="-1"/>
              </w:rPr>
              <w:t xml:space="preserve"> </w:t>
            </w:r>
            <w:r w:rsidRPr="00A00B4F">
              <w:rPr>
                <w:rFonts w:ascii="Tahoma" w:hAnsi="Tahoma" w:cs="Tahoma"/>
                <w:b/>
              </w:rPr>
              <w:t>αδειών</w:t>
            </w:r>
          </w:p>
        </w:tc>
      </w:tr>
      <w:tr w:rsidR="00A20604" w:rsidRPr="00A00B4F" w14:paraId="5F944F0E" w14:textId="77777777" w:rsidTr="00393865">
        <w:trPr>
          <w:trHeight w:val="317"/>
          <w:jc w:val="center"/>
        </w:trPr>
        <w:tc>
          <w:tcPr>
            <w:tcW w:w="6457" w:type="dxa"/>
          </w:tcPr>
          <w:p w14:paraId="71A5C0E6" w14:textId="77777777" w:rsidR="00A20604" w:rsidRPr="00A00B4F" w:rsidRDefault="00A20604" w:rsidP="00F26C4B">
            <w:pPr>
              <w:pStyle w:val="TableParagraph"/>
              <w:spacing w:line="276" w:lineRule="auto"/>
              <w:rPr>
                <w:rFonts w:ascii="Tahoma" w:hAnsi="Tahoma" w:cs="Tahoma"/>
                <w:sz w:val="20"/>
              </w:rPr>
            </w:pPr>
          </w:p>
        </w:tc>
        <w:tc>
          <w:tcPr>
            <w:tcW w:w="2474" w:type="dxa"/>
            <w:gridSpan w:val="2"/>
          </w:tcPr>
          <w:p w14:paraId="7EE62E8A" w14:textId="77777777" w:rsidR="00A20604" w:rsidRPr="00A00B4F" w:rsidRDefault="00A20604" w:rsidP="00F26C4B">
            <w:pPr>
              <w:pStyle w:val="TableParagraph"/>
              <w:spacing w:line="276" w:lineRule="auto"/>
              <w:rPr>
                <w:rFonts w:ascii="Tahoma" w:hAnsi="Tahoma" w:cs="Tahoma"/>
                <w:sz w:val="20"/>
              </w:rPr>
            </w:pPr>
          </w:p>
        </w:tc>
      </w:tr>
      <w:tr w:rsidR="00A20604" w:rsidRPr="00A00B4F" w14:paraId="22F5D196" w14:textId="77777777" w:rsidTr="00393865">
        <w:trPr>
          <w:trHeight w:val="285"/>
          <w:jc w:val="center"/>
        </w:trPr>
        <w:tc>
          <w:tcPr>
            <w:tcW w:w="6457" w:type="dxa"/>
          </w:tcPr>
          <w:p w14:paraId="57A9ADB7" w14:textId="77777777" w:rsidR="00A20604" w:rsidRPr="00A00B4F" w:rsidRDefault="00A20604" w:rsidP="00F26C4B">
            <w:pPr>
              <w:pStyle w:val="TableParagraph"/>
              <w:spacing w:line="276" w:lineRule="auto"/>
              <w:rPr>
                <w:rFonts w:ascii="Tahoma" w:hAnsi="Tahoma" w:cs="Tahoma"/>
                <w:sz w:val="20"/>
              </w:rPr>
            </w:pPr>
          </w:p>
        </w:tc>
        <w:tc>
          <w:tcPr>
            <w:tcW w:w="2474" w:type="dxa"/>
            <w:gridSpan w:val="2"/>
          </w:tcPr>
          <w:p w14:paraId="237A3952" w14:textId="77777777" w:rsidR="00A20604" w:rsidRPr="00A00B4F" w:rsidRDefault="00A20604" w:rsidP="00F26C4B">
            <w:pPr>
              <w:pStyle w:val="TableParagraph"/>
              <w:spacing w:line="276" w:lineRule="auto"/>
              <w:rPr>
                <w:rFonts w:ascii="Tahoma" w:hAnsi="Tahoma" w:cs="Tahoma"/>
                <w:sz w:val="20"/>
              </w:rPr>
            </w:pPr>
          </w:p>
        </w:tc>
      </w:tr>
      <w:tr w:rsidR="00A20604" w:rsidRPr="00A00B4F" w14:paraId="78E5CBAE" w14:textId="77777777" w:rsidTr="00393865">
        <w:trPr>
          <w:trHeight w:val="288"/>
          <w:jc w:val="center"/>
        </w:trPr>
        <w:tc>
          <w:tcPr>
            <w:tcW w:w="6457" w:type="dxa"/>
          </w:tcPr>
          <w:p w14:paraId="4B763651" w14:textId="77777777" w:rsidR="00A20604" w:rsidRPr="00A00B4F" w:rsidRDefault="00A20604" w:rsidP="00F26C4B">
            <w:pPr>
              <w:pStyle w:val="TableParagraph"/>
              <w:spacing w:line="276" w:lineRule="auto"/>
              <w:rPr>
                <w:rFonts w:ascii="Tahoma" w:hAnsi="Tahoma" w:cs="Tahoma"/>
                <w:sz w:val="20"/>
              </w:rPr>
            </w:pPr>
          </w:p>
        </w:tc>
        <w:tc>
          <w:tcPr>
            <w:tcW w:w="2474" w:type="dxa"/>
            <w:gridSpan w:val="2"/>
          </w:tcPr>
          <w:p w14:paraId="110E9E91" w14:textId="77777777" w:rsidR="00A20604" w:rsidRPr="00A00B4F" w:rsidRDefault="00A20604" w:rsidP="00F26C4B">
            <w:pPr>
              <w:pStyle w:val="TableParagraph"/>
              <w:spacing w:line="276" w:lineRule="auto"/>
              <w:rPr>
                <w:rFonts w:ascii="Tahoma" w:hAnsi="Tahoma" w:cs="Tahoma"/>
                <w:sz w:val="20"/>
              </w:rPr>
            </w:pPr>
          </w:p>
        </w:tc>
      </w:tr>
      <w:tr w:rsidR="00A20604" w:rsidRPr="00A00B4F" w14:paraId="7BE15151" w14:textId="77777777" w:rsidTr="00393865">
        <w:trPr>
          <w:trHeight w:val="858"/>
          <w:jc w:val="center"/>
        </w:trPr>
        <w:tc>
          <w:tcPr>
            <w:tcW w:w="8931" w:type="dxa"/>
            <w:gridSpan w:val="3"/>
            <w:shd w:val="clear" w:color="auto" w:fill="D9D9D9"/>
          </w:tcPr>
          <w:p w14:paraId="22C3DC75" w14:textId="77777777" w:rsidR="00A20604" w:rsidRPr="00A00B4F" w:rsidRDefault="00A20604" w:rsidP="00F26C4B">
            <w:pPr>
              <w:pStyle w:val="TableParagraph"/>
              <w:spacing w:line="276" w:lineRule="auto"/>
              <w:ind w:left="189" w:right="183"/>
              <w:jc w:val="center"/>
              <w:rPr>
                <w:rFonts w:ascii="Tahoma" w:hAnsi="Tahoma" w:cs="Tahoma"/>
                <w:b/>
              </w:rPr>
            </w:pPr>
            <w:r w:rsidRPr="00A00B4F">
              <w:rPr>
                <w:rFonts w:ascii="Tahoma" w:hAnsi="Tahoma" w:cs="Tahoma"/>
                <w:b/>
              </w:rPr>
              <w:t>Άλλες</w:t>
            </w:r>
            <w:r w:rsidRPr="00A00B4F">
              <w:rPr>
                <w:rFonts w:ascii="Tahoma" w:hAnsi="Tahoma" w:cs="Tahoma"/>
                <w:b/>
                <w:spacing w:val="-4"/>
              </w:rPr>
              <w:t xml:space="preserve"> </w:t>
            </w:r>
            <w:r w:rsidRPr="00A00B4F">
              <w:rPr>
                <w:rFonts w:ascii="Tahoma" w:hAnsi="Tahoma" w:cs="Tahoma"/>
                <w:b/>
              </w:rPr>
              <w:t>απαιτήσεις</w:t>
            </w:r>
            <w:r w:rsidRPr="00A00B4F">
              <w:rPr>
                <w:rFonts w:ascii="Tahoma" w:hAnsi="Tahoma" w:cs="Tahoma"/>
                <w:b/>
                <w:spacing w:val="-3"/>
              </w:rPr>
              <w:t xml:space="preserve"> </w:t>
            </w:r>
            <w:r w:rsidRPr="00A00B4F">
              <w:rPr>
                <w:rFonts w:ascii="Tahoma" w:hAnsi="Tahoma" w:cs="Tahoma"/>
                <w:b/>
              </w:rPr>
              <w:t>υποδομής</w:t>
            </w:r>
          </w:p>
          <w:p w14:paraId="4EED2CED" w14:textId="77777777" w:rsidR="00A20604" w:rsidRPr="00A00B4F" w:rsidRDefault="00A20604" w:rsidP="00F26C4B">
            <w:pPr>
              <w:pStyle w:val="TableParagraph"/>
              <w:spacing w:before="8" w:line="276" w:lineRule="auto"/>
              <w:ind w:left="189" w:right="181"/>
              <w:jc w:val="center"/>
              <w:rPr>
                <w:rFonts w:ascii="Tahoma" w:hAnsi="Tahoma" w:cs="Tahoma"/>
                <w:b/>
                <w:i/>
              </w:rPr>
            </w:pPr>
            <w:r w:rsidRPr="00A00B4F">
              <w:rPr>
                <w:rFonts w:ascii="Tahoma" w:hAnsi="Tahoma" w:cs="Tahoma"/>
                <w:i/>
              </w:rPr>
              <w:t>(δεν διατίθενται και δεν αναφέρονται στο ΠΑΡΑΡΤΗΜΑ Χ αλλά απαιτούνται για τη λειτουργία του συστήματος)</w:t>
            </w:r>
          </w:p>
        </w:tc>
      </w:tr>
      <w:tr w:rsidR="00A20604" w:rsidRPr="00A00B4F" w14:paraId="356255D7" w14:textId="77777777" w:rsidTr="00393865">
        <w:trPr>
          <w:trHeight w:val="488"/>
          <w:jc w:val="center"/>
        </w:trPr>
        <w:tc>
          <w:tcPr>
            <w:tcW w:w="8931" w:type="dxa"/>
            <w:gridSpan w:val="3"/>
          </w:tcPr>
          <w:p w14:paraId="3998C8F6" w14:textId="77777777" w:rsidR="00A20604" w:rsidRPr="00A00B4F" w:rsidRDefault="00A20604" w:rsidP="00F26C4B">
            <w:pPr>
              <w:pStyle w:val="TableParagraph"/>
              <w:spacing w:line="276" w:lineRule="auto"/>
              <w:rPr>
                <w:rFonts w:ascii="Tahoma" w:hAnsi="Tahoma" w:cs="Tahoma"/>
                <w:b/>
              </w:rPr>
            </w:pPr>
          </w:p>
        </w:tc>
      </w:tr>
      <w:tr w:rsidR="00A20604" w:rsidRPr="00A00B4F" w14:paraId="068932D9" w14:textId="77777777" w:rsidTr="00393865">
        <w:trPr>
          <w:trHeight w:val="1144"/>
          <w:jc w:val="center"/>
        </w:trPr>
        <w:tc>
          <w:tcPr>
            <w:tcW w:w="8931" w:type="dxa"/>
            <w:gridSpan w:val="3"/>
            <w:shd w:val="clear" w:color="auto" w:fill="D9D9D9"/>
          </w:tcPr>
          <w:p w14:paraId="1883F618" w14:textId="77777777" w:rsidR="00A20604" w:rsidRPr="00A00B4F" w:rsidRDefault="00A20604" w:rsidP="00F26C4B">
            <w:pPr>
              <w:pStyle w:val="TableParagraph"/>
              <w:spacing w:line="276" w:lineRule="auto"/>
              <w:ind w:left="188" w:right="187"/>
              <w:jc w:val="center"/>
              <w:rPr>
                <w:rFonts w:ascii="Tahoma" w:hAnsi="Tahoma" w:cs="Tahoma"/>
                <w:b/>
                <w:sz w:val="20"/>
                <w:szCs w:val="20"/>
              </w:rPr>
            </w:pPr>
            <w:r w:rsidRPr="00A00B4F">
              <w:rPr>
                <w:rFonts w:ascii="Tahoma" w:hAnsi="Tahoma" w:cs="Tahoma"/>
                <w:b/>
                <w:sz w:val="20"/>
                <w:szCs w:val="20"/>
              </w:rPr>
              <w:t>Δικτυακές</w:t>
            </w:r>
            <w:r w:rsidRPr="00A00B4F">
              <w:rPr>
                <w:rFonts w:ascii="Tahoma" w:hAnsi="Tahoma" w:cs="Tahoma"/>
                <w:b/>
                <w:spacing w:val="-4"/>
                <w:sz w:val="20"/>
                <w:szCs w:val="20"/>
              </w:rPr>
              <w:t xml:space="preserve"> </w:t>
            </w:r>
            <w:r w:rsidRPr="00A00B4F">
              <w:rPr>
                <w:rFonts w:ascii="Tahoma" w:hAnsi="Tahoma" w:cs="Tahoma"/>
                <w:b/>
                <w:sz w:val="20"/>
                <w:szCs w:val="20"/>
              </w:rPr>
              <w:t>απαιτήσεις</w:t>
            </w:r>
            <w:r w:rsidRPr="00A00B4F">
              <w:rPr>
                <w:rFonts w:ascii="Tahoma" w:hAnsi="Tahoma" w:cs="Tahoma"/>
                <w:b/>
                <w:spacing w:val="-4"/>
                <w:sz w:val="20"/>
                <w:szCs w:val="20"/>
              </w:rPr>
              <w:t xml:space="preserve"> </w:t>
            </w:r>
            <w:r w:rsidRPr="00A00B4F">
              <w:rPr>
                <w:rFonts w:ascii="Tahoma" w:hAnsi="Tahoma" w:cs="Tahoma"/>
                <w:b/>
                <w:sz w:val="20"/>
                <w:szCs w:val="20"/>
              </w:rPr>
              <w:t>λειτουργίας</w:t>
            </w:r>
          </w:p>
          <w:p w14:paraId="1984BA28" w14:textId="77777777" w:rsidR="00A20604" w:rsidRPr="00A00B4F" w:rsidRDefault="00A20604" w:rsidP="00F26C4B">
            <w:pPr>
              <w:pStyle w:val="TableParagraph"/>
              <w:spacing w:before="17" w:line="276" w:lineRule="auto"/>
              <w:ind w:left="189" w:right="187"/>
              <w:jc w:val="center"/>
              <w:rPr>
                <w:rFonts w:ascii="Tahoma" w:hAnsi="Tahoma" w:cs="Tahoma"/>
                <w:i/>
                <w:spacing w:val="-7"/>
                <w:sz w:val="20"/>
                <w:szCs w:val="20"/>
              </w:rPr>
            </w:pPr>
            <w:r w:rsidRPr="00A00B4F">
              <w:rPr>
                <w:rFonts w:ascii="Tahoma" w:hAnsi="Tahoma" w:cs="Tahoma"/>
                <w:b/>
                <w:i/>
                <w:sz w:val="20"/>
                <w:szCs w:val="20"/>
              </w:rPr>
              <w:t>(διαστασιολόγηση</w:t>
            </w:r>
            <w:r w:rsidRPr="00A00B4F">
              <w:rPr>
                <w:rFonts w:ascii="Tahoma" w:hAnsi="Tahoma" w:cs="Tahoma"/>
                <w:b/>
                <w:i/>
                <w:spacing w:val="-2"/>
                <w:sz w:val="20"/>
                <w:szCs w:val="20"/>
              </w:rPr>
              <w:t xml:space="preserve"> </w:t>
            </w:r>
            <w:r w:rsidRPr="00A00B4F">
              <w:rPr>
                <w:rFonts w:ascii="Tahoma" w:hAnsi="Tahoma" w:cs="Tahoma"/>
                <w:b/>
                <w:i/>
                <w:sz w:val="20"/>
                <w:szCs w:val="20"/>
              </w:rPr>
              <w:t>ως</w:t>
            </w:r>
            <w:r w:rsidRPr="00A00B4F">
              <w:rPr>
                <w:rFonts w:ascii="Tahoma" w:hAnsi="Tahoma" w:cs="Tahoma"/>
                <w:b/>
                <w:i/>
                <w:spacing w:val="-2"/>
                <w:sz w:val="20"/>
                <w:szCs w:val="20"/>
              </w:rPr>
              <w:t xml:space="preserve"> </w:t>
            </w:r>
            <w:r w:rsidRPr="00A00B4F">
              <w:rPr>
                <w:rFonts w:ascii="Tahoma" w:hAnsi="Tahoma" w:cs="Tahoma"/>
                <w:b/>
                <w:i/>
                <w:sz w:val="20"/>
                <w:szCs w:val="20"/>
              </w:rPr>
              <w:t>πρ</w:t>
            </w:r>
            <w:r w:rsidRPr="00A00B4F">
              <w:rPr>
                <w:rFonts w:ascii="Tahoma" w:hAnsi="Tahoma" w:cs="Tahoma"/>
                <w:b/>
                <w:i/>
                <w:spacing w:val="1"/>
                <w:sz w:val="20"/>
                <w:szCs w:val="20"/>
              </w:rPr>
              <w:t>ο</w:t>
            </w:r>
            <w:r w:rsidRPr="00A00B4F">
              <w:rPr>
                <w:rFonts w:ascii="Tahoma" w:hAnsi="Tahoma" w:cs="Tahoma"/>
                <w:i/>
                <w:sz w:val="20"/>
                <w:szCs w:val="20"/>
              </w:rPr>
              <w:t>ς</w:t>
            </w:r>
            <w:r w:rsidRPr="00A00B4F">
              <w:rPr>
                <w:rFonts w:ascii="Tahoma" w:hAnsi="Tahoma" w:cs="Tahoma"/>
                <w:i/>
                <w:spacing w:val="-4"/>
                <w:sz w:val="20"/>
                <w:szCs w:val="20"/>
              </w:rPr>
              <w:t xml:space="preserve"> </w:t>
            </w:r>
            <w:r w:rsidRPr="00A00B4F">
              <w:rPr>
                <w:rFonts w:ascii="Tahoma" w:hAnsi="Tahoma" w:cs="Tahoma"/>
                <w:i/>
                <w:sz w:val="20"/>
                <w:szCs w:val="20"/>
              </w:rPr>
              <w:t>τ</w:t>
            </w:r>
            <w:r w:rsidRPr="00A00B4F">
              <w:rPr>
                <w:rFonts w:ascii="Tahoma" w:hAnsi="Tahoma" w:cs="Tahoma"/>
                <w:i/>
                <w:spacing w:val="1"/>
                <w:sz w:val="20"/>
                <w:szCs w:val="20"/>
              </w:rPr>
              <w:t>ι</w:t>
            </w:r>
            <w:r w:rsidRPr="00A00B4F">
              <w:rPr>
                <w:rFonts w:ascii="Tahoma" w:hAnsi="Tahoma" w:cs="Tahoma"/>
                <w:i/>
                <w:sz w:val="20"/>
                <w:szCs w:val="20"/>
              </w:rPr>
              <w:t>ς</w:t>
            </w:r>
            <w:r w:rsidRPr="00A00B4F">
              <w:rPr>
                <w:rFonts w:ascii="Tahoma" w:hAnsi="Tahoma" w:cs="Tahoma"/>
                <w:i/>
                <w:spacing w:val="-3"/>
                <w:sz w:val="20"/>
                <w:szCs w:val="20"/>
              </w:rPr>
              <w:t xml:space="preserve"> </w:t>
            </w:r>
            <w:r w:rsidRPr="00A00B4F">
              <w:rPr>
                <w:rFonts w:ascii="Tahoma" w:hAnsi="Tahoma" w:cs="Tahoma"/>
                <w:i/>
                <w:sz w:val="20"/>
                <w:szCs w:val="20"/>
              </w:rPr>
              <w:t>δ</w:t>
            </w:r>
            <w:r w:rsidRPr="00A00B4F">
              <w:rPr>
                <w:rFonts w:ascii="Tahoma" w:hAnsi="Tahoma" w:cs="Tahoma"/>
                <w:i/>
                <w:spacing w:val="1"/>
                <w:sz w:val="20"/>
                <w:szCs w:val="20"/>
              </w:rPr>
              <w:t>ι</w:t>
            </w:r>
            <w:r w:rsidRPr="00A00B4F">
              <w:rPr>
                <w:rFonts w:ascii="Tahoma" w:hAnsi="Tahoma" w:cs="Tahoma"/>
                <w:i/>
                <w:sz w:val="20"/>
                <w:szCs w:val="20"/>
              </w:rPr>
              <w:t>κτ</w:t>
            </w:r>
            <w:r w:rsidRPr="00A00B4F">
              <w:rPr>
                <w:rFonts w:ascii="Tahoma" w:hAnsi="Tahoma" w:cs="Tahoma"/>
                <w:i/>
                <w:spacing w:val="1"/>
                <w:sz w:val="20"/>
                <w:szCs w:val="20"/>
              </w:rPr>
              <w:t>υ</w:t>
            </w:r>
            <w:r w:rsidRPr="00A00B4F">
              <w:rPr>
                <w:rFonts w:ascii="Tahoma" w:hAnsi="Tahoma" w:cs="Tahoma"/>
                <w:i/>
                <w:sz w:val="20"/>
                <w:szCs w:val="20"/>
              </w:rPr>
              <w:t>ακές</w:t>
            </w:r>
            <w:r w:rsidRPr="00A00B4F">
              <w:rPr>
                <w:rFonts w:ascii="Tahoma" w:hAnsi="Tahoma" w:cs="Tahoma"/>
                <w:i/>
                <w:spacing w:val="-3"/>
                <w:sz w:val="20"/>
                <w:szCs w:val="20"/>
              </w:rPr>
              <w:t xml:space="preserve"> </w:t>
            </w:r>
            <w:r w:rsidRPr="00A00B4F">
              <w:rPr>
                <w:rFonts w:ascii="Tahoma" w:hAnsi="Tahoma" w:cs="Tahoma"/>
                <w:i/>
                <w:sz w:val="20"/>
                <w:szCs w:val="20"/>
              </w:rPr>
              <w:t>απ</w:t>
            </w:r>
            <w:r w:rsidRPr="00A00B4F">
              <w:rPr>
                <w:rFonts w:ascii="Tahoma" w:hAnsi="Tahoma" w:cs="Tahoma"/>
                <w:i/>
                <w:spacing w:val="1"/>
                <w:sz w:val="20"/>
                <w:szCs w:val="20"/>
              </w:rPr>
              <w:t>α</w:t>
            </w:r>
            <w:r w:rsidRPr="00A00B4F">
              <w:rPr>
                <w:rFonts w:ascii="Tahoma" w:hAnsi="Tahoma" w:cs="Tahoma"/>
                <w:i/>
                <w:sz w:val="20"/>
                <w:szCs w:val="20"/>
              </w:rPr>
              <w:t>ιτή</w:t>
            </w:r>
            <w:r w:rsidRPr="00A00B4F">
              <w:rPr>
                <w:rFonts w:ascii="Tahoma" w:hAnsi="Tahoma" w:cs="Tahoma"/>
                <w:i/>
                <w:spacing w:val="1"/>
                <w:sz w:val="20"/>
                <w:szCs w:val="20"/>
              </w:rPr>
              <w:t>σ</w:t>
            </w:r>
            <w:r w:rsidRPr="00A00B4F">
              <w:rPr>
                <w:rFonts w:ascii="Tahoma" w:hAnsi="Tahoma" w:cs="Tahoma"/>
                <w:i/>
                <w:sz w:val="20"/>
                <w:szCs w:val="20"/>
              </w:rPr>
              <w:t>εις</w:t>
            </w:r>
            <w:r w:rsidRPr="00A00B4F">
              <w:rPr>
                <w:rFonts w:ascii="Tahoma" w:hAnsi="Tahoma" w:cs="Tahoma"/>
                <w:i/>
                <w:spacing w:val="-4"/>
                <w:sz w:val="20"/>
                <w:szCs w:val="20"/>
              </w:rPr>
              <w:t xml:space="preserve"> </w:t>
            </w:r>
            <w:r w:rsidRPr="00A00B4F">
              <w:rPr>
                <w:rFonts w:ascii="Tahoma" w:hAnsi="Tahoma" w:cs="Tahoma"/>
                <w:i/>
                <w:spacing w:val="1"/>
                <w:sz w:val="20"/>
                <w:szCs w:val="20"/>
              </w:rPr>
              <w:t>τ</w:t>
            </w:r>
            <w:r w:rsidRPr="00A00B4F">
              <w:rPr>
                <w:rFonts w:ascii="Tahoma" w:hAnsi="Tahoma" w:cs="Tahoma"/>
                <w:i/>
                <w:sz w:val="20"/>
                <w:szCs w:val="20"/>
              </w:rPr>
              <w:t>ων</w:t>
            </w:r>
            <w:r w:rsidRPr="00A00B4F">
              <w:rPr>
                <w:rFonts w:ascii="Tahoma" w:hAnsi="Tahoma" w:cs="Tahoma"/>
                <w:i/>
                <w:spacing w:val="-3"/>
                <w:sz w:val="20"/>
                <w:szCs w:val="20"/>
              </w:rPr>
              <w:t xml:space="preserve"> </w:t>
            </w:r>
            <w:r w:rsidRPr="00A00B4F">
              <w:rPr>
                <w:rFonts w:ascii="Tahoma" w:hAnsi="Tahoma" w:cs="Tahoma"/>
                <w:i/>
                <w:sz w:val="20"/>
                <w:szCs w:val="20"/>
              </w:rPr>
              <w:t>συστημάτω</w:t>
            </w:r>
            <w:r w:rsidRPr="00A00B4F">
              <w:rPr>
                <w:rFonts w:ascii="Tahoma" w:hAnsi="Tahoma" w:cs="Tahoma"/>
                <w:i/>
                <w:spacing w:val="1"/>
                <w:sz w:val="20"/>
                <w:szCs w:val="20"/>
              </w:rPr>
              <w:t>ν</w:t>
            </w:r>
            <w:r w:rsidRPr="00A00B4F">
              <w:rPr>
                <w:rFonts w:ascii="Tahoma" w:hAnsi="Tahoma" w:cs="Tahoma"/>
                <w:i/>
                <w:spacing w:val="-4"/>
                <w:sz w:val="20"/>
                <w:szCs w:val="20"/>
              </w:rPr>
              <w:t xml:space="preserve"> </w:t>
            </w:r>
            <w:r w:rsidRPr="00A00B4F">
              <w:rPr>
                <w:rFonts w:ascii="Tahoma" w:hAnsi="Tahoma" w:cs="Tahoma"/>
                <w:i/>
                <w:sz w:val="20"/>
                <w:szCs w:val="20"/>
              </w:rPr>
              <w:t>και</w:t>
            </w:r>
            <w:r w:rsidRPr="00A00B4F">
              <w:rPr>
                <w:rFonts w:ascii="Tahoma" w:hAnsi="Tahoma" w:cs="Tahoma"/>
                <w:i/>
                <w:spacing w:val="-2"/>
                <w:sz w:val="20"/>
                <w:szCs w:val="20"/>
              </w:rPr>
              <w:t xml:space="preserve"> </w:t>
            </w:r>
            <w:r w:rsidRPr="00A00B4F">
              <w:rPr>
                <w:rFonts w:ascii="Tahoma" w:hAnsi="Tahoma" w:cs="Tahoma"/>
                <w:i/>
                <w:sz w:val="20"/>
                <w:szCs w:val="20"/>
              </w:rPr>
              <w:t>ειδικ</w:t>
            </w:r>
            <w:r w:rsidRPr="00A00B4F">
              <w:rPr>
                <w:rFonts w:ascii="Tahoma" w:hAnsi="Tahoma" w:cs="Tahoma"/>
                <w:i/>
                <w:spacing w:val="1"/>
                <w:sz w:val="20"/>
                <w:szCs w:val="20"/>
              </w:rPr>
              <w:t>ό</w:t>
            </w:r>
            <w:r w:rsidRPr="00A00B4F">
              <w:rPr>
                <w:rFonts w:ascii="Tahoma" w:hAnsi="Tahoma" w:cs="Tahoma"/>
                <w:i/>
                <w:sz w:val="20"/>
                <w:szCs w:val="20"/>
              </w:rPr>
              <w:t>τερα</w:t>
            </w:r>
            <w:r w:rsidRPr="00A00B4F">
              <w:rPr>
                <w:rFonts w:ascii="Tahoma" w:hAnsi="Tahoma" w:cs="Tahoma"/>
                <w:i/>
                <w:spacing w:val="-47"/>
                <w:sz w:val="20"/>
                <w:szCs w:val="20"/>
              </w:rPr>
              <w:t xml:space="preserve"> </w:t>
            </w:r>
            <w:r w:rsidRPr="00A00B4F">
              <w:rPr>
                <w:rFonts w:ascii="Tahoma" w:hAnsi="Tahoma" w:cs="Tahoma"/>
                <w:i/>
                <w:sz w:val="20"/>
                <w:szCs w:val="20"/>
              </w:rPr>
              <w:t>σε</w:t>
            </w:r>
            <w:r w:rsidRPr="00A00B4F">
              <w:rPr>
                <w:rFonts w:ascii="Tahoma" w:hAnsi="Tahoma" w:cs="Tahoma"/>
                <w:i/>
                <w:spacing w:val="-1"/>
                <w:sz w:val="20"/>
                <w:szCs w:val="20"/>
              </w:rPr>
              <w:t xml:space="preserve"> </w:t>
            </w:r>
            <w:r w:rsidRPr="00A00B4F">
              <w:rPr>
                <w:rFonts w:ascii="Tahoma" w:hAnsi="Tahoma" w:cs="Tahoma"/>
                <w:i/>
                <w:sz w:val="20"/>
                <w:szCs w:val="20"/>
              </w:rPr>
              <w:t>ε</w:t>
            </w:r>
            <w:r w:rsidRPr="00A00B4F">
              <w:rPr>
                <w:rFonts w:ascii="Tahoma" w:hAnsi="Tahoma" w:cs="Tahoma"/>
                <w:i/>
                <w:spacing w:val="1"/>
                <w:sz w:val="20"/>
                <w:szCs w:val="20"/>
              </w:rPr>
              <w:t>π</w:t>
            </w:r>
            <w:r w:rsidRPr="00A00B4F">
              <w:rPr>
                <w:rFonts w:ascii="Tahoma" w:hAnsi="Tahoma" w:cs="Tahoma"/>
                <w:i/>
                <w:sz w:val="20"/>
                <w:szCs w:val="20"/>
              </w:rPr>
              <w:t>ίπεδο</w:t>
            </w:r>
            <w:r w:rsidRPr="00A00B4F">
              <w:rPr>
                <w:rFonts w:ascii="Tahoma" w:hAnsi="Tahoma" w:cs="Tahoma"/>
                <w:i/>
                <w:spacing w:val="-1"/>
                <w:sz w:val="20"/>
                <w:szCs w:val="20"/>
              </w:rPr>
              <w:t xml:space="preserve"> </w:t>
            </w:r>
            <w:r w:rsidRPr="00A00B4F">
              <w:rPr>
                <w:rFonts w:ascii="Tahoma" w:hAnsi="Tahoma" w:cs="Tahoma"/>
                <w:i/>
                <w:sz w:val="20"/>
                <w:szCs w:val="20"/>
              </w:rPr>
              <w:t>bandw</w:t>
            </w:r>
            <w:r w:rsidRPr="00A00B4F">
              <w:rPr>
                <w:rFonts w:ascii="Tahoma" w:hAnsi="Tahoma" w:cs="Tahoma"/>
                <w:i/>
                <w:spacing w:val="1"/>
                <w:sz w:val="20"/>
                <w:szCs w:val="20"/>
              </w:rPr>
              <w:t>i</w:t>
            </w:r>
            <w:r w:rsidRPr="00A00B4F">
              <w:rPr>
                <w:rFonts w:ascii="Tahoma" w:hAnsi="Tahoma" w:cs="Tahoma"/>
                <w:i/>
                <w:sz w:val="20"/>
                <w:szCs w:val="20"/>
              </w:rPr>
              <w:t>dth</w:t>
            </w:r>
            <w:r w:rsidRPr="00A00B4F">
              <w:rPr>
                <w:rFonts w:ascii="Tahoma" w:hAnsi="Tahoma" w:cs="Tahoma"/>
                <w:i/>
                <w:spacing w:val="1"/>
                <w:sz w:val="20"/>
                <w:szCs w:val="20"/>
              </w:rPr>
              <w:t xml:space="preserve"> </w:t>
            </w:r>
            <w:r w:rsidRPr="00A00B4F">
              <w:rPr>
                <w:rFonts w:ascii="Tahoma" w:hAnsi="Tahoma" w:cs="Tahoma"/>
                <w:i/>
                <w:sz w:val="20"/>
                <w:szCs w:val="20"/>
              </w:rPr>
              <w:t>και</w:t>
            </w:r>
            <w:r w:rsidRPr="00A00B4F">
              <w:rPr>
                <w:rFonts w:ascii="Tahoma" w:hAnsi="Tahoma" w:cs="Tahoma"/>
                <w:i/>
                <w:spacing w:val="-4"/>
                <w:sz w:val="20"/>
                <w:szCs w:val="20"/>
              </w:rPr>
              <w:t xml:space="preserve"> </w:t>
            </w:r>
            <w:r w:rsidRPr="00A00B4F">
              <w:rPr>
                <w:rFonts w:ascii="Tahoma" w:hAnsi="Tahoma" w:cs="Tahoma"/>
                <w:i/>
                <w:sz w:val="20"/>
                <w:szCs w:val="20"/>
              </w:rPr>
              <w:t>QoS.</w:t>
            </w:r>
            <w:r w:rsidRPr="00A00B4F">
              <w:rPr>
                <w:rFonts w:ascii="Tahoma" w:hAnsi="Tahoma" w:cs="Tahoma"/>
                <w:i/>
                <w:spacing w:val="-2"/>
                <w:sz w:val="20"/>
                <w:szCs w:val="20"/>
              </w:rPr>
              <w:t xml:space="preserve"> </w:t>
            </w:r>
            <w:r w:rsidRPr="00A00B4F">
              <w:rPr>
                <w:rFonts w:ascii="Tahoma" w:hAnsi="Tahoma" w:cs="Tahoma"/>
                <w:i/>
                <w:sz w:val="20"/>
                <w:szCs w:val="20"/>
              </w:rPr>
              <w:t>Ε</w:t>
            </w:r>
            <w:r w:rsidRPr="00A00B4F">
              <w:rPr>
                <w:rFonts w:ascii="Tahoma" w:hAnsi="Tahoma" w:cs="Tahoma"/>
                <w:i/>
                <w:spacing w:val="-6"/>
                <w:sz w:val="20"/>
                <w:szCs w:val="20"/>
              </w:rPr>
              <w:t>ν</w:t>
            </w:r>
            <w:r w:rsidRPr="00A00B4F">
              <w:rPr>
                <w:rFonts w:ascii="Tahoma" w:hAnsi="Tahoma" w:cs="Tahoma"/>
                <w:i/>
                <w:sz w:val="20"/>
                <w:szCs w:val="20"/>
              </w:rPr>
              <w:t>δει</w:t>
            </w:r>
            <w:r w:rsidRPr="00A00B4F">
              <w:rPr>
                <w:rFonts w:ascii="Tahoma" w:hAnsi="Tahoma" w:cs="Tahoma"/>
                <w:i/>
                <w:spacing w:val="-10"/>
                <w:sz w:val="20"/>
                <w:szCs w:val="20"/>
              </w:rPr>
              <w:t>κ</w:t>
            </w:r>
            <w:r w:rsidRPr="00A00B4F">
              <w:rPr>
                <w:rFonts w:ascii="Tahoma" w:hAnsi="Tahoma" w:cs="Tahoma"/>
                <w:i/>
                <w:sz w:val="20"/>
                <w:szCs w:val="20"/>
              </w:rPr>
              <w:t>τικ</w:t>
            </w:r>
            <w:r w:rsidRPr="00A00B4F">
              <w:rPr>
                <w:rFonts w:ascii="Tahoma" w:hAnsi="Tahoma" w:cs="Tahoma"/>
                <w:i/>
                <w:spacing w:val="-6"/>
                <w:sz w:val="20"/>
                <w:szCs w:val="20"/>
              </w:rPr>
              <w:t>ά</w:t>
            </w:r>
            <w:r w:rsidRPr="00A00B4F">
              <w:rPr>
                <w:rFonts w:ascii="Tahoma" w:hAnsi="Tahoma" w:cs="Tahoma"/>
                <w:i/>
                <w:sz w:val="20"/>
                <w:szCs w:val="20"/>
              </w:rPr>
              <w:t>:</w:t>
            </w:r>
            <w:r w:rsidRPr="00A00B4F">
              <w:rPr>
                <w:rFonts w:ascii="Tahoma" w:hAnsi="Tahoma" w:cs="Tahoma"/>
                <w:i/>
                <w:spacing w:val="1"/>
                <w:sz w:val="20"/>
                <w:szCs w:val="20"/>
              </w:rPr>
              <w:t xml:space="preserve"> </w:t>
            </w:r>
            <w:r w:rsidRPr="00A00B4F">
              <w:rPr>
                <w:rFonts w:ascii="Tahoma" w:hAnsi="Tahoma" w:cs="Tahoma"/>
                <w:i/>
                <w:sz w:val="20"/>
                <w:szCs w:val="20"/>
              </w:rPr>
              <w:t>εκτιμ</w:t>
            </w:r>
            <w:r w:rsidRPr="00A00B4F">
              <w:rPr>
                <w:rFonts w:ascii="Tahoma" w:hAnsi="Tahoma" w:cs="Tahoma"/>
                <w:i/>
                <w:spacing w:val="-7"/>
                <w:sz w:val="20"/>
                <w:szCs w:val="20"/>
              </w:rPr>
              <w:t>ώ</w:t>
            </w:r>
            <w:r w:rsidRPr="00A00B4F">
              <w:rPr>
                <w:rFonts w:ascii="Tahoma" w:hAnsi="Tahoma" w:cs="Tahoma"/>
                <w:i/>
                <w:sz w:val="20"/>
                <w:szCs w:val="20"/>
              </w:rPr>
              <w:t>μεν</w:t>
            </w:r>
            <w:r w:rsidRPr="00A00B4F">
              <w:rPr>
                <w:rFonts w:ascii="Tahoma" w:hAnsi="Tahoma" w:cs="Tahoma"/>
                <w:i/>
                <w:spacing w:val="-6"/>
                <w:sz w:val="20"/>
                <w:szCs w:val="20"/>
              </w:rPr>
              <w:t>ο</w:t>
            </w:r>
            <w:r w:rsidRPr="00A00B4F">
              <w:rPr>
                <w:rFonts w:ascii="Tahoma" w:hAnsi="Tahoma" w:cs="Tahoma"/>
                <w:i/>
                <w:sz w:val="20"/>
                <w:szCs w:val="20"/>
              </w:rPr>
              <w:t>ς</w:t>
            </w:r>
            <w:r w:rsidRPr="00A00B4F">
              <w:rPr>
                <w:rFonts w:ascii="Tahoma" w:hAnsi="Tahoma" w:cs="Tahoma"/>
                <w:i/>
                <w:spacing w:val="-1"/>
                <w:sz w:val="20"/>
                <w:szCs w:val="20"/>
              </w:rPr>
              <w:t xml:space="preserve"> </w:t>
            </w:r>
            <w:r w:rsidRPr="00A00B4F">
              <w:rPr>
                <w:rFonts w:ascii="Tahoma" w:hAnsi="Tahoma" w:cs="Tahoma"/>
                <w:i/>
                <w:sz w:val="20"/>
                <w:szCs w:val="20"/>
              </w:rPr>
              <w:t>ημερήσιος</w:t>
            </w:r>
            <w:r w:rsidRPr="00A00B4F">
              <w:rPr>
                <w:rFonts w:ascii="Tahoma" w:hAnsi="Tahoma" w:cs="Tahoma"/>
                <w:i/>
                <w:spacing w:val="-7"/>
                <w:sz w:val="20"/>
                <w:szCs w:val="20"/>
              </w:rPr>
              <w:t xml:space="preserve"> </w:t>
            </w:r>
            <w:r w:rsidRPr="00A00B4F">
              <w:rPr>
                <w:rFonts w:ascii="Tahoma" w:hAnsi="Tahoma" w:cs="Tahoma"/>
                <w:i/>
                <w:sz w:val="20"/>
                <w:szCs w:val="20"/>
              </w:rPr>
              <w:t>ό</w:t>
            </w:r>
            <w:r w:rsidRPr="00A00B4F">
              <w:rPr>
                <w:rFonts w:ascii="Tahoma" w:hAnsi="Tahoma" w:cs="Tahoma"/>
                <w:i/>
                <w:spacing w:val="-6"/>
                <w:sz w:val="20"/>
                <w:szCs w:val="20"/>
              </w:rPr>
              <w:t>γ</w:t>
            </w:r>
            <w:r w:rsidRPr="00A00B4F">
              <w:rPr>
                <w:rFonts w:ascii="Tahoma" w:hAnsi="Tahoma" w:cs="Tahoma"/>
                <w:i/>
                <w:sz w:val="20"/>
                <w:szCs w:val="20"/>
              </w:rPr>
              <w:t>κος</w:t>
            </w:r>
          </w:p>
          <w:p w14:paraId="13E6564B" w14:textId="77777777" w:rsidR="00A20604" w:rsidRPr="00A00B4F" w:rsidRDefault="00A20604" w:rsidP="00F26C4B">
            <w:pPr>
              <w:pStyle w:val="TableParagraph"/>
              <w:spacing w:line="276" w:lineRule="auto"/>
              <w:ind w:left="188" w:right="187"/>
              <w:jc w:val="center"/>
              <w:rPr>
                <w:rFonts w:ascii="Tahoma" w:hAnsi="Tahoma" w:cs="Tahoma"/>
                <w:i/>
                <w:sz w:val="20"/>
                <w:szCs w:val="20"/>
              </w:rPr>
            </w:pPr>
            <w:r w:rsidRPr="00A00B4F">
              <w:rPr>
                <w:rFonts w:ascii="Tahoma" w:hAnsi="Tahoma" w:cs="Tahoma"/>
                <w:i/>
                <w:sz w:val="20"/>
                <w:szCs w:val="20"/>
              </w:rPr>
              <w:t>δι</w:t>
            </w:r>
            <w:r w:rsidRPr="00A00B4F">
              <w:rPr>
                <w:rFonts w:ascii="Tahoma" w:hAnsi="Tahoma" w:cs="Tahoma"/>
                <w:i/>
                <w:spacing w:val="-8"/>
                <w:sz w:val="20"/>
                <w:szCs w:val="20"/>
              </w:rPr>
              <w:t>α</w:t>
            </w:r>
            <w:r w:rsidRPr="00A00B4F">
              <w:rPr>
                <w:rFonts w:ascii="Tahoma" w:hAnsi="Tahoma" w:cs="Tahoma"/>
                <w:i/>
                <w:sz w:val="20"/>
                <w:szCs w:val="20"/>
              </w:rPr>
              <w:t>κινούμενων</w:t>
            </w:r>
            <w:r w:rsidRPr="00A00B4F">
              <w:rPr>
                <w:rFonts w:ascii="Tahoma" w:hAnsi="Tahoma" w:cs="Tahoma"/>
                <w:i/>
                <w:spacing w:val="-4"/>
                <w:sz w:val="20"/>
                <w:szCs w:val="20"/>
              </w:rPr>
              <w:t xml:space="preserve"> </w:t>
            </w:r>
            <w:r w:rsidRPr="00A00B4F">
              <w:rPr>
                <w:rFonts w:ascii="Tahoma" w:hAnsi="Tahoma" w:cs="Tahoma"/>
                <w:i/>
                <w:spacing w:val="-6"/>
                <w:sz w:val="20"/>
                <w:szCs w:val="20"/>
              </w:rPr>
              <w:t>δ</w:t>
            </w:r>
            <w:r w:rsidRPr="00A00B4F">
              <w:rPr>
                <w:rFonts w:ascii="Tahoma" w:hAnsi="Tahoma" w:cs="Tahoma"/>
                <w:i/>
                <w:sz w:val="20"/>
                <w:szCs w:val="20"/>
              </w:rPr>
              <w:t>εδ</w:t>
            </w:r>
            <w:r w:rsidRPr="00A00B4F">
              <w:rPr>
                <w:rFonts w:ascii="Tahoma" w:hAnsi="Tahoma" w:cs="Tahoma"/>
                <w:i/>
                <w:spacing w:val="-7"/>
                <w:sz w:val="20"/>
                <w:szCs w:val="20"/>
              </w:rPr>
              <w:t>ο</w:t>
            </w:r>
            <w:r w:rsidRPr="00A00B4F">
              <w:rPr>
                <w:rFonts w:ascii="Tahoma" w:hAnsi="Tahoma" w:cs="Tahoma"/>
                <w:i/>
                <w:sz w:val="20"/>
                <w:szCs w:val="20"/>
              </w:rPr>
              <w:t>μένων</w:t>
            </w:r>
            <w:r w:rsidRPr="00A00B4F">
              <w:rPr>
                <w:rFonts w:ascii="Tahoma" w:hAnsi="Tahoma" w:cs="Tahoma"/>
                <w:i/>
                <w:spacing w:val="-4"/>
                <w:sz w:val="20"/>
                <w:szCs w:val="20"/>
              </w:rPr>
              <w:t xml:space="preserve"> </w:t>
            </w:r>
            <w:r w:rsidRPr="00A00B4F">
              <w:rPr>
                <w:rFonts w:ascii="Tahoma" w:hAnsi="Tahoma" w:cs="Tahoma"/>
                <w:i/>
                <w:spacing w:val="-9"/>
                <w:sz w:val="20"/>
                <w:szCs w:val="20"/>
              </w:rPr>
              <w:t>ή</w:t>
            </w:r>
            <w:r w:rsidRPr="00A00B4F">
              <w:rPr>
                <w:rFonts w:ascii="Tahoma" w:hAnsi="Tahoma" w:cs="Tahoma"/>
                <w:i/>
                <w:spacing w:val="-2"/>
                <w:sz w:val="20"/>
                <w:szCs w:val="20"/>
              </w:rPr>
              <w:t xml:space="preserve"> </w:t>
            </w:r>
            <w:r w:rsidRPr="00A00B4F">
              <w:rPr>
                <w:rFonts w:ascii="Tahoma" w:hAnsi="Tahoma" w:cs="Tahoma"/>
                <w:i/>
                <w:sz w:val="20"/>
                <w:szCs w:val="20"/>
              </w:rPr>
              <w:t>αναφορά</w:t>
            </w:r>
            <w:r w:rsidRPr="00A00B4F">
              <w:rPr>
                <w:rFonts w:ascii="Tahoma" w:hAnsi="Tahoma" w:cs="Tahoma"/>
                <w:i/>
                <w:spacing w:val="-3"/>
                <w:sz w:val="20"/>
                <w:szCs w:val="20"/>
              </w:rPr>
              <w:t xml:space="preserve"> </w:t>
            </w:r>
            <w:r w:rsidRPr="00A00B4F">
              <w:rPr>
                <w:rFonts w:ascii="Tahoma" w:hAnsi="Tahoma" w:cs="Tahoma"/>
                <w:i/>
                <w:sz w:val="20"/>
                <w:szCs w:val="20"/>
              </w:rPr>
              <w:t>άλλης</w:t>
            </w:r>
            <w:r w:rsidRPr="00A00B4F">
              <w:rPr>
                <w:rFonts w:ascii="Tahoma" w:hAnsi="Tahoma" w:cs="Tahoma"/>
                <w:i/>
                <w:spacing w:val="-5"/>
                <w:sz w:val="20"/>
                <w:szCs w:val="20"/>
              </w:rPr>
              <w:t xml:space="preserve"> </w:t>
            </w:r>
            <w:r w:rsidRPr="00A00B4F">
              <w:rPr>
                <w:rFonts w:ascii="Tahoma" w:hAnsi="Tahoma" w:cs="Tahoma"/>
                <w:i/>
                <w:sz w:val="20"/>
                <w:szCs w:val="20"/>
              </w:rPr>
              <w:t>παραμέτρ</w:t>
            </w:r>
            <w:r w:rsidRPr="00A00B4F">
              <w:rPr>
                <w:rFonts w:ascii="Tahoma" w:hAnsi="Tahoma" w:cs="Tahoma"/>
                <w:i/>
                <w:spacing w:val="-6"/>
                <w:sz w:val="20"/>
                <w:szCs w:val="20"/>
              </w:rPr>
              <w:t>ο</w:t>
            </w:r>
            <w:r w:rsidRPr="00A00B4F">
              <w:rPr>
                <w:rFonts w:ascii="Tahoma" w:hAnsi="Tahoma" w:cs="Tahoma"/>
                <w:i/>
                <w:sz w:val="20"/>
                <w:szCs w:val="20"/>
              </w:rPr>
              <w:t>υ</w:t>
            </w:r>
            <w:r w:rsidRPr="00A00B4F">
              <w:rPr>
                <w:rFonts w:ascii="Tahoma" w:hAnsi="Tahoma" w:cs="Tahoma"/>
                <w:i/>
                <w:spacing w:val="-3"/>
                <w:sz w:val="20"/>
                <w:szCs w:val="20"/>
              </w:rPr>
              <w:t xml:space="preserve"> </w:t>
            </w:r>
            <w:r w:rsidRPr="00A00B4F">
              <w:rPr>
                <w:rFonts w:ascii="Tahoma" w:hAnsi="Tahoma" w:cs="Tahoma"/>
                <w:i/>
                <w:spacing w:val="-5"/>
                <w:sz w:val="20"/>
                <w:szCs w:val="20"/>
              </w:rPr>
              <w:t>π</w:t>
            </w:r>
            <w:r w:rsidRPr="00A00B4F">
              <w:rPr>
                <w:rFonts w:ascii="Tahoma" w:hAnsi="Tahoma" w:cs="Tahoma"/>
                <w:i/>
                <w:sz w:val="20"/>
                <w:szCs w:val="20"/>
              </w:rPr>
              <w:t>ου</w:t>
            </w:r>
            <w:r w:rsidRPr="00A00B4F">
              <w:rPr>
                <w:rFonts w:ascii="Tahoma" w:hAnsi="Tahoma" w:cs="Tahoma"/>
                <w:i/>
                <w:spacing w:val="-3"/>
                <w:sz w:val="20"/>
                <w:szCs w:val="20"/>
              </w:rPr>
              <w:t xml:space="preserve"> </w:t>
            </w:r>
            <w:r w:rsidRPr="00A00B4F">
              <w:rPr>
                <w:rFonts w:ascii="Tahoma" w:hAnsi="Tahoma" w:cs="Tahoma"/>
                <w:i/>
                <w:sz w:val="20"/>
                <w:szCs w:val="20"/>
              </w:rPr>
              <w:t>κρίνετ</w:t>
            </w:r>
            <w:r w:rsidRPr="00A00B4F">
              <w:rPr>
                <w:rFonts w:ascii="Tahoma" w:hAnsi="Tahoma" w:cs="Tahoma"/>
                <w:i/>
                <w:spacing w:val="-6"/>
                <w:sz w:val="20"/>
                <w:szCs w:val="20"/>
              </w:rPr>
              <w:t>ε</w:t>
            </w:r>
            <w:r w:rsidRPr="00A00B4F">
              <w:rPr>
                <w:rFonts w:ascii="Tahoma" w:hAnsi="Tahoma" w:cs="Tahoma"/>
                <w:i/>
                <w:spacing w:val="-1"/>
                <w:sz w:val="20"/>
                <w:szCs w:val="20"/>
              </w:rPr>
              <w:t xml:space="preserve"> </w:t>
            </w:r>
            <w:r w:rsidRPr="00A00B4F">
              <w:rPr>
                <w:rFonts w:ascii="Tahoma" w:hAnsi="Tahoma" w:cs="Tahoma"/>
                <w:i/>
                <w:sz w:val="20"/>
                <w:szCs w:val="20"/>
              </w:rPr>
              <w:t>ανα</w:t>
            </w:r>
            <w:r w:rsidRPr="00A00B4F">
              <w:rPr>
                <w:rFonts w:ascii="Tahoma" w:hAnsi="Tahoma" w:cs="Tahoma"/>
                <w:i/>
                <w:spacing w:val="-5"/>
                <w:sz w:val="20"/>
                <w:szCs w:val="20"/>
              </w:rPr>
              <w:t>γ</w:t>
            </w:r>
            <w:r w:rsidRPr="00A00B4F">
              <w:rPr>
                <w:rFonts w:ascii="Tahoma" w:hAnsi="Tahoma" w:cs="Tahoma"/>
                <w:i/>
                <w:sz w:val="20"/>
                <w:szCs w:val="20"/>
              </w:rPr>
              <w:t>καία)</w:t>
            </w:r>
          </w:p>
        </w:tc>
      </w:tr>
      <w:tr w:rsidR="00A20604" w:rsidRPr="00A00B4F" w14:paraId="204E2808" w14:textId="77777777" w:rsidTr="00393865">
        <w:trPr>
          <w:trHeight w:val="344"/>
          <w:jc w:val="center"/>
        </w:trPr>
        <w:tc>
          <w:tcPr>
            <w:tcW w:w="8931" w:type="dxa"/>
            <w:gridSpan w:val="3"/>
          </w:tcPr>
          <w:p w14:paraId="073BE85F" w14:textId="77777777" w:rsidR="00A20604" w:rsidRPr="00A00B4F" w:rsidRDefault="00A20604" w:rsidP="00F26C4B">
            <w:pPr>
              <w:pStyle w:val="TableParagraph"/>
              <w:spacing w:line="276" w:lineRule="auto"/>
              <w:rPr>
                <w:rFonts w:ascii="Tahoma" w:hAnsi="Tahoma" w:cs="Tahoma"/>
                <w:spacing w:val="-3"/>
                <w:sz w:val="20"/>
                <w:szCs w:val="20"/>
              </w:rPr>
            </w:pPr>
          </w:p>
        </w:tc>
      </w:tr>
      <w:tr w:rsidR="00A20604" w:rsidRPr="00A00B4F" w14:paraId="68C130CE" w14:textId="77777777" w:rsidTr="00393865">
        <w:trPr>
          <w:trHeight w:val="1146"/>
          <w:jc w:val="center"/>
        </w:trPr>
        <w:tc>
          <w:tcPr>
            <w:tcW w:w="8931" w:type="dxa"/>
            <w:gridSpan w:val="3"/>
          </w:tcPr>
          <w:p w14:paraId="71627220" w14:textId="77777777" w:rsidR="00A20604" w:rsidRPr="00A00B4F" w:rsidRDefault="00A20604" w:rsidP="00F26C4B">
            <w:pPr>
              <w:pStyle w:val="TableParagraph"/>
              <w:spacing w:line="276" w:lineRule="auto"/>
              <w:ind w:left="107" w:right="96"/>
              <w:rPr>
                <w:rFonts w:ascii="Tahoma" w:hAnsi="Tahoma" w:cs="Tahoma"/>
                <w:i/>
                <w:sz w:val="20"/>
                <w:szCs w:val="20"/>
              </w:rPr>
            </w:pPr>
            <w:r w:rsidRPr="00A00B4F">
              <w:rPr>
                <w:rFonts w:ascii="Tahoma" w:hAnsi="Tahoma" w:cs="Tahoma"/>
                <w:b/>
                <w:i/>
                <w:sz w:val="20"/>
                <w:szCs w:val="20"/>
                <w:u w:val="single"/>
              </w:rPr>
              <w:t>Σημείωση:</w:t>
            </w:r>
            <w:r w:rsidRPr="00A00B4F">
              <w:rPr>
                <w:rFonts w:ascii="Tahoma" w:hAnsi="Tahoma" w:cs="Tahoma"/>
                <w:b/>
                <w:i/>
                <w:sz w:val="20"/>
                <w:szCs w:val="20"/>
              </w:rPr>
              <w:t xml:space="preserve"> </w:t>
            </w:r>
            <w:r w:rsidRPr="00A00B4F">
              <w:rPr>
                <w:rFonts w:ascii="Tahoma" w:hAnsi="Tahoma" w:cs="Tahoma"/>
                <w:i/>
                <w:sz w:val="20"/>
                <w:szCs w:val="20"/>
              </w:rPr>
              <w:t>Οι ανωτέρω απαιτήσεις αφορούν την αρχική παραγωγική λειτουργία του</w:t>
            </w:r>
            <w:r w:rsidRPr="00A00B4F">
              <w:rPr>
                <w:rFonts w:ascii="Tahoma" w:hAnsi="Tahoma" w:cs="Tahoma"/>
                <w:i/>
                <w:spacing w:val="1"/>
                <w:sz w:val="20"/>
                <w:szCs w:val="20"/>
              </w:rPr>
              <w:t xml:space="preserve"> </w:t>
            </w:r>
            <w:r w:rsidRPr="00A00B4F">
              <w:rPr>
                <w:rFonts w:ascii="Tahoma" w:hAnsi="Tahoma" w:cs="Tahoma"/>
                <w:i/>
                <w:sz w:val="20"/>
                <w:szCs w:val="20"/>
              </w:rPr>
              <w:t>συστήματος.</w:t>
            </w:r>
            <w:r w:rsidRPr="00A00B4F">
              <w:rPr>
                <w:rFonts w:ascii="Tahoma" w:hAnsi="Tahoma" w:cs="Tahoma"/>
                <w:i/>
                <w:spacing w:val="-9"/>
                <w:sz w:val="20"/>
                <w:szCs w:val="20"/>
              </w:rPr>
              <w:t xml:space="preserve"> </w:t>
            </w:r>
            <w:r w:rsidRPr="00A00B4F">
              <w:rPr>
                <w:rFonts w:ascii="Tahoma" w:hAnsi="Tahoma" w:cs="Tahoma"/>
                <w:i/>
                <w:sz w:val="20"/>
                <w:szCs w:val="20"/>
              </w:rPr>
              <w:t>Εάν</w:t>
            </w:r>
            <w:r w:rsidRPr="00A00B4F">
              <w:rPr>
                <w:rFonts w:ascii="Tahoma" w:hAnsi="Tahoma" w:cs="Tahoma"/>
                <w:i/>
                <w:spacing w:val="-11"/>
                <w:sz w:val="20"/>
                <w:szCs w:val="20"/>
              </w:rPr>
              <w:t xml:space="preserve"> </w:t>
            </w:r>
            <w:r w:rsidRPr="00A00B4F">
              <w:rPr>
                <w:rFonts w:ascii="Tahoma" w:hAnsi="Tahoma" w:cs="Tahoma"/>
                <w:i/>
                <w:sz w:val="20"/>
                <w:szCs w:val="20"/>
              </w:rPr>
              <w:t>απαιτείται</w:t>
            </w:r>
            <w:r w:rsidRPr="00A00B4F">
              <w:rPr>
                <w:rFonts w:ascii="Tahoma" w:hAnsi="Tahoma" w:cs="Tahoma"/>
                <w:i/>
                <w:spacing w:val="-9"/>
                <w:sz w:val="20"/>
                <w:szCs w:val="20"/>
              </w:rPr>
              <w:t xml:space="preserve"> </w:t>
            </w:r>
            <w:r w:rsidRPr="00A00B4F">
              <w:rPr>
                <w:rFonts w:ascii="Tahoma" w:hAnsi="Tahoma" w:cs="Tahoma"/>
                <w:i/>
                <w:sz w:val="20"/>
                <w:szCs w:val="20"/>
              </w:rPr>
              <w:t>αύξηση</w:t>
            </w:r>
            <w:r w:rsidRPr="00A00B4F">
              <w:rPr>
                <w:rFonts w:ascii="Tahoma" w:hAnsi="Tahoma" w:cs="Tahoma"/>
                <w:i/>
                <w:spacing w:val="-11"/>
                <w:sz w:val="20"/>
                <w:szCs w:val="20"/>
              </w:rPr>
              <w:t xml:space="preserve"> </w:t>
            </w:r>
            <w:r w:rsidRPr="00A00B4F">
              <w:rPr>
                <w:rFonts w:ascii="Tahoma" w:hAnsi="Tahoma" w:cs="Tahoma"/>
                <w:i/>
                <w:sz w:val="20"/>
                <w:szCs w:val="20"/>
              </w:rPr>
              <w:t>αυτής</w:t>
            </w:r>
            <w:r w:rsidRPr="00A00B4F">
              <w:rPr>
                <w:rFonts w:ascii="Tahoma" w:hAnsi="Tahoma" w:cs="Tahoma"/>
                <w:i/>
                <w:spacing w:val="-8"/>
                <w:sz w:val="20"/>
                <w:szCs w:val="20"/>
              </w:rPr>
              <w:t xml:space="preserve"> </w:t>
            </w:r>
            <w:r w:rsidRPr="00A00B4F">
              <w:rPr>
                <w:rFonts w:ascii="Tahoma" w:hAnsi="Tahoma" w:cs="Tahoma"/>
                <w:i/>
                <w:sz w:val="20"/>
                <w:szCs w:val="20"/>
              </w:rPr>
              <w:t>(για</w:t>
            </w:r>
            <w:r w:rsidRPr="00A00B4F">
              <w:rPr>
                <w:rFonts w:ascii="Tahoma" w:hAnsi="Tahoma" w:cs="Tahoma"/>
                <w:i/>
                <w:spacing w:val="-11"/>
                <w:sz w:val="20"/>
                <w:szCs w:val="20"/>
              </w:rPr>
              <w:t xml:space="preserve"> </w:t>
            </w:r>
            <w:r w:rsidRPr="00A00B4F">
              <w:rPr>
                <w:rFonts w:ascii="Tahoma" w:hAnsi="Tahoma" w:cs="Tahoma"/>
                <w:i/>
                <w:sz w:val="20"/>
                <w:szCs w:val="20"/>
              </w:rPr>
              <w:t>παράδειγμα</w:t>
            </w:r>
            <w:r w:rsidRPr="00A00B4F">
              <w:rPr>
                <w:rFonts w:ascii="Tahoma" w:hAnsi="Tahoma" w:cs="Tahoma"/>
                <w:i/>
                <w:spacing w:val="-10"/>
                <w:sz w:val="20"/>
                <w:szCs w:val="20"/>
              </w:rPr>
              <w:t xml:space="preserve"> </w:t>
            </w:r>
            <w:r w:rsidRPr="00A00B4F">
              <w:rPr>
                <w:rFonts w:ascii="Tahoma" w:hAnsi="Tahoma" w:cs="Tahoma"/>
                <w:i/>
                <w:sz w:val="20"/>
                <w:szCs w:val="20"/>
              </w:rPr>
              <w:t>αύξηση</w:t>
            </w:r>
            <w:r w:rsidRPr="00A00B4F">
              <w:rPr>
                <w:rFonts w:ascii="Tahoma" w:hAnsi="Tahoma" w:cs="Tahoma"/>
                <w:i/>
                <w:spacing w:val="-6"/>
                <w:sz w:val="20"/>
                <w:szCs w:val="20"/>
              </w:rPr>
              <w:t xml:space="preserve"> </w:t>
            </w:r>
            <w:r w:rsidRPr="00A00B4F">
              <w:rPr>
                <w:rFonts w:ascii="Tahoma" w:hAnsi="Tahoma" w:cs="Tahoma"/>
                <w:i/>
                <w:sz w:val="20"/>
                <w:szCs w:val="20"/>
              </w:rPr>
              <w:t>Storage)</w:t>
            </w:r>
            <w:r w:rsidRPr="00A00B4F">
              <w:rPr>
                <w:rFonts w:ascii="Tahoma" w:hAnsi="Tahoma" w:cs="Tahoma"/>
                <w:i/>
                <w:spacing w:val="-9"/>
                <w:sz w:val="20"/>
                <w:szCs w:val="20"/>
              </w:rPr>
              <w:t xml:space="preserve"> </w:t>
            </w:r>
            <w:r w:rsidRPr="00A00B4F">
              <w:rPr>
                <w:rFonts w:ascii="Tahoma" w:hAnsi="Tahoma" w:cs="Tahoma"/>
                <w:i/>
                <w:sz w:val="20"/>
                <w:szCs w:val="20"/>
              </w:rPr>
              <w:t>θα</w:t>
            </w:r>
            <w:r w:rsidRPr="00A00B4F">
              <w:rPr>
                <w:rFonts w:ascii="Tahoma" w:hAnsi="Tahoma" w:cs="Tahoma"/>
                <w:i/>
                <w:spacing w:val="-10"/>
                <w:sz w:val="20"/>
                <w:szCs w:val="20"/>
              </w:rPr>
              <w:t xml:space="preserve"> </w:t>
            </w:r>
            <w:r w:rsidRPr="00A00B4F">
              <w:rPr>
                <w:rFonts w:ascii="Tahoma" w:hAnsi="Tahoma" w:cs="Tahoma"/>
                <w:i/>
                <w:sz w:val="20"/>
                <w:szCs w:val="20"/>
              </w:rPr>
              <w:t>πρέπει οπωσδήποτε</w:t>
            </w:r>
            <w:r w:rsidRPr="00A00B4F">
              <w:rPr>
                <w:rFonts w:ascii="Tahoma" w:hAnsi="Tahoma" w:cs="Tahoma"/>
                <w:i/>
                <w:spacing w:val="19"/>
                <w:sz w:val="20"/>
                <w:szCs w:val="20"/>
              </w:rPr>
              <w:t xml:space="preserve"> </w:t>
            </w:r>
            <w:r w:rsidRPr="00A00B4F">
              <w:rPr>
                <w:rFonts w:ascii="Tahoma" w:hAnsi="Tahoma" w:cs="Tahoma"/>
                <w:i/>
                <w:sz w:val="20"/>
                <w:szCs w:val="20"/>
              </w:rPr>
              <w:t>να</w:t>
            </w:r>
            <w:r w:rsidRPr="00A00B4F">
              <w:rPr>
                <w:rFonts w:ascii="Tahoma" w:hAnsi="Tahoma" w:cs="Tahoma"/>
                <w:i/>
                <w:spacing w:val="16"/>
                <w:sz w:val="20"/>
                <w:szCs w:val="20"/>
              </w:rPr>
              <w:t xml:space="preserve"> </w:t>
            </w:r>
            <w:r w:rsidRPr="00A00B4F">
              <w:rPr>
                <w:rFonts w:ascii="Tahoma" w:hAnsi="Tahoma" w:cs="Tahoma"/>
                <w:i/>
                <w:sz w:val="20"/>
                <w:szCs w:val="20"/>
              </w:rPr>
              <w:t>αναφερθεί</w:t>
            </w:r>
            <w:r w:rsidRPr="00A00B4F">
              <w:rPr>
                <w:rFonts w:ascii="Tahoma" w:hAnsi="Tahoma" w:cs="Tahoma"/>
                <w:i/>
                <w:spacing w:val="17"/>
                <w:sz w:val="20"/>
                <w:szCs w:val="20"/>
              </w:rPr>
              <w:t xml:space="preserve"> </w:t>
            </w:r>
            <w:r w:rsidRPr="00A00B4F">
              <w:rPr>
                <w:rFonts w:ascii="Tahoma" w:hAnsi="Tahoma" w:cs="Tahoma"/>
                <w:i/>
                <w:sz w:val="20"/>
                <w:szCs w:val="20"/>
              </w:rPr>
              <w:t>το</w:t>
            </w:r>
            <w:r w:rsidRPr="00A00B4F">
              <w:rPr>
                <w:rFonts w:ascii="Tahoma" w:hAnsi="Tahoma" w:cs="Tahoma"/>
                <w:i/>
                <w:spacing w:val="15"/>
                <w:sz w:val="20"/>
                <w:szCs w:val="20"/>
              </w:rPr>
              <w:t xml:space="preserve"> </w:t>
            </w:r>
            <w:r w:rsidRPr="00A00B4F">
              <w:rPr>
                <w:rFonts w:ascii="Tahoma" w:hAnsi="Tahoma" w:cs="Tahoma"/>
                <w:i/>
                <w:sz w:val="20"/>
                <w:szCs w:val="20"/>
              </w:rPr>
              <w:t>ποσοστό</w:t>
            </w:r>
            <w:r w:rsidRPr="00A00B4F">
              <w:rPr>
                <w:rFonts w:ascii="Tahoma" w:hAnsi="Tahoma" w:cs="Tahoma"/>
                <w:i/>
                <w:spacing w:val="18"/>
                <w:sz w:val="20"/>
                <w:szCs w:val="20"/>
              </w:rPr>
              <w:t xml:space="preserve"> </w:t>
            </w:r>
            <w:r w:rsidRPr="00A00B4F">
              <w:rPr>
                <w:rFonts w:ascii="Tahoma" w:hAnsi="Tahoma" w:cs="Tahoma"/>
                <w:i/>
                <w:sz w:val="20"/>
                <w:szCs w:val="20"/>
              </w:rPr>
              <w:t>ετήσιας</w:t>
            </w:r>
            <w:r w:rsidRPr="00A00B4F">
              <w:rPr>
                <w:rFonts w:ascii="Tahoma" w:hAnsi="Tahoma" w:cs="Tahoma"/>
                <w:i/>
                <w:spacing w:val="16"/>
                <w:sz w:val="20"/>
                <w:szCs w:val="20"/>
              </w:rPr>
              <w:t xml:space="preserve"> </w:t>
            </w:r>
            <w:r w:rsidRPr="00A00B4F">
              <w:rPr>
                <w:rFonts w:ascii="Tahoma" w:hAnsi="Tahoma" w:cs="Tahoma"/>
                <w:i/>
                <w:sz w:val="20"/>
                <w:szCs w:val="20"/>
              </w:rPr>
              <w:t>αύξησης</w:t>
            </w:r>
            <w:r w:rsidRPr="00A00B4F">
              <w:rPr>
                <w:rFonts w:ascii="Tahoma" w:hAnsi="Tahoma" w:cs="Tahoma"/>
                <w:i/>
                <w:spacing w:val="18"/>
                <w:sz w:val="20"/>
                <w:szCs w:val="20"/>
              </w:rPr>
              <w:t xml:space="preserve"> </w:t>
            </w:r>
            <w:r w:rsidRPr="00A00B4F">
              <w:rPr>
                <w:rFonts w:ascii="Tahoma" w:hAnsi="Tahoma" w:cs="Tahoma"/>
                <w:i/>
                <w:sz w:val="20"/>
                <w:szCs w:val="20"/>
              </w:rPr>
              <w:t>(%)</w:t>
            </w:r>
            <w:r w:rsidRPr="00A00B4F">
              <w:rPr>
                <w:rFonts w:ascii="Tahoma" w:hAnsi="Tahoma" w:cs="Tahoma"/>
                <w:i/>
                <w:spacing w:val="16"/>
                <w:sz w:val="20"/>
                <w:szCs w:val="20"/>
              </w:rPr>
              <w:t xml:space="preserve"> </w:t>
            </w:r>
            <w:r w:rsidRPr="00A00B4F">
              <w:rPr>
                <w:rFonts w:ascii="Tahoma" w:hAnsi="Tahoma" w:cs="Tahoma"/>
                <w:i/>
                <w:sz w:val="20"/>
                <w:szCs w:val="20"/>
              </w:rPr>
              <w:t>σε</w:t>
            </w:r>
            <w:r w:rsidRPr="00A00B4F">
              <w:rPr>
                <w:rFonts w:ascii="Tahoma" w:hAnsi="Tahoma" w:cs="Tahoma"/>
                <w:i/>
                <w:spacing w:val="16"/>
                <w:sz w:val="20"/>
                <w:szCs w:val="20"/>
              </w:rPr>
              <w:t xml:space="preserve"> </w:t>
            </w:r>
            <w:r w:rsidRPr="00A00B4F">
              <w:rPr>
                <w:rFonts w:ascii="Tahoma" w:hAnsi="Tahoma" w:cs="Tahoma"/>
                <w:i/>
                <w:sz w:val="20"/>
                <w:szCs w:val="20"/>
              </w:rPr>
              <w:t>σχέση</w:t>
            </w:r>
            <w:r w:rsidRPr="00A00B4F">
              <w:rPr>
                <w:rFonts w:ascii="Tahoma" w:hAnsi="Tahoma" w:cs="Tahoma"/>
                <w:i/>
                <w:spacing w:val="15"/>
                <w:sz w:val="20"/>
                <w:szCs w:val="20"/>
              </w:rPr>
              <w:t xml:space="preserve"> </w:t>
            </w:r>
            <w:r w:rsidRPr="00A00B4F">
              <w:rPr>
                <w:rFonts w:ascii="Tahoma" w:hAnsi="Tahoma" w:cs="Tahoma"/>
                <w:i/>
                <w:sz w:val="20"/>
                <w:szCs w:val="20"/>
              </w:rPr>
              <w:t>με</w:t>
            </w:r>
            <w:r w:rsidRPr="00A00B4F">
              <w:rPr>
                <w:rFonts w:ascii="Tahoma" w:hAnsi="Tahoma" w:cs="Tahoma"/>
                <w:i/>
                <w:spacing w:val="16"/>
                <w:sz w:val="20"/>
                <w:szCs w:val="20"/>
              </w:rPr>
              <w:t xml:space="preserve"> </w:t>
            </w:r>
            <w:r w:rsidRPr="00A00B4F">
              <w:rPr>
                <w:rFonts w:ascii="Tahoma" w:hAnsi="Tahoma" w:cs="Tahoma"/>
                <w:i/>
                <w:sz w:val="20"/>
                <w:szCs w:val="20"/>
              </w:rPr>
              <w:t>την</w:t>
            </w:r>
            <w:r w:rsidRPr="00A00B4F">
              <w:rPr>
                <w:rFonts w:ascii="Tahoma" w:hAnsi="Tahoma" w:cs="Tahoma"/>
                <w:i/>
                <w:spacing w:val="15"/>
                <w:sz w:val="20"/>
                <w:szCs w:val="20"/>
              </w:rPr>
              <w:t xml:space="preserve"> </w:t>
            </w:r>
            <w:r w:rsidRPr="00A00B4F">
              <w:rPr>
                <w:rFonts w:ascii="Tahoma" w:hAnsi="Tahoma" w:cs="Tahoma"/>
                <w:i/>
                <w:sz w:val="20"/>
                <w:szCs w:val="20"/>
              </w:rPr>
              <w:t>αρχική υποδομή.</w:t>
            </w:r>
          </w:p>
        </w:tc>
      </w:tr>
    </w:tbl>
    <w:p w14:paraId="567A405A" w14:textId="77777777" w:rsidR="00A20604" w:rsidRPr="00A00B4F" w:rsidRDefault="00A20604" w:rsidP="00F26C4B">
      <w:pPr>
        <w:spacing w:line="276" w:lineRule="auto"/>
        <w:rPr>
          <w:lang w:val="el-GR" w:eastAsia="el-GR"/>
        </w:rPr>
      </w:pPr>
    </w:p>
    <w:p w14:paraId="76FF814F" w14:textId="77777777" w:rsidR="00A20604" w:rsidRPr="00A00B4F" w:rsidRDefault="00A20604" w:rsidP="00F26C4B">
      <w:pPr>
        <w:spacing w:line="276" w:lineRule="auto"/>
        <w:rPr>
          <w:lang w:val="el-GR" w:eastAsia="el-GR"/>
        </w:rPr>
      </w:pPr>
    </w:p>
    <w:p w14:paraId="48254E2F" w14:textId="77777777" w:rsidR="003E17FE" w:rsidRPr="00A00B4F" w:rsidRDefault="003E17FE" w:rsidP="00F26C4B">
      <w:pPr>
        <w:spacing w:before="61" w:line="276" w:lineRule="auto"/>
        <w:rPr>
          <w:b/>
          <w:u w:val="single"/>
        </w:rPr>
      </w:pPr>
      <w:r w:rsidRPr="00A00B4F">
        <w:rPr>
          <w:b/>
          <w:u w:val="single"/>
        </w:rPr>
        <w:t>Επισημαίνονται τα ακόλουθα:</w:t>
      </w:r>
    </w:p>
    <w:p w14:paraId="5A354361" w14:textId="3C530A39" w:rsidR="003E17FE" w:rsidRPr="00A00B4F" w:rsidRDefault="003E17FE">
      <w:pPr>
        <w:pStyle w:val="BodyText"/>
        <w:widowControl w:val="0"/>
        <w:numPr>
          <w:ilvl w:val="0"/>
          <w:numId w:val="46"/>
        </w:numPr>
        <w:suppressAutoHyphens w:val="0"/>
        <w:autoSpaceDE w:val="0"/>
        <w:autoSpaceDN w:val="0"/>
        <w:spacing w:before="61" w:after="0" w:line="276" w:lineRule="auto"/>
        <w:rPr>
          <w:lang w:val="el-GR"/>
        </w:rPr>
      </w:pPr>
      <w:r w:rsidRPr="00A00B4F">
        <w:rPr>
          <w:lang w:val="el-GR"/>
        </w:rPr>
        <w:t>Κατά τη φάση της προσ</w:t>
      </w:r>
      <w:r w:rsidRPr="00A00B4F">
        <w:rPr>
          <w:spacing w:val="1"/>
          <w:lang w:val="el-GR"/>
        </w:rPr>
        <w:t>φ</w:t>
      </w:r>
      <w:r w:rsidRPr="00A00B4F">
        <w:rPr>
          <w:lang w:val="el-GR"/>
        </w:rPr>
        <w:t>οράς, ο Ανάδοχος θα παρουσιάσει τη φυσική αρχιτεκτονική της</w:t>
      </w:r>
      <w:r w:rsidRPr="00A00B4F">
        <w:rPr>
          <w:spacing w:val="1"/>
          <w:lang w:val="el-GR"/>
        </w:rPr>
        <w:t xml:space="preserve"> </w:t>
      </w:r>
      <w:r w:rsidRPr="00A00B4F">
        <w:rPr>
          <w:spacing w:val="-1"/>
          <w:lang w:val="el-GR"/>
        </w:rPr>
        <w:t>πρ</w:t>
      </w:r>
      <w:r w:rsidRPr="00A00B4F">
        <w:rPr>
          <w:spacing w:val="1"/>
          <w:lang w:val="el-GR"/>
        </w:rPr>
        <w:t>ο</w:t>
      </w:r>
      <w:r w:rsidRPr="00A00B4F">
        <w:rPr>
          <w:spacing w:val="-1"/>
          <w:lang w:val="el-GR"/>
        </w:rPr>
        <w:t>τεινόμενης</w:t>
      </w:r>
      <w:r w:rsidRPr="00A00B4F">
        <w:rPr>
          <w:spacing w:val="-14"/>
          <w:lang w:val="el-GR"/>
        </w:rPr>
        <w:t xml:space="preserve"> </w:t>
      </w:r>
      <w:r w:rsidRPr="00A00B4F">
        <w:rPr>
          <w:spacing w:val="-1"/>
          <w:lang w:val="el-GR"/>
        </w:rPr>
        <w:t>λύσης</w:t>
      </w:r>
      <w:r w:rsidRPr="00A00B4F">
        <w:rPr>
          <w:spacing w:val="-14"/>
          <w:lang w:val="el-GR"/>
        </w:rPr>
        <w:t xml:space="preserve"> </w:t>
      </w:r>
      <w:r w:rsidRPr="00A00B4F">
        <w:rPr>
          <w:spacing w:val="-1"/>
          <w:lang w:val="el-GR"/>
        </w:rPr>
        <w:t>περιγράφοντας</w:t>
      </w:r>
      <w:r w:rsidRPr="00A00B4F">
        <w:rPr>
          <w:spacing w:val="-11"/>
          <w:lang w:val="el-GR"/>
        </w:rPr>
        <w:t xml:space="preserve"> </w:t>
      </w:r>
      <w:r w:rsidRPr="00A00B4F">
        <w:rPr>
          <w:lang w:val="el-GR"/>
        </w:rPr>
        <w:t>αναλυτικά</w:t>
      </w:r>
      <w:r w:rsidRPr="00A00B4F">
        <w:rPr>
          <w:spacing w:val="-15"/>
          <w:lang w:val="el-GR"/>
        </w:rPr>
        <w:t xml:space="preserve"> </w:t>
      </w:r>
      <w:r w:rsidRPr="00A00B4F">
        <w:rPr>
          <w:lang w:val="el-GR"/>
        </w:rPr>
        <w:t>τις</w:t>
      </w:r>
      <w:r w:rsidRPr="00A00B4F">
        <w:rPr>
          <w:spacing w:val="-14"/>
          <w:lang w:val="el-GR"/>
        </w:rPr>
        <w:t xml:space="preserve"> </w:t>
      </w:r>
      <w:r w:rsidRPr="00A00B4F">
        <w:rPr>
          <w:lang w:val="el-GR"/>
        </w:rPr>
        <w:t>τεχνολογίες,</w:t>
      </w:r>
      <w:r w:rsidRPr="00A00B4F">
        <w:rPr>
          <w:spacing w:val="-13"/>
          <w:lang w:val="el-GR"/>
        </w:rPr>
        <w:t xml:space="preserve"> </w:t>
      </w:r>
      <w:r w:rsidRPr="00A00B4F">
        <w:rPr>
          <w:lang w:val="el-GR"/>
        </w:rPr>
        <w:t>το</w:t>
      </w:r>
      <w:r w:rsidRPr="00A00B4F">
        <w:rPr>
          <w:spacing w:val="-13"/>
          <w:lang w:val="el-GR"/>
        </w:rPr>
        <w:t xml:space="preserve"> </w:t>
      </w:r>
      <w:r w:rsidRPr="00A00B4F">
        <w:rPr>
          <w:lang w:val="el-GR"/>
        </w:rPr>
        <w:t>λογισμικό</w:t>
      </w:r>
      <w:r w:rsidRPr="00A00B4F">
        <w:rPr>
          <w:spacing w:val="-13"/>
          <w:lang w:val="el-GR"/>
        </w:rPr>
        <w:t xml:space="preserve"> </w:t>
      </w:r>
      <w:r w:rsidRPr="00A00B4F">
        <w:rPr>
          <w:lang w:val="el-GR"/>
        </w:rPr>
        <w:t>εφαρμο</w:t>
      </w:r>
      <w:r w:rsidRPr="00A00B4F">
        <w:rPr>
          <w:spacing w:val="-48"/>
          <w:lang w:val="el-GR"/>
        </w:rPr>
        <w:t>γ</w:t>
      </w:r>
      <w:r w:rsidRPr="00A00B4F">
        <w:rPr>
          <w:lang w:val="el-GR"/>
        </w:rPr>
        <w:t>ών</w:t>
      </w:r>
      <w:r w:rsidR="002F657A" w:rsidRPr="00A00B4F">
        <w:rPr>
          <w:lang w:val="el-GR"/>
        </w:rPr>
        <w:t xml:space="preserve"> </w:t>
      </w:r>
      <w:r w:rsidRPr="00A00B4F">
        <w:rPr>
          <w:lang w:val="el-GR"/>
        </w:rPr>
        <w:t>(εμπορικά</w:t>
      </w:r>
      <w:r w:rsidRPr="00A00B4F">
        <w:rPr>
          <w:spacing w:val="1"/>
          <w:lang w:val="el-GR"/>
        </w:rPr>
        <w:t xml:space="preserve"> </w:t>
      </w:r>
      <w:r w:rsidRPr="00A00B4F">
        <w:rPr>
          <w:lang w:val="el-GR"/>
        </w:rPr>
        <w:t>προϊόντα</w:t>
      </w:r>
      <w:r w:rsidRPr="00A00B4F">
        <w:rPr>
          <w:spacing w:val="1"/>
          <w:lang w:val="el-GR"/>
        </w:rPr>
        <w:t xml:space="preserve"> </w:t>
      </w:r>
      <w:r w:rsidRPr="00A00B4F">
        <w:rPr>
          <w:lang w:val="el-GR"/>
        </w:rPr>
        <w:t>ή</w:t>
      </w:r>
      <w:r w:rsidRPr="00A00B4F">
        <w:rPr>
          <w:spacing w:val="1"/>
          <w:lang w:val="el-GR"/>
        </w:rPr>
        <w:t xml:space="preserve"> </w:t>
      </w:r>
      <w:r w:rsidRPr="00A00B4F">
        <w:rPr>
          <w:lang w:val="el-GR"/>
        </w:rPr>
        <w:t>πλατφ</w:t>
      </w:r>
      <w:r w:rsidRPr="00A00B4F">
        <w:rPr>
          <w:spacing w:val="1"/>
          <w:lang w:val="el-GR"/>
        </w:rPr>
        <w:t>ό</w:t>
      </w:r>
      <w:r w:rsidRPr="00A00B4F">
        <w:rPr>
          <w:lang w:val="el-GR"/>
        </w:rPr>
        <w:t>ρμες</w:t>
      </w:r>
      <w:r w:rsidRPr="00A00B4F">
        <w:rPr>
          <w:spacing w:val="1"/>
          <w:lang w:val="el-GR"/>
        </w:rPr>
        <w:t xml:space="preserve"> </w:t>
      </w:r>
      <w:r w:rsidRPr="00A00B4F">
        <w:rPr>
          <w:lang w:val="el-GR"/>
        </w:rPr>
        <w:t>ανοικτού</w:t>
      </w:r>
      <w:r w:rsidRPr="00A00B4F">
        <w:rPr>
          <w:spacing w:val="1"/>
          <w:lang w:val="el-GR"/>
        </w:rPr>
        <w:t xml:space="preserve"> </w:t>
      </w:r>
      <w:r w:rsidRPr="00A00B4F">
        <w:rPr>
          <w:lang w:val="el-GR"/>
        </w:rPr>
        <w:t>κώδικα)</w:t>
      </w:r>
      <w:r w:rsidRPr="00A00B4F">
        <w:rPr>
          <w:spacing w:val="1"/>
          <w:lang w:val="el-GR"/>
        </w:rPr>
        <w:t xml:space="preserve"> </w:t>
      </w:r>
      <w:r w:rsidRPr="00A00B4F">
        <w:rPr>
          <w:lang w:val="el-GR"/>
        </w:rPr>
        <w:t>και</w:t>
      </w:r>
      <w:r w:rsidRPr="00A00B4F">
        <w:rPr>
          <w:spacing w:val="1"/>
          <w:lang w:val="el-GR"/>
        </w:rPr>
        <w:t xml:space="preserve"> </w:t>
      </w:r>
      <w:r w:rsidRPr="00A00B4F">
        <w:rPr>
          <w:lang w:val="el-GR"/>
        </w:rPr>
        <w:t>τον</w:t>
      </w:r>
      <w:r w:rsidRPr="00A00B4F">
        <w:rPr>
          <w:spacing w:val="1"/>
          <w:lang w:val="el-GR"/>
        </w:rPr>
        <w:t xml:space="preserve"> </w:t>
      </w:r>
      <w:r w:rsidRPr="00A00B4F">
        <w:rPr>
          <w:lang w:val="el-GR"/>
        </w:rPr>
        <w:t>εξοπλισμό</w:t>
      </w:r>
      <w:r w:rsidRPr="00A00B4F">
        <w:rPr>
          <w:spacing w:val="1"/>
          <w:lang w:val="el-GR"/>
        </w:rPr>
        <w:t xml:space="preserve"> π</w:t>
      </w:r>
      <w:r w:rsidRPr="00A00B4F">
        <w:rPr>
          <w:lang w:val="el-GR"/>
        </w:rPr>
        <w:t>ου</w:t>
      </w:r>
      <w:r w:rsidRPr="00A00B4F">
        <w:rPr>
          <w:spacing w:val="1"/>
          <w:lang w:val="el-GR"/>
        </w:rPr>
        <w:t xml:space="preserve"> </w:t>
      </w:r>
      <w:r w:rsidRPr="00A00B4F">
        <w:rPr>
          <w:lang w:val="el-GR"/>
        </w:rPr>
        <w:t>θα</w:t>
      </w:r>
      <w:r w:rsidRPr="00A00B4F">
        <w:rPr>
          <w:spacing w:val="1"/>
          <w:lang w:val="el-GR"/>
        </w:rPr>
        <w:t xml:space="preserve"> </w:t>
      </w:r>
      <w:r w:rsidRPr="00A00B4F">
        <w:rPr>
          <w:lang w:val="el-GR"/>
        </w:rPr>
        <w:t>χρη</w:t>
      </w:r>
      <w:r w:rsidRPr="00A00B4F">
        <w:rPr>
          <w:spacing w:val="1"/>
          <w:lang w:val="el-GR"/>
        </w:rPr>
        <w:t>σ</w:t>
      </w:r>
      <w:r w:rsidRPr="00A00B4F">
        <w:rPr>
          <w:lang w:val="el-GR"/>
        </w:rPr>
        <w:t>ιμο</w:t>
      </w:r>
      <w:r w:rsidRPr="00A00B4F">
        <w:rPr>
          <w:spacing w:val="1"/>
          <w:lang w:val="el-GR"/>
        </w:rPr>
        <w:t>π</w:t>
      </w:r>
      <w:r w:rsidRPr="00A00B4F">
        <w:rPr>
          <w:lang w:val="el-GR"/>
        </w:rPr>
        <w:t>οιηθε</w:t>
      </w:r>
      <w:r w:rsidRPr="00A00B4F">
        <w:rPr>
          <w:spacing w:val="1"/>
          <w:lang w:val="el-GR"/>
        </w:rPr>
        <w:t>ί</w:t>
      </w:r>
      <w:r w:rsidRPr="00A00B4F">
        <w:rPr>
          <w:lang w:val="el-GR"/>
        </w:rPr>
        <w:t>,</w:t>
      </w:r>
      <w:r w:rsidRPr="00A00B4F">
        <w:rPr>
          <w:spacing w:val="1"/>
          <w:lang w:val="el-GR"/>
        </w:rPr>
        <w:t xml:space="preserve"> </w:t>
      </w:r>
      <w:r w:rsidRPr="00A00B4F">
        <w:rPr>
          <w:lang w:val="el-GR"/>
        </w:rPr>
        <w:t>καθώς</w:t>
      </w:r>
      <w:r w:rsidRPr="00A00B4F">
        <w:rPr>
          <w:spacing w:val="1"/>
          <w:lang w:val="el-GR"/>
        </w:rPr>
        <w:t xml:space="preserve"> </w:t>
      </w:r>
      <w:r w:rsidRPr="00A00B4F">
        <w:rPr>
          <w:lang w:val="el-GR"/>
        </w:rPr>
        <w:t>και</w:t>
      </w:r>
      <w:r w:rsidRPr="00A00B4F">
        <w:rPr>
          <w:spacing w:val="1"/>
          <w:lang w:val="el-GR"/>
        </w:rPr>
        <w:t xml:space="preserve"> </w:t>
      </w:r>
      <w:r w:rsidRPr="00A00B4F">
        <w:rPr>
          <w:lang w:val="el-GR"/>
        </w:rPr>
        <w:t>τ</w:t>
      </w:r>
      <w:r w:rsidRPr="00A00B4F">
        <w:rPr>
          <w:spacing w:val="1"/>
          <w:lang w:val="el-GR"/>
        </w:rPr>
        <w:t>ι</w:t>
      </w:r>
      <w:r w:rsidRPr="00A00B4F">
        <w:rPr>
          <w:lang w:val="el-GR"/>
        </w:rPr>
        <w:t>ς</w:t>
      </w:r>
      <w:r w:rsidRPr="00A00B4F">
        <w:rPr>
          <w:spacing w:val="1"/>
          <w:lang w:val="el-GR"/>
        </w:rPr>
        <w:t xml:space="preserve"> </w:t>
      </w:r>
      <w:r w:rsidRPr="00A00B4F">
        <w:rPr>
          <w:lang w:val="el-GR"/>
        </w:rPr>
        <w:t>απ</w:t>
      </w:r>
      <w:r w:rsidRPr="00A00B4F">
        <w:rPr>
          <w:spacing w:val="1"/>
          <w:lang w:val="el-GR"/>
        </w:rPr>
        <w:t>α</w:t>
      </w:r>
      <w:r w:rsidRPr="00A00B4F">
        <w:rPr>
          <w:lang w:val="el-GR"/>
        </w:rPr>
        <w:t>ιτήσεις</w:t>
      </w:r>
      <w:r w:rsidRPr="00A00B4F">
        <w:rPr>
          <w:spacing w:val="1"/>
          <w:lang w:val="el-GR"/>
        </w:rPr>
        <w:t xml:space="preserve"> </w:t>
      </w:r>
      <w:r w:rsidRPr="00A00B4F">
        <w:rPr>
          <w:lang w:val="el-GR"/>
        </w:rPr>
        <w:t>σε</w:t>
      </w:r>
      <w:r w:rsidRPr="00A00B4F">
        <w:rPr>
          <w:spacing w:val="1"/>
          <w:lang w:val="el-GR"/>
        </w:rPr>
        <w:t xml:space="preserve"> </w:t>
      </w:r>
      <w:r w:rsidRPr="00A00B4F">
        <w:rPr>
          <w:lang w:val="el-GR"/>
        </w:rPr>
        <w:t>πό</w:t>
      </w:r>
      <w:r w:rsidRPr="00A00B4F">
        <w:rPr>
          <w:spacing w:val="1"/>
          <w:lang w:val="el-GR"/>
        </w:rPr>
        <w:t>ρ</w:t>
      </w:r>
      <w:r w:rsidRPr="00A00B4F">
        <w:rPr>
          <w:lang w:val="el-GR"/>
        </w:rPr>
        <w:t>ους</w:t>
      </w:r>
      <w:r w:rsidRPr="00A00B4F">
        <w:rPr>
          <w:spacing w:val="1"/>
          <w:lang w:val="el-GR"/>
        </w:rPr>
        <w:t xml:space="preserve"> κ</w:t>
      </w:r>
      <w:r w:rsidRPr="00A00B4F">
        <w:rPr>
          <w:lang w:val="el-GR"/>
        </w:rPr>
        <w:t>αι</w:t>
      </w:r>
      <w:r w:rsidRPr="00A00B4F">
        <w:rPr>
          <w:spacing w:val="1"/>
          <w:lang w:val="el-GR"/>
        </w:rPr>
        <w:t xml:space="preserve"> </w:t>
      </w:r>
      <w:r w:rsidRPr="00A00B4F">
        <w:rPr>
          <w:lang w:val="el-GR"/>
        </w:rPr>
        <w:t>υποδο</w:t>
      </w:r>
      <w:r w:rsidRPr="00A00B4F">
        <w:rPr>
          <w:spacing w:val="1"/>
          <w:lang w:val="el-GR"/>
        </w:rPr>
        <w:t>μ</w:t>
      </w:r>
      <w:r w:rsidRPr="00A00B4F">
        <w:rPr>
          <w:lang w:val="el-GR"/>
        </w:rPr>
        <w:t>ές</w:t>
      </w:r>
      <w:r w:rsidRPr="00A00B4F">
        <w:rPr>
          <w:spacing w:val="1"/>
          <w:lang w:val="el-GR"/>
        </w:rPr>
        <w:t xml:space="preserve"> </w:t>
      </w:r>
      <w:r w:rsidRPr="00A00B4F">
        <w:rPr>
          <w:lang w:val="el-GR"/>
        </w:rPr>
        <w:t>που</w:t>
      </w:r>
      <w:r w:rsidRPr="00A00B4F">
        <w:rPr>
          <w:spacing w:val="1"/>
          <w:lang w:val="el-GR"/>
        </w:rPr>
        <w:t xml:space="preserve"> </w:t>
      </w:r>
      <w:r w:rsidRPr="00A00B4F">
        <w:rPr>
          <w:lang w:val="el-GR"/>
        </w:rPr>
        <w:t>επιθυμεί να αξιοποιήσει για την υποστήριξη του συστήματος</w:t>
      </w:r>
      <w:r w:rsidRPr="00A00B4F">
        <w:rPr>
          <w:spacing w:val="1"/>
          <w:lang w:val="el-GR"/>
        </w:rPr>
        <w:t>.</w:t>
      </w:r>
    </w:p>
    <w:p w14:paraId="4866C611" w14:textId="19198DAE" w:rsidR="003E17FE" w:rsidRPr="00A00B4F" w:rsidRDefault="003E17FE">
      <w:pPr>
        <w:pStyle w:val="BodyText"/>
        <w:widowControl w:val="0"/>
        <w:numPr>
          <w:ilvl w:val="0"/>
          <w:numId w:val="46"/>
        </w:numPr>
        <w:suppressAutoHyphens w:val="0"/>
        <w:autoSpaceDE w:val="0"/>
        <w:autoSpaceDN w:val="0"/>
        <w:spacing w:before="61" w:after="0" w:line="276" w:lineRule="auto"/>
        <w:rPr>
          <w:lang w:val="el-GR"/>
        </w:rPr>
      </w:pPr>
      <w:r w:rsidRPr="00A00B4F">
        <w:rPr>
          <w:lang w:val="el-GR"/>
        </w:rPr>
        <w:t>Σε</w:t>
      </w:r>
      <w:r w:rsidRPr="00A00B4F">
        <w:rPr>
          <w:spacing w:val="1"/>
          <w:lang w:val="el-GR"/>
        </w:rPr>
        <w:t xml:space="preserve"> </w:t>
      </w:r>
      <w:r w:rsidRPr="00A00B4F">
        <w:rPr>
          <w:lang w:val="el-GR"/>
        </w:rPr>
        <w:t>περίπτωση</w:t>
      </w:r>
      <w:r w:rsidRPr="00A00B4F">
        <w:rPr>
          <w:spacing w:val="1"/>
          <w:lang w:val="el-GR"/>
        </w:rPr>
        <w:t xml:space="preserve"> </w:t>
      </w:r>
      <w:r w:rsidRPr="00A00B4F">
        <w:rPr>
          <w:lang w:val="el-GR"/>
        </w:rPr>
        <w:t>που</w:t>
      </w:r>
      <w:r w:rsidRPr="00A00B4F">
        <w:rPr>
          <w:spacing w:val="1"/>
          <w:lang w:val="el-GR"/>
        </w:rPr>
        <w:t xml:space="preserve"> </w:t>
      </w:r>
      <w:r w:rsidRPr="00A00B4F">
        <w:rPr>
          <w:lang w:val="el-GR"/>
        </w:rPr>
        <w:t>το</w:t>
      </w:r>
      <w:r w:rsidRPr="00A00B4F">
        <w:rPr>
          <w:spacing w:val="1"/>
          <w:lang w:val="el-GR"/>
        </w:rPr>
        <w:t xml:space="preserve"> </w:t>
      </w:r>
      <w:r w:rsidRPr="00A00B4F">
        <w:rPr>
          <w:lang w:val="el-GR"/>
        </w:rPr>
        <w:t>σύστημα</w:t>
      </w:r>
      <w:r w:rsidRPr="00A00B4F">
        <w:rPr>
          <w:spacing w:val="1"/>
          <w:lang w:val="el-GR"/>
        </w:rPr>
        <w:t xml:space="preserve"> </w:t>
      </w:r>
      <w:r w:rsidRPr="00A00B4F">
        <w:rPr>
          <w:lang w:val="el-GR"/>
        </w:rPr>
        <w:t>απαιτεί</w:t>
      </w:r>
      <w:r w:rsidRPr="00A00B4F">
        <w:rPr>
          <w:spacing w:val="1"/>
          <w:lang w:val="el-GR"/>
        </w:rPr>
        <w:t xml:space="preserve"> </w:t>
      </w:r>
      <w:r w:rsidRPr="00A00B4F">
        <w:rPr>
          <w:lang w:val="el-GR"/>
        </w:rPr>
        <w:t>την</w:t>
      </w:r>
      <w:r w:rsidRPr="00A00B4F">
        <w:rPr>
          <w:spacing w:val="1"/>
          <w:lang w:val="el-GR"/>
        </w:rPr>
        <w:t xml:space="preserve"> </w:t>
      </w:r>
      <w:r w:rsidRPr="00A00B4F">
        <w:rPr>
          <w:lang w:val="el-GR"/>
        </w:rPr>
        <w:t>εγκατάσταση</w:t>
      </w:r>
      <w:r w:rsidRPr="00A00B4F">
        <w:rPr>
          <w:spacing w:val="1"/>
          <w:lang w:val="el-GR"/>
        </w:rPr>
        <w:t xml:space="preserve"> </w:t>
      </w:r>
      <w:r w:rsidRPr="00A00B4F">
        <w:rPr>
          <w:lang w:val="el-GR"/>
        </w:rPr>
        <w:t>και</w:t>
      </w:r>
      <w:r w:rsidRPr="00A00B4F">
        <w:rPr>
          <w:spacing w:val="1"/>
          <w:lang w:val="el-GR"/>
        </w:rPr>
        <w:t xml:space="preserve"> </w:t>
      </w:r>
      <w:r w:rsidRPr="00A00B4F">
        <w:rPr>
          <w:lang w:val="el-GR"/>
        </w:rPr>
        <w:t>λειτουργία</w:t>
      </w:r>
      <w:r w:rsidRPr="00A00B4F">
        <w:rPr>
          <w:spacing w:val="1"/>
          <w:lang w:val="el-GR"/>
        </w:rPr>
        <w:t xml:space="preserve"> </w:t>
      </w:r>
      <w:r w:rsidRPr="00A00B4F">
        <w:rPr>
          <w:lang w:val="el-GR"/>
        </w:rPr>
        <w:t>επιμέρους</w:t>
      </w:r>
      <w:r w:rsidRPr="00A00B4F">
        <w:rPr>
          <w:spacing w:val="1"/>
          <w:lang w:val="el-GR"/>
        </w:rPr>
        <w:t xml:space="preserve"> </w:t>
      </w:r>
      <w:r w:rsidRPr="00A00B4F">
        <w:rPr>
          <w:lang w:val="el-GR"/>
        </w:rPr>
        <w:t>έτοιμου λογισμικού (εμπορικού ή μη), πέραν αυτών που διατίθενται</w:t>
      </w:r>
      <w:r w:rsidR="002F657A" w:rsidRPr="00A00B4F">
        <w:rPr>
          <w:lang w:val="el-GR"/>
        </w:rPr>
        <w:t>,</w:t>
      </w:r>
      <w:r w:rsidRPr="00A00B4F">
        <w:rPr>
          <w:spacing w:val="-1"/>
          <w:lang w:val="el-GR"/>
        </w:rPr>
        <w:t xml:space="preserve"> </w:t>
      </w:r>
      <w:r w:rsidRPr="00A00B4F">
        <w:rPr>
          <w:lang w:val="el-GR"/>
        </w:rPr>
        <w:t>αυτό θα</w:t>
      </w:r>
      <w:r w:rsidRPr="00A00B4F">
        <w:rPr>
          <w:spacing w:val="-3"/>
          <w:lang w:val="el-GR"/>
        </w:rPr>
        <w:t xml:space="preserve"> </w:t>
      </w:r>
      <w:r w:rsidRPr="00A00B4F">
        <w:rPr>
          <w:lang w:val="el-GR"/>
        </w:rPr>
        <w:t>πρέπει</w:t>
      </w:r>
      <w:r w:rsidRPr="00A00B4F">
        <w:rPr>
          <w:spacing w:val="-1"/>
          <w:lang w:val="el-GR"/>
        </w:rPr>
        <w:t xml:space="preserve"> </w:t>
      </w:r>
      <w:r w:rsidRPr="00A00B4F">
        <w:rPr>
          <w:lang w:val="el-GR"/>
        </w:rPr>
        <w:t>να</w:t>
      </w:r>
      <w:r w:rsidRPr="00A00B4F">
        <w:rPr>
          <w:spacing w:val="-2"/>
          <w:lang w:val="el-GR"/>
        </w:rPr>
        <w:t xml:space="preserve"> </w:t>
      </w:r>
      <w:r w:rsidRPr="00A00B4F">
        <w:rPr>
          <w:lang w:val="el-GR"/>
        </w:rPr>
        <w:t>είναι</w:t>
      </w:r>
      <w:r w:rsidRPr="00A00B4F">
        <w:rPr>
          <w:spacing w:val="1"/>
          <w:lang w:val="el-GR"/>
        </w:rPr>
        <w:t xml:space="preserve"> </w:t>
      </w:r>
      <w:r w:rsidRPr="00A00B4F">
        <w:rPr>
          <w:lang w:val="el-GR"/>
        </w:rPr>
        <w:t>συμβατό</w:t>
      </w:r>
      <w:r w:rsidRPr="00A00B4F">
        <w:rPr>
          <w:spacing w:val="1"/>
          <w:lang w:val="el-GR"/>
        </w:rPr>
        <w:t xml:space="preserve"> </w:t>
      </w:r>
      <w:r w:rsidRPr="00A00B4F">
        <w:rPr>
          <w:lang w:val="el-GR"/>
        </w:rPr>
        <w:t>με</w:t>
      </w:r>
      <w:r w:rsidRPr="00A00B4F">
        <w:rPr>
          <w:spacing w:val="1"/>
          <w:lang w:val="el-GR"/>
        </w:rPr>
        <w:t xml:space="preserve"> </w:t>
      </w:r>
      <w:r w:rsidRPr="00A00B4F">
        <w:rPr>
          <w:lang w:val="el-GR"/>
        </w:rPr>
        <w:t>την</w:t>
      </w:r>
      <w:r w:rsidRPr="00A00B4F">
        <w:rPr>
          <w:spacing w:val="1"/>
          <w:lang w:val="el-GR"/>
        </w:rPr>
        <w:t xml:space="preserve"> </w:t>
      </w:r>
      <w:r w:rsidRPr="00A00B4F">
        <w:rPr>
          <w:lang w:val="el-GR"/>
        </w:rPr>
        <w:t>περιγραφόμενη</w:t>
      </w:r>
      <w:r w:rsidRPr="00A00B4F">
        <w:rPr>
          <w:spacing w:val="1"/>
          <w:lang w:val="el-GR"/>
        </w:rPr>
        <w:t xml:space="preserve"> </w:t>
      </w:r>
      <w:r w:rsidRPr="00A00B4F">
        <w:rPr>
          <w:lang w:val="el-GR"/>
        </w:rPr>
        <w:t>Αρχιτεκτονική</w:t>
      </w:r>
      <w:r w:rsidRPr="00A00B4F">
        <w:rPr>
          <w:spacing w:val="1"/>
          <w:lang w:val="el-GR"/>
        </w:rPr>
        <w:t xml:space="preserve"> </w:t>
      </w:r>
      <w:r w:rsidRPr="00A00B4F">
        <w:rPr>
          <w:lang w:val="el-GR"/>
        </w:rPr>
        <w:t>και</w:t>
      </w:r>
      <w:r w:rsidRPr="00A00B4F">
        <w:rPr>
          <w:spacing w:val="1"/>
          <w:lang w:val="el-GR"/>
        </w:rPr>
        <w:t xml:space="preserve"> </w:t>
      </w:r>
      <w:r w:rsidRPr="00A00B4F">
        <w:rPr>
          <w:lang w:val="el-GR"/>
        </w:rPr>
        <w:t>τις</w:t>
      </w:r>
      <w:r w:rsidRPr="00A00B4F">
        <w:rPr>
          <w:spacing w:val="1"/>
          <w:lang w:val="el-GR"/>
        </w:rPr>
        <w:t xml:space="preserve"> </w:t>
      </w:r>
      <w:r w:rsidRPr="00A00B4F">
        <w:rPr>
          <w:lang w:val="el-GR"/>
        </w:rPr>
        <w:t>Απαιτήσεις</w:t>
      </w:r>
      <w:r w:rsidRPr="00A00B4F">
        <w:rPr>
          <w:spacing w:val="-1"/>
          <w:lang w:val="el-GR"/>
        </w:rPr>
        <w:t xml:space="preserve"> </w:t>
      </w:r>
      <w:r w:rsidRPr="00A00B4F">
        <w:rPr>
          <w:lang w:val="el-GR"/>
        </w:rPr>
        <w:t>Ασφαλείας.</w:t>
      </w:r>
    </w:p>
    <w:p w14:paraId="29C94E3F" w14:textId="77777777" w:rsidR="003E17FE" w:rsidRPr="00A00B4F" w:rsidRDefault="003E17FE">
      <w:pPr>
        <w:pStyle w:val="BodyText"/>
        <w:widowControl w:val="0"/>
        <w:numPr>
          <w:ilvl w:val="0"/>
          <w:numId w:val="46"/>
        </w:numPr>
        <w:suppressAutoHyphens w:val="0"/>
        <w:autoSpaceDE w:val="0"/>
        <w:autoSpaceDN w:val="0"/>
        <w:spacing w:before="61" w:after="0" w:line="276" w:lineRule="auto"/>
        <w:rPr>
          <w:lang w:val="el-GR"/>
        </w:rPr>
      </w:pPr>
      <w:r w:rsidRPr="00A00B4F">
        <w:rPr>
          <w:lang w:val="el-GR"/>
        </w:rPr>
        <w:t>Τυχόν ασυμβατότητες με τις διατιθέμενες</w:t>
      </w:r>
      <w:r w:rsidRPr="00A00B4F">
        <w:rPr>
          <w:spacing w:val="1"/>
          <w:lang w:val="el-GR"/>
        </w:rPr>
        <w:t xml:space="preserve"> </w:t>
      </w:r>
      <w:r w:rsidRPr="00A00B4F">
        <w:rPr>
          <w:lang w:val="el-GR"/>
        </w:rPr>
        <w:t>υποδομές,</w:t>
      </w:r>
      <w:r w:rsidRPr="00A00B4F">
        <w:rPr>
          <w:spacing w:val="1"/>
          <w:lang w:val="el-GR"/>
        </w:rPr>
        <w:t xml:space="preserve"> </w:t>
      </w:r>
      <w:r w:rsidRPr="00A00B4F">
        <w:rPr>
          <w:lang w:val="el-GR"/>
        </w:rPr>
        <w:t>που θα εμφανιστούν κατά την</w:t>
      </w:r>
      <w:r w:rsidRPr="00A00B4F">
        <w:rPr>
          <w:spacing w:val="1"/>
          <w:lang w:val="el-GR"/>
        </w:rPr>
        <w:t xml:space="preserve"> </w:t>
      </w:r>
      <w:r w:rsidRPr="00A00B4F">
        <w:rPr>
          <w:lang w:val="el-GR"/>
        </w:rPr>
        <w:t>υλοποίηση</w:t>
      </w:r>
      <w:r w:rsidRPr="00A00B4F">
        <w:rPr>
          <w:spacing w:val="1"/>
          <w:lang w:val="el-GR"/>
        </w:rPr>
        <w:t xml:space="preserve"> </w:t>
      </w:r>
      <w:r w:rsidRPr="00A00B4F">
        <w:rPr>
          <w:lang w:val="el-GR"/>
        </w:rPr>
        <w:t>του</w:t>
      </w:r>
      <w:r w:rsidRPr="00A00B4F">
        <w:rPr>
          <w:spacing w:val="1"/>
          <w:lang w:val="el-GR"/>
        </w:rPr>
        <w:t xml:space="preserve"> </w:t>
      </w:r>
      <w:r w:rsidRPr="00A00B4F">
        <w:rPr>
          <w:lang w:val="el-GR"/>
        </w:rPr>
        <w:t>ζητούμενου</w:t>
      </w:r>
      <w:r w:rsidRPr="00A00B4F">
        <w:rPr>
          <w:spacing w:val="1"/>
          <w:lang w:val="el-GR"/>
        </w:rPr>
        <w:t xml:space="preserve"> </w:t>
      </w:r>
      <w:r w:rsidRPr="00A00B4F">
        <w:rPr>
          <w:lang w:val="el-GR"/>
        </w:rPr>
        <w:t>συστήματος,</w:t>
      </w:r>
      <w:r w:rsidRPr="00A00B4F">
        <w:rPr>
          <w:spacing w:val="1"/>
          <w:lang w:val="el-GR"/>
        </w:rPr>
        <w:t xml:space="preserve"> </w:t>
      </w:r>
      <w:r w:rsidRPr="00A00B4F">
        <w:rPr>
          <w:lang w:val="el-GR"/>
        </w:rPr>
        <w:t>θα</w:t>
      </w:r>
      <w:r w:rsidRPr="00A00B4F">
        <w:rPr>
          <w:spacing w:val="1"/>
          <w:lang w:val="el-GR"/>
        </w:rPr>
        <w:t xml:space="preserve"> </w:t>
      </w:r>
      <w:r w:rsidRPr="00A00B4F">
        <w:rPr>
          <w:lang w:val="el-GR"/>
        </w:rPr>
        <w:t>πρέπει</w:t>
      </w:r>
      <w:r w:rsidRPr="00A00B4F">
        <w:rPr>
          <w:spacing w:val="1"/>
          <w:lang w:val="el-GR"/>
        </w:rPr>
        <w:t xml:space="preserve"> </w:t>
      </w:r>
      <w:r w:rsidRPr="00A00B4F">
        <w:rPr>
          <w:lang w:val="el-GR"/>
        </w:rPr>
        <w:t>να</w:t>
      </w:r>
      <w:r w:rsidRPr="00A00B4F">
        <w:rPr>
          <w:spacing w:val="1"/>
          <w:lang w:val="el-GR"/>
        </w:rPr>
        <w:t xml:space="preserve"> </w:t>
      </w:r>
      <w:r w:rsidRPr="00A00B4F">
        <w:rPr>
          <w:lang w:val="el-GR"/>
        </w:rPr>
        <w:t>αρθούν</w:t>
      </w:r>
      <w:r w:rsidRPr="00A00B4F">
        <w:rPr>
          <w:spacing w:val="1"/>
          <w:lang w:val="el-GR"/>
        </w:rPr>
        <w:t xml:space="preserve"> </w:t>
      </w:r>
      <w:r w:rsidRPr="00A00B4F">
        <w:rPr>
          <w:lang w:val="el-GR"/>
        </w:rPr>
        <w:t>με</w:t>
      </w:r>
      <w:r w:rsidRPr="00A00B4F">
        <w:rPr>
          <w:spacing w:val="1"/>
          <w:lang w:val="el-GR"/>
        </w:rPr>
        <w:t xml:space="preserve"> </w:t>
      </w:r>
      <w:r w:rsidRPr="00A00B4F">
        <w:rPr>
          <w:lang w:val="el-GR"/>
        </w:rPr>
        <w:t>ενέργειες</w:t>
      </w:r>
      <w:r w:rsidRPr="00A00B4F">
        <w:rPr>
          <w:spacing w:val="1"/>
          <w:lang w:val="el-GR"/>
        </w:rPr>
        <w:t xml:space="preserve"> </w:t>
      </w:r>
      <w:r w:rsidRPr="00A00B4F">
        <w:rPr>
          <w:lang w:val="el-GR"/>
        </w:rPr>
        <w:t>του</w:t>
      </w:r>
      <w:r w:rsidRPr="00A00B4F">
        <w:rPr>
          <w:spacing w:val="1"/>
          <w:lang w:val="el-GR"/>
        </w:rPr>
        <w:t xml:space="preserve"> </w:t>
      </w:r>
      <w:r w:rsidRPr="00A00B4F">
        <w:rPr>
          <w:lang w:val="el-GR"/>
        </w:rPr>
        <w:t>Αναδόχου, μετά από έγκριση της Αναθέτουσας Αρχής και χωρίς πρόσθετες οικονομικές</w:t>
      </w:r>
      <w:r w:rsidRPr="00A00B4F">
        <w:rPr>
          <w:spacing w:val="1"/>
          <w:lang w:val="el-GR"/>
        </w:rPr>
        <w:t xml:space="preserve"> </w:t>
      </w:r>
      <w:r w:rsidRPr="00A00B4F">
        <w:rPr>
          <w:lang w:val="el-GR"/>
        </w:rPr>
        <w:t>απαιτήσεις</w:t>
      </w:r>
      <w:r w:rsidRPr="00A00B4F">
        <w:rPr>
          <w:spacing w:val="-1"/>
          <w:lang w:val="el-GR"/>
        </w:rPr>
        <w:t xml:space="preserve"> </w:t>
      </w:r>
      <w:r w:rsidRPr="00A00B4F">
        <w:rPr>
          <w:lang w:val="el-GR"/>
        </w:rPr>
        <w:t>από</w:t>
      </w:r>
      <w:r w:rsidRPr="00A00B4F">
        <w:rPr>
          <w:spacing w:val="-1"/>
          <w:lang w:val="el-GR"/>
        </w:rPr>
        <w:t xml:space="preserve"> </w:t>
      </w:r>
      <w:r w:rsidRPr="00A00B4F">
        <w:rPr>
          <w:lang w:val="el-GR"/>
        </w:rPr>
        <w:t>την</w:t>
      </w:r>
      <w:r w:rsidRPr="00A00B4F">
        <w:rPr>
          <w:spacing w:val="-1"/>
          <w:lang w:val="el-GR"/>
        </w:rPr>
        <w:t xml:space="preserve"> </w:t>
      </w:r>
      <w:r w:rsidRPr="00A00B4F">
        <w:rPr>
          <w:lang w:val="el-GR"/>
        </w:rPr>
        <w:t>πλευρά του.</w:t>
      </w:r>
    </w:p>
    <w:p w14:paraId="5872AA1F" w14:textId="77777777" w:rsidR="001C2FCF" w:rsidRPr="00A00B4F" w:rsidRDefault="001C2FCF" w:rsidP="00F26C4B">
      <w:pPr>
        <w:pStyle w:val="BodyText"/>
        <w:widowControl w:val="0"/>
        <w:suppressAutoHyphens w:val="0"/>
        <w:autoSpaceDE w:val="0"/>
        <w:autoSpaceDN w:val="0"/>
        <w:spacing w:before="61" w:after="0" w:line="276" w:lineRule="auto"/>
        <w:rPr>
          <w:lang w:val="el-GR"/>
        </w:rPr>
      </w:pPr>
    </w:p>
    <w:p w14:paraId="58D5E922" w14:textId="77777777" w:rsidR="00874023" w:rsidRPr="00A00B4F" w:rsidRDefault="00874023">
      <w:pPr>
        <w:pStyle w:val="ListParagraph"/>
        <w:numPr>
          <w:ilvl w:val="1"/>
          <w:numId w:val="96"/>
        </w:numPr>
        <w:spacing w:before="200" w:after="200" w:line="276" w:lineRule="auto"/>
        <w:contextualSpacing w:val="0"/>
        <w:outlineLvl w:val="4"/>
        <w:rPr>
          <w:rFonts w:eastAsia="SimSun"/>
          <w:b/>
          <w:bCs/>
          <w:vanish/>
          <w:szCs w:val="20"/>
          <w:lang w:val="el-GR"/>
        </w:rPr>
      </w:pPr>
      <w:bookmarkStart w:id="800" w:name="_Toc182153086"/>
      <w:bookmarkStart w:id="801" w:name="_Toc182153855"/>
      <w:bookmarkStart w:id="802" w:name="_Toc182155009"/>
      <w:bookmarkStart w:id="803" w:name="_Toc182153087"/>
      <w:bookmarkStart w:id="804" w:name="_Toc182153856"/>
      <w:bookmarkStart w:id="805" w:name="_Toc182155010"/>
      <w:bookmarkStart w:id="806" w:name="_Toc189650839"/>
      <w:bookmarkStart w:id="807" w:name="_Toc195608919"/>
      <w:bookmarkStart w:id="808" w:name="_Toc196311912"/>
      <w:bookmarkEnd w:id="800"/>
      <w:bookmarkEnd w:id="801"/>
      <w:bookmarkEnd w:id="802"/>
      <w:bookmarkEnd w:id="803"/>
      <w:bookmarkEnd w:id="804"/>
      <w:bookmarkEnd w:id="805"/>
      <w:bookmarkEnd w:id="806"/>
      <w:bookmarkEnd w:id="807"/>
      <w:bookmarkEnd w:id="808"/>
    </w:p>
    <w:p w14:paraId="7A26339C" w14:textId="5C256583" w:rsidR="00F54B96" w:rsidRPr="00A00B4F" w:rsidRDefault="00A22261">
      <w:pPr>
        <w:pStyle w:val="Heading2"/>
        <w:numPr>
          <w:ilvl w:val="0"/>
          <w:numId w:val="19"/>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809" w:name="_Toc97194345"/>
      <w:bookmarkStart w:id="810" w:name="_Toc97194474"/>
      <w:bookmarkStart w:id="811" w:name="_Toc100137462"/>
      <w:bookmarkStart w:id="812" w:name="_Toc196311913"/>
      <w:r w:rsidRPr="00A00B4F">
        <w:rPr>
          <w:rFonts w:eastAsia="Times New Roman" w:cs="Tahoma"/>
          <w:color w:val="auto"/>
          <w:sz w:val="24"/>
          <w:szCs w:val="24"/>
          <w:lang w:val="el-GR"/>
        </w:rPr>
        <w:t>Λειτουργικές Απαιτήσεις</w:t>
      </w:r>
      <w:bookmarkEnd w:id="809"/>
      <w:bookmarkEnd w:id="810"/>
      <w:bookmarkEnd w:id="811"/>
      <w:bookmarkEnd w:id="812"/>
      <w:r w:rsidR="009025B5" w:rsidRPr="00A00B4F">
        <w:rPr>
          <w:rFonts w:eastAsia="Times New Roman" w:cs="Tahoma"/>
          <w:color w:val="auto"/>
          <w:sz w:val="24"/>
          <w:szCs w:val="24"/>
          <w:lang w:val="el-GR"/>
        </w:rPr>
        <w:t xml:space="preserve"> </w:t>
      </w:r>
    </w:p>
    <w:p w14:paraId="2E6370AE" w14:textId="77777777" w:rsidR="006063B4" w:rsidRPr="00A00B4F" w:rsidRDefault="006063B4">
      <w:pPr>
        <w:pStyle w:val="ListParagraph"/>
        <w:keepNext/>
        <w:numPr>
          <w:ilvl w:val="0"/>
          <w:numId w:val="19"/>
        </w:numPr>
        <w:tabs>
          <w:tab w:val="left" w:pos="630"/>
        </w:tabs>
        <w:spacing w:before="240" w:after="60" w:line="276" w:lineRule="auto"/>
        <w:contextualSpacing w:val="0"/>
        <w:outlineLvl w:val="3"/>
        <w:rPr>
          <w:b/>
          <w:bCs/>
          <w:vanish/>
          <w:lang w:val="el-GR"/>
        </w:rPr>
      </w:pPr>
      <w:bookmarkStart w:id="813" w:name="_Toc182153089"/>
      <w:bookmarkStart w:id="814" w:name="_Toc182153858"/>
      <w:bookmarkStart w:id="815" w:name="_Toc182155012"/>
      <w:bookmarkStart w:id="816" w:name="_Toc182153090"/>
      <w:bookmarkStart w:id="817" w:name="_Toc182153859"/>
      <w:bookmarkStart w:id="818" w:name="_Toc182155013"/>
      <w:bookmarkStart w:id="819" w:name="_Toc182153091"/>
      <w:bookmarkStart w:id="820" w:name="_Toc182153860"/>
      <w:bookmarkStart w:id="821" w:name="_Toc182155014"/>
      <w:bookmarkStart w:id="822" w:name="_Toc182153092"/>
      <w:bookmarkStart w:id="823" w:name="_Toc182153861"/>
      <w:bookmarkStart w:id="824" w:name="_Toc182155015"/>
      <w:bookmarkStart w:id="825" w:name="_Toc182153093"/>
      <w:bookmarkStart w:id="826" w:name="_Toc182153862"/>
      <w:bookmarkStart w:id="827" w:name="_Toc182155016"/>
      <w:bookmarkStart w:id="828" w:name="_Toc182153094"/>
      <w:bookmarkStart w:id="829" w:name="_Toc182153863"/>
      <w:bookmarkStart w:id="830" w:name="_Toc182155017"/>
      <w:bookmarkStart w:id="831" w:name="_Toc189650841"/>
      <w:bookmarkStart w:id="832" w:name="_Toc195608921"/>
      <w:bookmarkStart w:id="833" w:name="_Toc196311914"/>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67D797DE" w14:textId="1732330C" w:rsidR="00576EBE" w:rsidRPr="00A00B4F" w:rsidRDefault="00BF460D">
      <w:pPr>
        <w:pStyle w:val="25"/>
        <w:numPr>
          <w:ilvl w:val="1"/>
          <w:numId w:val="101"/>
        </w:numPr>
        <w:rPr>
          <w:rFonts w:cs="Arial"/>
          <w:color w:val="002060"/>
        </w:rPr>
      </w:pPr>
      <w:bookmarkStart w:id="834" w:name="_Toc196311915"/>
      <w:r w:rsidRPr="00A00B4F">
        <w:rPr>
          <w:rFonts w:cs="Arial"/>
          <w:color w:val="002060"/>
        </w:rPr>
        <w:t>Ψηφιακές</w:t>
      </w:r>
      <w:r w:rsidR="00576EBE" w:rsidRPr="00A00B4F">
        <w:rPr>
          <w:rFonts w:cs="Arial"/>
          <w:color w:val="002060"/>
        </w:rPr>
        <w:t xml:space="preserve"> εφαρμογ</w:t>
      </w:r>
      <w:r w:rsidRPr="00A00B4F">
        <w:rPr>
          <w:rFonts w:cs="Arial"/>
          <w:color w:val="002060"/>
        </w:rPr>
        <w:t>ές</w:t>
      </w:r>
      <w:r w:rsidR="00576EBE" w:rsidRPr="00A00B4F">
        <w:rPr>
          <w:rFonts w:cs="Arial"/>
          <w:color w:val="002060"/>
        </w:rPr>
        <w:t xml:space="preserve"> για έξυπνες κινητές συσκευές</w:t>
      </w:r>
      <w:bookmarkEnd w:id="834"/>
    </w:p>
    <w:p w14:paraId="54EA0A92" w14:textId="4B0D14B8" w:rsidR="00576EBE" w:rsidRPr="00A00B4F" w:rsidRDefault="00102210" w:rsidP="00F26C4B">
      <w:pPr>
        <w:spacing w:after="0" w:line="276" w:lineRule="auto"/>
        <w:rPr>
          <w:lang w:val="el-GR"/>
        </w:rPr>
      </w:pPr>
      <w:r w:rsidRPr="00A00B4F">
        <w:rPr>
          <w:lang w:val="el-GR"/>
        </w:rPr>
        <w:t>Αφορά</w:t>
      </w:r>
      <w:r w:rsidR="00576EBE" w:rsidRPr="00A00B4F">
        <w:rPr>
          <w:lang w:val="el-GR"/>
        </w:rPr>
        <w:t xml:space="preserve"> στον σχεδιασμό και την ανάπτυξη </w:t>
      </w:r>
      <w:r w:rsidR="00576EBE" w:rsidRPr="00A00B4F">
        <w:rPr>
          <w:b/>
          <w:bCs/>
          <w:lang w:val="el-GR"/>
        </w:rPr>
        <w:t xml:space="preserve">πέντε ψηφιακών εφαρμογών διαδραστικής αφήγησης </w:t>
      </w:r>
      <w:r w:rsidR="00576EBE" w:rsidRPr="00A00B4F">
        <w:rPr>
          <w:lang w:val="el-GR"/>
        </w:rPr>
        <w:t>για την καινοτόμο ανάδειξη των ισάριθμων πολιτιστικών διαδρομών. Η επιλογή</w:t>
      </w:r>
      <w:r w:rsidR="00576EBE" w:rsidRPr="00A00B4F">
        <w:rPr>
          <w:b/>
          <w:bCs/>
          <w:lang w:val="el-GR"/>
        </w:rPr>
        <w:t xml:space="preserve"> </w:t>
      </w:r>
      <w:r w:rsidR="00576EBE" w:rsidRPr="00A00B4F">
        <w:rPr>
          <w:lang w:val="el-GR"/>
        </w:rPr>
        <w:t>αυτή εκπορεύεται από το γεγονός ότι η αφήγηση τα τελευταία χρόνια γνωρίζει ιδιαίτερη αποδοχή από</w:t>
      </w:r>
      <w:r w:rsidR="00576EBE" w:rsidRPr="00A00B4F">
        <w:rPr>
          <w:b/>
          <w:bCs/>
          <w:lang w:val="el-GR"/>
        </w:rPr>
        <w:t xml:space="preserve"> </w:t>
      </w:r>
      <w:r w:rsidR="00576EBE" w:rsidRPr="00A00B4F">
        <w:rPr>
          <w:lang w:val="el-GR"/>
        </w:rPr>
        <w:t>τις κοινωνικές και ανθρωπιστικές επιστήμες, ενώ η χρήση της στον τομέα του Πολιτισμού έχει</w:t>
      </w:r>
      <w:r w:rsidR="00576EBE" w:rsidRPr="00A00B4F">
        <w:rPr>
          <w:b/>
          <w:bCs/>
          <w:lang w:val="el-GR"/>
        </w:rPr>
        <w:t xml:space="preserve"> </w:t>
      </w:r>
      <w:r w:rsidR="00576EBE" w:rsidRPr="00A00B4F">
        <w:rPr>
          <w:lang w:val="el-GR"/>
        </w:rPr>
        <w:t>αναγνωριστεί διεθνώς ως μια κατεύθυνση στην οποία πρέπει να επενδύσουν τα μουσεία, οι</w:t>
      </w:r>
      <w:r w:rsidR="00576EBE" w:rsidRPr="00A00B4F">
        <w:rPr>
          <w:b/>
          <w:bCs/>
          <w:lang w:val="el-GR"/>
        </w:rPr>
        <w:t xml:space="preserve"> </w:t>
      </w:r>
      <w:r w:rsidR="00576EBE" w:rsidRPr="00A00B4F">
        <w:rPr>
          <w:lang w:val="el-GR"/>
        </w:rPr>
        <w:t>αρχαιολογικοί χώροι και γενικότερα οι χώροι πολιτισμού για να προσελκύσουν και να κρατήσουν το ευρύ</w:t>
      </w:r>
      <w:r w:rsidR="00576EBE" w:rsidRPr="00A00B4F">
        <w:rPr>
          <w:b/>
          <w:bCs/>
          <w:lang w:val="el-GR"/>
        </w:rPr>
        <w:t xml:space="preserve"> </w:t>
      </w:r>
      <w:r w:rsidR="00576EBE" w:rsidRPr="00A00B4F">
        <w:rPr>
          <w:lang w:val="el-GR"/>
        </w:rPr>
        <w:t>κοινό  και να ενισχύσουν τη δημιουργία ιστορικής ενσυναίσθησης</w:t>
      </w:r>
      <w:r w:rsidR="00576EBE" w:rsidRPr="00A00B4F">
        <w:rPr>
          <w:strike/>
          <w:lang w:val="el-GR"/>
        </w:rPr>
        <w:t>.</w:t>
      </w:r>
    </w:p>
    <w:p w14:paraId="31A46499" w14:textId="77777777" w:rsidR="00576EBE" w:rsidRPr="00A00B4F" w:rsidRDefault="00576EBE" w:rsidP="00F26C4B">
      <w:pPr>
        <w:spacing w:after="0" w:line="276" w:lineRule="auto"/>
        <w:rPr>
          <w:b/>
          <w:bCs/>
          <w:lang w:val="el-GR"/>
        </w:rPr>
      </w:pPr>
    </w:p>
    <w:p w14:paraId="0AB40818" w14:textId="2BDDEA66" w:rsidR="00576EBE" w:rsidRPr="00A00B4F" w:rsidRDefault="00576EBE" w:rsidP="003E7555">
      <w:pPr>
        <w:spacing w:after="0" w:line="276" w:lineRule="auto"/>
        <w:rPr>
          <w:strike/>
          <w:lang w:val="el-GR"/>
        </w:rPr>
      </w:pPr>
      <w:r w:rsidRPr="00A00B4F">
        <w:rPr>
          <w:lang w:val="el-GR"/>
        </w:rPr>
        <w:t>Οι ψηφιακές αφηγήσεις μπορούν να ταξινομηθούν σε τρεις μεγάλες κατηγορίες</w:t>
      </w:r>
      <w:r w:rsidRPr="00A00B4F">
        <w:rPr>
          <w:strike/>
          <w:lang w:val="el-GR"/>
        </w:rPr>
        <w:t>:</w:t>
      </w:r>
    </w:p>
    <w:p w14:paraId="37A73146" w14:textId="77777777" w:rsidR="00576EBE" w:rsidRPr="00A00B4F" w:rsidRDefault="00576EBE">
      <w:pPr>
        <w:pStyle w:val="ListParagraph"/>
        <w:numPr>
          <w:ilvl w:val="0"/>
          <w:numId w:val="86"/>
        </w:numPr>
        <w:spacing w:after="0" w:line="276" w:lineRule="auto"/>
        <w:rPr>
          <w:lang w:val="el-GR"/>
        </w:rPr>
      </w:pPr>
      <w:r w:rsidRPr="00A00B4F">
        <w:rPr>
          <w:lang w:val="el-GR"/>
        </w:rPr>
        <w:t>Προσωπικές ή αφηγηματικές ιστορίες, που περιστρέφονται γύρω από σημαντικά γεγονότα και μπορεί να είναι συναισθηματικά φορτισμένες, τόσο για τον συγγραφέα, όσο και για τον ακροατή.</w:t>
      </w:r>
    </w:p>
    <w:p w14:paraId="241A18E2" w14:textId="77777777" w:rsidR="00576EBE" w:rsidRPr="00A00B4F" w:rsidRDefault="00576EBE">
      <w:pPr>
        <w:pStyle w:val="ListParagraph"/>
        <w:numPr>
          <w:ilvl w:val="0"/>
          <w:numId w:val="86"/>
        </w:numPr>
        <w:spacing w:after="0" w:line="276" w:lineRule="auto"/>
        <w:rPr>
          <w:lang w:val="el-GR"/>
        </w:rPr>
      </w:pPr>
      <w:r w:rsidRPr="00A00B4F">
        <w:rPr>
          <w:lang w:val="el-GR"/>
        </w:rPr>
        <w:t>Ιστορίες που ενημερώνουν ή διδάσκουν και χρησιμοποιούνται κυρίως κατά την παρουσίαση εκπαιδευτικού υλικού.</w:t>
      </w:r>
    </w:p>
    <w:p w14:paraId="18395066" w14:textId="77777777" w:rsidR="00576EBE" w:rsidRPr="00A00B4F" w:rsidRDefault="00576EBE">
      <w:pPr>
        <w:pStyle w:val="ListParagraph"/>
        <w:numPr>
          <w:ilvl w:val="0"/>
          <w:numId w:val="86"/>
        </w:numPr>
        <w:spacing w:after="0" w:line="276" w:lineRule="auto"/>
        <w:rPr>
          <w:lang w:val="el-GR"/>
        </w:rPr>
      </w:pPr>
      <w:r w:rsidRPr="00A00B4F">
        <w:rPr>
          <w:lang w:val="el-GR"/>
        </w:rPr>
        <w:t>Ιστορίες που εξετάζουν και παρουσιάζουν συγκεκριμένα γεγονότα μέσα από τεκμήρια της εποχής, όπως φωτογραφίες, τίτλους εφημερίδων, ομιλίες, ώστε, σε συνδυασμό με την ακρόαση της ιστορίας να προσθέσουν βάθος και νόημα σε γεγονότα του παρελθόντος.</w:t>
      </w:r>
    </w:p>
    <w:p w14:paraId="69CE18AB" w14:textId="77777777" w:rsidR="00576EBE" w:rsidRPr="00A00B4F" w:rsidRDefault="00576EBE" w:rsidP="003E7555">
      <w:pPr>
        <w:spacing w:after="0" w:line="276" w:lineRule="auto"/>
        <w:rPr>
          <w:lang w:val="el-GR"/>
        </w:rPr>
      </w:pPr>
    </w:p>
    <w:p w14:paraId="22953A21" w14:textId="77777777" w:rsidR="00576EBE" w:rsidRPr="00A00B4F" w:rsidRDefault="00576EBE" w:rsidP="003E7555">
      <w:pPr>
        <w:spacing w:after="0" w:line="276" w:lineRule="auto"/>
        <w:rPr>
          <w:lang w:val="el-GR"/>
        </w:rPr>
      </w:pPr>
      <w:r w:rsidRPr="00A00B4F">
        <w:rPr>
          <w:lang w:val="el-GR"/>
        </w:rPr>
        <w:t>Η ψηφιακή αφήγηση μπορεί να ενσωματώσει στοιχεία της παραδοσιακής αφήγησης, όπως οπτικό και</w:t>
      </w:r>
    </w:p>
    <w:p w14:paraId="51E3CDF1" w14:textId="1403894D" w:rsidR="00576EBE" w:rsidRPr="00A00B4F" w:rsidRDefault="00576EBE" w:rsidP="003E7555">
      <w:pPr>
        <w:spacing w:after="0" w:line="276" w:lineRule="auto"/>
        <w:rPr>
          <w:strike/>
          <w:lang w:val="el-GR"/>
        </w:rPr>
      </w:pPr>
      <w:r w:rsidRPr="00A00B4F">
        <w:rPr>
          <w:lang w:val="el-GR"/>
        </w:rPr>
        <w:t xml:space="preserve">λεκτικό, ηχητικό και κινητικό. Μια επιτυχημένη εφαρμογή ψηφιακής αφήγησης απαιτεί για τη δημιουργία της ένα ευρύ φάσμα ειδικοτήτων, όπως η συγγραφή σεναρίων, η δημιουργία κειμένων, η επεξεργασία και ενσωμάτωση εικόνων και βίντεο, η ηχογράφηση και επεξεργασία της αφήγησης, η επιλογή μουσικής κ.α. </w:t>
      </w:r>
    </w:p>
    <w:p w14:paraId="2B607B1B" w14:textId="77777777" w:rsidR="00576EBE" w:rsidRPr="00A00B4F" w:rsidRDefault="00576EBE" w:rsidP="003E7555">
      <w:pPr>
        <w:spacing w:after="0" w:line="276" w:lineRule="auto"/>
        <w:rPr>
          <w:lang w:val="el-GR"/>
        </w:rPr>
      </w:pPr>
    </w:p>
    <w:p w14:paraId="2F5F8B82" w14:textId="77777777" w:rsidR="00576EBE" w:rsidRPr="00A00B4F" w:rsidRDefault="00576EBE" w:rsidP="003E7555">
      <w:pPr>
        <w:spacing w:after="0" w:line="276" w:lineRule="auto"/>
        <w:rPr>
          <w:strike/>
          <w:lang w:val="el-GR"/>
        </w:rPr>
      </w:pPr>
      <w:r w:rsidRPr="00A00B4F">
        <w:rPr>
          <w:lang w:val="el-GR"/>
        </w:rPr>
        <w:t xml:space="preserve">Έρευνες σχετικά με την ψηφιακή αφήγηση, υποδεικνύουν πρότυπα καλών πρακτικών </w:t>
      </w:r>
      <w:r w:rsidRPr="00A00B4F">
        <w:rPr>
          <w:strike/>
          <w:lang w:val="el-GR"/>
        </w:rPr>
        <w:t>(</w:t>
      </w:r>
      <w:r w:rsidRPr="00A00B4F">
        <w:rPr>
          <w:strike/>
          <w:lang w:val="en-US"/>
        </w:rPr>
        <w:t>Wyman</w:t>
      </w:r>
      <w:r w:rsidRPr="00A00B4F">
        <w:rPr>
          <w:strike/>
          <w:lang w:val="el-GR"/>
        </w:rPr>
        <w:t xml:space="preserve"> </w:t>
      </w:r>
      <w:r w:rsidRPr="00A00B4F">
        <w:rPr>
          <w:strike/>
          <w:lang w:val="en-US"/>
        </w:rPr>
        <w:t>et</w:t>
      </w:r>
      <w:r w:rsidRPr="00A00B4F">
        <w:rPr>
          <w:strike/>
          <w:lang w:val="el-GR"/>
        </w:rPr>
        <w:t xml:space="preserve"> </w:t>
      </w:r>
      <w:r w:rsidRPr="00A00B4F">
        <w:rPr>
          <w:strike/>
          <w:lang w:val="en-US"/>
        </w:rPr>
        <w:t>al</w:t>
      </w:r>
      <w:r w:rsidRPr="00A00B4F">
        <w:rPr>
          <w:strike/>
          <w:lang w:val="el-GR"/>
        </w:rPr>
        <w:t>.,</w:t>
      </w:r>
    </w:p>
    <w:p w14:paraId="7F77C5C0" w14:textId="77777777" w:rsidR="00576EBE" w:rsidRPr="00A00B4F" w:rsidRDefault="00576EBE" w:rsidP="003E7555">
      <w:pPr>
        <w:spacing w:after="0" w:line="276" w:lineRule="auto"/>
        <w:rPr>
          <w:lang w:val="el-GR"/>
        </w:rPr>
      </w:pPr>
      <w:r w:rsidRPr="00A00B4F">
        <w:rPr>
          <w:strike/>
          <w:lang w:val="el-GR"/>
        </w:rPr>
        <w:t xml:space="preserve">2011) </w:t>
      </w:r>
      <w:r w:rsidRPr="00A00B4F">
        <w:rPr>
          <w:lang w:val="el-GR"/>
        </w:rPr>
        <w:t xml:space="preserve">και αποδεικνύουν ότι οι χώροι πολιτισμού γίνονται πιο ελκυστικοί παρέχοντας στο ευρύ κοινό νέα μέσα για την διάδοση, ανάλυση και ερμηνεία της πολιτιστικής κληρονομιάς </w:t>
      </w:r>
      <w:r w:rsidRPr="00A00B4F">
        <w:rPr>
          <w:strike/>
          <w:lang w:val="el-GR"/>
        </w:rPr>
        <w:t>(</w:t>
      </w:r>
      <w:r w:rsidRPr="00A00B4F">
        <w:rPr>
          <w:strike/>
          <w:lang w:val="en-US"/>
        </w:rPr>
        <w:t>Pujol</w:t>
      </w:r>
      <w:r w:rsidRPr="00A00B4F">
        <w:rPr>
          <w:strike/>
          <w:lang w:val="el-GR"/>
        </w:rPr>
        <w:t xml:space="preserve"> </w:t>
      </w:r>
      <w:r w:rsidRPr="00A00B4F">
        <w:rPr>
          <w:strike/>
          <w:lang w:val="en-US"/>
        </w:rPr>
        <w:t>et</w:t>
      </w:r>
      <w:r w:rsidRPr="00A00B4F">
        <w:rPr>
          <w:strike/>
          <w:lang w:val="el-GR"/>
        </w:rPr>
        <w:t xml:space="preserve"> </w:t>
      </w:r>
      <w:r w:rsidRPr="00A00B4F">
        <w:rPr>
          <w:strike/>
          <w:lang w:val="en-US"/>
        </w:rPr>
        <w:t>al</w:t>
      </w:r>
      <w:r w:rsidRPr="00A00B4F">
        <w:rPr>
          <w:strike/>
          <w:lang w:val="el-GR"/>
        </w:rPr>
        <w:t>., 2012)</w:t>
      </w:r>
      <w:r w:rsidRPr="00A00B4F">
        <w:rPr>
          <w:lang w:val="el-GR"/>
        </w:rPr>
        <w:t>. Συνεπώς συμπεραίνεται πως η ένταξη ψηφιακών αφηγήσεων σε χώρους πολιτισμού μπορεί να ενθαρρύνει μια οικεία, ζωντανή και βιωματική ατμόσφαιρα, παρέχοντας τη δυνατότητα αύξησης της επαφής των επισκεπτών με τα εκθέματα, ώστε να σχηματίσουν τη δική τους πνευματική και συναισθηματική σύνδεση με τη συλλογή ή με ένα συγκεκριμένο αντικείμενο (προσωπική νοηματοδότηση), όπως ορίζουν οι σύγχρονες μουσειολογικές ερμηνευτικές πρακτικές.</w:t>
      </w:r>
    </w:p>
    <w:p w14:paraId="30EA5A8D" w14:textId="77777777" w:rsidR="00576EBE" w:rsidRPr="00A00B4F" w:rsidRDefault="00576EBE" w:rsidP="003E7555">
      <w:pPr>
        <w:spacing w:after="0" w:line="276" w:lineRule="auto"/>
        <w:rPr>
          <w:lang w:val="el-GR"/>
        </w:rPr>
      </w:pPr>
    </w:p>
    <w:p w14:paraId="29A09A2E" w14:textId="77DEBC57" w:rsidR="00576EBE" w:rsidRPr="00A00B4F" w:rsidRDefault="00576EBE" w:rsidP="003E7555">
      <w:pPr>
        <w:spacing w:after="0" w:line="276" w:lineRule="auto"/>
        <w:rPr>
          <w:lang w:val="el-GR"/>
        </w:rPr>
      </w:pPr>
      <w:r w:rsidRPr="00A00B4F">
        <w:rPr>
          <w:lang w:val="el-GR"/>
        </w:rPr>
        <w:t>Οι εφαρμογές ψηφιακής αφήγησης για την επίσκεψη σε χώρους πολιτιστικής κληρονομιάς προβλέπουν τη χρήση φορητών συσκευών από ενεργούς χρήστες, οι οποίοι περπατούν σε έναν φυσικό χώρο και αλληλεπιδρούν με αυτές τις συσκευές, οι οποίες φέρουν δικές τους δυνατότητες, αλλά και περιορισμούς στην αλληλεπίδραση του χρήστη. Η διαδραστικότητα αποτελεί ένα από τα κύρια στοιχεία μιας εφαρμογής ψηφιακής αφήγησης. Οι χρήστες πραγματοποιούν ενέργειες μέσα από επιλογές που επηρεάζουν την εξέλιξη της ψηφιακής εμπειρίας, με λιγότερο ή περισσότερο σκόπιμο τρόπο. Η τοπολογία του φυσικού χώρου είναι ένας βασικός παράγοντας που ορίζει την κινητικότητα του χρήστη και ενδεχομένως τον σχεδιασμό της εφαρμογής.</w:t>
      </w:r>
    </w:p>
    <w:p w14:paraId="51223BFB" w14:textId="77777777" w:rsidR="00F76845" w:rsidRPr="00A00B4F" w:rsidRDefault="00F76845" w:rsidP="003E7555">
      <w:pPr>
        <w:spacing w:after="0" w:line="276" w:lineRule="auto"/>
        <w:rPr>
          <w:lang w:val="el-GR"/>
        </w:rPr>
      </w:pPr>
    </w:p>
    <w:p w14:paraId="1147B114" w14:textId="6908B52A" w:rsidR="00576EBE" w:rsidRPr="00A00B4F" w:rsidRDefault="00576EBE" w:rsidP="003E7555">
      <w:pPr>
        <w:spacing w:after="0" w:line="276" w:lineRule="auto"/>
        <w:rPr>
          <w:lang w:val="el-GR"/>
        </w:rPr>
      </w:pPr>
      <w:r w:rsidRPr="00A00B4F">
        <w:rPr>
          <w:lang w:val="el-GR"/>
        </w:rPr>
        <w:lastRenderedPageBreak/>
        <w:t xml:space="preserve">Για τις ανάγκες υλοποίησης του παρόντος </w:t>
      </w:r>
      <w:r w:rsidR="00102210" w:rsidRPr="00A00B4F">
        <w:rPr>
          <w:lang w:val="el-GR"/>
        </w:rPr>
        <w:t>έργου</w:t>
      </w:r>
      <w:r w:rsidRPr="00A00B4F">
        <w:rPr>
          <w:lang w:val="el-GR"/>
        </w:rPr>
        <w:t>, θα πραγματοποιηθεί επιλογή συγκεκριμένων θέσεων εντός των διαδρομών, οι οποίες θα αποτελέσουν σημεία ενδιαφέροντος των εμπειριών που θα γίνουν διαθέσιμες στις ψηφιακές εφαρμογές. Ακολούθως, θα πραγματοποιηθεί η καταγραφή – επιστημονική τεκμηρίωση των επιλεγμένων θέσεων (βασικές και δευτερεύουσες στάσεις), θα σχεδιαστούν τα σενάρια των εμπειριών και θα αναπτυχθεί οπτικοακουστικό υλικό το οποίο θα τροφοδοτήσει τις ψηφιακές εφαρμογές.</w:t>
      </w:r>
    </w:p>
    <w:p w14:paraId="066101FE" w14:textId="77777777" w:rsidR="00576EBE" w:rsidRPr="00A00B4F" w:rsidRDefault="00576EBE" w:rsidP="003E7555">
      <w:pPr>
        <w:spacing w:after="0" w:line="276" w:lineRule="auto"/>
        <w:rPr>
          <w:lang w:val="el-GR"/>
        </w:rPr>
      </w:pPr>
    </w:p>
    <w:p w14:paraId="529629D1" w14:textId="77777777" w:rsidR="00576EBE" w:rsidRPr="00A00B4F" w:rsidRDefault="00576EBE" w:rsidP="003E7555">
      <w:pPr>
        <w:spacing w:after="0" w:line="276" w:lineRule="auto"/>
        <w:rPr>
          <w:lang w:val="el-GR"/>
        </w:rPr>
      </w:pPr>
      <w:r w:rsidRPr="00A00B4F">
        <w:rPr>
          <w:lang w:val="el-GR"/>
        </w:rPr>
        <w:t>Οι ψηφιακές εφαρμογές για κινητές συσκευές θα μπορούν να εξυπηρετήσουν τον επισκέπτη των σημείων ενδιαφέροντος των διαδρομών και θα του παρέχουν την ευκαιρία μιας εξατομικευμένης περιήγησης. Η κάθε μία από τις προσφερόμενες εμπειρίες στις ψηφιακές εφαρμογές θα πρέπει να διαρκεί συνολικά από 30 έως 45 λεπτά της ώρας.</w:t>
      </w:r>
    </w:p>
    <w:p w14:paraId="65CF07C5" w14:textId="77777777" w:rsidR="00576EBE" w:rsidRPr="00A00B4F" w:rsidRDefault="00576EBE" w:rsidP="003E7555">
      <w:pPr>
        <w:spacing w:after="0" w:line="276" w:lineRule="auto"/>
        <w:rPr>
          <w:lang w:val="el-GR"/>
        </w:rPr>
      </w:pPr>
      <w:r w:rsidRPr="00A00B4F">
        <w:rPr>
          <w:lang w:val="el-GR"/>
        </w:rPr>
        <w:t>Οι πέντε ψηφιακές εφαρμογές θα πρέπει να είναι υβριδικές: θα πρέπει να περιλαμβάνουν βασικό περιεχόμενο που θα είναι πάντα διαθέσιμο (όπως εικόνες και κείμενο), ακόμη και αν η έξυπνη κινητή</w:t>
      </w:r>
    </w:p>
    <w:p w14:paraId="526A1065" w14:textId="77777777" w:rsidR="00576EBE" w:rsidRPr="00A00B4F" w:rsidRDefault="00576EBE" w:rsidP="003E7555">
      <w:pPr>
        <w:spacing w:after="0" w:line="276" w:lineRule="auto"/>
        <w:rPr>
          <w:lang w:val="el-GR"/>
        </w:rPr>
      </w:pPr>
      <w:r w:rsidRPr="00A00B4F">
        <w:rPr>
          <w:lang w:val="el-GR"/>
        </w:rPr>
        <w:t xml:space="preserve">συσκευή βρίσκεται εκτός σύνδεσης (λόγω έλλειψης σήματος κινητής τηλεφωνίας, απουσία δικτύου </w:t>
      </w:r>
      <w:r w:rsidRPr="00A00B4F">
        <w:rPr>
          <w:lang w:val="en-US"/>
        </w:rPr>
        <w:t>wifi</w:t>
      </w:r>
      <w:r w:rsidRPr="00A00B4F">
        <w:rPr>
          <w:lang w:val="el-GR"/>
        </w:rPr>
        <w:t xml:space="preserve"> ή επειδή ο χρήστης δεν θέλει να χρησιμοποιήσει ασύρματα δεδομένα). Όταν η συσκευή βρίσκεται σε σύνδεση, οι εφαρμογές θα μπορούν να προσφέρουν πιο πλούσιο περιεχόμενο (όπως 3Δ αναπαραστάσεις και Επαυξημένη Πραγματικότητα).</w:t>
      </w:r>
    </w:p>
    <w:p w14:paraId="1613F0D1" w14:textId="77777777" w:rsidR="00576EBE" w:rsidRPr="00A00B4F" w:rsidRDefault="00576EBE" w:rsidP="003E7555">
      <w:pPr>
        <w:suppressAutoHyphens w:val="0"/>
        <w:spacing w:line="276" w:lineRule="auto"/>
        <w:rPr>
          <w:lang w:val="el-GR"/>
        </w:rPr>
      </w:pPr>
    </w:p>
    <w:p w14:paraId="19374CE5" w14:textId="77777777" w:rsidR="001B7088" w:rsidRPr="00A00B4F" w:rsidRDefault="001B7088">
      <w:pPr>
        <w:pStyle w:val="ListParagraph"/>
        <w:numPr>
          <w:ilvl w:val="0"/>
          <w:numId w:val="95"/>
        </w:numPr>
        <w:spacing w:before="200" w:after="200" w:line="276" w:lineRule="auto"/>
        <w:contextualSpacing w:val="0"/>
        <w:outlineLvl w:val="4"/>
        <w:rPr>
          <w:rFonts w:eastAsia="SimSun"/>
          <w:b/>
          <w:bCs/>
          <w:vanish/>
          <w:szCs w:val="20"/>
          <w:lang w:val="el-GR"/>
        </w:rPr>
      </w:pPr>
      <w:bookmarkStart w:id="835" w:name="_Toc182153096"/>
      <w:bookmarkStart w:id="836" w:name="_Toc182153865"/>
      <w:bookmarkStart w:id="837" w:name="_Toc182155019"/>
      <w:bookmarkStart w:id="838" w:name="_Toc182153097"/>
      <w:bookmarkStart w:id="839" w:name="_Toc182153866"/>
      <w:bookmarkStart w:id="840" w:name="_Toc182155020"/>
      <w:bookmarkStart w:id="841" w:name="_Toc182153098"/>
      <w:bookmarkStart w:id="842" w:name="_Toc182153867"/>
      <w:bookmarkStart w:id="843" w:name="_Toc182155021"/>
      <w:bookmarkStart w:id="844" w:name="_Toc182153099"/>
      <w:bookmarkStart w:id="845" w:name="_Toc182153868"/>
      <w:bookmarkStart w:id="846" w:name="_Toc182155022"/>
      <w:bookmarkStart w:id="847" w:name="_Toc182153100"/>
      <w:bookmarkStart w:id="848" w:name="_Toc182153869"/>
      <w:bookmarkStart w:id="849" w:name="_Toc182155023"/>
      <w:bookmarkStart w:id="850" w:name="_Toc182153101"/>
      <w:bookmarkStart w:id="851" w:name="_Toc182153870"/>
      <w:bookmarkStart w:id="852" w:name="_Toc182155024"/>
      <w:bookmarkStart w:id="853" w:name="_Toc189650843"/>
      <w:bookmarkStart w:id="854" w:name="_Toc195608923"/>
      <w:bookmarkStart w:id="855" w:name="_Toc196311916"/>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49930F35" w14:textId="77777777" w:rsidR="001B7088" w:rsidRPr="00A00B4F" w:rsidRDefault="001B7088">
      <w:pPr>
        <w:pStyle w:val="ListParagraph"/>
        <w:numPr>
          <w:ilvl w:val="0"/>
          <w:numId w:val="95"/>
        </w:numPr>
        <w:spacing w:before="200" w:after="200" w:line="276" w:lineRule="auto"/>
        <w:contextualSpacing w:val="0"/>
        <w:outlineLvl w:val="4"/>
        <w:rPr>
          <w:rFonts w:eastAsia="SimSun"/>
          <w:b/>
          <w:bCs/>
          <w:vanish/>
          <w:szCs w:val="20"/>
          <w:lang w:val="el-GR"/>
        </w:rPr>
      </w:pPr>
      <w:bookmarkStart w:id="856" w:name="_Toc182153102"/>
      <w:bookmarkStart w:id="857" w:name="_Toc182153871"/>
      <w:bookmarkStart w:id="858" w:name="_Toc182155025"/>
      <w:bookmarkStart w:id="859" w:name="_Toc189650844"/>
      <w:bookmarkStart w:id="860" w:name="_Toc195608924"/>
      <w:bookmarkStart w:id="861" w:name="_Toc196311917"/>
      <w:bookmarkEnd w:id="856"/>
      <w:bookmarkEnd w:id="857"/>
      <w:bookmarkEnd w:id="858"/>
      <w:bookmarkEnd w:id="859"/>
      <w:bookmarkEnd w:id="860"/>
      <w:bookmarkEnd w:id="861"/>
    </w:p>
    <w:p w14:paraId="0E63FABD" w14:textId="77777777" w:rsidR="001B7088" w:rsidRPr="00A00B4F" w:rsidRDefault="001B7088">
      <w:pPr>
        <w:pStyle w:val="ListParagraph"/>
        <w:numPr>
          <w:ilvl w:val="0"/>
          <w:numId w:val="95"/>
        </w:numPr>
        <w:spacing w:before="200" w:after="200" w:line="276" w:lineRule="auto"/>
        <w:contextualSpacing w:val="0"/>
        <w:outlineLvl w:val="4"/>
        <w:rPr>
          <w:rFonts w:eastAsia="SimSun"/>
          <w:b/>
          <w:bCs/>
          <w:vanish/>
          <w:szCs w:val="20"/>
          <w:lang w:val="el-GR"/>
        </w:rPr>
      </w:pPr>
      <w:bookmarkStart w:id="862" w:name="_Toc182153103"/>
      <w:bookmarkStart w:id="863" w:name="_Toc182153872"/>
      <w:bookmarkStart w:id="864" w:name="_Toc182155026"/>
      <w:bookmarkStart w:id="865" w:name="_Toc189650845"/>
      <w:bookmarkStart w:id="866" w:name="_Toc195608925"/>
      <w:bookmarkStart w:id="867" w:name="_Toc196311918"/>
      <w:bookmarkEnd w:id="862"/>
      <w:bookmarkEnd w:id="863"/>
      <w:bookmarkEnd w:id="864"/>
      <w:bookmarkEnd w:id="865"/>
      <w:bookmarkEnd w:id="866"/>
      <w:bookmarkEnd w:id="867"/>
    </w:p>
    <w:p w14:paraId="354721D9" w14:textId="77777777" w:rsidR="001B7088" w:rsidRPr="00A00B4F" w:rsidRDefault="001B7088">
      <w:pPr>
        <w:pStyle w:val="ListParagraph"/>
        <w:numPr>
          <w:ilvl w:val="1"/>
          <w:numId w:val="95"/>
        </w:numPr>
        <w:spacing w:before="200" w:after="200" w:line="276" w:lineRule="auto"/>
        <w:contextualSpacing w:val="0"/>
        <w:outlineLvl w:val="4"/>
        <w:rPr>
          <w:rFonts w:eastAsia="SimSun"/>
          <w:b/>
          <w:bCs/>
          <w:vanish/>
          <w:szCs w:val="20"/>
          <w:lang w:val="el-GR"/>
        </w:rPr>
      </w:pPr>
      <w:bookmarkStart w:id="868" w:name="_Toc182153104"/>
      <w:bookmarkStart w:id="869" w:name="_Toc182153873"/>
      <w:bookmarkStart w:id="870" w:name="_Toc182155027"/>
      <w:bookmarkStart w:id="871" w:name="_Toc189650846"/>
      <w:bookmarkStart w:id="872" w:name="_Toc195608926"/>
      <w:bookmarkStart w:id="873" w:name="_Toc196311919"/>
      <w:bookmarkEnd w:id="868"/>
      <w:bookmarkEnd w:id="869"/>
      <w:bookmarkEnd w:id="870"/>
      <w:bookmarkEnd w:id="871"/>
      <w:bookmarkEnd w:id="872"/>
      <w:bookmarkEnd w:id="873"/>
    </w:p>
    <w:p w14:paraId="3B305B02" w14:textId="4A36F0EC" w:rsidR="00FB07BF" w:rsidRPr="00A00B4F" w:rsidRDefault="00FB07BF">
      <w:pPr>
        <w:pStyle w:val="3"/>
        <w:numPr>
          <w:ilvl w:val="2"/>
          <w:numId w:val="101"/>
        </w:numPr>
        <w:jc w:val="both"/>
      </w:pPr>
      <w:bookmarkStart w:id="874" w:name="_Toc196311920"/>
      <w:r w:rsidRPr="00A00B4F">
        <w:t>Δυνατότητες ψηφιακής διαδραστικής αφήγησης με χρήση Επαυξημένης Πραγματικότητας</w:t>
      </w:r>
      <w:bookmarkEnd w:id="874"/>
    </w:p>
    <w:p w14:paraId="04A36AB4" w14:textId="3A6EBD8F" w:rsidR="00FB07BF" w:rsidRPr="00A00B4F" w:rsidRDefault="00FB07BF" w:rsidP="003E7555">
      <w:pPr>
        <w:spacing w:line="276" w:lineRule="auto"/>
        <w:rPr>
          <w:lang w:val="el-GR"/>
        </w:rPr>
      </w:pPr>
      <w:r w:rsidRPr="00A00B4F">
        <w:rPr>
          <w:lang w:val="el-GR"/>
        </w:rPr>
        <w:t>Ο όρος «ιστορία» (</w:t>
      </w:r>
      <w:r w:rsidRPr="00A00B4F">
        <w:rPr>
          <w:lang w:val="en-US"/>
        </w:rPr>
        <w:t>story</w:t>
      </w:r>
      <w:r w:rsidRPr="00A00B4F">
        <w:rPr>
          <w:lang w:val="el-GR"/>
        </w:rPr>
        <w:t>) χρησιμοποιείται άτυπα για να περιγράψει μια σειρά από γεγονότα που</w:t>
      </w:r>
      <w:r w:rsidR="00825A01" w:rsidRPr="00A00B4F">
        <w:rPr>
          <w:lang w:val="el-GR"/>
        </w:rPr>
        <w:t xml:space="preserve"> </w:t>
      </w:r>
      <w:r w:rsidRPr="00A00B4F">
        <w:rPr>
          <w:lang w:val="el-GR"/>
        </w:rPr>
        <w:t>συνδέονται μεταξύ τους μέσω σχέσεων αιτίου-αποτελέσματος. Η αφήγηση είναι η διαδικασία</w:t>
      </w:r>
      <w:r w:rsidR="00825A01" w:rsidRPr="00A00B4F">
        <w:rPr>
          <w:lang w:val="el-GR"/>
        </w:rPr>
        <w:t xml:space="preserve"> </w:t>
      </w:r>
      <w:r w:rsidRPr="00A00B4F">
        <w:rPr>
          <w:lang w:val="el-GR"/>
        </w:rPr>
        <w:t>μετάδοσης αυτών των γεγονότων. Η δομή μιας ιστορίας είναι ένα σημαντικό σύστημα για την</w:t>
      </w:r>
      <w:r w:rsidR="00825A01" w:rsidRPr="00A00B4F">
        <w:rPr>
          <w:lang w:val="el-GR"/>
        </w:rPr>
        <w:t xml:space="preserve"> </w:t>
      </w:r>
      <w:r w:rsidRPr="00A00B4F">
        <w:rPr>
          <w:lang w:val="el-GR"/>
        </w:rPr>
        <w:t>αναπαράσταση της γνώσης, το οποίο θεωρείται θεμελιώδες για τον ανθρώπινο τρόπο αντίληψης και</w:t>
      </w:r>
      <w:r w:rsidR="00825A01" w:rsidRPr="00A00B4F">
        <w:rPr>
          <w:lang w:val="el-GR"/>
        </w:rPr>
        <w:t xml:space="preserve"> </w:t>
      </w:r>
      <w:r w:rsidRPr="00A00B4F">
        <w:rPr>
          <w:lang w:val="el-GR"/>
        </w:rPr>
        <w:t>ερμηνείας του κόσμου και των εμπειριών μας. Συνεπώς, η ικανότητα να κατανοούμε και</w:t>
      </w:r>
      <w:r w:rsidR="00825A01" w:rsidRPr="00A00B4F">
        <w:rPr>
          <w:lang w:val="el-GR"/>
        </w:rPr>
        <w:t xml:space="preserve"> </w:t>
      </w:r>
      <w:r w:rsidRPr="00A00B4F">
        <w:rPr>
          <w:lang w:val="el-GR"/>
        </w:rPr>
        <w:t>να δημιουργούμε ιστορίες αποτελεί ένα σημαντικό εργαλείο για τον άνθρωπο, εξίσου με τη λογική και</w:t>
      </w:r>
      <w:r w:rsidR="00825A01" w:rsidRPr="00A00B4F">
        <w:rPr>
          <w:lang w:val="el-GR"/>
        </w:rPr>
        <w:t xml:space="preserve"> </w:t>
      </w:r>
      <w:r w:rsidRPr="00A00B4F">
        <w:rPr>
          <w:lang w:val="el-GR"/>
        </w:rPr>
        <w:t>την επιστημονική μέθοδο.</w:t>
      </w:r>
    </w:p>
    <w:p w14:paraId="7790C8A4" w14:textId="64E7BC3A" w:rsidR="00FB07BF" w:rsidRPr="00A00B4F" w:rsidRDefault="00FB07BF" w:rsidP="003E7555">
      <w:pPr>
        <w:spacing w:line="276" w:lineRule="auto"/>
        <w:rPr>
          <w:lang w:val="el-GR"/>
        </w:rPr>
      </w:pPr>
      <w:r w:rsidRPr="00A00B4F">
        <w:rPr>
          <w:lang w:val="el-GR"/>
        </w:rPr>
        <w:t>Είναι αξιοσημείωτο ότι οι άνθρωποι από πολύ μικρή ηλικία μπορούν να απολαμβάνουν και να</w:t>
      </w:r>
      <w:r w:rsidR="00825A01" w:rsidRPr="00A00B4F">
        <w:rPr>
          <w:lang w:val="el-GR"/>
        </w:rPr>
        <w:t xml:space="preserve"> </w:t>
      </w:r>
      <w:r w:rsidRPr="00A00B4F">
        <w:rPr>
          <w:lang w:val="el-GR"/>
        </w:rPr>
        <w:t>κατανοούν αφηρημένες φανταστικές ιστορίες. Αυτό καθιστά την κατανόηση και τη</w:t>
      </w:r>
      <w:r w:rsidR="00825A01" w:rsidRPr="00A00B4F">
        <w:rPr>
          <w:lang w:val="el-GR"/>
        </w:rPr>
        <w:t xml:space="preserve"> </w:t>
      </w:r>
      <w:r w:rsidRPr="00A00B4F">
        <w:rPr>
          <w:lang w:val="el-GR"/>
        </w:rPr>
        <w:t>δημιουργία ιστοριών ένα ενδιαφέρον και σημαντικό εργαλείο για την ανάπτυξη της ιστορικής</w:t>
      </w:r>
      <w:r w:rsidR="00825A01" w:rsidRPr="00A00B4F">
        <w:rPr>
          <w:lang w:val="el-GR"/>
        </w:rPr>
        <w:t xml:space="preserve"> </w:t>
      </w:r>
      <w:r w:rsidRPr="00A00B4F">
        <w:rPr>
          <w:lang w:val="el-GR"/>
        </w:rPr>
        <w:t>ενσυναίσθησης.</w:t>
      </w:r>
      <w:r w:rsidR="00825A01" w:rsidRPr="00A00B4F">
        <w:rPr>
          <w:lang w:val="el-GR"/>
        </w:rPr>
        <w:t xml:space="preserve"> </w:t>
      </w:r>
      <w:r w:rsidRPr="00A00B4F">
        <w:rPr>
          <w:lang w:val="el-GR"/>
        </w:rPr>
        <w:t>Με την πρόοδο των Τεχνολογιών Πληροφορικής και Επικοινωνιών (ΤΠΕ), οι αφηγήσεις πλέον</w:t>
      </w:r>
      <w:r w:rsidR="00825A01" w:rsidRPr="00A00B4F">
        <w:rPr>
          <w:lang w:val="el-GR"/>
        </w:rPr>
        <w:t xml:space="preserve"> </w:t>
      </w:r>
      <w:r w:rsidRPr="00A00B4F">
        <w:rPr>
          <w:lang w:val="el-GR"/>
        </w:rPr>
        <w:t>ψηφιοποιούνται, εμπλουτίζονται με πολυμέσα και διανέμονται μέσω διαδικτύου, καθιστώντας τις</w:t>
      </w:r>
      <w:r w:rsidR="00825A01" w:rsidRPr="00A00B4F">
        <w:rPr>
          <w:lang w:val="el-GR"/>
        </w:rPr>
        <w:t xml:space="preserve"> </w:t>
      </w:r>
      <w:r w:rsidRPr="00A00B4F">
        <w:rPr>
          <w:lang w:val="el-GR"/>
        </w:rPr>
        <w:t>προσιτές ακόμα και για μαθητές της πρωτοβάθμιας εκπαίδευσης.</w:t>
      </w:r>
    </w:p>
    <w:p w14:paraId="0AB01E6F" w14:textId="38DE7313" w:rsidR="00FB07BF" w:rsidRPr="00A00B4F" w:rsidRDefault="00FB07BF" w:rsidP="003E7555">
      <w:pPr>
        <w:spacing w:line="276" w:lineRule="auto"/>
        <w:rPr>
          <w:lang w:val="el-GR"/>
        </w:rPr>
      </w:pPr>
      <w:r w:rsidRPr="00A00B4F">
        <w:rPr>
          <w:lang w:val="el-GR"/>
        </w:rPr>
        <w:t>Πέρα όμως από τις συμβατικές ιστορίες, οι ΤΠΕ ενισχύουν τη διερεύνηση δυναμικών μη γραμμικών</w:t>
      </w:r>
      <w:r w:rsidR="00825A01" w:rsidRPr="00A00B4F">
        <w:rPr>
          <w:lang w:val="el-GR"/>
        </w:rPr>
        <w:t xml:space="preserve"> </w:t>
      </w:r>
      <w:r w:rsidRPr="00A00B4F">
        <w:rPr>
          <w:lang w:val="el-GR"/>
        </w:rPr>
        <w:t>δομών ιστοριών οι οποίες περιγράφονται γενικά με τον όρο «διαδραστικές ιστορίες» (interactive</w:t>
      </w:r>
      <w:r w:rsidR="00825A01" w:rsidRPr="00A00B4F">
        <w:rPr>
          <w:lang w:val="el-GR"/>
        </w:rPr>
        <w:t xml:space="preserve"> </w:t>
      </w:r>
      <w:r w:rsidRPr="00A00B4F">
        <w:rPr>
          <w:lang w:val="el-GR"/>
        </w:rPr>
        <w:t>stories). Οι Ψηφιακές Διαδραστικές Αφηγήσεις επιτρέπουν στους χρήστες να</w:t>
      </w:r>
      <w:r w:rsidR="00825A01" w:rsidRPr="00A00B4F">
        <w:rPr>
          <w:lang w:val="el-GR"/>
        </w:rPr>
        <w:t xml:space="preserve"> </w:t>
      </w:r>
      <w:r w:rsidRPr="00A00B4F">
        <w:rPr>
          <w:lang w:val="el-GR"/>
        </w:rPr>
        <w:t>συμμετέχουν και να επηρεάζουν την πλοκή και άλλες παραμέτρους της ιστορίας, δημιουργώντας έτσι</w:t>
      </w:r>
      <w:r w:rsidR="00825A01" w:rsidRPr="00A00B4F">
        <w:rPr>
          <w:lang w:val="el-GR"/>
        </w:rPr>
        <w:t xml:space="preserve"> </w:t>
      </w:r>
      <w:r w:rsidRPr="00A00B4F">
        <w:rPr>
          <w:lang w:val="el-GR"/>
        </w:rPr>
        <w:t>νέα είδη αφηγήσεων που είναι πιο ελκυστικά και προσαρμοστικά. Το τέλος σε μια ψηφιακή διαδραστική αφήγηση μπορεί να μην είναι μοναδικό και προκαθορισμένο από τον συγγραφέα/δημιουργό, αλλά να διαμορφώνεται διαφορετικά για κάθε χρήστη.</w:t>
      </w:r>
    </w:p>
    <w:p w14:paraId="788E9873" w14:textId="07FC5989" w:rsidR="0030049B" w:rsidRPr="00A00B4F" w:rsidRDefault="00FB07BF" w:rsidP="003E7555">
      <w:pPr>
        <w:spacing w:line="276" w:lineRule="auto"/>
        <w:rPr>
          <w:lang w:val="el-GR"/>
        </w:rPr>
      </w:pPr>
      <w:r w:rsidRPr="00A00B4F">
        <w:rPr>
          <w:lang w:val="el-GR"/>
        </w:rPr>
        <w:t xml:space="preserve">Τα τελευταία χρόνια, με τη συνεχή τεχνολογική εξέλιξη των φορητών συσκευών, προστίθενται νέες δυνατότητες στην ψηφιακή αφήγηση, όπως η αναγνώριση τοποθεσίας, η πρόσβαση στο διαδίκτυο και η ποικιλία στην αναπαράσταση ψηφιακών δεδομένων. Αυτά είναι κάποια από τα βασικά </w:t>
      </w:r>
      <w:r w:rsidRPr="00A00B4F">
        <w:rPr>
          <w:lang w:val="el-GR"/>
        </w:rPr>
        <w:lastRenderedPageBreak/>
        <w:t>χαρακτηριστικά που αξιοποιεί η επαυξημένη πραγματικότητα για να εμπλουτίσει το φυσικό περιβάλλον με ψηφιακή πληροφορία. Κάθε τεχνολογία που συνδυάζει ψηφιακή πληροφορία με την πληροφορία που</w:t>
      </w:r>
      <w:r w:rsidR="00825A01" w:rsidRPr="00A00B4F">
        <w:rPr>
          <w:lang w:val="el-GR"/>
        </w:rPr>
        <w:t xml:space="preserve"> </w:t>
      </w:r>
      <w:r w:rsidR="0030049B" w:rsidRPr="00A00B4F">
        <w:rPr>
          <w:lang w:val="el-GR"/>
        </w:rPr>
        <w:t>λαμβάνουμε από τον πραγματικό κόσμο μπορεί να θεωρηθεί ως τεχνολογία επαυξημένης</w:t>
      </w:r>
      <w:r w:rsidR="00CF79E6" w:rsidRPr="00A00B4F">
        <w:rPr>
          <w:lang w:val="el-GR"/>
        </w:rPr>
        <w:t xml:space="preserve"> </w:t>
      </w:r>
      <w:r w:rsidR="0030049B" w:rsidRPr="00A00B4F">
        <w:rPr>
          <w:lang w:val="el-GR"/>
        </w:rPr>
        <w:t>πραγματικότητας. Οι εφαρμογές αυτής της κατηγορίας χωρίζονται σε δύο μεγάλες κατηγορίες:</w:t>
      </w:r>
    </w:p>
    <w:p w14:paraId="117B5D81" w14:textId="77777777" w:rsidR="0030049B" w:rsidRPr="00A00B4F" w:rsidRDefault="0030049B" w:rsidP="003E7555">
      <w:pPr>
        <w:spacing w:line="276" w:lineRule="auto"/>
        <w:rPr>
          <w:lang w:val="el-GR"/>
        </w:rPr>
      </w:pPr>
      <w:r w:rsidRPr="00A00B4F">
        <w:rPr>
          <w:lang w:val="el-GR"/>
        </w:rPr>
        <w:t>● Σε αυτές που είναι βασισμένες στην τοποθεσία (</w:t>
      </w:r>
      <w:r w:rsidRPr="00A00B4F">
        <w:rPr>
          <w:lang w:val="en-US"/>
        </w:rPr>
        <w:t>location</w:t>
      </w:r>
      <w:r w:rsidRPr="00A00B4F">
        <w:rPr>
          <w:lang w:val="el-GR"/>
        </w:rPr>
        <w:t>-</w:t>
      </w:r>
      <w:r w:rsidRPr="00A00B4F">
        <w:rPr>
          <w:lang w:val="en-US"/>
        </w:rPr>
        <w:t>based</w:t>
      </w:r>
      <w:r w:rsidRPr="00A00B4F">
        <w:rPr>
          <w:lang w:val="el-GR"/>
        </w:rPr>
        <w:t>).</w:t>
      </w:r>
    </w:p>
    <w:p w14:paraId="44BEDCBA" w14:textId="77777777" w:rsidR="0030049B" w:rsidRPr="00A00B4F" w:rsidRDefault="0030049B" w:rsidP="003E7555">
      <w:pPr>
        <w:spacing w:line="276" w:lineRule="auto"/>
        <w:rPr>
          <w:lang w:val="el-GR"/>
        </w:rPr>
      </w:pPr>
      <w:r w:rsidRPr="00A00B4F">
        <w:rPr>
          <w:lang w:val="el-GR"/>
        </w:rPr>
        <w:t>● Σε αυτές που είναι βασισμένες στην εικόνα (</w:t>
      </w:r>
      <w:r w:rsidRPr="00A00B4F">
        <w:rPr>
          <w:lang w:val="en-US"/>
        </w:rPr>
        <w:t>vision</w:t>
      </w:r>
      <w:r w:rsidRPr="00A00B4F">
        <w:rPr>
          <w:lang w:val="el-GR"/>
        </w:rPr>
        <w:t>-</w:t>
      </w:r>
      <w:r w:rsidRPr="00A00B4F">
        <w:rPr>
          <w:lang w:val="en-US"/>
        </w:rPr>
        <w:t>based</w:t>
      </w:r>
      <w:r w:rsidRPr="00A00B4F">
        <w:rPr>
          <w:lang w:val="el-GR"/>
        </w:rPr>
        <w:t>).</w:t>
      </w:r>
    </w:p>
    <w:p w14:paraId="1711415F" w14:textId="6E37D994" w:rsidR="0030049B" w:rsidRPr="00A00B4F" w:rsidRDefault="0030049B" w:rsidP="00DF6C83">
      <w:pPr>
        <w:spacing w:line="276" w:lineRule="auto"/>
        <w:rPr>
          <w:lang w:val="el-GR"/>
        </w:rPr>
      </w:pPr>
      <w:r w:rsidRPr="00A00B4F">
        <w:rPr>
          <w:lang w:val="el-GR"/>
        </w:rPr>
        <w:t>Οι ψηφιακές διαδραστικές αφηγήσεις για κινητές συσκευές μπορούν να συνδυαστούν με τις εφαρμογές</w:t>
      </w:r>
      <w:r w:rsidR="00EF65DA" w:rsidRPr="00A00B4F">
        <w:rPr>
          <w:lang w:val="el-GR"/>
        </w:rPr>
        <w:t xml:space="preserve"> </w:t>
      </w:r>
      <w:r w:rsidRPr="00A00B4F">
        <w:rPr>
          <w:lang w:val="el-GR"/>
        </w:rPr>
        <w:t>επαυξημένης πραγματικότητας παρέχοντας νέες ευκαιρίες για μάθηση και για ψυχαγωγία. Η προσθήκη ψηφιακής πληροφορίας σε πραγματικά αντικείμενα και τοποθεσίες μπορεί να</w:t>
      </w:r>
      <w:r w:rsidR="00EF65DA" w:rsidRPr="00A00B4F">
        <w:rPr>
          <w:lang w:val="el-GR"/>
        </w:rPr>
        <w:t xml:space="preserve"> </w:t>
      </w:r>
      <w:r w:rsidRPr="00A00B4F">
        <w:rPr>
          <w:lang w:val="el-GR"/>
        </w:rPr>
        <w:t>βοηθήσει τους χρήστες να κατανοήσουν καλύτερα επιστημονικά φαινόμενα, να τα συνδέσουν με</w:t>
      </w:r>
      <w:r w:rsidR="00EF65DA" w:rsidRPr="00A00B4F">
        <w:rPr>
          <w:lang w:val="el-GR"/>
        </w:rPr>
        <w:t xml:space="preserve"> </w:t>
      </w:r>
      <w:r w:rsidRPr="00A00B4F">
        <w:rPr>
          <w:lang w:val="el-GR"/>
        </w:rPr>
        <w:t>πραγματικές καταστάσεις, να αντιληφθούν δυναμικά συστήματα και να μάθουν την ιστορία και τον</w:t>
      </w:r>
      <w:r w:rsidR="00EF65DA" w:rsidRPr="00A00B4F">
        <w:rPr>
          <w:lang w:val="el-GR"/>
        </w:rPr>
        <w:t xml:space="preserve"> </w:t>
      </w:r>
      <w:r w:rsidRPr="00A00B4F">
        <w:rPr>
          <w:lang w:val="el-GR"/>
        </w:rPr>
        <w:t>πολιτισμό ενός τόπου.</w:t>
      </w:r>
    </w:p>
    <w:p w14:paraId="529C8F27" w14:textId="087D839F" w:rsidR="0030049B" w:rsidRPr="00A00B4F" w:rsidRDefault="0030049B" w:rsidP="00DF6C83">
      <w:pPr>
        <w:spacing w:line="276" w:lineRule="auto"/>
        <w:rPr>
          <w:lang w:val="el-GR"/>
        </w:rPr>
      </w:pPr>
      <w:r w:rsidRPr="00A00B4F">
        <w:rPr>
          <w:lang w:val="el-GR"/>
        </w:rPr>
        <w:t>Η ενδελεχής ανάλυση των διαθέσιμων επιτυχημένων εφαρμογών από τον Ανάδοχο κρίνεται απαραίτητη στο πλαίσιο του παρόντος υποέργου, καθώς θα βοηθήσει στην αναγνώριση σχεδιαστικών μοτίβων, ευρετικών και καλών πρακτικών και την περιγραφή πρότυπων εφαρμογών ψηφιακής διαδραστικής αφήγησης με χρήση επαυξημένης πραγματικότητας, τα οποία θα λειτουργήσουν ως μοντέλα για την παραγωγή των πέντε εφαρμογών ψηφιακής διαδραστικής αφήγησης των διαδρομών.</w:t>
      </w:r>
    </w:p>
    <w:p w14:paraId="431781D2" w14:textId="275F50EA" w:rsidR="0030049B" w:rsidRPr="00A00B4F" w:rsidRDefault="0030049B" w:rsidP="00DF6C83">
      <w:pPr>
        <w:spacing w:line="276" w:lineRule="auto"/>
        <w:rPr>
          <w:lang w:val="el-GR"/>
        </w:rPr>
      </w:pPr>
      <w:r w:rsidRPr="00A00B4F">
        <w:rPr>
          <w:lang w:val="el-GR"/>
        </w:rPr>
        <w:t>Τέτοια γενικά πρότυπα με βάση το αφηγηματικό είδος περιλαμβάνουν: αποστολές (</w:t>
      </w:r>
      <w:r w:rsidRPr="00A00B4F">
        <w:rPr>
          <w:lang w:val="en-US"/>
        </w:rPr>
        <w:t>quests</w:t>
      </w:r>
      <w:r w:rsidRPr="00A00B4F">
        <w:rPr>
          <w:lang w:val="el-GR"/>
        </w:rPr>
        <w:t>), παιχνίδια περιπέτειας (</w:t>
      </w:r>
      <w:r w:rsidRPr="00A00B4F">
        <w:rPr>
          <w:lang w:val="en-US"/>
        </w:rPr>
        <w:t>adventure</w:t>
      </w:r>
      <w:r w:rsidRPr="00A00B4F">
        <w:rPr>
          <w:lang w:val="el-GR"/>
        </w:rPr>
        <w:t xml:space="preserve"> </w:t>
      </w:r>
      <w:r w:rsidRPr="00A00B4F">
        <w:rPr>
          <w:lang w:val="en-US"/>
        </w:rPr>
        <w:t>games</w:t>
      </w:r>
      <w:r w:rsidRPr="00A00B4F">
        <w:rPr>
          <w:lang w:val="el-GR"/>
        </w:rPr>
        <w:t>), ιστορίες μυστηρίου (</w:t>
      </w:r>
      <w:r w:rsidRPr="00A00B4F">
        <w:rPr>
          <w:lang w:val="en-US"/>
        </w:rPr>
        <w:t>mystery</w:t>
      </w:r>
      <w:r w:rsidRPr="00A00B4F">
        <w:rPr>
          <w:lang w:val="el-GR"/>
        </w:rPr>
        <w:t xml:space="preserve"> </w:t>
      </w:r>
      <w:r w:rsidRPr="00A00B4F">
        <w:rPr>
          <w:lang w:val="en-US"/>
        </w:rPr>
        <w:t>stories</w:t>
      </w:r>
      <w:r w:rsidRPr="00A00B4F">
        <w:rPr>
          <w:lang w:val="el-GR"/>
        </w:rPr>
        <w:t>), κυνήγια θησαυρού (</w:t>
      </w:r>
      <w:r w:rsidRPr="00A00B4F">
        <w:rPr>
          <w:lang w:val="en-US"/>
        </w:rPr>
        <w:t>treasure</w:t>
      </w:r>
      <w:r w:rsidRPr="00A00B4F">
        <w:rPr>
          <w:lang w:val="el-GR"/>
        </w:rPr>
        <w:t xml:space="preserve"> </w:t>
      </w:r>
      <w:r w:rsidRPr="00A00B4F">
        <w:rPr>
          <w:lang w:val="en-US"/>
        </w:rPr>
        <w:t>hunts</w:t>
      </w:r>
      <w:r w:rsidRPr="00A00B4F">
        <w:rPr>
          <w:lang w:val="el-GR"/>
        </w:rPr>
        <w:t>), παιχνίδια σάρωσης (</w:t>
      </w:r>
      <w:r w:rsidRPr="00A00B4F">
        <w:rPr>
          <w:lang w:val="en-US"/>
        </w:rPr>
        <w:t>scavenger</w:t>
      </w:r>
      <w:r w:rsidRPr="00A00B4F">
        <w:rPr>
          <w:lang w:val="el-GR"/>
        </w:rPr>
        <w:t xml:space="preserve"> </w:t>
      </w:r>
      <w:r w:rsidRPr="00A00B4F">
        <w:rPr>
          <w:lang w:val="en-US"/>
        </w:rPr>
        <w:t>hunts</w:t>
      </w:r>
      <w:r w:rsidRPr="00A00B4F">
        <w:rPr>
          <w:lang w:val="el-GR"/>
        </w:rPr>
        <w:t>), προσομοιώσεις στον πραγματικό κόσμο (</w:t>
      </w:r>
      <w:r w:rsidRPr="00A00B4F">
        <w:rPr>
          <w:lang w:val="en-US"/>
        </w:rPr>
        <w:t>real</w:t>
      </w:r>
      <w:r w:rsidRPr="00A00B4F">
        <w:rPr>
          <w:lang w:val="el-GR"/>
        </w:rPr>
        <w:t xml:space="preserve"> </w:t>
      </w:r>
      <w:r w:rsidRPr="00A00B4F">
        <w:rPr>
          <w:lang w:val="en-US"/>
        </w:rPr>
        <w:t>world</w:t>
      </w:r>
      <w:r w:rsidRPr="00A00B4F">
        <w:rPr>
          <w:lang w:val="el-GR"/>
        </w:rPr>
        <w:t xml:space="preserve"> </w:t>
      </w:r>
      <w:r w:rsidRPr="00A00B4F">
        <w:rPr>
          <w:lang w:val="en-US"/>
        </w:rPr>
        <w:t>simulations</w:t>
      </w:r>
      <w:r w:rsidRPr="00A00B4F">
        <w:rPr>
          <w:lang w:val="el-GR"/>
        </w:rPr>
        <w:t>), παιχνίδια ρόλων (</w:t>
      </w:r>
      <w:r w:rsidRPr="00A00B4F">
        <w:rPr>
          <w:lang w:val="en-US"/>
        </w:rPr>
        <w:t>role</w:t>
      </w:r>
      <w:r w:rsidRPr="00A00B4F">
        <w:rPr>
          <w:lang w:val="el-GR"/>
        </w:rPr>
        <w:t xml:space="preserve"> </w:t>
      </w:r>
      <w:r w:rsidRPr="00A00B4F">
        <w:rPr>
          <w:lang w:val="en-US"/>
        </w:rPr>
        <w:t>playing</w:t>
      </w:r>
      <w:r w:rsidRPr="00A00B4F">
        <w:rPr>
          <w:lang w:val="el-GR"/>
        </w:rPr>
        <w:t xml:space="preserve"> </w:t>
      </w:r>
      <w:r w:rsidRPr="00A00B4F">
        <w:rPr>
          <w:lang w:val="en-US"/>
        </w:rPr>
        <w:t>games</w:t>
      </w:r>
      <w:r w:rsidRPr="00A00B4F">
        <w:rPr>
          <w:lang w:val="el-GR"/>
        </w:rPr>
        <w:t>), ταξίδια στο χρόνο (</w:t>
      </w:r>
      <w:r w:rsidRPr="00A00B4F">
        <w:rPr>
          <w:lang w:val="en-US"/>
        </w:rPr>
        <w:t>time</w:t>
      </w:r>
      <w:r w:rsidRPr="00A00B4F">
        <w:rPr>
          <w:lang w:val="el-GR"/>
        </w:rPr>
        <w:t xml:space="preserve"> </w:t>
      </w:r>
      <w:r w:rsidRPr="00A00B4F">
        <w:rPr>
          <w:lang w:val="en-US"/>
        </w:rPr>
        <w:t>travels</w:t>
      </w:r>
      <w:r w:rsidRPr="00A00B4F">
        <w:rPr>
          <w:lang w:val="el-GR"/>
        </w:rPr>
        <w:t>) και δημοσιογραφικά παιχνίδια (</w:t>
      </w:r>
      <w:r w:rsidRPr="00A00B4F">
        <w:rPr>
          <w:lang w:val="en-US"/>
        </w:rPr>
        <w:t>journalistic</w:t>
      </w:r>
      <w:r w:rsidRPr="00A00B4F">
        <w:rPr>
          <w:lang w:val="el-GR"/>
        </w:rPr>
        <w:t xml:space="preserve"> </w:t>
      </w:r>
      <w:r w:rsidRPr="00A00B4F">
        <w:rPr>
          <w:lang w:val="en-US"/>
        </w:rPr>
        <w:t>games</w:t>
      </w:r>
      <w:r w:rsidRPr="00A00B4F">
        <w:rPr>
          <w:lang w:val="el-GR"/>
        </w:rPr>
        <w:t>).</w:t>
      </w:r>
      <w:r w:rsidR="00CF79E6" w:rsidRPr="00A00B4F">
        <w:rPr>
          <w:lang w:val="el-GR"/>
        </w:rPr>
        <w:t xml:space="preserve"> </w:t>
      </w:r>
      <w:r w:rsidR="00A16ED0" w:rsidRPr="00A00B4F">
        <w:rPr>
          <w:lang w:val="el-GR"/>
        </w:rPr>
        <w:t>Οι προς υλοποίηση ψηφιακές εφαρμογές θα πρέπει να καλύπτουν μια ποικιλία ειδών αφήγησης, κάποιων συμπεριλαμβανομένων από τις ενδεικτικά προαναφερόμενες ή/και άλλες.</w:t>
      </w:r>
    </w:p>
    <w:p w14:paraId="07014C7F" w14:textId="684C04D0" w:rsidR="0019158D" w:rsidRPr="00A00B4F" w:rsidRDefault="0030049B" w:rsidP="00DF6C83">
      <w:pPr>
        <w:spacing w:line="276" w:lineRule="auto"/>
        <w:rPr>
          <w:lang w:val="el-GR"/>
        </w:rPr>
      </w:pPr>
      <w:r w:rsidRPr="00A00B4F">
        <w:rPr>
          <w:lang w:val="el-GR"/>
        </w:rPr>
        <w:t xml:space="preserve">Για τις ανάγκες του έργου, οι προς υλοποίηση ψηφιακές εφαρμογές προορίζονται για χρήση σε φορητές συσκευές σε επιλεγμένα σημεία ενδιαφέροντος/αρχαιολογικούς χώρους και μνημεία που περιλαμβάνονται στις πέντε διαδρομές για τον σκοπό της ενημέρωσης, της παροχής επιπλέον πληροφοριών στους επισκέπτες των χώρων και της δημιουργίας βιωματικών εμπειριών. Συγκεκριμένα, οι εφαρμογές προορίζονται για φορητές συσκευές τύπου </w:t>
      </w:r>
      <w:r w:rsidRPr="00A00B4F">
        <w:rPr>
          <w:lang w:val="en-US"/>
        </w:rPr>
        <w:t>smartphone</w:t>
      </w:r>
      <w:r w:rsidRPr="00A00B4F">
        <w:rPr>
          <w:lang w:val="el-GR"/>
        </w:rPr>
        <w:t xml:space="preserve"> και </w:t>
      </w:r>
      <w:r w:rsidRPr="00A00B4F">
        <w:rPr>
          <w:lang w:val="en-US"/>
        </w:rPr>
        <w:t>tablet</w:t>
      </w:r>
      <w:r w:rsidRPr="00A00B4F">
        <w:rPr>
          <w:lang w:val="el-GR"/>
        </w:rPr>
        <w:t xml:space="preserve"> με λειτουργικά συστήματα </w:t>
      </w:r>
      <w:r w:rsidRPr="00A00B4F">
        <w:rPr>
          <w:lang w:val="en-US"/>
        </w:rPr>
        <w:t>Android</w:t>
      </w:r>
      <w:r w:rsidRPr="00A00B4F">
        <w:rPr>
          <w:lang w:val="el-GR"/>
        </w:rPr>
        <w:t xml:space="preserve"> και </w:t>
      </w:r>
      <w:r w:rsidRPr="00A00B4F">
        <w:rPr>
          <w:lang w:val="en-US"/>
        </w:rPr>
        <w:t>iOS</w:t>
      </w:r>
      <w:r w:rsidRPr="00A00B4F">
        <w:rPr>
          <w:lang w:val="el-GR"/>
        </w:rPr>
        <w:t>/</w:t>
      </w:r>
      <w:r w:rsidRPr="00A00B4F">
        <w:rPr>
          <w:lang w:val="en-US"/>
        </w:rPr>
        <w:t>iPadOS</w:t>
      </w:r>
      <w:r w:rsidRPr="00A00B4F">
        <w:rPr>
          <w:lang w:val="el-GR"/>
        </w:rPr>
        <w:t xml:space="preserve"> και θα προσφέρουν τις υπηρεσίες επαυξημένης πραγματικότητας στον χρήστη όσο αυτός θα βρίσκεται στον φυσικό χώρο. Μια σημαντική, επομένως, πρόκληση που καλείται να αντιμετωπίσει ο Ανάδοχος είναι ότι το σύστημα Επαυξημένης Πραγματικότητας προορίζεται για αρχαιολογικά μνημεία που βρίσκονται σε εξωτερικό χώρο. Όταν ο χρήστης δεν βρίσκεται στο φυσικό χώρο, θα εξακολουθεί να μπορεί να βλέπει τα τρισδιάστατα αντικείμενα, χωρίς τη δυνατότητα επαυξημένης πραγματικότητας.</w:t>
      </w:r>
    </w:p>
    <w:p w14:paraId="3FE95312" w14:textId="5C637A3A" w:rsidR="00D24B21" w:rsidRPr="00A00B4F" w:rsidRDefault="00D24B21">
      <w:pPr>
        <w:pStyle w:val="3"/>
        <w:numPr>
          <w:ilvl w:val="2"/>
          <w:numId w:val="101"/>
        </w:numPr>
        <w:jc w:val="both"/>
      </w:pPr>
      <w:bookmarkStart w:id="875" w:name="_Toc182153106"/>
      <w:bookmarkStart w:id="876" w:name="_Toc182153875"/>
      <w:bookmarkStart w:id="877" w:name="_Toc182155029"/>
      <w:bookmarkStart w:id="878" w:name="_Toc196311921"/>
      <w:bookmarkEnd w:id="875"/>
      <w:bookmarkEnd w:id="876"/>
      <w:bookmarkEnd w:id="877"/>
      <w:r w:rsidRPr="00A00B4F">
        <w:t>Ομάδες κοινού και κατηγορίες εμπειριών</w:t>
      </w:r>
      <w:bookmarkEnd w:id="878"/>
    </w:p>
    <w:p w14:paraId="7524A105" w14:textId="77777777"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Η προσέγγιση ανάπτυξης των εφαρμογών του έργου είναι άρρηκτα συνδεδεμένη με συγκεκριμένες</w:t>
      </w:r>
    </w:p>
    <w:p w14:paraId="526F1460" w14:textId="5CD12B01"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ομάδες στόχευσης. Οι χρήστες που θα υποστηρίζονται χωρίζονται σε τρεις κύριες ομάδες ανάλογα με τις</w:t>
      </w:r>
      <w:r w:rsidR="005606BF" w:rsidRPr="00A00B4F">
        <w:rPr>
          <w:lang w:val="el-GR" w:eastAsia="el-GR" w:bidi="he-IL"/>
        </w:rPr>
        <w:t xml:space="preserve"> </w:t>
      </w:r>
      <w:r w:rsidRPr="00A00B4F">
        <w:rPr>
          <w:lang w:val="el-GR" w:eastAsia="el-GR" w:bidi="he-IL"/>
        </w:rPr>
        <w:t xml:space="preserve">προτιμήσεις του αναφορικά με το περιεχόμενο των εμπειριών. Συγκεκριμένα, για καθεμιά από </w:t>
      </w:r>
      <w:r w:rsidRPr="00A00B4F">
        <w:rPr>
          <w:lang w:val="el-GR" w:eastAsia="el-GR" w:bidi="he-IL"/>
        </w:rPr>
        <w:lastRenderedPageBreak/>
        <w:t>τις πέντε</w:t>
      </w:r>
      <w:r w:rsidR="005606BF" w:rsidRPr="00A00B4F">
        <w:rPr>
          <w:lang w:val="el-GR" w:eastAsia="el-GR" w:bidi="he-IL"/>
        </w:rPr>
        <w:t xml:space="preserve"> </w:t>
      </w:r>
      <w:r w:rsidRPr="00A00B4F">
        <w:rPr>
          <w:lang w:val="el-GR" w:eastAsia="el-GR" w:bidi="he-IL"/>
        </w:rPr>
        <w:t>πολιτιστικές διαδρομές, κρίνεται αναγκαίο να υλοποιηθούν τρεις διαφορετικές ψηφιακές εμπειρίες -</w:t>
      </w:r>
      <w:r w:rsidR="005606BF" w:rsidRPr="00A00B4F">
        <w:rPr>
          <w:lang w:val="el-GR" w:eastAsia="el-GR" w:bidi="he-IL"/>
        </w:rPr>
        <w:t xml:space="preserve"> </w:t>
      </w:r>
      <w:r w:rsidRPr="00A00B4F">
        <w:rPr>
          <w:lang w:val="el-GR" w:eastAsia="el-GR" w:bidi="he-IL"/>
        </w:rPr>
        <w:t>σύνολο δεκαπέντε (15)- με βάση την εξής κατηγοριοποίηση:</w:t>
      </w:r>
    </w:p>
    <w:p w14:paraId="40260FC9" w14:textId="77777777" w:rsidR="005606BF" w:rsidRPr="00A00B4F" w:rsidRDefault="005606BF" w:rsidP="00F26C4B">
      <w:pPr>
        <w:suppressAutoHyphens w:val="0"/>
        <w:autoSpaceDE w:val="0"/>
        <w:autoSpaceDN w:val="0"/>
        <w:adjustRightInd w:val="0"/>
        <w:spacing w:after="0" w:line="276" w:lineRule="auto"/>
        <w:rPr>
          <w:lang w:val="el-GR" w:eastAsia="el-GR" w:bidi="he-IL"/>
        </w:rPr>
      </w:pPr>
    </w:p>
    <w:p w14:paraId="0A6D89EF" w14:textId="77777777"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 xml:space="preserve">Α. </w:t>
      </w:r>
      <w:r w:rsidRPr="00A00B4F">
        <w:rPr>
          <w:b/>
          <w:bCs/>
          <w:lang w:val="el-GR" w:eastAsia="el-GR" w:bidi="he-IL"/>
        </w:rPr>
        <w:t xml:space="preserve">Κέντρο βάρους: Μυθοπλασία. </w:t>
      </w:r>
      <w:r w:rsidRPr="00A00B4F">
        <w:rPr>
          <w:lang w:val="el-GR" w:eastAsia="el-GR" w:bidi="he-IL"/>
        </w:rPr>
        <w:t xml:space="preserve">Πρόκειται για </w:t>
      </w:r>
      <w:r w:rsidRPr="00A00B4F">
        <w:rPr>
          <w:b/>
          <w:bCs/>
          <w:lang w:val="el-GR" w:eastAsia="el-GR" w:bidi="he-IL"/>
        </w:rPr>
        <w:t>διαδραστικές ψηφιακές αφηγήσεις</w:t>
      </w:r>
      <w:r w:rsidRPr="00A00B4F">
        <w:rPr>
          <w:lang w:val="el-GR" w:eastAsia="el-GR" w:bidi="he-IL"/>
        </w:rPr>
        <w:t>, οι οποίες</w:t>
      </w:r>
    </w:p>
    <w:p w14:paraId="2BC987C9" w14:textId="2B99AD1F"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θα έχουν μία συγκεκριμένη ιστορία, με συγκεκριμένους ήρωες, με ενδιαφέρουσα πλοκή, που θα</w:t>
      </w:r>
      <w:r w:rsidR="005606BF" w:rsidRPr="00A00B4F">
        <w:rPr>
          <w:lang w:val="el-GR" w:eastAsia="el-GR" w:bidi="he-IL"/>
        </w:rPr>
        <w:t xml:space="preserve"> </w:t>
      </w:r>
      <w:r w:rsidRPr="00A00B4F">
        <w:rPr>
          <w:lang w:val="el-GR" w:eastAsia="el-GR" w:bidi="he-IL"/>
        </w:rPr>
        <w:t>συνδέει συγκεκριμένα Σημεία Ενδιαφέροντος. Ο χρήστης θα έχει τη δυνατότητα να παρεμβαίνει</w:t>
      </w:r>
      <w:r w:rsidR="005606BF" w:rsidRPr="00A00B4F">
        <w:rPr>
          <w:lang w:val="el-GR" w:eastAsia="el-GR" w:bidi="he-IL"/>
        </w:rPr>
        <w:t xml:space="preserve"> </w:t>
      </w:r>
      <w:r w:rsidRPr="00A00B4F">
        <w:rPr>
          <w:lang w:val="el-GR" w:eastAsia="el-GR" w:bidi="he-IL"/>
        </w:rPr>
        <w:t>στην πλοκή της ιστορίας, με αποτέλεσμα να αλλάζει κάποιες λεπτομέρειές της, πιθανώς και το</w:t>
      </w:r>
      <w:r w:rsidR="005606BF" w:rsidRPr="00A00B4F">
        <w:rPr>
          <w:lang w:val="el-GR" w:eastAsia="el-GR" w:bidi="he-IL"/>
        </w:rPr>
        <w:t xml:space="preserve"> </w:t>
      </w:r>
      <w:r w:rsidRPr="00A00B4F">
        <w:rPr>
          <w:lang w:val="el-GR" w:eastAsia="el-GR" w:bidi="he-IL"/>
        </w:rPr>
        <w:t>τέλος της. Για τα Σημεία Ενδιαφέροντος που δεν θα εμπλέκονται στην πλοκή θα υπάρχει</w:t>
      </w:r>
      <w:r w:rsidR="005606BF" w:rsidRPr="00A00B4F">
        <w:rPr>
          <w:lang w:val="el-GR" w:eastAsia="el-GR" w:bidi="he-IL"/>
        </w:rPr>
        <w:t xml:space="preserve"> </w:t>
      </w:r>
      <w:r w:rsidRPr="00A00B4F">
        <w:rPr>
          <w:lang w:val="el-GR" w:eastAsia="el-GR" w:bidi="he-IL"/>
        </w:rPr>
        <w:t>συνοπτικό πληροφοριακό περιεχόμενο, αλλά και διασύνδεση με τις άλλες ψηφιακές εμπειρίες.</w:t>
      </w:r>
    </w:p>
    <w:p w14:paraId="4999D24B" w14:textId="77777777" w:rsidR="005606BF" w:rsidRPr="00A00B4F" w:rsidRDefault="005606BF" w:rsidP="00F26C4B">
      <w:pPr>
        <w:suppressAutoHyphens w:val="0"/>
        <w:autoSpaceDE w:val="0"/>
        <w:autoSpaceDN w:val="0"/>
        <w:adjustRightInd w:val="0"/>
        <w:spacing w:after="0" w:line="276" w:lineRule="auto"/>
        <w:rPr>
          <w:lang w:val="el-GR" w:eastAsia="el-GR" w:bidi="he-IL"/>
        </w:rPr>
      </w:pPr>
    </w:p>
    <w:p w14:paraId="0CF1D154" w14:textId="3A2EB8B0"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 xml:space="preserve">Β. </w:t>
      </w:r>
      <w:r w:rsidRPr="00A00B4F">
        <w:rPr>
          <w:b/>
          <w:bCs/>
          <w:lang w:val="el-GR" w:eastAsia="el-GR" w:bidi="he-IL"/>
        </w:rPr>
        <w:t xml:space="preserve">Κέντρο βάρους: Μυθοπλασία και πληροφοριακό περιεχόμενο ισομερώς κατανεμημένα. </w:t>
      </w:r>
      <w:r w:rsidRPr="00A00B4F">
        <w:rPr>
          <w:lang w:val="el-GR" w:eastAsia="el-GR" w:bidi="he-IL"/>
        </w:rPr>
        <w:t>Οι</w:t>
      </w:r>
      <w:r w:rsidR="00034325" w:rsidRPr="00A00B4F">
        <w:rPr>
          <w:lang w:val="el-GR" w:eastAsia="el-GR" w:bidi="he-IL"/>
        </w:rPr>
        <w:t xml:space="preserve"> </w:t>
      </w:r>
      <w:r w:rsidRPr="00A00B4F">
        <w:rPr>
          <w:lang w:val="el-GR" w:eastAsia="el-GR" w:bidi="he-IL"/>
        </w:rPr>
        <w:t>συγκεκριμένες ψηφιακές εμπειρίες θα παρέχουν την ευκαιρία στους χρήστες να αντλούν</w:t>
      </w:r>
      <w:r w:rsidR="00034325" w:rsidRPr="00A00B4F">
        <w:rPr>
          <w:lang w:val="el-GR" w:eastAsia="el-GR" w:bidi="he-IL"/>
        </w:rPr>
        <w:t xml:space="preserve"> </w:t>
      </w:r>
      <w:r w:rsidRPr="00A00B4F">
        <w:rPr>
          <w:lang w:val="el-GR" w:eastAsia="el-GR" w:bidi="he-IL"/>
        </w:rPr>
        <w:t>πληροφοριακό περιεχόμενο για τα Σημεία Ενδιαφέροντος μέσα από μικρές, αυτοτελείς ιστορίες,</w:t>
      </w:r>
      <w:r w:rsidR="00034325" w:rsidRPr="00A00B4F">
        <w:rPr>
          <w:lang w:val="el-GR" w:eastAsia="el-GR" w:bidi="he-IL"/>
        </w:rPr>
        <w:t xml:space="preserve"> </w:t>
      </w:r>
      <w:r w:rsidRPr="00A00B4F">
        <w:rPr>
          <w:lang w:val="el-GR" w:eastAsia="el-GR" w:bidi="he-IL"/>
        </w:rPr>
        <w:t>που θα συνδυάζουν τη φαντασία με αρχαιολογικές και φιλολογικές πηγές και αφηγηματικά με</w:t>
      </w:r>
      <w:r w:rsidR="00034325" w:rsidRPr="00A00B4F">
        <w:rPr>
          <w:lang w:val="el-GR" w:eastAsia="el-GR" w:bidi="he-IL"/>
        </w:rPr>
        <w:t xml:space="preserve"> </w:t>
      </w:r>
      <w:r w:rsidRPr="00A00B4F">
        <w:rPr>
          <w:lang w:val="el-GR" w:eastAsia="el-GR" w:bidi="he-IL"/>
        </w:rPr>
        <w:t>οπτικά στοιχεία.</w:t>
      </w:r>
    </w:p>
    <w:p w14:paraId="7B66A0E1" w14:textId="592D9F6B" w:rsidR="00D24B21" w:rsidRPr="00A00B4F" w:rsidRDefault="00D24B21" w:rsidP="00F26C4B">
      <w:pPr>
        <w:suppressAutoHyphens w:val="0"/>
        <w:autoSpaceDE w:val="0"/>
        <w:autoSpaceDN w:val="0"/>
        <w:adjustRightInd w:val="0"/>
        <w:spacing w:after="0" w:line="276" w:lineRule="auto"/>
        <w:rPr>
          <w:lang w:val="el-GR" w:eastAsia="el-GR" w:bidi="he-IL"/>
        </w:rPr>
      </w:pPr>
      <w:r w:rsidRPr="00A00B4F">
        <w:rPr>
          <w:lang w:val="el-GR" w:eastAsia="el-GR" w:bidi="he-IL"/>
        </w:rPr>
        <w:t xml:space="preserve">Γ. </w:t>
      </w:r>
      <w:r w:rsidRPr="00A00B4F">
        <w:rPr>
          <w:b/>
          <w:bCs/>
          <w:lang w:val="el-GR" w:eastAsia="el-GR" w:bidi="he-IL"/>
        </w:rPr>
        <w:t xml:space="preserve">Κέντρο βάρους: Πλούσιο πληροφοριακό περιεχόμενο, χωρίς μυθοπλασία. </w:t>
      </w:r>
      <w:r w:rsidRPr="00A00B4F">
        <w:rPr>
          <w:lang w:val="el-GR" w:eastAsia="el-GR" w:bidi="he-IL"/>
        </w:rPr>
        <w:t>Οι εν λόγω</w:t>
      </w:r>
      <w:r w:rsidR="00034325" w:rsidRPr="00A00B4F">
        <w:rPr>
          <w:lang w:val="el-GR" w:eastAsia="el-GR" w:bidi="he-IL"/>
        </w:rPr>
        <w:t xml:space="preserve"> </w:t>
      </w:r>
      <w:r w:rsidRPr="00A00B4F">
        <w:rPr>
          <w:lang w:val="el-GR" w:eastAsia="el-GR" w:bidi="he-IL"/>
        </w:rPr>
        <w:t>εμπειρίες θα είναι εστιασμένες στο πληροφοριακό περιεχόμενο, το οποίο θα μπορούσε να</w:t>
      </w:r>
      <w:r w:rsidR="00034325" w:rsidRPr="00A00B4F">
        <w:rPr>
          <w:lang w:val="el-GR" w:eastAsia="el-GR" w:bidi="he-IL"/>
        </w:rPr>
        <w:t xml:space="preserve"> </w:t>
      </w:r>
      <w:r w:rsidRPr="00A00B4F">
        <w:rPr>
          <w:lang w:val="el-GR" w:eastAsia="el-GR" w:bidi="he-IL"/>
        </w:rPr>
        <w:t>εμπλουτίζεται με ερωτήσεις περιεχομένου και αναστοχασμού.</w:t>
      </w:r>
    </w:p>
    <w:p w14:paraId="6CD0E6F9" w14:textId="77777777" w:rsidR="00102210" w:rsidRPr="00A00B4F" w:rsidRDefault="00102210" w:rsidP="00F26C4B">
      <w:pPr>
        <w:suppressAutoHyphens w:val="0"/>
        <w:autoSpaceDE w:val="0"/>
        <w:autoSpaceDN w:val="0"/>
        <w:adjustRightInd w:val="0"/>
        <w:spacing w:after="0" w:line="276" w:lineRule="auto"/>
        <w:rPr>
          <w:lang w:val="el-GR" w:eastAsia="el-GR" w:bidi="he-IL"/>
        </w:rPr>
      </w:pPr>
    </w:p>
    <w:p w14:paraId="5E2A67EC" w14:textId="5D09458B" w:rsidR="002703FD" w:rsidRPr="00A00B4F" w:rsidRDefault="002703FD" w:rsidP="002703FD">
      <w:pPr>
        <w:suppressAutoHyphens w:val="0"/>
        <w:autoSpaceDE w:val="0"/>
        <w:autoSpaceDN w:val="0"/>
        <w:adjustRightInd w:val="0"/>
        <w:spacing w:after="0" w:line="276" w:lineRule="auto"/>
        <w:rPr>
          <w:lang w:val="el-GR" w:eastAsia="el-GR" w:bidi="he-IL"/>
        </w:rPr>
      </w:pPr>
      <w:r w:rsidRPr="00A00B4F">
        <w:rPr>
          <w:lang w:val="el-GR" w:eastAsia="el-GR" w:bidi="he-IL"/>
        </w:rPr>
        <w:t>Π</w:t>
      </w:r>
      <w:r w:rsidR="00D24B21" w:rsidRPr="00A00B4F">
        <w:rPr>
          <w:lang w:val="el-GR" w:eastAsia="el-GR" w:bidi="he-IL"/>
        </w:rPr>
        <w:t>εριγραφή και ενδεικτικά σενάρια για καθεμία από τις 3 κατηγορίες</w:t>
      </w:r>
      <w:r w:rsidRPr="00A00B4F">
        <w:rPr>
          <w:lang w:val="el-GR" w:eastAsia="el-GR" w:bidi="he-IL"/>
        </w:rPr>
        <w:t xml:space="preserve"> παρατίθενται στο </w:t>
      </w:r>
      <w:r w:rsidRPr="00A00B4F">
        <w:rPr>
          <w:lang w:val="el-GR"/>
        </w:rPr>
        <w:t xml:space="preserve">ΠΑΡΑΡΤΗΜΑ </w:t>
      </w:r>
      <w:r w:rsidRPr="00A00B4F">
        <w:t>XI</w:t>
      </w:r>
      <w:r w:rsidRPr="00A00B4F">
        <w:rPr>
          <w:lang w:val="el-GR"/>
        </w:rPr>
        <w:t xml:space="preserve">. </w:t>
      </w:r>
      <w:r w:rsidRPr="00A00B4F">
        <w:rPr>
          <w:lang w:val="el-GR" w:eastAsia="el-GR" w:bidi="he-IL"/>
        </w:rPr>
        <w:t xml:space="preserve">Τα σενάρια που παρουσιάζονται για κάθε μία από τις κατηγορίες εμπειριών είναι </w:t>
      </w:r>
      <w:r w:rsidRPr="00A00B4F">
        <w:rPr>
          <w:b/>
          <w:bCs/>
          <w:lang w:val="el-GR" w:eastAsia="el-GR" w:bidi="he-IL"/>
        </w:rPr>
        <w:t>ενδεικτικά</w:t>
      </w:r>
      <w:r w:rsidRPr="00A00B4F">
        <w:rPr>
          <w:lang w:val="el-GR" w:eastAsia="el-GR" w:bidi="he-IL"/>
        </w:rPr>
        <w:t xml:space="preserve"> και σημειώνεται ότι τα τελικά σενάρια των προς υλοποίηση εφαρμογών θα αποτελέσουν αντικείμενο του</w:t>
      </w:r>
    </w:p>
    <w:p w14:paraId="1BE1B72E" w14:textId="77777777" w:rsidR="002703FD" w:rsidRPr="00A00B4F" w:rsidRDefault="002703FD" w:rsidP="002703FD">
      <w:pPr>
        <w:suppressAutoHyphens w:val="0"/>
        <w:autoSpaceDE w:val="0"/>
        <w:autoSpaceDN w:val="0"/>
        <w:adjustRightInd w:val="0"/>
        <w:spacing w:after="0" w:line="276" w:lineRule="auto"/>
        <w:rPr>
          <w:lang w:val="el-GR" w:eastAsia="el-GR" w:bidi="he-IL"/>
        </w:rPr>
      </w:pPr>
      <w:r w:rsidRPr="00A00B4F">
        <w:rPr>
          <w:lang w:val="el-GR" w:eastAsia="el-GR" w:bidi="he-IL"/>
        </w:rPr>
        <w:t>έργου και θα προκύψουν ως αποτέλεσμα της συλλογής των αναγκών χρηστών και της μελέτης του</w:t>
      </w:r>
    </w:p>
    <w:p w14:paraId="2F74A930" w14:textId="3D3D2F83" w:rsidR="002703FD" w:rsidRPr="00A00B4F" w:rsidRDefault="002703FD" w:rsidP="002703FD">
      <w:pPr>
        <w:suppressAutoHyphens w:val="0"/>
        <w:autoSpaceDE w:val="0"/>
        <w:autoSpaceDN w:val="0"/>
        <w:adjustRightInd w:val="0"/>
        <w:spacing w:after="0" w:line="276" w:lineRule="auto"/>
        <w:rPr>
          <w:lang w:val="el-GR" w:eastAsia="el-GR" w:bidi="he-IL"/>
        </w:rPr>
      </w:pPr>
      <w:r w:rsidRPr="00A00B4F">
        <w:rPr>
          <w:lang w:val="el-GR" w:eastAsia="el-GR" w:bidi="he-IL"/>
        </w:rPr>
        <w:t>διαθέσιμου υλικού.</w:t>
      </w:r>
    </w:p>
    <w:p w14:paraId="57B4ECAB" w14:textId="77777777" w:rsidR="00DB63A2" w:rsidRPr="00A00B4F" w:rsidRDefault="00DB63A2">
      <w:pPr>
        <w:pStyle w:val="ListParagraph"/>
        <w:keepNext/>
        <w:numPr>
          <w:ilvl w:val="0"/>
          <w:numId w:val="87"/>
        </w:numPr>
        <w:tabs>
          <w:tab w:val="left" w:pos="630"/>
        </w:tabs>
        <w:spacing w:before="240" w:after="60" w:line="276" w:lineRule="auto"/>
        <w:contextualSpacing w:val="0"/>
        <w:outlineLvl w:val="3"/>
        <w:rPr>
          <w:b/>
          <w:bCs/>
          <w:vanish/>
          <w:lang w:val="el-GR"/>
        </w:rPr>
      </w:pPr>
      <w:bookmarkStart w:id="879" w:name="_Toc182153108"/>
      <w:bookmarkStart w:id="880" w:name="_Toc182153877"/>
      <w:bookmarkStart w:id="881" w:name="_Toc182155031"/>
      <w:bookmarkStart w:id="882" w:name="_Toc189650849"/>
      <w:bookmarkStart w:id="883" w:name="_Toc195608929"/>
      <w:bookmarkStart w:id="884" w:name="_Toc196311922"/>
      <w:bookmarkEnd w:id="879"/>
      <w:bookmarkEnd w:id="880"/>
      <w:bookmarkEnd w:id="881"/>
      <w:bookmarkEnd w:id="882"/>
      <w:bookmarkEnd w:id="883"/>
      <w:bookmarkEnd w:id="884"/>
    </w:p>
    <w:p w14:paraId="321493E0" w14:textId="77777777" w:rsidR="00DB63A2" w:rsidRPr="00A00B4F" w:rsidRDefault="00DB63A2">
      <w:pPr>
        <w:pStyle w:val="ListParagraph"/>
        <w:keepNext/>
        <w:numPr>
          <w:ilvl w:val="0"/>
          <w:numId w:val="87"/>
        </w:numPr>
        <w:tabs>
          <w:tab w:val="left" w:pos="630"/>
        </w:tabs>
        <w:spacing w:before="240" w:after="60" w:line="276" w:lineRule="auto"/>
        <w:contextualSpacing w:val="0"/>
        <w:outlineLvl w:val="3"/>
        <w:rPr>
          <w:b/>
          <w:bCs/>
          <w:vanish/>
          <w:lang w:val="el-GR"/>
        </w:rPr>
      </w:pPr>
      <w:bookmarkStart w:id="885" w:name="_Toc182153109"/>
      <w:bookmarkStart w:id="886" w:name="_Toc182153878"/>
      <w:bookmarkStart w:id="887" w:name="_Toc182155032"/>
      <w:bookmarkStart w:id="888" w:name="_Toc189650850"/>
      <w:bookmarkStart w:id="889" w:name="_Toc195608930"/>
      <w:bookmarkStart w:id="890" w:name="_Toc196311923"/>
      <w:bookmarkEnd w:id="885"/>
      <w:bookmarkEnd w:id="886"/>
      <w:bookmarkEnd w:id="887"/>
      <w:bookmarkEnd w:id="888"/>
      <w:bookmarkEnd w:id="889"/>
      <w:bookmarkEnd w:id="890"/>
    </w:p>
    <w:p w14:paraId="69EFECEE" w14:textId="1B5A15BB" w:rsidR="00CF7F6B" w:rsidRPr="00A00B4F" w:rsidRDefault="00CF7F6B">
      <w:pPr>
        <w:pStyle w:val="3"/>
        <w:numPr>
          <w:ilvl w:val="2"/>
          <w:numId w:val="101"/>
        </w:numPr>
        <w:jc w:val="both"/>
      </w:pPr>
      <w:bookmarkStart w:id="891" w:name="_Toc196311924"/>
      <w:r w:rsidRPr="00A00B4F">
        <w:t>Οι πολιτιστικές διαδρομές</w:t>
      </w:r>
      <w:bookmarkEnd w:id="891"/>
    </w:p>
    <w:p w14:paraId="346164DE" w14:textId="75D60DA8" w:rsidR="00CF7F6B" w:rsidRPr="00A00B4F" w:rsidRDefault="00CF7F6B" w:rsidP="00CF7F6B">
      <w:pPr>
        <w:spacing w:after="0" w:line="276" w:lineRule="auto"/>
        <w:rPr>
          <w:lang w:val="el-GR"/>
        </w:rPr>
      </w:pPr>
      <w:r w:rsidRPr="00A00B4F">
        <w:rPr>
          <w:lang w:val="el-GR"/>
        </w:rPr>
        <w:t xml:space="preserve">Οι πέντε διαδρομές αναπτύσσονται σε δυο γεωγραφικούς άξονες. </w:t>
      </w:r>
    </w:p>
    <w:p w14:paraId="17675C89" w14:textId="77777777" w:rsidR="00CF7F6B" w:rsidRPr="00A00B4F" w:rsidRDefault="00CF7F6B">
      <w:pPr>
        <w:pStyle w:val="ListParagraph"/>
        <w:numPr>
          <w:ilvl w:val="0"/>
          <w:numId w:val="102"/>
        </w:numPr>
        <w:spacing w:after="0" w:line="276" w:lineRule="auto"/>
        <w:rPr>
          <w:lang w:val="el-GR"/>
        </w:rPr>
      </w:pPr>
      <w:r w:rsidRPr="00A00B4F">
        <w:rPr>
          <w:lang w:val="el-GR"/>
        </w:rPr>
        <w:t xml:space="preserve">Ο πρώτος διατρέχει τη Βόρεια Ελλάδα και συνδέει αρχαιολογικούς χώρους και μουσεία στις Περιφέρειες της Ανατολικής Μακεδονίας-Θράκης και Ηπείρου. Στο κέντρο βρίσκεται η Θεσσαλονίκη, που αποτελεί πρωτεύοντα κόμβο του δικτύου με σημαίνοντα ρόλο. </w:t>
      </w:r>
    </w:p>
    <w:p w14:paraId="7355BCF9" w14:textId="77777777" w:rsidR="00CF7F6B" w:rsidRPr="00A00B4F" w:rsidRDefault="00CF7F6B">
      <w:pPr>
        <w:pStyle w:val="ListParagraph"/>
        <w:numPr>
          <w:ilvl w:val="0"/>
          <w:numId w:val="102"/>
        </w:numPr>
        <w:spacing w:after="0" w:line="276" w:lineRule="auto"/>
        <w:rPr>
          <w:lang w:val="el-GR"/>
        </w:rPr>
      </w:pPr>
      <w:r w:rsidRPr="00A00B4F">
        <w:rPr>
          <w:lang w:val="el-GR"/>
        </w:rPr>
        <w:t>Ο δεύτερος ξεκινά από την Ήπειρο και κινείται προς νότο καλύπτοντας τις Περιφέρειες των Ιονίων Νήσων, Στερεάς Ελλάδας και Δυτικής Ελλάδας.</w:t>
      </w:r>
    </w:p>
    <w:p w14:paraId="3B3F880E" w14:textId="77777777" w:rsidR="00CF7F6B" w:rsidRPr="00A00B4F" w:rsidRDefault="00CF7F6B" w:rsidP="00CF7F6B">
      <w:pPr>
        <w:spacing w:after="0" w:line="276" w:lineRule="auto"/>
        <w:rPr>
          <w:lang w:val="el-GR"/>
        </w:rPr>
      </w:pPr>
    </w:p>
    <w:p w14:paraId="0F5354A2" w14:textId="77777777" w:rsidR="00CF7F6B" w:rsidRPr="00A00B4F" w:rsidRDefault="00CF7F6B">
      <w:pPr>
        <w:pStyle w:val="ListParagraph"/>
        <w:numPr>
          <w:ilvl w:val="0"/>
          <w:numId w:val="84"/>
        </w:numPr>
        <w:spacing w:before="200" w:after="200" w:line="276" w:lineRule="auto"/>
        <w:contextualSpacing w:val="0"/>
        <w:outlineLvl w:val="4"/>
        <w:rPr>
          <w:b/>
          <w:vanish/>
          <w:lang w:val="el-GR"/>
        </w:rPr>
      </w:pPr>
      <w:bookmarkStart w:id="892" w:name="_Toc182153111"/>
      <w:bookmarkStart w:id="893" w:name="_Toc182153880"/>
      <w:bookmarkStart w:id="894" w:name="_Toc182155034"/>
      <w:bookmarkStart w:id="895" w:name="_Toc189650852"/>
      <w:bookmarkStart w:id="896" w:name="_Toc195608932"/>
      <w:bookmarkStart w:id="897" w:name="_Toc196311925"/>
      <w:bookmarkEnd w:id="892"/>
      <w:bookmarkEnd w:id="893"/>
      <w:bookmarkEnd w:id="894"/>
      <w:bookmarkEnd w:id="895"/>
      <w:bookmarkEnd w:id="896"/>
      <w:bookmarkEnd w:id="897"/>
    </w:p>
    <w:p w14:paraId="0AE292A3" w14:textId="77777777" w:rsidR="00CF7F6B" w:rsidRPr="00A00B4F" w:rsidRDefault="00CF7F6B">
      <w:pPr>
        <w:pStyle w:val="ListParagraph"/>
        <w:numPr>
          <w:ilvl w:val="1"/>
          <w:numId w:val="84"/>
        </w:numPr>
        <w:spacing w:before="200" w:after="200" w:line="276" w:lineRule="auto"/>
        <w:contextualSpacing w:val="0"/>
        <w:outlineLvl w:val="4"/>
        <w:rPr>
          <w:b/>
          <w:vanish/>
          <w:lang w:val="el-GR"/>
        </w:rPr>
      </w:pPr>
      <w:bookmarkStart w:id="898" w:name="_Toc182153112"/>
      <w:bookmarkStart w:id="899" w:name="_Toc182153881"/>
      <w:bookmarkStart w:id="900" w:name="_Toc182155035"/>
      <w:bookmarkStart w:id="901" w:name="_Toc189650853"/>
      <w:bookmarkStart w:id="902" w:name="_Toc195608933"/>
      <w:bookmarkStart w:id="903" w:name="_Toc196311926"/>
      <w:bookmarkEnd w:id="898"/>
      <w:bookmarkEnd w:id="899"/>
      <w:bookmarkEnd w:id="900"/>
      <w:bookmarkEnd w:id="901"/>
      <w:bookmarkEnd w:id="902"/>
      <w:bookmarkEnd w:id="903"/>
    </w:p>
    <w:p w14:paraId="31202B24" w14:textId="77777777" w:rsidR="00CF7F6B" w:rsidRPr="00A00B4F" w:rsidRDefault="00CF7F6B">
      <w:pPr>
        <w:pStyle w:val="ListParagraph"/>
        <w:numPr>
          <w:ilvl w:val="1"/>
          <w:numId w:val="84"/>
        </w:numPr>
        <w:spacing w:before="200" w:after="200" w:line="276" w:lineRule="auto"/>
        <w:contextualSpacing w:val="0"/>
        <w:outlineLvl w:val="4"/>
        <w:rPr>
          <w:b/>
          <w:vanish/>
          <w:lang w:val="el-GR"/>
        </w:rPr>
      </w:pPr>
      <w:bookmarkStart w:id="904" w:name="_Toc182153113"/>
      <w:bookmarkStart w:id="905" w:name="_Toc182153882"/>
      <w:bookmarkStart w:id="906" w:name="_Toc182155036"/>
      <w:bookmarkStart w:id="907" w:name="_Toc189650854"/>
      <w:bookmarkStart w:id="908" w:name="_Toc195608934"/>
      <w:bookmarkStart w:id="909" w:name="_Toc196311927"/>
      <w:bookmarkEnd w:id="904"/>
      <w:bookmarkEnd w:id="905"/>
      <w:bookmarkEnd w:id="906"/>
      <w:bookmarkEnd w:id="907"/>
      <w:bookmarkEnd w:id="908"/>
      <w:bookmarkEnd w:id="909"/>
    </w:p>
    <w:p w14:paraId="3A23D933" w14:textId="5DDD0D2F" w:rsidR="00CF7F6B" w:rsidRPr="00A00B4F" w:rsidRDefault="00CF7F6B">
      <w:pPr>
        <w:pStyle w:val="4"/>
        <w:numPr>
          <w:ilvl w:val="3"/>
          <w:numId w:val="101"/>
        </w:numPr>
      </w:pPr>
      <w:bookmarkStart w:id="910" w:name="_Toc196311928"/>
      <w:r w:rsidRPr="00A00B4F">
        <w:t>Στα βήματα του Αποστόλου Παύλου</w:t>
      </w:r>
      <w:bookmarkEnd w:id="910"/>
    </w:p>
    <w:p w14:paraId="0C503A32" w14:textId="77777777" w:rsidR="00CF7F6B" w:rsidRPr="00A00B4F" w:rsidRDefault="00CF7F6B" w:rsidP="00CF7F6B">
      <w:pPr>
        <w:spacing w:after="0" w:line="276" w:lineRule="auto"/>
        <w:rPr>
          <w:lang w:val="el-GR"/>
        </w:rPr>
      </w:pPr>
      <w:r w:rsidRPr="00A00B4F">
        <w:rPr>
          <w:lang w:val="el-GR"/>
        </w:rPr>
        <w:t xml:space="preserve">Η διαδρομή περιλαμβάνει μεγάλο μέρος της Β΄ Αποστολικής Περιοδείας του Παύλου στην Ελλάδα, με βάση το κείμενο των Πράξεων των Αποστόλων και τις επιστολές του Αποστόλου προς τις νεοϊδρυθείσες εκκλησίες και τους συνεργάτες του. Οι σταθμοί της διαδρομής είναι οι εξής:Σαμοθράκη – Καβάλα (αρχαία Νεάπολη) - Φίλιπποι - Αμφίπολη - Απολλωνία - Θεσσαλονίκη - Βέροια - Πύδνα Πιερίας – Αθήνα (Αρχαία Αγορά) - Κεγχρεές Κορινθίας - Αρχαία Κόρινθος και Νικόπολη. Οι στάσεις ενδιαφέροντος που έχουν σημανθεί για τον επισκέπτη αφορούν σε αρχαία και νεότερα μνημεία, αλλά και αρχαιολογικούς χώρους που είτε χρονολογούνται στον 1ο αιώνα μ.Χ., εποχή που έζησε ο Παύλος και συνδέονται άμεσα με τον ίδιο (π.χ. Βήμα Αρχαίας Κορίνθου, Εγνατία οδός), είτε αποτελούν μεταγενέστερα ορατά κατάλοιπα που απηχούν τους καρπούς της δράσης του για τον εκχριστιανισμό </w:t>
      </w:r>
      <w:r w:rsidRPr="00A00B4F">
        <w:rPr>
          <w:lang w:val="el-GR"/>
        </w:rPr>
        <w:lastRenderedPageBreak/>
        <w:t>των κοινωνιών με τις οποίες ερχόταν σε επαφή (λ.χ. πρωτοχριστιανικές βασιλικές του 5ου και 6ου αι. μ.Χ.).</w:t>
      </w:r>
    </w:p>
    <w:p w14:paraId="7CD53A45" w14:textId="77777777" w:rsidR="00CF7F6B" w:rsidRPr="00A00B4F" w:rsidRDefault="00CF7F6B" w:rsidP="00CF7F6B">
      <w:pPr>
        <w:spacing w:after="0" w:line="276" w:lineRule="auto"/>
        <w:rPr>
          <w:lang w:val="el-GR"/>
        </w:rPr>
      </w:pPr>
    </w:p>
    <w:p w14:paraId="1B296C6B" w14:textId="77777777" w:rsidR="00CF7F6B" w:rsidRPr="00A00B4F" w:rsidRDefault="00CF7F6B">
      <w:pPr>
        <w:pStyle w:val="4"/>
        <w:numPr>
          <w:ilvl w:val="3"/>
          <w:numId w:val="101"/>
        </w:numPr>
      </w:pPr>
      <w:bookmarkStart w:id="911" w:name="_Toc196311929"/>
      <w:r w:rsidRPr="00A00B4F">
        <w:t>Πολιτιστική Εγνατία Οδός</w:t>
      </w:r>
      <w:bookmarkEnd w:id="911"/>
    </w:p>
    <w:p w14:paraId="1F310862" w14:textId="77777777" w:rsidR="00CF7F6B" w:rsidRPr="00A00B4F" w:rsidRDefault="00CF7F6B" w:rsidP="00CF7F6B">
      <w:pPr>
        <w:spacing w:after="0" w:line="276" w:lineRule="auto"/>
        <w:rPr>
          <w:lang w:val="el-GR"/>
        </w:rPr>
      </w:pPr>
      <w:r w:rsidRPr="00A00B4F">
        <w:rPr>
          <w:lang w:val="el-GR"/>
        </w:rPr>
        <w:t xml:space="preserve">Η Εγνατία Οδός, </w:t>
      </w:r>
      <w:r w:rsidRPr="00A00B4F">
        <w:rPr>
          <w:lang w:val="en-US"/>
        </w:rPr>
        <w:t>o</w:t>
      </w:r>
      <w:r w:rsidRPr="00A00B4F">
        <w:rPr>
          <w:lang w:val="el-GR"/>
        </w:rPr>
        <w:t xml:space="preserve"> σπουδαίος στρατιωτικός και εμπορικός δρόμος της αρχαιότητας που διέσχιζε τη</w:t>
      </w:r>
    </w:p>
    <w:p w14:paraId="371B6454" w14:textId="77777777" w:rsidR="00CF7F6B" w:rsidRPr="00A00B4F" w:rsidRDefault="00CF7F6B" w:rsidP="00CF7F6B">
      <w:pPr>
        <w:spacing w:after="0" w:line="276" w:lineRule="auto"/>
        <w:rPr>
          <w:lang w:val="el-GR"/>
        </w:rPr>
      </w:pPr>
      <w:r w:rsidRPr="00A00B4F">
        <w:rPr>
          <w:lang w:val="el-GR"/>
        </w:rPr>
        <w:t>Μακεδονία και τη Θράκη, έπαιξε σημαντικό ρόλο στην τύχη της Ρώμης, του Βυζαντίου και της Οθωμανικής Αυτοκρατορίας. Αρχαιολογικοί χώροι και μνημεία όλων των εποχών από την αρχαιότητα</w:t>
      </w:r>
    </w:p>
    <w:p w14:paraId="30E4C45B" w14:textId="77777777" w:rsidR="00CF7F6B" w:rsidRPr="00A00B4F" w:rsidRDefault="00CF7F6B" w:rsidP="00CF7F6B">
      <w:pPr>
        <w:spacing w:after="0" w:line="276" w:lineRule="auto"/>
        <w:rPr>
          <w:lang w:val="el-GR"/>
        </w:rPr>
      </w:pPr>
      <w:r w:rsidRPr="00A00B4F">
        <w:rPr>
          <w:lang w:val="el-GR"/>
        </w:rPr>
        <w:t>μέχρι τους νεότερους χρόνους, αποτελούν αψευδείς μάρτυρες της διαχρονικής ανάπτυξης των περιοχών από τις οποίες περνούσε ο δρόμος, της ανταλλαγής ιδεών και της διάδοσης καλλιτεχνικών ρευμάτων. Ηδιαδρομή της αρχαίας Εγνατίας ταυτίζεται σε μεγάλο βαθμό, στο ανατολικό της κυρίως τμήμα, με τη σύγχρονη Εγνατία. Η υλοποιημένη πολιτιστική διαδρομή αποτελεί μια περιήγηση, που διατρέχει την Ήπειρο, τη Μακεδονία και τη Θράκη με σημαντικές θέσεις αρχαιολογικού ενδιαφέροντος διαχρονικής σημασίας κατά μήκος της αρχαίας Εγνατίας οδού αλλά και του σύγχρονου δρόμου, ενώ συμπληρωματικά έχουν συλλεγεί πληροφορίες που αφορούν στο νεότερο και σύγχρονο πολιτισμό και το φυσικό περιβάλλον.</w:t>
      </w:r>
    </w:p>
    <w:p w14:paraId="534DA8BB" w14:textId="77777777" w:rsidR="00CF7F6B" w:rsidRPr="00A00B4F" w:rsidRDefault="00CF7F6B">
      <w:pPr>
        <w:pStyle w:val="4"/>
        <w:numPr>
          <w:ilvl w:val="3"/>
          <w:numId w:val="101"/>
        </w:numPr>
      </w:pPr>
      <w:bookmarkStart w:id="912" w:name="_Toc196311930"/>
      <w:r w:rsidRPr="00A00B4F">
        <w:t>Ο Δρόμος προς τη Δύση. Από τον Όμηρο στον Θερβάντες</w:t>
      </w:r>
      <w:bookmarkEnd w:id="912"/>
    </w:p>
    <w:p w14:paraId="654EE752" w14:textId="77777777" w:rsidR="00CF7F6B" w:rsidRPr="00A00B4F" w:rsidRDefault="00CF7F6B" w:rsidP="00CF7F6B">
      <w:pPr>
        <w:spacing w:after="0" w:line="276" w:lineRule="auto"/>
        <w:rPr>
          <w:lang w:val="el-GR"/>
        </w:rPr>
      </w:pPr>
      <w:r w:rsidRPr="00A00B4F">
        <w:rPr>
          <w:lang w:val="el-GR"/>
        </w:rPr>
        <w:t>Η πολιτιστική διαδρομή «Ο Δρόμος προς τη Δύση. Από τον Όμηρο στον Θερβάντες» χωρίζεται σε δύο επιμέρους σκέλη, ένα θαλάσσιο και ένα χερσαίο. Η θαλάσσια διαδρομή ακολουθεί τον δρόμο των αποίκων του 8ου και 7ου αιώνα π.Χ. προς τη Δύση, με στάσεις ιδιαίτερης σημασίας: τις μητροπόλεις της Αιγιάλειας, το μαντείο των Δελφών, από όπου οι αποικιστές λάμβαναν χρησμούς, και τις στάσεις των αποίκων στη διαδρομή προς τη νότια Ιταλία, όπως αναφέρονται σε χρησμούς ή είναι γνωστές από τις φιλολογικές, επιγραφικές ή αρχαιολογικές μαρτυρίες. Η χερσαία διαδρομή ακολουθεί τον δρόμο των Ρωμαίων κατακτητών-αποίκων στη δυτική Ελλάδα, από τη Νικόπολη στην αρχαία Ολυμπία, με στάσεις σε χώρους ρωμαϊκών λουτρών, ιδιαίτερα σημαντικών υποδομών για τον ρωμαϊκό πολιτισμό. Τα ρωμαϊκά λουτρά στη δυτική Ελλάδα εντοπίζονται πάνω στη ρωμαϊκή διαδρομή από την αποικία της Νικόπολης στην αποικία της Πάτρας, αλλά και στον δρόμο προς το ιερό της αρχαίας Ολυμπίας, όπως τεκμηριώνεται από τους οδοδείκτες που έχουν βρεθεί.</w:t>
      </w:r>
    </w:p>
    <w:p w14:paraId="1F0D2961" w14:textId="77777777" w:rsidR="00CF7F6B" w:rsidRPr="00A00B4F" w:rsidRDefault="00CF7F6B" w:rsidP="00CF7F6B">
      <w:pPr>
        <w:spacing w:after="0" w:line="276" w:lineRule="auto"/>
        <w:rPr>
          <w:lang w:val="el-GR"/>
        </w:rPr>
      </w:pPr>
    </w:p>
    <w:p w14:paraId="56F939FD" w14:textId="77777777" w:rsidR="00CF7F6B" w:rsidRPr="00A00B4F" w:rsidRDefault="00CF7F6B">
      <w:pPr>
        <w:pStyle w:val="4"/>
        <w:numPr>
          <w:ilvl w:val="3"/>
          <w:numId w:val="101"/>
        </w:numPr>
      </w:pPr>
      <w:bookmarkStart w:id="913" w:name="_Toc196311931"/>
      <w:r w:rsidRPr="00A00B4F">
        <w:t>Μνημειακά Έργα Ανθρώπων και Κυκλώπων κατά τη Μυκηναϊκή Περίοδο</w:t>
      </w:r>
      <w:bookmarkEnd w:id="913"/>
    </w:p>
    <w:p w14:paraId="32329140" w14:textId="77777777" w:rsidR="00CF7F6B" w:rsidRPr="00A00B4F" w:rsidRDefault="00CF7F6B" w:rsidP="00CF7F6B">
      <w:pPr>
        <w:spacing w:after="0" w:line="276" w:lineRule="auto"/>
        <w:rPr>
          <w:lang w:val="el-GR"/>
        </w:rPr>
      </w:pPr>
      <w:r w:rsidRPr="00A00B4F">
        <w:rPr>
          <w:lang w:val="el-GR"/>
        </w:rPr>
        <w:t>Η διαδρομή «Μνημειακά Έργα Ανθρώπων και Κυκλώπων κατά τη 2η χιλιετία π.Χ.» συνιστά μια πρόταση γνωριμίας με τη μνημειακή αρχιτεκτονική της Μυκηναϊκής εποχής, μιας από τις σημαντικότερες εκφάνσεις του ομώνυμου πολιτισμού που αναπτύχθηκε στον Ελλαδικό χώρο στο β΄ μισό της 2ης χιλιετίας π.Χ. (1600-1100 π.Χ.). Ο Μυκηναϊκός Πολιτισμός, ο οποίος έλαβε την ονομασία του από την πιο γνωστή αρχαιολογική θέση αυτής της περιόδου, τις Μυκήνες, συγκαταλέγεται στους πλέον προηγμένους πολιτισμούς της παγκόσμιας προϊστορίας που άσκησε πολιτιστικές επιδράσεις μεγάλης έκτασης και ποικίλης έντασης προς δύση και ανατολή με εφαλτήριο το Αιγαίο, γράφοντας έτσι ένα από τα πρώτα κεφάλαια της κοινής ευρωπαϊκής μας ιστορίας.</w:t>
      </w:r>
    </w:p>
    <w:p w14:paraId="58FB2522" w14:textId="77777777" w:rsidR="00CF7F6B" w:rsidRPr="00A00B4F" w:rsidRDefault="00CF7F6B" w:rsidP="00CF7F6B">
      <w:pPr>
        <w:spacing w:after="0" w:line="276" w:lineRule="auto"/>
        <w:rPr>
          <w:lang w:val="el-GR"/>
        </w:rPr>
      </w:pPr>
    </w:p>
    <w:p w14:paraId="35CC5DDF" w14:textId="77777777" w:rsidR="00CF7F6B" w:rsidRPr="00A00B4F" w:rsidRDefault="00CF7F6B" w:rsidP="00CF7F6B">
      <w:pPr>
        <w:spacing w:after="0" w:line="276" w:lineRule="auto"/>
        <w:rPr>
          <w:lang w:val="el-GR"/>
        </w:rPr>
      </w:pPr>
      <w:r w:rsidRPr="00A00B4F">
        <w:rPr>
          <w:lang w:val="el-GR"/>
        </w:rPr>
        <w:t xml:space="preserve">Το οργανωτικό πνεύμα, η κατασκευαστική δεινότητα και η τεχνική ευφυΐα που χαρακτήριζε τους Μυκηναίους, τους οδήγησε στην ανέγερση μνημειακών κτισμάτων και στην πραγματοποίηση μεγαλεπήβολων τεχνικών έργων. Τα πιο αντιπροσωπευτικά επιτεύγματα της μνημειακής αυτής </w:t>
      </w:r>
      <w:r w:rsidRPr="00A00B4F">
        <w:rPr>
          <w:lang w:val="el-GR"/>
        </w:rPr>
        <w:lastRenderedPageBreak/>
        <w:t>αρχιτεκτονικής αποτελούν τον πυρήνα της πολιτιστικής διαδρομής με έμφαση στις επιβλητικές ακροπόλεις με τις κυκλώπειες οχυρώσεις, τα μεγαλοπρεπή ανακτορικά κέντρα, τους εντυπωσιακούς</w:t>
      </w:r>
    </w:p>
    <w:p w14:paraId="7C3A09A7" w14:textId="77777777" w:rsidR="00CF7F6B" w:rsidRPr="00A00B4F" w:rsidRDefault="00CF7F6B" w:rsidP="00CF7F6B">
      <w:pPr>
        <w:spacing w:after="0" w:line="276" w:lineRule="auto"/>
        <w:rPr>
          <w:lang w:val="el-GR"/>
        </w:rPr>
      </w:pPr>
      <w:r w:rsidRPr="00A00B4F">
        <w:rPr>
          <w:lang w:val="el-GR"/>
        </w:rPr>
        <w:t>θολωτούς και θαλαμοειδείς τάφους, καθώς και σε τεχνικά έργα μεγάλης κλίμακας (οχυρωματικά, οδικά, αποστραγγιστικά). Παράλληλα, αξιοποιούνται ως συνδετικός κρίκος των προτεινόμενων σταθμών/μνημείων τα υλικά τεκμήρια της Γραμμικής Β΄ γραφής - της πρώτης μορφής της ελληνικής</w:t>
      </w:r>
    </w:p>
    <w:p w14:paraId="59913D1C" w14:textId="77777777" w:rsidR="00CF7F6B" w:rsidRPr="00A00B4F" w:rsidRDefault="00CF7F6B" w:rsidP="00CF7F6B">
      <w:pPr>
        <w:spacing w:after="0" w:line="276" w:lineRule="auto"/>
        <w:rPr>
          <w:lang w:val="el-GR"/>
        </w:rPr>
      </w:pPr>
      <w:r w:rsidRPr="00A00B4F">
        <w:rPr>
          <w:lang w:val="el-GR"/>
        </w:rPr>
        <w:t>γλώσσας - καθώς και η μυθολογία και οι επικές παραδόσεις, όπως επιβιώνουν μέσα από τα ομηρικά έπη και τα έργα των αρχαίων τραγικών ποιητών, αναδεικνύοντας με τον πλέον εύγλωττο τρόπο, τη</w:t>
      </w:r>
    </w:p>
    <w:p w14:paraId="33E23550" w14:textId="77777777" w:rsidR="00CF7F6B" w:rsidRPr="00A00B4F" w:rsidRDefault="00CF7F6B" w:rsidP="00CF7F6B">
      <w:pPr>
        <w:spacing w:after="0" w:line="276" w:lineRule="auto"/>
        <w:rPr>
          <w:lang w:val="el-GR"/>
        </w:rPr>
      </w:pPr>
      <w:r w:rsidRPr="00A00B4F">
        <w:rPr>
          <w:lang w:val="el-GR"/>
        </w:rPr>
        <w:t>μοναδικότητα και τον πολυσχιδή χαρακτήρα του Μυκηναϊκού πολιτισμού.</w:t>
      </w:r>
    </w:p>
    <w:p w14:paraId="08240540" w14:textId="77777777" w:rsidR="00CF7F6B" w:rsidRPr="00A00B4F" w:rsidRDefault="00CF7F6B" w:rsidP="00CF7F6B">
      <w:pPr>
        <w:spacing w:after="0" w:line="276" w:lineRule="auto"/>
        <w:rPr>
          <w:lang w:val="el-GR"/>
        </w:rPr>
      </w:pPr>
    </w:p>
    <w:p w14:paraId="68EA0ACA" w14:textId="77777777" w:rsidR="00CF7F6B" w:rsidRPr="00A00B4F" w:rsidRDefault="00CF7F6B" w:rsidP="00CF7F6B">
      <w:pPr>
        <w:spacing w:after="0" w:line="276" w:lineRule="auto"/>
        <w:rPr>
          <w:lang w:val="el-GR"/>
        </w:rPr>
      </w:pPr>
      <w:r w:rsidRPr="00A00B4F">
        <w:rPr>
          <w:lang w:val="el-GR"/>
        </w:rPr>
        <w:t>Η πολιτιστική διαδρομή, φυσική και ψηφιακή, καλύπτει το μεγαλύτερο μέρος της ηπειρωτικής Ελλάδας, ξεκινώντας από τη Θεσσαλία (Ιωλκός/Διμήνι) και καταλήγοντας στην Κεφαλονιά (Τζανάτα Πόρου). Οι προτεινόμενοι σταθμοί της διαδρομής συνιστούν ένα «μείγμα» αρχαιολογικών θέσεων, ως προς την επισκεψιμότητά τους: κάποιοι είναι ήδη καθιερωμένοι διεθνώς ως τουριστικοί προορισμοί, κάποιοι άλλοι είναι αναδυόμενοι, ενώ περιλαμβάνονται και σταθμοί, οι οποίοι παρά το εξαιρετικό ενδιαφέρον, βρίσκονται στο περιθώριο των τουριστικών ροών. Βασικό κριτήριο για την χάραξη της πολιτιστικής διαδρομής υπήρξε η αξιοποίηση του υφιστάμενου και εκσυγχρονισμένου οδικού δικτύου της χώρας, προκειμένου να διασφαλιστεί στο μέγιστο δυνατό βαθμό η φυσική προσβασιμότητα στους προτεινόμενους σταθμούς, προσφέροντας ένα συναρπαστικό ταξίδι στον χώρο και στον χρόνο.</w:t>
      </w:r>
    </w:p>
    <w:p w14:paraId="03B928A1" w14:textId="77777777" w:rsidR="00CF7F6B" w:rsidRPr="00A00B4F" w:rsidRDefault="00CF7F6B" w:rsidP="00CF7F6B">
      <w:pPr>
        <w:spacing w:after="0" w:line="276" w:lineRule="auto"/>
        <w:rPr>
          <w:lang w:val="el-GR"/>
        </w:rPr>
      </w:pPr>
    </w:p>
    <w:p w14:paraId="7158487B" w14:textId="77777777" w:rsidR="00CF7F6B" w:rsidRPr="00A00B4F" w:rsidRDefault="00CF7F6B">
      <w:pPr>
        <w:pStyle w:val="4"/>
        <w:numPr>
          <w:ilvl w:val="3"/>
          <w:numId w:val="101"/>
        </w:numPr>
      </w:pPr>
      <w:bookmarkStart w:id="914" w:name="_Toc196311932"/>
      <w:r w:rsidRPr="00A00B4F">
        <w:t>Δίκτυο Κάστρων από το Βυζάντιο στην Οθωμανοκρατία</w:t>
      </w:r>
      <w:bookmarkEnd w:id="914"/>
    </w:p>
    <w:p w14:paraId="62E18606" w14:textId="77777777" w:rsidR="00CF7F6B" w:rsidRPr="00A00B4F" w:rsidRDefault="00CF7F6B" w:rsidP="00CF7F6B">
      <w:pPr>
        <w:spacing w:after="0" w:line="276" w:lineRule="auto"/>
        <w:rPr>
          <w:lang w:val="el-GR"/>
        </w:rPr>
      </w:pPr>
      <w:r w:rsidRPr="00A00B4F">
        <w:rPr>
          <w:lang w:val="el-GR"/>
        </w:rPr>
        <w:t>Η διαδρομή «Δίκτυο Κάστρων από το Βυζάντιο στην Οθωμανοκρατία» αφορά ένα δίκτυο κάστρων και οχυρώσεων που αναπτύσσεται στην Πελοπόννησο, τη Δυτική Ελλάδα, τα Ιόνια Νησιά και την Ήπειρο. Τα κάστρα που επιλέχθηκαν ως σταθμοί της πολιτιστικής διαδρομής, βρίσκονται κατά κύριο λόγο σε περιοχές δημοφιλών τουριστικών προορισμών ή με δυναμική ποιοτικής τουριστικής αξιοποίησης, ενώ συνδέονται και με νέους οδικούς άξονες, διευκολύνοντας την πρόσβαση των επισκεπτών. Τα επιβλητικά κάστρα -βυζαντινά, φράγκικα, ενετικά, οθωμανικά- διασκορπισμένα σε όλη την ελληνική επικράτεια, αποτελούν αψευδείς μάρτυρες των ιστορικών δεδομένων που επηρέασαν την ιστορική πορεία της Ελλάδας από τη βυζαντινή περίοδο μέχρι την ίδρυση του ελληνικού κράτους, ενώ σε αυτά αποτυπώνεται η εξέλιξη της οχυρωματικής αρχιτεκτονικής και τεχνολογίας.</w:t>
      </w:r>
    </w:p>
    <w:p w14:paraId="00DF9164" w14:textId="77777777" w:rsidR="00CF7F6B" w:rsidRPr="00A00B4F" w:rsidRDefault="00CF7F6B" w:rsidP="00CF7F6B">
      <w:pPr>
        <w:spacing w:after="0" w:line="276" w:lineRule="auto"/>
        <w:rPr>
          <w:lang w:val="el-GR"/>
        </w:rPr>
      </w:pPr>
    </w:p>
    <w:p w14:paraId="71FF257D" w14:textId="6180CCC9" w:rsidR="0082107D" w:rsidRPr="00A00B4F" w:rsidRDefault="0082107D">
      <w:pPr>
        <w:pStyle w:val="4"/>
        <w:numPr>
          <w:ilvl w:val="2"/>
          <w:numId w:val="101"/>
        </w:numPr>
      </w:pPr>
      <w:bookmarkStart w:id="915" w:name="_Toc196311933"/>
      <w:r w:rsidRPr="00A00B4F">
        <w:t>Μεθοδολογία σχεδιασμού και ανάπτυξης εφαρμογών</w:t>
      </w:r>
      <w:bookmarkEnd w:id="915"/>
    </w:p>
    <w:p w14:paraId="644E15FC" w14:textId="77777777"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lang w:val="el-GR" w:eastAsia="el-GR" w:bidi="he-IL"/>
        </w:rPr>
        <w:t>Ως προς την υλοποίηση των εφαρμογών, ο Ανάδοχος θα πρέπει να ακολουθήσει μια χρηστοκεντρική και επαναληπτική μεθοδολογική προσέγγιση. Συγκεκριμένα, θα πρέπει να υλοποιήσει:</w:t>
      </w:r>
    </w:p>
    <w:p w14:paraId="22AE4761" w14:textId="77777777" w:rsidR="0082107D" w:rsidRPr="00A00B4F" w:rsidRDefault="0082107D">
      <w:pPr>
        <w:pStyle w:val="ListParagraph"/>
        <w:numPr>
          <w:ilvl w:val="0"/>
          <w:numId w:val="98"/>
        </w:numPr>
        <w:suppressAutoHyphens w:val="0"/>
        <w:autoSpaceDE w:val="0"/>
        <w:autoSpaceDN w:val="0"/>
        <w:adjustRightInd w:val="0"/>
        <w:spacing w:after="0" w:line="276" w:lineRule="auto"/>
        <w:rPr>
          <w:lang w:val="el-GR" w:eastAsia="el-GR" w:bidi="he-IL"/>
        </w:rPr>
      </w:pPr>
      <w:r w:rsidRPr="00A00B4F">
        <w:rPr>
          <w:i/>
          <w:iCs/>
          <w:lang w:val="el-GR" w:eastAsia="el-GR" w:bidi="he-IL"/>
        </w:rPr>
        <w:t xml:space="preserve">Καταγραφή αναγκών χρηστών και προσδιορισμός λειτουργικών προδιαγραφών: </w:t>
      </w:r>
      <w:r w:rsidRPr="00A00B4F">
        <w:rPr>
          <w:lang w:val="el-GR" w:eastAsia="el-GR" w:bidi="he-IL"/>
        </w:rPr>
        <w:t>το στάδιο αυτό περιλαμβάνει τη διεξαγωγή εργαστηρίων με τη συμμετοχή των τελικών χρηστών για τη συλλογή των αναγκών τους, δηλαδή τόσο των εμπλεκόμενων φορέων όσο και των δυνητικών επισκεπτών. Ουσιαστικά, η εργασία αυτή θα αποτελέσει το στάδιο της προκαταρκτικής αξιολόγησης που καθορίζει την προσέγγιση και υλοποίηση των εφαρμογών.</w:t>
      </w:r>
    </w:p>
    <w:p w14:paraId="12F51E1F" w14:textId="77777777" w:rsidR="0082107D" w:rsidRPr="00A00B4F" w:rsidRDefault="0082107D">
      <w:pPr>
        <w:pStyle w:val="ListParagraph"/>
        <w:numPr>
          <w:ilvl w:val="0"/>
          <w:numId w:val="98"/>
        </w:numPr>
        <w:suppressAutoHyphens w:val="0"/>
        <w:autoSpaceDE w:val="0"/>
        <w:autoSpaceDN w:val="0"/>
        <w:adjustRightInd w:val="0"/>
        <w:spacing w:after="0" w:line="276" w:lineRule="auto"/>
        <w:rPr>
          <w:lang w:val="el-GR" w:eastAsia="el-GR" w:bidi="he-IL"/>
        </w:rPr>
      </w:pPr>
      <w:r w:rsidRPr="00A00B4F">
        <w:rPr>
          <w:i/>
          <w:iCs/>
          <w:lang w:val="el-GR" w:eastAsia="el-GR" w:bidi="he-IL"/>
        </w:rPr>
        <w:t>Σχεδιασμός αρχιτεκτονικής λογισμικού</w:t>
      </w:r>
      <w:r w:rsidRPr="00A00B4F">
        <w:rPr>
          <w:lang w:val="el-GR" w:eastAsia="el-GR" w:bidi="he-IL"/>
        </w:rPr>
        <w:t xml:space="preserve">: η Δράση προβλέπεται να παραγάγει ένα συνολικό λογισμικό, που θα προσφέρει όλες τις απαραίτητες λειτουργικότητες τόσο στους δημιουργούς των διαδρομών όσο και στους επισκέπτες. Στο παραδοτέο θα υπάρξει σαφής περιγραφή της </w:t>
      </w:r>
      <w:r w:rsidRPr="00A00B4F">
        <w:rPr>
          <w:lang w:val="el-GR" w:eastAsia="el-GR" w:bidi="he-IL"/>
        </w:rPr>
        <w:lastRenderedPageBreak/>
        <w:t>αρχιτεκτονικής του λογισμικού αυτού, η οποία θα βασιστεί εν πολλοίς στα αποτελέσματα της Καταγραφής αναγκών χρηστών.</w:t>
      </w:r>
    </w:p>
    <w:p w14:paraId="2EC622C0" w14:textId="691C2355" w:rsidR="00A16ED0" w:rsidRPr="00A00B4F" w:rsidRDefault="00A16ED0" w:rsidP="00053EEE">
      <w:pPr>
        <w:pStyle w:val="ListParagraph"/>
        <w:numPr>
          <w:ilvl w:val="0"/>
          <w:numId w:val="98"/>
        </w:numPr>
        <w:rPr>
          <w:lang w:val="el-GR" w:eastAsia="el-GR" w:bidi="he-IL"/>
        </w:rPr>
      </w:pPr>
      <w:r w:rsidRPr="00A00B4F">
        <w:rPr>
          <w:lang w:val="el-GR" w:eastAsia="el-GR" w:bidi="he-IL"/>
        </w:rPr>
        <w:t>Εφαρμογή Responsive Web Design, δηλαδή η ιστοσελίδα θα πρέπει να προσαρμόζεται δυναμικά και άμεσα σε κάθε διάσταση οθόνης ανεξαρτήτως συσκευής. Είναι αποδεκτή και προσέγγιση με βάση το adaptive design, αρκεί να καλύπτει ικανή γκάμα διαστάσεων οθονών και ομοιόμορφο σχεδιασμό στις διάφορες εκδοχές του.</w:t>
      </w:r>
    </w:p>
    <w:p w14:paraId="6091427B" w14:textId="77777777"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lang w:val="el-GR" w:eastAsia="el-GR" w:bidi="he-IL"/>
        </w:rPr>
        <w:t>Το λογισμικό που θα υλοποιηθεί στη συνέχεια θα ολοκληρωθεί σε δύο κύκλους υλοποίησης, τον ενδιάμεσο και τον τελικό και θα περιλαμβάνει δύο επιμέρους τμήματα/παραδοτέα:</w:t>
      </w:r>
    </w:p>
    <w:p w14:paraId="3FB063DE"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6CF406CD" w14:textId="77777777" w:rsidR="0082107D" w:rsidRPr="00A00B4F" w:rsidRDefault="0082107D">
      <w:pPr>
        <w:numPr>
          <w:ilvl w:val="0"/>
          <w:numId w:val="88"/>
        </w:numPr>
        <w:suppressAutoHyphens w:val="0"/>
        <w:autoSpaceDE w:val="0"/>
        <w:autoSpaceDN w:val="0"/>
        <w:adjustRightInd w:val="0"/>
        <w:spacing w:after="0" w:line="276" w:lineRule="auto"/>
        <w:contextualSpacing/>
        <w:rPr>
          <w:lang w:val="el-GR" w:eastAsia="el-GR" w:bidi="he-IL"/>
        </w:rPr>
      </w:pPr>
      <w:r w:rsidRPr="00A00B4F">
        <w:rPr>
          <w:i/>
          <w:iCs/>
          <w:lang w:val="el-GR" w:eastAsia="el-GR" w:bidi="he-IL"/>
        </w:rPr>
        <w:t>Λογισμικό δημιουργίας ψηφιακών εφαρμογών</w:t>
      </w:r>
      <w:r w:rsidRPr="00A00B4F">
        <w:rPr>
          <w:lang w:val="el-GR" w:eastAsia="el-GR" w:bidi="he-IL"/>
        </w:rPr>
        <w:t>: Αυτό το λογισμικό θα δίνει τη δυνατότητα στους υπεύθυνους δημιουργίας να ορίσουν σύνολα σημείων με θεματική συνάφεια και να καθορίσουν τα εσωτερικά συστατικά τους, δηλαδή (α) πλαίσιο, (β) σημεία ενδιαφέροντος με τη θέση τους στον χάρτη και (γ) πολυμεσικό περιεχόμενο. Μαζί με καθένα από τα παραπάνω συστατικά, δίνεται η δυνατότητα σύνδεσης και παρουσίασης σχετικού περιεχομένου με χρήση κειμένου, εικόνων, ήχων ή πολυμεσικού υλικού. Η εφαρμογή θα επιτρέπει την καταχώρηση σημείων ενδιαφέροντος μαζί με πολυγλωσσικό πολυμεσικό υλικό το οποίο στη συνέχεια ο χειριστής της θα μπορεί να συνδέσει σε διαδρομές κάτω από ένα συγκεκριμένο πλαίσιο διαμόρφωσης προβολής.</w:t>
      </w:r>
    </w:p>
    <w:p w14:paraId="68B5C76D" w14:textId="77777777" w:rsidR="0082107D" w:rsidRPr="00A00B4F" w:rsidRDefault="0082107D">
      <w:pPr>
        <w:numPr>
          <w:ilvl w:val="0"/>
          <w:numId w:val="88"/>
        </w:numPr>
        <w:suppressAutoHyphens w:val="0"/>
        <w:autoSpaceDE w:val="0"/>
        <w:autoSpaceDN w:val="0"/>
        <w:adjustRightInd w:val="0"/>
        <w:spacing w:after="0" w:line="276" w:lineRule="auto"/>
        <w:contextualSpacing/>
        <w:rPr>
          <w:lang w:val="el-GR" w:eastAsia="el-GR" w:bidi="he-IL"/>
        </w:rPr>
      </w:pPr>
      <w:r w:rsidRPr="00A00B4F">
        <w:rPr>
          <w:i/>
          <w:iCs/>
          <w:lang w:val="el-GR" w:eastAsia="el-GR" w:bidi="he-IL"/>
        </w:rPr>
        <w:t xml:space="preserve">Λογισμικό παρουσίασης: </w:t>
      </w:r>
      <w:r w:rsidRPr="00A00B4F">
        <w:rPr>
          <w:lang w:val="el-GR" w:eastAsia="el-GR" w:bidi="he-IL"/>
        </w:rPr>
        <w:t>Το λογισμικό παρουσίασης δύναται να υλοποιηθεί είτε ως εφαρμογή για έξυπνες κινητές συσκευές είτε ως συνδυασμός εφαρμογής και διαδικτυακής εφαρμογής που θα μπορεί να προσαρμοστεί και σε οθόνες κινητών συσκευών. Ο χρήστης θα μπορεί να επιλέξει τις θεματικές ενότητες που τον ενδιαφέρουν και να δει τα αντίστοιχα σημεία στον διαδραστικό χάρτη. Επιλέγοντας το σημείο που τον ενδιαφέρει, ο χρήστης μπορεί (α) να δει το αντίστοιχο πολυμεσικό περιεχόμενο για το σημείο και (β) αν επιθυμεί, να δει οδηγίες πλοήγησης προς το σημείο.</w:t>
      </w:r>
    </w:p>
    <w:p w14:paraId="20B0A29A" w14:textId="77777777" w:rsidR="0082107D" w:rsidRPr="00A00B4F" w:rsidRDefault="0082107D">
      <w:pPr>
        <w:numPr>
          <w:ilvl w:val="0"/>
          <w:numId w:val="88"/>
        </w:numPr>
        <w:suppressAutoHyphens w:val="0"/>
        <w:autoSpaceDE w:val="0"/>
        <w:autoSpaceDN w:val="0"/>
        <w:adjustRightInd w:val="0"/>
        <w:spacing w:after="0" w:line="276" w:lineRule="auto"/>
        <w:contextualSpacing/>
        <w:rPr>
          <w:lang w:val="el-GR" w:eastAsia="el-GR" w:bidi="he-IL"/>
        </w:rPr>
      </w:pPr>
      <w:r w:rsidRPr="00A00B4F">
        <w:rPr>
          <w:i/>
          <w:iCs/>
          <w:lang w:val="el-GR" w:eastAsia="el-GR" w:bidi="he-IL"/>
        </w:rPr>
        <w:t xml:space="preserve">Δημιουργία σεναρίων και περιεχομένου εμπειριών για τις διαδρομές: </w:t>
      </w:r>
      <w:r w:rsidRPr="00A00B4F">
        <w:rPr>
          <w:lang w:val="el-GR" w:eastAsia="el-GR" w:bidi="he-IL"/>
        </w:rPr>
        <w:t xml:space="preserve">Οι πέντε ψηφιακές εφαρμογές, οι οποίες θα φιλοξενούν η καθεμία τρεις διαφορετικές εμπειρίες ψηφιακής αφήγησης, στοχεύουν στην ανάδειξη διαθέσιμου πολυμεσικού υλικού, το οποίο έχει δημιουργηθεί στο πλαίσιο των έργων του Ταμείου Ανάκαμψης: </w:t>
      </w:r>
    </w:p>
    <w:p w14:paraId="335AA70B" w14:textId="77777777" w:rsidR="0082107D" w:rsidRPr="00A00B4F" w:rsidRDefault="0082107D">
      <w:pPr>
        <w:numPr>
          <w:ilvl w:val="0"/>
          <w:numId w:val="89"/>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Πολιτιστική Διαδρομή: Στα βήματα του Αποστόλου Παύλου (</w:t>
      </w:r>
      <w:r w:rsidRPr="00A00B4F">
        <w:rPr>
          <w:lang w:val="en-US" w:eastAsia="el-GR" w:bidi="he-IL"/>
        </w:rPr>
        <w:t>MIS</w:t>
      </w:r>
      <w:r w:rsidRPr="00A00B4F">
        <w:rPr>
          <w:lang w:val="el-GR" w:eastAsia="el-GR" w:bidi="he-IL"/>
        </w:rPr>
        <w:t xml:space="preserve"> 5150152), </w:t>
      </w:r>
    </w:p>
    <w:p w14:paraId="37C71435" w14:textId="77777777" w:rsidR="0082107D" w:rsidRPr="00A00B4F" w:rsidRDefault="0082107D">
      <w:pPr>
        <w:numPr>
          <w:ilvl w:val="0"/>
          <w:numId w:val="89"/>
        </w:numPr>
        <w:suppressAutoHyphens w:val="0"/>
        <w:autoSpaceDE w:val="0"/>
        <w:autoSpaceDN w:val="0"/>
        <w:adjustRightInd w:val="0"/>
        <w:spacing w:after="0" w:line="276" w:lineRule="auto"/>
        <w:contextualSpacing/>
        <w:jc w:val="left"/>
        <w:rPr>
          <w:lang w:val="el-GR" w:eastAsia="el-GR" w:bidi="he-IL"/>
        </w:rPr>
      </w:pPr>
      <w:r w:rsidRPr="00A00B4F">
        <w:rPr>
          <w:lang w:val="el-GR" w:eastAsia="el-GR" w:bidi="he-IL"/>
        </w:rPr>
        <w:t>Πολιτιστική Εγνατία οδός (</w:t>
      </w:r>
      <w:r w:rsidRPr="00A00B4F">
        <w:rPr>
          <w:lang w:val="en-US" w:eastAsia="el-GR" w:bidi="he-IL"/>
        </w:rPr>
        <w:t>MIS</w:t>
      </w:r>
      <w:r w:rsidRPr="00A00B4F">
        <w:rPr>
          <w:lang w:val="el-GR" w:eastAsia="el-GR" w:bidi="he-IL"/>
        </w:rPr>
        <w:t xml:space="preserve"> 5150091), </w:t>
      </w:r>
    </w:p>
    <w:p w14:paraId="6B5F0C78" w14:textId="77777777" w:rsidR="0082107D" w:rsidRPr="00A00B4F" w:rsidRDefault="0082107D">
      <w:pPr>
        <w:numPr>
          <w:ilvl w:val="0"/>
          <w:numId w:val="89"/>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Πολιτιστική διαδρομή: Ο δρόμος προς τη Δύση. Από τον Όμηρο στον Θερβάντες (</w:t>
      </w:r>
      <w:r w:rsidRPr="00A00B4F">
        <w:rPr>
          <w:lang w:val="en-US" w:eastAsia="el-GR" w:bidi="he-IL"/>
        </w:rPr>
        <w:t>MIS</w:t>
      </w:r>
      <w:r w:rsidRPr="00A00B4F">
        <w:rPr>
          <w:lang w:val="el-GR" w:eastAsia="el-GR" w:bidi="he-IL"/>
        </w:rPr>
        <w:t xml:space="preserve"> 5150205), </w:t>
      </w:r>
    </w:p>
    <w:p w14:paraId="386E41EB" w14:textId="77777777" w:rsidR="0082107D" w:rsidRPr="00A00B4F" w:rsidRDefault="0082107D">
      <w:pPr>
        <w:numPr>
          <w:ilvl w:val="0"/>
          <w:numId w:val="89"/>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Πολιτιστική διαδρομή: Μνημειακά Έργα Κυκλώπων και Ανθρώπων κατά τη μυκηναϊκή περίοδο (2</w:t>
      </w:r>
      <w:r w:rsidRPr="00A00B4F">
        <w:rPr>
          <w:vertAlign w:val="superscript"/>
          <w:lang w:val="el-GR" w:eastAsia="el-GR" w:bidi="he-IL"/>
        </w:rPr>
        <w:t>η</w:t>
      </w:r>
      <w:r w:rsidRPr="00A00B4F">
        <w:rPr>
          <w:lang w:val="el-GR" w:eastAsia="el-GR" w:bidi="he-IL"/>
        </w:rPr>
        <w:t xml:space="preserve"> χιλιετία π.Χ.) (</w:t>
      </w:r>
      <w:r w:rsidRPr="00A00B4F">
        <w:rPr>
          <w:lang w:val="en-US" w:eastAsia="el-GR" w:bidi="he-IL"/>
        </w:rPr>
        <w:t>MIS</w:t>
      </w:r>
      <w:r w:rsidRPr="00A00B4F">
        <w:rPr>
          <w:lang w:val="el-GR" w:eastAsia="el-GR" w:bidi="he-IL"/>
        </w:rPr>
        <w:t xml:space="preserve"> 5150206),</w:t>
      </w:r>
    </w:p>
    <w:p w14:paraId="78E3A49E" w14:textId="77777777" w:rsidR="0082107D" w:rsidRPr="00A00B4F" w:rsidRDefault="0082107D">
      <w:pPr>
        <w:numPr>
          <w:ilvl w:val="0"/>
          <w:numId w:val="89"/>
        </w:numPr>
        <w:suppressAutoHyphens w:val="0"/>
        <w:autoSpaceDE w:val="0"/>
        <w:autoSpaceDN w:val="0"/>
        <w:adjustRightInd w:val="0"/>
        <w:spacing w:after="0" w:line="276" w:lineRule="auto"/>
        <w:contextualSpacing/>
        <w:rPr>
          <w:lang w:val="el-GR" w:eastAsia="el-GR" w:bidi="he-IL"/>
        </w:rPr>
      </w:pPr>
      <w:r w:rsidRPr="00A00B4F">
        <w:rPr>
          <w:lang w:val="el-GR" w:eastAsia="el-GR" w:bidi="he-IL"/>
        </w:rPr>
        <w:t xml:space="preserve"> Πολιτιστική Διαδρομή: Δίκτυο Κάστρων από το Βυζάντιο στην Οθωμανοκρατία (</w:t>
      </w:r>
      <w:r w:rsidRPr="00A00B4F">
        <w:rPr>
          <w:lang w:val="en-US" w:eastAsia="el-GR" w:bidi="he-IL"/>
        </w:rPr>
        <w:t>MIS</w:t>
      </w:r>
      <w:r w:rsidRPr="00A00B4F">
        <w:rPr>
          <w:lang w:val="el-GR" w:eastAsia="el-GR" w:bidi="he-IL"/>
        </w:rPr>
        <w:t xml:space="preserve"> 5150087), έργα του Ταμείου Ανάκαμψης. </w:t>
      </w:r>
    </w:p>
    <w:p w14:paraId="502F2FD8"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3D4B416B" w14:textId="3CAA94BD"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lang w:val="el-GR" w:eastAsia="el-GR" w:bidi="he-IL"/>
        </w:rPr>
        <w:t>Ωστόσο, προβλέπεται η υλοποίηση πρόσθετου περιεχομένου στο πλαίσιο του παρόντος έργου, όπως σενάρια των εμπειριών, σκίτσα, ψηφιακός ήχος κ.ά. Ο παρακάτω πίνακας συνοψίζει το διαθέσιμο υλικό ανά πολιτιστική διαδρομή</w:t>
      </w:r>
      <w:r w:rsidR="000F52A3" w:rsidRPr="00A00B4F">
        <w:rPr>
          <w:lang w:val="el-GR" w:eastAsia="el-GR" w:bidi="he-IL"/>
        </w:rPr>
        <w:t xml:space="preserve"> το οποίο θα διατεθεί από την Αναθέτουσα Αρχή</w:t>
      </w:r>
    </w:p>
    <w:p w14:paraId="0B197872"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6B2E6755" w14:textId="77777777"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noProof/>
          <w:lang w:val="el-GR" w:eastAsia="el-GR" w:bidi="he-IL"/>
        </w:rPr>
        <w:lastRenderedPageBreak/>
        <w:drawing>
          <wp:inline distT="0" distB="0" distL="0" distR="0" wp14:anchorId="18D13A5D" wp14:editId="228A564C">
            <wp:extent cx="6120130" cy="2482850"/>
            <wp:effectExtent l="0" t="0" r="0" b="0"/>
            <wp:docPr id="19462305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483467" name="Picture 1" descr="A screenshot of a computer&#10;&#10;Description automatically generated"/>
                    <pic:cNvPicPr/>
                  </pic:nvPicPr>
                  <pic:blipFill>
                    <a:blip r:embed="rId34"/>
                    <a:stretch>
                      <a:fillRect/>
                    </a:stretch>
                  </pic:blipFill>
                  <pic:spPr>
                    <a:xfrm>
                      <a:off x="0" y="0"/>
                      <a:ext cx="6120130" cy="2482850"/>
                    </a:xfrm>
                    <a:prstGeom prst="rect">
                      <a:avLst/>
                    </a:prstGeom>
                  </pic:spPr>
                </pic:pic>
              </a:graphicData>
            </a:graphic>
          </wp:inline>
        </w:drawing>
      </w:r>
    </w:p>
    <w:p w14:paraId="048A867E"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51563191" w14:textId="77777777" w:rsidR="0082107D" w:rsidRPr="00A00B4F" w:rsidRDefault="0082107D">
      <w:pPr>
        <w:numPr>
          <w:ilvl w:val="0"/>
          <w:numId w:val="90"/>
        </w:numPr>
        <w:suppressAutoHyphens w:val="0"/>
        <w:autoSpaceDE w:val="0"/>
        <w:autoSpaceDN w:val="0"/>
        <w:adjustRightInd w:val="0"/>
        <w:spacing w:after="0" w:line="276" w:lineRule="auto"/>
        <w:contextualSpacing/>
        <w:rPr>
          <w:i/>
          <w:iCs/>
          <w:lang w:val="el-GR" w:eastAsia="el-GR" w:bidi="he-IL"/>
        </w:rPr>
      </w:pPr>
      <w:r w:rsidRPr="00A00B4F">
        <w:rPr>
          <w:i/>
          <w:iCs/>
          <w:lang w:val="el-GR" w:eastAsia="el-GR" w:bidi="he-IL"/>
        </w:rPr>
        <w:t xml:space="preserve">Αξιολόγηση ψηφιακών εφαρμογών: </w:t>
      </w:r>
      <w:r w:rsidRPr="00A00B4F">
        <w:rPr>
          <w:lang w:val="el-GR" w:eastAsia="el-GR" w:bidi="he-IL"/>
        </w:rPr>
        <w:t>για τη διασφάλιση του βέλτιστου αποτελέσματος στην ανάπτυξη των ψηφιακών εφαρμογών, θα πρέπει να προβλεφθεί η αξιολόγηση των επιμέρους εργαλείων σε δύο φάσεις, μία διαμορφωτική και μία τελική, με τη συμμετοχή πραγματικών χρηστών, που θα επηρεάσουν τον προσδιορισμό της αλληλεπίδρασης των στοιχείων του λογισμικού, καθώς και το περιεχόμενο των εμπειριών.</w:t>
      </w:r>
    </w:p>
    <w:p w14:paraId="72B85E71"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260BFBEE" w14:textId="77777777"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lang w:val="el-GR" w:eastAsia="el-GR" w:bidi="he-IL"/>
        </w:rPr>
        <w:t>Απαραίτητες προϋποθέσεις που θα πρέπει να διασφαλίζονται είναι:</w:t>
      </w:r>
    </w:p>
    <w:p w14:paraId="34CC9C13"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Η λειτουργία στην ελληνική και αγγλική γλώσσα.</w:t>
      </w:r>
    </w:p>
    <w:p w14:paraId="288C4ABD"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Η δημιουργία εγχειριδίου διαδικασιών λειτουργίας και υποστήριξης των χρηστών.</w:t>
      </w:r>
    </w:p>
    <w:p w14:paraId="291BF33A"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Οι δηλώσεις αποδοχής των όρων συμμετοχής, οι δηλώσεις περί πνευματικών δικαιωμάτων καθώς και οι κανόνες ορθής πρακτικής και καταλληλόλητας του περιεχομένου.</w:t>
      </w:r>
    </w:p>
    <w:p w14:paraId="304EC53F"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Τεχνική υποστήριξη, διαχείριση και συντήρηση ψηφιακών εφαρμογών: Η δράση αποσκοπεί στην απρόσκοπτη λειτουργία των εφαρμογών, καθώς και τη συντήρησή τους καθ’ όλη την περίοδο υλοποίησης του έργου. Στόχος είναι να αντιμετωπιστούν άμεσα τα όποια τεχνικά προβλήματα ή δυσλειτουργίες εντοπιστούν.</w:t>
      </w:r>
    </w:p>
    <w:p w14:paraId="58F1DF2C"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Σχεδιασμός διεπαφής χρήστη (</w:t>
      </w:r>
      <w:r w:rsidRPr="00A00B4F">
        <w:rPr>
          <w:lang w:val="en-US" w:eastAsia="el-GR" w:bidi="he-IL"/>
        </w:rPr>
        <w:t>User</w:t>
      </w:r>
      <w:r w:rsidRPr="00A00B4F">
        <w:rPr>
          <w:lang w:val="el-GR" w:eastAsia="el-GR" w:bidi="he-IL"/>
        </w:rPr>
        <w:t xml:space="preserve"> </w:t>
      </w:r>
      <w:r w:rsidRPr="00A00B4F">
        <w:rPr>
          <w:lang w:val="en-US" w:eastAsia="el-GR" w:bidi="he-IL"/>
        </w:rPr>
        <w:t>Interface</w:t>
      </w:r>
      <w:r w:rsidRPr="00A00B4F">
        <w:rPr>
          <w:lang w:val="el-GR" w:eastAsia="el-GR" w:bidi="he-IL"/>
        </w:rPr>
        <w:t>) και της εμπειρίας χρήστη (</w:t>
      </w:r>
      <w:r w:rsidRPr="00A00B4F">
        <w:rPr>
          <w:lang w:val="en-US" w:eastAsia="el-GR" w:bidi="he-IL"/>
        </w:rPr>
        <w:t>User</w:t>
      </w:r>
      <w:r w:rsidRPr="00A00B4F">
        <w:rPr>
          <w:lang w:val="el-GR" w:eastAsia="el-GR" w:bidi="he-IL"/>
        </w:rPr>
        <w:t xml:space="preserve"> </w:t>
      </w:r>
      <w:r w:rsidRPr="00A00B4F">
        <w:rPr>
          <w:lang w:val="en-US" w:eastAsia="el-GR" w:bidi="he-IL"/>
        </w:rPr>
        <w:t>Experience</w:t>
      </w:r>
      <w:r w:rsidRPr="00A00B4F">
        <w:rPr>
          <w:lang w:val="el-GR" w:eastAsia="el-GR" w:bidi="he-IL"/>
        </w:rPr>
        <w:t>) με βάση τις τρέχουσες ορθές πρακτικές σχεδιασμού (π.χ. χρήση καθιερωμένων λειτουργιών με χειρονομίες).</w:t>
      </w:r>
    </w:p>
    <w:p w14:paraId="520B7A4B" w14:textId="77777777" w:rsidR="0082107D" w:rsidRPr="00A00B4F" w:rsidRDefault="0082107D">
      <w:pPr>
        <w:numPr>
          <w:ilvl w:val="0"/>
          <w:numId w:val="90"/>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Σχεδιασμός προσβάσιμης διεπαφής χρήστη (π.χ. για άτομα με κινητικά προβλήματα ή προβλήματα όρασης).</w:t>
      </w:r>
    </w:p>
    <w:p w14:paraId="1D5F6AE3" w14:textId="77777777" w:rsidR="0082107D" w:rsidRPr="00A00B4F" w:rsidRDefault="0082107D" w:rsidP="0082107D">
      <w:pPr>
        <w:suppressAutoHyphens w:val="0"/>
        <w:autoSpaceDE w:val="0"/>
        <w:autoSpaceDN w:val="0"/>
        <w:adjustRightInd w:val="0"/>
        <w:spacing w:after="0" w:line="276" w:lineRule="auto"/>
        <w:rPr>
          <w:lang w:val="el-GR" w:eastAsia="el-GR" w:bidi="he-IL"/>
        </w:rPr>
      </w:pPr>
    </w:p>
    <w:p w14:paraId="02573A87" w14:textId="75589B52" w:rsidR="0082107D" w:rsidRPr="00A00B4F" w:rsidRDefault="0082107D" w:rsidP="0082107D">
      <w:pPr>
        <w:suppressAutoHyphens w:val="0"/>
        <w:autoSpaceDE w:val="0"/>
        <w:autoSpaceDN w:val="0"/>
        <w:adjustRightInd w:val="0"/>
        <w:spacing w:after="0" w:line="276" w:lineRule="auto"/>
        <w:rPr>
          <w:lang w:val="el-GR" w:eastAsia="el-GR" w:bidi="he-IL"/>
        </w:rPr>
      </w:pPr>
      <w:r w:rsidRPr="00A00B4F">
        <w:rPr>
          <w:lang w:val="el-GR" w:eastAsia="el-GR" w:bidi="he-IL"/>
        </w:rPr>
        <w:t>Η παρούσα ενότητα περιλαμβάνει επίσης ένα σημαντικό τμήμα τεκμηρίωσης του υλικού που θα φιλοξενηθεί στις</w:t>
      </w:r>
      <w:r w:rsidR="002703FD" w:rsidRPr="00A00B4F">
        <w:rPr>
          <w:lang w:val="el-GR" w:eastAsia="el-GR" w:bidi="he-IL"/>
        </w:rPr>
        <w:t xml:space="preserve"> </w:t>
      </w:r>
      <w:r w:rsidRPr="00A00B4F">
        <w:rPr>
          <w:lang w:val="el-GR" w:eastAsia="el-GR" w:bidi="he-IL"/>
        </w:rPr>
        <w:t>εφαρμογές, το οποίο περιλαμβάνει:</w:t>
      </w:r>
    </w:p>
    <w:p w14:paraId="676CFDF8"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Γραφιστικά στοιχεία (πίνακες, διαγράμματα, σχέδια, χάρτες, κ.λπ.)</w:t>
      </w:r>
    </w:p>
    <w:p w14:paraId="5B580463"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Κείμενα εργασίας, λεζάντες αντικειμένων, κ.λπ.</w:t>
      </w:r>
    </w:p>
    <w:p w14:paraId="5AAD2D05"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Μεταφρασμένα κείμενα για ανάγνωση ή εκφώνηση</w:t>
      </w:r>
    </w:p>
    <w:p w14:paraId="40A4F79A"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l-GR" w:eastAsia="el-GR" w:bidi="he-IL"/>
        </w:rPr>
      </w:pPr>
      <w:r w:rsidRPr="00A00B4F">
        <w:rPr>
          <w:lang w:val="el-GR" w:eastAsia="el-GR" w:bidi="he-IL"/>
        </w:rPr>
        <w:t>Ηχογραφήσεις και μονταρισμένα ακουστικά στοιχεία</w:t>
      </w:r>
    </w:p>
    <w:p w14:paraId="13BBA02C"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l-GR" w:eastAsia="el-GR" w:bidi="he-IL"/>
        </w:rPr>
      </w:pPr>
      <w:r w:rsidRPr="00A00B4F">
        <w:rPr>
          <w:lang w:val="el-GR" w:eastAsia="el-GR" w:bidi="he-IL"/>
        </w:rPr>
        <w:t>Πολυμεσικές συνθέσεις περιεχομένου</w:t>
      </w:r>
    </w:p>
    <w:p w14:paraId="1FFC6791"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n-US" w:eastAsia="el-GR" w:bidi="he-IL"/>
        </w:rPr>
      </w:pPr>
      <w:r w:rsidRPr="00A00B4F">
        <w:rPr>
          <w:lang w:val="en-US" w:eastAsia="el-GR" w:bidi="he-IL"/>
        </w:rPr>
        <w:t>Βιβλιογραφικές πηγές</w:t>
      </w:r>
    </w:p>
    <w:p w14:paraId="311DE644" w14:textId="77777777" w:rsidR="0082107D" w:rsidRPr="00A00B4F" w:rsidRDefault="0082107D">
      <w:pPr>
        <w:numPr>
          <w:ilvl w:val="0"/>
          <w:numId w:val="91"/>
        </w:numPr>
        <w:suppressAutoHyphens w:val="0"/>
        <w:autoSpaceDE w:val="0"/>
        <w:autoSpaceDN w:val="0"/>
        <w:adjustRightInd w:val="0"/>
        <w:spacing w:after="0" w:line="276" w:lineRule="auto"/>
        <w:contextualSpacing/>
        <w:rPr>
          <w:lang w:val="en-US" w:eastAsia="el-GR" w:bidi="he-IL"/>
        </w:rPr>
      </w:pPr>
      <w:r w:rsidRPr="00A00B4F">
        <w:rPr>
          <w:lang w:val="el-GR" w:eastAsia="el-GR" w:bidi="he-IL"/>
        </w:rPr>
        <w:t xml:space="preserve">Άλλα </w:t>
      </w:r>
    </w:p>
    <w:p w14:paraId="63178835" w14:textId="77777777" w:rsidR="0082107D" w:rsidRPr="00A00B4F" w:rsidRDefault="0082107D" w:rsidP="0082107D">
      <w:pPr>
        <w:spacing w:line="276" w:lineRule="auto"/>
        <w:rPr>
          <w:lang w:val="en-US"/>
        </w:rPr>
      </w:pPr>
    </w:p>
    <w:p w14:paraId="4BF42B9F" w14:textId="52E83A62" w:rsidR="00272F96" w:rsidRPr="00A00B4F" w:rsidRDefault="00272F96">
      <w:pPr>
        <w:pStyle w:val="25"/>
        <w:numPr>
          <w:ilvl w:val="1"/>
          <w:numId w:val="101"/>
        </w:numPr>
        <w:jc w:val="both"/>
        <w:rPr>
          <w:rFonts w:cs="Arial"/>
          <w:color w:val="002060"/>
        </w:rPr>
      </w:pPr>
      <w:bookmarkStart w:id="916" w:name="_Toc196311934"/>
      <w:r w:rsidRPr="00A00B4F">
        <w:rPr>
          <w:rFonts w:cs="Arial"/>
          <w:color w:val="002060"/>
        </w:rPr>
        <w:lastRenderedPageBreak/>
        <w:t>Σχεδιασμός και ανάπτυξη «Ψηφιακής Πλατφόρμας Διασύνδεσης και</w:t>
      </w:r>
      <w:r w:rsidR="00961A07" w:rsidRPr="00A00B4F">
        <w:rPr>
          <w:rFonts w:cs="Arial"/>
          <w:color w:val="002060"/>
        </w:rPr>
        <w:t xml:space="preserve"> </w:t>
      </w:r>
      <w:r w:rsidRPr="00A00B4F">
        <w:rPr>
          <w:rFonts w:cs="Arial"/>
          <w:color w:val="002060"/>
        </w:rPr>
        <w:t>Προβολής»</w:t>
      </w:r>
      <w:bookmarkEnd w:id="916"/>
    </w:p>
    <w:p w14:paraId="1B1D2044" w14:textId="5F968A4E" w:rsidR="00272F96" w:rsidRPr="00A00B4F" w:rsidRDefault="00272F96" w:rsidP="00DF6C83">
      <w:pPr>
        <w:suppressAutoHyphens w:val="0"/>
        <w:autoSpaceDE w:val="0"/>
        <w:autoSpaceDN w:val="0"/>
        <w:adjustRightInd w:val="0"/>
        <w:spacing w:after="0" w:line="276" w:lineRule="auto"/>
        <w:rPr>
          <w:lang w:val="el-GR" w:eastAsia="el-GR" w:bidi="he-IL"/>
        </w:rPr>
      </w:pPr>
      <w:r w:rsidRPr="00A00B4F">
        <w:rPr>
          <w:lang w:val="el-GR" w:eastAsia="el-GR" w:bidi="he-IL"/>
        </w:rPr>
        <w:t>Η «Ψηφιακή Πλατφόρμας Διασύνδεσης και Προβολής» θα αποτελεί τον κόμβο φιλοξενίας των επιμέρους ψηφιακών εφαρμογών που θα δημιουργηθούν στο πλαίσιο του Υποέργου, καθώς και τον κόμβο διεπαφής με το απευθυνόμενο κοινό για την προβολή και διάχυση των πέντε πολιτιστικών διαδρομών.</w:t>
      </w:r>
    </w:p>
    <w:p w14:paraId="1F50FAA9" w14:textId="7EDF41D6" w:rsidR="00D64F65" w:rsidRPr="00A00B4F" w:rsidRDefault="00272F96" w:rsidP="00DF6C83">
      <w:pPr>
        <w:suppressAutoHyphens w:val="0"/>
        <w:autoSpaceDE w:val="0"/>
        <w:autoSpaceDN w:val="0"/>
        <w:adjustRightInd w:val="0"/>
        <w:spacing w:after="0" w:line="276" w:lineRule="auto"/>
        <w:rPr>
          <w:lang w:val="el-GR" w:eastAsia="el-GR" w:bidi="he-IL"/>
        </w:rPr>
      </w:pPr>
      <w:r w:rsidRPr="00A00B4F">
        <w:rPr>
          <w:lang w:val="el-GR" w:eastAsia="el-GR" w:bidi="he-IL"/>
        </w:rPr>
        <w:t>Η πλατφόρμα θα δομηθεί πάνω σε υφιστάμενες εφαρμογές (</w:t>
      </w:r>
      <w:r w:rsidRPr="00A00B4F">
        <w:rPr>
          <w:lang w:val="en-US" w:eastAsia="el-GR" w:bidi="he-IL"/>
        </w:rPr>
        <w:t>back</w:t>
      </w:r>
      <w:r w:rsidRPr="00A00B4F">
        <w:rPr>
          <w:lang w:val="el-GR" w:eastAsia="el-GR" w:bidi="he-IL"/>
        </w:rPr>
        <w:t>-</w:t>
      </w:r>
      <w:r w:rsidRPr="00A00B4F">
        <w:rPr>
          <w:lang w:val="en-US" w:eastAsia="el-GR" w:bidi="he-IL"/>
        </w:rPr>
        <w:t>end</w:t>
      </w:r>
      <w:r w:rsidRPr="00A00B4F">
        <w:rPr>
          <w:lang w:val="el-GR" w:eastAsia="el-GR" w:bidi="he-IL"/>
        </w:rPr>
        <w:t xml:space="preserve">) που θα αναπτυχθούν στο διαδίκτυο και θα αναπτυχθεί ειδικό </w:t>
      </w:r>
      <w:r w:rsidRPr="00A00B4F">
        <w:rPr>
          <w:lang w:val="en-US" w:eastAsia="el-GR" w:bidi="he-IL"/>
        </w:rPr>
        <w:t>interface</w:t>
      </w:r>
      <w:r w:rsidRPr="00A00B4F">
        <w:rPr>
          <w:lang w:val="el-GR" w:eastAsia="el-GR" w:bidi="he-IL"/>
        </w:rPr>
        <w:t xml:space="preserve"> (με τη μορφή ιστοσελίδας) μέσω του οποίου ο απομακρυσμένος χρήστης θα μπορεί να περιηγηθεί στα σημεία ενδιαφέροντος των πέντε πολιτιστικών διαδρομών και αντλήσει το απαραίτητο για τις ανάγκες ή προτιμήσεις του υλικό.</w:t>
      </w:r>
    </w:p>
    <w:p w14:paraId="79A716C0" w14:textId="77777777" w:rsidR="00D64F65" w:rsidRPr="00A00B4F" w:rsidRDefault="00D64F65" w:rsidP="00F26C4B">
      <w:pPr>
        <w:suppressAutoHyphens w:val="0"/>
        <w:autoSpaceDE w:val="0"/>
        <w:autoSpaceDN w:val="0"/>
        <w:adjustRightInd w:val="0"/>
        <w:spacing w:after="0" w:line="276" w:lineRule="auto"/>
        <w:rPr>
          <w:lang w:val="el-GR" w:eastAsia="el-GR" w:bidi="he-IL"/>
        </w:rPr>
      </w:pPr>
    </w:p>
    <w:p w14:paraId="33C8AA53" w14:textId="77777777" w:rsidR="00463AEA" w:rsidRPr="00A00B4F" w:rsidRDefault="00463AEA">
      <w:pPr>
        <w:pStyle w:val="ListParagraph"/>
        <w:numPr>
          <w:ilvl w:val="1"/>
          <w:numId w:val="95"/>
        </w:numPr>
        <w:spacing w:before="200" w:after="200" w:line="276" w:lineRule="auto"/>
        <w:contextualSpacing w:val="0"/>
        <w:outlineLvl w:val="4"/>
        <w:rPr>
          <w:rFonts w:eastAsia="SimSun"/>
          <w:b/>
          <w:bCs/>
          <w:vanish/>
          <w:szCs w:val="20"/>
          <w:lang w:val="el-GR"/>
        </w:rPr>
      </w:pPr>
      <w:bookmarkStart w:id="917" w:name="_Toc182153121"/>
      <w:bookmarkStart w:id="918" w:name="_Toc182153890"/>
      <w:bookmarkStart w:id="919" w:name="_Toc182155044"/>
      <w:bookmarkStart w:id="920" w:name="_Toc189650862"/>
      <w:bookmarkStart w:id="921" w:name="_Toc195608942"/>
      <w:bookmarkStart w:id="922" w:name="_Toc196311935"/>
      <w:bookmarkEnd w:id="917"/>
      <w:bookmarkEnd w:id="918"/>
      <w:bookmarkEnd w:id="919"/>
      <w:bookmarkEnd w:id="920"/>
      <w:bookmarkEnd w:id="921"/>
      <w:bookmarkEnd w:id="922"/>
    </w:p>
    <w:p w14:paraId="553A041F" w14:textId="77777777" w:rsidR="00463AEA" w:rsidRPr="00A00B4F" w:rsidRDefault="00463AEA">
      <w:pPr>
        <w:pStyle w:val="ListParagraph"/>
        <w:numPr>
          <w:ilvl w:val="1"/>
          <w:numId w:val="95"/>
        </w:numPr>
        <w:spacing w:before="200" w:after="200" w:line="276" w:lineRule="auto"/>
        <w:contextualSpacing w:val="0"/>
        <w:outlineLvl w:val="4"/>
        <w:rPr>
          <w:rFonts w:eastAsia="SimSun"/>
          <w:b/>
          <w:bCs/>
          <w:vanish/>
          <w:szCs w:val="20"/>
          <w:lang w:val="el-GR"/>
        </w:rPr>
      </w:pPr>
      <w:bookmarkStart w:id="923" w:name="_Toc182153122"/>
      <w:bookmarkStart w:id="924" w:name="_Toc182153891"/>
      <w:bookmarkStart w:id="925" w:name="_Toc182155045"/>
      <w:bookmarkStart w:id="926" w:name="_Toc189650863"/>
      <w:bookmarkStart w:id="927" w:name="_Toc195608943"/>
      <w:bookmarkStart w:id="928" w:name="_Toc196311936"/>
      <w:bookmarkEnd w:id="923"/>
      <w:bookmarkEnd w:id="924"/>
      <w:bookmarkEnd w:id="925"/>
      <w:bookmarkEnd w:id="926"/>
      <w:bookmarkEnd w:id="927"/>
      <w:bookmarkEnd w:id="928"/>
    </w:p>
    <w:p w14:paraId="510B4FF8" w14:textId="6C1D754E" w:rsidR="00A53BBC" w:rsidRPr="00A00B4F" w:rsidRDefault="00A53BBC">
      <w:pPr>
        <w:pStyle w:val="4"/>
        <w:numPr>
          <w:ilvl w:val="2"/>
          <w:numId w:val="101"/>
        </w:numPr>
      </w:pPr>
      <w:bookmarkStart w:id="929" w:name="_Toc196311937"/>
      <w:r w:rsidRPr="00A00B4F">
        <w:t>Διαδραστικός χάρτης</w:t>
      </w:r>
      <w:bookmarkEnd w:id="929"/>
    </w:p>
    <w:p w14:paraId="1B721DFD" w14:textId="5D55618E"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Στο πλαίσιο της ψηφιακής πλατφόρμας κρίνεται αναγκαία η υλοποίηση ενός ψηφιακού διαδραστικού</w:t>
      </w:r>
      <w:r w:rsidR="00961A07" w:rsidRPr="00A00B4F">
        <w:rPr>
          <w:lang w:val="el-GR" w:eastAsia="el-GR" w:bidi="he-IL"/>
        </w:rPr>
        <w:t xml:space="preserve"> </w:t>
      </w:r>
      <w:r w:rsidRPr="00A00B4F">
        <w:rPr>
          <w:lang w:val="el-GR" w:eastAsia="el-GR" w:bidi="he-IL"/>
        </w:rPr>
        <w:t>χάρτη, ο οποίος, σε συνδυασμό με το σύνολο των υποσυστημάτων και των επιμέρους εφαρμογών,</w:t>
      </w:r>
      <w:r w:rsidR="00961A07" w:rsidRPr="00A00B4F">
        <w:rPr>
          <w:lang w:val="el-GR" w:eastAsia="el-GR" w:bidi="he-IL"/>
        </w:rPr>
        <w:t xml:space="preserve"> </w:t>
      </w:r>
      <w:r w:rsidRPr="00A00B4F">
        <w:rPr>
          <w:lang w:val="el-GR" w:eastAsia="el-GR" w:bidi="he-IL"/>
        </w:rPr>
        <w:t>πρόκειται να συμβάλει στη δημιουργία μιας όσο το δυνατόν πληρέστερης εμπειρίας για τον επισκέπτη</w:t>
      </w:r>
    </w:p>
    <w:p w14:paraId="03F53E38" w14:textId="77777777"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των αρχαιολογικών χώρων των πέντε διαδρομών πριν, κατά τη διάρκεια και μετά την επίσκεψη.</w:t>
      </w:r>
    </w:p>
    <w:p w14:paraId="72608C82" w14:textId="77777777"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Οι ψηφιακοί διαδικτυακοί χάρτες αποτελούν πλέον ένα βασικό εργαλείο γεωγραφικής τοποθέτησης</w:t>
      </w:r>
    </w:p>
    <w:p w14:paraId="68BCA346" w14:textId="4DD44027"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 xml:space="preserve">οποιουδήποτε σημείου ενδιαφέροντος, άρα και πολιτιστικού και αρχαιολογικού, αλλά και διάχυσης των σημείων αυτών στον παγκόσμιο ιστό </w:t>
      </w:r>
      <w:r w:rsidRPr="00A00B4F">
        <w:rPr>
          <w:strike/>
          <w:lang w:val="el-GR" w:eastAsia="el-GR" w:bidi="he-IL"/>
        </w:rPr>
        <w:t>(</w:t>
      </w:r>
      <w:r w:rsidRPr="00A00B4F">
        <w:rPr>
          <w:strike/>
          <w:lang w:val="en-US" w:eastAsia="el-GR" w:bidi="he-IL"/>
        </w:rPr>
        <w:t>Koussoulakou</w:t>
      </w:r>
      <w:r w:rsidRPr="00A00B4F">
        <w:rPr>
          <w:strike/>
          <w:lang w:val="el-GR" w:eastAsia="el-GR" w:bidi="he-IL"/>
        </w:rPr>
        <w:t xml:space="preserve"> </w:t>
      </w:r>
      <w:r w:rsidRPr="00A00B4F">
        <w:rPr>
          <w:strike/>
          <w:lang w:val="en-US" w:eastAsia="el-GR" w:bidi="he-IL"/>
        </w:rPr>
        <w:t>et</w:t>
      </w:r>
      <w:r w:rsidRPr="00A00B4F">
        <w:rPr>
          <w:strike/>
          <w:lang w:val="el-GR" w:eastAsia="el-GR" w:bidi="he-IL"/>
        </w:rPr>
        <w:t xml:space="preserve"> </w:t>
      </w:r>
      <w:r w:rsidRPr="00A00B4F">
        <w:rPr>
          <w:strike/>
          <w:lang w:val="en-US" w:eastAsia="el-GR" w:bidi="he-IL"/>
        </w:rPr>
        <w:t>al</w:t>
      </w:r>
      <w:r w:rsidRPr="00A00B4F">
        <w:rPr>
          <w:strike/>
          <w:lang w:val="el-GR" w:eastAsia="el-GR" w:bidi="he-IL"/>
        </w:rPr>
        <w:t>. 2011)</w:t>
      </w:r>
      <w:r w:rsidRPr="00A00B4F">
        <w:rPr>
          <w:lang w:val="el-GR" w:eastAsia="el-GR" w:bidi="he-IL"/>
        </w:rPr>
        <w:t xml:space="preserve">. Ένας ψηφιακός χάρτης με σημεία ενδιαφέροντος, που το καθένα έχει τα δικά του χαρακτηριστικά, όπως έκταση, προβολή, χρωματισμό, επισήμανση, πρόσθετο πολυμεσικό υλικό, παραπομπές σε υπερσύνδεσμους κ.ά., μπορεί να αναθεωρείται καθ’ όλη τη διάρκεια ενός έργου και να προβάλλεται στον παγκόσμιο ιστό </w:t>
      </w:r>
      <w:r w:rsidRPr="00A00B4F">
        <w:rPr>
          <w:strike/>
          <w:lang w:val="el-GR" w:eastAsia="el-GR" w:bidi="he-IL"/>
        </w:rPr>
        <w:t>(</w:t>
      </w:r>
      <w:r w:rsidRPr="00A00B4F">
        <w:rPr>
          <w:strike/>
          <w:lang w:val="en-US" w:eastAsia="el-GR" w:bidi="he-IL"/>
        </w:rPr>
        <w:t>Elliott</w:t>
      </w:r>
      <w:r w:rsidRPr="00A00B4F">
        <w:rPr>
          <w:strike/>
          <w:lang w:val="el-GR" w:eastAsia="el-GR" w:bidi="he-IL"/>
        </w:rPr>
        <w:t xml:space="preserve"> 2019)</w:t>
      </w:r>
      <w:r w:rsidRPr="00A00B4F">
        <w:rPr>
          <w:lang w:val="el-GR" w:eastAsia="el-GR" w:bidi="he-IL"/>
        </w:rPr>
        <w:t>.</w:t>
      </w:r>
    </w:p>
    <w:p w14:paraId="27D09564" w14:textId="77777777"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Υπάρχει δυνατότητα να δημιουργηθούν επίπεδα στον χάρτη ή φίλτρα, με βάση το περιεχόμενο, τη</w:t>
      </w:r>
    </w:p>
    <w:p w14:paraId="07FFD275" w14:textId="77777777" w:rsidR="00A53BBC"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χρονολόγηση, μια θεματική κ.ά. και να αξιοποιηθούν τα στοιχεία αυτά στο πλαίσιο μιας στοχευμένης</w:t>
      </w:r>
    </w:p>
    <w:p w14:paraId="7F03B52C" w14:textId="7350D113" w:rsidR="00D64F65" w:rsidRPr="00A00B4F" w:rsidRDefault="00A53BBC" w:rsidP="00DF6C83">
      <w:pPr>
        <w:suppressAutoHyphens w:val="0"/>
        <w:autoSpaceDE w:val="0"/>
        <w:autoSpaceDN w:val="0"/>
        <w:adjustRightInd w:val="0"/>
        <w:spacing w:after="0" w:line="276" w:lineRule="auto"/>
        <w:rPr>
          <w:lang w:val="el-GR" w:eastAsia="el-GR" w:bidi="he-IL"/>
        </w:rPr>
      </w:pPr>
      <w:r w:rsidRPr="00A00B4F">
        <w:rPr>
          <w:lang w:val="el-GR" w:eastAsia="el-GR" w:bidi="he-IL"/>
        </w:rPr>
        <w:t>αναζήτησης του επισκέπτη</w:t>
      </w:r>
      <w:r w:rsidR="007150F4" w:rsidRPr="00A00B4F">
        <w:rPr>
          <w:lang w:val="el-GR" w:eastAsia="el-GR" w:bidi="he-IL"/>
        </w:rPr>
        <w:t>.</w:t>
      </w:r>
    </w:p>
    <w:p w14:paraId="6D1A7384" w14:textId="77777777" w:rsidR="007150F4" w:rsidRPr="00A00B4F" w:rsidRDefault="007150F4" w:rsidP="00F26C4B">
      <w:pPr>
        <w:suppressAutoHyphens w:val="0"/>
        <w:autoSpaceDE w:val="0"/>
        <w:autoSpaceDN w:val="0"/>
        <w:adjustRightInd w:val="0"/>
        <w:spacing w:after="0" w:line="276" w:lineRule="auto"/>
        <w:rPr>
          <w:lang w:val="el-GR" w:eastAsia="el-GR" w:bidi="he-IL"/>
        </w:rPr>
      </w:pPr>
    </w:p>
    <w:p w14:paraId="7A5850DE" w14:textId="05A4949D" w:rsidR="001A4106" w:rsidRPr="00A00B4F" w:rsidRDefault="001A4106" w:rsidP="00DF6C83">
      <w:pPr>
        <w:suppressAutoHyphens w:val="0"/>
        <w:autoSpaceDE w:val="0"/>
        <w:autoSpaceDN w:val="0"/>
        <w:adjustRightInd w:val="0"/>
        <w:spacing w:after="0" w:line="276" w:lineRule="auto"/>
        <w:rPr>
          <w:lang w:val="el-GR" w:eastAsia="el-GR" w:bidi="he-IL"/>
        </w:rPr>
      </w:pPr>
      <w:r w:rsidRPr="00A00B4F">
        <w:rPr>
          <w:lang w:val="el-GR" w:eastAsia="el-GR" w:bidi="he-IL"/>
        </w:rPr>
        <w:t>Για τις ανάγκες του παρόντος υποέργου, τα σημαντικά για την εκάστοτε διαδρομή μνημεία και τοπόσημα θα πρέπει να παρουσιάζονται δυναμικά στον διαδραστικό χάρτη, ενώ η δημιουργική εικονογράφησή τους να είναι αποτέλεσμα εκτενούς μελέτης. Οι διαδραστικές δυνατότητες και τα πολυμέσα που ενσωματώνει ο χάρτης θα πρέπει να αποσκοπούν στην αλληλεπίδραση με τον χρήστη, δίνοντάς του ενεργό ρόλο στην αναζήτηση πληροφοριών και ενισχύοντας την οικειοποίηση του χώρου, ακόμα και αν ο ίδιος βρίσκεται σε μεγάλη απόσταση (χωρική και χρονική) από τον προβαλλόμενο πολιτισμό.</w:t>
      </w:r>
    </w:p>
    <w:p w14:paraId="50CCC97C" w14:textId="24549096" w:rsidR="007150F4" w:rsidRPr="00A00B4F" w:rsidRDefault="001A4106" w:rsidP="00DF6C83">
      <w:pPr>
        <w:suppressAutoHyphens w:val="0"/>
        <w:autoSpaceDE w:val="0"/>
        <w:autoSpaceDN w:val="0"/>
        <w:adjustRightInd w:val="0"/>
        <w:spacing w:after="0" w:line="276" w:lineRule="auto"/>
        <w:rPr>
          <w:lang w:val="el-GR" w:eastAsia="el-GR" w:bidi="he-IL"/>
        </w:rPr>
      </w:pPr>
      <w:r w:rsidRPr="00A00B4F">
        <w:rPr>
          <w:lang w:val="el-GR" w:eastAsia="el-GR" w:bidi="he-IL"/>
        </w:rPr>
        <w:t>Επιπρόσθετα, θα πρέπει ο διαδραστικός χάρτης να λειτουργεί σε δύο επίπεδα, ανάλογα με το κοινό στο οποίο απευθύνεται, ένα επίπεδο για παιδιά και ένα για ενήλικες. Η διαφοροποίηση μεταξύ των δύο επιπέδων δύναται να προκύψει αφενός από το ύφος της κειμενικής πληροφορίας (πιο απλά και μικρά σε μέγεθος κείμενα για τα παιδιά), αφετέρου από την χρωματική παλέτα και τα σχεδιαστικά στοιχεία που θα επιλεγούν. Σε κάθε περίπτωση, για το επίπεδό που απευθύνεται στους ενήλικες θα πρέπει να ληφθεί υπόψη η αισθητική και λειτουργική διασύνδεση με τον διαδραστικό χάρτη της Διεύθυνσης Διαχείρισης Εθνικού Αρχείου Μνημείων (ΔΔΕΑΜ) (https://www.arxaiologikoktimatologio.gov.gr/).</w:t>
      </w:r>
    </w:p>
    <w:p w14:paraId="64C39C39" w14:textId="77777777" w:rsidR="00D64F65" w:rsidRPr="00A00B4F" w:rsidRDefault="00D64F65" w:rsidP="00F26C4B">
      <w:pPr>
        <w:suppressAutoHyphens w:val="0"/>
        <w:autoSpaceDE w:val="0"/>
        <w:autoSpaceDN w:val="0"/>
        <w:adjustRightInd w:val="0"/>
        <w:spacing w:after="0" w:line="276" w:lineRule="auto"/>
        <w:rPr>
          <w:lang w:val="el-GR" w:eastAsia="el-GR" w:bidi="he-IL"/>
        </w:rPr>
      </w:pPr>
    </w:p>
    <w:p w14:paraId="1DFB5FE8" w14:textId="222CBA77" w:rsidR="00974178" w:rsidRPr="00A00B4F" w:rsidRDefault="00974178" w:rsidP="00DF6C83">
      <w:pPr>
        <w:suppressAutoHyphens w:val="0"/>
        <w:autoSpaceDE w:val="0"/>
        <w:autoSpaceDN w:val="0"/>
        <w:adjustRightInd w:val="0"/>
        <w:spacing w:after="0" w:line="276" w:lineRule="auto"/>
        <w:rPr>
          <w:lang w:val="el-GR" w:eastAsia="el-GR" w:bidi="he-IL"/>
        </w:rPr>
      </w:pPr>
      <w:r w:rsidRPr="00A00B4F">
        <w:rPr>
          <w:lang w:val="el-GR" w:eastAsia="el-GR" w:bidi="he-IL"/>
        </w:rPr>
        <w:lastRenderedPageBreak/>
        <w:t xml:space="preserve">Ο χρήστης θα έχει τη δυνατότητα μεγέθυνσης, σμίκρυνσης και κίνησης του χάρτη στις τέσσερις διευθύνσεις του ορίζοντα, μέσω της αφής και των κοινώς χρησιμοποιούμενων στοιχείων πλοήγησης σε εφαρμογές χαρτών (όπως τα βέλη, μπάρα συν/πλην για μεγέθυνση/σμίκρυνση κ.λπ. όπως </w:t>
      </w:r>
      <w:r w:rsidRPr="00A00B4F">
        <w:rPr>
          <w:lang w:val="en-US" w:eastAsia="el-GR" w:bidi="he-IL"/>
        </w:rPr>
        <w:t>Google</w:t>
      </w:r>
      <w:r w:rsidRPr="00A00B4F">
        <w:rPr>
          <w:lang w:val="el-GR" w:eastAsia="el-GR" w:bidi="he-IL"/>
        </w:rPr>
        <w:t xml:space="preserve"> </w:t>
      </w:r>
      <w:r w:rsidRPr="00A00B4F">
        <w:rPr>
          <w:lang w:val="en-US" w:eastAsia="el-GR" w:bidi="he-IL"/>
        </w:rPr>
        <w:t>maps</w:t>
      </w:r>
      <w:r w:rsidRPr="00A00B4F">
        <w:rPr>
          <w:lang w:val="el-GR" w:eastAsia="el-GR" w:bidi="he-IL"/>
        </w:rPr>
        <w:t xml:space="preserve">, </w:t>
      </w:r>
      <w:r w:rsidRPr="00A00B4F">
        <w:rPr>
          <w:lang w:val="en-US" w:eastAsia="el-GR" w:bidi="he-IL"/>
        </w:rPr>
        <w:t>Bing</w:t>
      </w:r>
      <w:r w:rsidRPr="00A00B4F">
        <w:rPr>
          <w:lang w:val="el-GR" w:eastAsia="el-GR" w:bidi="he-IL"/>
        </w:rPr>
        <w:t xml:space="preserve"> </w:t>
      </w:r>
      <w:r w:rsidRPr="00A00B4F">
        <w:rPr>
          <w:lang w:val="en-US" w:eastAsia="el-GR" w:bidi="he-IL"/>
        </w:rPr>
        <w:t>maps</w:t>
      </w:r>
      <w:r w:rsidRPr="00A00B4F">
        <w:rPr>
          <w:lang w:val="el-GR" w:eastAsia="el-GR" w:bidi="he-IL"/>
        </w:rPr>
        <w:t xml:space="preserve"> κ.λπ.). Ο προγραμματισμός της εφαρμογής θα πρέπει να δίνει τη δυνατότητα στους</w:t>
      </w:r>
    </w:p>
    <w:p w14:paraId="5788830B" w14:textId="4AF48225" w:rsidR="00974178" w:rsidRPr="00A00B4F" w:rsidRDefault="00974178" w:rsidP="00DF6C83">
      <w:pPr>
        <w:suppressAutoHyphens w:val="0"/>
        <w:autoSpaceDE w:val="0"/>
        <w:autoSpaceDN w:val="0"/>
        <w:adjustRightInd w:val="0"/>
        <w:spacing w:after="0" w:line="276" w:lineRule="auto"/>
        <w:rPr>
          <w:lang w:val="el-GR" w:eastAsia="el-GR" w:bidi="he-IL"/>
        </w:rPr>
      </w:pPr>
      <w:r w:rsidRPr="00A00B4F">
        <w:rPr>
          <w:lang w:val="el-GR" w:eastAsia="el-GR" w:bidi="he-IL"/>
        </w:rPr>
        <w:t>διαχειριστές του περιεχομένου να ενημερώνουν εύκολα τις πληροφορίες μέσω του Συστήματος</w:t>
      </w:r>
      <w:r w:rsidR="00843CCB" w:rsidRPr="00A00B4F">
        <w:rPr>
          <w:lang w:val="el-GR" w:eastAsia="el-GR" w:bidi="he-IL"/>
        </w:rPr>
        <w:t xml:space="preserve"> Διαχείρισης Περιεχομένου Εφαρμογών, να αναρτούν εικόνες και να προσθέτουν νέα σημεία ενδιαφέροντος.</w:t>
      </w:r>
    </w:p>
    <w:p w14:paraId="0414434B" w14:textId="77777777" w:rsidR="00D64F65" w:rsidRPr="00A00B4F" w:rsidRDefault="00D64F65" w:rsidP="00F26C4B">
      <w:pPr>
        <w:suppressAutoHyphens w:val="0"/>
        <w:autoSpaceDE w:val="0"/>
        <w:autoSpaceDN w:val="0"/>
        <w:adjustRightInd w:val="0"/>
        <w:spacing w:after="0" w:line="276" w:lineRule="auto"/>
        <w:rPr>
          <w:lang w:val="el-GR" w:eastAsia="el-GR" w:bidi="he-IL"/>
        </w:rPr>
      </w:pPr>
    </w:p>
    <w:p w14:paraId="7E3EE84F" w14:textId="77777777" w:rsidR="009C68CB" w:rsidRPr="00A00B4F" w:rsidRDefault="009C68CB" w:rsidP="00DF6C83">
      <w:pPr>
        <w:suppressAutoHyphens w:val="0"/>
        <w:autoSpaceDE w:val="0"/>
        <w:autoSpaceDN w:val="0"/>
        <w:adjustRightInd w:val="0"/>
        <w:spacing w:after="0" w:line="276" w:lineRule="auto"/>
        <w:rPr>
          <w:b/>
          <w:bCs/>
          <w:lang w:val="el-GR" w:eastAsia="el-GR" w:bidi="he-IL"/>
        </w:rPr>
      </w:pPr>
      <w:r w:rsidRPr="00A00B4F">
        <w:rPr>
          <w:b/>
          <w:bCs/>
          <w:lang w:val="el-GR" w:eastAsia="el-GR" w:bidi="he-IL"/>
        </w:rPr>
        <w:t xml:space="preserve">Λειτουργίες </w:t>
      </w:r>
      <w:r w:rsidRPr="00A00B4F">
        <w:rPr>
          <w:b/>
          <w:bCs/>
          <w:lang w:val="en-US" w:eastAsia="el-GR" w:bidi="he-IL"/>
        </w:rPr>
        <w:t>Front</w:t>
      </w:r>
      <w:r w:rsidRPr="00A00B4F">
        <w:rPr>
          <w:b/>
          <w:bCs/>
          <w:lang w:val="el-GR" w:eastAsia="el-GR" w:bidi="he-IL"/>
        </w:rPr>
        <w:t>-</w:t>
      </w:r>
      <w:r w:rsidRPr="00A00B4F">
        <w:rPr>
          <w:b/>
          <w:bCs/>
          <w:lang w:val="en-US" w:eastAsia="el-GR" w:bidi="he-IL"/>
        </w:rPr>
        <w:t>end</w:t>
      </w:r>
      <w:r w:rsidRPr="00A00B4F">
        <w:rPr>
          <w:b/>
          <w:bCs/>
          <w:lang w:val="el-GR" w:eastAsia="el-GR" w:bidi="he-IL"/>
        </w:rPr>
        <w:t xml:space="preserve"> – Διεπαφές χρήστη και διάδραση</w:t>
      </w:r>
    </w:p>
    <w:p w14:paraId="4199D8A3" w14:textId="47BDDE0E" w:rsidR="009C68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Στοιχείο γραφιστικής αναπαράστασης της εκάστοτε περιοχής - χώρου (κάτοψη χάρτη). Η εικαστική αυτή απεικόνιση χάρτη να προσαρμόζεται κατάλληλα ώστε να αντιστοιχεί, με τη μέγιστη δυνατή ακρίβεια, σε συγκεκριμένη περιοχή της πλατφόρμας χαρτών που θα επιλεγεί (</w:t>
      </w:r>
      <w:r w:rsidRPr="00A00B4F">
        <w:rPr>
          <w:lang w:val="en-US" w:eastAsia="el-GR" w:bidi="he-IL"/>
        </w:rPr>
        <w:t>Google</w:t>
      </w:r>
      <w:r w:rsidRPr="00A00B4F">
        <w:rPr>
          <w:lang w:val="el-GR" w:eastAsia="el-GR" w:bidi="he-IL"/>
        </w:rPr>
        <w:t xml:space="preserve"> </w:t>
      </w:r>
      <w:r w:rsidRPr="00A00B4F">
        <w:rPr>
          <w:lang w:val="en-US" w:eastAsia="el-GR" w:bidi="he-IL"/>
        </w:rPr>
        <w:t>Maps</w:t>
      </w:r>
      <w:r w:rsidRPr="00A00B4F">
        <w:rPr>
          <w:lang w:val="el-GR" w:eastAsia="el-GR" w:bidi="he-IL"/>
        </w:rPr>
        <w:t xml:space="preserve">, </w:t>
      </w:r>
      <w:r w:rsidRPr="00A00B4F">
        <w:rPr>
          <w:lang w:val="en-US" w:eastAsia="el-GR" w:bidi="he-IL"/>
        </w:rPr>
        <w:t>OpenStreetMap</w:t>
      </w:r>
      <w:r w:rsidRPr="00A00B4F">
        <w:rPr>
          <w:lang w:val="el-GR" w:eastAsia="el-GR" w:bidi="he-IL"/>
        </w:rPr>
        <w:t xml:space="preserve"> ή άλλο) και επομένως σε πραγματική γεωγραφική τοποθεσία.</w:t>
      </w:r>
    </w:p>
    <w:p w14:paraId="69C012A2" w14:textId="59FCA2E4" w:rsidR="009C68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Εικονογραφικά στοιχεία (</w:t>
      </w:r>
      <w:r w:rsidRPr="00A00B4F">
        <w:rPr>
          <w:lang w:val="en-US" w:eastAsia="el-GR" w:bidi="he-IL"/>
        </w:rPr>
        <w:t>illustrations</w:t>
      </w:r>
      <w:r w:rsidRPr="00A00B4F">
        <w:rPr>
          <w:lang w:val="el-GR" w:eastAsia="el-GR" w:bidi="he-IL"/>
        </w:rPr>
        <w:t xml:space="preserve"> και </w:t>
      </w:r>
      <w:r w:rsidRPr="00A00B4F">
        <w:rPr>
          <w:lang w:val="en-US" w:eastAsia="el-GR" w:bidi="he-IL"/>
        </w:rPr>
        <w:t>animations</w:t>
      </w:r>
      <w:r w:rsidRPr="00A00B4F">
        <w:rPr>
          <w:lang w:val="el-GR" w:eastAsia="el-GR" w:bidi="he-IL"/>
        </w:rPr>
        <w:t>) πάνω στον χάρτη. Τα στοιχεία αυτά να αντιστοιχούν σε πραγματικές γεωγραφικές συντεταγμένες σημείων ενδιαφέροντος και ο χρήστης να μπορεί να αλληλεπιδρά μαζί τους. Αυτά τα στοιχεία θα πρέπει να μπορούν να οδηγούν σε άλλες σελίδες ή να εμφανίζουν πληροφοριακό υλικό.</w:t>
      </w:r>
    </w:p>
    <w:p w14:paraId="3F480548" w14:textId="4C01DC92" w:rsidR="009C68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n-US" w:eastAsia="el-GR" w:bidi="he-IL"/>
        </w:rPr>
        <w:t xml:space="preserve">Λειτουργίες zoom in/out και panning. </w:t>
      </w:r>
      <w:r w:rsidRPr="00A00B4F">
        <w:rPr>
          <w:lang w:val="el-GR" w:eastAsia="el-GR" w:bidi="he-IL"/>
        </w:rPr>
        <w:t>Τα συγκεκριμένα εργαλεία θα παρέχουν τη δυνατότητα μεγέθυνσης ή σμίκρυνσης του χάρτη, καθώς και μετακίνησής του.</w:t>
      </w:r>
    </w:p>
    <w:p w14:paraId="14FA7B3E" w14:textId="7E779B69" w:rsidR="009C68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 xml:space="preserve">Το σύστημα χάρτη θα πρέπει να χρησιμοποιεί δικό του αυτόνομο σύστημα συντεταγμένων για όλες τις λειτουργίες εντός του </w:t>
      </w:r>
      <w:r w:rsidRPr="00A00B4F">
        <w:rPr>
          <w:lang w:val="en-US" w:eastAsia="el-GR" w:bidi="he-IL"/>
        </w:rPr>
        <w:t>User</w:t>
      </w:r>
      <w:r w:rsidRPr="00A00B4F">
        <w:rPr>
          <w:lang w:val="el-GR" w:eastAsia="el-GR" w:bidi="he-IL"/>
        </w:rPr>
        <w:t xml:space="preserve"> </w:t>
      </w:r>
      <w:r w:rsidRPr="00A00B4F">
        <w:rPr>
          <w:lang w:val="en-US" w:eastAsia="el-GR" w:bidi="he-IL"/>
        </w:rPr>
        <w:t>Interface</w:t>
      </w:r>
      <w:r w:rsidRPr="00A00B4F">
        <w:rPr>
          <w:lang w:val="el-GR" w:eastAsia="el-GR" w:bidi="he-IL"/>
        </w:rPr>
        <w:t xml:space="preserve"> της εφαρμογής. Αυτό το σύστημα πρέπει να είναι σε συγχρονισμό με τις συντεταγμένες της πλατφόρμας χάρτη για την περιοχή ενδιαφέροντος.</w:t>
      </w:r>
    </w:p>
    <w:p w14:paraId="6856C7E5" w14:textId="4D920B32" w:rsidR="009C68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 xml:space="preserve">Επιπλέον, θα πρέπει να υπάρχει η δυνατότητα σύνδεσης με </w:t>
      </w:r>
      <w:r w:rsidRPr="00A00B4F">
        <w:rPr>
          <w:lang w:val="en-US" w:eastAsia="el-GR" w:bidi="he-IL"/>
        </w:rPr>
        <w:t>Google</w:t>
      </w:r>
      <w:r w:rsidRPr="00A00B4F">
        <w:rPr>
          <w:lang w:val="el-GR" w:eastAsia="el-GR" w:bidi="he-IL"/>
        </w:rPr>
        <w:t xml:space="preserve"> </w:t>
      </w:r>
      <w:r w:rsidRPr="00A00B4F">
        <w:rPr>
          <w:lang w:val="en-US" w:eastAsia="el-GR" w:bidi="he-IL"/>
        </w:rPr>
        <w:t>Maps</w:t>
      </w:r>
      <w:r w:rsidRPr="00A00B4F">
        <w:rPr>
          <w:lang w:val="el-GR" w:eastAsia="el-GR" w:bidi="he-IL"/>
        </w:rPr>
        <w:t>, ούτως ώστε ο χρήστης</w:t>
      </w:r>
    </w:p>
    <w:p w14:paraId="679BC1F1" w14:textId="5D1860D8" w:rsidR="00843CCB" w:rsidRPr="00A00B4F" w:rsidRDefault="009C68CB">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να έχει τη δυνατότητα να λάβει οδηγίες περιήγησης προς το εκάστοτε σημείο ενδιαφέροντος μέσω της κινητής του συσκευής.</w:t>
      </w:r>
    </w:p>
    <w:p w14:paraId="17A762DF" w14:textId="77777777" w:rsidR="00843CCB" w:rsidRPr="00A00B4F" w:rsidRDefault="00843CCB" w:rsidP="00F26C4B">
      <w:pPr>
        <w:suppressAutoHyphens w:val="0"/>
        <w:autoSpaceDE w:val="0"/>
        <w:autoSpaceDN w:val="0"/>
        <w:adjustRightInd w:val="0"/>
        <w:spacing w:after="0" w:line="276" w:lineRule="auto"/>
        <w:rPr>
          <w:lang w:val="el-GR" w:eastAsia="el-GR" w:bidi="he-IL"/>
        </w:rPr>
      </w:pPr>
    </w:p>
    <w:p w14:paraId="5772FCC0" w14:textId="77777777" w:rsidR="001C406E" w:rsidRPr="00A00B4F" w:rsidRDefault="001C406E" w:rsidP="00F26C4B">
      <w:pPr>
        <w:suppressAutoHyphens w:val="0"/>
        <w:autoSpaceDE w:val="0"/>
        <w:autoSpaceDN w:val="0"/>
        <w:adjustRightInd w:val="0"/>
        <w:spacing w:after="0" w:line="276" w:lineRule="auto"/>
        <w:rPr>
          <w:lang w:val="el-GR" w:eastAsia="el-GR" w:bidi="he-IL"/>
        </w:rPr>
      </w:pPr>
    </w:p>
    <w:p w14:paraId="6CA2E20E" w14:textId="77777777" w:rsidR="001C406E" w:rsidRPr="00A00B4F" w:rsidRDefault="001C406E" w:rsidP="00F26C4B">
      <w:pPr>
        <w:suppressAutoHyphens w:val="0"/>
        <w:autoSpaceDE w:val="0"/>
        <w:autoSpaceDN w:val="0"/>
        <w:adjustRightInd w:val="0"/>
        <w:spacing w:after="0" w:line="276" w:lineRule="auto"/>
        <w:rPr>
          <w:b/>
          <w:bCs/>
          <w:u w:val="single"/>
          <w:lang w:val="el-GR" w:eastAsia="el-GR" w:bidi="he-IL"/>
        </w:rPr>
      </w:pPr>
      <w:r w:rsidRPr="00A00B4F">
        <w:rPr>
          <w:b/>
          <w:bCs/>
          <w:u w:val="single"/>
          <w:lang w:val="el-GR" w:eastAsia="el-GR" w:bidi="he-IL"/>
        </w:rPr>
        <w:t>Υλικό που παρέχεται</w:t>
      </w:r>
    </w:p>
    <w:p w14:paraId="3FC717A4" w14:textId="77777777" w:rsidR="001C406E" w:rsidRPr="00A00B4F" w:rsidRDefault="001C406E">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Συντεταγμένες των σημείων ενδιαφέροντος των πέντε πολιτιστικών διαδρομών.</w:t>
      </w:r>
    </w:p>
    <w:p w14:paraId="53E2BF6D" w14:textId="77777777" w:rsidR="001C406E" w:rsidRPr="00A00B4F" w:rsidRDefault="001C406E">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Κατηγοριοποίηση των σημείων ενδιαφέροντος ανά πολιτιστική διαδρομή.</w:t>
      </w:r>
    </w:p>
    <w:p w14:paraId="3CD69210" w14:textId="77777777" w:rsidR="001C406E" w:rsidRPr="00A00B4F" w:rsidRDefault="001C406E">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Πληροφοριακό περιεχόμενο για κάθε σημείο ενδιαφέροντος στην ελληνική γλώσσα.</w:t>
      </w:r>
    </w:p>
    <w:p w14:paraId="4132AB0D" w14:textId="2C2419F7" w:rsidR="007E7E4A" w:rsidRPr="00A00B4F" w:rsidRDefault="001C406E">
      <w:pPr>
        <w:pStyle w:val="ListParagraph"/>
        <w:numPr>
          <w:ilvl w:val="0"/>
          <w:numId w:val="103"/>
        </w:numPr>
        <w:suppressAutoHyphens w:val="0"/>
        <w:autoSpaceDE w:val="0"/>
        <w:autoSpaceDN w:val="0"/>
        <w:adjustRightInd w:val="0"/>
        <w:spacing w:after="0" w:line="276" w:lineRule="auto"/>
        <w:rPr>
          <w:lang w:val="el-GR" w:eastAsia="el-GR" w:bidi="he-IL"/>
        </w:rPr>
      </w:pPr>
      <w:r w:rsidRPr="00A00B4F">
        <w:rPr>
          <w:lang w:val="el-GR" w:eastAsia="el-GR" w:bidi="he-IL"/>
        </w:rPr>
        <w:t>Φωτογραφίες για κάθε σημείο ενδιαφέροντος και τρισδιάστατα μοντέλα για τουλάχιστον είκοσι (20) σημεία ενδιαφέροντος.</w:t>
      </w:r>
    </w:p>
    <w:p w14:paraId="5506C0EE" w14:textId="77777777" w:rsidR="007E7E4A" w:rsidRPr="00A00B4F" w:rsidRDefault="007E7E4A" w:rsidP="00F26C4B">
      <w:pPr>
        <w:suppressAutoHyphens w:val="0"/>
        <w:autoSpaceDE w:val="0"/>
        <w:autoSpaceDN w:val="0"/>
        <w:adjustRightInd w:val="0"/>
        <w:spacing w:after="0" w:line="276" w:lineRule="auto"/>
        <w:rPr>
          <w:lang w:val="el-GR" w:eastAsia="el-GR" w:bidi="he-IL"/>
        </w:rPr>
      </w:pPr>
    </w:p>
    <w:p w14:paraId="1D59ACDF" w14:textId="77777777" w:rsidR="00BF460D" w:rsidRPr="00A00B4F" w:rsidRDefault="00BF460D">
      <w:pPr>
        <w:pStyle w:val="4"/>
        <w:numPr>
          <w:ilvl w:val="2"/>
          <w:numId w:val="101"/>
        </w:numPr>
      </w:pPr>
      <w:bookmarkStart w:id="930" w:name="_Toc196311938"/>
      <w:r w:rsidRPr="00A00B4F">
        <w:t>Μεθοδολογία σχεδιασμού και ανάπτυξης «Ψηφιακής Πλατφόρμας Διασύνδεσης και Προβολής»</w:t>
      </w:r>
      <w:bookmarkEnd w:id="930"/>
    </w:p>
    <w:p w14:paraId="1449BADC" w14:textId="76C46756"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 xml:space="preserve">Στο πλαίσιο </w:t>
      </w:r>
      <w:r w:rsidR="002703FD" w:rsidRPr="00A00B4F">
        <w:rPr>
          <w:lang w:val="el-GR" w:eastAsia="el-GR" w:bidi="he-IL"/>
        </w:rPr>
        <w:t>της ενότητας αυτής</w:t>
      </w:r>
      <w:r w:rsidRPr="00A00B4F">
        <w:rPr>
          <w:lang w:val="el-GR" w:eastAsia="el-GR" w:bidi="he-IL"/>
        </w:rPr>
        <w:t xml:space="preserve"> θα υλοποιηθεί η ψηφιακή πλατφόρμα, η οποία θα αποτελεί τον κόμβο διεπαφής του έργου με το κοινό και διασύνδεσης με τις εφαρμογές που θα αναπτυχθούν στις υπόλοιπες δράσεις. Απαραίτητες προϋποθέσεις που θα πρέπει να πληρούνται είναι:</w:t>
      </w:r>
    </w:p>
    <w:p w14:paraId="6B924736"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Εφαρμογή Responsive Web Design, δηλαδή η ιστοσελίδα θα πρέπει να προσαρμόζεται δυναμικά και άμεσα σε κάθε διάσταση οθόνης ανεξαρτήτως συσκευής.</w:t>
      </w:r>
    </w:p>
    <w:p w14:paraId="65C2D2C8"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Λειτουργία στην ελληνική και αγγλική γλώσσα.</w:t>
      </w:r>
    </w:p>
    <w:p w14:paraId="7E1D3FB5"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lastRenderedPageBreak/>
        <w:t>Σχεδιασμός διεπαφής χρήστη (User Interface) και της εμπειρίας χρήστη (User Experience) με βάση τις τρέχουσες ορθές πρακτικές σχεδιασμού (π.χ. χρήση καθιερωμένων λειτουργιών με χειρονομίες).</w:t>
      </w:r>
    </w:p>
    <w:p w14:paraId="43220907"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Σχεδιασμός προσβάσιμης διεπαφής χρήστη (π.χ. για άτομα με κινητικά προβλήματα ή προβλήματα όρασης).</w:t>
      </w:r>
    </w:p>
    <w:p w14:paraId="0BC11834"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Δημιουργία εγχειριδίου διαδικασιών λειτουργίας και υποστήριξης των χρηστών.</w:t>
      </w:r>
    </w:p>
    <w:p w14:paraId="09CA4162" w14:textId="77777777" w:rsidR="00BF460D" w:rsidRPr="00A00B4F" w:rsidRDefault="00BF460D" w:rsidP="00BF460D">
      <w:pPr>
        <w:suppressAutoHyphens w:val="0"/>
        <w:autoSpaceDE w:val="0"/>
        <w:autoSpaceDN w:val="0"/>
        <w:adjustRightInd w:val="0"/>
        <w:spacing w:after="0" w:line="276" w:lineRule="auto"/>
        <w:jc w:val="left"/>
        <w:rPr>
          <w:rFonts w:ascii="Calibri" w:hAnsi="Calibri" w:cs="Calibri"/>
          <w:lang w:val="el-GR" w:eastAsia="el-GR" w:bidi="he-IL"/>
        </w:rPr>
      </w:pPr>
    </w:p>
    <w:p w14:paraId="2F3B12D0"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Για την ορθή και αποτελεσματική ως προς τους σκοπούς του έργου εφαρμογή, ο σχεδιασμός του interface θα πρέπει να περιλαμβάνει τα παρακάτω βήματα:</w:t>
      </w:r>
    </w:p>
    <w:p w14:paraId="084D709C"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Προσδιορισμό των αναγκών των χρηστών και των λειτουργικών προδιαγραφών</w:t>
      </w:r>
    </w:p>
    <w:p w14:paraId="1DE5C93F"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Σχεδίαση της αρχιτεκτονικής του λογισμικού</w:t>
      </w:r>
    </w:p>
    <w:p w14:paraId="13662EAF"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Πρώτη έκδοση λογισμικού πλατφόρμας</w:t>
      </w:r>
    </w:p>
    <w:p w14:paraId="5219BD46"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Αξιολόγηση χρηστικότητας πλατφόρμας</w:t>
      </w:r>
    </w:p>
    <w:p w14:paraId="407F0E21" w14:textId="77777777" w:rsidR="00BF460D" w:rsidRPr="00A00B4F" w:rsidRDefault="00BF460D">
      <w:pPr>
        <w:pStyle w:val="ListParagraph"/>
        <w:numPr>
          <w:ilvl w:val="0"/>
          <w:numId w:val="92"/>
        </w:numPr>
        <w:suppressAutoHyphens w:val="0"/>
        <w:autoSpaceDE w:val="0"/>
        <w:autoSpaceDN w:val="0"/>
        <w:adjustRightInd w:val="0"/>
        <w:spacing w:after="0" w:line="276" w:lineRule="auto"/>
        <w:rPr>
          <w:lang w:val="el-GR" w:eastAsia="el-GR" w:bidi="he-IL"/>
        </w:rPr>
      </w:pPr>
      <w:r w:rsidRPr="00A00B4F">
        <w:rPr>
          <w:lang w:val="el-GR" w:eastAsia="el-GR" w:bidi="he-IL"/>
        </w:rPr>
        <w:t>Επέκταση και βελτίωση του κώδικα υλοποίησης σύμφωνα με τα αποτελέσματα της αξιολόγησης.</w:t>
      </w:r>
    </w:p>
    <w:p w14:paraId="654DF0D0"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Παράλληλα το πληροφοριακό σύστημα θα περιλαμβάνει την αποθήκευση των επιμέρους αρχείων.</w:t>
      </w:r>
    </w:p>
    <w:p w14:paraId="7A1C39D2" w14:textId="77777777" w:rsidR="00BF460D" w:rsidRPr="00A00B4F" w:rsidRDefault="00BF460D" w:rsidP="00BF460D">
      <w:pPr>
        <w:suppressAutoHyphens w:val="0"/>
        <w:autoSpaceDE w:val="0"/>
        <w:autoSpaceDN w:val="0"/>
        <w:adjustRightInd w:val="0"/>
        <w:spacing w:after="0" w:line="276" w:lineRule="auto"/>
        <w:rPr>
          <w:lang w:val="el-GR" w:eastAsia="el-GR" w:bidi="he-IL"/>
        </w:rPr>
      </w:pPr>
    </w:p>
    <w:p w14:paraId="5C40E534" w14:textId="7148BEBA" w:rsidR="00AF15F2" w:rsidRPr="00A00B4F" w:rsidRDefault="00AF15F2">
      <w:pPr>
        <w:pStyle w:val="25"/>
        <w:numPr>
          <w:ilvl w:val="1"/>
          <w:numId w:val="101"/>
        </w:numPr>
        <w:rPr>
          <w:rFonts w:cs="Arial"/>
          <w:color w:val="002060"/>
        </w:rPr>
      </w:pPr>
      <w:bookmarkStart w:id="931" w:name="_Toc196311939"/>
      <w:r w:rsidRPr="00A00B4F">
        <w:rPr>
          <w:rFonts w:cs="Arial"/>
          <w:color w:val="002060"/>
        </w:rPr>
        <w:t>Σχεδιασμός, ανάπτυξη και λειτουργία Συστήματος Διαχείρισης Περιεχομένου</w:t>
      </w:r>
      <w:bookmarkEnd w:id="931"/>
    </w:p>
    <w:p w14:paraId="35EB2E43" w14:textId="6A606716"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Η διαχείριση του περιεχομένου θα γίνεται με Σύστημα Διαχείρισης Περιεχομένου (</w:t>
      </w:r>
      <w:r w:rsidRPr="00A00B4F">
        <w:rPr>
          <w:lang w:val="en-US" w:eastAsia="el-GR" w:bidi="he-IL"/>
        </w:rPr>
        <w:t>Content</w:t>
      </w:r>
      <w:r w:rsidRPr="00A00B4F">
        <w:rPr>
          <w:lang w:val="el-GR" w:eastAsia="el-GR" w:bidi="he-IL"/>
        </w:rPr>
        <w:t xml:space="preserve"> </w:t>
      </w:r>
      <w:r w:rsidRPr="00A00B4F">
        <w:rPr>
          <w:lang w:val="en-US" w:eastAsia="el-GR" w:bidi="he-IL"/>
        </w:rPr>
        <w:t>Management</w:t>
      </w:r>
      <w:r w:rsidR="00AD1E3B" w:rsidRPr="00A00B4F">
        <w:rPr>
          <w:lang w:val="el-GR" w:eastAsia="el-GR" w:bidi="he-IL"/>
        </w:rPr>
        <w:t xml:space="preserve"> </w:t>
      </w:r>
      <w:r w:rsidRPr="00A00B4F">
        <w:rPr>
          <w:lang w:val="en-US" w:eastAsia="el-GR" w:bidi="he-IL"/>
        </w:rPr>
        <w:t>System</w:t>
      </w:r>
      <w:r w:rsidRPr="00A00B4F">
        <w:rPr>
          <w:lang w:val="el-GR" w:eastAsia="el-GR" w:bidi="he-IL"/>
        </w:rPr>
        <w:t xml:space="preserve"> / ΣΔΠ) ελεύθερου - ανοικτού λογισμικού, πλήρως ενσωματωμένου στην Ψηφιακή Πλατφόρμα.</w:t>
      </w:r>
    </w:p>
    <w:p w14:paraId="6C3751C2" w14:textId="4AF3B298"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n-US" w:eastAsia="el-GR" w:bidi="he-IL"/>
        </w:rPr>
        <w:t>O</w:t>
      </w:r>
      <w:r w:rsidRPr="00A00B4F">
        <w:rPr>
          <w:lang w:val="el-GR" w:eastAsia="el-GR" w:bidi="he-IL"/>
        </w:rPr>
        <w:t xml:space="preserve"> σχεδιασμός και η ανάπτυξη του Συστήματος Διαχείρισης Περιεχομένου θα περιλαμβάνει όλο το</w:t>
      </w:r>
      <w:r w:rsidR="00AD1E3B" w:rsidRPr="00A00B4F">
        <w:rPr>
          <w:lang w:val="el-GR" w:eastAsia="el-GR" w:bidi="he-IL"/>
        </w:rPr>
        <w:t xml:space="preserve"> </w:t>
      </w:r>
      <w:r w:rsidRPr="00A00B4F">
        <w:rPr>
          <w:lang w:val="el-GR" w:eastAsia="el-GR" w:bidi="he-IL"/>
        </w:rPr>
        <w:t>πολυμεσικό υλικό́ που θα συγκεντρωθεί́ από́ τη δραστηριότητα δημιουργίας των πέντε ψηφιακών</w:t>
      </w:r>
      <w:r w:rsidR="00AD1E3B" w:rsidRPr="00A00B4F">
        <w:rPr>
          <w:lang w:val="el-GR" w:eastAsia="el-GR" w:bidi="he-IL"/>
        </w:rPr>
        <w:t xml:space="preserve"> </w:t>
      </w:r>
      <w:r w:rsidRPr="00A00B4F">
        <w:rPr>
          <w:lang w:val="el-GR" w:eastAsia="el-GR" w:bidi="he-IL"/>
        </w:rPr>
        <w:t>εφαρμογών. Το Σύστημα θα χρησιμεύει στην ηλεκτρονική απόθεση και διαχείριση πολυμεσικού</w:t>
      </w:r>
      <w:r w:rsidR="00C87400" w:rsidRPr="00A00B4F">
        <w:rPr>
          <w:lang w:val="el-GR" w:eastAsia="el-GR" w:bidi="he-IL"/>
        </w:rPr>
        <w:t xml:space="preserve"> </w:t>
      </w:r>
      <w:r w:rsidRPr="00A00B4F">
        <w:rPr>
          <w:lang w:val="el-GR" w:eastAsia="el-GR" w:bidi="he-IL"/>
        </w:rPr>
        <w:t>ψηφιακού περιεχομένου (κειμένου, ήχου, στατικής και κινούμενης εικόνας) και θα προσφέρει υπηρεσίες</w:t>
      </w:r>
      <w:r w:rsidR="00C87400" w:rsidRPr="00A00B4F">
        <w:rPr>
          <w:lang w:val="el-GR" w:eastAsia="el-GR" w:bidi="he-IL"/>
        </w:rPr>
        <w:t xml:space="preserve"> </w:t>
      </w:r>
      <w:r w:rsidRPr="00A00B4F">
        <w:rPr>
          <w:lang w:val="el-GR" w:eastAsia="el-GR" w:bidi="he-IL"/>
        </w:rPr>
        <w:t>αναζήτησης, πλοήγησης, πρόσβασης στο περιεχόμενο μέσω μόνιμων προσδιοριστών και διαχείρισης</w:t>
      </w:r>
      <w:r w:rsidR="00C87400" w:rsidRPr="00A00B4F">
        <w:rPr>
          <w:lang w:val="el-GR" w:eastAsia="el-GR" w:bidi="he-IL"/>
        </w:rPr>
        <w:t xml:space="preserve"> </w:t>
      </w:r>
      <w:r w:rsidRPr="00A00B4F">
        <w:rPr>
          <w:lang w:val="el-GR" w:eastAsia="el-GR" w:bidi="he-IL"/>
        </w:rPr>
        <w:t>περιεχομένου, καθώς και ασφαλούς διαφύλαξης και διατήρησης του ψηφιακού υλικού. Επίσης θα</w:t>
      </w:r>
      <w:r w:rsidR="00C87400" w:rsidRPr="00A00B4F">
        <w:rPr>
          <w:lang w:val="el-GR" w:eastAsia="el-GR" w:bidi="he-IL"/>
        </w:rPr>
        <w:t xml:space="preserve"> </w:t>
      </w:r>
      <w:r w:rsidRPr="00A00B4F">
        <w:rPr>
          <w:lang w:val="el-GR" w:eastAsia="el-GR" w:bidi="he-IL"/>
        </w:rPr>
        <w:t>επιτρέπει την πραγματοποίηση μιας σειράς λειτουργιών, όπως τη διασύνδεση με την Πύλη του</w:t>
      </w:r>
      <w:r w:rsidR="00C87400" w:rsidRPr="00A00B4F">
        <w:rPr>
          <w:lang w:val="el-GR" w:eastAsia="el-GR" w:bidi="he-IL"/>
        </w:rPr>
        <w:t xml:space="preserve"> </w:t>
      </w:r>
      <w:r w:rsidRPr="00A00B4F">
        <w:rPr>
          <w:lang w:val="el-GR" w:eastAsia="el-GR" w:bidi="he-IL"/>
        </w:rPr>
        <w:t xml:space="preserve">Αρχαιολογικού Κτηματολογίου (ΑΚ) του Εθνικού Αρχείου Μνημείων, τη διάθεση του περιεχομένου </w:t>
      </w:r>
      <w:r w:rsidR="00C87400" w:rsidRPr="00A00B4F">
        <w:rPr>
          <w:lang w:val="el-GR" w:eastAsia="el-GR" w:bidi="he-IL"/>
        </w:rPr>
        <w:t xml:space="preserve">στις </w:t>
      </w:r>
      <w:r w:rsidRPr="00A00B4F">
        <w:rPr>
          <w:lang w:val="el-GR" w:eastAsia="el-GR" w:bidi="he-IL"/>
        </w:rPr>
        <w:t>επιμέρους ψηφιακές εφαρμογές και τη διαχείριση των πνευματικών δικαιωμάτων του υλικού που θα</w:t>
      </w:r>
      <w:r w:rsidR="00C87400" w:rsidRPr="00A00B4F">
        <w:rPr>
          <w:lang w:val="el-GR" w:eastAsia="el-GR" w:bidi="he-IL"/>
        </w:rPr>
        <w:t xml:space="preserve"> </w:t>
      </w:r>
      <w:r w:rsidRPr="00A00B4F">
        <w:rPr>
          <w:lang w:val="el-GR" w:eastAsia="el-GR" w:bidi="he-IL"/>
        </w:rPr>
        <w:t>φιλοξενείται σε αυτό.</w:t>
      </w:r>
    </w:p>
    <w:p w14:paraId="17FF37BC" w14:textId="77777777" w:rsidR="00C87400" w:rsidRPr="00A00B4F" w:rsidRDefault="00C87400" w:rsidP="00DF6C83">
      <w:pPr>
        <w:suppressAutoHyphens w:val="0"/>
        <w:autoSpaceDE w:val="0"/>
        <w:autoSpaceDN w:val="0"/>
        <w:adjustRightInd w:val="0"/>
        <w:spacing w:after="0" w:line="276" w:lineRule="auto"/>
        <w:rPr>
          <w:lang w:val="el-GR" w:eastAsia="el-GR" w:bidi="he-IL"/>
        </w:rPr>
      </w:pPr>
    </w:p>
    <w:p w14:paraId="720FADB8" w14:textId="27236188"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Το ΣΔΠ θα μπορεί, ενδεχομένως, να δομηθεί πάνω σε υφιστάμενο σύστημα. Σε αυτή την περίπτωση, ο</w:t>
      </w:r>
      <w:r w:rsidR="00C87400" w:rsidRPr="00A00B4F">
        <w:rPr>
          <w:lang w:val="el-GR" w:eastAsia="el-GR" w:bidi="he-IL"/>
        </w:rPr>
        <w:t xml:space="preserve"> </w:t>
      </w:r>
      <w:r w:rsidRPr="00A00B4F">
        <w:rPr>
          <w:lang w:val="el-GR" w:eastAsia="el-GR" w:bidi="he-IL"/>
        </w:rPr>
        <w:t>Φορέας (ή οι Φορείς) Υλοποίησης θα πρέπει να αξιολογήσει την επιλογή του συστήματος που θα</w:t>
      </w:r>
    </w:p>
    <w:p w14:paraId="5E885A49" w14:textId="77777777"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χρησιμοποιηθεί και να διασφαλίσει τα δικαιώματα χρήσης του.</w:t>
      </w:r>
    </w:p>
    <w:p w14:paraId="2FFC98D5" w14:textId="77777777"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 xml:space="preserve">Το περιβάλλον ανάπτυξης του </w:t>
      </w:r>
      <w:r w:rsidRPr="00A00B4F">
        <w:rPr>
          <w:lang w:val="en-US" w:eastAsia="el-GR" w:bidi="he-IL"/>
        </w:rPr>
        <w:t>CMS</w:t>
      </w:r>
      <w:r w:rsidRPr="00A00B4F">
        <w:rPr>
          <w:lang w:val="el-GR" w:eastAsia="el-GR" w:bidi="he-IL"/>
        </w:rPr>
        <w:t xml:space="preserve"> θα πρέπει να είναι ένα κοινό περιβάλλον ανοικτού κώδικα, χωρίς</w:t>
      </w:r>
    </w:p>
    <w:p w14:paraId="087FF5F4" w14:textId="77777777"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περιορισμούς κάποιας ιδιωτικής τεχνολογίας με κόστος χρήσης και εγκατάστασης και θα πρέπει να</w:t>
      </w:r>
    </w:p>
    <w:p w14:paraId="300B4B90" w14:textId="77777777"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ικανοποιεί τις ακόλουθες βασικές ανάγκες:</w:t>
      </w:r>
    </w:p>
    <w:p w14:paraId="3C5E9673" w14:textId="2784A8A0" w:rsidR="00AF15F2" w:rsidRPr="00A00B4F" w:rsidRDefault="00AF15F2">
      <w:pPr>
        <w:pStyle w:val="ListParagraph"/>
        <w:numPr>
          <w:ilvl w:val="0"/>
          <w:numId w:val="93"/>
        </w:numPr>
        <w:suppressAutoHyphens w:val="0"/>
        <w:autoSpaceDE w:val="0"/>
        <w:autoSpaceDN w:val="0"/>
        <w:adjustRightInd w:val="0"/>
        <w:spacing w:after="0" w:line="276" w:lineRule="auto"/>
        <w:rPr>
          <w:lang w:val="el-GR" w:eastAsia="el-GR" w:bidi="he-IL"/>
        </w:rPr>
      </w:pPr>
      <w:r w:rsidRPr="00A00B4F">
        <w:rPr>
          <w:lang w:val="el-GR" w:eastAsia="el-GR" w:bidi="he-IL"/>
        </w:rPr>
        <w:t xml:space="preserve">Φυσική αποθήκευση αρχείων χωρίς παράλληλη πρόσβαση από εξωτερικό </w:t>
      </w:r>
      <w:r w:rsidRPr="00A00B4F">
        <w:rPr>
          <w:lang w:val="en-US" w:eastAsia="el-GR" w:bidi="he-IL"/>
        </w:rPr>
        <w:t>file</w:t>
      </w:r>
      <w:r w:rsidRPr="00A00B4F">
        <w:rPr>
          <w:lang w:val="el-GR" w:eastAsia="el-GR" w:bidi="he-IL"/>
        </w:rPr>
        <w:t xml:space="preserve"> </w:t>
      </w:r>
      <w:r w:rsidRPr="00A00B4F">
        <w:rPr>
          <w:lang w:val="en-US" w:eastAsia="el-GR" w:bidi="he-IL"/>
        </w:rPr>
        <w:t>system</w:t>
      </w:r>
      <w:r w:rsidRPr="00A00B4F">
        <w:rPr>
          <w:lang w:val="el-GR" w:eastAsia="el-GR" w:bidi="he-IL"/>
        </w:rPr>
        <w:t>.</w:t>
      </w:r>
    </w:p>
    <w:p w14:paraId="13BE8A07" w14:textId="3B8AC1A1" w:rsidR="00AF15F2" w:rsidRPr="00A00B4F" w:rsidRDefault="00AF15F2">
      <w:pPr>
        <w:pStyle w:val="ListParagraph"/>
        <w:numPr>
          <w:ilvl w:val="0"/>
          <w:numId w:val="93"/>
        </w:numPr>
        <w:suppressAutoHyphens w:val="0"/>
        <w:autoSpaceDE w:val="0"/>
        <w:autoSpaceDN w:val="0"/>
        <w:adjustRightInd w:val="0"/>
        <w:spacing w:after="0" w:line="276" w:lineRule="auto"/>
        <w:rPr>
          <w:lang w:val="el-GR" w:eastAsia="el-GR" w:bidi="he-IL"/>
        </w:rPr>
      </w:pPr>
      <w:r w:rsidRPr="00A00B4F">
        <w:rPr>
          <w:lang w:val="el-GR" w:eastAsia="el-GR" w:bidi="he-IL"/>
        </w:rPr>
        <w:t xml:space="preserve">Δυνατότητα </w:t>
      </w:r>
      <w:r w:rsidRPr="00A00B4F">
        <w:rPr>
          <w:lang w:val="en-US" w:eastAsia="el-GR" w:bidi="he-IL"/>
        </w:rPr>
        <w:t>upload</w:t>
      </w:r>
      <w:r w:rsidRPr="00A00B4F">
        <w:rPr>
          <w:lang w:val="el-GR" w:eastAsia="el-GR" w:bidi="he-IL"/>
        </w:rPr>
        <w:t xml:space="preserve"> και </w:t>
      </w:r>
      <w:r w:rsidRPr="00A00B4F">
        <w:rPr>
          <w:lang w:val="en-US" w:eastAsia="el-GR" w:bidi="he-IL"/>
        </w:rPr>
        <w:t>download</w:t>
      </w:r>
      <w:r w:rsidRPr="00A00B4F">
        <w:rPr>
          <w:lang w:val="el-GR" w:eastAsia="el-GR" w:bidi="he-IL"/>
        </w:rPr>
        <w:t xml:space="preserve"> μόνο από διαπιστευμένους χρήστες.</w:t>
      </w:r>
    </w:p>
    <w:p w14:paraId="0FC1F6A1" w14:textId="2599B19A" w:rsidR="00AF15F2" w:rsidRPr="00A00B4F" w:rsidRDefault="00AF15F2">
      <w:pPr>
        <w:pStyle w:val="ListParagraph"/>
        <w:numPr>
          <w:ilvl w:val="0"/>
          <w:numId w:val="93"/>
        </w:numPr>
        <w:suppressAutoHyphens w:val="0"/>
        <w:autoSpaceDE w:val="0"/>
        <w:autoSpaceDN w:val="0"/>
        <w:adjustRightInd w:val="0"/>
        <w:spacing w:after="0" w:line="276" w:lineRule="auto"/>
        <w:rPr>
          <w:lang w:val="el-GR" w:eastAsia="el-GR" w:bidi="he-IL"/>
        </w:rPr>
      </w:pPr>
      <w:r w:rsidRPr="00A00B4F">
        <w:rPr>
          <w:lang w:val="el-GR" w:eastAsia="el-GR" w:bidi="he-IL"/>
        </w:rPr>
        <w:t xml:space="preserve">Δυνατότητα πρόσβασης με κοινούς </w:t>
      </w:r>
      <w:r w:rsidRPr="00A00B4F">
        <w:rPr>
          <w:lang w:val="en-US" w:eastAsia="el-GR" w:bidi="he-IL"/>
        </w:rPr>
        <w:t>browsers</w:t>
      </w:r>
      <w:r w:rsidRPr="00A00B4F">
        <w:rPr>
          <w:lang w:val="el-GR" w:eastAsia="el-GR" w:bidi="he-IL"/>
        </w:rPr>
        <w:t xml:space="preserve"> (π.χ. </w:t>
      </w:r>
      <w:r w:rsidRPr="00A00B4F">
        <w:rPr>
          <w:lang w:val="en-US" w:eastAsia="el-GR" w:bidi="he-IL"/>
        </w:rPr>
        <w:t>Google</w:t>
      </w:r>
      <w:r w:rsidRPr="00A00B4F">
        <w:rPr>
          <w:lang w:val="el-GR" w:eastAsia="el-GR" w:bidi="he-IL"/>
        </w:rPr>
        <w:t xml:space="preserve"> </w:t>
      </w:r>
      <w:r w:rsidRPr="00A00B4F">
        <w:rPr>
          <w:lang w:val="en-US" w:eastAsia="el-GR" w:bidi="he-IL"/>
        </w:rPr>
        <w:t>Chrome</w:t>
      </w:r>
      <w:r w:rsidRPr="00A00B4F">
        <w:rPr>
          <w:lang w:val="el-GR" w:eastAsia="el-GR" w:bidi="he-IL"/>
        </w:rPr>
        <w:t xml:space="preserve">, </w:t>
      </w:r>
      <w:r w:rsidRPr="00A00B4F">
        <w:rPr>
          <w:lang w:val="en-US" w:eastAsia="el-GR" w:bidi="he-IL"/>
        </w:rPr>
        <w:t>Apple</w:t>
      </w:r>
      <w:r w:rsidRPr="00A00B4F">
        <w:rPr>
          <w:lang w:val="el-GR" w:eastAsia="el-GR" w:bidi="he-IL"/>
        </w:rPr>
        <w:t xml:space="preserve"> </w:t>
      </w:r>
      <w:r w:rsidRPr="00A00B4F">
        <w:rPr>
          <w:lang w:val="en-US" w:eastAsia="el-GR" w:bidi="he-IL"/>
        </w:rPr>
        <w:t>Safari</w:t>
      </w:r>
      <w:r w:rsidRPr="00A00B4F">
        <w:rPr>
          <w:lang w:val="el-GR" w:eastAsia="el-GR" w:bidi="he-IL"/>
        </w:rPr>
        <w:t>, κ.ά.).</w:t>
      </w:r>
    </w:p>
    <w:p w14:paraId="1F1F27ED" w14:textId="552CEBD1" w:rsidR="00AF15F2" w:rsidRPr="00A00B4F" w:rsidRDefault="00AF15F2">
      <w:pPr>
        <w:pStyle w:val="ListParagraph"/>
        <w:numPr>
          <w:ilvl w:val="0"/>
          <w:numId w:val="93"/>
        </w:numPr>
        <w:suppressAutoHyphens w:val="0"/>
        <w:autoSpaceDE w:val="0"/>
        <w:autoSpaceDN w:val="0"/>
        <w:adjustRightInd w:val="0"/>
        <w:spacing w:after="0" w:line="276" w:lineRule="auto"/>
        <w:rPr>
          <w:lang w:val="el-GR" w:eastAsia="el-GR" w:bidi="he-IL"/>
        </w:rPr>
      </w:pPr>
      <w:r w:rsidRPr="00A00B4F">
        <w:rPr>
          <w:lang w:val="el-GR" w:eastAsia="el-GR" w:bidi="he-IL"/>
        </w:rPr>
        <w:t>Δυνατότητα δημιουργίας χρηστών με διαφορετικά επίπεδα πρόσβασης.</w:t>
      </w:r>
    </w:p>
    <w:p w14:paraId="094B73BC" w14:textId="77777777"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t xml:space="preserve">Για τη δομή της φυσικής αποθήκευσης των αντικειμένων μέσα στο </w:t>
      </w:r>
      <w:r w:rsidRPr="00A00B4F">
        <w:rPr>
          <w:lang w:val="en-US" w:eastAsia="el-GR" w:bidi="he-IL"/>
        </w:rPr>
        <w:t>CMS</w:t>
      </w:r>
      <w:r w:rsidRPr="00A00B4F">
        <w:rPr>
          <w:lang w:val="el-GR" w:eastAsia="el-GR" w:bidi="he-IL"/>
        </w:rPr>
        <w:t xml:space="preserve"> θα συνταχθεί από τον Φορέα</w:t>
      </w:r>
    </w:p>
    <w:p w14:paraId="59753241" w14:textId="57C6EC95" w:rsidR="00AF15F2" w:rsidRPr="00A00B4F" w:rsidRDefault="00AF15F2" w:rsidP="00DF6C83">
      <w:pPr>
        <w:suppressAutoHyphens w:val="0"/>
        <w:autoSpaceDE w:val="0"/>
        <w:autoSpaceDN w:val="0"/>
        <w:adjustRightInd w:val="0"/>
        <w:spacing w:after="0" w:line="276" w:lineRule="auto"/>
        <w:rPr>
          <w:lang w:val="el-GR" w:eastAsia="el-GR" w:bidi="he-IL"/>
        </w:rPr>
      </w:pPr>
      <w:r w:rsidRPr="00A00B4F">
        <w:rPr>
          <w:lang w:val="el-GR" w:eastAsia="el-GR" w:bidi="he-IL"/>
        </w:rPr>
        <w:lastRenderedPageBreak/>
        <w:t>Υλοποίησης του έργου πρότυπο και με βάση το τελικό εγκεκριμένο μοντέλο θα γίνει η ανάπτυξη και η</w:t>
      </w:r>
      <w:r w:rsidR="00C87400" w:rsidRPr="00A00B4F">
        <w:rPr>
          <w:lang w:val="el-GR" w:eastAsia="el-GR" w:bidi="he-IL"/>
        </w:rPr>
        <w:t xml:space="preserve"> </w:t>
      </w:r>
      <w:r w:rsidRPr="00A00B4F">
        <w:rPr>
          <w:lang w:val="el-GR" w:eastAsia="el-GR" w:bidi="he-IL"/>
        </w:rPr>
        <w:t xml:space="preserve">παραμετροποίηση του </w:t>
      </w:r>
      <w:r w:rsidRPr="00A00B4F">
        <w:rPr>
          <w:lang w:val="en-US" w:eastAsia="el-GR" w:bidi="he-IL"/>
        </w:rPr>
        <w:t>CMS</w:t>
      </w:r>
      <w:r w:rsidRPr="00A00B4F">
        <w:rPr>
          <w:lang w:val="el-GR" w:eastAsia="el-GR" w:bidi="he-IL"/>
        </w:rPr>
        <w:t>.</w:t>
      </w:r>
    </w:p>
    <w:p w14:paraId="6F7ED965" w14:textId="77777777" w:rsidR="0003516C" w:rsidRPr="00A00B4F" w:rsidRDefault="0003516C" w:rsidP="00DF6C83">
      <w:pPr>
        <w:suppressAutoHyphens w:val="0"/>
        <w:autoSpaceDE w:val="0"/>
        <w:autoSpaceDN w:val="0"/>
        <w:adjustRightInd w:val="0"/>
        <w:spacing w:after="0" w:line="276" w:lineRule="auto"/>
        <w:rPr>
          <w:lang w:val="el-GR" w:eastAsia="el-GR" w:bidi="he-IL"/>
        </w:rPr>
      </w:pPr>
    </w:p>
    <w:p w14:paraId="2AC7F3F3" w14:textId="77777777" w:rsidR="00BF460D" w:rsidRPr="00A00B4F" w:rsidRDefault="00BF460D">
      <w:pPr>
        <w:pStyle w:val="4"/>
        <w:numPr>
          <w:ilvl w:val="2"/>
          <w:numId w:val="101"/>
        </w:numPr>
      </w:pPr>
      <w:bookmarkStart w:id="932" w:name="_Toc196311940"/>
      <w:r w:rsidRPr="00A00B4F">
        <w:t>Μεθοδολογία σχεδιασμού και ανάπτυξης Συστήματος Διαχείρισης Περιεχομένου</w:t>
      </w:r>
      <w:bookmarkEnd w:id="932"/>
    </w:p>
    <w:p w14:paraId="53E68904"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Για την υλοποίηση του Συστήματος Διαχείρισης Περιεχομένου ο Ανάδοχος θα πρέπει να ακολουθήσει</w:t>
      </w:r>
    </w:p>
    <w:p w14:paraId="4E235331"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 xml:space="preserve">ευέλικτη μεθοδολογία, που θα προβλέπει συνεχείς σύντομους κύκλους προδιαγραφών, σχεδίασης και ανάπτυξης. </w:t>
      </w:r>
    </w:p>
    <w:p w14:paraId="3C3B587E"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Συγκεκριμένα, προβλέπονται τα ακόλουθα στάδια:</w:t>
      </w:r>
    </w:p>
    <w:p w14:paraId="4BBE9D82" w14:textId="77777777" w:rsidR="00BF460D" w:rsidRPr="00A00B4F" w:rsidRDefault="00BF460D">
      <w:pPr>
        <w:pStyle w:val="ListParagraph"/>
        <w:numPr>
          <w:ilvl w:val="0"/>
          <w:numId w:val="104"/>
        </w:numPr>
        <w:suppressAutoHyphens w:val="0"/>
        <w:autoSpaceDE w:val="0"/>
        <w:autoSpaceDN w:val="0"/>
        <w:adjustRightInd w:val="0"/>
        <w:spacing w:after="0" w:line="276" w:lineRule="auto"/>
        <w:rPr>
          <w:lang w:val="el-GR" w:eastAsia="el-GR" w:bidi="he-IL"/>
        </w:rPr>
      </w:pPr>
      <w:r w:rsidRPr="00A00B4F">
        <w:rPr>
          <w:b/>
          <w:bCs/>
          <w:lang w:val="el-GR" w:eastAsia="el-GR" w:bidi="he-IL"/>
        </w:rPr>
        <w:t>Καταγραφή προδιαγραφών:</w:t>
      </w:r>
      <w:r w:rsidRPr="00A00B4F">
        <w:rPr>
          <w:lang w:val="el-GR" w:eastAsia="el-GR" w:bidi="he-IL"/>
        </w:rPr>
        <w:t xml:space="preserve"> Σε πρώτη φάση θα γίνει καταγραφή των αναγκών των χρηστών από τη Διεύθυνση Διαχείρισης Εθνικού Αρχείου Μνημείων (ΔΔΕΑΜ), κατόπιν βασικής συνεννόησης με Διεύθυνση Προϊστορικών και Κλασικών Αρχαιοτήτων (ΔΙΠΚΑ) και τη Διεύθυνση Βυζαντινών και Μεταβυζαντινών Μνημείων (ΔΒΜΑ).</w:t>
      </w:r>
    </w:p>
    <w:p w14:paraId="6AAD65DB" w14:textId="77777777" w:rsidR="00BF460D" w:rsidRPr="00A00B4F" w:rsidRDefault="00BF460D">
      <w:pPr>
        <w:pStyle w:val="ListParagraph"/>
        <w:numPr>
          <w:ilvl w:val="0"/>
          <w:numId w:val="104"/>
        </w:numPr>
        <w:suppressAutoHyphens w:val="0"/>
        <w:autoSpaceDE w:val="0"/>
        <w:autoSpaceDN w:val="0"/>
        <w:adjustRightInd w:val="0"/>
        <w:spacing w:after="0" w:line="276" w:lineRule="auto"/>
        <w:rPr>
          <w:lang w:val="el-GR" w:eastAsia="el-GR" w:bidi="he-IL"/>
        </w:rPr>
      </w:pPr>
      <w:r w:rsidRPr="00A00B4F">
        <w:rPr>
          <w:b/>
          <w:bCs/>
          <w:lang w:val="el-GR" w:eastAsia="el-GR" w:bidi="he-IL"/>
        </w:rPr>
        <w:t>Σχεδιασμός και υλοποίηση του Συστήματος Διαχείρισης Περιεχομένου</w:t>
      </w:r>
      <w:r w:rsidRPr="00A00B4F">
        <w:rPr>
          <w:lang w:val="el-GR" w:eastAsia="el-GR" w:bidi="he-IL"/>
        </w:rPr>
        <w:t>: Με βάση τις λειτουργικές προδιαγραφές θα σχεδιαστεί η συνολική αρχιτεκτονική του συστήματος. Καθοριστικό ρόλο στην επίτευξη των στόχων του έργου αποτελεί ο σχεδιασμός και η ανάπτυξη του συνολικού συστήματος (υπολογιστική υποδομή, και Σύστημα Διαχείρισης Περιεχομένου) με τρόπο που θα καταστήσει το σύστημα λειτουργικό και μετά το πέρας του έργου.</w:t>
      </w:r>
    </w:p>
    <w:p w14:paraId="0810EF06" w14:textId="43BDE0B9"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Κατά τη δημιουργία του συστήματος ιδιαίτερη βαρύτητα θα δοθεί στη διασφάλιση της ιδιωτικότητας και στη διαχείριση των προσωπικών</w:t>
      </w:r>
      <w:r w:rsidR="002703FD" w:rsidRPr="00A00B4F">
        <w:rPr>
          <w:lang w:val="el-GR" w:eastAsia="el-GR" w:bidi="he-IL"/>
        </w:rPr>
        <w:t xml:space="preserve"> </w:t>
      </w:r>
      <w:r w:rsidRPr="00A00B4F">
        <w:rPr>
          <w:lang w:val="el-GR" w:eastAsia="el-GR" w:bidi="he-IL"/>
        </w:rPr>
        <w:t>δεδομένων του τελικού χρήστη σύμφωνα με τη γενική οδηγία προστασίας δεδομένων (</w:t>
      </w:r>
      <w:r w:rsidRPr="00A00B4F">
        <w:rPr>
          <w:lang w:val="en-US" w:eastAsia="el-GR" w:bidi="he-IL"/>
        </w:rPr>
        <w:t>GDPR</w:t>
      </w:r>
      <w:r w:rsidRPr="00A00B4F">
        <w:rPr>
          <w:lang w:val="el-GR" w:eastAsia="el-GR" w:bidi="he-IL"/>
        </w:rPr>
        <w:t>,</w:t>
      </w:r>
      <w:r w:rsidRPr="00A00B4F">
        <w:rPr>
          <w:lang w:val="en-US" w:eastAsia="el-GR" w:bidi="he-IL"/>
        </w:rPr>
        <w:t>http</w:t>
      </w:r>
      <w:r w:rsidRPr="00A00B4F">
        <w:rPr>
          <w:lang w:val="el-GR" w:eastAsia="el-GR" w:bidi="he-IL"/>
        </w:rPr>
        <w:t>://</w:t>
      </w:r>
      <w:r w:rsidRPr="00A00B4F">
        <w:rPr>
          <w:lang w:val="en-US" w:eastAsia="el-GR" w:bidi="he-IL"/>
        </w:rPr>
        <w:t>www</w:t>
      </w:r>
      <w:r w:rsidRPr="00A00B4F">
        <w:rPr>
          <w:lang w:val="el-GR" w:eastAsia="el-GR" w:bidi="he-IL"/>
        </w:rPr>
        <w:t>.</w:t>
      </w:r>
      <w:r w:rsidRPr="00A00B4F">
        <w:rPr>
          <w:lang w:val="en-US" w:eastAsia="el-GR" w:bidi="he-IL"/>
        </w:rPr>
        <w:t>eugdpr</w:t>
      </w:r>
      <w:r w:rsidRPr="00A00B4F">
        <w:rPr>
          <w:lang w:val="el-GR" w:eastAsia="el-GR" w:bidi="he-IL"/>
        </w:rPr>
        <w:t>.</w:t>
      </w:r>
      <w:r w:rsidRPr="00A00B4F">
        <w:rPr>
          <w:lang w:val="en-US" w:eastAsia="el-GR" w:bidi="he-IL"/>
        </w:rPr>
        <w:t>org</w:t>
      </w:r>
      <w:r w:rsidRPr="00A00B4F">
        <w:rPr>
          <w:lang w:val="el-GR" w:eastAsia="el-GR" w:bidi="he-IL"/>
        </w:rPr>
        <w:t>) της ΕΕ.</w:t>
      </w:r>
    </w:p>
    <w:p w14:paraId="0CAE6FF5"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Το σύστημα θα πρέπει να σχεδιαστεί λαμβάνοντας υπόψη τις τρέχουσες ορθές πρακτικές σχεδιασμού</w:t>
      </w:r>
    </w:p>
    <w:p w14:paraId="1B09B504"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και προσβασιμότητας για τη διεπαφή χρήστη (</w:t>
      </w:r>
      <w:r w:rsidRPr="00A00B4F">
        <w:rPr>
          <w:lang w:val="en-US" w:eastAsia="el-GR" w:bidi="he-IL"/>
        </w:rPr>
        <w:t>User</w:t>
      </w:r>
      <w:r w:rsidRPr="00A00B4F">
        <w:rPr>
          <w:lang w:val="el-GR" w:eastAsia="el-GR" w:bidi="he-IL"/>
        </w:rPr>
        <w:t xml:space="preserve"> </w:t>
      </w:r>
      <w:r w:rsidRPr="00A00B4F">
        <w:rPr>
          <w:lang w:val="en-US" w:eastAsia="el-GR" w:bidi="he-IL"/>
        </w:rPr>
        <w:t>Interface</w:t>
      </w:r>
      <w:r w:rsidRPr="00A00B4F">
        <w:rPr>
          <w:lang w:val="el-GR" w:eastAsia="el-GR" w:bidi="he-IL"/>
        </w:rPr>
        <w:t>).</w:t>
      </w:r>
    </w:p>
    <w:p w14:paraId="5E7217F8" w14:textId="77777777" w:rsidR="00BF460D" w:rsidRPr="00A00B4F" w:rsidRDefault="00BF460D" w:rsidP="00BF460D">
      <w:pPr>
        <w:suppressAutoHyphens w:val="0"/>
        <w:autoSpaceDE w:val="0"/>
        <w:autoSpaceDN w:val="0"/>
        <w:adjustRightInd w:val="0"/>
        <w:spacing w:after="0" w:line="276" w:lineRule="auto"/>
        <w:rPr>
          <w:lang w:val="el-GR" w:eastAsia="el-GR" w:bidi="he-IL"/>
        </w:rPr>
      </w:pPr>
      <w:r w:rsidRPr="00A00B4F">
        <w:rPr>
          <w:lang w:val="el-GR" w:eastAsia="el-GR" w:bidi="he-IL"/>
        </w:rPr>
        <w:t>Αξιολόγηση χρηστικότητας του Συστήματος Διαχείρισης Περιεχομένου: Στη φάση αυτή μία ενδιάμεση έκδοση του Συστήματος Διαχείρισης Περιεχομένου θα αξιολογηθεί από τους τελικούς χρήστες. Τα αποτελέσματα της αξιολόγησης θα τροφοδοτήσουν την τελική έκδοση.</w:t>
      </w:r>
    </w:p>
    <w:p w14:paraId="482B728B" w14:textId="77777777" w:rsidR="00BF460D" w:rsidRPr="00A00B4F" w:rsidRDefault="00BF460D" w:rsidP="00BF460D">
      <w:pPr>
        <w:suppressAutoHyphens w:val="0"/>
        <w:autoSpaceDE w:val="0"/>
        <w:autoSpaceDN w:val="0"/>
        <w:adjustRightInd w:val="0"/>
        <w:spacing w:after="0" w:line="276" w:lineRule="auto"/>
        <w:rPr>
          <w:lang w:val="el-GR" w:eastAsia="el-GR" w:bidi="he-IL"/>
        </w:rPr>
      </w:pPr>
    </w:p>
    <w:p w14:paraId="70F09333" w14:textId="29524406" w:rsidR="00333B47" w:rsidRPr="00A00B4F" w:rsidRDefault="00AF15F2">
      <w:pPr>
        <w:pStyle w:val="25"/>
        <w:numPr>
          <w:ilvl w:val="1"/>
          <w:numId w:val="101"/>
        </w:numPr>
        <w:rPr>
          <w:rFonts w:cs="Arial"/>
          <w:color w:val="002060"/>
        </w:rPr>
      </w:pPr>
      <w:bookmarkStart w:id="933" w:name="_Toc182153127"/>
      <w:bookmarkStart w:id="934" w:name="_Toc182153896"/>
      <w:bookmarkStart w:id="935" w:name="_Toc182155050"/>
      <w:bookmarkStart w:id="936" w:name="_Toc182153128"/>
      <w:bookmarkStart w:id="937" w:name="_Toc182153897"/>
      <w:bookmarkStart w:id="938" w:name="_Toc182155051"/>
      <w:bookmarkStart w:id="939" w:name="_Toc182153129"/>
      <w:bookmarkStart w:id="940" w:name="_Toc182153898"/>
      <w:bookmarkStart w:id="941" w:name="_Toc182155052"/>
      <w:bookmarkStart w:id="942" w:name="_Toc182153130"/>
      <w:bookmarkStart w:id="943" w:name="_Toc182153899"/>
      <w:bookmarkStart w:id="944" w:name="_Toc182155053"/>
      <w:bookmarkStart w:id="945" w:name="_Toc182153131"/>
      <w:bookmarkStart w:id="946" w:name="_Toc182153900"/>
      <w:bookmarkStart w:id="947" w:name="_Toc182155054"/>
      <w:bookmarkStart w:id="948" w:name="_Toc182153132"/>
      <w:bookmarkStart w:id="949" w:name="_Toc182153901"/>
      <w:bookmarkStart w:id="950" w:name="_Toc182155055"/>
      <w:bookmarkStart w:id="951" w:name="_Toc196311941"/>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r w:rsidRPr="00A00B4F">
        <w:rPr>
          <w:rFonts w:cs="Arial"/>
          <w:color w:val="002060"/>
        </w:rPr>
        <w:t>Σχεδιασμός και ανάπτυξη «Οπτικής επικοινωνίας» ψηφιακών εφαρμογών και</w:t>
      </w:r>
      <w:r w:rsidR="00796D6C" w:rsidRPr="00A00B4F">
        <w:rPr>
          <w:rFonts w:cs="Arial"/>
          <w:color w:val="002060"/>
        </w:rPr>
        <w:t xml:space="preserve"> </w:t>
      </w:r>
      <w:r w:rsidRPr="00A00B4F">
        <w:rPr>
          <w:rFonts w:cs="Arial"/>
          <w:color w:val="002060"/>
        </w:rPr>
        <w:t>Ψηφιακής Πλατφόρμας Διασύνδεσης και Προβολής</w:t>
      </w:r>
      <w:bookmarkEnd w:id="951"/>
    </w:p>
    <w:p w14:paraId="366514C3" w14:textId="77777777" w:rsidR="00333B47" w:rsidRPr="00A00B4F" w:rsidRDefault="00333B47" w:rsidP="00DF6C83">
      <w:pPr>
        <w:suppressAutoHyphens w:val="0"/>
        <w:autoSpaceDE w:val="0"/>
        <w:autoSpaceDN w:val="0"/>
        <w:adjustRightInd w:val="0"/>
        <w:spacing w:after="0" w:line="276" w:lineRule="auto"/>
        <w:rPr>
          <w:lang w:val="el-GR" w:eastAsia="el-GR" w:bidi="he-IL"/>
        </w:rPr>
      </w:pPr>
      <w:r w:rsidRPr="00A00B4F">
        <w:rPr>
          <w:lang w:val="el-GR" w:eastAsia="el-GR" w:bidi="he-IL"/>
        </w:rPr>
        <w:t>Για τις ανάγκες του έργου και των επιμέρους ψηφιακών εφαρμογών θα σχεδιαστεί και θα αναπτυχθεί</w:t>
      </w:r>
    </w:p>
    <w:p w14:paraId="3679042B" w14:textId="2DCBEABB" w:rsidR="00333B47" w:rsidRPr="00A00B4F" w:rsidRDefault="00333B47" w:rsidP="00DF6C83">
      <w:pPr>
        <w:suppressAutoHyphens w:val="0"/>
        <w:autoSpaceDE w:val="0"/>
        <w:autoSpaceDN w:val="0"/>
        <w:adjustRightInd w:val="0"/>
        <w:spacing w:after="0" w:line="276" w:lineRule="auto"/>
        <w:rPr>
          <w:lang w:val="el-GR" w:eastAsia="el-GR" w:bidi="he-IL"/>
        </w:rPr>
      </w:pPr>
      <w:r w:rsidRPr="00A00B4F">
        <w:rPr>
          <w:lang w:val="el-GR" w:eastAsia="el-GR" w:bidi="he-IL"/>
        </w:rPr>
        <w:t>ολοκληρωμένη οπτική επικοινωνία, η οποία θα περιλαμβάνει τον σχεδιασμό της οπτικής ταυτότητας για τις κύριες και επιμέρους εφαρμογές του έργου (web design πλατφόρμας, ψηφιακές εφαρμογές για έξυπνες κινητές συσκευές), τον σχεδιασμό που ανταποκρίνεται πλήρως στις ανάγκες της ιστοσελίδας που θα φιλοξενήσεις τις εφαρμογές, τον σχεδιασμό custom διαχειριστικών εργαλείων, την ανάπτυξη όλων των εικαστικών (front-end) των εφαρμογών, τη μελέτη και καλλιτεχνική επιμέλεια των στοιχείων των εφαρμογών, καθώς και την μελέτη κίνησης του χάρτη και της αλληλεπίδρασης με τον χρήστη. Η οπτική επικοινωνία θα πρέπει να λάβει υπόψη και να προσαρμόσει τα στοιχεία της τρέχουσας οπτικής ταυτότητας των πέντε πολιτιστικών διαδρομών. Τέλος με τη ολοκλήρωση του έργου θα παραδοθεί αναλυτικό brand manual για την ορθή χρήση της οπτικής επικοινωνίας του έργου.</w:t>
      </w:r>
    </w:p>
    <w:p w14:paraId="55F72FB0" w14:textId="77777777" w:rsidR="00A26035" w:rsidRPr="00A00B4F" w:rsidRDefault="00A26035" w:rsidP="00DF6C83">
      <w:pPr>
        <w:suppressAutoHyphens w:val="0"/>
        <w:autoSpaceDE w:val="0"/>
        <w:autoSpaceDN w:val="0"/>
        <w:adjustRightInd w:val="0"/>
        <w:spacing w:after="0" w:line="276" w:lineRule="auto"/>
        <w:rPr>
          <w:lang w:val="el-GR" w:eastAsia="el-GR" w:bidi="he-IL"/>
        </w:rPr>
      </w:pPr>
    </w:p>
    <w:p w14:paraId="07367685" w14:textId="7EDD7BCC" w:rsidR="00333B47" w:rsidRPr="00A00B4F" w:rsidRDefault="00333B47" w:rsidP="00DF6C83">
      <w:pPr>
        <w:suppressAutoHyphens w:val="0"/>
        <w:autoSpaceDE w:val="0"/>
        <w:autoSpaceDN w:val="0"/>
        <w:adjustRightInd w:val="0"/>
        <w:spacing w:after="0" w:line="276" w:lineRule="auto"/>
        <w:rPr>
          <w:lang w:val="el-GR" w:eastAsia="el-GR" w:bidi="he-IL"/>
        </w:rPr>
      </w:pPr>
      <w:r w:rsidRPr="00A00B4F">
        <w:rPr>
          <w:lang w:val="el-GR" w:eastAsia="el-GR" w:bidi="he-IL"/>
        </w:rPr>
        <w:t>Αναλυτικότερα οι υπηρεσίες οπτικής επικοινωνίας θα περιλαμβάνουν τα κάτωθι:</w:t>
      </w:r>
    </w:p>
    <w:p w14:paraId="381F6E25" w14:textId="62E27E0E" w:rsidR="00333B47" w:rsidRPr="00A00B4F" w:rsidRDefault="00333B47">
      <w:pPr>
        <w:pStyle w:val="ListParagraph"/>
        <w:numPr>
          <w:ilvl w:val="0"/>
          <w:numId w:val="105"/>
        </w:numPr>
        <w:suppressAutoHyphens w:val="0"/>
        <w:autoSpaceDE w:val="0"/>
        <w:autoSpaceDN w:val="0"/>
        <w:adjustRightInd w:val="0"/>
        <w:spacing w:after="0" w:line="276" w:lineRule="auto"/>
        <w:rPr>
          <w:lang w:val="el-GR" w:eastAsia="el-GR" w:bidi="he-IL"/>
        </w:rPr>
      </w:pPr>
      <w:r w:rsidRPr="00A00B4F">
        <w:rPr>
          <w:lang w:val="el-GR" w:eastAsia="el-GR" w:bidi="he-IL"/>
        </w:rPr>
        <w:lastRenderedPageBreak/>
        <w:t>Σχεδιασμό και ανάπτυξη της οπτικής επικοινωνίας για το Web design της Πλατφόρμας Προβολής και Διασύνδεσης του έργου, η οποία θα ακολουθήσει τη σχεδιαστική φόρμα του branding της Διαδικτυακής Πύλης του Αρχαιολογικού Κτηματολογίου και του διαδραστικού χάρτη τον οποίο περιλαμβάνει. Ο σχεδιασμός της πλατφόρμας θα ακολουθήσει τις αρχές για εύκολη περιήγηση των χρηστών συμπεριλαμβανομένων των ΑΜΕΑ καθώς και την εύκολη διαχείριση της πλατφόρμας από τους τους διαχειριστές του έργου.</w:t>
      </w:r>
    </w:p>
    <w:p w14:paraId="423E4921" w14:textId="260ADD31" w:rsidR="00333B47" w:rsidRPr="00A00B4F" w:rsidRDefault="00333B47">
      <w:pPr>
        <w:pStyle w:val="ListParagraph"/>
        <w:numPr>
          <w:ilvl w:val="0"/>
          <w:numId w:val="105"/>
        </w:numPr>
        <w:suppressAutoHyphens w:val="0"/>
        <w:autoSpaceDE w:val="0"/>
        <w:autoSpaceDN w:val="0"/>
        <w:adjustRightInd w:val="0"/>
        <w:spacing w:after="0" w:line="276" w:lineRule="auto"/>
        <w:rPr>
          <w:lang w:val="el-GR" w:eastAsia="el-GR" w:bidi="he-IL"/>
        </w:rPr>
      </w:pPr>
      <w:r w:rsidRPr="00A00B4F">
        <w:rPr>
          <w:lang w:val="el-GR" w:eastAsia="el-GR" w:bidi="he-IL"/>
        </w:rPr>
        <w:t>Σχεδιασμό και ανάπτυξη της οπτικής επικοινωνίας για το design των πέντε ψηφιακών εφαρμογών, οι οποίες θα περιλαμβάνουν ένα σύνολο ετερόκλητων στη φύση τους εμπειριών. Ο σχεδιασμός θα πρέπει να λάβει υπόψη τις ανάγκες των χρηστών που θα χρησιμοποιούν τις εφαρμογές από τις κινητές τους συσκευές και θα ακολουθήσει όλα τα απαραίτητα και σύγχρονα πρότυπα για την προσαρμογή απο τα σταθερούς και φορητούς υπολογιστές σε κινητές συσκευές.</w:t>
      </w:r>
    </w:p>
    <w:p w14:paraId="2315AD0C" w14:textId="09D46F2E" w:rsidR="00D61C69" w:rsidRPr="00A00B4F" w:rsidRDefault="00333B47">
      <w:pPr>
        <w:pStyle w:val="ListParagraph"/>
        <w:numPr>
          <w:ilvl w:val="0"/>
          <w:numId w:val="105"/>
        </w:numPr>
        <w:suppressAutoHyphens w:val="0"/>
        <w:autoSpaceDE w:val="0"/>
        <w:autoSpaceDN w:val="0"/>
        <w:adjustRightInd w:val="0"/>
        <w:spacing w:after="0" w:line="276" w:lineRule="auto"/>
        <w:rPr>
          <w:lang w:val="el-GR" w:eastAsia="el-GR" w:bidi="he-IL"/>
        </w:rPr>
      </w:pPr>
      <w:r w:rsidRPr="00A00B4F">
        <w:rPr>
          <w:lang w:val="el-GR" w:eastAsia="el-GR" w:bidi="he-IL"/>
        </w:rPr>
        <w:t>Η δημιουργία του Brand Manual θα εξασφαλίσει την ορθή χρήση της οπτικής επικοινωνίας και θα θέσει τους απαραίτητους κανόνες οι οποίοι θα διαφυλάξουν την ορθή εφαρμογής μετά την ολοκλήρωση του έργου.</w:t>
      </w:r>
    </w:p>
    <w:p w14:paraId="064315B5" w14:textId="709222ED" w:rsidR="00947DDB" w:rsidRPr="00A00B4F" w:rsidRDefault="00A22261">
      <w:pPr>
        <w:pStyle w:val="Heading2"/>
        <w:numPr>
          <w:ilvl w:val="0"/>
          <w:numId w:val="101"/>
        </w:numPr>
        <w:pBdr>
          <w:top w:val="none" w:sz="0" w:space="0" w:color="auto"/>
          <w:left w:val="none" w:sz="0" w:space="0" w:color="auto"/>
          <w:bottom w:val="none" w:sz="0" w:space="0" w:color="auto"/>
          <w:right w:val="none" w:sz="0" w:space="0" w:color="auto"/>
        </w:pBdr>
        <w:tabs>
          <w:tab w:val="clear" w:pos="567"/>
        </w:tabs>
        <w:spacing w:line="259" w:lineRule="auto"/>
        <w:rPr>
          <w:rFonts w:eastAsia="Times New Roman" w:cs="Tahoma"/>
          <w:sz w:val="24"/>
          <w:szCs w:val="24"/>
          <w:lang w:val="el-GR"/>
        </w:rPr>
      </w:pPr>
      <w:bookmarkStart w:id="952" w:name="_Toc182153134"/>
      <w:bookmarkStart w:id="953" w:name="_Toc182153903"/>
      <w:bookmarkStart w:id="954" w:name="_Toc182155057"/>
      <w:bookmarkStart w:id="955" w:name="_Toc97195383"/>
      <w:bookmarkStart w:id="956" w:name="_Toc97195552"/>
      <w:bookmarkStart w:id="957" w:name="_Toc97194347"/>
      <w:bookmarkStart w:id="958" w:name="_Toc97194475"/>
      <w:bookmarkStart w:id="959" w:name="_Toc100137477"/>
      <w:bookmarkStart w:id="960" w:name="_Ref173833484"/>
      <w:bookmarkStart w:id="961" w:name="_Ref173833491"/>
      <w:bookmarkStart w:id="962" w:name="_Toc196311942"/>
      <w:bookmarkEnd w:id="952"/>
      <w:bookmarkEnd w:id="953"/>
      <w:bookmarkEnd w:id="954"/>
      <w:bookmarkEnd w:id="955"/>
      <w:bookmarkEnd w:id="956"/>
      <w:r w:rsidRPr="00A00B4F">
        <w:rPr>
          <w:rFonts w:eastAsia="Times New Roman" w:cs="Tahoma"/>
          <w:color w:val="auto"/>
          <w:sz w:val="24"/>
          <w:szCs w:val="24"/>
          <w:lang w:val="el-GR"/>
        </w:rPr>
        <w:t>Οριζόντιες Απαιτήσεις</w:t>
      </w:r>
      <w:bookmarkEnd w:id="957"/>
      <w:bookmarkEnd w:id="958"/>
      <w:bookmarkEnd w:id="959"/>
      <w:bookmarkEnd w:id="960"/>
      <w:bookmarkEnd w:id="961"/>
      <w:bookmarkEnd w:id="962"/>
      <w:r w:rsidRPr="00A00B4F">
        <w:rPr>
          <w:rFonts w:eastAsia="Times New Roman" w:cs="Tahoma"/>
          <w:color w:val="auto"/>
          <w:sz w:val="24"/>
          <w:szCs w:val="24"/>
          <w:lang w:val="el-GR"/>
        </w:rPr>
        <w:t xml:space="preserve"> </w:t>
      </w:r>
      <w:bookmarkStart w:id="963" w:name="_Toc97195386"/>
      <w:bookmarkStart w:id="964" w:name="_Toc97195555"/>
      <w:bookmarkEnd w:id="963"/>
      <w:bookmarkEnd w:id="964"/>
    </w:p>
    <w:p w14:paraId="1444DFDD" w14:textId="2DAF505C" w:rsidR="00BA2914" w:rsidRPr="00A00B4F" w:rsidRDefault="00BA2914">
      <w:pPr>
        <w:pStyle w:val="25"/>
        <w:numPr>
          <w:ilvl w:val="1"/>
          <w:numId w:val="101"/>
        </w:numPr>
        <w:rPr>
          <w:rFonts w:cs="Arial"/>
          <w:color w:val="002060"/>
          <w:lang w:val="en-GB"/>
        </w:rPr>
      </w:pPr>
      <w:bookmarkStart w:id="965" w:name="_Ref68183834"/>
      <w:bookmarkStart w:id="966" w:name="_Toc71708215"/>
      <w:bookmarkStart w:id="967" w:name="_Toc76724143"/>
      <w:bookmarkStart w:id="968" w:name="_Toc89441280"/>
      <w:bookmarkStart w:id="969" w:name="_Toc117243923"/>
      <w:bookmarkStart w:id="970" w:name="_Toc148534010"/>
      <w:bookmarkStart w:id="971" w:name="_Toc82422283"/>
      <w:bookmarkStart w:id="972" w:name="_Ref100132147"/>
      <w:bookmarkStart w:id="973" w:name="_Ref100132152"/>
      <w:bookmarkStart w:id="974" w:name="_Toc100137481"/>
      <w:bookmarkStart w:id="975" w:name="_Toc196311943"/>
      <w:r w:rsidRPr="00A00B4F">
        <w:rPr>
          <w:rFonts w:cs="Arial"/>
          <w:color w:val="002060"/>
          <w:lang w:val="en-GB"/>
        </w:rPr>
        <w:t>Συμβατότητα με G-Cloud</w:t>
      </w:r>
      <w:bookmarkEnd w:id="965"/>
      <w:bookmarkEnd w:id="966"/>
      <w:bookmarkEnd w:id="967"/>
      <w:bookmarkEnd w:id="968"/>
      <w:bookmarkEnd w:id="969"/>
      <w:bookmarkEnd w:id="970"/>
      <w:bookmarkEnd w:id="975"/>
    </w:p>
    <w:p w14:paraId="314CE878" w14:textId="77777777" w:rsidR="00BA2914" w:rsidRPr="00A00B4F" w:rsidRDefault="00BA2914" w:rsidP="00BA2914">
      <w:pPr>
        <w:spacing w:before="120"/>
        <w:rPr>
          <w:lang w:val="el-GR"/>
        </w:rPr>
      </w:pPr>
      <w:r w:rsidRPr="00A00B4F">
        <w:t>H</w:t>
      </w:r>
      <w:r w:rsidRPr="00A00B4F">
        <w:rPr>
          <w:lang w:val="el-GR"/>
        </w:rPr>
        <w:t xml:space="preserve"> όποια Εφαρμογή που θα υλοποιηθεί στο πλαίσιο του έργου θα εγκατασταθεί και θα λειτουργήσει στο </w:t>
      </w:r>
      <w:r w:rsidRPr="00A00B4F">
        <w:t>G</w:t>
      </w:r>
      <w:r w:rsidRPr="00A00B4F">
        <w:rPr>
          <w:lang w:val="el-GR"/>
        </w:rPr>
        <w:t>-</w:t>
      </w:r>
      <w:r w:rsidRPr="00A00B4F">
        <w:t>Cloud</w:t>
      </w:r>
      <w:r w:rsidRPr="00A00B4F">
        <w:rPr>
          <w:lang w:val="el-GR"/>
        </w:rPr>
        <w:t xml:space="preserve">, θα πρέπει: </w:t>
      </w:r>
    </w:p>
    <w:p w14:paraId="6E7F0C7F" w14:textId="77777777" w:rsidR="00BA2914" w:rsidRPr="00A00B4F" w:rsidRDefault="00BA2914">
      <w:pPr>
        <w:numPr>
          <w:ilvl w:val="0"/>
          <w:numId w:val="61"/>
        </w:numPr>
        <w:suppressAutoHyphens w:val="0"/>
        <w:spacing w:before="120" w:after="0"/>
        <w:rPr>
          <w:lang w:val="el-GR"/>
        </w:rPr>
      </w:pPr>
      <w:r w:rsidRPr="00A00B4F">
        <w:rPr>
          <w:lang w:val="el-GR"/>
        </w:rPr>
        <w:t xml:space="preserve">να είναι </w:t>
      </w:r>
      <w:r w:rsidRPr="00A00B4F">
        <w:t>cloud</w:t>
      </w:r>
      <w:r w:rsidRPr="00A00B4F">
        <w:rPr>
          <w:lang w:val="el-GR"/>
        </w:rPr>
        <w:t xml:space="preserve"> </w:t>
      </w:r>
      <w:r w:rsidRPr="00A00B4F">
        <w:t>enabled</w:t>
      </w:r>
      <w:r w:rsidRPr="00A00B4F">
        <w:rPr>
          <w:lang w:val="el-GR"/>
        </w:rPr>
        <w:t>, δηλαδή να λειτουργεί ή να σχεδιάζεται να λειτουργήσει σε περιβάλλον εικονικοποίησης (</w:t>
      </w:r>
      <w:r w:rsidRPr="00A00B4F">
        <w:t>hypervisor</w:t>
      </w:r>
      <w:r w:rsidRPr="00A00B4F">
        <w:rPr>
          <w:lang w:val="el-GR"/>
        </w:rPr>
        <w:t>) και να έχει σχεδιαστεί κατάλληλα ή εναλλακτικά να έχει αρχιτεκτονική κατάλληλη για μεταφορά σε περιβάλλον υπολογιστικού νέφους (</w:t>
      </w:r>
      <w:r w:rsidRPr="00A00B4F">
        <w:t>cloud</w:t>
      </w:r>
      <w:r w:rsidRPr="00A00B4F">
        <w:rPr>
          <w:lang w:val="el-GR"/>
        </w:rPr>
        <w:t xml:space="preserve">) από φυσικές μηχανές (εφόσον λειτουργεί σε αυτές) και επίσης να είναι συμβατό με το περιβάλλον εικονικοποίησης του </w:t>
      </w:r>
      <w:r w:rsidRPr="00A00B4F">
        <w:t>G</w:t>
      </w:r>
      <w:r w:rsidRPr="00A00B4F">
        <w:rPr>
          <w:lang w:val="el-GR"/>
        </w:rPr>
        <w:t>-</w:t>
      </w:r>
      <w:r w:rsidRPr="00A00B4F">
        <w:t>cloud</w:t>
      </w:r>
      <w:r w:rsidRPr="00A00B4F">
        <w:rPr>
          <w:lang w:val="el-GR"/>
        </w:rPr>
        <w:t xml:space="preserve"> (ενδεικτικά αναφέρεται λογισμικό εικονικοποίησης </w:t>
      </w:r>
      <w:r w:rsidRPr="00A00B4F">
        <w:t>VMware</w:t>
      </w:r>
      <w:r w:rsidRPr="00A00B4F">
        <w:rPr>
          <w:lang w:val="el-GR"/>
        </w:rPr>
        <w:t>).</w:t>
      </w:r>
    </w:p>
    <w:p w14:paraId="1B0F5A3A" w14:textId="77777777" w:rsidR="00BA2914" w:rsidRPr="00A00B4F" w:rsidRDefault="00BA2914">
      <w:pPr>
        <w:numPr>
          <w:ilvl w:val="0"/>
          <w:numId w:val="61"/>
        </w:numPr>
        <w:suppressAutoHyphens w:val="0"/>
        <w:spacing w:before="120" w:after="0"/>
        <w:rPr>
          <w:lang w:val="el-GR"/>
        </w:rPr>
      </w:pPr>
      <w:r w:rsidRPr="00A00B4F">
        <w:rPr>
          <w:lang w:val="el-GR"/>
        </w:rPr>
        <w:t xml:space="preserve">να έχει σαφώς καθορισμένες τις απαιτήσεις του σε αποθηκευτικό χώρο, δικτυακή κίνηση, </w:t>
      </w:r>
      <w:r w:rsidRPr="00A00B4F">
        <w:t>backup</w:t>
      </w:r>
      <w:r w:rsidRPr="00A00B4F">
        <w:rPr>
          <w:lang w:val="el-GR"/>
        </w:rPr>
        <w:t xml:space="preserve">, ασφάλεια και λοιπές συνοδευτικές υπηρεσίες, ώστε να καταταχθεί σε κάποιο από τα προσφερόμενα επίπεδα υπηρεσιών του </w:t>
      </w:r>
      <w:r w:rsidRPr="00A00B4F">
        <w:t>G</w:t>
      </w:r>
      <w:r w:rsidRPr="00A00B4F">
        <w:rPr>
          <w:lang w:val="el-GR"/>
        </w:rPr>
        <w:t>-</w:t>
      </w:r>
      <w:r w:rsidRPr="00A00B4F">
        <w:t>Cloud</w:t>
      </w:r>
      <w:r w:rsidRPr="00A00B4F">
        <w:rPr>
          <w:lang w:val="el-GR"/>
        </w:rPr>
        <w:t xml:space="preserve"> . </w:t>
      </w:r>
    </w:p>
    <w:p w14:paraId="370520BD" w14:textId="77777777" w:rsidR="00BA2914" w:rsidRPr="00A00B4F" w:rsidRDefault="00BA2914">
      <w:pPr>
        <w:numPr>
          <w:ilvl w:val="0"/>
          <w:numId w:val="61"/>
        </w:numPr>
        <w:suppressAutoHyphens w:val="0"/>
        <w:spacing w:before="120" w:after="0"/>
        <w:rPr>
          <w:lang w:val="el-GR"/>
        </w:rPr>
      </w:pPr>
      <w:r w:rsidRPr="00A00B4F">
        <w:rPr>
          <w:lang w:val="el-GR"/>
        </w:rPr>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5AC5B8F1" w14:textId="77777777" w:rsidR="00BA2914" w:rsidRPr="00A00B4F" w:rsidRDefault="00BA2914" w:rsidP="00BA2914">
      <w:pPr>
        <w:spacing w:before="120"/>
        <w:rPr>
          <w:lang w:val="el-GR"/>
        </w:rPr>
      </w:pPr>
      <w:r w:rsidRPr="00A00B4F">
        <w:rPr>
          <w:lang w:val="el-GR"/>
        </w:rPr>
        <w:t xml:space="preserve">Η προτεινόμενη λύση θα πρέπει να είναι κατάλληλα προσαρμοσμένη στις υποδομές και στο περιβάλλον λειτουργίας του </w:t>
      </w:r>
      <w:r w:rsidRPr="00A00B4F">
        <w:t>G</w:t>
      </w:r>
      <w:r w:rsidRPr="00A00B4F">
        <w:rPr>
          <w:lang w:val="el-GR"/>
        </w:rPr>
        <w:t>-</w:t>
      </w:r>
      <w:r w:rsidRPr="00A00B4F">
        <w:t>Cloud</w:t>
      </w:r>
      <w:r w:rsidRPr="00A00B4F">
        <w:rPr>
          <w:lang w:val="el-GR"/>
        </w:rPr>
        <w:t xml:space="preserve"> και να συμμορφώνεται με τις τεχνικο-επιχειρησιακές προδιαγραφές που διέπουν τη λειτουργία του: </w:t>
      </w:r>
    </w:p>
    <w:p w14:paraId="6E54DDEC" w14:textId="77777777" w:rsidR="00BA2914" w:rsidRPr="00A00B4F" w:rsidRDefault="00BA2914">
      <w:pPr>
        <w:numPr>
          <w:ilvl w:val="0"/>
          <w:numId w:val="61"/>
        </w:numPr>
        <w:suppressAutoHyphens w:val="0"/>
        <w:spacing w:before="120" w:after="0"/>
        <w:rPr>
          <w:lang w:val="el-GR"/>
        </w:rPr>
      </w:pPr>
      <w:r w:rsidRPr="00A00B4F">
        <w:rPr>
          <w:lang w:val="el-GR"/>
        </w:rPr>
        <w:t xml:space="preserve">Τα λειτουργικά συστήματα και το λογισμικό θα πρέπει να υποστηρίζουν αρχιτεκτονική </w:t>
      </w:r>
      <w:r w:rsidRPr="00A00B4F">
        <w:t>x</w:t>
      </w:r>
      <w:r w:rsidRPr="00A00B4F">
        <w:rPr>
          <w:lang w:val="el-GR"/>
        </w:rPr>
        <w:t xml:space="preserve">86 και να μπορούν να λειτουργήσουν πλήρως σε εικονικές μηχανές πάνω σε </w:t>
      </w:r>
      <w:r w:rsidRPr="00A00B4F">
        <w:t>eSXI</w:t>
      </w:r>
      <w:r w:rsidRPr="00A00B4F">
        <w:rPr>
          <w:lang w:val="el-GR"/>
        </w:rPr>
        <w:t xml:space="preserve"> 6.0 (ή νεώτερο) </w:t>
      </w:r>
      <w:r w:rsidRPr="00A00B4F">
        <w:t>hypervisor</w:t>
      </w:r>
    </w:p>
    <w:p w14:paraId="48D2A7E9" w14:textId="77777777" w:rsidR="00BA2914" w:rsidRPr="00A00B4F" w:rsidRDefault="00BA2914">
      <w:pPr>
        <w:numPr>
          <w:ilvl w:val="0"/>
          <w:numId w:val="61"/>
        </w:numPr>
        <w:suppressAutoHyphens w:val="0"/>
        <w:spacing w:before="120" w:after="0"/>
        <w:rPr>
          <w:lang w:val="el-GR"/>
        </w:rPr>
      </w:pPr>
      <w:r w:rsidRPr="00A00B4F">
        <w:rPr>
          <w:lang w:val="el-GR"/>
        </w:rPr>
        <w:t>Δεν θα πρέπει να απαιτείται προμήθεια επιπρόσθετου εξοπλισμού για την λειτουργία των εφαρμογών (</w:t>
      </w:r>
      <w:r w:rsidRPr="00A00B4F">
        <w:t>usb</w:t>
      </w:r>
      <w:r w:rsidRPr="00A00B4F">
        <w:rPr>
          <w:lang w:val="el-GR"/>
        </w:rPr>
        <w:t xml:space="preserve"> </w:t>
      </w:r>
      <w:r w:rsidRPr="00A00B4F">
        <w:t>keys</w:t>
      </w:r>
      <w:r w:rsidRPr="00A00B4F">
        <w:rPr>
          <w:lang w:val="el-GR"/>
        </w:rPr>
        <w:t xml:space="preserve">, </w:t>
      </w:r>
      <w:r w:rsidRPr="00A00B4F">
        <w:t>certificate</w:t>
      </w:r>
      <w:r w:rsidRPr="00A00B4F">
        <w:rPr>
          <w:lang w:val="el-GR"/>
        </w:rPr>
        <w:t xml:space="preserve"> </w:t>
      </w:r>
      <w:r w:rsidRPr="00A00B4F">
        <w:t>servers</w:t>
      </w:r>
      <w:r w:rsidRPr="00A00B4F">
        <w:rPr>
          <w:lang w:val="el-GR"/>
        </w:rPr>
        <w:t>, κλπ) ή επικοινωνία μεταξύ των εικονικών μηχανών πέρα από τις προσφερόμενες παροχές του Κυβερνητικού Νέφους</w:t>
      </w:r>
    </w:p>
    <w:p w14:paraId="5480752D" w14:textId="77777777" w:rsidR="00BA2914" w:rsidRPr="00A00B4F" w:rsidRDefault="00BA2914">
      <w:pPr>
        <w:numPr>
          <w:ilvl w:val="0"/>
          <w:numId w:val="61"/>
        </w:numPr>
        <w:suppressAutoHyphens w:val="0"/>
        <w:spacing w:before="120" w:after="0"/>
        <w:rPr>
          <w:lang w:val="el-GR"/>
        </w:rPr>
      </w:pPr>
      <w:r w:rsidRPr="00A00B4F">
        <w:rPr>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5F1C2FE3" w14:textId="77777777" w:rsidR="00BA2914" w:rsidRPr="00A00B4F" w:rsidRDefault="00BA2914">
      <w:pPr>
        <w:numPr>
          <w:ilvl w:val="0"/>
          <w:numId w:val="61"/>
        </w:numPr>
        <w:suppressAutoHyphens w:val="0"/>
        <w:spacing w:before="120" w:after="0"/>
        <w:rPr>
          <w:lang w:val="el-GR"/>
        </w:rPr>
      </w:pPr>
      <w:r w:rsidRPr="00A00B4F">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576610EC" w14:textId="77777777" w:rsidR="00BA2914" w:rsidRPr="00A00B4F" w:rsidRDefault="00BA2914" w:rsidP="00BA2914">
      <w:pPr>
        <w:spacing w:before="120"/>
        <w:rPr>
          <w:lang w:val="el-GR"/>
        </w:rPr>
      </w:pPr>
      <w:r w:rsidRPr="00A00B4F">
        <w:rPr>
          <w:lang w:val="el-GR"/>
        </w:rPr>
        <w:lastRenderedPageBreak/>
        <w:t xml:space="preserve">Οι υπολογιστικοί πόροι που θα διατεθούν στον Ανάδοχο του Συστήματος από το Κυβερνητικό Υπολογιστικό Νέφος </w:t>
      </w:r>
      <w:r w:rsidRPr="00A00B4F">
        <w:t>G</w:t>
      </w:r>
      <w:r w:rsidRPr="00A00B4F">
        <w:rPr>
          <w:lang w:val="el-GR"/>
        </w:rPr>
        <w:t>-</w:t>
      </w:r>
      <w:r w:rsidRPr="00A00B4F">
        <w:t>Cloud</w:t>
      </w:r>
      <w:r w:rsidRPr="00A00B4F">
        <w:rPr>
          <w:lang w:val="el-GR"/>
        </w:rPr>
        <w:t xml:space="preserve"> για την υλοποίηση του έργου θα καθοριστούν κατά τη Φάση 1 του Έργου.</w:t>
      </w:r>
    </w:p>
    <w:p w14:paraId="01A41870" w14:textId="77777777" w:rsidR="00BA2914" w:rsidRPr="00A00B4F" w:rsidRDefault="00BA2914" w:rsidP="00BA2914">
      <w:pPr>
        <w:spacing w:before="120"/>
        <w:rPr>
          <w:lang w:val="el-GR"/>
        </w:rPr>
      </w:pPr>
      <w:r w:rsidRPr="00A00B4F">
        <w:rPr>
          <w:lang w:val="el-GR"/>
        </w:rPr>
        <w:t xml:space="preserve">Παρόλο που το Κυβερνητικό Υπολογιστικό Νέφος </w:t>
      </w:r>
      <w:r w:rsidRPr="00A00B4F">
        <w:t>G</w:t>
      </w:r>
      <w:r w:rsidRPr="00A00B4F">
        <w:rPr>
          <w:lang w:val="el-GR"/>
        </w:rPr>
        <w:t>-</w:t>
      </w:r>
      <w:r w:rsidRPr="00A00B4F">
        <w:t>Cloud</w:t>
      </w:r>
      <w:r w:rsidRPr="00A00B4F">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0F4A26FB" w14:textId="77777777" w:rsidR="00BA2914" w:rsidRPr="00A00B4F" w:rsidRDefault="00BA2914" w:rsidP="00BA2914">
      <w:pPr>
        <w:spacing w:before="120"/>
        <w:rPr>
          <w:lang w:val="el-GR"/>
        </w:rPr>
      </w:pPr>
      <w:r w:rsidRPr="00A00B4F">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2AC617B2" w14:textId="77777777" w:rsidR="00BA2914" w:rsidRPr="00A00B4F" w:rsidRDefault="00BA2914">
      <w:pPr>
        <w:numPr>
          <w:ilvl w:val="0"/>
          <w:numId w:val="60"/>
        </w:numPr>
        <w:suppressAutoHyphens w:val="0"/>
        <w:spacing w:before="120" w:after="0"/>
      </w:pPr>
      <w:r w:rsidRPr="00A00B4F">
        <w:rPr>
          <w:lang w:val="el-GR"/>
        </w:rPr>
        <w:t xml:space="preserve">τα χαρακτηριστικά του εξοπλισμού υποδομής του </w:t>
      </w:r>
      <w:r w:rsidRPr="00A00B4F">
        <w:t>G</w:t>
      </w:r>
      <w:r w:rsidRPr="00A00B4F">
        <w:rPr>
          <w:lang w:val="el-GR"/>
        </w:rPr>
        <w:t>-</w:t>
      </w:r>
      <w:r w:rsidRPr="00A00B4F">
        <w:t>Cloud</w:t>
      </w:r>
      <w:r w:rsidRPr="00A00B4F">
        <w:rPr>
          <w:lang w:val="el-GR"/>
        </w:rPr>
        <w:t xml:space="preserve"> που θα απαιτηθεί για την εγκατάσταση του Πληροφοριακού Συστήματος και τα ιδιαίτερα χαρακτηριστικά της προτεινόμενης λύσης που εγγυώνται την μέγιστη αξιοποίηση των δυνατοτήτων του </w:t>
      </w:r>
      <w:r w:rsidRPr="00A00B4F">
        <w:t>G</w:t>
      </w:r>
      <w:r w:rsidRPr="00A00B4F">
        <w:rPr>
          <w:lang w:val="el-GR"/>
        </w:rPr>
        <w:t>-</w:t>
      </w:r>
      <w:r w:rsidRPr="00A00B4F">
        <w:t>Cloud</w:t>
      </w:r>
      <w:r w:rsidRPr="00A00B4F">
        <w:rPr>
          <w:lang w:val="el-GR"/>
        </w:rPr>
        <w:t xml:space="preserve">. </w:t>
      </w:r>
      <w:r w:rsidRPr="00A00B4F">
        <w:t>Συγκεκριμένα:</w:t>
      </w:r>
    </w:p>
    <w:p w14:paraId="0C87C299" w14:textId="77777777" w:rsidR="00BA2914" w:rsidRPr="00A00B4F" w:rsidRDefault="00BA2914">
      <w:pPr>
        <w:numPr>
          <w:ilvl w:val="1"/>
          <w:numId w:val="60"/>
        </w:numPr>
        <w:suppressAutoHyphens w:val="0"/>
        <w:spacing w:before="120" w:after="0"/>
        <w:rPr>
          <w:lang w:val="el-GR"/>
        </w:rPr>
      </w:pPr>
      <w:r w:rsidRPr="00A00B4F">
        <w:rPr>
          <w:lang w:val="el-GR"/>
        </w:rPr>
        <w:t xml:space="preserve">τον απαιτούμενο αριθμό υπολογιστικών πόρων (σε </w:t>
      </w:r>
      <w:r w:rsidRPr="00A00B4F">
        <w:t>VMs</w:t>
      </w:r>
      <w:r w:rsidRPr="00A00B4F">
        <w:rPr>
          <w:lang w:val="el-GR"/>
        </w:rPr>
        <w:t>), αναλύοντας κατά περίπτωση τις απαιτήσεις σε εικονικούς πυρήνες (</w:t>
      </w:r>
      <w:r w:rsidRPr="00A00B4F">
        <w:t>vcores</w:t>
      </w:r>
      <w:r w:rsidRPr="00A00B4F">
        <w:rPr>
          <w:lang w:val="el-GR"/>
        </w:rPr>
        <w:t>), μνήμη (</w:t>
      </w:r>
      <w:r w:rsidRPr="00A00B4F">
        <w:t>RAM</w:t>
      </w:r>
      <w:r w:rsidRPr="00A00B4F">
        <w:rPr>
          <w:lang w:val="el-GR"/>
        </w:rPr>
        <w:t>) και αποθηκευτικό χώρο (</w:t>
      </w:r>
      <w:r w:rsidRPr="00A00B4F">
        <w:t>storage</w:t>
      </w:r>
      <w:r w:rsidRPr="00A00B4F">
        <w:rPr>
          <w:lang w:val="el-GR"/>
        </w:rPr>
        <w:t>)</w:t>
      </w:r>
    </w:p>
    <w:p w14:paraId="4F4128E2" w14:textId="77777777" w:rsidR="00BA2914" w:rsidRPr="00A00B4F" w:rsidRDefault="00BA2914">
      <w:pPr>
        <w:numPr>
          <w:ilvl w:val="1"/>
          <w:numId w:val="60"/>
        </w:numPr>
        <w:suppressAutoHyphens w:val="0"/>
        <w:spacing w:before="120" w:after="0"/>
        <w:rPr>
          <w:lang w:val="el-GR"/>
        </w:rPr>
      </w:pPr>
      <w:r w:rsidRPr="00A00B4F">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w:t>
      </w:r>
      <w:r w:rsidRPr="00A00B4F">
        <w:t>G</w:t>
      </w:r>
      <w:r w:rsidRPr="00A00B4F">
        <w:rPr>
          <w:lang w:val="el-GR"/>
        </w:rPr>
        <w:t>-</w:t>
      </w:r>
      <w:r w:rsidRPr="00A00B4F">
        <w:t>Cloud</w:t>
      </w:r>
      <w:r w:rsidRPr="00A00B4F">
        <w:rPr>
          <w:lang w:val="el-GR"/>
        </w:rPr>
        <w:t xml:space="preserve"> (</w:t>
      </w:r>
      <w:r w:rsidRPr="00A00B4F">
        <w:t>load</w:t>
      </w:r>
      <w:r w:rsidRPr="00A00B4F">
        <w:rPr>
          <w:lang w:val="el-GR"/>
        </w:rPr>
        <w:t xml:space="preserve"> </w:t>
      </w:r>
      <w:r w:rsidRPr="00A00B4F">
        <w:t>balancing</w:t>
      </w:r>
      <w:r w:rsidRPr="00A00B4F">
        <w:rPr>
          <w:lang w:val="el-GR"/>
        </w:rPr>
        <w:t xml:space="preserve">, </w:t>
      </w:r>
      <w:r w:rsidRPr="00A00B4F">
        <w:t>vmWare</w:t>
      </w:r>
      <w:r w:rsidRPr="00A00B4F">
        <w:rPr>
          <w:lang w:val="el-GR"/>
        </w:rPr>
        <w:t xml:space="preserve"> </w:t>
      </w:r>
      <w:r w:rsidRPr="00A00B4F">
        <w:t>high</w:t>
      </w:r>
      <w:r w:rsidRPr="00A00B4F">
        <w:rPr>
          <w:lang w:val="el-GR"/>
        </w:rPr>
        <w:t xml:space="preserve"> </w:t>
      </w:r>
      <w:r w:rsidRPr="00A00B4F">
        <w:t>availability</w:t>
      </w:r>
      <w:r w:rsidRPr="00A00B4F">
        <w:rPr>
          <w:lang w:val="el-GR"/>
        </w:rPr>
        <w:t>).</w:t>
      </w:r>
    </w:p>
    <w:p w14:paraId="11CA3843" w14:textId="77777777" w:rsidR="00BA2914" w:rsidRPr="00A00B4F" w:rsidRDefault="00BA2914">
      <w:pPr>
        <w:numPr>
          <w:ilvl w:val="1"/>
          <w:numId w:val="60"/>
        </w:numPr>
        <w:suppressAutoHyphens w:val="0"/>
        <w:spacing w:before="120" w:after="0"/>
        <w:rPr>
          <w:lang w:val="el-GR"/>
        </w:rPr>
      </w:pPr>
      <w:r w:rsidRPr="00A00B4F">
        <w:rPr>
          <w:lang w:val="el-GR"/>
        </w:rPr>
        <w:t>τη δέσμευση ότι καλύπτεται το σύνολο των προδιαγραφών της διακήρυξης με την προτεινόμενη υποδομή.</w:t>
      </w:r>
    </w:p>
    <w:p w14:paraId="15DD2F85" w14:textId="77777777" w:rsidR="00BA2914" w:rsidRPr="00A00B4F" w:rsidRDefault="00BA2914">
      <w:pPr>
        <w:numPr>
          <w:ilvl w:val="1"/>
          <w:numId w:val="60"/>
        </w:numPr>
        <w:suppressAutoHyphens w:val="0"/>
        <w:spacing w:before="120" w:after="0"/>
        <w:rPr>
          <w:lang w:val="el-GR"/>
        </w:rPr>
      </w:pPr>
      <w:r w:rsidRPr="00A00B4F">
        <w:rPr>
          <w:lang w:val="el-GR"/>
        </w:rPr>
        <w:t>πιθανές μελλοντικές δυνατότητες επέκτασης της προτεινόμενης λύσης (</w:t>
      </w:r>
      <w:r w:rsidRPr="00A00B4F">
        <w:t>scale</w:t>
      </w:r>
      <w:r w:rsidRPr="00A00B4F">
        <w:rPr>
          <w:lang w:val="el-GR"/>
        </w:rPr>
        <w:t xml:space="preserve"> </w:t>
      </w:r>
      <w:r w:rsidRPr="00A00B4F">
        <w:t>up</w:t>
      </w:r>
      <w:r w:rsidRPr="00A00B4F">
        <w:rPr>
          <w:lang w:val="el-GR"/>
        </w:rPr>
        <w:t>/</w:t>
      </w:r>
      <w:r w:rsidRPr="00A00B4F">
        <w:t>scale</w:t>
      </w:r>
      <w:r w:rsidRPr="00A00B4F">
        <w:rPr>
          <w:lang w:val="el-GR"/>
        </w:rPr>
        <w:t xml:space="preserve"> </w:t>
      </w:r>
      <w:r w:rsidRPr="00A00B4F">
        <w:t>out</w:t>
      </w:r>
      <w:r w:rsidRPr="00A00B4F">
        <w:rPr>
          <w:lang w:val="el-GR"/>
        </w:rPr>
        <w:t xml:space="preserve">), έτσι ώστε να γίνεται η βέλτιστη αξιοποίηση των δυνατοτήτων των προσφερόμενων υποδομών του Κυβερνητικού Υπολογιστικού Νέφους </w:t>
      </w:r>
      <w:r w:rsidRPr="00A00B4F">
        <w:t>G</w:t>
      </w:r>
      <w:r w:rsidRPr="00A00B4F">
        <w:rPr>
          <w:lang w:val="el-GR"/>
        </w:rPr>
        <w:t>-</w:t>
      </w:r>
      <w:r w:rsidRPr="00A00B4F">
        <w:t>Cloud</w:t>
      </w:r>
    </w:p>
    <w:p w14:paraId="6174B83D" w14:textId="77777777" w:rsidR="00BA2914" w:rsidRPr="00A00B4F" w:rsidRDefault="00BA2914" w:rsidP="00BA2914">
      <w:pPr>
        <w:spacing w:before="120"/>
        <w:rPr>
          <w:lang w:val="el-GR"/>
        </w:rPr>
      </w:pPr>
      <w:r w:rsidRPr="00A00B4F">
        <w:rPr>
          <w:lang w:val="el-GR"/>
        </w:rPr>
        <w:t xml:space="preserve">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w:t>
      </w:r>
      <w:r w:rsidRPr="00A00B4F">
        <w:t>G</w:t>
      </w:r>
      <w:r w:rsidRPr="00A00B4F">
        <w:rPr>
          <w:lang w:val="el-GR"/>
        </w:rPr>
        <w:t>-</w:t>
      </w:r>
      <w:r w:rsidRPr="00A00B4F">
        <w:t>Cloud</w:t>
      </w:r>
      <w:r w:rsidRPr="00A00B4F">
        <w:rPr>
          <w:lang w:val="el-GR"/>
        </w:rPr>
        <w:t xml:space="preserve">.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w:t>
      </w:r>
      <w:r w:rsidRPr="00A00B4F">
        <w:t>G</w:t>
      </w:r>
      <w:r w:rsidRPr="00A00B4F">
        <w:rPr>
          <w:lang w:val="el-GR"/>
        </w:rPr>
        <w:t>-</w:t>
      </w:r>
      <w:r w:rsidRPr="00A00B4F">
        <w:t>Cloud</w:t>
      </w:r>
      <w:r w:rsidRPr="00A00B4F">
        <w:rPr>
          <w:lang w:val="el-GR"/>
        </w:rPr>
        <w:t>.</w:t>
      </w:r>
    </w:p>
    <w:p w14:paraId="55CCDB78" w14:textId="77777777" w:rsidR="00BA2914" w:rsidRPr="00A00B4F" w:rsidRDefault="00BA2914" w:rsidP="00BA2914">
      <w:pPr>
        <w:spacing w:before="120"/>
        <w:rPr>
          <w:lang w:val="el-GR"/>
        </w:rPr>
      </w:pPr>
      <w:r w:rsidRPr="00A00B4F">
        <w:rPr>
          <w:lang w:val="el-GR"/>
        </w:rPr>
        <w:t>Περαιτέρω είναι, σημαντικό να ληφθούν υπόψη τα παρακάτω:</w:t>
      </w:r>
    </w:p>
    <w:p w14:paraId="2F0C663B" w14:textId="77777777" w:rsidR="00BA2914" w:rsidRPr="00A00B4F" w:rsidRDefault="00BA2914">
      <w:pPr>
        <w:numPr>
          <w:ilvl w:val="0"/>
          <w:numId w:val="62"/>
        </w:numPr>
        <w:suppressAutoHyphens w:val="0"/>
        <w:spacing w:before="120" w:after="0"/>
      </w:pPr>
      <w:r w:rsidRPr="00A00B4F">
        <w:rPr>
          <w:lang w:val="el-GR"/>
        </w:rPr>
        <w:t xml:space="preserve">Σε περίπτωση που κρίνεται ότι η χρήση του </w:t>
      </w:r>
      <w:r w:rsidRPr="00A00B4F">
        <w:t>vmWare</w:t>
      </w:r>
      <w:r w:rsidRPr="00A00B4F">
        <w:rPr>
          <w:lang w:val="el-GR"/>
        </w:rPr>
        <w:t xml:space="preserve"> </w:t>
      </w:r>
      <w:r w:rsidRPr="00A00B4F">
        <w:t>High</w:t>
      </w:r>
      <w:r w:rsidRPr="00A00B4F">
        <w:rPr>
          <w:lang w:val="el-GR"/>
        </w:rPr>
        <w:t xml:space="preserve"> </w:t>
      </w:r>
      <w:r w:rsidRPr="00A00B4F">
        <w:t>Availabilty</w:t>
      </w:r>
      <w:r w:rsidRPr="00A00B4F">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A00B4F">
        <w:t>clustering</w:t>
      </w:r>
      <w:r w:rsidRPr="00A00B4F">
        <w:rPr>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A00B4F">
        <w:t>G</w:t>
      </w:r>
      <w:r w:rsidRPr="00A00B4F">
        <w:rPr>
          <w:lang w:val="el-GR"/>
        </w:rPr>
        <w:t>-</w:t>
      </w:r>
      <w:r w:rsidRPr="00A00B4F">
        <w:t>Cloud</w:t>
      </w:r>
      <w:r w:rsidRPr="00A00B4F">
        <w:rPr>
          <w:lang w:val="el-GR"/>
        </w:rPr>
        <w:t xml:space="preserve">. </w:t>
      </w:r>
      <w:r w:rsidRPr="00A00B4F">
        <w:t>Ομοίως για διατάξεις Υψηλής Απόδοσης.</w:t>
      </w:r>
    </w:p>
    <w:p w14:paraId="09BAC4E5" w14:textId="77777777" w:rsidR="00BA2914" w:rsidRPr="00A00B4F" w:rsidRDefault="00BA2914">
      <w:pPr>
        <w:numPr>
          <w:ilvl w:val="0"/>
          <w:numId w:val="62"/>
        </w:numPr>
        <w:suppressAutoHyphens w:val="0"/>
        <w:spacing w:before="120" w:after="0"/>
        <w:rPr>
          <w:lang w:val="el-GR"/>
        </w:rPr>
      </w:pPr>
      <w:r w:rsidRPr="00A00B4F">
        <w:rPr>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A00B4F">
        <w:t>Full</w:t>
      </w:r>
      <w:r w:rsidRPr="00A00B4F">
        <w:rPr>
          <w:lang w:val="el-GR"/>
        </w:rPr>
        <w:t xml:space="preserve"> </w:t>
      </w:r>
      <w:r w:rsidRPr="00A00B4F">
        <w:t>VM</w:t>
      </w:r>
      <w:r w:rsidRPr="00A00B4F">
        <w:rPr>
          <w:lang w:val="el-GR"/>
        </w:rPr>
        <w:t xml:space="preserve"> </w:t>
      </w:r>
      <w:r w:rsidRPr="00A00B4F">
        <w:t>Backup</w:t>
      </w:r>
      <w:r w:rsidRPr="00A00B4F">
        <w:rPr>
          <w:lang w:val="el-GR"/>
        </w:rPr>
        <w:t xml:space="preserve"> (π.χ. Βάσεις Δεδομένων), θα πρέπει να έχει υπάρξει μέριμνα από τον υποψήφιο Ανάδοχο για προμήθεια των απαραίτητων </w:t>
      </w:r>
      <w:r w:rsidRPr="00A00B4F">
        <w:t>Online</w:t>
      </w:r>
      <w:r w:rsidRPr="00A00B4F">
        <w:rPr>
          <w:lang w:val="el-GR"/>
        </w:rPr>
        <w:t xml:space="preserve"> </w:t>
      </w:r>
      <w:r w:rsidRPr="00A00B4F">
        <w:t>Backup</w:t>
      </w:r>
      <w:r w:rsidRPr="00A00B4F">
        <w:rPr>
          <w:lang w:val="el-GR"/>
        </w:rPr>
        <w:t xml:space="preserve"> </w:t>
      </w:r>
      <w:r w:rsidRPr="00A00B4F">
        <w:t>Agents</w:t>
      </w:r>
      <w:r w:rsidRPr="00A00B4F">
        <w:rPr>
          <w:lang w:val="el-GR"/>
        </w:rPr>
        <w:t xml:space="preserve"> για το </w:t>
      </w:r>
      <w:r w:rsidRPr="00A00B4F">
        <w:t>Symantec</w:t>
      </w:r>
      <w:r w:rsidRPr="00A00B4F">
        <w:rPr>
          <w:lang w:val="el-GR"/>
        </w:rPr>
        <w:t xml:space="preserve"> </w:t>
      </w:r>
      <w:r w:rsidRPr="00A00B4F">
        <w:t>Netbackup</w:t>
      </w:r>
      <w:r w:rsidRPr="00A00B4F">
        <w:rPr>
          <w:lang w:val="el-GR"/>
        </w:rPr>
        <w:t xml:space="preserve"> που λειτουργεί στην υποδομή. </w:t>
      </w:r>
    </w:p>
    <w:p w14:paraId="5D204867" w14:textId="77777777" w:rsidR="00BA2914" w:rsidRPr="00A00B4F" w:rsidRDefault="00BA2914">
      <w:pPr>
        <w:numPr>
          <w:ilvl w:val="0"/>
          <w:numId w:val="62"/>
        </w:numPr>
        <w:suppressAutoHyphens w:val="0"/>
        <w:spacing w:before="120" w:after="0"/>
        <w:rPr>
          <w:lang w:val="el-GR"/>
        </w:rPr>
      </w:pPr>
      <w:r w:rsidRPr="00A00B4F">
        <w:rPr>
          <w:lang w:val="el-GR"/>
        </w:rPr>
        <w:t xml:space="preserve">Σε περίπτωση που απαιτούνται πιστοποιητικά </w:t>
      </w:r>
      <w:r w:rsidRPr="00A00B4F">
        <w:t>SSL</w:t>
      </w:r>
      <w:r w:rsidRPr="00A00B4F">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3A866EA3" w14:textId="77777777" w:rsidR="00BA2914" w:rsidRPr="00A00B4F" w:rsidRDefault="00BA2914">
      <w:pPr>
        <w:numPr>
          <w:ilvl w:val="0"/>
          <w:numId w:val="62"/>
        </w:numPr>
        <w:suppressAutoHyphens w:val="0"/>
        <w:spacing w:before="120" w:after="0"/>
        <w:rPr>
          <w:lang w:val="el-GR"/>
        </w:rPr>
      </w:pPr>
      <w:r w:rsidRPr="00A00B4F">
        <w:rPr>
          <w:lang w:val="el-GR"/>
        </w:rPr>
        <w:lastRenderedPageBreak/>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A00B4F">
        <w:t>scale</w:t>
      </w:r>
      <w:r w:rsidRPr="00A00B4F">
        <w:rPr>
          <w:lang w:val="el-GR"/>
        </w:rPr>
        <w:t>-</w:t>
      </w:r>
      <w:r w:rsidRPr="00A00B4F">
        <w:t>up</w:t>
      </w:r>
      <w:r w:rsidRPr="00A00B4F">
        <w:rPr>
          <w:lang w:val="el-GR"/>
        </w:rPr>
        <w:t xml:space="preserve"> &amp; </w:t>
      </w:r>
      <w:r w:rsidRPr="00A00B4F">
        <w:t>scale</w:t>
      </w:r>
      <w:r w:rsidRPr="00A00B4F">
        <w:rPr>
          <w:lang w:val="el-GR"/>
        </w:rPr>
        <w:t>-</w:t>
      </w:r>
      <w:r w:rsidRPr="00A00B4F">
        <w:t>out</w:t>
      </w:r>
      <w:r w:rsidRPr="00A00B4F">
        <w:rPr>
          <w:lang w:val="el-GR"/>
        </w:rPr>
        <w:t>) για κάλυψη μελλοντικών επιχειρησιακών αναγκών.</w:t>
      </w:r>
    </w:p>
    <w:p w14:paraId="524F272D" w14:textId="77777777" w:rsidR="00BA2914" w:rsidRPr="00A00B4F" w:rsidRDefault="00BA2914" w:rsidP="00BA2914">
      <w:pPr>
        <w:spacing w:before="120"/>
        <w:rPr>
          <w:lang w:val="el-GR"/>
        </w:rPr>
      </w:pPr>
      <w:r w:rsidRPr="00A00B4F">
        <w:rPr>
          <w:lang w:val="el-GR"/>
        </w:rPr>
        <w:t xml:space="preserve">Τέλος, επισημαίνεται ότι ο Ανάδοχος θα πρέπει να συμμορφώνεται με τους κανόνες της Πολιτικής Ασφάλειας την οποία εφαρμόζει και τηρεί η ΓΓΠΣΔΔ σε όλα τα φιλοξενούμενα Πληροφοριακά Συστήματα στο Κυβερνητικό Υπολογιστικό Νέφος </w:t>
      </w:r>
      <w:r w:rsidRPr="00A00B4F">
        <w:t>G</w:t>
      </w:r>
      <w:r w:rsidRPr="00A00B4F">
        <w:rPr>
          <w:lang w:val="el-GR"/>
        </w:rPr>
        <w:t>-</w:t>
      </w:r>
      <w:r w:rsidRPr="00A00B4F">
        <w:t>Cloud</w:t>
      </w:r>
      <w:r w:rsidRPr="00A00B4F">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A00B4F">
        <w:rPr>
          <w:vertAlign w:val="superscript"/>
          <w:lang w:val="el-GR"/>
        </w:rPr>
        <w:t>η</w:t>
      </w:r>
      <w:r w:rsidRPr="00A00B4F">
        <w:rPr>
          <w:lang w:val="el-GR"/>
        </w:rPr>
        <w:t xml:space="preserve"> Φάση του Έργου.</w:t>
      </w:r>
    </w:p>
    <w:p w14:paraId="419EB985" w14:textId="77777777" w:rsidR="00BA2914" w:rsidRPr="00A00B4F" w:rsidRDefault="00BA2914" w:rsidP="00BA2914">
      <w:pPr>
        <w:spacing w:before="120"/>
        <w:rPr>
          <w:lang w:val="el-GR"/>
        </w:rPr>
      </w:pPr>
      <w:r w:rsidRPr="00A00B4F">
        <w:rPr>
          <w:lang w:val="el-GR"/>
        </w:rPr>
        <w:t>Σχετικά με τους υπολογιστικούς πόρους, οι εικονικές μηχανές (</w:t>
      </w:r>
      <w:r w:rsidRPr="00A00B4F">
        <w:t>VMs</w:t>
      </w:r>
      <w:r w:rsidRPr="00A00B4F">
        <w:rPr>
          <w:lang w:val="el-GR"/>
        </w:rPr>
        <w:t xml:space="preserve">) που θα διατεθούν από το Υπολογιστικό Νέφος </w:t>
      </w:r>
      <w:r w:rsidRPr="00A00B4F">
        <w:t>Cloud</w:t>
      </w:r>
      <w:r w:rsidRPr="00A00B4F">
        <w:rPr>
          <w:lang w:val="el-GR"/>
        </w:rPr>
        <w:t xml:space="preserve"> για την υλοποίηση και παραγωγική λειτουργία της πλατφόρμας πρέπει να έχουν τα κάτωθι ελάχιστα τεχνικά χαρακτηριστικά:</w:t>
      </w:r>
    </w:p>
    <w:p w14:paraId="01400ACC" w14:textId="77777777" w:rsidR="00BA2914" w:rsidRPr="00A00B4F" w:rsidRDefault="00BA2914">
      <w:pPr>
        <w:pStyle w:val="ListParagraph"/>
        <w:numPr>
          <w:ilvl w:val="0"/>
          <w:numId w:val="63"/>
        </w:numPr>
        <w:spacing w:before="120"/>
      </w:pPr>
      <w:r w:rsidRPr="00A00B4F">
        <w:t>400 vCPUs</w:t>
      </w:r>
    </w:p>
    <w:p w14:paraId="10EAE1AB" w14:textId="77777777" w:rsidR="00BA2914" w:rsidRPr="00A00B4F" w:rsidRDefault="00BA2914">
      <w:pPr>
        <w:pStyle w:val="ListParagraph"/>
        <w:numPr>
          <w:ilvl w:val="0"/>
          <w:numId w:val="63"/>
        </w:numPr>
        <w:spacing w:before="120"/>
      </w:pPr>
      <w:r w:rsidRPr="00A00B4F">
        <w:t>1.2TB RAM</w:t>
      </w:r>
    </w:p>
    <w:p w14:paraId="1DE02162" w14:textId="77777777" w:rsidR="00BA2914" w:rsidRPr="00A00B4F" w:rsidRDefault="00BA2914">
      <w:pPr>
        <w:pStyle w:val="ListParagraph"/>
        <w:numPr>
          <w:ilvl w:val="0"/>
          <w:numId w:val="63"/>
        </w:numPr>
        <w:spacing w:before="120"/>
      </w:pPr>
      <w:r w:rsidRPr="00A00B4F">
        <w:t>22 TB Storage</w:t>
      </w:r>
    </w:p>
    <w:p w14:paraId="3A6D7DC9" w14:textId="77777777" w:rsidR="00BA2914" w:rsidRPr="00A00B4F" w:rsidRDefault="00BA2914" w:rsidP="00BA2914">
      <w:pPr>
        <w:spacing w:before="120"/>
      </w:pPr>
    </w:p>
    <w:p w14:paraId="157F6DAA" w14:textId="3E7093A6" w:rsidR="00BA2914" w:rsidRPr="00A00B4F" w:rsidRDefault="00BA2914">
      <w:pPr>
        <w:pStyle w:val="4"/>
        <w:numPr>
          <w:ilvl w:val="2"/>
          <w:numId w:val="101"/>
        </w:numPr>
      </w:pPr>
      <w:bookmarkStart w:id="976" w:name="_Toc165291462"/>
      <w:bookmarkStart w:id="977" w:name="_Toc196311944"/>
      <w:r w:rsidRPr="00A00B4F">
        <w:t>Περιγραφή Κυβερνητικού Υπολογιστικού Νέφους</w:t>
      </w:r>
      <w:bookmarkEnd w:id="976"/>
      <w:bookmarkEnd w:id="977"/>
      <w:r w:rsidRPr="00A00B4F">
        <w:t xml:space="preserve"> </w:t>
      </w:r>
    </w:p>
    <w:p w14:paraId="698F6452" w14:textId="6B60F2EA" w:rsidR="00BA2914" w:rsidRPr="00A00B4F" w:rsidRDefault="00BA2914" w:rsidP="00BA2914">
      <w:pPr>
        <w:spacing w:before="100" w:beforeAutospacing="1" w:after="100" w:afterAutospacing="1"/>
        <w:rPr>
          <w:rFonts w:eastAsia="SimSun"/>
          <w:lang w:val="el-GR"/>
        </w:rPr>
      </w:pPr>
      <w:r w:rsidRPr="00A00B4F">
        <w:rPr>
          <w:rFonts w:eastAsia="SimSun"/>
          <w:lang w:val="el-GR"/>
        </w:rPr>
        <w:t>Σύμφωνα με το άρθρο 87 ν.4727/2020 ορίζονται τα Κυβερνητικά Νέφη:</w:t>
      </w:r>
      <w:r w:rsidR="002703FD" w:rsidRPr="00A00B4F">
        <w:rPr>
          <w:rFonts w:eastAsia="SimSun"/>
          <w:lang w:val="el-GR"/>
        </w:rPr>
        <w:t xml:space="preserve"> </w:t>
      </w:r>
      <w:r w:rsidRPr="00A00B4F">
        <w:rPr>
          <w:rFonts w:eastAsia="SimSun"/>
          <w:lang w:val="el-GR"/>
        </w:rPr>
        <w:t>Κυβερνητικό Νέφος Δημόσιου Τομέα (G-Cloud) νοείται το σύνολο των ψηφιακών υποδομών που διαχειρίζεται η Γενική Γραμματεία Πληροφοριακών Συστημάτων &amp; Ψηφιακής Διακυβέρνησης (ΓΓΠΣΨΔ) είτε αφορούν ψηφιακές υποδομές εντός της  ΓΓΠΣΨΔ, είτε αφορούν το ιδιωτικό νέφος της ΓΓΠΣΨΔ. είτε αφορούν δημόσιο υπολογιστικό νέφος που διαχειρίζεται η ΓΓΠΣΨΔ.</w:t>
      </w:r>
    </w:p>
    <w:p w14:paraId="0CCD6007" w14:textId="5B0C195A" w:rsidR="00BA2914" w:rsidRPr="00A00B4F" w:rsidRDefault="00BA2914" w:rsidP="00BA2914">
      <w:pPr>
        <w:spacing w:before="100" w:beforeAutospacing="1" w:after="100" w:afterAutospacing="1"/>
        <w:rPr>
          <w:rFonts w:eastAsia="SimSun"/>
          <w:szCs w:val="24"/>
          <w:lang w:val="el-GR"/>
        </w:rPr>
      </w:pPr>
      <w:r w:rsidRPr="00A00B4F">
        <w:rPr>
          <w:rFonts w:eastAsia="SimSun"/>
          <w:lang w:val="el-GR"/>
        </w:rPr>
        <w:t>Το Κυβερνητικό Υπολογιστικό Νέφος G-Cloud, περιλαμβάνει:</w:t>
      </w:r>
      <w:r w:rsidR="002703FD" w:rsidRPr="00A00B4F">
        <w:rPr>
          <w:rFonts w:eastAsia="SimSun"/>
          <w:lang w:val="el-GR"/>
        </w:rPr>
        <w:t xml:space="preserve"> </w:t>
      </w:r>
      <w:r w:rsidRPr="00A00B4F">
        <w:rPr>
          <w:rFonts w:eastAsia="SimSun"/>
          <w:lang w:val="el-GR"/>
        </w:rPr>
        <w:t>Την παροχή Υπηρεσιών Δημόσιου Υπολογιστικού Νέφους (</w:t>
      </w:r>
      <w:r w:rsidRPr="00A00B4F">
        <w:rPr>
          <w:rFonts w:eastAsia="SimSun"/>
        </w:rPr>
        <w:t>Public</w:t>
      </w:r>
      <w:r w:rsidRPr="00A00B4F">
        <w:rPr>
          <w:rFonts w:eastAsia="SimSun"/>
          <w:lang w:val="el-GR"/>
        </w:rPr>
        <w:t xml:space="preserve"> </w:t>
      </w:r>
      <w:r w:rsidRPr="00A00B4F">
        <w:rPr>
          <w:rFonts w:eastAsia="SimSun"/>
        </w:rPr>
        <w:t>Cloud</w:t>
      </w:r>
      <w:r w:rsidRPr="00A00B4F">
        <w:rPr>
          <w:rFonts w:eastAsia="SimSun"/>
          <w:lang w:val="el-GR"/>
        </w:rPr>
        <w:t xml:space="preserve">) είτε με την μορφή </w:t>
      </w:r>
      <w:r w:rsidRPr="00A00B4F">
        <w:rPr>
          <w:rFonts w:eastAsia="SimSun"/>
        </w:rPr>
        <w:t>IaaS</w:t>
      </w:r>
      <w:r w:rsidRPr="00A00B4F">
        <w:rPr>
          <w:rFonts w:eastAsia="SimSun"/>
          <w:lang w:val="el-GR"/>
        </w:rPr>
        <w:t xml:space="preserve"> (</w:t>
      </w:r>
      <w:r w:rsidRPr="00A00B4F">
        <w:rPr>
          <w:rFonts w:eastAsia="SimSun"/>
        </w:rPr>
        <w:t>Infrastructure</w:t>
      </w:r>
      <w:r w:rsidRPr="00A00B4F">
        <w:rPr>
          <w:rFonts w:eastAsia="SimSun"/>
          <w:lang w:val="el-GR"/>
        </w:rPr>
        <w:t xml:space="preserve"> </w:t>
      </w:r>
      <w:r w:rsidRPr="00A00B4F">
        <w:rPr>
          <w:rFonts w:eastAsia="SimSun"/>
        </w:rPr>
        <w:t>as</w:t>
      </w:r>
      <w:r w:rsidRPr="00A00B4F">
        <w:rPr>
          <w:rFonts w:eastAsia="SimSun"/>
          <w:lang w:val="el-GR"/>
        </w:rPr>
        <w:t xml:space="preserve"> </w:t>
      </w:r>
      <w:r w:rsidRPr="00A00B4F">
        <w:rPr>
          <w:rFonts w:eastAsia="SimSun"/>
        </w:rPr>
        <w:t>a</w:t>
      </w:r>
      <w:r w:rsidRPr="00A00B4F">
        <w:rPr>
          <w:rFonts w:eastAsia="SimSun"/>
          <w:lang w:val="el-GR"/>
        </w:rPr>
        <w:t xml:space="preserve"> </w:t>
      </w:r>
      <w:r w:rsidRPr="00A00B4F">
        <w:rPr>
          <w:rFonts w:eastAsia="SimSun"/>
        </w:rPr>
        <w:t>Service</w:t>
      </w:r>
      <w:r w:rsidRPr="00A00B4F">
        <w:rPr>
          <w:rFonts w:eastAsia="SimSun"/>
          <w:lang w:val="el-GR"/>
        </w:rPr>
        <w:t xml:space="preserve">) είτε με την μορφή </w:t>
      </w:r>
      <w:r w:rsidRPr="00A00B4F">
        <w:rPr>
          <w:rFonts w:eastAsia="SimSun"/>
        </w:rPr>
        <w:t>PaaS</w:t>
      </w:r>
      <w:r w:rsidRPr="00A00B4F">
        <w:rPr>
          <w:rFonts w:eastAsia="SimSun"/>
          <w:lang w:val="el-GR"/>
        </w:rPr>
        <w:t xml:space="preserve"> (</w:t>
      </w:r>
      <w:r w:rsidRPr="00A00B4F">
        <w:rPr>
          <w:rFonts w:eastAsia="SimSun"/>
        </w:rPr>
        <w:t>Platform</w:t>
      </w:r>
      <w:r w:rsidRPr="00A00B4F">
        <w:rPr>
          <w:rFonts w:eastAsia="SimSun"/>
          <w:lang w:val="el-GR"/>
        </w:rPr>
        <w:t xml:space="preserve"> </w:t>
      </w:r>
      <w:r w:rsidRPr="00A00B4F">
        <w:rPr>
          <w:rFonts w:eastAsia="SimSun"/>
        </w:rPr>
        <w:t>as</w:t>
      </w:r>
      <w:r w:rsidRPr="00A00B4F">
        <w:rPr>
          <w:rFonts w:eastAsia="SimSun"/>
          <w:lang w:val="el-GR"/>
        </w:rPr>
        <w:t xml:space="preserve"> </w:t>
      </w:r>
      <w:r w:rsidRPr="00A00B4F">
        <w:rPr>
          <w:rFonts w:eastAsia="SimSun"/>
        </w:rPr>
        <w:t>a</w:t>
      </w:r>
      <w:r w:rsidRPr="00A00B4F">
        <w:rPr>
          <w:rFonts w:eastAsia="SimSun"/>
          <w:lang w:val="el-GR"/>
        </w:rPr>
        <w:t xml:space="preserve"> </w:t>
      </w:r>
      <w:r w:rsidRPr="00A00B4F">
        <w:rPr>
          <w:rFonts w:eastAsia="SimSun"/>
        </w:rPr>
        <w:t>Service</w:t>
      </w:r>
      <w:r w:rsidRPr="00A00B4F">
        <w:rPr>
          <w:rFonts w:eastAsia="SimSun"/>
          <w:lang w:val="el-GR"/>
        </w:rPr>
        <w:t>). Αναλυτικότερα παρέχονται:</w:t>
      </w:r>
    </w:p>
    <w:p w14:paraId="3DE9B320"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Υπολογιστικές Υπηρεσίες (Compute)</w:t>
      </w:r>
    </w:p>
    <w:p w14:paraId="4989B083"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Δικτυακές Υπηρεσίες (Networking)</w:t>
      </w:r>
    </w:p>
    <w:p w14:paraId="42455BEB"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Χώρου Αποθήκευσης Δεδομένων (Storage)</w:t>
      </w:r>
    </w:p>
    <w:p w14:paraId="79E42766"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 xml:space="preserve">Υπηρεσίες φιλοξενίας Διαδικτυακών και </w:t>
      </w:r>
      <w:r w:rsidRPr="00A00B4F">
        <w:rPr>
          <w:rFonts w:eastAsia="SimSun"/>
          <w:lang w:val="en-US"/>
        </w:rPr>
        <w:t>M</w:t>
      </w:r>
      <w:r w:rsidRPr="00A00B4F">
        <w:rPr>
          <w:rFonts w:eastAsia="SimSun"/>
          <w:lang w:val="el-GR"/>
        </w:rPr>
        <w:t>obile εφαρμογών</w:t>
      </w:r>
    </w:p>
    <w:p w14:paraId="40C87CE0"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διαχείρισης και φιλοξενίας Containers</w:t>
      </w:r>
    </w:p>
    <w:p w14:paraId="666B6AEC"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Βάσεων Δεδομένων</w:t>
      </w:r>
    </w:p>
    <w:p w14:paraId="41F1DFDD"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διαχείρισης και Ανάλυσης Δεδομένων</w:t>
      </w:r>
    </w:p>
    <w:p w14:paraId="7725EBFC"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Τεχνητής Νοημοσύνης και Μηχανικής Μάθησης</w:t>
      </w:r>
    </w:p>
    <w:p w14:paraId="04DB266D" w14:textId="77777777" w:rsidR="00BA2914" w:rsidRPr="00A00B4F" w:rsidRDefault="00BA2914">
      <w:pPr>
        <w:pStyle w:val="ListParagraph"/>
        <w:numPr>
          <w:ilvl w:val="0"/>
          <w:numId w:val="76"/>
        </w:numPr>
        <w:spacing w:before="100" w:beforeAutospacing="1" w:after="100" w:afterAutospacing="1"/>
        <w:contextualSpacing w:val="0"/>
        <w:rPr>
          <w:rFonts w:eastAsia="SimSun"/>
          <w:lang w:val="en-US"/>
        </w:rPr>
      </w:pPr>
      <w:r w:rsidRPr="00A00B4F">
        <w:rPr>
          <w:rFonts w:eastAsia="SimSun"/>
          <w:lang w:val="el-GR"/>
        </w:rPr>
        <w:t>Υπηρεσίες</w:t>
      </w:r>
      <w:r w:rsidRPr="00A00B4F">
        <w:rPr>
          <w:rFonts w:eastAsia="SimSun"/>
          <w:lang w:val="en-US"/>
        </w:rPr>
        <w:t xml:space="preserve"> Internet of Things</w:t>
      </w:r>
    </w:p>
    <w:p w14:paraId="665DCB15"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Ολοκλήρωσης Επιχειρησιακών Εφαρμογών</w:t>
      </w:r>
    </w:p>
    <w:p w14:paraId="3744DA44"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 xml:space="preserve">Υπηρεσίες Ταυτοποίησης &amp; </w:t>
      </w:r>
      <w:r w:rsidRPr="00A00B4F">
        <w:rPr>
          <w:rFonts w:eastAsia="SimSun"/>
          <w:lang w:val="en-US"/>
        </w:rPr>
        <w:t>A</w:t>
      </w:r>
      <w:r w:rsidRPr="00A00B4F">
        <w:rPr>
          <w:rFonts w:eastAsia="SimSun"/>
          <w:lang w:val="el-GR"/>
        </w:rPr>
        <w:t xml:space="preserve">υθεντικοποίησης </w:t>
      </w:r>
      <w:r w:rsidRPr="00A00B4F">
        <w:rPr>
          <w:rFonts w:eastAsia="SimSun"/>
          <w:lang w:val="en-US"/>
        </w:rPr>
        <w:t>X</w:t>
      </w:r>
      <w:r w:rsidRPr="00A00B4F">
        <w:rPr>
          <w:rFonts w:eastAsia="SimSun"/>
          <w:lang w:val="el-GR"/>
        </w:rPr>
        <w:t xml:space="preserve">ρηστών </w:t>
      </w:r>
    </w:p>
    <w:p w14:paraId="67764349"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Ασφάλειας Συστημάτων &amp; Υποδομών</w:t>
      </w:r>
    </w:p>
    <w:p w14:paraId="3F002687"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και εργαλεία Ανάπτυξης Εφαρμογών</w:t>
      </w:r>
    </w:p>
    <w:p w14:paraId="03D2EF2D"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Διαχείρισης, Εποπτείας &amp; Αυτοματισμού υποδομών</w:t>
      </w:r>
    </w:p>
    <w:p w14:paraId="4E2E3490"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Υπηρεσίες Πολυμέσων</w:t>
      </w:r>
    </w:p>
    <w:p w14:paraId="5DA36063" w14:textId="77777777" w:rsidR="00BA2914" w:rsidRPr="00A00B4F" w:rsidRDefault="00BA2914">
      <w:pPr>
        <w:pStyle w:val="ListParagraph"/>
        <w:numPr>
          <w:ilvl w:val="0"/>
          <w:numId w:val="76"/>
        </w:numPr>
        <w:spacing w:before="100" w:beforeAutospacing="1" w:after="100" w:afterAutospacing="1"/>
        <w:contextualSpacing w:val="0"/>
        <w:rPr>
          <w:rFonts w:eastAsia="SimSun"/>
          <w:lang w:val="el-GR"/>
        </w:rPr>
      </w:pPr>
      <w:r w:rsidRPr="00A00B4F">
        <w:rPr>
          <w:rFonts w:eastAsia="SimSun"/>
          <w:lang w:val="el-GR"/>
        </w:rPr>
        <w:t xml:space="preserve">Υπηρεσίες εργαλείων Μετάπτωσης στο </w:t>
      </w:r>
      <w:r w:rsidRPr="00A00B4F">
        <w:rPr>
          <w:rFonts w:eastAsia="SimSun"/>
        </w:rPr>
        <w:t>Azure</w:t>
      </w:r>
      <w:r w:rsidRPr="00A00B4F">
        <w:rPr>
          <w:rFonts w:eastAsia="SimSun"/>
          <w:lang w:val="el-GR"/>
        </w:rPr>
        <w:t xml:space="preserve"> </w:t>
      </w:r>
      <w:r w:rsidRPr="00A00B4F">
        <w:rPr>
          <w:rFonts w:eastAsia="SimSun"/>
        </w:rPr>
        <w:t>Cloud</w:t>
      </w:r>
    </w:p>
    <w:p w14:paraId="5FB59B44" w14:textId="77777777" w:rsidR="00BA2914" w:rsidRPr="00A00B4F" w:rsidRDefault="00BA2914" w:rsidP="00BA2914">
      <w:pPr>
        <w:pBdr>
          <w:top w:val="nil"/>
          <w:left w:val="nil"/>
          <w:bottom w:val="nil"/>
          <w:right w:val="nil"/>
          <w:between w:val="nil"/>
        </w:pBdr>
        <w:spacing w:before="100" w:beforeAutospacing="1" w:after="100" w:afterAutospacing="1"/>
        <w:rPr>
          <w:color w:val="000000"/>
          <w:lang w:val="el-GR"/>
        </w:rPr>
      </w:pPr>
      <w:r w:rsidRPr="00A00B4F">
        <w:rPr>
          <w:color w:val="000000" w:themeColor="text1"/>
          <w:lang w:val="el-GR"/>
        </w:rPr>
        <w:t>Για όλα τα ανωτέρω υπολογιστικά στοιχεία υπάρχει ένα σύνολο εξειδικευμένων εργαλείων διαχείρισης το οποίο θα διατίθεται από τον πάροχο των νεφο</w:t>
      </w:r>
      <w:r w:rsidRPr="00A00B4F">
        <w:rPr>
          <w:lang w:val="el-GR"/>
        </w:rPr>
        <w:t>ϋ</w:t>
      </w:r>
      <w:r w:rsidRPr="00A00B4F">
        <w:rPr>
          <w:color w:val="000000" w:themeColor="text1"/>
          <w:lang w:val="el-GR"/>
        </w:rPr>
        <w:t xml:space="preserve">πολογιστικών υποδομών και υπηρεσιών (π.χ. ένα </w:t>
      </w:r>
      <w:r w:rsidRPr="00A00B4F">
        <w:rPr>
          <w:color w:val="000000" w:themeColor="text1"/>
        </w:rPr>
        <w:t>Web</w:t>
      </w:r>
      <w:r w:rsidRPr="00A00B4F">
        <w:rPr>
          <w:color w:val="000000" w:themeColor="text1"/>
          <w:lang w:val="el-GR"/>
        </w:rPr>
        <w:t xml:space="preserve"> </w:t>
      </w:r>
      <w:r w:rsidRPr="00A00B4F">
        <w:rPr>
          <w:color w:val="000000" w:themeColor="text1"/>
        </w:rPr>
        <w:t>Portal</w:t>
      </w:r>
      <w:r w:rsidRPr="00A00B4F">
        <w:rPr>
          <w:color w:val="000000" w:themeColor="text1"/>
          <w:lang w:val="el-GR"/>
        </w:rPr>
        <w:t xml:space="preserve"> διαχείρισης καθώς και συμπληρωματικό </w:t>
      </w:r>
      <w:r w:rsidRPr="00A00B4F">
        <w:rPr>
          <w:color w:val="000000" w:themeColor="text1"/>
        </w:rPr>
        <w:t>Scripting</w:t>
      </w:r>
      <w:r w:rsidRPr="00A00B4F">
        <w:rPr>
          <w:color w:val="000000" w:themeColor="text1"/>
          <w:lang w:val="el-GR"/>
        </w:rPr>
        <w:t xml:space="preserve"> </w:t>
      </w:r>
      <w:r w:rsidRPr="00A00B4F">
        <w:rPr>
          <w:color w:val="000000" w:themeColor="text1"/>
        </w:rPr>
        <w:t>Language</w:t>
      </w:r>
      <w:r w:rsidRPr="00A00B4F">
        <w:rPr>
          <w:color w:val="000000" w:themeColor="text1"/>
          <w:lang w:val="el-GR"/>
        </w:rPr>
        <w:t xml:space="preserve"> </w:t>
      </w:r>
      <w:r w:rsidRPr="00A00B4F">
        <w:rPr>
          <w:color w:val="000000" w:themeColor="text1"/>
        </w:rPr>
        <w:t>module</w:t>
      </w:r>
      <w:r w:rsidRPr="00A00B4F">
        <w:rPr>
          <w:color w:val="000000" w:themeColor="text1"/>
          <w:lang w:val="el-GR"/>
        </w:rPr>
        <w:t xml:space="preserve">). Επιπλέον, υπάρχει κεντρικό εργαλείο παρακολούθησης και ελέγχου όλων των υποδομών και υπηρεσιών που </w:t>
      </w:r>
      <w:r w:rsidRPr="00A00B4F">
        <w:rPr>
          <w:color w:val="000000" w:themeColor="text1"/>
          <w:lang w:val="el-GR"/>
        </w:rPr>
        <w:lastRenderedPageBreak/>
        <w:t>αφορούν το έργο, με δυνατότητα ελεγχόμενης και διαβαθμισμένης πρόσβασης σε χρήστες ή/και ομάδες χρηστών.</w:t>
      </w:r>
    </w:p>
    <w:p w14:paraId="3F54D4E3" w14:textId="409A1828" w:rsidR="00BA2914" w:rsidRPr="00A00B4F" w:rsidRDefault="00BA2914" w:rsidP="00DF6C83">
      <w:pPr>
        <w:pBdr>
          <w:top w:val="nil"/>
          <w:left w:val="nil"/>
          <w:bottom w:val="nil"/>
          <w:right w:val="nil"/>
          <w:between w:val="nil"/>
        </w:pBdr>
        <w:spacing w:beforeAutospacing="1" w:afterAutospacing="1"/>
        <w:rPr>
          <w:rFonts w:eastAsia="SimSun"/>
          <w:lang w:val="el-GR"/>
        </w:rPr>
      </w:pPr>
      <w:r w:rsidRPr="00A00B4F">
        <w:rPr>
          <w:color w:val="000000" w:themeColor="text1"/>
          <w:lang w:val="en-US"/>
        </w:rPr>
        <w:t>H</w:t>
      </w:r>
      <w:r w:rsidRPr="00A00B4F">
        <w:rPr>
          <w:color w:val="000000" w:themeColor="text1"/>
          <w:lang w:val="el-GR"/>
        </w:rPr>
        <w:t xml:space="preserve"> Γ.Γ.Π.Σ.Ψ.Δ. έχει προχωρήσει στην αρχική παραμετροποίηση της δικτυακής πρόσβασης και των συνδρομών προς επιτάχυνση των διαδικασιών υλοποίησης. Για την πρόσβαση στο Δημόσιο Υπολογιστικό Νέφος έχει εγκατασταθεί σύνδεση ιδιωτικού τύπου Expressroute με τα άκρα σύνδεσης να βρίσκονται στο κεντρικό σημείο του ΣΥΖΕΥΞΙΣ (Κωλλέτη) και στο Άμστερνταμ. Η διασύνδεση αυτή προσφέρει ταχύτητα 500Mbit με δυνατότητα επέκτασης έως 10 Gbit για τους κυβερνητικούς φορείς που βρίσκονται συνδεδεμένοι στο δίκτυο ΣΥΖΕΥΞΙΣ. Παράλληλα για τις υπηρεσίες που θα παρέχουν δημόσια πρόσβαση κάθε κυβερνητικός φορέας δύναται να χρησιμοποιήσει δημόσιες διευθύνσεις δικτύου (Public IPs) χωρίς κάποιο περιορισμό στην ταχύτητα οι οποίες προστατεύονται από τεχνολογία DDoS. Για την υλοποίηση των έργων η Γ.Γ.Π.Σ.Ψ.Δ παρέχει μια συνδρομή (Azure Subscription) ανά κυβερνητικό φορέα στην οποία υπάρχει περαιτέρω διαχωρισμός βάσει έργου και αναδόχου. </w:t>
      </w:r>
    </w:p>
    <w:p w14:paraId="3477E9A6" w14:textId="77777777" w:rsidR="00BA2914" w:rsidRPr="00A00B4F" w:rsidRDefault="00BA2914">
      <w:pPr>
        <w:pStyle w:val="4"/>
        <w:numPr>
          <w:ilvl w:val="2"/>
          <w:numId w:val="101"/>
        </w:numPr>
      </w:pPr>
      <w:bookmarkStart w:id="978" w:name="_Toc165291463"/>
      <w:r w:rsidRPr="00A00B4F">
        <w:t xml:space="preserve"> </w:t>
      </w:r>
      <w:bookmarkStart w:id="979" w:name="_Toc196311945"/>
      <w:r w:rsidRPr="00A00B4F">
        <w:t>Υπηρεσίες Δημόσιου Υπολογιστικού Νέφους G-Cloud (Public Cloud)</w:t>
      </w:r>
      <w:bookmarkEnd w:id="978"/>
      <w:bookmarkEnd w:id="979"/>
    </w:p>
    <w:p w14:paraId="774B4F55" w14:textId="77777777" w:rsidR="00BA2914" w:rsidRPr="00A00B4F" w:rsidRDefault="00BA2914" w:rsidP="00BA2914">
      <w:pPr>
        <w:shd w:val="clear" w:color="auto" w:fill="FFFFFF" w:themeFill="background1"/>
        <w:spacing w:before="120" w:line="276" w:lineRule="auto"/>
        <w:rPr>
          <w:rFonts w:eastAsia="SimSun"/>
          <w:lang w:val="el-GR"/>
        </w:rPr>
      </w:pPr>
      <w:r w:rsidRPr="00A00B4F">
        <w:rPr>
          <w:rFonts w:eastAsia="SimSun"/>
          <w:lang w:val="en-US"/>
        </w:rPr>
        <w:t>H</w:t>
      </w:r>
      <w:r w:rsidRPr="00A00B4F">
        <w:rPr>
          <w:rFonts w:eastAsia="SimSun"/>
          <w:lang w:val="el-GR"/>
        </w:rPr>
        <w:t xml:space="preserve"> Γ.Γ.Π.Σ.Ψ.Δ. έχει προχωρήσει στην προμήθεια των παρακάτω υποδομών, υπηρεσιών και στοιχείων Δημόσιου Υπολογιστικού Νέφους (</w:t>
      </w:r>
      <w:r w:rsidRPr="00A00B4F">
        <w:rPr>
          <w:rFonts w:eastAsia="SimSun"/>
          <w:lang w:val="en-US"/>
        </w:rPr>
        <w:t>Public</w:t>
      </w:r>
      <w:r w:rsidRPr="00A00B4F">
        <w:rPr>
          <w:rFonts w:eastAsia="SimSun"/>
          <w:lang w:val="el-GR"/>
        </w:rPr>
        <w:t xml:space="preserve"> </w:t>
      </w:r>
      <w:r w:rsidRPr="00A00B4F">
        <w:rPr>
          <w:rFonts w:eastAsia="SimSun"/>
          <w:lang w:val="en-US"/>
        </w:rPr>
        <w:t>Cloud</w:t>
      </w:r>
      <w:r w:rsidRPr="00A00B4F">
        <w:rPr>
          <w:rFonts w:eastAsia="SimSun"/>
          <w:lang w:val="el-GR"/>
        </w:rPr>
        <w:t>). Με βάση το είδος κάθε προσφερόμενου υπολογιστικού πόρου, αυτοί έχουν ταξινομηθεί στις παρακάτω κεντρικές ενότητες νεφοϋπολογιστικών μοντέλων:</w:t>
      </w:r>
    </w:p>
    <w:p w14:paraId="1F2F5B67" w14:textId="77777777" w:rsidR="00BA2914" w:rsidRPr="00A00B4F" w:rsidRDefault="00BA2914">
      <w:pPr>
        <w:numPr>
          <w:ilvl w:val="0"/>
          <w:numId w:val="74"/>
        </w:numPr>
        <w:pBdr>
          <w:top w:val="nil"/>
          <w:left w:val="nil"/>
          <w:bottom w:val="nil"/>
          <w:right w:val="nil"/>
          <w:between w:val="nil"/>
        </w:pBdr>
        <w:spacing w:before="100" w:beforeAutospacing="1" w:after="100" w:afterAutospacing="1"/>
        <w:rPr>
          <w:color w:val="000000"/>
          <w:lang w:val="el-GR"/>
        </w:rPr>
      </w:pPr>
      <w:r w:rsidRPr="00A00B4F">
        <w:rPr>
          <w:b/>
          <w:color w:val="000000"/>
          <w:lang w:val="el-GR"/>
        </w:rPr>
        <w:t>Υποδομές διαφόρων υπολογιστικών προφίλ, μεγεθών και επεξεργαστικών δυνατοτήτων και δυνατότητα επιλογής λειτουργικών συστημάτων (</w:t>
      </w:r>
      <w:r w:rsidRPr="00A00B4F">
        <w:rPr>
          <w:b/>
          <w:color w:val="000000"/>
          <w:lang w:val="en-US"/>
        </w:rPr>
        <w:t>Compute</w:t>
      </w:r>
      <w:r w:rsidRPr="00A00B4F">
        <w:rPr>
          <w:b/>
          <w:color w:val="000000"/>
          <w:lang w:val="el-GR"/>
        </w:rPr>
        <w:t>).</w:t>
      </w:r>
    </w:p>
    <w:p w14:paraId="76D24B11"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Virtual Machines (Windows, Linux)</w:t>
      </w:r>
    </w:p>
    <w:p w14:paraId="7C96C468"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Virtual Desktop</w:t>
      </w:r>
    </w:p>
    <w:p w14:paraId="3EF9C61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Dedicated Host</w:t>
      </w:r>
    </w:p>
    <w:p w14:paraId="0F31210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VMware Solution</w:t>
      </w:r>
    </w:p>
    <w:p w14:paraId="6ACC8D49" w14:textId="77777777" w:rsidR="00BA2914" w:rsidRPr="00A00B4F" w:rsidRDefault="00BA2914">
      <w:pPr>
        <w:numPr>
          <w:ilvl w:val="0"/>
          <w:numId w:val="74"/>
        </w:numPr>
        <w:pBdr>
          <w:top w:val="nil"/>
          <w:left w:val="nil"/>
          <w:bottom w:val="nil"/>
          <w:right w:val="nil"/>
          <w:between w:val="nil"/>
        </w:pBdr>
        <w:spacing w:before="100" w:beforeAutospacing="1" w:after="100" w:afterAutospacing="1"/>
        <w:rPr>
          <w:color w:val="000000" w:themeColor="text1"/>
          <w:lang w:val="el-GR"/>
        </w:rPr>
      </w:pPr>
      <w:r w:rsidRPr="00A00B4F">
        <w:rPr>
          <w:b/>
          <w:color w:val="000000" w:themeColor="text1"/>
          <w:lang w:val="el-GR"/>
        </w:rPr>
        <w:t>Υποδομές εικονικών δικτυακών πόρων (</w:t>
      </w:r>
      <w:r w:rsidRPr="00A00B4F">
        <w:rPr>
          <w:b/>
          <w:color w:val="000000" w:themeColor="text1"/>
        </w:rPr>
        <w:t>Networking</w:t>
      </w:r>
      <w:r w:rsidRPr="00A00B4F">
        <w:rPr>
          <w:b/>
          <w:color w:val="000000" w:themeColor="text1"/>
          <w:lang w:val="el-GR"/>
        </w:rPr>
        <w:t>).</w:t>
      </w:r>
      <w:r w:rsidRPr="00A00B4F">
        <w:rPr>
          <w:color w:val="000000" w:themeColor="text1"/>
          <w:lang w:val="el-GR"/>
        </w:rPr>
        <w:t xml:space="preserve"> </w:t>
      </w:r>
    </w:p>
    <w:p w14:paraId="44552CDE"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Virtual Network, IPs, Bandwidth</w:t>
      </w:r>
    </w:p>
    <w:p w14:paraId="12A72A8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Load Balancer</w:t>
      </w:r>
    </w:p>
    <w:p w14:paraId="32172368"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Application/VPN Gateway</w:t>
      </w:r>
    </w:p>
    <w:p w14:paraId="3CB6269F"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DNS</w:t>
      </w:r>
    </w:p>
    <w:p w14:paraId="32F4736F"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DDoS Protection</w:t>
      </w:r>
    </w:p>
    <w:p w14:paraId="66FD42B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Traffic Manager</w:t>
      </w:r>
    </w:p>
    <w:p w14:paraId="1CF534B5"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Firewall</w:t>
      </w:r>
    </w:p>
    <w:p w14:paraId="05F3CF83"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Bastion</w:t>
      </w:r>
    </w:p>
    <w:p w14:paraId="756C7A33" w14:textId="77777777" w:rsidR="00BA2914" w:rsidRPr="00A00B4F" w:rsidRDefault="00BA2914">
      <w:pPr>
        <w:numPr>
          <w:ilvl w:val="0"/>
          <w:numId w:val="74"/>
        </w:numPr>
        <w:pBdr>
          <w:top w:val="nil"/>
          <w:left w:val="nil"/>
          <w:bottom w:val="nil"/>
          <w:right w:val="nil"/>
          <w:between w:val="nil"/>
        </w:pBdr>
        <w:spacing w:before="100" w:beforeAutospacing="1" w:after="100" w:afterAutospacing="1"/>
        <w:rPr>
          <w:color w:val="000000" w:themeColor="text1"/>
          <w:lang w:val="el-GR"/>
        </w:rPr>
      </w:pPr>
      <w:r w:rsidRPr="00A00B4F">
        <w:rPr>
          <w:b/>
          <w:color w:val="000000" w:themeColor="text1"/>
          <w:lang w:val="el-GR"/>
        </w:rPr>
        <w:t>Υποδομές Αποθήκευσης δεδομένων (</w:t>
      </w:r>
      <w:r w:rsidRPr="00A00B4F">
        <w:rPr>
          <w:b/>
          <w:color w:val="000000" w:themeColor="text1"/>
          <w:lang w:val="en-US"/>
        </w:rPr>
        <w:t>Storage)</w:t>
      </w:r>
      <w:r w:rsidRPr="00A00B4F">
        <w:rPr>
          <w:b/>
          <w:color w:val="000000" w:themeColor="text1"/>
          <w:lang w:val="el-GR"/>
        </w:rPr>
        <w:t>.</w:t>
      </w:r>
      <w:r w:rsidRPr="00A00B4F">
        <w:rPr>
          <w:color w:val="000000" w:themeColor="text1"/>
          <w:lang w:val="el-GR"/>
        </w:rPr>
        <w:t xml:space="preserve"> </w:t>
      </w:r>
    </w:p>
    <w:p w14:paraId="5D98FDC5"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Block Blob Storage</w:t>
      </w:r>
    </w:p>
    <w:p w14:paraId="514C698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Managed Disks</w:t>
      </w:r>
    </w:p>
    <w:p w14:paraId="7B79164A"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Files</w:t>
      </w:r>
    </w:p>
    <w:p w14:paraId="6F590233"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Data Lake</w:t>
      </w:r>
    </w:p>
    <w:p w14:paraId="44B65F54"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Elastic San</w:t>
      </w:r>
    </w:p>
    <w:p w14:paraId="2373FCA6" w14:textId="77777777" w:rsidR="00BA2914" w:rsidRPr="00A00B4F" w:rsidRDefault="00BA2914">
      <w:pPr>
        <w:pStyle w:val="ListParagraph"/>
        <w:numPr>
          <w:ilvl w:val="0"/>
          <w:numId w:val="74"/>
        </w:numPr>
        <w:spacing w:before="100" w:beforeAutospacing="1" w:after="100" w:afterAutospacing="1"/>
        <w:contextualSpacing w:val="0"/>
        <w:rPr>
          <w:b/>
          <w:color w:val="000000" w:themeColor="text1"/>
          <w:lang w:val="el-GR"/>
        </w:rPr>
      </w:pPr>
      <w:r w:rsidRPr="00A00B4F">
        <w:rPr>
          <w:b/>
          <w:color w:val="000000" w:themeColor="text1"/>
          <w:lang w:val="el-GR"/>
        </w:rPr>
        <w:t xml:space="preserve">Υπηρεσίες φιλοξενίας Διαδικτυακών και </w:t>
      </w:r>
      <w:r w:rsidRPr="00A00B4F">
        <w:rPr>
          <w:b/>
          <w:color w:val="000000" w:themeColor="text1"/>
        </w:rPr>
        <w:t>Mobile</w:t>
      </w:r>
      <w:r w:rsidRPr="00A00B4F">
        <w:rPr>
          <w:b/>
          <w:color w:val="000000" w:themeColor="text1"/>
          <w:lang w:val="el-GR"/>
        </w:rPr>
        <w:t xml:space="preserve"> εφαρμογών</w:t>
      </w:r>
    </w:p>
    <w:p w14:paraId="33B02BB2"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App Service</w:t>
      </w:r>
    </w:p>
    <w:p w14:paraId="088918C5"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Functions</w:t>
      </w:r>
    </w:p>
    <w:p w14:paraId="0E87ED8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Communication Services</w:t>
      </w:r>
    </w:p>
    <w:p w14:paraId="0FAFEAC0" w14:textId="77777777" w:rsidR="00BA2914" w:rsidRPr="00A00B4F" w:rsidRDefault="00BA2914">
      <w:pPr>
        <w:pStyle w:val="ListParagraph"/>
        <w:numPr>
          <w:ilvl w:val="0"/>
          <w:numId w:val="74"/>
        </w:numPr>
        <w:spacing w:before="100" w:beforeAutospacing="1" w:after="100" w:afterAutospacing="1"/>
        <w:contextualSpacing w:val="0"/>
        <w:rPr>
          <w:b/>
          <w:color w:val="000000" w:themeColor="text1"/>
          <w:lang w:val="el-GR"/>
        </w:rPr>
      </w:pPr>
      <w:r w:rsidRPr="00A00B4F">
        <w:rPr>
          <w:b/>
          <w:color w:val="000000" w:themeColor="text1"/>
          <w:lang w:val="el-GR"/>
        </w:rPr>
        <w:t xml:space="preserve">Υπηρεσίες </w:t>
      </w:r>
      <w:r w:rsidRPr="00A00B4F">
        <w:rPr>
          <w:b/>
          <w:color w:val="000000" w:themeColor="text1"/>
          <w:lang w:val="en-US"/>
        </w:rPr>
        <w:t>Containers</w:t>
      </w:r>
    </w:p>
    <w:p w14:paraId="6ACD7CA6"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Kubernetes Services (AKS)</w:t>
      </w:r>
    </w:p>
    <w:p w14:paraId="6833CF48"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Container Apps</w:t>
      </w:r>
    </w:p>
    <w:p w14:paraId="26A3FB6A" w14:textId="77777777" w:rsidR="00BA2914" w:rsidRPr="00A00B4F" w:rsidRDefault="00BA2914">
      <w:pPr>
        <w:pStyle w:val="ListParagraph"/>
        <w:numPr>
          <w:ilvl w:val="1"/>
          <w:numId w:val="74"/>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Service Fabric</w:t>
      </w:r>
    </w:p>
    <w:p w14:paraId="7BF0C774" w14:textId="77777777" w:rsidR="00BA2914" w:rsidRPr="00A00B4F" w:rsidRDefault="00BA2914">
      <w:pPr>
        <w:pStyle w:val="ListParagraph"/>
        <w:numPr>
          <w:ilvl w:val="1"/>
          <w:numId w:val="74"/>
        </w:numPr>
        <w:pBdr>
          <w:top w:val="nil"/>
          <w:left w:val="nil"/>
          <w:bottom w:val="nil"/>
          <w:right w:val="nil"/>
          <w:between w:val="nil"/>
        </w:pBdr>
        <w:spacing w:before="100" w:beforeAutospacing="1" w:after="0"/>
        <w:rPr>
          <w:color w:val="000000" w:themeColor="text1"/>
          <w:lang w:val="el-GR"/>
        </w:rPr>
      </w:pPr>
      <w:r w:rsidRPr="00A00B4F">
        <w:rPr>
          <w:color w:val="000000" w:themeColor="text1"/>
          <w:lang w:val="en-US"/>
        </w:rPr>
        <w:t>Azure Red Hat OpenShift</w:t>
      </w:r>
    </w:p>
    <w:p w14:paraId="5F20A4F3" w14:textId="77777777" w:rsidR="00BA2914" w:rsidRPr="00A00B4F" w:rsidRDefault="00BA2914">
      <w:pPr>
        <w:pStyle w:val="ListParagraph"/>
        <w:numPr>
          <w:ilvl w:val="1"/>
          <w:numId w:val="74"/>
        </w:numPr>
        <w:pBdr>
          <w:top w:val="nil"/>
          <w:left w:val="nil"/>
          <w:bottom w:val="nil"/>
          <w:right w:val="nil"/>
          <w:between w:val="nil"/>
        </w:pBdr>
        <w:spacing w:after="0"/>
        <w:rPr>
          <w:color w:val="000000" w:themeColor="text1"/>
          <w:lang w:val="el-GR"/>
        </w:rPr>
      </w:pPr>
      <w:r w:rsidRPr="00A00B4F">
        <w:rPr>
          <w:color w:val="000000" w:themeColor="text1"/>
          <w:lang w:val="en-US"/>
        </w:rPr>
        <w:lastRenderedPageBreak/>
        <w:t>Azure Container Registry</w:t>
      </w:r>
    </w:p>
    <w:p w14:paraId="0264E934" w14:textId="77777777" w:rsidR="00BA2914" w:rsidRPr="00A00B4F" w:rsidRDefault="00BA2914">
      <w:pPr>
        <w:numPr>
          <w:ilvl w:val="0"/>
          <w:numId w:val="75"/>
        </w:numPr>
        <w:pBdr>
          <w:top w:val="nil"/>
          <w:left w:val="nil"/>
          <w:bottom w:val="nil"/>
          <w:right w:val="nil"/>
          <w:between w:val="nil"/>
        </w:pBdr>
        <w:spacing w:after="100" w:afterAutospacing="1"/>
        <w:rPr>
          <w:color w:val="000000" w:themeColor="text1"/>
          <w:lang w:val="en-US"/>
        </w:rPr>
      </w:pPr>
      <w:r w:rsidRPr="00A00B4F">
        <w:rPr>
          <w:b/>
          <w:color w:val="000000" w:themeColor="text1"/>
          <w:lang w:val="el-GR"/>
        </w:rPr>
        <w:t>Υπηρεσίες</w:t>
      </w:r>
      <w:r w:rsidRPr="00A00B4F">
        <w:rPr>
          <w:b/>
          <w:color w:val="000000" w:themeColor="text1"/>
        </w:rPr>
        <w:t xml:space="preserve"> Database</w:t>
      </w:r>
      <w:r w:rsidRPr="00A00B4F">
        <w:rPr>
          <w:b/>
          <w:color w:val="000000" w:themeColor="text1"/>
          <w:lang w:val="en-US"/>
        </w:rPr>
        <w:t xml:space="preserve"> </w:t>
      </w:r>
      <w:r w:rsidRPr="00A00B4F">
        <w:rPr>
          <w:b/>
          <w:color w:val="000000" w:themeColor="text1"/>
        </w:rPr>
        <w:t>as</w:t>
      </w:r>
      <w:r w:rsidRPr="00A00B4F">
        <w:rPr>
          <w:b/>
          <w:color w:val="000000" w:themeColor="text1"/>
          <w:lang w:val="en-US"/>
        </w:rPr>
        <w:t xml:space="preserve"> </w:t>
      </w:r>
      <w:r w:rsidRPr="00A00B4F">
        <w:rPr>
          <w:b/>
          <w:color w:val="000000" w:themeColor="text1"/>
        </w:rPr>
        <w:t>a</w:t>
      </w:r>
      <w:r w:rsidRPr="00A00B4F">
        <w:rPr>
          <w:b/>
          <w:color w:val="000000" w:themeColor="text1"/>
          <w:lang w:val="en-US"/>
        </w:rPr>
        <w:t xml:space="preserve"> </w:t>
      </w:r>
      <w:r w:rsidRPr="00A00B4F">
        <w:rPr>
          <w:b/>
          <w:color w:val="000000" w:themeColor="text1"/>
        </w:rPr>
        <w:t>Service</w:t>
      </w:r>
      <w:r w:rsidRPr="00A00B4F">
        <w:rPr>
          <w:b/>
          <w:color w:val="000000" w:themeColor="text1"/>
          <w:lang w:val="en-US"/>
        </w:rPr>
        <w:t xml:space="preserve"> (</w:t>
      </w:r>
      <w:r w:rsidRPr="00A00B4F">
        <w:rPr>
          <w:b/>
          <w:color w:val="000000" w:themeColor="text1"/>
        </w:rPr>
        <w:t>DBaaS</w:t>
      </w:r>
      <w:r w:rsidRPr="00A00B4F">
        <w:rPr>
          <w:b/>
          <w:color w:val="000000" w:themeColor="text1"/>
          <w:lang w:val="en-US"/>
        </w:rPr>
        <w:t>)</w:t>
      </w:r>
    </w:p>
    <w:p w14:paraId="74532B15"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Cosmos DB</w:t>
      </w:r>
    </w:p>
    <w:p w14:paraId="35A8B181"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SQL DB</w:t>
      </w:r>
    </w:p>
    <w:p w14:paraId="23AE696C"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SQL Managed Instance</w:t>
      </w:r>
    </w:p>
    <w:p w14:paraId="750F199D"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Database for MySQL</w:t>
      </w:r>
    </w:p>
    <w:p w14:paraId="5F56A3E1"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Database for PostgreSQL</w:t>
      </w:r>
    </w:p>
    <w:p w14:paraId="19D9D4B8"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Database for MariaDB</w:t>
      </w:r>
    </w:p>
    <w:p w14:paraId="54C2527C"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Cache for Redis</w:t>
      </w:r>
    </w:p>
    <w:p w14:paraId="3DE34F5D" w14:textId="77777777" w:rsidR="00BA2914" w:rsidRPr="00A00B4F" w:rsidRDefault="00BA2914">
      <w:pPr>
        <w:numPr>
          <w:ilvl w:val="0"/>
          <w:numId w:val="75"/>
        </w:numPr>
        <w:pBdr>
          <w:top w:val="nil"/>
          <w:left w:val="nil"/>
          <w:bottom w:val="nil"/>
          <w:right w:val="nil"/>
          <w:between w:val="nil"/>
        </w:pBdr>
        <w:spacing w:before="100" w:beforeAutospacing="1" w:after="100" w:afterAutospacing="1"/>
        <w:rPr>
          <w:color w:val="000000"/>
          <w:lang w:val="el-GR"/>
        </w:rPr>
      </w:pPr>
      <w:r w:rsidRPr="00A00B4F">
        <w:rPr>
          <w:b/>
          <w:color w:val="000000"/>
          <w:lang w:val="el-GR"/>
        </w:rPr>
        <w:t xml:space="preserve">Υπηρεσίες </w:t>
      </w:r>
      <w:r w:rsidRPr="00A00B4F">
        <w:rPr>
          <w:b/>
          <w:color w:val="000000"/>
          <w:lang w:val="en-US"/>
        </w:rPr>
        <w:t>Analytics</w:t>
      </w:r>
    </w:p>
    <w:p w14:paraId="54688757"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Microsoft Fabric</w:t>
      </w:r>
    </w:p>
    <w:p w14:paraId="491CE54E"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Azure Synapse Analytics</w:t>
      </w:r>
    </w:p>
    <w:p w14:paraId="7495ACDC"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Azure Databricks</w:t>
      </w:r>
    </w:p>
    <w:p w14:paraId="2D1577B9"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Azure Machine Learning</w:t>
      </w:r>
    </w:p>
    <w:p w14:paraId="2B9EBB2A"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Power BI Embedded</w:t>
      </w:r>
    </w:p>
    <w:p w14:paraId="037F14A0"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Event Hubs</w:t>
      </w:r>
    </w:p>
    <w:p w14:paraId="3D46F3D9"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Azure Data Factory</w:t>
      </w:r>
    </w:p>
    <w:p w14:paraId="6605AEBC"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Microsoft Purview</w:t>
      </w:r>
    </w:p>
    <w:p w14:paraId="030D5983"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Data Catalog</w:t>
      </w:r>
    </w:p>
    <w:p w14:paraId="322FA9B1"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color w:val="000000"/>
          <w:lang w:val="en-US"/>
        </w:rPr>
        <w:t>Stream Analytics</w:t>
      </w:r>
    </w:p>
    <w:p w14:paraId="698DC07F" w14:textId="77777777" w:rsidR="00BA2914" w:rsidRPr="00A00B4F" w:rsidRDefault="00BA2914">
      <w:pPr>
        <w:numPr>
          <w:ilvl w:val="0"/>
          <w:numId w:val="75"/>
        </w:numPr>
        <w:pBdr>
          <w:top w:val="nil"/>
          <w:left w:val="nil"/>
          <w:bottom w:val="nil"/>
          <w:right w:val="nil"/>
          <w:between w:val="nil"/>
        </w:pBdr>
        <w:spacing w:before="100" w:beforeAutospacing="1" w:after="100" w:afterAutospacing="1"/>
        <w:rPr>
          <w:color w:val="000000"/>
          <w:lang w:val="el-GR"/>
        </w:rPr>
      </w:pPr>
      <w:r w:rsidRPr="00A00B4F">
        <w:rPr>
          <w:b/>
          <w:color w:val="000000"/>
          <w:lang w:val="el-GR"/>
        </w:rPr>
        <w:t xml:space="preserve">Υπηρεσίες </w:t>
      </w:r>
      <w:r w:rsidRPr="00A00B4F">
        <w:rPr>
          <w:b/>
          <w:color w:val="000000"/>
          <w:lang w:val="en-US"/>
        </w:rPr>
        <w:t>AI &amp; Machine Learning</w:t>
      </w:r>
    </w:p>
    <w:p w14:paraId="7E1EA6C5"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bCs/>
          <w:color w:val="000000"/>
          <w:lang w:val="el-GR"/>
        </w:rPr>
      </w:pPr>
      <w:r w:rsidRPr="00A00B4F">
        <w:rPr>
          <w:bCs/>
          <w:color w:val="000000"/>
          <w:lang w:val="en-US"/>
        </w:rPr>
        <w:t>Azure OpenAI Service</w:t>
      </w:r>
    </w:p>
    <w:p w14:paraId="78F0BD36"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bCs/>
          <w:color w:val="000000"/>
          <w:lang w:val="el-GR"/>
        </w:rPr>
      </w:pPr>
      <w:r w:rsidRPr="00A00B4F">
        <w:rPr>
          <w:bCs/>
          <w:color w:val="000000"/>
          <w:lang w:val="en-US"/>
        </w:rPr>
        <w:t>Azure Cognitive Services</w:t>
      </w:r>
    </w:p>
    <w:p w14:paraId="4697C551"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bCs/>
          <w:color w:val="000000"/>
          <w:lang w:val="el-GR"/>
        </w:rPr>
      </w:pPr>
      <w:r w:rsidRPr="00A00B4F">
        <w:rPr>
          <w:bCs/>
          <w:color w:val="000000"/>
          <w:lang w:val="en-US"/>
        </w:rPr>
        <w:t>Azure Bot Services</w:t>
      </w:r>
    </w:p>
    <w:p w14:paraId="47798247"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bCs/>
          <w:color w:val="000000"/>
          <w:lang w:val="el-GR"/>
        </w:rPr>
      </w:pPr>
      <w:r w:rsidRPr="00A00B4F">
        <w:rPr>
          <w:bCs/>
          <w:color w:val="000000"/>
          <w:lang w:val="en-US"/>
        </w:rPr>
        <w:t>Azure Cognitive Search</w:t>
      </w:r>
    </w:p>
    <w:p w14:paraId="1B87AD12" w14:textId="77777777" w:rsidR="00BA2914" w:rsidRPr="00A00B4F" w:rsidRDefault="00BA2914">
      <w:pPr>
        <w:numPr>
          <w:ilvl w:val="0"/>
          <w:numId w:val="75"/>
        </w:numPr>
        <w:pBdr>
          <w:top w:val="nil"/>
          <w:left w:val="nil"/>
          <w:bottom w:val="nil"/>
          <w:right w:val="nil"/>
          <w:between w:val="nil"/>
        </w:pBdr>
        <w:spacing w:before="100" w:beforeAutospacing="1" w:after="100" w:afterAutospacing="1"/>
        <w:rPr>
          <w:color w:val="000000"/>
          <w:lang w:val="el-GR"/>
        </w:rPr>
      </w:pPr>
      <w:r w:rsidRPr="00A00B4F">
        <w:rPr>
          <w:b/>
          <w:color w:val="000000"/>
          <w:lang w:val="el-GR"/>
        </w:rPr>
        <w:t xml:space="preserve">Υπηρεσίες </w:t>
      </w:r>
      <w:r w:rsidRPr="00A00B4F">
        <w:rPr>
          <w:b/>
          <w:color w:val="000000"/>
          <w:lang w:val="en-US"/>
        </w:rPr>
        <w:t>Internet of Things</w:t>
      </w:r>
    </w:p>
    <w:p w14:paraId="3F0745C2"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bCs/>
          <w:color w:val="000000"/>
          <w:lang w:val="en-US"/>
        </w:rPr>
        <w:t>Azure IoT Hub</w:t>
      </w:r>
    </w:p>
    <w:p w14:paraId="150C027D"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bCs/>
          <w:color w:val="000000"/>
          <w:lang w:val="en-US"/>
        </w:rPr>
        <w:t>Azure Iot Central</w:t>
      </w:r>
    </w:p>
    <w:p w14:paraId="08C8352E" w14:textId="77777777" w:rsidR="00BA2914" w:rsidRPr="00A00B4F" w:rsidRDefault="00BA2914">
      <w:pPr>
        <w:numPr>
          <w:ilvl w:val="1"/>
          <w:numId w:val="75"/>
        </w:numPr>
        <w:pBdr>
          <w:top w:val="nil"/>
          <w:left w:val="nil"/>
          <w:bottom w:val="nil"/>
          <w:right w:val="nil"/>
          <w:between w:val="nil"/>
        </w:pBdr>
        <w:spacing w:before="100" w:beforeAutospacing="1" w:after="100" w:afterAutospacing="1"/>
        <w:rPr>
          <w:color w:val="000000"/>
          <w:lang w:val="el-GR"/>
        </w:rPr>
      </w:pPr>
      <w:r w:rsidRPr="00A00B4F">
        <w:rPr>
          <w:bCs/>
          <w:color w:val="000000"/>
          <w:lang w:val="en-US"/>
        </w:rPr>
        <w:t>Azure Digital Twins</w:t>
      </w:r>
    </w:p>
    <w:p w14:paraId="03ACC8EE"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Integration</w:t>
      </w:r>
    </w:p>
    <w:p w14:paraId="16A5142D"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API Management</w:t>
      </w:r>
    </w:p>
    <w:p w14:paraId="5603C149"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Event Grid</w:t>
      </w:r>
    </w:p>
    <w:p w14:paraId="691AFD89"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Service Bus</w:t>
      </w:r>
    </w:p>
    <w:p w14:paraId="4B7D5FD0"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Logic Apps</w:t>
      </w:r>
    </w:p>
    <w:p w14:paraId="23D18FBF"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Notification Hubs</w:t>
      </w:r>
    </w:p>
    <w:p w14:paraId="39845C6B"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Identity</w:t>
      </w:r>
    </w:p>
    <w:p w14:paraId="25DA3A08"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n-US"/>
        </w:rPr>
      </w:pPr>
      <w:r w:rsidRPr="00A00B4F">
        <w:rPr>
          <w:rFonts w:eastAsia="SimSun"/>
          <w:lang w:val="en-US"/>
        </w:rPr>
        <w:t>Microsoft Entra (Azure Active Directory)</w:t>
      </w:r>
    </w:p>
    <w:p w14:paraId="3FF1117C"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n-US"/>
        </w:rPr>
      </w:pPr>
      <w:r w:rsidRPr="00A00B4F">
        <w:rPr>
          <w:rFonts w:eastAsia="SimSun"/>
          <w:lang w:val="en-US"/>
        </w:rPr>
        <w:t>Azure Active Directory External Identities</w:t>
      </w:r>
    </w:p>
    <w:p w14:paraId="1E388DF4"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Security</w:t>
      </w:r>
    </w:p>
    <w:p w14:paraId="7AAA7D30"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Microsoft Defender for Cloud</w:t>
      </w:r>
    </w:p>
    <w:p w14:paraId="79919970"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Microsoft Sentinel</w:t>
      </w:r>
    </w:p>
    <w:p w14:paraId="61B85964"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Key Vault</w:t>
      </w:r>
    </w:p>
    <w:p w14:paraId="784A4D55"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 xml:space="preserve">Developer tools </w:t>
      </w:r>
      <w:r w:rsidRPr="00A00B4F">
        <w:rPr>
          <w:rFonts w:eastAsia="SimSun"/>
          <w:b/>
          <w:bCs/>
          <w:lang w:val="el-GR"/>
        </w:rPr>
        <w:t xml:space="preserve">&amp; </w:t>
      </w:r>
      <w:r w:rsidRPr="00A00B4F">
        <w:rPr>
          <w:rFonts w:eastAsia="SimSun"/>
          <w:b/>
          <w:bCs/>
          <w:lang w:val="en-US"/>
        </w:rPr>
        <w:t>DevOps</w:t>
      </w:r>
    </w:p>
    <w:p w14:paraId="5585A752"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DevOps</w:t>
      </w:r>
    </w:p>
    <w:p w14:paraId="0370CEEF"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Load Testing</w:t>
      </w:r>
    </w:p>
    <w:p w14:paraId="19BF47A5"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Lab Services</w:t>
      </w:r>
    </w:p>
    <w:p w14:paraId="5A2C4DD8"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Management &amp; Governance</w:t>
      </w:r>
    </w:p>
    <w:p w14:paraId="70B34D8E"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Arc</w:t>
      </w:r>
    </w:p>
    <w:p w14:paraId="29B3249E"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Monitor</w:t>
      </w:r>
    </w:p>
    <w:p w14:paraId="589087C1"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Backup</w:t>
      </w:r>
    </w:p>
    <w:p w14:paraId="3BB4E675"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Site Recovery</w:t>
      </w:r>
    </w:p>
    <w:p w14:paraId="25F9ED33"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Media</w:t>
      </w:r>
    </w:p>
    <w:p w14:paraId="000D7714"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lastRenderedPageBreak/>
        <w:t>Media Services</w:t>
      </w:r>
    </w:p>
    <w:p w14:paraId="1F9DDA90" w14:textId="77777777" w:rsidR="00BA2914" w:rsidRPr="00A00B4F" w:rsidRDefault="00BA2914">
      <w:pPr>
        <w:pStyle w:val="ListParagraph"/>
        <w:numPr>
          <w:ilvl w:val="1"/>
          <w:numId w:val="75"/>
        </w:numPr>
        <w:pBdr>
          <w:top w:val="nil"/>
          <w:left w:val="nil"/>
          <w:bottom w:val="nil"/>
          <w:right w:val="nil"/>
          <w:between w:val="nil"/>
        </w:pBdr>
        <w:spacing w:before="100" w:beforeAutospacing="1" w:after="100" w:afterAutospacing="1"/>
        <w:rPr>
          <w:color w:val="000000" w:themeColor="text1"/>
          <w:lang w:val="el-GR"/>
        </w:rPr>
      </w:pPr>
      <w:r w:rsidRPr="00A00B4F">
        <w:rPr>
          <w:color w:val="000000" w:themeColor="text1"/>
          <w:lang w:val="en-US"/>
        </w:rPr>
        <w:t>Content Delivery Network</w:t>
      </w:r>
    </w:p>
    <w:p w14:paraId="05D684CF" w14:textId="77777777" w:rsidR="00BA2914" w:rsidRPr="00A00B4F" w:rsidRDefault="00BA2914">
      <w:pPr>
        <w:pStyle w:val="ListParagraph"/>
        <w:numPr>
          <w:ilvl w:val="0"/>
          <w:numId w:val="75"/>
        </w:numPr>
        <w:spacing w:before="100" w:beforeAutospacing="1" w:after="100" w:afterAutospacing="1"/>
        <w:contextualSpacing w:val="0"/>
        <w:rPr>
          <w:rFonts w:eastAsia="SimSun"/>
          <w:b/>
          <w:bCs/>
          <w:lang w:val="el-GR"/>
        </w:rPr>
      </w:pPr>
      <w:r w:rsidRPr="00A00B4F">
        <w:rPr>
          <w:rFonts w:eastAsia="SimSun"/>
          <w:b/>
          <w:bCs/>
          <w:lang w:val="el-GR"/>
        </w:rPr>
        <w:t xml:space="preserve">Υπηρεσίες </w:t>
      </w:r>
      <w:r w:rsidRPr="00A00B4F">
        <w:rPr>
          <w:rFonts w:eastAsia="SimSun"/>
          <w:b/>
          <w:bCs/>
          <w:lang w:val="en-US"/>
        </w:rPr>
        <w:t>Migration</w:t>
      </w:r>
    </w:p>
    <w:p w14:paraId="11B1A6AF"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Migrate</w:t>
      </w:r>
    </w:p>
    <w:p w14:paraId="675444DD"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Database Migration Service</w:t>
      </w:r>
    </w:p>
    <w:p w14:paraId="26E2C274" w14:textId="77777777" w:rsidR="00BA2914" w:rsidRPr="00A00B4F" w:rsidRDefault="00BA2914">
      <w:pPr>
        <w:pStyle w:val="ListParagraph"/>
        <w:numPr>
          <w:ilvl w:val="1"/>
          <w:numId w:val="75"/>
        </w:numPr>
        <w:spacing w:before="100" w:beforeAutospacing="1" w:after="100" w:afterAutospacing="1"/>
        <w:contextualSpacing w:val="0"/>
        <w:rPr>
          <w:rFonts w:eastAsia="SimSun"/>
          <w:b/>
          <w:bCs/>
          <w:lang w:val="el-GR"/>
        </w:rPr>
      </w:pPr>
      <w:r w:rsidRPr="00A00B4F">
        <w:rPr>
          <w:rFonts w:eastAsia="SimSun"/>
          <w:lang w:val="en-US"/>
        </w:rPr>
        <w:t>Azure Data Box</w:t>
      </w:r>
    </w:p>
    <w:p w14:paraId="742B4562" w14:textId="3272FE54" w:rsidR="00321355" w:rsidRPr="00A00B4F" w:rsidRDefault="00321355">
      <w:pPr>
        <w:pStyle w:val="25"/>
        <w:numPr>
          <w:ilvl w:val="1"/>
          <w:numId w:val="101"/>
        </w:numPr>
        <w:rPr>
          <w:rFonts w:cs="Arial"/>
          <w:color w:val="002060"/>
          <w:lang w:val="en-GB"/>
        </w:rPr>
      </w:pPr>
      <w:bookmarkStart w:id="980" w:name="_Toc196311946"/>
      <w:r w:rsidRPr="00A00B4F">
        <w:rPr>
          <w:rFonts w:cs="Arial"/>
          <w:color w:val="002060"/>
          <w:lang w:val="en-GB"/>
        </w:rPr>
        <w:t>Ανοικτά Πρότυπα και Δεδομένα</w:t>
      </w:r>
      <w:bookmarkEnd w:id="971"/>
      <w:bookmarkEnd w:id="972"/>
      <w:bookmarkEnd w:id="973"/>
      <w:bookmarkEnd w:id="974"/>
      <w:bookmarkEnd w:id="980"/>
    </w:p>
    <w:p w14:paraId="67A74231" w14:textId="578C88ED" w:rsidR="00ED59BB" w:rsidRPr="00A00B4F" w:rsidRDefault="00ED59BB" w:rsidP="00DF6C83">
      <w:pPr>
        <w:spacing w:line="276" w:lineRule="auto"/>
        <w:rPr>
          <w:lang w:val="el-GR"/>
        </w:rPr>
      </w:pPr>
      <w:r w:rsidRPr="00A00B4F">
        <w:rPr>
          <w:lang w:val="el-GR"/>
        </w:rPr>
        <w:t>Η γενική φιλοσοφία της υλοποίησης των συστημάτων (λογισμικού) του παρόντος έργου πρέπει να</w:t>
      </w:r>
      <w:r w:rsidR="002F657A" w:rsidRPr="00A00B4F">
        <w:rPr>
          <w:lang w:val="el-GR"/>
        </w:rPr>
        <w:t xml:space="preserve"> </w:t>
      </w:r>
      <w:r w:rsidRPr="00A00B4F">
        <w:rPr>
          <w:lang w:val="el-GR"/>
        </w:rPr>
        <w:t>ακολουθεί τις σύγχρονες τάσεις για ανοικτή αρχιτεκτονική (open architecture) και ανοικτά</w:t>
      </w:r>
      <w:r w:rsidR="002F657A" w:rsidRPr="00A00B4F">
        <w:rPr>
          <w:lang w:val="el-GR"/>
        </w:rPr>
        <w:t xml:space="preserve"> </w:t>
      </w:r>
      <w:r w:rsidRPr="00A00B4F">
        <w:rPr>
          <w:lang w:val="el-GR"/>
        </w:rPr>
        <w:t>συστήματα (open systems). Ο όρος «ανοικτό» υποδηλώνει κατά βάση την ανεξαρτησία από συγκεκριμένο προμηθευτή και την υποχρεωτική χρήση προτύπων (standards), τα οποία διασφαλίζουν:</w:t>
      </w:r>
    </w:p>
    <w:p w14:paraId="7CED3D18" w14:textId="77777777" w:rsidR="00ED59BB" w:rsidRPr="00A00B4F" w:rsidRDefault="00ED59BB">
      <w:pPr>
        <w:pStyle w:val="ListParagraph"/>
        <w:numPr>
          <w:ilvl w:val="0"/>
          <w:numId w:val="47"/>
        </w:numPr>
        <w:spacing w:line="276" w:lineRule="auto"/>
        <w:rPr>
          <w:lang w:val="el-GR"/>
        </w:rPr>
      </w:pPr>
      <w:r w:rsidRPr="00A00B4F">
        <w:rPr>
          <w:lang w:val="el-GR"/>
        </w:rPr>
        <w:t>την αρμονική συνεργασία και λειτουργία μεταξύ συστημάτων και λειτουργικών εφαρμογών διαφορετικών προμηθευτών</w:t>
      </w:r>
    </w:p>
    <w:p w14:paraId="4B6C0CF5" w14:textId="77777777" w:rsidR="00ED59BB" w:rsidRPr="00A00B4F" w:rsidRDefault="00ED59BB">
      <w:pPr>
        <w:pStyle w:val="ListParagraph"/>
        <w:numPr>
          <w:ilvl w:val="0"/>
          <w:numId w:val="47"/>
        </w:numPr>
        <w:spacing w:line="276" w:lineRule="auto"/>
        <w:rPr>
          <w:lang w:val="el-GR"/>
        </w:rPr>
      </w:pPr>
      <w:r w:rsidRPr="00A00B4F">
        <w:rPr>
          <w:lang w:val="el-GR"/>
        </w:rPr>
        <w:t>τη διαδικτυακή ή άλλη συνεργασία εφαρμογών που βρίσκονται σε διαφορετικά υπολογιστικά συστήματα</w:t>
      </w:r>
    </w:p>
    <w:p w14:paraId="217313B6" w14:textId="77777777" w:rsidR="00ED59BB" w:rsidRPr="00A00B4F" w:rsidRDefault="00ED59BB">
      <w:pPr>
        <w:pStyle w:val="ListParagraph"/>
        <w:numPr>
          <w:ilvl w:val="0"/>
          <w:numId w:val="47"/>
        </w:numPr>
        <w:spacing w:line="276" w:lineRule="auto"/>
        <w:rPr>
          <w:lang w:val="el-GR"/>
        </w:rPr>
      </w:pPr>
      <w:r w:rsidRPr="00A00B4F">
        <w:rPr>
          <w:lang w:val="el-GR"/>
        </w:rPr>
        <w:t>την φορητότητα (portability) των εφαρμογών</w:t>
      </w:r>
    </w:p>
    <w:p w14:paraId="0DE3105C" w14:textId="77777777" w:rsidR="00ED59BB" w:rsidRPr="00A00B4F" w:rsidRDefault="00ED59BB">
      <w:pPr>
        <w:pStyle w:val="ListParagraph"/>
        <w:numPr>
          <w:ilvl w:val="0"/>
          <w:numId w:val="47"/>
        </w:numPr>
        <w:spacing w:line="276" w:lineRule="auto"/>
        <w:rPr>
          <w:lang w:val="el-GR"/>
        </w:rPr>
      </w:pPr>
      <w:r w:rsidRPr="00A00B4F">
        <w:rPr>
          <w:lang w:val="el-GR"/>
        </w:rPr>
        <w:t>την δυνατότητα αύξησης του μεγέθους των μηχανογραφικών συστημάτων χωρίς αλλαγές στη δομή και τη φιλοσοφία</w:t>
      </w:r>
    </w:p>
    <w:p w14:paraId="0156CAC3" w14:textId="6F543E33" w:rsidR="00ED59BB" w:rsidRPr="00A00B4F" w:rsidRDefault="00ED59BB">
      <w:pPr>
        <w:pStyle w:val="ListParagraph"/>
        <w:numPr>
          <w:ilvl w:val="0"/>
          <w:numId w:val="47"/>
        </w:numPr>
        <w:spacing w:line="276" w:lineRule="auto"/>
        <w:rPr>
          <w:lang w:val="el-GR"/>
        </w:rPr>
      </w:pPr>
      <w:r w:rsidRPr="00A00B4F">
        <w:rPr>
          <w:lang w:val="el-GR"/>
        </w:rPr>
        <w:t>την εύκολη επέμβαση στη λειτουργικότητα των εφαρμογών</w:t>
      </w:r>
    </w:p>
    <w:p w14:paraId="01749B5E" w14:textId="43C82634" w:rsidR="002F657A" w:rsidRPr="00A00B4F" w:rsidRDefault="00ED59BB" w:rsidP="00DF6C83">
      <w:pPr>
        <w:spacing w:line="276" w:lineRule="auto"/>
        <w:rPr>
          <w:lang w:val="el-GR"/>
        </w:rPr>
      </w:pPr>
      <w:r w:rsidRPr="00A00B4F">
        <w:rPr>
          <w:lang w:val="el-GR"/>
        </w:rPr>
        <w:t>Σύμφων</w:t>
      </w:r>
      <w:r w:rsidR="002F657A" w:rsidRPr="00A00B4F">
        <w:rPr>
          <w:lang w:val="el-GR"/>
        </w:rPr>
        <w:t>α με τα παραπάνω :</w:t>
      </w:r>
    </w:p>
    <w:p w14:paraId="3F4BEB49" w14:textId="77777777" w:rsidR="002F657A" w:rsidRPr="00A00B4F" w:rsidRDefault="002F657A">
      <w:pPr>
        <w:pStyle w:val="ListParagraph"/>
        <w:numPr>
          <w:ilvl w:val="0"/>
          <w:numId w:val="47"/>
        </w:numPr>
        <w:spacing w:line="276" w:lineRule="auto"/>
        <w:rPr>
          <w:lang w:val="el-GR"/>
        </w:rPr>
      </w:pPr>
      <w:bookmarkStart w:id="981" w:name="_Ref84256160"/>
      <w:bookmarkStart w:id="982" w:name="_Ref100130717"/>
      <w:bookmarkStart w:id="983" w:name="_Ref100132070"/>
      <w:bookmarkStart w:id="984" w:name="_Ref100132961"/>
      <w:bookmarkStart w:id="985" w:name="_Ref100133382"/>
      <w:bookmarkStart w:id="986" w:name="_Toc100137484"/>
      <w:r w:rsidRPr="00A00B4F">
        <w:rPr>
          <w:lang w:val="el-GR"/>
        </w:rPr>
        <w:t>Η λύση θα πρέπει να ακολουθεί τις συστάσεις της Κυβέρνησης και των διεθνών οργανισμών (W3C), ειδικά όσον αφορά τους χρήστες με αναπηρία ή ειδικές ανάγκες.</w:t>
      </w:r>
    </w:p>
    <w:p w14:paraId="5E8E1EA4" w14:textId="77777777" w:rsidR="002F657A" w:rsidRPr="00A00B4F" w:rsidRDefault="002F657A">
      <w:pPr>
        <w:pStyle w:val="ListParagraph"/>
        <w:numPr>
          <w:ilvl w:val="0"/>
          <w:numId w:val="47"/>
        </w:numPr>
        <w:spacing w:line="276" w:lineRule="auto"/>
        <w:rPr>
          <w:lang w:val="el-GR"/>
        </w:rPr>
      </w:pPr>
      <w:r w:rsidRPr="00A00B4F">
        <w:rPr>
          <w:lang w:val="el-GR"/>
        </w:rPr>
        <w:t>Η λύση θα πρέπει να είναι σε συμμόρφωση με τις οδηγίες προσβασιμότητας περιεχομένου Ιστού (WCAG2.0).</w:t>
      </w:r>
    </w:p>
    <w:p w14:paraId="0D3A7297" w14:textId="77777777" w:rsidR="002F657A" w:rsidRPr="00A00B4F" w:rsidRDefault="002F657A">
      <w:pPr>
        <w:pStyle w:val="ListParagraph"/>
        <w:numPr>
          <w:ilvl w:val="0"/>
          <w:numId w:val="47"/>
        </w:numPr>
        <w:spacing w:line="276" w:lineRule="auto"/>
        <w:rPr>
          <w:lang w:val="el-GR"/>
        </w:rPr>
      </w:pPr>
      <w:r w:rsidRPr="00A00B4F">
        <w:rPr>
          <w:lang w:val="el-GR"/>
        </w:rPr>
        <w:t>Δυνατότητα επιλογής στον επισκέπτη του ελεύθερου site των cookies που συναινεί να χρησιμοποιούνται.</w:t>
      </w:r>
    </w:p>
    <w:p w14:paraId="4A5A9915" w14:textId="6307D8B1" w:rsidR="0024267F" w:rsidRPr="00A00B4F" w:rsidRDefault="00321355">
      <w:pPr>
        <w:pStyle w:val="25"/>
        <w:numPr>
          <w:ilvl w:val="1"/>
          <w:numId w:val="101"/>
        </w:numPr>
        <w:rPr>
          <w:rFonts w:cs="Arial"/>
          <w:color w:val="002060"/>
          <w:lang w:val="en-GB"/>
        </w:rPr>
      </w:pPr>
      <w:bookmarkStart w:id="987" w:name="_Toc196311947"/>
      <w:r w:rsidRPr="00A00B4F">
        <w:rPr>
          <w:rFonts w:cs="Arial"/>
          <w:color w:val="002060"/>
          <w:lang w:val="en-GB"/>
        </w:rPr>
        <w:t>Απόδοση συστήματος</w:t>
      </w:r>
      <w:bookmarkEnd w:id="981"/>
      <w:bookmarkEnd w:id="982"/>
      <w:bookmarkEnd w:id="983"/>
      <w:bookmarkEnd w:id="984"/>
      <w:bookmarkEnd w:id="985"/>
      <w:bookmarkEnd w:id="986"/>
      <w:bookmarkEnd w:id="987"/>
    </w:p>
    <w:p w14:paraId="30C4BD0D" w14:textId="77777777" w:rsidR="00153B5B" w:rsidRPr="00A00B4F" w:rsidRDefault="00153B5B" w:rsidP="00F26C4B">
      <w:pPr>
        <w:spacing w:before="120" w:line="276" w:lineRule="auto"/>
        <w:rPr>
          <w:lang w:val="el-GR"/>
        </w:rPr>
      </w:pPr>
      <w:r w:rsidRPr="00A00B4F">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απαίτησης περί απόκρισης, ήτοι:</w:t>
      </w:r>
    </w:p>
    <w:p w14:paraId="069568FA" w14:textId="77777777" w:rsidR="00153B5B" w:rsidRPr="00A00B4F" w:rsidRDefault="00153B5B">
      <w:pPr>
        <w:numPr>
          <w:ilvl w:val="0"/>
          <w:numId w:val="66"/>
        </w:numPr>
        <w:suppressAutoHyphens w:val="0"/>
        <w:spacing w:after="0" w:line="276" w:lineRule="auto"/>
        <w:rPr>
          <w:lang w:val="el-GR"/>
        </w:rPr>
      </w:pPr>
      <w:r w:rsidRPr="00A00B4F">
        <w:rPr>
          <w:b/>
          <w:lang w:val="el-GR"/>
        </w:rPr>
        <w:t>Απόκριση</w:t>
      </w:r>
      <w:r w:rsidRPr="00A00B4F">
        <w:rPr>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2CE8FCB6" w14:textId="77777777" w:rsidR="00153B5B" w:rsidRPr="00A00B4F" w:rsidRDefault="00153B5B" w:rsidP="00F26C4B">
      <w:pPr>
        <w:spacing w:before="240" w:line="276" w:lineRule="auto"/>
        <w:rPr>
          <w:lang w:val="el-GR"/>
        </w:rPr>
      </w:pPr>
      <w:r w:rsidRPr="00A00B4F">
        <w:rPr>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λαμβάνοντας υπόψη την ανεπάρκεια των τηλεπικοινωνιακών συνδέσεων όλων των εμπλεκομένων Φορέων οι οποίοι δεν έχουν ενταχθεί στο ΣΥΖΕΥΞΙΣ ΙΙ.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A00B4F">
        <w:t>acceptance</w:t>
      </w:r>
      <w:r w:rsidRPr="00A00B4F">
        <w:rPr>
          <w:lang w:val="el-GR"/>
        </w:rPr>
        <w:t xml:space="preserve"> </w:t>
      </w:r>
      <w:r w:rsidRPr="00A00B4F">
        <w:t>tests</w:t>
      </w:r>
      <w:r w:rsidRPr="00A00B4F">
        <w:rPr>
          <w:lang w:val="el-GR"/>
        </w:rPr>
        <w:t xml:space="preserve">). Ο Ανάδοχος κατά τη </w:t>
      </w:r>
      <w:r w:rsidRPr="00A00B4F">
        <w:rPr>
          <w:bCs/>
          <w:lang w:val="el-GR"/>
        </w:rPr>
        <w:lastRenderedPageBreak/>
        <w:t>Φάση Φ1 του Έργου</w:t>
      </w:r>
      <w:r w:rsidRPr="00A00B4F">
        <w:rPr>
          <w:lang w:val="el-GR"/>
        </w:rPr>
        <w:t xml:space="preserve"> οφείλει να εξειδικεύσει και να παρουσιάσει αναλυτικά τη μεθοδολογία διενέργειας ελέγχων απόδοσης του συστήματος.</w:t>
      </w:r>
    </w:p>
    <w:p w14:paraId="0133AD4F" w14:textId="77777777" w:rsidR="00153B5B" w:rsidRPr="00A00B4F" w:rsidRDefault="00153B5B" w:rsidP="00F26C4B">
      <w:pPr>
        <w:spacing w:before="120" w:line="276" w:lineRule="auto"/>
        <w:rPr>
          <w:lang w:val="el-GR"/>
        </w:rPr>
      </w:pPr>
      <w:r w:rsidRPr="00A00B4F">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368C6559" w14:textId="77777777" w:rsidR="00153B5B" w:rsidRPr="00A00B4F" w:rsidRDefault="00153B5B">
      <w:pPr>
        <w:numPr>
          <w:ilvl w:val="0"/>
          <w:numId w:val="66"/>
        </w:numPr>
        <w:suppressAutoHyphens w:val="0"/>
        <w:spacing w:after="0" w:line="276" w:lineRule="auto"/>
        <w:rPr>
          <w:lang w:val="el-GR"/>
        </w:rPr>
      </w:pPr>
      <w:r w:rsidRPr="00A00B4F">
        <w:rPr>
          <w:lang w:val="el-GR"/>
        </w:rPr>
        <w:t>Απλές ερωτήσεις (που εμπλέκουν το πολύ δύο πίνακες)</w:t>
      </w:r>
    </w:p>
    <w:p w14:paraId="4318E345" w14:textId="77777777" w:rsidR="00153B5B" w:rsidRPr="00A00B4F" w:rsidRDefault="00153B5B">
      <w:pPr>
        <w:numPr>
          <w:ilvl w:val="0"/>
          <w:numId w:val="66"/>
        </w:numPr>
        <w:suppressAutoHyphens w:val="0"/>
        <w:spacing w:after="0" w:line="276" w:lineRule="auto"/>
        <w:rPr>
          <w:lang w:val="el-GR"/>
        </w:rPr>
      </w:pPr>
      <w:r w:rsidRPr="00A00B4F">
        <w:rPr>
          <w:lang w:val="el-GR"/>
        </w:rPr>
        <w:t>Σύνθετες ερωτήσεις (που εμπλέκουν περισσότερους από δύο πίνακες)</w:t>
      </w:r>
    </w:p>
    <w:p w14:paraId="2CD3AE80" w14:textId="77777777" w:rsidR="00153B5B" w:rsidRPr="00A00B4F" w:rsidRDefault="00153B5B">
      <w:pPr>
        <w:numPr>
          <w:ilvl w:val="0"/>
          <w:numId w:val="66"/>
        </w:numPr>
        <w:suppressAutoHyphens w:val="0"/>
        <w:spacing w:after="0" w:line="276" w:lineRule="auto"/>
      </w:pPr>
      <w:r w:rsidRPr="00A00B4F">
        <w:t xml:space="preserve">Δημιουργία αναφορών έτοιμων προς εκτύπωση </w:t>
      </w:r>
    </w:p>
    <w:p w14:paraId="4FDA3592" w14:textId="77777777" w:rsidR="00153B5B" w:rsidRPr="00A00B4F" w:rsidRDefault="00153B5B">
      <w:pPr>
        <w:numPr>
          <w:ilvl w:val="0"/>
          <w:numId w:val="66"/>
        </w:numPr>
        <w:suppressAutoHyphens w:val="0"/>
        <w:spacing w:after="0" w:line="276" w:lineRule="auto"/>
        <w:rPr>
          <w:lang w:val="el-GR"/>
        </w:rPr>
      </w:pPr>
      <w:r w:rsidRPr="00A00B4F">
        <w:rPr>
          <w:lang w:val="el-GR"/>
        </w:rPr>
        <w:t>Κινήσεις ανταλλαγής αρχείων τυπικού μεγέθους (μικρότερου των 3 ΜΒ</w:t>
      </w:r>
      <w:r w:rsidRPr="00A00B4F">
        <w:t>ytes</w:t>
      </w:r>
      <w:r w:rsidRPr="00A00B4F">
        <w:rPr>
          <w:lang w:val="el-GR"/>
        </w:rPr>
        <w:t xml:space="preserve">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0146106A" w14:textId="77777777" w:rsidR="00153B5B" w:rsidRPr="00A00B4F" w:rsidRDefault="00153B5B" w:rsidP="00F26C4B">
      <w:pPr>
        <w:spacing w:before="240" w:line="276" w:lineRule="auto"/>
        <w:rPr>
          <w:lang w:val="el-GR"/>
        </w:rPr>
      </w:pPr>
      <w:r w:rsidRPr="00A00B4F">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77F054F9" w14:textId="77777777" w:rsidR="00153B5B" w:rsidRPr="00A00B4F" w:rsidRDefault="00153B5B">
      <w:pPr>
        <w:numPr>
          <w:ilvl w:val="0"/>
          <w:numId w:val="66"/>
        </w:numPr>
        <w:suppressAutoHyphens w:val="0"/>
        <w:spacing w:after="0" w:line="276" w:lineRule="auto"/>
        <w:rPr>
          <w:lang w:val="el-GR"/>
        </w:rPr>
      </w:pPr>
      <w:r w:rsidRPr="00A00B4F">
        <w:rPr>
          <w:b/>
          <w:lang w:val="el-GR"/>
        </w:rPr>
        <w:t>Βασικό φορτίο</w:t>
      </w:r>
      <w:r w:rsidRPr="00A00B4F">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59F8C393" w14:textId="77777777" w:rsidR="00153B5B" w:rsidRPr="00A00B4F" w:rsidRDefault="00153B5B">
      <w:pPr>
        <w:numPr>
          <w:ilvl w:val="0"/>
          <w:numId w:val="66"/>
        </w:numPr>
        <w:suppressAutoHyphens w:val="0"/>
        <w:spacing w:after="0" w:line="276" w:lineRule="auto"/>
        <w:rPr>
          <w:lang w:val="el-GR"/>
        </w:rPr>
      </w:pPr>
      <w:r w:rsidRPr="00A00B4F">
        <w:rPr>
          <w:b/>
          <w:lang w:val="el-GR"/>
        </w:rPr>
        <w:t>Αυξημένο φορτίο</w:t>
      </w:r>
      <w:r w:rsidRPr="00A00B4F">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3773D22B" w14:textId="77777777" w:rsidR="00153B5B" w:rsidRPr="00A00B4F" w:rsidRDefault="00153B5B" w:rsidP="00DF6C83">
      <w:pPr>
        <w:spacing w:before="120" w:line="276" w:lineRule="auto"/>
        <w:rPr>
          <w:lang w:val="el-GR"/>
        </w:rPr>
      </w:pPr>
      <w:r w:rsidRPr="00A00B4F">
        <w:rPr>
          <w:lang w:val="el-GR"/>
        </w:rPr>
        <w:t>Οι απαιτήσεις σχετικά με το μέγιστο χρόνο απόκρισης κατά τη λειτουργία σε κατάσταση βασικού φορτίου προσδιορίζονται ως εξής:</w:t>
      </w:r>
    </w:p>
    <w:p w14:paraId="71528772" w14:textId="77777777" w:rsidR="00153B5B" w:rsidRPr="00A00B4F" w:rsidRDefault="00153B5B">
      <w:pPr>
        <w:numPr>
          <w:ilvl w:val="0"/>
          <w:numId w:val="68"/>
        </w:numPr>
        <w:spacing w:before="120" w:line="276" w:lineRule="auto"/>
        <w:contextualSpacing/>
      </w:pPr>
      <w:r w:rsidRPr="00A00B4F">
        <w:t xml:space="preserve">Εκτέλεση απλών ερωτημάτων </w:t>
      </w:r>
    </w:p>
    <w:p w14:paraId="062319BA" w14:textId="77777777" w:rsidR="00153B5B" w:rsidRPr="00A00B4F" w:rsidRDefault="00153B5B">
      <w:pPr>
        <w:numPr>
          <w:ilvl w:val="1"/>
          <w:numId w:val="32"/>
        </w:numPr>
        <w:spacing w:before="120" w:line="276" w:lineRule="auto"/>
        <w:contextualSpacing/>
        <w:rPr>
          <w:lang w:val="el-GR"/>
        </w:rPr>
      </w:pPr>
      <w:r w:rsidRPr="00A00B4F">
        <w:rPr>
          <w:lang w:val="el-GR"/>
        </w:rPr>
        <w:t xml:space="preserve">Το 90% των συναλλαγών θα πρέπει να ολοκληρώνεται σε χρόνο μικρότερο των 2 </w:t>
      </w:r>
      <w:r w:rsidRPr="00A00B4F">
        <w:t>sec</w:t>
      </w:r>
    </w:p>
    <w:p w14:paraId="0B9EAB0C" w14:textId="77777777" w:rsidR="00153B5B" w:rsidRPr="00A00B4F" w:rsidRDefault="00153B5B">
      <w:pPr>
        <w:numPr>
          <w:ilvl w:val="1"/>
          <w:numId w:val="32"/>
        </w:numPr>
        <w:spacing w:before="120" w:line="276" w:lineRule="auto"/>
        <w:contextualSpacing/>
        <w:rPr>
          <w:lang w:val="el-GR"/>
        </w:rPr>
      </w:pPr>
      <w:r w:rsidRPr="00A00B4F">
        <w:rPr>
          <w:lang w:val="el-GR"/>
        </w:rPr>
        <w:t xml:space="preserve">Το 90% του υπολοίπου 10% που αφορούν εκτέλεση απλών ερωτημάτων θα πρέπει να ολοκληρώνεται σε χρόνο μικρότερο των 3 </w:t>
      </w:r>
      <w:r w:rsidRPr="00A00B4F">
        <w:t>sec</w:t>
      </w:r>
    </w:p>
    <w:p w14:paraId="6114A0DB" w14:textId="77777777" w:rsidR="00153B5B" w:rsidRPr="00A00B4F" w:rsidRDefault="00153B5B">
      <w:pPr>
        <w:numPr>
          <w:ilvl w:val="0"/>
          <w:numId w:val="68"/>
        </w:numPr>
        <w:spacing w:before="120" w:line="276" w:lineRule="auto"/>
        <w:contextualSpacing/>
      </w:pPr>
      <w:r w:rsidRPr="00A00B4F">
        <w:t>Εκτέλεση σύνθετων ερωτημάτων</w:t>
      </w:r>
    </w:p>
    <w:p w14:paraId="6F6BE5EB" w14:textId="77777777" w:rsidR="00153B5B" w:rsidRPr="00A00B4F" w:rsidRDefault="00153B5B">
      <w:pPr>
        <w:numPr>
          <w:ilvl w:val="1"/>
          <w:numId w:val="32"/>
        </w:numPr>
        <w:spacing w:before="120" w:line="276" w:lineRule="auto"/>
        <w:contextualSpacing/>
        <w:rPr>
          <w:lang w:val="el-GR"/>
        </w:rPr>
      </w:pPr>
      <w:r w:rsidRPr="00A00B4F">
        <w:t>To</w:t>
      </w:r>
      <w:r w:rsidRPr="00A00B4F">
        <w:rPr>
          <w:lang w:val="el-GR"/>
        </w:rPr>
        <w:t xml:space="preserve"> 90% των συναλλαγών θα πρέπει να ολοκληρώνεται σε χρόνο μικρότερο των 2 </w:t>
      </w:r>
      <w:r w:rsidRPr="00A00B4F">
        <w:t>sec</w:t>
      </w:r>
    </w:p>
    <w:p w14:paraId="19606BF3" w14:textId="77777777" w:rsidR="00153B5B" w:rsidRPr="00A00B4F" w:rsidRDefault="00153B5B">
      <w:pPr>
        <w:numPr>
          <w:ilvl w:val="1"/>
          <w:numId w:val="32"/>
        </w:numPr>
        <w:spacing w:before="120" w:line="276" w:lineRule="auto"/>
        <w:contextualSpacing/>
        <w:rPr>
          <w:lang w:val="el-GR"/>
        </w:rPr>
      </w:pPr>
      <w:r w:rsidRPr="00A00B4F">
        <w:t>To</w:t>
      </w:r>
      <w:r w:rsidRPr="00A00B4F">
        <w:rPr>
          <w:lang w:val="el-GR"/>
        </w:rPr>
        <w:t xml:space="preserve"> 90% του υπολοίπου 10% των συναλλαγών θα πρέπει να ολοκληρώνεται σε χρόνο μικρότερο των 5 </w:t>
      </w:r>
      <w:r w:rsidRPr="00A00B4F">
        <w:t>sec</w:t>
      </w:r>
    </w:p>
    <w:p w14:paraId="2319FB42" w14:textId="77777777" w:rsidR="00153B5B" w:rsidRPr="00A00B4F" w:rsidRDefault="00153B5B">
      <w:pPr>
        <w:numPr>
          <w:ilvl w:val="0"/>
          <w:numId w:val="68"/>
        </w:numPr>
        <w:spacing w:before="120" w:line="276" w:lineRule="auto"/>
        <w:contextualSpacing/>
        <w:rPr>
          <w:lang w:val="el-GR"/>
        </w:rPr>
      </w:pPr>
      <w:r w:rsidRPr="00A00B4F">
        <w:rPr>
          <w:lang w:val="el-GR"/>
        </w:rPr>
        <w:t xml:space="preserve">Δημιουργία αναφορών τυπικού μεγέθους, όπως αυτό ορίζεται ανωτέρω: </w:t>
      </w:r>
    </w:p>
    <w:p w14:paraId="36C8CC5F" w14:textId="77777777" w:rsidR="00153B5B" w:rsidRPr="00A00B4F" w:rsidRDefault="00153B5B">
      <w:pPr>
        <w:numPr>
          <w:ilvl w:val="1"/>
          <w:numId w:val="67"/>
        </w:numPr>
        <w:spacing w:before="120" w:line="276" w:lineRule="auto"/>
        <w:contextualSpacing/>
        <w:rPr>
          <w:lang w:val="el-GR"/>
        </w:rPr>
      </w:pPr>
      <w:r w:rsidRPr="00A00B4F">
        <w:rPr>
          <w:lang w:val="el-GR"/>
        </w:rPr>
        <w:t xml:space="preserve">Το 90% των συναλλαγών θα πρέπει να ολοκληρώνεται σε χρόνο μικρότερο των 2 </w:t>
      </w:r>
      <w:r w:rsidRPr="00A00B4F">
        <w:t>sec</w:t>
      </w:r>
    </w:p>
    <w:p w14:paraId="50553798" w14:textId="77777777" w:rsidR="00153B5B" w:rsidRPr="00A00B4F" w:rsidRDefault="00153B5B">
      <w:pPr>
        <w:numPr>
          <w:ilvl w:val="1"/>
          <w:numId w:val="67"/>
        </w:numPr>
        <w:spacing w:before="120" w:line="276" w:lineRule="auto"/>
        <w:contextualSpacing/>
        <w:rPr>
          <w:lang w:val="el-GR"/>
        </w:rPr>
      </w:pPr>
      <w:r w:rsidRPr="00A00B4F">
        <w:rPr>
          <w:lang w:val="el-GR"/>
        </w:rPr>
        <w:t xml:space="preserve">Το 90% του υπολοίπου 10% των συναλλαγών θα πρέπει να ολοκληρώνεται σε χρόνο μικρότερο των 8 </w:t>
      </w:r>
      <w:r w:rsidRPr="00A00B4F">
        <w:t>sec</w:t>
      </w:r>
    </w:p>
    <w:p w14:paraId="7042AF50" w14:textId="77777777" w:rsidR="00153B5B" w:rsidRPr="00A00B4F" w:rsidRDefault="00153B5B">
      <w:pPr>
        <w:numPr>
          <w:ilvl w:val="0"/>
          <w:numId w:val="68"/>
        </w:numPr>
        <w:spacing w:before="120" w:line="276" w:lineRule="auto"/>
        <w:contextualSpacing/>
        <w:rPr>
          <w:lang w:val="el-GR"/>
        </w:rPr>
      </w:pPr>
      <w:r w:rsidRPr="00A00B4F">
        <w:rPr>
          <w:lang w:val="el-GR"/>
        </w:rPr>
        <w:lastRenderedPageBreak/>
        <w:t>Ανταλλαγές αρχείων τυπικού μεγέθους (μεταξύ χρήστη και συστήματος ή/και μεταξύ συστήματος και τρίτου εξωτερικού συστήματος)</w:t>
      </w:r>
    </w:p>
    <w:p w14:paraId="494C7BE2" w14:textId="77777777" w:rsidR="00153B5B" w:rsidRPr="00A00B4F" w:rsidRDefault="00153B5B">
      <w:pPr>
        <w:numPr>
          <w:ilvl w:val="1"/>
          <w:numId w:val="67"/>
        </w:numPr>
        <w:spacing w:before="120" w:line="276" w:lineRule="auto"/>
        <w:contextualSpacing/>
        <w:rPr>
          <w:lang w:val="el-GR"/>
        </w:rPr>
      </w:pPr>
      <w:r w:rsidRPr="00A00B4F">
        <w:rPr>
          <w:lang w:val="el-GR"/>
        </w:rPr>
        <w:t xml:space="preserve">Το 90% των συναλλαγών θα πρέπει να ολοκληρώνεται σε χρόνο μικρότερο των 3 </w:t>
      </w:r>
      <w:r w:rsidRPr="00A00B4F">
        <w:t>sec</w:t>
      </w:r>
    </w:p>
    <w:p w14:paraId="163975A1" w14:textId="77777777" w:rsidR="00153B5B" w:rsidRPr="00A00B4F" w:rsidRDefault="00153B5B">
      <w:pPr>
        <w:numPr>
          <w:ilvl w:val="1"/>
          <w:numId w:val="67"/>
        </w:numPr>
        <w:spacing w:before="120" w:line="276" w:lineRule="auto"/>
        <w:contextualSpacing/>
        <w:rPr>
          <w:lang w:val="el-GR"/>
        </w:rPr>
      </w:pPr>
      <w:r w:rsidRPr="00A00B4F">
        <w:rPr>
          <w:lang w:val="el-GR"/>
        </w:rPr>
        <w:t xml:space="preserve">Το 90% του υπολοίπου 10% των συναλλαγών θα πρέπει να ολοκληρώνεται σε χρόνο μικρότερο των 5 </w:t>
      </w:r>
      <w:r w:rsidRPr="00A00B4F">
        <w:t>sec</w:t>
      </w:r>
      <w:r w:rsidRPr="00A00B4F">
        <w:rPr>
          <w:lang w:val="el-GR"/>
        </w:rPr>
        <w:t>.</w:t>
      </w:r>
    </w:p>
    <w:p w14:paraId="356263E0" w14:textId="77777777" w:rsidR="00153B5B" w:rsidRPr="00A00B4F" w:rsidRDefault="00153B5B" w:rsidP="00F26C4B">
      <w:pPr>
        <w:spacing w:before="120" w:line="276" w:lineRule="auto"/>
        <w:rPr>
          <w:lang w:val="el-GR"/>
        </w:rPr>
      </w:pPr>
    </w:p>
    <w:p w14:paraId="1A9E5FAB" w14:textId="0B54EC1B" w:rsidR="00153B5B" w:rsidRPr="00A00B4F" w:rsidRDefault="00153B5B" w:rsidP="00F26C4B">
      <w:pPr>
        <w:spacing w:before="120" w:line="276" w:lineRule="auto"/>
        <w:rPr>
          <w:lang w:val="el-GR"/>
        </w:rPr>
      </w:pPr>
      <w:r w:rsidRPr="00A00B4F">
        <w:rPr>
          <w:lang w:val="el-GR"/>
        </w:rPr>
        <w:t>Το Σύστημα θα πρέπει σε κεντρικό επίπεδο να έχει δυνατότητα εξυπηρέτησης 100 περίπου χρηστών</w:t>
      </w:r>
      <w:r w:rsidR="00EB0B3C" w:rsidRPr="00A00B4F">
        <w:rPr>
          <w:lang w:val="el-GR"/>
        </w:rPr>
        <w:t>.</w:t>
      </w:r>
      <w:r w:rsidRPr="00A00B4F">
        <w:rPr>
          <w:lang w:val="el-GR"/>
        </w:rPr>
        <w:t xml:space="preserve"> </w:t>
      </w:r>
    </w:p>
    <w:p w14:paraId="48C8EE0D" w14:textId="77777777" w:rsidR="00153B5B" w:rsidRPr="00A00B4F" w:rsidRDefault="00153B5B" w:rsidP="00F26C4B">
      <w:pPr>
        <w:spacing w:before="240" w:line="276" w:lineRule="auto"/>
        <w:rPr>
          <w:lang w:val="el-GR"/>
        </w:rPr>
      </w:pPr>
      <w:r w:rsidRPr="00A00B4F">
        <w:rPr>
          <w:lang w:val="el-GR"/>
        </w:rPr>
        <w:t xml:space="preserve">Σημειώνεται ότι όλες οι μετρήσεις θα πρέπει να γίνουν από τους υπολογιστές του Κύριου του Έργου, εφόσον στο σύστημα έχει εισαχθεί επαρκής ποσότητα δεδομένων που θα εξομοιώνει τη λειτουργία του συστήματος σε ρεαλιστικές συνθήκες, σε περιβάλλον του </w:t>
      </w:r>
      <w:r w:rsidRPr="00A00B4F">
        <w:rPr>
          <w:lang w:val="en-US"/>
        </w:rPr>
        <w:t>G</w:t>
      </w:r>
      <w:r w:rsidRPr="00A00B4F">
        <w:rPr>
          <w:lang w:val="el-GR"/>
        </w:rPr>
        <w:t>-</w:t>
      </w:r>
      <w:r w:rsidRPr="00A00B4F">
        <w:t>Cloud</w:t>
      </w:r>
      <w:r w:rsidRPr="00A00B4F">
        <w:rPr>
          <w:lang w:val="el-GR"/>
        </w:rPr>
        <w:t xml:space="preserve"> ώστε να αποκλειστούν δικτυακές ή άλλες καθυστερήσεις.</w:t>
      </w:r>
    </w:p>
    <w:p w14:paraId="2B54F7E1" w14:textId="2FD94D80" w:rsidR="00BC0012" w:rsidRPr="00A00B4F" w:rsidRDefault="00153B5B" w:rsidP="00F26C4B">
      <w:pPr>
        <w:spacing w:line="276" w:lineRule="auto"/>
        <w:rPr>
          <w:lang w:val="el-GR"/>
        </w:rPr>
      </w:pPr>
      <w:r w:rsidRPr="00A00B4F">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6AF8FF09" w14:textId="622F667E" w:rsidR="002F657A" w:rsidRPr="00A00B4F" w:rsidRDefault="002F657A">
      <w:pPr>
        <w:pStyle w:val="25"/>
        <w:numPr>
          <w:ilvl w:val="1"/>
          <w:numId w:val="101"/>
        </w:numPr>
        <w:rPr>
          <w:rFonts w:cs="Arial"/>
          <w:color w:val="002060"/>
          <w:lang w:val="en-GB"/>
        </w:rPr>
      </w:pPr>
      <w:bookmarkStart w:id="988" w:name="_Toc196311948"/>
      <w:r w:rsidRPr="00A00B4F">
        <w:rPr>
          <w:rFonts w:cs="Arial"/>
          <w:color w:val="002060"/>
          <w:lang w:val="en-GB"/>
        </w:rPr>
        <w:t>Δι</w:t>
      </w:r>
      <w:r w:rsidR="001917F0" w:rsidRPr="00A00B4F">
        <w:rPr>
          <w:rFonts w:cs="Arial"/>
          <w:color w:val="002060"/>
          <w:lang w:val="en-GB"/>
        </w:rPr>
        <w:t>αλειτουργικότητα</w:t>
      </w:r>
      <w:bookmarkEnd w:id="988"/>
    </w:p>
    <w:p w14:paraId="3AE54FD2" w14:textId="51E47E17" w:rsidR="001917F0" w:rsidRPr="00A00B4F" w:rsidRDefault="001917F0" w:rsidP="00F26C4B">
      <w:pPr>
        <w:spacing w:before="120" w:line="276" w:lineRule="auto"/>
        <w:rPr>
          <w:lang w:val="el-GR"/>
        </w:rPr>
      </w:pPr>
      <w:r w:rsidRPr="00A00B4F">
        <w:rPr>
          <w:lang w:val="el-GR"/>
        </w:rPr>
        <w:t xml:space="preserve">Ο Ανάδοχος θα πρέπει να εξασφαλίσει τη διαλειτουργικότητα αφενός μεταξύ των λειτουργικών ενοτήτων (υποσυστημάτων) που θα αναβαθμισθούν / αναπτυχθούν στο πλαίσιο του παρόντος Έργου και αφετέρου με συστήματα τρίτων φορέων. Για το λόγο αυτό, κατά το σχεδιασμό και την υλοποίηση του Έργου θα πρέπει να υλοποιηθεί ένα κεντρικό υποσύστημα διαλειτουργικότητας, βασικός στόχος του οποίου είναι η επίτευξη διαλειτουργικότητας με τρίτα πληροφοριακά συστήματα και μητρώα φορέων της Δημόσιας Διοίκησης, τα οποία περιέχουν πληροφορίες απαραίτητες για τη λειτουργία του παρόντος συστήματος. Ειδικότερα, εφαρμόζοντας την αρχή “once-only”, ο Ανάδοχος θα πρέπει να σχεδιάσει και αναπτύξει την επιθυμητή διαλειτουργικότητα των συστημάτων του παρόντος έργου και με άλλα τρίτα συστήματα </w:t>
      </w:r>
      <w:r w:rsidRPr="00A00B4F">
        <w:rPr>
          <w:rFonts w:cstheme="minorHAnsi"/>
          <w:lang w:val="el-GR"/>
        </w:rPr>
        <w:t>για την ενημέρωση ως προς τυχόν δεσμεύσεις και περιορισμούς που υφίστανται βάσει της κείμενης νομοθεσίας σε περιοχές ή ακίνητα ενδιαφέροντος</w:t>
      </w:r>
      <w:r w:rsidRPr="00A00B4F">
        <w:rPr>
          <w:lang w:val="el-GR"/>
        </w:rPr>
        <w:t>, την αυθεντικοποίηση χρηστών με τη χρήση των διαπιστευτηρίων του TAXISnet (Υπηρεσία Αυθεντικοποίησης Χρηστών oAuth2.0) καθώς και την παροχή ηλεκτρονικών υπηρεσιών μέσα στην διαδικτυακή πύλη υπηρεσιών του ελληνικού κράτους κλπ., σύμφωνα με τις ανάγκες που θα προκύψουν από την σχετική Μελέτη Εφαρμογής.</w:t>
      </w:r>
    </w:p>
    <w:p w14:paraId="0A33F2ED" w14:textId="77777777" w:rsidR="001917F0" w:rsidRPr="00A00B4F" w:rsidRDefault="001917F0" w:rsidP="00F26C4B">
      <w:pPr>
        <w:spacing w:before="120" w:line="276" w:lineRule="auto"/>
        <w:rPr>
          <w:lang w:val="el-GR"/>
        </w:rPr>
      </w:pPr>
      <w:r w:rsidRPr="00A00B4F">
        <w:rPr>
          <w:lang w:val="el-GR"/>
        </w:rPr>
        <w:t xml:space="preserve">Στο πλαίσιο αυτό ο Υποψήφιος Ανάδοχος θα πρέπει να προδιαγράψει στην προσφορά του τον τρόπο και τις τεχνολογίες με τις οποίες θα υλοποιήσει την διαλειτουργικότητα με βάση τις ακόλουθες αρχές: </w:t>
      </w:r>
    </w:p>
    <w:p w14:paraId="05FB2B18" w14:textId="77777777" w:rsidR="001917F0" w:rsidRPr="00A00B4F" w:rsidRDefault="001917F0">
      <w:pPr>
        <w:numPr>
          <w:ilvl w:val="0"/>
          <w:numId w:val="64"/>
        </w:numPr>
        <w:suppressAutoHyphens w:val="0"/>
        <w:spacing w:after="0" w:line="276" w:lineRule="auto"/>
        <w:rPr>
          <w:lang w:val="el-GR"/>
        </w:rPr>
      </w:pPr>
      <w:r w:rsidRPr="00A00B4F">
        <w:rPr>
          <w:lang w:val="el-GR"/>
        </w:rPr>
        <w:t xml:space="preserve">Η </w:t>
      </w:r>
      <w:r w:rsidRPr="00A00B4F">
        <w:rPr>
          <w:bCs/>
          <w:lang w:val="el-GR"/>
        </w:rPr>
        <w:t>εναρμόνιση</w:t>
      </w:r>
      <w:r w:rsidRPr="00A00B4F">
        <w:rPr>
          <w:lang w:val="el-GR"/>
        </w:rPr>
        <w:t xml:space="preserve"> με τις αρχές σχεδίασης και τα τεχνολογικά πρότυπα του Πλαισίου Διαλειτουργικότητας &amp; Υπηρεσιών Ηλεκτρονικών Συναλλαγών (ΠΔ&amp;ΥΗΣ) (</w:t>
      </w:r>
      <w:hyperlink r:id="rId35" w:history="1">
        <w:r w:rsidRPr="00A00B4F">
          <w:rPr>
            <w:rStyle w:val="Hyperlink"/>
          </w:rPr>
          <w:t>http</w:t>
        </w:r>
        <w:r w:rsidRPr="00A00B4F">
          <w:rPr>
            <w:rStyle w:val="Hyperlink"/>
            <w:lang w:val="el-GR"/>
          </w:rPr>
          <w:t>://</w:t>
        </w:r>
        <w:r w:rsidRPr="00A00B4F">
          <w:rPr>
            <w:rStyle w:val="Hyperlink"/>
          </w:rPr>
          <w:t>www</w:t>
        </w:r>
        <w:r w:rsidRPr="00A00B4F">
          <w:rPr>
            <w:rStyle w:val="Hyperlink"/>
            <w:lang w:val="el-GR"/>
          </w:rPr>
          <w:t>.</w:t>
        </w:r>
        <w:r w:rsidRPr="00A00B4F">
          <w:rPr>
            <w:rStyle w:val="Hyperlink"/>
          </w:rPr>
          <w:t>e</w:t>
        </w:r>
        <w:r w:rsidRPr="00A00B4F">
          <w:rPr>
            <w:rStyle w:val="Hyperlink"/>
            <w:lang w:val="el-GR"/>
          </w:rPr>
          <w:t>-</w:t>
        </w:r>
        <w:r w:rsidRPr="00A00B4F">
          <w:rPr>
            <w:rStyle w:val="Hyperlink"/>
          </w:rPr>
          <w:t>gif</w:t>
        </w:r>
        <w:r w:rsidRPr="00A00B4F">
          <w:rPr>
            <w:rStyle w:val="Hyperlink"/>
            <w:lang w:val="el-GR"/>
          </w:rPr>
          <w:t>.</w:t>
        </w:r>
        <w:r w:rsidRPr="00A00B4F">
          <w:rPr>
            <w:rStyle w:val="Hyperlink"/>
          </w:rPr>
          <w:t>gov</w:t>
        </w:r>
        <w:r w:rsidRPr="00A00B4F">
          <w:rPr>
            <w:rStyle w:val="Hyperlink"/>
            <w:lang w:val="el-GR"/>
          </w:rPr>
          <w:t>.</w:t>
        </w:r>
        <w:r w:rsidRPr="00A00B4F">
          <w:rPr>
            <w:rStyle w:val="Hyperlink"/>
          </w:rPr>
          <w:t>gr</w:t>
        </w:r>
      </w:hyperlink>
      <w:r w:rsidRPr="00A00B4F">
        <w:rPr>
          <w:lang w:val="el-GR"/>
        </w:rPr>
        <w:t>).</w:t>
      </w:r>
    </w:p>
    <w:p w14:paraId="0FB0E5A7" w14:textId="77777777" w:rsidR="001917F0" w:rsidRPr="00A00B4F" w:rsidRDefault="001917F0">
      <w:pPr>
        <w:numPr>
          <w:ilvl w:val="0"/>
          <w:numId w:val="64"/>
        </w:numPr>
        <w:suppressAutoHyphens w:val="0"/>
        <w:spacing w:after="0" w:line="276" w:lineRule="auto"/>
        <w:rPr>
          <w:lang w:val="el-GR"/>
        </w:rPr>
      </w:pPr>
      <w:r w:rsidRPr="00A00B4F">
        <w:rPr>
          <w:lang w:val="el-GR"/>
        </w:rPr>
        <w:t xml:space="preserve">Θα πρέπει να υλοποιηθεί </w:t>
      </w:r>
      <w:r w:rsidRPr="00A00B4F">
        <w:rPr>
          <w:b/>
          <w:lang w:val="el-GR"/>
        </w:rPr>
        <w:t>σχήμα διαλειτουργικότητας</w:t>
      </w:r>
      <w:r w:rsidRPr="00A00B4F">
        <w:rPr>
          <w:lang w:val="el-GR"/>
        </w:rPr>
        <w:t xml:space="preserve">, το οποίο θα είναι υπεύθυνο για την </w:t>
      </w:r>
      <w:r w:rsidRPr="00A00B4F">
        <w:rPr>
          <w:bCs/>
          <w:lang w:val="el-GR"/>
        </w:rPr>
        <w:t>επικοινωνία</w:t>
      </w:r>
      <w:r w:rsidRPr="00A00B4F">
        <w:rPr>
          <w:lang w:val="el-GR"/>
        </w:rPr>
        <w:t>,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A00B4F">
        <w:t>migration</w:t>
      </w:r>
      <w:r w:rsidRPr="00A00B4F">
        <w:rPr>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1066F869" w14:textId="77777777" w:rsidR="001917F0" w:rsidRPr="00A00B4F" w:rsidRDefault="001917F0" w:rsidP="00F26C4B">
      <w:pPr>
        <w:spacing w:before="60" w:after="60" w:line="276" w:lineRule="auto"/>
        <w:ind w:firstLine="720"/>
        <w:rPr>
          <w:lang w:val="el-GR"/>
        </w:rPr>
      </w:pPr>
      <w:r w:rsidRPr="00A00B4F">
        <w:rPr>
          <w:lang w:val="el-GR"/>
        </w:rPr>
        <w:t xml:space="preserve">Στην περίπτωση </w:t>
      </w:r>
      <w:r w:rsidRPr="00A00B4F">
        <w:t>Web</w:t>
      </w:r>
      <w:r w:rsidRPr="00A00B4F">
        <w:rPr>
          <w:lang w:val="el-GR"/>
        </w:rPr>
        <w:t xml:space="preserve"> </w:t>
      </w:r>
      <w:r w:rsidRPr="00A00B4F">
        <w:t>Services</w:t>
      </w:r>
      <w:r w:rsidRPr="00A00B4F">
        <w:rPr>
          <w:lang w:val="el-GR"/>
        </w:rPr>
        <w:t xml:space="preserve"> βασισμένων σε </w:t>
      </w:r>
      <w:r w:rsidRPr="00A00B4F">
        <w:t>SOAP</w:t>
      </w:r>
      <w:r w:rsidRPr="00A00B4F">
        <w:rPr>
          <w:lang w:val="el-GR"/>
        </w:rPr>
        <w:t>:</w:t>
      </w:r>
    </w:p>
    <w:p w14:paraId="59548539" w14:textId="77777777" w:rsidR="001917F0" w:rsidRPr="00A00B4F" w:rsidRDefault="001917F0">
      <w:pPr>
        <w:numPr>
          <w:ilvl w:val="0"/>
          <w:numId w:val="65"/>
        </w:numPr>
        <w:suppressAutoHyphens w:val="0"/>
        <w:spacing w:before="120" w:after="0" w:line="276" w:lineRule="auto"/>
        <w:rPr>
          <w:lang w:val="el-GR"/>
        </w:rPr>
      </w:pPr>
      <w:r w:rsidRPr="00A00B4F">
        <w:lastRenderedPageBreak/>
        <w:t>XML</w:t>
      </w:r>
      <w:r w:rsidRPr="00A00B4F">
        <w:rPr>
          <w:lang w:val="el-GR"/>
        </w:rPr>
        <w:t xml:space="preserve">, που περιλαμβάνει βασική </w:t>
      </w:r>
      <w:r w:rsidRPr="00A00B4F">
        <w:t>XML</w:t>
      </w:r>
      <w:r w:rsidRPr="00A00B4F">
        <w:rPr>
          <w:lang w:val="el-GR"/>
        </w:rPr>
        <w:t xml:space="preserve">, </w:t>
      </w:r>
      <w:r w:rsidRPr="00A00B4F">
        <w:t>XML</w:t>
      </w:r>
      <w:r w:rsidRPr="00A00B4F">
        <w:rPr>
          <w:lang w:val="el-GR"/>
        </w:rPr>
        <w:t xml:space="preserve"> </w:t>
      </w:r>
      <w:r w:rsidRPr="00A00B4F">
        <w:t>schemas</w:t>
      </w:r>
      <w:r w:rsidRPr="00A00B4F">
        <w:rPr>
          <w:lang w:val="el-GR"/>
        </w:rPr>
        <w:t xml:space="preserve"> και </w:t>
      </w:r>
      <w:r w:rsidRPr="00A00B4F">
        <w:t>XML</w:t>
      </w:r>
      <w:r w:rsidRPr="00A00B4F">
        <w:rPr>
          <w:lang w:val="el-GR"/>
        </w:rPr>
        <w:t xml:space="preserve"> </w:t>
      </w:r>
      <w:r w:rsidRPr="00A00B4F">
        <w:t>parsers</w:t>
      </w:r>
      <w:r w:rsidRPr="00A00B4F">
        <w:rPr>
          <w:lang w:val="el-GR"/>
        </w:rPr>
        <w:t>, για τη δόμηση/μορφοποίηση ανταλλασσόμενων δεδομένων</w:t>
      </w:r>
    </w:p>
    <w:p w14:paraId="1A87B493" w14:textId="77777777" w:rsidR="001917F0" w:rsidRPr="00A00B4F" w:rsidRDefault="001917F0">
      <w:pPr>
        <w:numPr>
          <w:ilvl w:val="0"/>
          <w:numId w:val="65"/>
        </w:numPr>
        <w:suppressAutoHyphens w:val="0"/>
        <w:spacing w:before="120" w:after="0" w:line="276" w:lineRule="auto"/>
        <w:rPr>
          <w:lang w:val="el-GR"/>
        </w:rPr>
      </w:pPr>
      <w:r w:rsidRPr="00A00B4F">
        <w:t>SOAP</w:t>
      </w:r>
      <w:r w:rsidRPr="00A00B4F">
        <w:rPr>
          <w:lang w:val="el-GR"/>
        </w:rPr>
        <w:t xml:space="preserve"> (</w:t>
      </w:r>
      <w:r w:rsidRPr="00A00B4F">
        <w:t>Simple</w:t>
      </w:r>
      <w:r w:rsidRPr="00A00B4F">
        <w:rPr>
          <w:lang w:val="el-GR"/>
        </w:rPr>
        <w:t xml:space="preserve"> </w:t>
      </w:r>
      <w:r w:rsidRPr="00A00B4F">
        <w:t>Object</w:t>
      </w:r>
      <w:r w:rsidRPr="00A00B4F">
        <w:rPr>
          <w:lang w:val="el-GR"/>
        </w:rPr>
        <w:t xml:space="preserve"> </w:t>
      </w:r>
      <w:r w:rsidRPr="00A00B4F">
        <w:t>Access</w:t>
      </w:r>
      <w:r w:rsidRPr="00A00B4F">
        <w:rPr>
          <w:lang w:val="el-GR"/>
        </w:rPr>
        <w:t xml:space="preserve"> </w:t>
      </w:r>
      <w:r w:rsidRPr="00A00B4F">
        <w:t>Protocol</w:t>
      </w:r>
      <w:r w:rsidRPr="00A00B4F">
        <w:rPr>
          <w:lang w:val="el-GR"/>
        </w:rPr>
        <w:t xml:space="preserve">), που αποτελεί ένα πρωτόκολλο (βασισμένο σε </w:t>
      </w:r>
      <w:r w:rsidRPr="00A00B4F">
        <w:t>XML</w:t>
      </w:r>
      <w:r w:rsidRPr="00A00B4F">
        <w:rPr>
          <w:lang w:val="el-GR"/>
        </w:rPr>
        <w:t xml:space="preserve">) για την ανταλλαγή δομημένης πληροφορίας μεταξύ εφαρμογών μέσω </w:t>
      </w:r>
      <w:r w:rsidRPr="00A00B4F">
        <w:t>web</w:t>
      </w:r>
      <w:r w:rsidRPr="00A00B4F">
        <w:rPr>
          <w:lang w:val="el-GR"/>
        </w:rPr>
        <w:t>-</w:t>
      </w:r>
      <w:r w:rsidRPr="00A00B4F">
        <w:t>services</w:t>
      </w:r>
    </w:p>
    <w:p w14:paraId="63272F36" w14:textId="77777777" w:rsidR="001917F0" w:rsidRPr="00A00B4F" w:rsidRDefault="001917F0">
      <w:pPr>
        <w:numPr>
          <w:ilvl w:val="0"/>
          <w:numId w:val="65"/>
        </w:numPr>
        <w:suppressAutoHyphens w:val="0"/>
        <w:spacing w:before="120" w:after="0" w:line="276" w:lineRule="auto"/>
        <w:rPr>
          <w:lang w:val="el-GR"/>
        </w:rPr>
      </w:pPr>
      <w:r w:rsidRPr="00A00B4F">
        <w:t>WSDL</w:t>
      </w:r>
      <w:r w:rsidRPr="00A00B4F">
        <w:rPr>
          <w:lang w:val="el-GR"/>
        </w:rPr>
        <w:t xml:space="preserve"> (</w:t>
      </w:r>
      <w:r w:rsidRPr="00A00B4F">
        <w:t>Web</w:t>
      </w:r>
      <w:r w:rsidRPr="00A00B4F">
        <w:rPr>
          <w:lang w:val="el-GR"/>
        </w:rPr>
        <w:t xml:space="preserve"> </w:t>
      </w:r>
      <w:r w:rsidRPr="00A00B4F">
        <w:t>Services</w:t>
      </w:r>
      <w:r w:rsidRPr="00A00B4F">
        <w:rPr>
          <w:lang w:val="el-GR"/>
        </w:rPr>
        <w:t xml:space="preserve"> </w:t>
      </w:r>
      <w:r w:rsidRPr="00A00B4F">
        <w:t>Description</w:t>
      </w:r>
      <w:r w:rsidRPr="00A00B4F">
        <w:rPr>
          <w:lang w:val="el-GR"/>
        </w:rPr>
        <w:t xml:space="preserve"> </w:t>
      </w:r>
      <w:r w:rsidRPr="00A00B4F">
        <w:t>Languages</w:t>
      </w:r>
      <w:r w:rsidRPr="00A00B4F">
        <w:rPr>
          <w:lang w:val="el-GR"/>
        </w:rPr>
        <w:t xml:space="preserve">) για την περιγραφή των μηνυμάτων, λειτουργιών και τις αντιστοιχήσεις πρωτοκόλλων των </w:t>
      </w:r>
      <w:r w:rsidRPr="00A00B4F">
        <w:t>web</w:t>
      </w:r>
      <w:r w:rsidRPr="00A00B4F">
        <w:rPr>
          <w:lang w:val="el-GR"/>
        </w:rPr>
        <w:t>-</w:t>
      </w:r>
      <w:r w:rsidRPr="00A00B4F">
        <w:t>services</w:t>
      </w:r>
      <w:r w:rsidRPr="00A00B4F">
        <w:rPr>
          <w:lang w:val="el-GR"/>
        </w:rPr>
        <w:t>.</w:t>
      </w:r>
    </w:p>
    <w:p w14:paraId="714B1337" w14:textId="77777777" w:rsidR="001917F0" w:rsidRPr="00A00B4F" w:rsidRDefault="001917F0" w:rsidP="00F26C4B">
      <w:pPr>
        <w:suppressAutoHyphens w:val="0"/>
        <w:spacing w:before="120" w:after="0" w:line="276" w:lineRule="auto"/>
        <w:ind w:firstLine="720"/>
        <w:rPr>
          <w:lang w:val="el-GR"/>
        </w:rPr>
      </w:pPr>
      <w:r w:rsidRPr="00A00B4F">
        <w:rPr>
          <w:lang w:val="el-GR"/>
        </w:rPr>
        <w:t xml:space="preserve">Στην περίπτωση </w:t>
      </w:r>
      <w:r w:rsidRPr="00A00B4F">
        <w:t>Web</w:t>
      </w:r>
      <w:r w:rsidRPr="00A00B4F">
        <w:rPr>
          <w:lang w:val="el-GR"/>
        </w:rPr>
        <w:t xml:space="preserve"> </w:t>
      </w:r>
      <w:r w:rsidRPr="00A00B4F">
        <w:t>Services</w:t>
      </w:r>
      <w:r w:rsidRPr="00A00B4F">
        <w:rPr>
          <w:lang w:val="el-GR"/>
        </w:rPr>
        <w:t xml:space="preserve"> βασισμένων σε </w:t>
      </w:r>
      <w:r w:rsidRPr="00A00B4F">
        <w:t>REST</w:t>
      </w:r>
      <w:r w:rsidRPr="00A00B4F">
        <w:rPr>
          <w:lang w:val="el-GR"/>
        </w:rPr>
        <w:t>:</w:t>
      </w:r>
    </w:p>
    <w:p w14:paraId="682D14B2" w14:textId="77777777" w:rsidR="001917F0" w:rsidRPr="00A00B4F" w:rsidRDefault="001917F0">
      <w:pPr>
        <w:numPr>
          <w:ilvl w:val="0"/>
          <w:numId w:val="65"/>
        </w:numPr>
        <w:suppressAutoHyphens w:val="0"/>
        <w:spacing w:before="120" w:after="0" w:line="276" w:lineRule="auto"/>
      </w:pPr>
      <w:r w:rsidRPr="00A00B4F">
        <w:t>JSON over HTTP</w:t>
      </w:r>
    </w:p>
    <w:p w14:paraId="247FEA46" w14:textId="77777777" w:rsidR="001917F0" w:rsidRPr="00A00B4F" w:rsidRDefault="001917F0">
      <w:pPr>
        <w:numPr>
          <w:ilvl w:val="0"/>
          <w:numId w:val="64"/>
        </w:numPr>
        <w:suppressAutoHyphens w:val="0"/>
        <w:spacing w:after="0" w:line="276" w:lineRule="auto"/>
        <w:rPr>
          <w:lang w:val="el-GR"/>
        </w:rPr>
      </w:pPr>
      <w:r w:rsidRPr="00A00B4F">
        <w:rPr>
          <w:lang w:val="el-GR"/>
        </w:rPr>
        <w:t xml:space="preserve">Ο Ανάδοχος του Έργου, σε συνεργασία με τον Φορέα Λειτουργίας και τον εκάστοτε Φορέα </w:t>
      </w:r>
      <w:r w:rsidRPr="00A00B4F">
        <w:rPr>
          <w:bCs/>
          <w:lang w:val="el-GR"/>
        </w:rPr>
        <w:t>Διαλειτουργικότητας</w:t>
      </w:r>
      <w:r w:rsidRPr="00A00B4F">
        <w:rPr>
          <w:lang w:val="el-GR"/>
        </w:rPr>
        <w:t>, θα καθορίσουν τα δεδομένα που απαιτούνται για ανταλλαγή, καθώς και την μορφή αυτών.</w:t>
      </w:r>
    </w:p>
    <w:p w14:paraId="5A4B51B3" w14:textId="77777777" w:rsidR="001917F0" w:rsidRPr="00A00B4F" w:rsidRDefault="001917F0">
      <w:pPr>
        <w:numPr>
          <w:ilvl w:val="0"/>
          <w:numId w:val="64"/>
        </w:numPr>
        <w:suppressAutoHyphens w:val="0"/>
        <w:spacing w:after="0" w:line="276" w:lineRule="auto"/>
        <w:rPr>
          <w:lang w:val="el-GR"/>
        </w:rPr>
      </w:pPr>
      <w:r w:rsidRPr="00A00B4F">
        <w:rPr>
          <w:lang w:val="el-GR"/>
        </w:rPr>
        <w:t xml:space="preserve">Ο Ανάδοχος θα δημιουργήσει και θα δοκιμάζει τα σχετικά </w:t>
      </w:r>
      <w:r w:rsidRPr="00A00B4F">
        <w:t>APIs</w:t>
      </w:r>
      <w:r w:rsidRPr="00A00B4F">
        <w:rPr>
          <w:lang w:val="el-GR"/>
        </w:rPr>
        <w:t xml:space="preserve"> που θα παραδίδει και θα εκπαιδεύει στην χρήση τους τα στελέχη του Φορέα Λειτουργίας π.χ. για την παροχή πληροφοριών σε τρίτους, και επίσης θα εφαρμόζει τα μέτρα ασφάλειας και πρόσβασης.</w:t>
      </w:r>
    </w:p>
    <w:p w14:paraId="168A2ACE" w14:textId="77777777" w:rsidR="001917F0" w:rsidRPr="00A00B4F" w:rsidRDefault="001917F0">
      <w:pPr>
        <w:numPr>
          <w:ilvl w:val="0"/>
          <w:numId w:val="64"/>
        </w:numPr>
        <w:suppressAutoHyphens w:val="0"/>
        <w:spacing w:after="0" w:line="276" w:lineRule="auto"/>
        <w:rPr>
          <w:lang w:val="el-GR"/>
        </w:rPr>
      </w:pPr>
      <w:r w:rsidRPr="00A00B4F">
        <w:rPr>
          <w:lang w:val="el-GR"/>
        </w:rPr>
        <w:t>Εάν οι άλλοι φορείς έχουν δημιουργήσει σύγχρονες υποδομές διαλειτουργικότητας, που περιλαμβάνουν τα δεδομένα που απαιτούνται για την λειτουργία του υπό ανάπτυξη συστήματος (</w:t>
      </w:r>
      <w:r w:rsidRPr="00A00B4F">
        <w:t>APIs</w:t>
      </w:r>
      <w:r w:rsidRPr="00A00B4F">
        <w:rPr>
          <w:lang w:val="el-GR"/>
        </w:rPr>
        <w:t xml:space="preserve">, </w:t>
      </w:r>
      <w:r w:rsidRPr="00A00B4F">
        <w:t>WS</w:t>
      </w:r>
      <w:r w:rsidRPr="00A00B4F">
        <w:rPr>
          <w:lang w:val="el-GR"/>
        </w:rPr>
        <w:t xml:space="preserve"> κλπ.), ο Ανάδοχος θα τις προσαρμόσει και θα τις ενσωματώσει στις διαδικασίες του ΟΠΣ.</w:t>
      </w:r>
    </w:p>
    <w:p w14:paraId="4D98CE18" w14:textId="77777777" w:rsidR="001917F0" w:rsidRPr="00A00B4F" w:rsidRDefault="001917F0">
      <w:pPr>
        <w:numPr>
          <w:ilvl w:val="0"/>
          <w:numId w:val="64"/>
        </w:numPr>
        <w:suppressAutoHyphens w:val="0"/>
        <w:spacing w:after="0" w:line="276" w:lineRule="auto"/>
        <w:rPr>
          <w:lang w:val="el-GR"/>
        </w:rPr>
      </w:pPr>
      <w:r w:rsidRPr="00A00B4F">
        <w:rPr>
          <w:lang w:val="el-GR"/>
        </w:rPr>
        <w:t xml:space="preserve">Εάν οι άλλοι φορείς δεν έχουν έτοιμες υποδομές διαλειτουργικότητας, ο Ανάδοχος θα πρέπει να </w:t>
      </w:r>
      <w:r w:rsidRPr="00A00B4F">
        <w:rPr>
          <w:bCs/>
          <w:lang w:val="el-GR"/>
        </w:rPr>
        <w:t>υλοποιήσει</w:t>
      </w:r>
      <w:r w:rsidRPr="00A00B4F">
        <w:rPr>
          <w:lang w:val="el-GR"/>
        </w:rPr>
        <w:t xml:space="preserve"> σε συνεργασία με τον Φορέα Λειτουργίας και τον εκάστοτε Φορέα Διαλειτουργικότητας εναλλακτικούς τρόπους ανταλλαγής δεδομένων.</w:t>
      </w:r>
    </w:p>
    <w:p w14:paraId="7A273D77" w14:textId="77777777" w:rsidR="001917F0" w:rsidRPr="00A00B4F" w:rsidRDefault="001917F0" w:rsidP="00F26C4B">
      <w:pPr>
        <w:spacing w:before="60" w:after="60" w:line="276" w:lineRule="auto"/>
        <w:rPr>
          <w:lang w:val="el-GR"/>
        </w:rPr>
      </w:pPr>
      <w:r w:rsidRPr="00A00B4F">
        <w:rPr>
          <w:lang w:val="el-GR"/>
        </w:rPr>
        <w:t xml:space="preserve">Στο πλαίσιο αυτό θα παρασχεθούν οι κατάλληλες </w:t>
      </w:r>
      <w:r w:rsidRPr="00A00B4F">
        <w:rPr>
          <w:b/>
          <w:lang w:val="el-GR"/>
        </w:rPr>
        <w:t>διεπαφές</w:t>
      </w:r>
      <w:r w:rsidRPr="00A00B4F">
        <w:rPr>
          <w:lang w:val="el-GR"/>
        </w:rPr>
        <w:t xml:space="preserve"> (π.χ. επαρκώς τεκμηριωμένα </w:t>
      </w:r>
      <w:r w:rsidRPr="00A00B4F">
        <w:t>APIs</w:t>
      </w:r>
      <w:r w:rsidRPr="00A00B4F">
        <w:rPr>
          <w:lang w:val="el-GR"/>
        </w:rPr>
        <w:t xml:space="preserve"> – </w:t>
      </w:r>
      <w:r w:rsidRPr="00A00B4F">
        <w:t>Application</w:t>
      </w:r>
      <w:r w:rsidRPr="00A00B4F">
        <w:rPr>
          <w:lang w:val="el-GR"/>
        </w:rPr>
        <w:t xml:space="preserve"> </w:t>
      </w:r>
      <w:r w:rsidRPr="00A00B4F">
        <w:t>Programming</w:t>
      </w:r>
      <w:r w:rsidRPr="00A00B4F">
        <w:rPr>
          <w:lang w:val="el-GR"/>
        </w:rPr>
        <w:t xml:space="preserve"> </w:t>
      </w:r>
      <w:r w:rsidRPr="00A00B4F">
        <w:t>Interface</w:t>
      </w:r>
      <w:r w:rsidRPr="00A00B4F">
        <w:rPr>
          <w:lang w:val="el-GR"/>
        </w:rPr>
        <w:t>) τα οποία θα επιτρέπουν την ολοκλήρωση/διασύνδεση με τρίτες εφαρμογές (</w:t>
      </w:r>
      <w:r w:rsidRPr="00A00B4F">
        <w:t>public</w:t>
      </w:r>
      <w:r w:rsidRPr="00A00B4F">
        <w:rPr>
          <w:lang w:val="el-GR"/>
        </w:rPr>
        <w:t xml:space="preserve"> </w:t>
      </w:r>
      <w:r w:rsidRPr="00A00B4F">
        <w:t>API</w:t>
      </w:r>
      <w:r w:rsidRPr="00A00B4F">
        <w:rPr>
          <w:lang w:val="el-GR"/>
        </w:rPr>
        <w:t>) ή/και άλλες λειτουργικές περιοχές (</w:t>
      </w:r>
      <w:r w:rsidRPr="00A00B4F">
        <w:t>intranet</w:t>
      </w:r>
      <w:r w:rsidRPr="00A00B4F">
        <w:rPr>
          <w:lang w:val="el-GR"/>
        </w:rPr>
        <w:t xml:space="preserve"> </w:t>
      </w:r>
      <w:r w:rsidRPr="00A00B4F">
        <w:t>API</w:t>
      </w:r>
      <w:r w:rsidRPr="00A00B4F">
        <w:rPr>
          <w:lang w:val="el-GR"/>
        </w:rPr>
        <w:t xml:space="preserve">) και τα οποία θα υλοποιηθούν με </w:t>
      </w:r>
      <w:r w:rsidRPr="00A00B4F">
        <w:t>web</w:t>
      </w:r>
      <w:r w:rsidRPr="00A00B4F">
        <w:rPr>
          <w:lang w:val="el-GR"/>
        </w:rPr>
        <w:t xml:space="preserve"> </w:t>
      </w:r>
      <w:r w:rsidRPr="00A00B4F">
        <w:t>services</w:t>
      </w:r>
      <w:r w:rsidRPr="00A00B4F">
        <w:rPr>
          <w:lang w:val="el-GR"/>
        </w:rPr>
        <w:t xml:space="preserve"> (</w:t>
      </w:r>
      <w:r w:rsidRPr="00A00B4F">
        <w:t>SOAP</w:t>
      </w:r>
      <w:r w:rsidRPr="00A00B4F">
        <w:rPr>
          <w:lang w:val="el-GR"/>
        </w:rPr>
        <w:t xml:space="preserve">, </w:t>
      </w:r>
      <w:r w:rsidRPr="00A00B4F">
        <w:t>REST</w:t>
      </w:r>
      <w:r w:rsidRPr="00A00B4F">
        <w:rPr>
          <w:lang w:val="el-GR"/>
        </w:rPr>
        <w:t>, χωρίς να αποκλείονται άλλα πρωτόκολλα, εάν χρειαστεί).</w:t>
      </w:r>
    </w:p>
    <w:p w14:paraId="7258E4EF" w14:textId="77777777" w:rsidR="00153B5B" w:rsidRPr="00A00B4F" w:rsidRDefault="00153B5B">
      <w:pPr>
        <w:pStyle w:val="25"/>
        <w:numPr>
          <w:ilvl w:val="1"/>
          <w:numId w:val="101"/>
        </w:numPr>
        <w:rPr>
          <w:rFonts w:cs="Arial"/>
          <w:color w:val="002060"/>
          <w:lang w:val="en-GB"/>
        </w:rPr>
      </w:pPr>
      <w:bookmarkStart w:id="989" w:name="_Toc182153142"/>
      <w:bookmarkStart w:id="990" w:name="_Toc182153911"/>
      <w:bookmarkStart w:id="991" w:name="_Toc182155065"/>
      <w:bookmarkStart w:id="992" w:name="_Toc182153143"/>
      <w:bookmarkStart w:id="993" w:name="_Toc182153912"/>
      <w:bookmarkStart w:id="994" w:name="_Toc182155066"/>
      <w:bookmarkStart w:id="995" w:name="_Toc100063367"/>
      <w:bookmarkStart w:id="996" w:name="_Toc101203040"/>
      <w:bookmarkStart w:id="997" w:name="_Toc152171190"/>
      <w:bookmarkStart w:id="998" w:name="_Ref159929681"/>
      <w:bookmarkStart w:id="999" w:name="_Ref159948743"/>
      <w:bookmarkStart w:id="1000" w:name="_Toc172191370"/>
      <w:bookmarkStart w:id="1001" w:name="_Toc196311949"/>
      <w:bookmarkEnd w:id="989"/>
      <w:bookmarkEnd w:id="990"/>
      <w:bookmarkEnd w:id="991"/>
      <w:bookmarkEnd w:id="992"/>
      <w:bookmarkEnd w:id="993"/>
      <w:bookmarkEnd w:id="994"/>
      <w:r w:rsidRPr="00A00B4F">
        <w:rPr>
          <w:rFonts w:cs="Arial"/>
          <w:color w:val="002060"/>
          <w:lang w:val="en-GB"/>
        </w:rPr>
        <w:t>Προσβασιμότητα</w:t>
      </w:r>
      <w:bookmarkEnd w:id="995"/>
      <w:bookmarkEnd w:id="996"/>
      <w:bookmarkEnd w:id="997"/>
      <w:bookmarkEnd w:id="998"/>
      <w:bookmarkEnd w:id="999"/>
      <w:bookmarkEnd w:id="1000"/>
      <w:bookmarkEnd w:id="1001"/>
    </w:p>
    <w:p w14:paraId="57539CC9" w14:textId="013E61CF" w:rsidR="00153B5B" w:rsidRPr="00A00B4F" w:rsidRDefault="00153B5B" w:rsidP="00F26C4B">
      <w:pPr>
        <w:spacing w:line="276" w:lineRule="auto"/>
        <w:rPr>
          <w:lang w:val="el-GR" w:eastAsia="ja-JP"/>
        </w:rPr>
      </w:pPr>
      <w:r w:rsidRPr="00A00B4F">
        <w:rPr>
          <w:lang w:val="el-GR" w:eastAsia="ja-JP"/>
        </w:rPr>
        <w:t>Προκειμένου να διασφαλίζεται η πρόσβαση των ατόμων με αναπηρία ηλεκτρονικό περιεχόμενο της διαδικτυακής πύλης και των εφαρμογών, η κατασκευή της πύλης και των διαδικτυακών υπηρεσιών θα πρέπει να συμμορφώνεται με τις προδιαγραφές προσβασιμότητας που ορίζονται στον Ν.4727/2020 (ΦΕΚ 184/Α/23.09.2020) Κεφάλαιο Η', με τον οποίο ενσωματώνεται στην Ελληνική Νομοθεσία η Οδηγία (ΕΕ) 2016/2102 του Ευρωπαϊκού Κοινοβουλίου και του Συμβουλίου, της 26ης Οκτωβρίου 2016, για την προσβασιμότητα των ιστοτόπων και των εφαρμογών για φορητές συσκευές των Οργανισμών του Δημόσιου Τομέα, και το λοιπό σχετικό νομικό πλαίσιο. Τεκμήριο συμμόρφωσης των ιστοσελίδων του ΣΠΑ στις απαιτήσεις προσβασιμότητας, αποτελούν τα οριζόμενα στο Άρθρο 41 του Ν. 4727/2020.</w:t>
      </w:r>
    </w:p>
    <w:p w14:paraId="3DB29D84" w14:textId="77777777" w:rsidR="00153B5B" w:rsidRPr="00A00B4F" w:rsidRDefault="00153B5B" w:rsidP="00F26C4B">
      <w:pPr>
        <w:spacing w:line="276" w:lineRule="auto"/>
        <w:rPr>
          <w:lang w:val="el-GR" w:eastAsia="ja-JP"/>
        </w:rPr>
      </w:pPr>
      <w:r w:rsidRPr="00A00B4F">
        <w:rPr>
          <w:lang w:val="el-GR" w:eastAsia="ja-JP"/>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w:t>
      </w:r>
      <w:r w:rsidRPr="00A00B4F">
        <w:rPr>
          <w:lang w:val="el-GR" w:eastAsia="ja-JP"/>
        </w:rPr>
        <w:lastRenderedPageBreak/>
        <w:t>διεπαφές) που επιτρέπει σε χρήστες ελάχιστα εξοικειωμένους με δικτυακές εφαρμογές να διεκπεραιώσουν τις συναλλαγές τους με ευκολία.</w:t>
      </w:r>
    </w:p>
    <w:p w14:paraId="00A65CFF" w14:textId="77777777" w:rsidR="00ED59BB" w:rsidRPr="00A00B4F" w:rsidRDefault="00ED59BB">
      <w:pPr>
        <w:pStyle w:val="25"/>
        <w:numPr>
          <w:ilvl w:val="1"/>
          <w:numId w:val="101"/>
        </w:numPr>
        <w:rPr>
          <w:rFonts w:cs="Arial"/>
          <w:color w:val="002060"/>
          <w:lang w:val="en-GB"/>
        </w:rPr>
      </w:pPr>
      <w:bookmarkStart w:id="1002" w:name="_Toc196311950"/>
      <w:r w:rsidRPr="00A00B4F">
        <w:rPr>
          <w:rFonts w:cs="Arial"/>
          <w:color w:val="002060"/>
          <w:lang w:val="en-GB"/>
        </w:rPr>
        <w:t>Ασφάλεια</w:t>
      </w:r>
      <w:bookmarkEnd w:id="1002"/>
    </w:p>
    <w:p w14:paraId="758F22A6" w14:textId="77777777" w:rsidR="007A5B9F" w:rsidRPr="00A00B4F" w:rsidRDefault="007A5B9F" w:rsidP="00F26C4B">
      <w:pPr>
        <w:autoSpaceDE w:val="0"/>
        <w:spacing w:after="60" w:line="276" w:lineRule="auto"/>
        <w:rPr>
          <w:lang w:val="el-GR"/>
        </w:rPr>
      </w:pPr>
      <w:r w:rsidRPr="00A00B4F">
        <w:rPr>
          <w:lang w:val="el-GR"/>
        </w:rPr>
        <w:t xml:space="preserve">Η προστασία των δεδομένων που θα διακινούνται μέσω του πληροφοριακού συστήματος και θα φιλοξενούνται στις πληροφοριακές υποδομές, αποτελεί προτεραιότητα για το υπό ανάπτυξη σύστημα. Ειδικότερα, θα εφαρμοστεί η κείμενη νομοθεσία για την τήρηση και επεξεργασία των προσωπικών δεδομένων (Ν. 2472/1997, Κανονισμός ΕΕ 2016/679), καθώς και τεχνικές ασφαλείας μέσων και διαδικασιών. Ενδεικτικά, τα προϊόντα λογισμικού και υλικού που θα αξιοποιηθούν θα ακολουθούν πρωτόκολλα ασφαλείας και μετάδοσης δεδομένων όπως </w:t>
      </w:r>
      <w:r w:rsidRPr="00A00B4F">
        <w:t>SSL</w:t>
      </w:r>
      <w:r w:rsidRPr="00A00B4F">
        <w:rPr>
          <w:lang w:val="el-GR"/>
        </w:rPr>
        <w:t xml:space="preserve">, </w:t>
      </w:r>
      <w:r w:rsidRPr="00A00B4F">
        <w:t>TLS</w:t>
      </w:r>
      <w:r w:rsidRPr="00A00B4F">
        <w:rPr>
          <w:lang w:val="el-GR"/>
        </w:rPr>
        <w:t>.</w:t>
      </w:r>
    </w:p>
    <w:p w14:paraId="0F312083" w14:textId="77777777" w:rsidR="007A5B9F" w:rsidRPr="00A00B4F" w:rsidRDefault="007A5B9F" w:rsidP="00DF6C83">
      <w:pPr>
        <w:spacing w:before="120" w:line="276" w:lineRule="auto"/>
        <w:rPr>
          <w:lang w:val="el-GR"/>
        </w:rPr>
      </w:pPr>
      <w:r w:rsidRPr="00A00B4F">
        <w:rPr>
          <w:lang w:val="el-GR"/>
        </w:rPr>
        <w:t>Κατά το σχεδιασμό του Έργου, ο Ανάδοχος θα πρέπει να λάβει ειδική μέριμνα και να δρομολογήσει τις κατάλληλες δράσεις για:</w:t>
      </w:r>
    </w:p>
    <w:p w14:paraId="6AB8EBC6" w14:textId="77777777" w:rsidR="007A5B9F" w:rsidRPr="00A00B4F" w:rsidRDefault="007A5B9F">
      <w:pPr>
        <w:numPr>
          <w:ilvl w:val="0"/>
          <w:numId w:val="69"/>
        </w:numPr>
        <w:spacing w:before="120" w:line="276" w:lineRule="auto"/>
        <w:contextualSpacing/>
        <w:rPr>
          <w:lang w:val="el-GR"/>
        </w:rPr>
      </w:pPr>
      <w:r w:rsidRPr="00A00B4F">
        <w:rPr>
          <w:lang w:val="el-GR"/>
        </w:rPr>
        <w:t>την ασφάλεια του πληροφοριακού συστήματος (έτοιμου λογισμικού, εφαρμογών, μέσων και υποδομών στις οποίες  θα λειτουργούν οι εφαρμογές (π.χ. εικονικός εξοπλισμός))</w:t>
      </w:r>
    </w:p>
    <w:p w14:paraId="5339EEE2" w14:textId="77777777" w:rsidR="007A5B9F" w:rsidRPr="00A00B4F" w:rsidRDefault="007A5B9F">
      <w:pPr>
        <w:numPr>
          <w:ilvl w:val="0"/>
          <w:numId w:val="69"/>
        </w:numPr>
        <w:spacing w:before="120" w:line="276" w:lineRule="auto"/>
        <w:contextualSpacing/>
        <w:rPr>
          <w:lang w:val="el-GR"/>
        </w:rPr>
      </w:pPr>
      <w:r w:rsidRPr="00A00B4F">
        <w:rPr>
          <w:lang w:val="el-GR"/>
        </w:rPr>
        <w:t>τη διασφάλιση της ακεραιότητας και της διαθεσιμότητας των υποκείμενων πληροφοριών,</w:t>
      </w:r>
    </w:p>
    <w:p w14:paraId="708E39C7" w14:textId="77777777" w:rsidR="007A5B9F" w:rsidRPr="00A00B4F" w:rsidRDefault="007A5B9F">
      <w:pPr>
        <w:numPr>
          <w:ilvl w:val="0"/>
          <w:numId w:val="69"/>
        </w:numPr>
        <w:spacing w:before="120" w:line="276" w:lineRule="auto"/>
        <w:contextualSpacing/>
        <w:rPr>
          <w:lang w:val="el-GR"/>
        </w:rPr>
      </w:pPr>
      <w:r w:rsidRPr="00A00B4F">
        <w:rPr>
          <w:lang w:val="el-GR"/>
        </w:rPr>
        <w:t>την προστασία των προς επεξεργασία και αποθηκευμένων προσωπικών δεδομένων,</w:t>
      </w:r>
    </w:p>
    <w:p w14:paraId="1B4B73CB" w14:textId="77777777" w:rsidR="007A5B9F" w:rsidRPr="00A00B4F" w:rsidRDefault="007A5B9F">
      <w:pPr>
        <w:numPr>
          <w:ilvl w:val="0"/>
          <w:numId w:val="69"/>
        </w:numPr>
        <w:spacing w:before="120" w:line="276" w:lineRule="auto"/>
        <w:contextualSpacing/>
        <w:rPr>
          <w:lang w:val="el-GR"/>
        </w:rPr>
      </w:pPr>
      <w:r w:rsidRPr="00A00B4F">
        <w:rPr>
          <w:lang w:val="el-GR"/>
        </w:rPr>
        <w:t>Τη διασφάλιση της επιχειρησιακής συνέχειας και της δυνατότητας ανάκαμψης από καταστροφή</w:t>
      </w:r>
    </w:p>
    <w:p w14:paraId="38A5E6D2" w14:textId="77777777" w:rsidR="007A5B9F" w:rsidRPr="00A00B4F" w:rsidRDefault="007A5B9F" w:rsidP="00DF6C83">
      <w:pPr>
        <w:spacing w:before="120" w:line="276" w:lineRule="auto"/>
        <w:rPr>
          <w:lang w:val="el-GR"/>
        </w:rPr>
      </w:pPr>
      <w:r w:rsidRPr="00A00B4F">
        <w:rPr>
          <w:lang w:val="el-GR"/>
        </w:rPr>
        <w:t xml:space="preserve">αναζητώντας, εντοπίζοντας και εφαρμόζοντας με μεθοδικό τρόπο τα τεχνικά μέτρα και τις οργανωτικο-διοικητικές διαδικασίες, οι οποίες θα προκύψουν από τα παραδοτέα που θα καταρτιστούν κατά τη Φάση </w:t>
      </w:r>
      <w:r w:rsidRPr="00A00B4F">
        <w:rPr>
          <w:b/>
          <w:iCs/>
          <w:lang w:val="el-GR"/>
        </w:rPr>
        <w:t>Φ1 με τίτλο «Μελέτη Ασφάλειας»</w:t>
      </w:r>
      <w:r w:rsidRPr="00A00B4F">
        <w:rPr>
          <w:lang w:val="el-GR"/>
        </w:rPr>
        <w:t xml:space="preserve"> του Έργου.</w:t>
      </w:r>
    </w:p>
    <w:p w14:paraId="429CBF85" w14:textId="77777777" w:rsidR="00B70E74" w:rsidRPr="00A00B4F" w:rsidRDefault="00B70E74" w:rsidP="00DF6C83">
      <w:pPr>
        <w:spacing w:line="276" w:lineRule="auto"/>
        <w:rPr>
          <w:lang w:val="el-GR"/>
        </w:rPr>
      </w:pPr>
      <w:r w:rsidRPr="00A00B4F">
        <w:rPr>
          <w:lang w:val="el-GR"/>
        </w:rPr>
        <w:t>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με μεθοδικό και συστηματικό τρόπο, στο πλαίσιο της Φάσης Φ1 του Έργου και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παρόντος έργου.</w:t>
      </w:r>
    </w:p>
    <w:p w14:paraId="555D40E3" w14:textId="77777777" w:rsidR="007A5B9F" w:rsidRPr="00A00B4F" w:rsidRDefault="007A5B9F" w:rsidP="00DF6C83">
      <w:pPr>
        <w:spacing w:line="276" w:lineRule="auto"/>
        <w:rPr>
          <w:lang w:val="el-GR"/>
        </w:rPr>
      </w:pPr>
    </w:p>
    <w:p w14:paraId="385233A7" w14:textId="77777777" w:rsidR="00B70E74" w:rsidRPr="00A00B4F" w:rsidRDefault="00B70E74">
      <w:pPr>
        <w:pStyle w:val="25"/>
        <w:numPr>
          <w:ilvl w:val="1"/>
          <w:numId w:val="101"/>
        </w:numPr>
        <w:rPr>
          <w:rFonts w:cs="Arial"/>
          <w:color w:val="002060"/>
          <w:lang w:val="en-GB"/>
        </w:rPr>
      </w:pPr>
      <w:bookmarkStart w:id="1003" w:name="_Toc100063366"/>
      <w:bookmarkStart w:id="1004" w:name="_Toc101203039"/>
      <w:bookmarkStart w:id="1005" w:name="_Toc152171189"/>
      <w:bookmarkStart w:id="1006" w:name="_Ref159929680"/>
      <w:bookmarkStart w:id="1007" w:name="_Ref159948734"/>
      <w:bookmarkStart w:id="1008" w:name="_Toc172191369"/>
      <w:bookmarkStart w:id="1009" w:name="_Toc196311951"/>
      <w:r w:rsidRPr="00A00B4F">
        <w:rPr>
          <w:rFonts w:cs="Arial"/>
          <w:color w:val="002060"/>
          <w:lang w:val="en-GB"/>
        </w:rPr>
        <w:t>Ευχρηστία</w:t>
      </w:r>
      <w:bookmarkEnd w:id="1003"/>
      <w:bookmarkEnd w:id="1004"/>
      <w:bookmarkEnd w:id="1005"/>
      <w:bookmarkEnd w:id="1006"/>
      <w:bookmarkEnd w:id="1007"/>
      <w:bookmarkEnd w:id="1008"/>
      <w:bookmarkEnd w:id="1009"/>
    </w:p>
    <w:p w14:paraId="449459F2" w14:textId="77777777" w:rsidR="00B70E74" w:rsidRPr="00A00B4F" w:rsidRDefault="00B70E74" w:rsidP="00F26C4B">
      <w:pPr>
        <w:spacing w:line="276" w:lineRule="auto"/>
      </w:pPr>
      <w:r w:rsidRPr="00A00B4F">
        <w:rPr>
          <w:lang w:val="el-GR"/>
        </w:rPr>
        <w:t xml:space="preserve">Κατά τον σχεδιασμό των διαφόρων λειτουργικών ενοτήτων του συστήματος θα πρέπει να δοθεί ιδιαίτερη βαρύτητα στην ευκολία χρήσης και εργονομία αυτών, καθώς επίσης και στο επίπεδο χρηστικότητας όσον αφορά στην οργάνωση και στην παρουσίαση των λειτουργιών, στοιχεία που αποτελούν κρίσιμους παράγοντες επιτυχίας για το Έργο. </w:t>
      </w:r>
      <w:r w:rsidRPr="00A00B4F">
        <w:t>Οι κυριότερες αρχές προς την κατεύθυνση της ευχρηστίας περιλαμβάνουν:</w:t>
      </w:r>
    </w:p>
    <w:p w14:paraId="0A4B6F4F" w14:textId="77777777" w:rsidR="00B70E74" w:rsidRPr="00A00B4F" w:rsidRDefault="00B70E74">
      <w:pPr>
        <w:numPr>
          <w:ilvl w:val="0"/>
          <w:numId w:val="66"/>
        </w:numPr>
        <w:suppressAutoHyphens w:val="0"/>
        <w:spacing w:after="0" w:line="276" w:lineRule="auto"/>
        <w:rPr>
          <w:lang w:val="el-GR"/>
        </w:rPr>
      </w:pPr>
      <w:r w:rsidRPr="00A00B4F">
        <w:rPr>
          <w:b/>
          <w:bCs/>
          <w:lang w:val="el-GR"/>
        </w:rPr>
        <w:t>Ενοποιημένο περιβάλλον</w:t>
      </w:r>
      <w:r w:rsidRPr="00A00B4F">
        <w:rPr>
          <w:lang w:val="el-GR"/>
        </w:rPr>
        <w:t>: Όλες οι εφαρμογές και υπηρεσίες του συστήματος που θα προσφερθούν θα δίνονται – εφόσον δεν υπάρχουν τεχνικοί περιορισμοί ή άλλοι περιορισμοί ασφαλείας - μέσα από ένα ενοποιημένο περιβάλλον για τους χρήστες (</w:t>
      </w:r>
      <w:r w:rsidRPr="00A00B4F">
        <w:t>user</w:t>
      </w:r>
      <w:r w:rsidRPr="00A00B4F">
        <w:rPr>
          <w:lang w:val="el-GR"/>
        </w:rPr>
        <w:t xml:space="preserve"> </w:t>
      </w:r>
      <w:r w:rsidRPr="00A00B4F">
        <w:t>interface</w:t>
      </w:r>
      <w:r w:rsidRPr="00A00B4F">
        <w:rPr>
          <w:lang w:val="el-GR"/>
        </w:rPr>
        <w:t>), οι οποίοι:</w:t>
      </w:r>
    </w:p>
    <w:p w14:paraId="0AF9EDBD" w14:textId="77777777" w:rsidR="00B70E74" w:rsidRPr="00A00B4F" w:rsidRDefault="00B70E74">
      <w:pPr>
        <w:pStyle w:val="ListParagraph"/>
        <w:numPr>
          <w:ilvl w:val="1"/>
          <w:numId w:val="70"/>
        </w:numPr>
        <w:spacing w:after="200" w:line="276" w:lineRule="auto"/>
        <w:rPr>
          <w:lang w:val="el-GR"/>
        </w:rPr>
      </w:pPr>
      <w:r w:rsidRPr="00A00B4F">
        <w:rPr>
          <w:lang w:val="el-GR"/>
        </w:rPr>
        <w:t>Θα έχουν πρόσβαση στις προβλεπόμενες από το ρόλο τους εφαρμογές ξεκινώντας από ένα κεντρικό σημείο.</w:t>
      </w:r>
    </w:p>
    <w:p w14:paraId="31221C71" w14:textId="77777777" w:rsidR="00B70E74" w:rsidRPr="00A00B4F" w:rsidRDefault="00B70E74">
      <w:pPr>
        <w:pStyle w:val="ListParagraph"/>
        <w:numPr>
          <w:ilvl w:val="1"/>
          <w:numId w:val="70"/>
        </w:numPr>
        <w:spacing w:after="200" w:line="276" w:lineRule="auto"/>
        <w:rPr>
          <w:lang w:val="el-GR"/>
        </w:rPr>
      </w:pPr>
      <w:r w:rsidRPr="00A00B4F">
        <w:rPr>
          <w:lang w:val="el-GR"/>
        </w:rPr>
        <w:lastRenderedPageBreak/>
        <w:t>Θα έχουν τη δυνατότητα «διαφανούς» μετάβασης σε επιμέρους λειτουργίες των διαφορετικών εφαρμογών, χωρίς την ανάγκη επαναληπτικής καταχώρησης των αναγνωριστικών τους στοιχείων (</w:t>
      </w:r>
      <w:r w:rsidRPr="00A00B4F">
        <w:t>username</w:t>
      </w:r>
      <w:r w:rsidRPr="00A00B4F">
        <w:rPr>
          <w:lang w:val="el-GR"/>
        </w:rPr>
        <w:t xml:space="preserve"> &amp; </w:t>
      </w:r>
      <w:r w:rsidRPr="00A00B4F">
        <w:t>password</w:t>
      </w:r>
      <w:r w:rsidRPr="00A00B4F">
        <w:rPr>
          <w:lang w:val="el-GR"/>
        </w:rPr>
        <w:t>).</w:t>
      </w:r>
    </w:p>
    <w:p w14:paraId="04A9D80C" w14:textId="77777777" w:rsidR="00B70E74" w:rsidRPr="00A00B4F" w:rsidRDefault="00B70E74">
      <w:pPr>
        <w:pStyle w:val="ListParagraph"/>
        <w:numPr>
          <w:ilvl w:val="1"/>
          <w:numId w:val="70"/>
        </w:numPr>
        <w:spacing w:after="200" w:line="276" w:lineRule="auto"/>
        <w:rPr>
          <w:lang w:val="el-GR"/>
        </w:rPr>
      </w:pPr>
      <w:r w:rsidRPr="00A00B4F">
        <w:rPr>
          <w:lang w:val="el-GR"/>
        </w:rPr>
        <w:t>Θα έχουν ένα ενιαίο περιβάλλον διεπαφής της εφαρμογής (</w:t>
      </w:r>
      <w:r w:rsidRPr="00A00B4F">
        <w:t>user</w:t>
      </w:r>
      <w:r w:rsidRPr="00A00B4F">
        <w:rPr>
          <w:lang w:val="el-GR"/>
        </w:rPr>
        <w:t xml:space="preserve"> </w:t>
      </w:r>
      <w:r w:rsidRPr="00A00B4F">
        <w:t>interface</w:t>
      </w:r>
      <w:r w:rsidRPr="00A00B4F">
        <w:rPr>
          <w:lang w:val="el-GR"/>
        </w:rPr>
        <w:t xml:space="preserve">) μέσω </w:t>
      </w:r>
      <w:r w:rsidRPr="00A00B4F">
        <w:t>web</w:t>
      </w:r>
      <w:r w:rsidRPr="00A00B4F">
        <w:rPr>
          <w:lang w:val="el-GR"/>
        </w:rPr>
        <w:t xml:space="preserve"> </w:t>
      </w:r>
      <w:r w:rsidRPr="00A00B4F">
        <w:t>browser</w:t>
      </w:r>
      <w:r w:rsidRPr="00A00B4F">
        <w:rPr>
          <w:lang w:val="el-GR"/>
        </w:rPr>
        <w:t xml:space="preserve">, το οποία θα εξασφαλίζει ανεξαρτησία ως προς την επιλογή του λειτουργικού συστήματος και του χρησιμοποιούμενου λογισμικού από πλευράς χρηστών. Το σύνολο των λειτουργιών θα πρέπει να είναι προσβάσιμο μέσω όλων των δημοφιλών </w:t>
      </w:r>
      <w:r w:rsidRPr="00A00B4F">
        <w:t>web</w:t>
      </w:r>
      <w:r w:rsidRPr="00A00B4F">
        <w:rPr>
          <w:lang w:val="el-GR"/>
        </w:rPr>
        <w:t xml:space="preserve"> </w:t>
      </w:r>
      <w:r w:rsidRPr="00A00B4F">
        <w:t>browser</w:t>
      </w:r>
      <w:r w:rsidRPr="00A00B4F">
        <w:rPr>
          <w:lang w:val="el-GR"/>
        </w:rPr>
        <w:t xml:space="preserve"> χωρίς να απαιτείται η χρήση πρόσθετων </w:t>
      </w:r>
      <w:r w:rsidRPr="00A00B4F">
        <w:t>plug</w:t>
      </w:r>
      <w:r w:rsidRPr="00A00B4F">
        <w:rPr>
          <w:lang w:val="el-GR"/>
        </w:rPr>
        <w:t>-</w:t>
      </w:r>
      <w:r w:rsidRPr="00A00B4F">
        <w:t>ins</w:t>
      </w:r>
      <w:r w:rsidRPr="00A00B4F">
        <w:rPr>
          <w:lang w:val="el-GR"/>
        </w:rPr>
        <w:t>.</w:t>
      </w:r>
    </w:p>
    <w:p w14:paraId="02D1F24B" w14:textId="77777777" w:rsidR="00B70E74" w:rsidRPr="00A00B4F" w:rsidRDefault="00B70E74">
      <w:pPr>
        <w:pStyle w:val="ListParagraph"/>
        <w:numPr>
          <w:ilvl w:val="1"/>
          <w:numId w:val="70"/>
        </w:numPr>
        <w:spacing w:after="200" w:line="276" w:lineRule="auto"/>
        <w:rPr>
          <w:lang w:val="el-GR"/>
        </w:rPr>
      </w:pPr>
      <w:r w:rsidRPr="00A00B4F">
        <w:rPr>
          <w:lang w:val="el-GR"/>
        </w:rPr>
        <w:t>Θα καταχωρούν όλα τα απαραίτητα δεδομένα για μία μόνο φορά, χωρίς να χρειάζεται να επαναληφθεί η εισαγωγή τους σε άλλα σημεία/οθόνες του συστήματος.</w:t>
      </w:r>
    </w:p>
    <w:p w14:paraId="4B48E7FC" w14:textId="77777777" w:rsidR="00B70E74" w:rsidRPr="00A00B4F" w:rsidRDefault="00B70E74">
      <w:pPr>
        <w:numPr>
          <w:ilvl w:val="0"/>
          <w:numId w:val="66"/>
        </w:numPr>
        <w:suppressAutoHyphens w:val="0"/>
        <w:spacing w:after="0" w:line="276" w:lineRule="auto"/>
        <w:rPr>
          <w:lang w:val="el-GR"/>
        </w:rPr>
      </w:pPr>
      <w:r w:rsidRPr="00A00B4F">
        <w:rPr>
          <w:b/>
          <w:bCs/>
          <w:lang w:val="el-GR"/>
        </w:rPr>
        <w:t>Προσανατολισμός του ΠΣ στις ανάγκες του χρήστη</w:t>
      </w:r>
      <w:r w:rsidRPr="00A00B4F">
        <w:rPr>
          <w:lang w:val="el-GR"/>
        </w:rPr>
        <w:t>:</w:t>
      </w:r>
    </w:p>
    <w:p w14:paraId="46F885FE" w14:textId="77777777" w:rsidR="00B70E74" w:rsidRPr="00A00B4F" w:rsidRDefault="00B70E74">
      <w:pPr>
        <w:pStyle w:val="ListParagraph"/>
        <w:numPr>
          <w:ilvl w:val="1"/>
          <w:numId w:val="70"/>
        </w:numPr>
        <w:spacing w:after="200" w:line="276" w:lineRule="auto"/>
        <w:rPr>
          <w:lang w:val="el-GR"/>
        </w:rPr>
      </w:pPr>
      <w:r w:rsidRPr="00A00B4F">
        <w:rPr>
          <w:lang w:val="el-GR"/>
        </w:rPr>
        <w:t>Όλες οι παρεχόμενες πληροφορίες και λειτουργίες πρέπει να είναι προσανατολισμένες στις ανάγκες του χρήστη.</w:t>
      </w:r>
    </w:p>
    <w:p w14:paraId="47392AC7" w14:textId="77777777" w:rsidR="00B70E74" w:rsidRPr="00A00B4F" w:rsidRDefault="00B70E74">
      <w:pPr>
        <w:pStyle w:val="ListParagraph"/>
        <w:numPr>
          <w:ilvl w:val="1"/>
          <w:numId w:val="70"/>
        </w:numPr>
        <w:spacing w:after="200" w:line="276" w:lineRule="auto"/>
        <w:rPr>
          <w:lang w:val="el-GR"/>
        </w:rPr>
      </w:pPr>
      <w:r w:rsidRPr="00A00B4F">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w:t>
      </w:r>
    </w:p>
    <w:p w14:paraId="772AF566" w14:textId="77777777" w:rsidR="00B70E74" w:rsidRPr="00A00B4F" w:rsidRDefault="00B70E74">
      <w:pPr>
        <w:pStyle w:val="ListParagraph"/>
        <w:numPr>
          <w:ilvl w:val="1"/>
          <w:numId w:val="70"/>
        </w:numPr>
        <w:spacing w:after="200" w:line="276" w:lineRule="auto"/>
        <w:rPr>
          <w:lang w:val="el-GR"/>
        </w:rPr>
      </w:pPr>
      <w:r w:rsidRPr="00A00B4F">
        <w:rPr>
          <w:lang w:val="el-GR"/>
        </w:rPr>
        <w:t>Πρέπει να λαμβάνονται υπόψη οι διαφορετικές ομάδες χρηστών και οι διαφορετικές κατηγορίες και υποκατηγορίες ελέγχου που θα εξυπηρετούνται και επομένως οι διαφορετικοί τρόποι εκπλήρωσης της παρεχόμενης λειτουργικότητας χωρίς να μειώνεται η χρηστικότητα των εφαρμογών.</w:t>
      </w:r>
    </w:p>
    <w:p w14:paraId="4615337B" w14:textId="77777777" w:rsidR="00B70E74" w:rsidRPr="00A00B4F" w:rsidRDefault="00B70E74">
      <w:pPr>
        <w:pStyle w:val="ListParagraph"/>
        <w:numPr>
          <w:ilvl w:val="1"/>
          <w:numId w:val="70"/>
        </w:numPr>
        <w:spacing w:after="200" w:line="276" w:lineRule="auto"/>
        <w:rPr>
          <w:lang w:val="el-GR"/>
        </w:rPr>
      </w:pPr>
      <w:r w:rsidRPr="00A00B4F">
        <w:rPr>
          <w:lang w:val="el-GR"/>
        </w:rPr>
        <w:t>Δυνατότητα παράλληλης εκτέλεσης πολλαπλών εργασιών (πολλαπλά παράθυρα/πλαίσια).</w:t>
      </w:r>
    </w:p>
    <w:p w14:paraId="3664BF0A" w14:textId="77777777" w:rsidR="00B70E74" w:rsidRPr="00A00B4F" w:rsidRDefault="00B70E74">
      <w:pPr>
        <w:pStyle w:val="ListParagraph"/>
        <w:numPr>
          <w:ilvl w:val="1"/>
          <w:numId w:val="70"/>
        </w:numPr>
        <w:spacing w:after="200" w:line="276" w:lineRule="auto"/>
        <w:rPr>
          <w:lang w:val="el-GR"/>
        </w:rPr>
      </w:pPr>
      <w:r w:rsidRPr="00A00B4F">
        <w:rPr>
          <w:lang w:val="el-GR"/>
        </w:rPr>
        <w:t>Δυνατότητα διακοπής και εξόδου από το σύστημα και συνέχισης της εργασίας του στην επόμενη είσοδό του.</w:t>
      </w:r>
    </w:p>
    <w:p w14:paraId="5201B5CD" w14:textId="77777777" w:rsidR="00B70E74" w:rsidRPr="00A00B4F" w:rsidRDefault="00B70E74">
      <w:pPr>
        <w:numPr>
          <w:ilvl w:val="0"/>
          <w:numId w:val="66"/>
        </w:numPr>
        <w:suppressAutoHyphens w:val="0"/>
        <w:spacing w:after="0" w:line="276" w:lineRule="auto"/>
        <w:rPr>
          <w:lang w:val="el-GR"/>
        </w:rPr>
      </w:pPr>
      <w:r w:rsidRPr="00A00B4F">
        <w:rPr>
          <w:b/>
          <w:bCs/>
          <w:lang w:val="el-GR"/>
        </w:rPr>
        <w:t>Συνέπεια</w:t>
      </w:r>
      <w:r w:rsidRPr="00A00B4F">
        <w:rPr>
          <w:lang w:val="el-GR"/>
        </w:rPr>
        <w:t>: Οι εφαρμογές θα πρέπει να έχουν ομοιόμορφη εμφάνιση και να τηρείται συνέπεια στη χρήση των λεκτικών και των συμβόλων. Αντίστοιχη συνέπεια πρέπει να επιδεικνύουν οι οποιεσδήποτε γραφικές απεικονίσεις, διαμόρφωση σελίδων και η τοποθέτηση αντικειμένων στο χώρο των σελίδων.</w:t>
      </w:r>
    </w:p>
    <w:p w14:paraId="26A86B24" w14:textId="77777777" w:rsidR="00B70E74" w:rsidRPr="00A00B4F" w:rsidRDefault="00B70E74">
      <w:pPr>
        <w:numPr>
          <w:ilvl w:val="0"/>
          <w:numId w:val="66"/>
        </w:numPr>
        <w:suppressAutoHyphens w:val="0"/>
        <w:spacing w:after="0" w:line="276" w:lineRule="auto"/>
        <w:rPr>
          <w:lang w:val="el-GR"/>
        </w:rPr>
      </w:pPr>
      <w:r w:rsidRPr="00A00B4F">
        <w:rPr>
          <w:b/>
          <w:bCs/>
          <w:lang w:val="el-GR"/>
        </w:rPr>
        <w:t>Αξιοπιστία</w:t>
      </w:r>
      <w:r w:rsidRPr="00A00B4F">
        <w:rPr>
          <w:lang w:val="el-GR"/>
        </w:rPr>
        <w:t>: Ο χρήστης πρέπει να έχει σαφείς διαβεβαιώσεις δια μέσου της εμφάνισης και συμπεριφοράς του συστήματος ότι:</w:t>
      </w:r>
    </w:p>
    <w:p w14:paraId="26230C9C" w14:textId="77777777" w:rsidR="00B70E74" w:rsidRPr="00A00B4F" w:rsidRDefault="00B70E74">
      <w:pPr>
        <w:pStyle w:val="ListParagraph"/>
        <w:numPr>
          <w:ilvl w:val="1"/>
          <w:numId w:val="70"/>
        </w:numPr>
        <w:spacing w:after="200" w:line="276" w:lineRule="auto"/>
        <w:rPr>
          <w:lang w:val="el-GR"/>
        </w:rPr>
      </w:pPr>
      <w:r w:rsidRPr="00A00B4F">
        <w:rPr>
          <w:lang w:val="el-GR"/>
        </w:rPr>
        <w:t>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w:t>
      </w:r>
    </w:p>
    <w:p w14:paraId="29A78FEB" w14:textId="77777777" w:rsidR="00B70E74" w:rsidRPr="00A00B4F" w:rsidRDefault="00B70E74">
      <w:pPr>
        <w:pStyle w:val="ListParagraph"/>
        <w:numPr>
          <w:ilvl w:val="1"/>
          <w:numId w:val="70"/>
        </w:numPr>
        <w:spacing w:after="200" w:line="276" w:lineRule="auto"/>
        <w:rPr>
          <w:lang w:val="el-GR"/>
        </w:rPr>
      </w:pPr>
      <w:r w:rsidRPr="00A00B4F">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1C48FCA5" w14:textId="77777777" w:rsidR="00B70E74" w:rsidRPr="00A00B4F" w:rsidRDefault="00B70E74">
      <w:pPr>
        <w:pStyle w:val="ListParagraph"/>
        <w:numPr>
          <w:ilvl w:val="1"/>
          <w:numId w:val="70"/>
        </w:numPr>
        <w:spacing w:after="200" w:line="276" w:lineRule="auto"/>
        <w:rPr>
          <w:lang w:val="el-GR"/>
        </w:rPr>
      </w:pPr>
      <w:r w:rsidRPr="00A00B4F">
        <w:rPr>
          <w:lang w:val="el-GR"/>
        </w:rPr>
        <w:t>Οι πληροφορίες που λαμβάνει από το σύστημα είναι ακριβείς και επικαιροποιημένες.</w:t>
      </w:r>
    </w:p>
    <w:p w14:paraId="37110A5A" w14:textId="77777777" w:rsidR="00B70E74" w:rsidRPr="00A00B4F" w:rsidRDefault="00B70E74">
      <w:pPr>
        <w:numPr>
          <w:ilvl w:val="0"/>
          <w:numId w:val="66"/>
        </w:numPr>
        <w:suppressAutoHyphens w:val="0"/>
        <w:spacing w:after="0" w:line="276" w:lineRule="auto"/>
        <w:rPr>
          <w:lang w:val="el-GR"/>
        </w:rPr>
      </w:pPr>
      <w:r w:rsidRPr="00A00B4F">
        <w:rPr>
          <w:b/>
          <w:bCs/>
          <w:lang w:val="el-GR"/>
        </w:rPr>
        <w:t>Προσανατολισμός</w:t>
      </w:r>
      <w:r w:rsidRPr="00A00B4F">
        <w:rPr>
          <w:lang w:val="el-GR"/>
        </w:rPr>
        <w:t>: Σε κάθε σημείο της περιήγησής του στις επιμέρους λειτουργικές ενότητες ή στις επιμέρους εφαρμογές, ο χρήστης πρέπει να έχει στη διάθεσή του εμφανή σημάδια που υποδεικνύουν πού βρίσκεται (θεματική ενότητα ή εφαρμογή, κατηγορία, λειτουργία/στάδιο, κ.ά.), πού μπορεί να πάει και τι μπορεί/πρέπει να κάνει.</w:t>
      </w:r>
    </w:p>
    <w:p w14:paraId="23C6F251" w14:textId="77777777" w:rsidR="00B70E74" w:rsidRPr="00A00B4F" w:rsidRDefault="00B70E74">
      <w:pPr>
        <w:numPr>
          <w:ilvl w:val="0"/>
          <w:numId w:val="66"/>
        </w:numPr>
        <w:suppressAutoHyphens w:val="0"/>
        <w:spacing w:after="0" w:line="276" w:lineRule="auto"/>
        <w:rPr>
          <w:lang w:val="el-GR"/>
        </w:rPr>
      </w:pPr>
      <w:r w:rsidRPr="00A00B4F">
        <w:rPr>
          <w:b/>
          <w:bCs/>
          <w:lang w:val="el-GR"/>
        </w:rPr>
        <w:t>Υποστήριξη χρηστών</w:t>
      </w:r>
      <w:r w:rsidRPr="00A00B4F">
        <w:rPr>
          <w:lang w:val="el-GR"/>
        </w:rPr>
        <w:t>: Το σύστημα  θα πρέπει να περιλαμβάνει λειτουργίες υποστήριξης και βοήθειας προς τους χρήστες οι οποίες να παρέχουν κατάλληλες πληροφορίες όποτε και όταν απαιτούνται. Κατ’ ελάχιστο σε κάθε οθόνη/λειτουργία του συστήματος και κατά κανόνα σε κάθε πεδίο, απαιτείται να υπάρχει επιλογή βοήθειας (</w:t>
      </w:r>
      <w:r w:rsidRPr="00A00B4F">
        <w:t>help</w:t>
      </w:r>
      <w:r w:rsidRPr="00A00B4F">
        <w:rPr>
          <w:lang w:val="el-GR"/>
        </w:rPr>
        <w:t xml:space="preserve">) που να παρέχει πρόσβαση σε </w:t>
      </w:r>
      <w:r w:rsidRPr="00A00B4F">
        <w:rPr>
          <w:lang w:val="el-GR"/>
        </w:rPr>
        <w:lastRenderedPageBreak/>
        <w:t>οδηγίες για τη συγκεκριμένη λειτουργία και συγχρόνως να παρέχει τη δυνατότητα πρόσβασης σε πίνακα περιεχομένων (</w:t>
      </w:r>
      <w:r w:rsidRPr="00A00B4F">
        <w:t>help</w:t>
      </w:r>
      <w:r w:rsidRPr="00A00B4F">
        <w:rPr>
          <w:lang w:val="el-GR"/>
        </w:rPr>
        <w:t xml:space="preserve"> </w:t>
      </w:r>
      <w:r w:rsidRPr="00A00B4F">
        <w:t>topics</w:t>
      </w:r>
      <w:r w:rsidRPr="00A00B4F">
        <w:rPr>
          <w:lang w:val="el-GR"/>
        </w:rPr>
        <w:t>) και θεματικής αναζήτησης (</w:t>
      </w:r>
      <w:r w:rsidRPr="00A00B4F">
        <w:t>index</w:t>
      </w:r>
      <w:r w:rsidRPr="00A00B4F">
        <w:rPr>
          <w:lang w:val="el-GR"/>
        </w:rPr>
        <w:t>) για όλη την εφαρμογή. Επίσης, θα πρέπει να δημιουργηθεί περιβάλλον διαχείρισης περιεχομένου για τους διαχειριστές του συστήματος για τη δημιουργία, προσαρμογή και επικαιροποίηση των οδηγιών και της βοήθειας προς τους χρήστες.</w:t>
      </w:r>
    </w:p>
    <w:p w14:paraId="224ADC2D" w14:textId="77777777" w:rsidR="00B70E74" w:rsidRPr="00A00B4F" w:rsidRDefault="00B70E74">
      <w:pPr>
        <w:numPr>
          <w:ilvl w:val="0"/>
          <w:numId w:val="66"/>
        </w:numPr>
        <w:suppressAutoHyphens w:val="0"/>
        <w:spacing w:after="0" w:line="276" w:lineRule="auto"/>
        <w:rPr>
          <w:rFonts w:eastAsia="Times New Roman"/>
          <w:lang w:val="el-GR"/>
        </w:rPr>
      </w:pPr>
      <w:r w:rsidRPr="00A00B4F">
        <w:rPr>
          <w:b/>
          <w:bCs/>
          <w:lang w:val="el-GR"/>
        </w:rPr>
        <w:t>Διαφάνεια</w:t>
      </w:r>
      <w:r w:rsidRPr="00A00B4F">
        <w:rPr>
          <w:lang w:val="el-GR"/>
        </w:rPr>
        <w:t>: 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w:t>
      </w:r>
    </w:p>
    <w:p w14:paraId="2CED8084" w14:textId="77777777" w:rsidR="00B70E74" w:rsidRPr="00A00B4F" w:rsidRDefault="00B70E74" w:rsidP="00F26C4B">
      <w:pPr>
        <w:suppressAutoHyphens w:val="0"/>
        <w:spacing w:after="0" w:line="276" w:lineRule="auto"/>
        <w:ind w:left="720"/>
        <w:rPr>
          <w:rFonts w:eastAsia="Times New Roman"/>
          <w:lang w:val="el-GR"/>
        </w:rPr>
      </w:pPr>
    </w:p>
    <w:p w14:paraId="79E03695" w14:textId="6C37D324" w:rsidR="00F92D57" w:rsidRPr="00A00B4F" w:rsidRDefault="00A22261">
      <w:pPr>
        <w:pStyle w:val="Heading2"/>
        <w:numPr>
          <w:ilvl w:val="0"/>
          <w:numId w:val="101"/>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1010" w:name="_Toc182153147"/>
      <w:bookmarkStart w:id="1011" w:name="_Toc182153916"/>
      <w:bookmarkStart w:id="1012" w:name="_Toc182155070"/>
      <w:bookmarkStart w:id="1013" w:name="_Toc182153148"/>
      <w:bookmarkStart w:id="1014" w:name="_Toc182153917"/>
      <w:bookmarkStart w:id="1015" w:name="_Toc182155071"/>
      <w:bookmarkStart w:id="1016" w:name="_Toc182153149"/>
      <w:bookmarkStart w:id="1017" w:name="_Toc182153918"/>
      <w:bookmarkStart w:id="1018" w:name="_Toc182155072"/>
      <w:bookmarkStart w:id="1019" w:name="_Toc182153150"/>
      <w:bookmarkStart w:id="1020" w:name="_Toc182153919"/>
      <w:bookmarkStart w:id="1021" w:name="_Toc182155073"/>
      <w:bookmarkStart w:id="1022" w:name="_Toc182153151"/>
      <w:bookmarkStart w:id="1023" w:name="_Toc182153920"/>
      <w:bookmarkStart w:id="1024" w:name="_Toc182155074"/>
      <w:bookmarkStart w:id="1025" w:name="_Toc182153152"/>
      <w:bookmarkStart w:id="1026" w:name="_Toc182153921"/>
      <w:bookmarkStart w:id="1027" w:name="_Toc182155075"/>
      <w:bookmarkStart w:id="1028" w:name="_Toc182153153"/>
      <w:bookmarkStart w:id="1029" w:name="_Toc182153922"/>
      <w:bookmarkStart w:id="1030" w:name="_Toc182155076"/>
      <w:bookmarkStart w:id="1031" w:name="_Toc182153154"/>
      <w:bookmarkStart w:id="1032" w:name="_Toc182153923"/>
      <w:bookmarkStart w:id="1033" w:name="_Toc182155077"/>
      <w:bookmarkStart w:id="1034" w:name="_Toc182153155"/>
      <w:bookmarkStart w:id="1035" w:name="_Toc182153924"/>
      <w:bookmarkStart w:id="1036" w:name="_Toc182155078"/>
      <w:bookmarkStart w:id="1037" w:name="_Toc182153156"/>
      <w:bookmarkStart w:id="1038" w:name="_Toc182153925"/>
      <w:bookmarkStart w:id="1039" w:name="_Toc182155079"/>
      <w:bookmarkStart w:id="1040" w:name="_Toc182153157"/>
      <w:bookmarkStart w:id="1041" w:name="_Toc182153926"/>
      <w:bookmarkStart w:id="1042" w:name="_Toc182155080"/>
      <w:bookmarkStart w:id="1043" w:name="_Toc182153158"/>
      <w:bookmarkStart w:id="1044" w:name="_Toc182153927"/>
      <w:bookmarkStart w:id="1045" w:name="_Toc182155081"/>
      <w:bookmarkStart w:id="1046" w:name="_Toc97194355"/>
      <w:bookmarkStart w:id="1047" w:name="_Toc97194476"/>
      <w:bookmarkStart w:id="1048" w:name="_Ref100133248"/>
      <w:bookmarkStart w:id="1049" w:name="_Toc100137488"/>
      <w:bookmarkStart w:id="1050" w:name="_Ref173833517"/>
      <w:bookmarkStart w:id="1051" w:name="_Ref173833520"/>
      <w:bookmarkStart w:id="1052" w:name="_Toc196311952"/>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A00B4F">
        <w:rPr>
          <w:rFonts w:eastAsia="Times New Roman" w:cs="Tahoma"/>
          <w:color w:val="auto"/>
          <w:sz w:val="24"/>
          <w:szCs w:val="24"/>
          <w:lang w:val="el-GR"/>
        </w:rPr>
        <w:t>Υπηρεσίες</w:t>
      </w:r>
      <w:bookmarkEnd w:id="1046"/>
      <w:bookmarkEnd w:id="1047"/>
      <w:bookmarkEnd w:id="1048"/>
      <w:bookmarkEnd w:id="1049"/>
      <w:bookmarkEnd w:id="1050"/>
      <w:bookmarkEnd w:id="1051"/>
      <w:bookmarkEnd w:id="1052"/>
      <w:r w:rsidRPr="00A00B4F">
        <w:rPr>
          <w:rFonts w:eastAsia="Times New Roman" w:cs="Tahoma"/>
          <w:color w:val="auto"/>
          <w:sz w:val="24"/>
          <w:szCs w:val="24"/>
          <w:lang w:val="el-GR"/>
        </w:rPr>
        <w:t xml:space="preserve"> </w:t>
      </w:r>
      <w:bookmarkStart w:id="1053" w:name="_Toc97195395"/>
      <w:bookmarkStart w:id="1054" w:name="_Toc97195564"/>
      <w:bookmarkEnd w:id="1053"/>
      <w:bookmarkEnd w:id="1054"/>
    </w:p>
    <w:p w14:paraId="299AFC73" w14:textId="4A82B227" w:rsidR="00F92D57" w:rsidRPr="00A00B4F" w:rsidRDefault="00F92D57">
      <w:pPr>
        <w:pStyle w:val="25"/>
        <w:numPr>
          <w:ilvl w:val="1"/>
          <w:numId w:val="101"/>
        </w:numPr>
        <w:rPr>
          <w:rFonts w:cs="Arial"/>
          <w:color w:val="002060"/>
          <w:lang w:val="en-GB"/>
        </w:rPr>
      </w:pPr>
      <w:bookmarkStart w:id="1055" w:name="_Toc97194356"/>
      <w:bookmarkStart w:id="1056" w:name="_Ref97199331"/>
      <w:bookmarkStart w:id="1057" w:name="_Ref100130797"/>
      <w:bookmarkStart w:id="1058" w:name="_Ref100132373"/>
      <w:bookmarkStart w:id="1059" w:name="_Ref100133051"/>
      <w:bookmarkStart w:id="1060" w:name="_Ref100133434"/>
      <w:bookmarkStart w:id="1061" w:name="_Toc100137489"/>
      <w:bookmarkStart w:id="1062" w:name="_Toc196311953"/>
      <w:r w:rsidRPr="00A00B4F">
        <w:rPr>
          <w:rFonts w:cs="Arial"/>
          <w:color w:val="002060"/>
          <w:lang w:val="en-GB"/>
        </w:rPr>
        <w:t>Μελέτη Εφαρμογής - Ανάλυση Απαιτήσεων</w:t>
      </w:r>
      <w:bookmarkEnd w:id="1055"/>
      <w:bookmarkEnd w:id="1056"/>
      <w:bookmarkEnd w:id="1057"/>
      <w:bookmarkEnd w:id="1058"/>
      <w:bookmarkEnd w:id="1059"/>
      <w:bookmarkEnd w:id="1060"/>
      <w:bookmarkEnd w:id="1061"/>
      <w:bookmarkEnd w:id="1062"/>
    </w:p>
    <w:p w14:paraId="27B84C2B" w14:textId="2008C39D" w:rsidR="0049181D" w:rsidRPr="00A00B4F" w:rsidRDefault="006D6194" w:rsidP="00DF6C83">
      <w:pPr>
        <w:spacing w:after="0" w:line="276" w:lineRule="auto"/>
        <w:rPr>
          <w:lang w:val="el-GR"/>
        </w:rPr>
      </w:pPr>
      <w:r w:rsidRPr="00A00B4F">
        <w:rPr>
          <w:rFonts w:eastAsia="SimSun"/>
          <w:lang w:val="el-GR"/>
        </w:rPr>
        <w:t>Ο Ανάδοχος οφείλει να εκπονήσει μελέτη Ανάλυσης Απαιτήσεων του Έργου, η οποία θα αποτελέσει τον βασικό οδηγό υλοποίησης του Έργου.</w:t>
      </w:r>
      <w:r w:rsidR="00F61CDA" w:rsidRPr="00A00B4F">
        <w:rPr>
          <w:rFonts w:eastAsia="SimSun"/>
          <w:lang w:val="el-GR"/>
        </w:rPr>
        <w:t xml:space="preserve"> </w:t>
      </w:r>
      <w:r w:rsidR="00D8332D" w:rsidRPr="00A00B4F">
        <w:rPr>
          <w:lang w:val="el-GR"/>
        </w:rPr>
        <w:t>Στόχος της μελέτης εφαρμογής είναι η οριστικοποίηση αφενός του πλάνου υλοποίησης του έργου αφετέρου των προδιαγραφών του λογισμικού (εφαρμογών και συστήματος) που πρόκειται να αναβαθμισθούν ή αναπτυχθούν εκ νέου και των επιχειρησιακών απαιτήσεων του πληροφοριακού συστήματος</w:t>
      </w:r>
      <w:r w:rsidR="0049181D" w:rsidRPr="00A00B4F">
        <w:rPr>
          <w:lang w:val="el-GR"/>
        </w:rPr>
        <w:t>.</w:t>
      </w:r>
    </w:p>
    <w:p w14:paraId="504323D8" w14:textId="77777777" w:rsidR="00D8332D" w:rsidRPr="00A00B4F" w:rsidRDefault="00D8332D" w:rsidP="00DF6C83">
      <w:pPr>
        <w:spacing w:line="276" w:lineRule="auto"/>
        <w:rPr>
          <w:lang w:val="el-GR"/>
        </w:rPr>
      </w:pPr>
      <w:r w:rsidRPr="00A00B4F">
        <w:rPr>
          <w:lang w:val="el-GR"/>
        </w:rPr>
        <w:t>Η Μελέτη Εφαρμογής θα περιλαμβάνει κατ’ ελάχιστον τα παρακάτω Παραδοτέα:</w:t>
      </w:r>
    </w:p>
    <w:p w14:paraId="0F463365" w14:textId="77777777" w:rsidR="009D6857" w:rsidRPr="00A00B4F" w:rsidRDefault="009D6857" w:rsidP="00DF6C83">
      <w:pPr>
        <w:spacing w:after="0" w:line="276" w:lineRule="auto"/>
        <w:rPr>
          <w:rFonts w:eastAsia="SimSun"/>
          <w:lang w:val="el-GR"/>
        </w:rPr>
      </w:pPr>
    </w:p>
    <w:p w14:paraId="0B17208B" w14:textId="1042A174" w:rsidR="005875F0" w:rsidRPr="00A00B4F" w:rsidRDefault="005875F0">
      <w:pPr>
        <w:pStyle w:val="4"/>
        <w:numPr>
          <w:ilvl w:val="2"/>
          <w:numId w:val="101"/>
        </w:numPr>
      </w:pPr>
      <w:bookmarkStart w:id="1063" w:name="_Toc196311954"/>
      <w:r w:rsidRPr="00A00B4F">
        <w:t>Σχέδιο Διαχείρισης και Ποιότητας Έργου (ΣΔΠΕ).</w:t>
      </w:r>
      <w:bookmarkEnd w:id="1063"/>
      <w:r w:rsidRPr="00A00B4F">
        <w:t xml:space="preserve"> </w:t>
      </w:r>
    </w:p>
    <w:p w14:paraId="6E334AE6" w14:textId="4378C47F" w:rsidR="005875F0" w:rsidRPr="00A00B4F" w:rsidRDefault="005875F0" w:rsidP="00F26C4B">
      <w:pPr>
        <w:widowControl w:val="0"/>
        <w:suppressAutoHyphens w:val="0"/>
        <w:spacing w:before="120" w:after="60" w:line="276" w:lineRule="auto"/>
        <w:rPr>
          <w:lang w:val="el-GR"/>
        </w:rPr>
      </w:pPr>
      <w:r w:rsidRPr="00A00B4F">
        <w:rPr>
          <w:lang w:val="el-GR"/>
        </w:rPr>
        <w:t>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40CD40F5" w14:textId="77777777" w:rsidR="005875F0" w:rsidRPr="00A00B4F" w:rsidRDefault="005875F0">
      <w:pPr>
        <w:numPr>
          <w:ilvl w:val="0"/>
          <w:numId w:val="66"/>
        </w:numPr>
        <w:suppressAutoHyphens w:val="0"/>
        <w:spacing w:after="0" w:line="276" w:lineRule="auto"/>
        <w:rPr>
          <w:lang w:val="el-GR"/>
        </w:rPr>
      </w:pPr>
      <w:r w:rsidRPr="00A00B4F">
        <w:rPr>
          <w:lang w:val="el-GR"/>
        </w:rPr>
        <w:t>Οργανωτικό Σχήμα/ Δομή Διοίκησης Έργου</w:t>
      </w:r>
    </w:p>
    <w:p w14:paraId="1D41C3F5" w14:textId="77777777" w:rsidR="005875F0" w:rsidRPr="00A00B4F" w:rsidRDefault="005875F0">
      <w:pPr>
        <w:numPr>
          <w:ilvl w:val="0"/>
          <w:numId w:val="66"/>
        </w:numPr>
        <w:suppressAutoHyphens w:val="0"/>
        <w:spacing w:after="0" w:line="276" w:lineRule="auto"/>
        <w:rPr>
          <w:lang w:val="el-GR"/>
        </w:rPr>
      </w:pPr>
      <w:r w:rsidRPr="00A00B4F">
        <w:rPr>
          <w:lang w:val="el-GR"/>
        </w:rPr>
        <w:t>Επικαιροποιημένη Ομάδα Έργου</w:t>
      </w:r>
    </w:p>
    <w:p w14:paraId="7F075662" w14:textId="77777777" w:rsidR="005875F0" w:rsidRPr="00A00B4F" w:rsidRDefault="005875F0">
      <w:pPr>
        <w:numPr>
          <w:ilvl w:val="0"/>
          <w:numId w:val="66"/>
        </w:numPr>
        <w:suppressAutoHyphens w:val="0"/>
        <w:spacing w:after="0" w:line="276" w:lineRule="auto"/>
        <w:rPr>
          <w:lang w:val="el-GR"/>
        </w:rPr>
      </w:pPr>
      <w:r w:rsidRPr="00A00B4F">
        <w:rPr>
          <w:lang w:val="el-GR"/>
        </w:rPr>
        <w:t>Σχέδιο Επικοινωνίας</w:t>
      </w:r>
    </w:p>
    <w:p w14:paraId="5789D946" w14:textId="77777777" w:rsidR="005875F0" w:rsidRPr="00A00B4F" w:rsidRDefault="005875F0">
      <w:pPr>
        <w:numPr>
          <w:ilvl w:val="0"/>
          <w:numId w:val="66"/>
        </w:numPr>
        <w:suppressAutoHyphens w:val="0"/>
        <w:spacing w:after="0" w:line="276" w:lineRule="auto"/>
        <w:rPr>
          <w:lang w:val="el-GR"/>
        </w:rPr>
      </w:pPr>
      <w:r w:rsidRPr="00A00B4F">
        <w:rPr>
          <w:lang w:val="el-GR"/>
        </w:rPr>
        <w:t>Επικαιροποιημένο – αναλυτικό χρονοδιάγραμμα Έργου</w:t>
      </w:r>
    </w:p>
    <w:p w14:paraId="5E612D04" w14:textId="77777777" w:rsidR="005875F0" w:rsidRPr="00A00B4F" w:rsidRDefault="005875F0">
      <w:pPr>
        <w:numPr>
          <w:ilvl w:val="0"/>
          <w:numId w:val="66"/>
        </w:numPr>
        <w:suppressAutoHyphens w:val="0"/>
        <w:spacing w:after="0" w:line="276" w:lineRule="auto"/>
        <w:rPr>
          <w:lang w:val="el-GR"/>
        </w:rPr>
      </w:pPr>
      <w:r w:rsidRPr="00A00B4F">
        <w:rPr>
          <w:lang w:val="el-GR"/>
        </w:rPr>
        <w:t xml:space="preserve">Διαχείριση Θεμάτων </w:t>
      </w:r>
    </w:p>
    <w:p w14:paraId="5108E372" w14:textId="77777777" w:rsidR="005875F0" w:rsidRPr="00A00B4F" w:rsidRDefault="005875F0">
      <w:pPr>
        <w:numPr>
          <w:ilvl w:val="0"/>
          <w:numId w:val="66"/>
        </w:numPr>
        <w:suppressAutoHyphens w:val="0"/>
        <w:spacing w:after="0" w:line="276" w:lineRule="auto"/>
        <w:rPr>
          <w:lang w:val="el-GR"/>
        </w:rPr>
      </w:pPr>
      <w:r w:rsidRPr="00A00B4F">
        <w:rPr>
          <w:lang w:val="el-GR"/>
        </w:rPr>
        <w:t>Εκτίμηση / Διάγνωση &amp; Διαχείριση Κινδύνων</w:t>
      </w:r>
    </w:p>
    <w:p w14:paraId="5D0A62F4" w14:textId="77777777" w:rsidR="005875F0" w:rsidRPr="00A00B4F" w:rsidRDefault="005875F0">
      <w:pPr>
        <w:numPr>
          <w:ilvl w:val="0"/>
          <w:numId w:val="66"/>
        </w:numPr>
        <w:suppressAutoHyphens w:val="0"/>
        <w:spacing w:after="0" w:line="276" w:lineRule="auto"/>
        <w:rPr>
          <w:lang w:val="el-GR"/>
        </w:rPr>
      </w:pPr>
      <w:r w:rsidRPr="00A00B4F">
        <w:rPr>
          <w:lang w:val="el-GR"/>
        </w:rPr>
        <w:t>Διασφάλιση – Έλεγχος Ποιότητας</w:t>
      </w:r>
    </w:p>
    <w:p w14:paraId="728322F9" w14:textId="77777777" w:rsidR="005875F0" w:rsidRPr="00A00B4F" w:rsidRDefault="005875F0">
      <w:pPr>
        <w:numPr>
          <w:ilvl w:val="0"/>
          <w:numId w:val="66"/>
        </w:numPr>
        <w:suppressAutoHyphens w:val="0"/>
        <w:spacing w:after="0" w:line="276" w:lineRule="auto"/>
        <w:rPr>
          <w:lang w:val="el-GR"/>
        </w:rPr>
      </w:pPr>
      <w:r w:rsidRPr="00A00B4F">
        <w:rPr>
          <w:lang w:val="el-GR"/>
        </w:rPr>
        <w:t>Διαχείριση Αρχείων - Δεδομένων</w:t>
      </w:r>
    </w:p>
    <w:p w14:paraId="2BE19FB9" w14:textId="77777777" w:rsidR="005875F0" w:rsidRPr="00A00B4F" w:rsidRDefault="005875F0">
      <w:pPr>
        <w:numPr>
          <w:ilvl w:val="0"/>
          <w:numId w:val="66"/>
        </w:numPr>
        <w:suppressAutoHyphens w:val="0"/>
        <w:spacing w:after="0" w:line="276" w:lineRule="auto"/>
        <w:rPr>
          <w:lang w:val="el-GR"/>
        </w:rPr>
      </w:pPr>
      <w:r w:rsidRPr="00A00B4F">
        <w:rPr>
          <w:lang w:val="el-GR"/>
        </w:rPr>
        <w:t xml:space="preserve">Διαχείριση Αλλαγών </w:t>
      </w:r>
    </w:p>
    <w:p w14:paraId="09B93A07" w14:textId="77777777" w:rsidR="005875F0" w:rsidRPr="00A00B4F" w:rsidRDefault="005875F0">
      <w:pPr>
        <w:numPr>
          <w:ilvl w:val="0"/>
          <w:numId w:val="66"/>
        </w:numPr>
        <w:suppressAutoHyphens w:val="0"/>
        <w:spacing w:after="0" w:line="276" w:lineRule="auto"/>
        <w:rPr>
          <w:lang w:val="el-GR"/>
        </w:rPr>
      </w:pPr>
      <w:r w:rsidRPr="00A00B4F">
        <w:rPr>
          <w:lang w:val="el-GR"/>
        </w:rPr>
        <w:t>Διοικητική Πληροφόρηση</w:t>
      </w:r>
    </w:p>
    <w:p w14:paraId="7E6C0798" w14:textId="77777777" w:rsidR="007708DA" w:rsidRPr="00A00B4F" w:rsidRDefault="007708DA" w:rsidP="00F26C4B">
      <w:pPr>
        <w:suppressAutoHyphens w:val="0"/>
        <w:spacing w:after="0" w:line="276" w:lineRule="auto"/>
        <w:rPr>
          <w:lang w:val="el-GR"/>
        </w:rPr>
      </w:pPr>
    </w:p>
    <w:p w14:paraId="6C26E5D4" w14:textId="77777777" w:rsidR="007708DA" w:rsidRPr="00A00B4F" w:rsidRDefault="007708DA" w:rsidP="00F26C4B">
      <w:pPr>
        <w:spacing w:after="0" w:line="276" w:lineRule="auto"/>
        <w:rPr>
          <w:lang w:val="el-GR"/>
        </w:rPr>
      </w:pPr>
      <w:r w:rsidRPr="00A00B4F">
        <w:rPr>
          <w:lang w:val="el-GR"/>
        </w:rPr>
        <w:t>Όλα τα δεδομένα καθώς και μεταδεδομένα καθώς και οι εφαρμογές που είναι σε λειτουργία από</w:t>
      </w:r>
    </w:p>
    <w:p w14:paraId="2B4BEBE2" w14:textId="77777777" w:rsidR="007708DA" w:rsidRPr="00A00B4F" w:rsidRDefault="007708DA" w:rsidP="00F26C4B">
      <w:pPr>
        <w:spacing w:after="0" w:line="276" w:lineRule="auto"/>
        <w:rPr>
          <w:lang w:val="el-GR"/>
        </w:rPr>
      </w:pPr>
      <w:r w:rsidRPr="00A00B4F">
        <w:rPr>
          <w:lang w:val="el-GR"/>
        </w:rPr>
        <w:t>παλαιότερες δράσεις θα πρέπει να μεταπέσουν στο νέο σύστημα.</w:t>
      </w:r>
    </w:p>
    <w:p w14:paraId="02C57505" w14:textId="77777777" w:rsidR="007708DA" w:rsidRPr="00A00B4F" w:rsidRDefault="007708DA" w:rsidP="00F26C4B">
      <w:pPr>
        <w:suppressAutoHyphens w:val="0"/>
        <w:spacing w:after="0" w:line="276" w:lineRule="auto"/>
        <w:rPr>
          <w:lang w:val="el-GR"/>
        </w:rPr>
      </w:pPr>
    </w:p>
    <w:p w14:paraId="352E6C69" w14:textId="77777777" w:rsidR="008D090D" w:rsidRPr="00A00B4F" w:rsidRDefault="008D090D" w:rsidP="00DF6C83">
      <w:pPr>
        <w:spacing w:line="276" w:lineRule="auto"/>
        <w:rPr>
          <w:lang w:val="el-GR"/>
        </w:rPr>
      </w:pPr>
    </w:p>
    <w:p w14:paraId="229F7604" w14:textId="77777777" w:rsidR="00123928" w:rsidRPr="00A00B4F" w:rsidRDefault="00123928" w:rsidP="00DF6C83">
      <w:pPr>
        <w:spacing w:line="276" w:lineRule="auto"/>
        <w:rPr>
          <w:lang w:val="el-GR"/>
        </w:rPr>
      </w:pPr>
    </w:p>
    <w:p w14:paraId="5C8A7387" w14:textId="77777777" w:rsidR="00123928" w:rsidRPr="00A00B4F" w:rsidRDefault="00123928" w:rsidP="00DF6C83">
      <w:pPr>
        <w:spacing w:line="276" w:lineRule="auto"/>
        <w:rPr>
          <w:lang w:val="el-GR"/>
        </w:rPr>
      </w:pPr>
    </w:p>
    <w:p w14:paraId="21EDE946" w14:textId="77777777" w:rsidR="005875F0" w:rsidRPr="00A00B4F" w:rsidRDefault="005875F0">
      <w:pPr>
        <w:pStyle w:val="4"/>
        <w:numPr>
          <w:ilvl w:val="2"/>
          <w:numId w:val="101"/>
        </w:numPr>
      </w:pPr>
      <w:bookmarkStart w:id="1064" w:name="_Toc196311955"/>
      <w:r w:rsidRPr="00A00B4F">
        <w:lastRenderedPageBreak/>
        <w:t>Τεύχος Ανάλυσης Λειτουργικών &amp; Τεχνικών Απαιτήσεων</w:t>
      </w:r>
      <w:bookmarkEnd w:id="1064"/>
      <w:r w:rsidRPr="00A00B4F">
        <w:t xml:space="preserve"> </w:t>
      </w:r>
    </w:p>
    <w:p w14:paraId="3F1ADFB9" w14:textId="77777777" w:rsidR="005875F0" w:rsidRPr="00A00B4F" w:rsidRDefault="005875F0">
      <w:pPr>
        <w:numPr>
          <w:ilvl w:val="0"/>
          <w:numId w:val="66"/>
        </w:numPr>
        <w:suppressAutoHyphens w:val="0"/>
        <w:spacing w:after="0" w:line="276" w:lineRule="auto"/>
        <w:rPr>
          <w:lang w:val="el-GR"/>
        </w:rPr>
      </w:pPr>
      <w:r w:rsidRPr="00A00B4F">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5058604" w14:textId="77777777" w:rsidR="005875F0" w:rsidRPr="00A00B4F" w:rsidRDefault="005875F0">
      <w:pPr>
        <w:numPr>
          <w:ilvl w:val="0"/>
          <w:numId w:val="66"/>
        </w:numPr>
        <w:suppressAutoHyphens w:val="0"/>
        <w:spacing w:after="0" w:line="276" w:lineRule="auto"/>
        <w:rPr>
          <w:lang w:val="el-GR"/>
        </w:rPr>
      </w:pPr>
      <w:r w:rsidRPr="00A00B4F">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3FF2F7B5" w14:textId="77777777" w:rsidR="005875F0" w:rsidRPr="00A00B4F" w:rsidRDefault="005875F0">
      <w:pPr>
        <w:numPr>
          <w:ilvl w:val="0"/>
          <w:numId w:val="66"/>
        </w:numPr>
        <w:suppressAutoHyphens w:val="0"/>
        <w:spacing w:after="0" w:line="276" w:lineRule="auto"/>
        <w:rPr>
          <w:lang w:val="el-GR"/>
        </w:rPr>
      </w:pPr>
      <w:r w:rsidRPr="00A00B4F">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6715B3B1" w14:textId="77777777" w:rsidR="005875F0" w:rsidRPr="00A00B4F" w:rsidRDefault="005875F0">
      <w:pPr>
        <w:numPr>
          <w:ilvl w:val="0"/>
          <w:numId w:val="66"/>
        </w:numPr>
        <w:suppressAutoHyphens w:val="0"/>
        <w:spacing w:after="0" w:line="276" w:lineRule="auto"/>
        <w:rPr>
          <w:lang w:val="el-GR"/>
        </w:rPr>
      </w:pPr>
      <w:r w:rsidRPr="00A00B4F">
        <w:rPr>
          <w:lang w:val="el-GR"/>
        </w:rPr>
        <w:t>Προσδιορισμός κατηγοριών χρηστών και αναλυτική καταγραφή των ρόλων και αρμοδιοτήτων για κάθε Υποσύστημα ξεχωριστά.</w:t>
      </w:r>
    </w:p>
    <w:p w14:paraId="469B7E71" w14:textId="77777777" w:rsidR="005875F0" w:rsidRPr="00A00B4F" w:rsidRDefault="005875F0">
      <w:pPr>
        <w:numPr>
          <w:ilvl w:val="0"/>
          <w:numId w:val="66"/>
        </w:numPr>
        <w:suppressAutoHyphens w:val="0"/>
        <w:spacing w:after="0" w:line="276" w:lineRule="auto"/>
        <w:rPr>
          <w:lang w:val="el-GR"/>
        </w:rPr>
      </w:pPr>
      <w:r w:rsidRPr="00A00B4F">
        <w:rPr>
          <w:lang w:val="el-GR"/>
        </w:rPr>
        <w:t>Πλήρης εννοιολογικός σχεδιασμός των υποσυστημάτων του έργου, όπως διαγράμματα οντοτήτων – ροών (entity relationship diagrams), ρόλοι χρηστών, προβλήματα διασυνδέσεων εφαρμογών, χρήση πρωτοκόλλων ανταλλαγής δεδομένων, κλπ.</w:t>
      </w:r>
    </w:p>
    <w:p w14:paraId="564E9987" w14:textId="77777777" w:rsidR="005875F0" w:rsidRPr="00A00B4F" w:rsidRDefault="005875F0">
      <w:pPr>
        <w:numPr>
          <w:ilvl w:val="0"/>
          <w:numId w:val="66"/>
        </w:numPr>
        <w:suppressAutoHyphens w:val="0"/>
        <w:spacing w:after="0" w:line="276" w:lineRule="auto"/>
        <w:rPr>
          <w:lang w:val="el-GR"/>
        </w:rPr>
      </w:pPr>
      <w:r w:rsidRPr="00A00B4F">
        <w:rPr>
          <w:lang w:val="el-GR"/>
        </w:rPr>
        <w:t>Τελική λογική &amp; φυσική αρχιτεκτονική</w:t>
      </w:r>
    </w:p>
    <w:p w14:paraId="761D6C0A" w14:textId="5F14FEA7" w:rsidR="009D6857" w:rsidRPr="00A00B4F" w:rsidRDefault="003261AB">
      <w:pPr>
        <w:pStyle w:val="4"/>
        <w:numPr>
          <w:ilvl w:val="2"/>
          <w:numId w:val="101"/>
        </w:numPr>
      </w:pPr>
      <w:bookmarkStart w:id="1065" w:name="_Toc182153163"/>
      <w:bookmarkStart w:id="1066" w:name="_Toc182153932"/>
      <w:bookmarkStart w:id="1067" w:name="_Toc182155086"/>
      <w:bookmarkStart w:id="1068" w:name="_Toc182153164"/>
      <w:bookmarkStart w:id="1069" w:name="_Toc182153933"/>
      <w:bookmarkStart w:id="1070" w:name="_Toc182155087"/>
      <w:bookmarkStart w:id="1071" w:name="_Toc182153165"/>
      <w:bookmarkStart w:id="1072" w:name="_Toc182153934"/>
      <w:bookmarkStart w:id="1073" w:name="_Toc182155088"/>
      <w:bookmarkStart w:id="1074" w:name="_Toc182153166"/>
      <w:bookmarkStart w:id="1075" w:name="_Toc182153935"/>
      <w:bookmarkStart w:id="1076" w:name="_Toc182155089"/>
      <w:bookmarkStart w:id="1077" w:name="_Toc196311956"/>
      <w:bookmarkEnd w:id="1065"/>
      <w:bookmarkEnd w:id="1066"/>
      <w:bookmarkEnd w:id="1067"/>
      <w:bookmarkEnd w:id="1068"/>
      <w:bookmarkEnd w:id="1069"/>
      <w:bookmarkEnd w:id="1070"/>
      <w:bookmarkEnd w:id="1071"/>
      <w:bookmarkEnd w:id="1072"/>
      <w:bookmarkEnd w:id="1073"/>
      <w:bookmarkEnd w:id="1074"/>
      <w:bookmarkEnd w:id="1075"/>
      <w:bookmarkEnd w:id="1076"/>
      <w:r w:rsidRPr="00A00B4F">
        <w:t>Μελέτη διαλειτουργικότητας και Διασύνδεσης</w:t>
      </w:r>
      <w:bookmarkEnd w:id="1077"/>
    </w:p>
    <w:p w14:paraId="72963797" w14:textId="1CB5662C" w:rsidR="009D6857" w:rsidRPr="00A00B4F" w:rsidRDefault="009D6857" w:rsidP="00DF6C83">
      <w:pPr>
        <w:spacing w:line="276" w:lineRule="auto"/>
        <w:rPr>
          <w:lang w:val="el-GR"/>
        </w:rPr>
      </w:pPr>
      <w:r w:rsidRPr="00A00B4F">
        <w:rPr>
          <w:lang w:val="el-GR"/>
        </w:rPr>
        <w:t xml:space="preserve">Η Μελέτη Εφαρμογής θα περιλαμβάνει και την </w:t>
      </w:r>
      <w:bookmarkStart w:id="1078" w:name="_Hlk68093125"/>
      <w:r w:rsidRPr="00A00B4F">
        <w:rPr>
          <w:b/>
          <w:bCs/>
          <w:lang w:val="el-GR"/>
        </w:rPr>
        <w:t xml:space="preserve">Μελέτη Διαλειτουργικότητας </w:t>
      </w:r>
      <w:r w:rsidRPr="00A00B4F">
        <w:rPr>
          <w:b/>
          <w:bCs/>
          <w:iCs/>
          <w:lang w:val="el-GR"/>
        </w:rPr>
        <w:t>και Διασύνδεσης</w:t>
      </w:r>
      <w:r w:rsidRPr="00A00B4F">
        <w:rPr>
          <w:iCs/>
          <w:lang w:val="el-GR"/>
        </w:rPr>
        <w:t xml:space="preserve"> </w:t>
      </w:r>
      <w:bookmarkEnd w:id="1078"/>
      <w:r w:rsidRPr="00A00B4F">
        <w:rPr>
          <w:lang w:val="el-GR"/>
        </w:rPr>
        <w:t>στην οποία θα καταγραφούν οι απαιτήσεις για τις διεπαφές και τη διαλειτουργικότητα με τρίτα Πληροφοριακά Συστήματα.</w:t>
      </w:r>
    </w:p>
    <w:p w14:paraId="07DF988A" w14:textId="77777777" w:rsidR="009D6857" w:rsidRPr="00A00B4F" w:rsidRDefault="009D6857" w:rsidP="00DF6C83">
      <w:pPr>
        <w:spacing w:line="276" w:lineRule="auto"/>
        <w:rPr>
          <w:lang w:val="el-GR"/>
        </w:rPr>
      </w:pPr>
      <w:r w:rsidRPr="00A00B4F">
        <w:rPr>
          <w:lang w:val="el-GR"/>
        </w:rPr>
        <w:t xml:space="preserve">Ο Ανάδοχος θα πρέπει να προσδιορίσει σαφώς, κατ’ ελάχιστο, τα εξής στοιχεία: </w:t>
      </w:r>
    </w:p>
    <w:p w14:paraId="27EBA333" w14:textId="77777777" w:rsidR="009D6857" w:rsidRPr="00A00B4F" w:rsidRDefault="009D6857">
      <w:pPr>
        <w:numPr>
          <w:ilvl w:val="0"/>
          <w:numId w:val="66"/>
        </w:numPr>
        <w:suppressAutoHyphens w:val="0"/>
        <w:spacing w:after="0" w:line="276" w:lineRule="auto"/>
        <w:rPr>
          <w:lang w:val="el-GR"/>
        </w:rPr>
      </w:pPr>
      <w:r w:rsidRPr="00A00B4F">
        <w:rPr>
          <w:lang w:val="el-GR"/>
        </w:rPr>
        <w:t>το επιχειρησιακό σχήμα διεπαφής</w:t>
      </w:r>
    </w:p>
    <w:p w14:paraId="15E0B6CB" w14:textId="77777777" w:rsidR="009D6857" w:rsidRPr="00A00B4F" w:rsidRDefault="009D6857">
      <w:pPr>
        <w:numPr>
          <w:ilvl w:val="0"/>
          <w:numId w:val="66"/>
        </w:numPr>
        <w:suppressAutoHyphens w:val="0"/>
        <w:spacing w:after="0" w:line="276" w:lineRule="auto"/>
        <w:rPr>
          <w:lang w:val="el-GR"/>
        </w:rPr>
      </w:pPr>
      <w:r w:rsidRPr="00A00B4F">
        <w:rPr>
          <w:lang w:val="el-GR"/>
        </w:rPr>
        <w:t xml:space="preserve">τον τρόπο για την εξουσιοδοτημένη πρόσβαση στις πληροφορίες και στα δεδομένα </w:t>
      </w:r>
    </w:p>
    <w:p w14:paraId="68D1465C" w14:textId="77777777" w:rsidR="009D6857" w:rsidRPr="00A00B4F" w:rsidRDefault="009D6857">
      <w:pPr>
        <w:numPr>
          <w:ilvl w:val="0"/>
          <w:numId w:val="66"/>
        </w:numPr>
        <w:suppressAutoHyphens w:val="0"/>
        <w:spacing w:after="0" w:line="276" w:lineRule="auto"/>
        <w:rPr>
          <w:lang w:val="el-GR"/>
        </w:rPr>
      </w:pPr>
      <w:r w:rsidRPr="00A00B4F">
        <w:rPr>
          <w:lang w:val="el-GR"/>
        </w:rPr>
        <w:t>τον τρόπο για την αναζήτηση των πληροφοριών και των δεδομένων</w:t>
      </w:r>
    </w:p>
    <w:p w14:paraId="3F85359A" w14:textId="77777777" w:rsidR="009D6857" w:rsidRPr="00A00B4F" w:rsidRDefault="009D6857">
      <w:pPr>
        <w:numPr>
          <w:ilvl w:val="0"/>
          <w:numId w:val="66"/>
        </w:numPr>
        <w:suppressAutoHyphens w:val="0"/>
        <w:spacing w:after="0" w:line="276" w:lineRule="auto"/>
        <w:rPr>
          <w:lang w:val="el-GR"/>
        </w:rPr>
      </w:pPr>
      <w:r w:rsidRPr="00A00B4F">
        <w:rPr>
          <w:lang w:val="el-GR"/>
        </w:rPr>
        <w:t>την τεχνολογία αποστολής/ λήψης των πληροφοριών (τεχνολογία web services, πρωτόκολλα επικοινωνιών, μορφή μεταδεδομένων, κλπ.)</w:t>
      </w:r>
    </w:p>
    <w:p w14:paraId="74662A49" w14:textId="77777777" w:rsidR="009D6857" w:rsidRPr="00A00B4F" w:rsidRDefault="009D6857">
      <w:pPr>
        <w:numPr>
          <w:ilvl w:val="0"/>
          <w:numId w:val="66"/>
        </w:numPr>
        <w:suppressAutoHyphens w:val="0"/>
        <w:spacing w:after="0" w:line="276" w:lineRule="auto"/>
        <w:rPr>
          <w:lang w:val="el-GR"/>
        </w:rPr>
      </w:pPr>
      <w:r w:rsidRPr="00A00B4F">
        <w:rPr>
          <w:lang w:val="el-GR"/>
        </w:rPr>
        <w:t>τη μορφή των πληροφοριών (πρότυπα δόμησης της πληροφορίας/ δεδομένων και της μετα-πληροφορίας/ δεδομένων).</w:t>
      </w:r>
    </w:p>
    <w:p w14:paraId="725367BD" w14:textId="77777777" w:rsidR="009D6857" w:rsidRPr="00A00B4F" w:rsidRDefault="009D6857" w:rsidP="00DF6C83">
      <w:pPr>
        <w:suppressAutoHyphens w:val="0"/>
        <w:spacing w:before="120" w:after="0" w:line="276" w:lineRule="auto"/>
        <w:ind w:left="1440"/>
        <w:rPr>
          <w:lang w:val="el-GR"/>
        </w:rPr>
      </w:pPr>
    </w:p>
    <w:p w14:paraId="1F00FCC7" w14:textId="438A0F1D" w:rsidR="009D6857" w:rsidRPr="00A00B4F" w:rsidRDefault="003261AB">
      <w:pPr>
        <w:pStyle w:val="4"/>
        <w:numPr>
          <w:ilvl w:val="2"/>
          <w:numId w:val="101"/>
        </w:numPr>
      </w:pPr>
      <w:bookmarkStart w:id="1079" w:name="_Toc196311957"/>
      <w:r w:rsidRPr="00A00B4F">
        <w:t>Μελέτη Ασφαλείας</w:t>
      </w:r>
      <w:bookmarkEnd w:id="1079"/>
    </w:p>
    <w:p w14:paraId="3BB03EE5" w14:textId="41519FF8" w:rsidR="009D6857" w:rsidRPr="00A00B4F" w:rsidRDefault="009D6857" w:rsidP="00DF6C83">
      <w:pPr>
        <w:autoSpaceDE w:val="0"/>
        <w:autoSpaceDN w:val="0"/>
        <w:adjustRightInd w:val="0"/>
        <w:spacing w:before="120" w:line="276" w:lineRule="auto"/>
        <w:rPr>
          <w:rFonts w:eastAsia="Tahoma,Bold"/>
          <w:lang w:val="el-GR"/>
        </w:rPr>
      </w:pPr>
      <w:r w:rsidRPr="00A00B4F">
        <w:rPr>
          <w:rFonts w:eastAsia="Tahoma,Bold"/>
          <w:lang w:val="el-GR"/>
        </w:rPr>
        <w:t xml:space="preserve">Η Μελέτη </w:t>
      </w:r>
      <w:r w:rsidRPr="00A00B4F">
        <w:rPr>
          <w:rFonts w:eastAsia="Tahoma,Bold"/>
          <w:caps/>
          <w:lang w:val="el-GR"/>
        </w:rPr>
        <w:t>Α</w:t>
      </w:r>
      <w:r w:rsidRPr="00A00B4F">
        <w:rPr>
          <w:rFonts w:eastAsia="Tahoma,Bold"/>
          <w:lang w:val="el-GR"/>
        </w:rPr>
        <w:t>σφάλειας, θα ικανοποιεί τις απαιτήσεις της ενότητας Ασφάλεια Συστήματος και Προστασία Ιδιωτικότητας</w:t>
      </w:r>
      <w:r w:rsidR="005875F0" w:rsidRPr="00A00B4F">
        <w:rPr>
          <w:rFonts w:eastAsia="Tahoma,Bold"/>
          <w:lang w:val="el-GR"/>
        </w:rPr>
        <w:t xml:space="preserve">. </w:t>
      </w:r>
      <w:r w:rsidRPr="00A00B4F">
        <w:rPr>
          <w:rFonts w:eastAsia="Tahoma,Bold"/>
          <w:bCs/>
          <w:u w:val="single"/>
          <w:lang w:val="el-GR"/>
        </w:rPr>
        <w:t>Θα περιλαμβάνει συγκεκριμένα μέτρα και προδιαγραφές</w:t>
      </w:r>
      <w:r w:rsidRPr="00A00B4F">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τα οποία θα πρέπει να υλοποιήσει. Επίσης, στο πλαίσιο της μελέτης θα πρέπει να προδιαγραφούν όλα τα θέματα προστασίας προσωπικών δεδομένων και προσβασιμότητας των υπηρεσιών.</w:t>
      </w:r>
    </w:p>
    <w:p w14:paraId="2F8ED8C1" w14:textId="7372C3EF" w:rsidR="009D6857" w:rsidRPr="00A00B4F" w:rsidRDefault="009D6857" w:rsidP="00DF6C83">
      <w:pPr>
        <w:suppressAutoHyphens w:val="0"/>
        <w:spacing w:before="120" w:after="0" w:line="276" w:lineRule="auto"/>
        <w:rPr>
          <w:lang w:val="el-GR"/>
        </w:rPr>
      </w:pPr>
      <w:r w:rsidRPr="00A00B4F">
        <w:rPr>
          <w:lang w:val="el-GR"/>
        </w:rPr>
        <w:t>Για την εκπόνηση της Μελέτης Ασφάλειας του συστήματος, ο Ανάδοχος θα πρέπει να λάβει υπόψη του:</w:t>
      </w:r>
    </w:p>
    <w:p w14:paraId="161E25C1" w14:textId="0B8E69DF" w:rsidR="009D6857" w:rsidRPr="00A00B4F" w:rsidRDefault="009D6857">
      <w:pPr>
        <w:numPr>
          <w:ilvl w:val="0"/>
          <w:numId w:val="66"/>
        </w:numPr>
        <w:suppressAutoHyphens w:val="0"/>
        <w:spacing w:after="0" w:line="276" w:lineRule="auto"/>
        <w:rPr>
          <w:lang w:val="el-GR"/>
        </w:rPr>
      </w:pPr>
      <w:r w:rsidRPr="00A00B4F">
        <w:rPr>
          <w:lang w:val="el-GR"/>
        </w:rPr>
        <w:t xml:space="preserve">το κείμενο θεσμικό πλαίσιο για την προστασία των προσωπικών δεδομένων. </w:t>
      </w:r>
    </w:p>
    <w:p w14:paraId="1D9B1516" w14:textId="63D47F9C" w:rsidR="009D6857" w:rsidRPr="00A00B4F" w:rsidRDefault="009D6857">
      <w:pPr>
        <w:numPr>
          <w:ilvl w:val="0"/>
          <w:numId w:val="66"/>
        </w:numPr>
        <w:suppressAutoHyphens w:val="0"/>
        <w:spacing w:after="0" w:line="276" w:lineRule="auto"/>
        <w:rPr>
          <w:lang w:val="el-GR"/>
        </w:rPr>
      </w:pPr>
      <w:r w:rsidRPr="00A00B4F">
        <w:rPr>
          <w:lang w:val="el-GR"/>
        </w:rPr>
        <w:t>τις σύγχρονες εξελίξεις στις ΤΠΕ.</w:t>
      </w:r>
    </w:p>
    <w:p w14:paraId="6184BAC4" w14:textId="607F8E38" w:rsidR="009D6857" w:rsidRPr="00A00B4F" w:rsidRDefault="009D6857">
      <w:pPr>
        <w:numPr>
          <w:ilvl w:val="0"/>
          <w:numId w:val="66"/>
        </w:numPr>
        <w:suppressAutoHyphens w:val="0"/>
        <w:spacing w:after="0" w:line="276" w:lineRule="auto"/>
        <w:rPr>
          <w:lang w:val="el-GR"/>
        </w:rPr>
      </w:pPr>
      <w:r w:rsidRPr="00A00B4F">
        <w:rPr>
          <w:lang w:val="el-GR"/>
        </w:rPr>
        <w:lastRenderedPageBreak/>
        <w:t>τις αποτελεσματικότερες τεχνικές ασφάλειας που έχουν προταθεί.</w:t>
      </w:r>
    </w:p>
    <w:p w14:paraId="3BFDDFDF" w14:textId="7F45EF57" w:rsidR="009D6857" w:rsidRPr="00A00B4F" w:rsidRDefault="009D6857">
      <w:pPr>
        <w:numPr>
          <w:ilvl w:val="0"/>
          <w:numId w:val="66"/>
        </w:numPr>
        <w:suppressAutoHyphens w:val="0"/>
        <w:spacing w:after="0" w:line="276" w:lineRule="auto"/>
        <w:rPr>
          <w:lang w:val="el-GR"/>
        </w:rPr>
      </w:pPr>
      <w:r w:rsidRPr="00A00B4F">
        <w:rPr>
          <w:lang w:val="el-GR"/>
        </w:rPr>
        <w:t>τα επαρκέστερα διατιθέμενα προϊόντα λογισμικού και υλικού.</w:t>
      </w:r>
    </w:p>
    <w:p w14:paraId="158252B8" w14:textId="310DC60D" w:rsidR="009D6857" w:rsidRPr="00A00B4F" w:rsidRDefault="009D6857">
      <w:pPr>
        <w:numPr>
          <w:ilvl w:val="0"/>
          <w:numId w:val="66"/>
        </w:numPr>
        <w:suppressAutoHyphens w:val="0"/>
        <w:spacing w:after="0" w:line="276" w:lineRule="auto"/>
        <w:rPr>
          <w:lang w:val="el-GR"/>
        </w:rPr>
      </w:pPr>
      <w:r w:rsidRPr="00A00B4F">
        <w:rPr>
          <w:lang w:val="el-GR"/>
        </w:rPr>
        <w:t>τις βέλτιστες πρακτικές στο χώρο της Ασφάλειας στις ΤΠΕ.</w:t>
      </w:r>
    </w:p>
    <w:p w14:paraId="43AC151D" w14:textId="095628AC" w:rsidR="009D6857" w:rsidRPr="00A00B4F" w:rsidRDefault="009D6857">
      <w:pPr>
        <w:numPr>
          <w:ilvl w:val="0"/>
          <w:numId w:val="66"/>
        </w:numPr>
        <w:suppressAutoHyphens w:val="0"/>
        <w:spacing w:after="0" w:line="276" w:lineRule="auto"/>
        <w:rPr>
          <w:lang w:val="el-GR"/>
        </w:rPr>
      </w:pPr>
      <w:r w:rsidRPr="00A00B4F">
        <w:rPr>
          <w:lang w:val="el-GR"/>
        </w:rPr>
        <w:t>τυχόν διεθνή de facto ή de jure σχετικά πρότυπα.</w:t>
      </w:r>
    </w:p>
    <w:p w14:paraId="3BB2E32F" w14:textId="77777777" w:rsidR="009D6857" w:rsidRPr="00A00B4F" w:rsidRDefault="009D6857" w:rsidP="00DF6C83">
      <w:pPr>
        <w:autoSpaceDE w:val="0"/>
        <w:autoSpaceDN w:val="0"/>
        <w:adjustRightInd w:val="0"/>
        <w:spacing w:before="120" w:line="276" w:lineRule="auto"/>
        <w:rPr>
          <w:rFonts w:eastAsia="Tahoma,Bold"/>
          <w:lang w:val="el-GR"/>
        </w:rPr>
      </w:pPr>
    </w:p>
    <w:p w14:paraId="58C26042" w14:textId="77777777" w:rsidR="009D6857" w:rsidRPr="00A00B4F" w:rsidRDefault="009D6857" w:rsidP="00DF6C83">
      <w:pPr>
        <w:autoSpaceDE w:val="0"/>
        <w:autoSpaceDN w:val="0"/>
        <w:adjustRightInd w:val="0"/>
        <w:spacing w:before="120" w:line="276" w:lineRule="auto"/>
        <w:rPr>
          <w:rFonts w:eastAsia="Tahoma,Bold"/>
          <w:lang w:val="el-GR"/>
        </w:rPr>
      </w:pPr>
      <w:r w:rsidRPr="00A00B4F">
        <w:rPr>
          <w:rFonts w:eastAsia="Tahoma,Bold"/>
          <w:lang w:val="el-GR"/>
        </w:rPr>
        <w:t>Ειδικότερα, θα πρέπει να προδιαγραφεί η κατάλληλη πολιτική, ώστε να εξασφαλιστούν τα παρακάτω:</w:t>
      </w:r>
    </w:p>
    <w:p w14:paraId="33F3AA2E" w14:textId="77777777" w:rsidR="009D6857" w:rsidRPr="00A00B4F" w:rsidRDefault="009D6857">
      <w:pPr>
        <w:numPr>
          <w:ilvl w:val="0"/>
          <w:numId w:val="66"/>
        </w:numPr>
        <w:suppressAutoHyphens w:val="0"/>
        <w:spacing w:after="0" w:line="276" w:lineRule="auto"/>
        <w:rPr>
          <w:lang w:val="el-GR"/>
        </w:rPr>
      </w:pPr>
      <w:r w:rsidRPr="00A00B4F">
        <w:rPr>
          <w:lang w:val="el-GR"/>
        </w:rPr>
        <w:t>Ταυτοποίηση (authentication): έλεγχος της αυθεντικότητας της ταυτότητας των μερών μιας ανταλλαγής δεδομένων.</w:t>
      </w:r>
    </w:p>
    <w:p w14:paraId="25D47743" w14:textId="77777777" w:rsidR="009D6857" w:rsidRPr="00A00B4F" w:rsidRDefault="009D6857">
      <w:pPr>
        <w:numPr>
          <w:ilvl w:val="0"/>
          <w:numId w:val="66"/>
        </w:numPr>
        <w:suppressAutoHyphens w:val="0"/>
        <w:spacing w:after="0" w:line="276" w:lineRule="auto"/>
        <w:rPr>
          <w:lang w:val="el-GR"/>
        </w:rPr>
      </w:pPr>
      <w:r w:rsidRPr="00A00B4F">
        <w:rPr>
          <w:lang w:val="el-GR"/>
        </w:rPr>
        <w:t>Εξουσιοδότηση (Authorization): η πρόσβαση του χρήστη πρέπει να είναι εξουσιοδοτημένη.</w:t>
      </w:r>
    </w:p>
    <w:p w14:paraId="62F002EE" w14:textId="77777777" w:rsidR="009D6857" w:rsidRPr="00A00B4F" w:rsidRDefault="009D6857">
      <w:pPr>
        <w:numPr>
          <w:ilvl w:val="0"/>
          <w:numId w:val="66"/>
        </w:numPr>
        <w:suppressAutoHyphens w:val="0"/>
        <w:spacing w:after="0" w:line="276" w:lineRule="auto"/>
        <w:rPr>
          <w:lang w:val="el-GR"/>
        </w:rPr>
      </w:pPr>
      <w:r w:rsidRPr="00A00B4F">
        <w:rPr>
          <w:lang w:val="el-GR"/>
        </w:rPr>
        <w:t>Ακεραιότητα (integrity):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(consistency) και αποτροπής επιθέσεων δολιοφθοράς δεδομένων (μη εξουσιοδοτημένη αντιγραφή, μη εξουσιοδοτημένη καταστροφή δεδομένων, κλπ.).</w:t>
      </w:r>
    </w:p>
    <w:p w14:paraId="2CAD4A24" w14:textId="77777777" w:rsidR="009D6857" w:rsidRPr="00A00B4F" w:rsidRDefault="009D6857">
      <w:pPr>
        <w:numPr>
          <w:ilvl w:val="0"/>
          <w:numId w:val="66"/>
        </w:numPr>
        <w:suppressAutoHyphens w:val="0"/>
        <w:spacing w:after="0" w:line="276" w:lineRule="auto"/>
        <w:rPr>
          <w:lang w:val="el-GR"/>
        </w:rPr>
      </w:pPr>
      <w:r w:rsidRPr="00A00B4F">
        <w:rPr>
          <w:lang w:val="el-GR"/>
        </w:rPr>
        <w:t>Εμπιστευτικότητα (confidentiality):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de facto standard λόγω της ευελιξίας που προσφέρει. Επίσης, θα πρέπει να λαμβάνονται όλα τα κατάλληλα μέτρα ώστε να αποτρέπονται επιθέσεις κλοπής δεδομένων.</w:t>
      </w:r>
    </w:p>
    <w:p w14:paraId="0F020D37" w14:textId="77777777" w:rsidR="009D6857" w:rsidRPr="00A00B4F" w:rsidRDefault="009D6857">
      <w:pPr>
        <w:numPr>
          <w:ilvl w:val="0"/>
          <w:numId w:val="66"/>
        </w:numPr>
        <w:suppressAutoHyphens w:val="0"/>
        <w:spacing w:after="0" w:line="276" w:lineRule="auto"/>
        <w:rPr>
          <w:lang w:val="el-GR"/>
        </w:rPr>
      </w:pPr>
      <w:r w:rsidRPr="00A00B4F">
        <w:rPr>
          <w:lang w:val="el-GR"/>
        </w:rPr>
        <w:t>Διαθεσιμότητα (availability): το σύστημα και τα δεδομένα πρέπει να είναι διαθέσιμα όταν απαιτείται.</w:t>
      </w:r>
    </w:p>
    <w:p w14:paraId="5CC1AB0E" w14:textId="77777777" w:rsidR="009D6857" w:rsidRPr="00A00B4F" w:rsidRDefault="009D6857">
      <w:pPr>
        <w:numPr>
          <w:ilvl w:val="0"/>
          <w:numId w:val="66"/>
        </w:numPr>
        <w:suppressAutoHyphens w:val="0"/>
        <w:spacing w:after="0" w:line="276" w:lineRule="auto"/>
        <w:rPr>
          <w:lang w:val="el-GR"/>
        </w:rPr>
      </w:pPr>
      <w:r w:rsidRPr="00A00B4F">
        <w:rPr>
          <w:lang w:val="el-GR"/>
        </w:rPr>
        <w:t>Μη δυνατότητα άρνησης συμμετοχής (non-repudiation): ο χρήστης δεν πρέπει να μπορεί να αρνηθεί τη συμμετοχή του στην ανταλλαγή των δεδομένων.</w:t>
      </w:r>
    </w:p>
    <w:p w14:paraId="0CCC1B25" w14:textId="77777777" w:rsidR="009D6857" w:rsidRPr="00A00B4F" w:rsidRDefault="009D6857">
      <w:pPr>
        <w:numPr>
          <w:ilvl w:val="0"/>
          <w:numId w:val="66"/>
        </w:numPr>
        <w:suppressAutoHyphens w:val="0"/>
        <w:spacing w:after="0" w:line="276" w:lineRule="auto"/>
        <w:rPr>
          <w:lang w:val="el-GR"/>
        </w:rPr>
      </w:pPr>
      <w:r w:rsidRPr="00A00B4F">
        <w:rPr>
          <w:lang w:val="el-GR"/>
        </w:rPr>
        <w:t>Διαφάνεια (transparency): πρέπει να γίνεται τεκμηρίωση των διαδικασιών της επεξεργασίας ώστε να μπορούν να ελεγχθούν.</w:t>
      </w:r>
    </w:p>
    <w:p w14:paraId="0D3A12DE" w14:textId="77777777" w:rsidR="009D6857" w:rsidRPr="00A00B4F" w:rsidRDefault="009D6857">
      <w:pPr>
        <w:numPr>
          <w:ilvl w:val="0"/>
          <w:numId w:val="66"/>
        </w:numPr>
        <w:suppressAutoHyphens w:val="0"/>
        <w:spacing w:after="0" w:line="276" w:lineRule="auto"/>
        <w:rPr>
          <w:lang w:val="el-GR"/>
        </w:rPr>
      </w:pPr>
      <w:r w:rsidRPr="00A00B4F">
        <w:rPr>
          <w:lang w:val="el-GR"/>
        </w:rPr>
        <w:t>Δυνατότητα ελέγχου (revision / audit): κάθε τροποποίηση ή επεξεργασία των δεδομένων πρέπει να μπορεί να ελεγχθεί, δηλαδή από ποιόν έγινε και πότε.</w:t>
      </w:r>
    </w:p>
    <w:p w14:paraId="07F27983" w14:textId="77777777" w:rsidR="009D6857" w:rsidRPr="00A00B4F" w:rsidRDefault="009D6857">
      <w:pPr>
        <w:numPr>
          <w:ilvl w:val="0"/>
          <w:numId w:val="66"/>
        </w:numPr>
        <w:suppressAutoHyphens w:val="0"/>
        <w:spacing w:after="0" w:line="276" w:lineRule="auto"/>
        <w:rPr>
          <w:lang w:val="el-GR"/>
        </w:rPr>
      </w:pPr>
      <w:r w:rsidRPr="00A00B4F">
        <w:rPr>
          <w:lang w:val="el-GR"/>
        </w:rPr>
        <w:t>Ευθύνη (accountability): πρέπει να προκύπτει ποιος είναι υπεύθυνος για την εισαγωγή, πρόσβαση ή τροποποίηση κάθε δεδομένου.</w:t>
      </w:r>
    </w:p>
    <w:p w14:paraId="5B78CB61" w14:textId="77777777" w:rsidR="00FB689A" w:rsidRPr="00A00B4F" w:rsidRDefault="00FB689A" w:rsidP="00F26C4B">
      <w:pPr>
        <w:widowControl w:val="0"/>
        <w:suppressAutoHyphens w:val="0"/>
        <w:spacing w:before="120" w:after="0" w:line="276" w:lineRule="auto"/>
        <w:rPr>
          <w:lang w:val="el-GR"/>
        </w:rPr>
      </w:pPr>
    </w:p>
    <w:p w14:paraId="7CD82AC4" w14:textId="7BAEEDF7" w:rsidR="009D6857" w:rsidRPr="00A00B4F" w:rsidRDefault="000960C1">
      <w:pPr>
        <w:pStyle w:val="4"/>
        <w:numPr>
          <w:ilvl w:val="2"/>
          <w:numId w:val="101"/>
        </w:numPr>
      </w:pPr>
      <w:bookmarkStart w:id="1080" w:name="_Toc196311958"/>
      <w:r w:rsidRPr="00A00B4F">
        <w:t>Σενάρια Ελέγχου</w:t>
      </w:r>
      <w:bookmarkStart w:id="1081" w:name="_Toc97194358"/>
      <w:bookmarkStart w:id="1082" w:name="_Ref97199340"/>
      <w:bookmarkStart w:id="1083" w:name="_Ref100130809"/>
      <w:bookmarkStart w:id="1084" w:name="_Ref100132387"/>
      <w:bookmarkStart w:id="1085" w:name="_Ref100133063"/>
      <w:bookmarkStart w:id="1086" w:name="_Ref100133472"/>
      <w:bookmarkStart w:id="1087" w:name="_Ref100134209"/>
      <w:bookmarkStart w:id="1088" w:name="_Ref100134216"/>
      <w:bookmarkStart w:id="1089" w:name="_Toc100137494"/>
      <w:bookmarkEnd w:id="1080"/>
    </w:p>
    <w:p w14:paraId="695DD19D" w14:textId="326236AC" w:rsidR="009D6857" w:rsidRPr="00A00B4F" w:rsidRDefault="009D6857" w:rsidP="00DF6C83">
      <w:pPr>
        <w:spacing w:after="0" w:line="276" w:lineRule="auto"/>
        <w:rPr>
          <w:lang w:val="el-GR"/>
        </w:rPr>
      </w:pPr>
      <w:r w:rsidRPr="00A00B4F">
        <w:rPr>
          <w:lang w:val="el-GR"/>
        </w:rPr>
        <w:t>Όσον αφορά τις Δοκιμές, ο Ανάδοχος υποχρεούται να αποτυπώσει στο τεύχος «</w:t>
      </w:r>
      <w:r w:rsidRPr="00A00B4F">
        <w:rPr>
          <w:b/>
          <w:bCs/>
          <w:lang w:val="el-GR"/>
        </w:rPr>
        <w:t>Μεθοδολογία και Σενάρια Ελέγχου</w:t>
      </w:r>
      <w:r w:rsidRPr="00A00B4F">
        <w:rPr>
          <w:lang w:val="el-GR"/>
        </w:rPr>
        <w:t>»,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75AC4033" w14:textId="77777777" w:rsidR="009D6857" w:rsidRPr="00A00B4F" w:rsidRDefault="009D6857" w:rsidP="00DF6C83">
      <w:pPr>
        <w:spacing w:before="120" w:line="276" w:lineRule="auto"/>
        <w:rPr>
          <w:lang w:val="el-GR"/>
        </w:rPr>
      </w:pPr>
      <w:r w:rsidRPr="00A00B4F">
        <w:rPr>
          <w:lang w:val="el-GR"/>
        </w:rPr>
        <w:t>Η εφαρμογή των σεναρίων θα γίνεται με την εκτέλεση των Περιπτώσεων Ελέγχου (</w:t>
      </w:r>
      <w:r w:rsidRPr="00A00B4F">
        <w:t>Test</w:t>
      </w:r>
      <w:r w:rsidRPr="00A00B4F">
        <w:rPr>
          <w:lang w:val="el-GR"/>
        </w:rPr>
        <w:t xml:space="preserve"> </w:t>
      </w:r>
      <w:r w:rsidRPr="00A00B4F">
        <w:t>Cases</w:t>
      </w:r>
      <w:r w:rsidRPr="00A00B4F">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6C27CE06" w14:textId="77777777" w:rsidR="009D6857" w:rsidRPr="00A00B4F" w:rsidRDefault="009D6857" w:rsidP="00DF6C83">
      <w:pPr>
        <w:spacing w:before="120" w:line="276" w:lineRule="auto"/>
        <w:rPr>
          <w:lang w:val="el-GR"/>
        </w:rPr>
      </w:pPr>
      <w:r w:rsidRPr="00A00B4F">
        <w:rPr>
          <w:lang w:val="el-GR"/>
        </w:rPr>
        <w:t>Οι Περιπτώσεις Ελέγχου (</w:t>
      </w:r>
      <w:r w:rsidRPr="00A00B4F">
        <w:t>Test</w:t>
      </w:r>
      <w:r w:rsidRPr="00A00B4F">
        <w:rPr>
          <w:lang w:val="el-GR"/>
        </w:rPr>
        <w:t xml:space="preserve"> </w:t>
      </w:r>
      <w:r w:rsidRPr="00A00B4F">
        <w:t>Cases</w:t>
      </w:r>
      <w:r w:rsidRPr="00A00B4F">
        <w:rPr>
          <w:lang w:val="el-GR"/>
        </w:rPr>
        <w:t xml:space="preserve">) θα καλύπτουν τους παρακάτω τύπους ελέγχων: </w:t>
      </w:r>
    </w:p>
    <w:p w14:paraId="4E17B2CA" w14:textId="77777777" w:rsidR="009D6857" w:rsidRPr="00A00B4F" w:rsidRDefault="009D6857">
      <w:pPr>
        <w:numPr>
          <w:ilvl w:val="0"/>
          <w:numId w:val="45"/>
        </w:numPr>
        <w:tabs>
          <w:tab w:val="clear" w:pos="795"/>
          <w:tab w:val="num" w:pos="360"/>
        </w:tabs>
        <w:suppressAutoHyphens w:val="0"/>
        <w:spacing w:before="120" w:after="0" w:line="276" w:lineRule="auto"/>
        <w:ind w:left="360"/>
        <w:rPr>
          <w:lang w:val="el-GR"/>
        </w:rPr>
      </w:pPr>
      <w:r w:rsidRPr="00A00B4F">
        <w:rPr>
          <w:b/>
          <w:bCs/>
          <w:lang w:val="el-GR"/>
        </w:rPr>
        <w:lastRenderedPageBreak/>
        <w:t>Συμμόρφωσης με τις λειτουργικές προδιαγραφές</w:t>
      </w:r>
      <w:r w:rsidRPr="00A00B4F">
        <w:rPr>
          <w:bCs/>
          <w:lang w:val="el-GR"/>
        </w:rPr>
        <w:t xml:space="preserve"> της διακήρυξης</w:t>
      </w:r>
      <w:r w:rsidRPr="00A00B4F">
        <w:rPr>
          <w:lang w:val="el-GR"/>
        </w:rPr>
        <w:t xml:space="preserve">, όπως αυτές θα εξειδικευτούν στην ανάλυση απαιτήσεων των συστημάτων στο πλαίσιο της Ανάλυσης Απαιτήσεων του Έργου. </w:t>
      </w:r>
    </w:p>
    <w:p w14:paraId="7E32DDE6" w14:textId="77777777" w:rsidR="009D6857" w:rsidRPr="00A00B4F" w:rsidRDefault="009D6857">
      <w:pPr>
        <w:numPr>
          <w:ilvl w:val="0"/>
          <w:numId w:val="45"/>
        </w:numPr>
        <w:tabs>
          <w:tab w:val="clear" w:pos="795"/>
          <w:tab w:val="num" w:pos="360"/>
        </w:tabs>
        <w:suppressAutoHyphens w:val="0"/>
        <w:spacing w:before="120" w:after="0" w:line="276" w:lineRule="auto"/>
        <w:ind w:left="360"/>
        <w:rPr>
          <w:lang w:val="el-GR"/>
        </w:rPr>
      </w:pPr>
      <w:r w:rsidRPr="00A00B4F">
        <w:rPr>
          <w:b/>
          <w:bCs/>
          <w:lang w:val="el-GR"/>
        </w:rPr>
        <w:t>Επίδοσης</w:t>
      </w:r>
      <w:r w:rsidRPr="00A00B4F">
        <w:rPr>
          <w:lang w:val="el-GR"/>
        </w:rPr>
        <w:t xml:space="preserve">, όπου ελέγχονται οι χρόνοι απόκρισης του συστήματος. </w:t>
      </w:r>
    </w:p>
    <w:p w14:paraId="0077BDB0" w14:textId="77777777" w:rsidR="009D6857" w:rsidRPr="00A00B4F" w:rsidRDefault="009D6857">
      <w:pPr>
        <w:numPr>
          <w:ilvl w:val="0"/>
          <w:numId w:val="45"/>
        </w:numPr>
        <w:tabs>
          <w:tab w:val="clear" w:pos="795"/>
          <w:tab w:val="num" w:pos="360"/>
        </w:tabs>
        <w:suppressAutoHyphens w:val="0"/>
        <w:spacing w:before="120" w:after="0" w:line="276" w:lineRule="auto"/>
        <w:ind w:left="360"/>
        <w:rPr>
          <w:lang w:val="el-GR"/>
        </w:rPr>
      </w:pPr>
      <w:r w:rsidRPr="00A00B4F">
        <w:rPr>
          <w:b/>
          <w:bCs/>
          <w:lang w:val="el-GR"/>
        </w:rPr>
        <w:t>Ασφάλειας</w:t>
      </w:r>
      <w:r w:rsidRPr="00A00B4F">
        <w:rPr>
          <w:lang w:val="el-GR"/>
        </w:rPr>
        <w:t>, όπου ελέγχεται κατά πόσο η πρόσβαση και οι διάφορες ενέργειες στο σύστημα γίνονται μόνο από εξουσιοδοτημένους χρήστες.</w:t>
      </w:r>
    </w:p>
    <w:p w14:paraId="0CB4C99B" w14:textId="77777777" w:rsidR="009D6857" w:rsidRPr="00A00B4F" w:rsidRDefault="009D6857">
      <w:pPr>
        <w:numPr>
          <w:ilvl w:val="0"/>
          <w:numId w:val="45"/>
        </w:numPr>
        <w:tabs>
          <w:tab w:val="clear" w:pos="795"/>
          <w:tab w:val="num" w:pos="360"/>
        </w:tabs>
        <w:suppressAutoHyphens w:val="0"/>
        <w:spacing w:before="120" w:after="0" w:line="276" w:lineRule="auto"/>
        <w:ind w:left="360"/>
        <w:rPr>
          <w:lang w:val="el-GR"/>
        </w:rPr>
      </w:pPr>
      <w:r w:rsidRPr="00A00B4F">
        <w:rPr>
          <w:b/>
          <w:bCs/>
          <w:lang w:val="el-GR"/>
        </w:rPr>
        <w:t>Έλεγχοι διαθεσιμότητας</w:t>
      </w:r>
      <w:r w:rsidRPr="00A00B4F">
        <w:rPr>
          <w:lang w:val="el-GR"/>
        </w:rPr>
        <w:t xml:space="preserve"> των εφαρμογών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06A83EB9" w14:textId="77777777" w:rsidR="009D6857" w:rsidRPr="00A00B4F" w:rsidRDefault="009D6857" w:rsidP="00DF6C83">
      <w:pPr>
        <w:spacing w:before="120" w:line="276" w:lineRule="auto"/>
        <w:rPr>
          <w:lang w:val="el-GR"/>
        </w:rPr>
      </w:pPr>
      <w:r w:rsidRPr="00A00B4F">
        <w:rPr>
          <w:lang w:val="el-GR"/>
        </w:rPr>
        <w:t>Ο τρόπος παρουσίασης των Περιπτώσεων Ελέγχου (</w:t>
      </w:r>
      <w:r w:rsidRPr="00A00B4F">
        <w:t>Test</w:t>
      </w:r>
      <w:r w:rsidRPr="00A00B4F">
        <w:rPr>
          <w:lang w:val="el-GR"/>
        </w:rPr>
        <w:t xml:space="preserve"> </w:t>
      </w:r>
      <w:r w:rsidRPr="00A00B4F">
        <w:t>Cases</w:t>
      </w:r>
      <w:r w:rsidRPr="00A00B4F">
        <w:rPr>
          <w:lang w:val="el-GR"/>
        </w:rPr>
        <w:t>), που αποτελούν επιμέρους λειτουργικές οντότητες των σεναρίων και η κάθε μία ελέγχει ένα συγκεκριμένο κομμάτι της λειτουργικότητας της εφαρμογής, θα είναι δομημένος και συστηματικός και θα ακολουθεί ένα συγκεκριμένο πρότυπο, το οποίο θα εφαρμόζεται συνολικά στην εφαρμογή.</w:t>
      </w:r>
    </w:p>
    <w:p w14:paraId="7F7AF155" w14:textId="77777777" w:rsidR="009D6857" w:rsidRPr="00A00B4F" w:rsidRDefault="009D6857" w:rsidP="00DF6C83">
      <w:pPr>
        <w:spacing w:before="120" w:line="276" w:lineRule="auto"/>
      </w:pPr>
      <w:r w:rsidRPr="00A00B4F">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A00B4F">
        <w:t>Ο πίνακας και οι επεξηγήσεις των πεδίων απεικονίζονται παρακάτω:</w:t>
      </w:r>
    </w:p>
    <w:p w14:paraId="36CDDAAB" w14:textId="77777777" w:rsidR="00A8068E" w:rsidRPr="00A00B4F" w:rsidRDefault="00A8068E" w:rsidP="00DF6C83">
      <w:pPr>
        <w:spacing w:before="120" w:line="276"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9D6857" w:rsidRPr="00A00B4F" w14:paraId="6D25D93E" w14:textId="77777777" w:rsidTr="00155C7D">
        <w:trPr>
          <w:trHeight w:val="323"/>
          <w:jc w:val="center"/>
        </w:trPr>
        <w:tc>
          <w:tcPr>
            <w:tcW w:w="5000" w:type="pct"/>
            <w:gridSpan w:val="2"/>
            <w:shd w:val="clear" w:color="auto" w:fill="C0C0C0"/>
          </w:tcPr>
          <w:p w14:paraId="2A893793" w14:textId="77777777" w:rsidR="009D6857" w:rsidRPr="00A00B4F" w:rsidRDefault="009D6857" w:rsidP="00DF6C83">
            <w:pPr>
              <w:spacing w:after="0"/>
              <w:rPr>
                <w:b/>
                <w:bCs/>
              </w:rPr>
            </w:pPr>
            <w:r w:rsidRPr="00A00B4F">
              <w:rPr>
                <w:b/>
                <w:bCs/>
              </w:rPr>
              <w:t>ΓΕΝΙΚΕΣ ΠΛΗΡΟΦΟΡΙΕΣ</w:t>
            </w:r>
          </w:p>
        </w:tc>
      </w:tr>
      <w:tr w:rsidR="009D6857" w:rsidRPr="00A00B4F" w14:paraId="42053C56" w14:textId="77777777" w:rsidTr="00155C7D">
        <w:trPr>
          <w:jc w:val="center"/>
        </w:trPr>
        <w:tc>
          <w:tcPr>
            <w:tcW w:w="1538" w:type="pct"/>
          </w:tcPr>
          <w:p w14:paraId="600C0D5E" w14:textId="77777777" w:rsidR="009D6857" w:rsidRPr="00A00B4F" w:rsidRDefault="009D6857" w:rsidP="00DF6C83">
            <w:pPr>
              <w:spacing w:after="0"/>
              <w:rPr>
                <w:b/>
              </w:rPr>
            </w:pPr>
            <w:r w:rsidRPr="00A00B4F">
              <w:rPr>
                <w:b/>
              </w:rPr>
              <w:t>Κωδικός Test Case</w:t>
            </w:r>
          </w:p>
        </w:tc>
        <w:tc>
          <w:tcPr>
            <w:tcW w:w="3462" w:type="pct"/>
          </w:tcPr>
          <w:p w14:paraId="4969B414" w14:textId="77777777" w:rsidR="009D6857" w:rsidRPr="00A00B4F" w:rsidRDefault="009D6857" w:rsidP="00DF6C83">
            <w:pPr>
              <w:spacing w:after="0"/>
              <w:rPr>
                <w:i/>
                <w:iCs/>
                <w:lang w:val="el-GR"/>
              </w:rPr>
            </w:pPr>
            <w:r w:rsidRPr="00A00B4F">
              <w:rPr>
                <w:i/>
                <w:iCs/>
                <w:lang w:val="el-GR"/>
              </w:rPr>
              <w:t>«Μοναδικός κωδικός αναγνώρισης για κάθε test case»</w:t>
            </w:r>
          </w:p>
          <w:p w14:paraId="772E3070" w14:textId="77777777" w:rsidR="009D6857" w:rsidRPr="00A00B4F" w:rsidRDefault="009D6857" w:rsidP="00DF6C83">
            <w:pPr>
              <w:spacing w:after="0"/>
              <w:rPr>
                <w:i/>
                <w:iCs/>
                <w:lang w:val="el-GR"/>
              </w:rPr>
            </w:pPr>
          </w:p>
        </w:tc>
      </w:tr>
      <w:tr w:rsidR="009D6857" w:rsidRPr="00A00B4F" w14:paraId="432E8004" w14:textId="77777777" w:rsidTr="00155C7D">
        <w:trPr>
          <w:jc w:val="center"/>
        </w:trPr>
        <w:tc>
          <w:tcPr>
            <w:tcW w:w="1538" w:type="pct"/>
          </w:tcPr>
          <w:p w14:paraId="5DE88EA0" w14:textId="77777777" w:rsidR="009D6857" w:rsidRPr="00A00B4F" w:rsidRDefault="009D6857" w:rsidP="00DF6C83">
            <w:pPr>
              <w:spacing w:after="0"/>
              <w:rPr>
                <w:b/>
              </w:rPr>
            </w:pPr>
            <w:r w:rsidRPr="00A00B4F">
              <w:rPr>
                <w:b/>
              </w:rPr>
              <w:t>Περιγραφή Test Case</w:t>
            </w:r>
          </w:p>
        </w:tc>
        <w:tc>
          <w:tcPr>
            <w:tcW w:w="3462" w:type="pct"/>
          </w:tcPr>
          <w:p w14:paraId="3DB472BB" w14:textId="77777777" w:rsidR="009D6857" w:rsidRPr="00A00B4F" w:rsidRDefault="009D6857" w:rsidP="00DF6C83">
            <w:pPr>
              <w:spacing w:after="0"/>
              <w:rPr>
                <w:i/>
                <w:iCs/>
                <w:lang w:val="el-GR"/>
              </w:rPr>
            </w:pPr>
            <w:r w:rsidRPr="00A00B4F">
              <w:rPr>
                <w:i/>
                <w:iCs/>
                <w:lang w:val="el-GR"/>
              </w:rPr>
              <w:t>«Κείμενο που περιγράφει τη λειτουργία που εκτελεί το test Case»</w:t>
            </w:r>
          </w:p>
          <w:p w14:paraId="4EA24B45" w14:textId="77777777" w:rsidR="009D6857" w:rsidRPr="00A00B4F" w:rsidRDefault="009D6857" w:rsidP="00DF6C83">
            <w:pPr>
              <w:spacing w:after="0"/>
              <w:rPr>
                <w:i/>
                <w:iCs/>
                <w:lang w:val="el-GR"/>
              </w:rPr>
            </w:pPr>
          </w:p>
        </w:tc>
      </w:tr>
      <w:tr w:rsidR="009D6857" w:rsidRPr="00A00B4F" w14:paraId="0123A087" w14:textId="77777777" w:rsidTr="00155C7D">
        <w:trPr>
          <w:trHeight w:val="530"/>
          <w:jc w:val="center"/>
        </w:trPr>
        <w:tc>
          <w:tcPr>
            <w:tcW w:w="5000" w:type="pct"/>
            <w:gridSpan w:val="2"/>
            <w:shd w:val="clear" w:color="auto" w:fill="C0C0C0"/>
          </w:tcPr>
          <w:p w14:paraId="69F1ED25" w14:textId="77777777" w:rsidR="009D6857" w:rsidRPr="00A00B4F" w:rsidRDefault="009D6857" w:rsidP="00DF6C83">
            <w:pPr>
              <w:spacing w:after="0"/>
              <w:rPr>
                <w:b/>
                <w:bCs/>
              </w:rPr>
            </w:pPr>
            <w:r w:rsidRPr="00A00B4F">
              <w:rPr>
                <w:b/>
                <w:bCs/>
              </w:rPr>
              <w:t>ΠΡΟΑΠΑΙΤΟΥΜΕΝΑ – ΕΞΑΡΤΗΣΕΙΣ</w:t>
            </w:r>
          </w:p>
        </w:tc>
      </w:tr>
      <w:tr w:rsidR="009D6857" w:rsidRPr="00A00B4F" w14:paraId="3F877740" w14:textId="77777777" w:rsidTr="00155C7D">
        <w:trPr>
          <w:jc w:val="center"/>
        </w:trPr>
        <w:tc>
          <w:tcPr>
            <w:tcW w:w="1538" w:type="pct"/>
          </w:tcPr>
          <w:p w14:paraId="4ED206BA" w14:textId="77777777" w:rsidR="009D6857" w:rsidRPr="00A00B4F" w:rsidRDefault="009D6857" w:rsidP="00DF6C83">
            <w:pPr>
              <w:spacing w:after="0"/>
              <w:rPr>
                <w:b/>
                <w:lang w:val="el-GR"/>
              </w:rPr>
            </w:pPr>
            <w:r w:rsidRPr="00A00B4F">
              <w:rPr>
                <w:b/>
                <w:lang w:val="el-GR"/>
              </w:rPr>
              <w:t xml:space="preserve">Απαιτήσεις συστήματος πριν την εκτέλεση του </w:t>
            </w:r>
            <w:r w:rsidRPr="00A00B4F">
              <w:rPr>
                <w:b/>
              </w:rPr>
              <w:t>test</w:t>
            </w:r>
            <w:r w:rsidRPr="00A00B4F">
              <w:rPr>
                <w:b/>
                <w:lang w:val="el-GR"/>
              </w:rPr>
              <w:t xml:space="preserve"> </w:t>
            </w:r>
            <w:r w:rsidRPr="00A00B4F">
              <w:rPr>
                <w:b/>
              </w:rPr>
              <w:t>case</w:t>
            </w:r>
          </w:p>
        </w:tc>
        <w:tc>
          <w:tcPr>
            <w:tcW w:w="3462" w:type="pct"/>
          </w:tcPr>
          <w:p w14:paraId="6A58E370" w14:textId="77777777" w:rsidR="009D6857" w:rsidRPr="00A00B4F" w:rsidRDefault="009D6857" w:rsidP="00DF6C83">
            <w:pPr>
              <w:spacing w:after="0"/>
              <w:rPr>
                <w:i/>
                <w:iCs/>
                <w:lang w:val="el-GR"/>
              </w:rPr>
            </w:pPr>
            <w:r w:rsidRPr="00A00B4F">
              <w:rPr>
                <w:i/>
                <w:iCs/>
                <w:lang w:val="el-GR"/>
              </w:rPr>
              <w:t>«Ενέργειες που απαιτούνται στο σύστημα για την εκτέλεση του Σεναρίου που περιγράφεται.</w:t>
            </w:r>
          </w:p>
          <w:p w14:paraId="6F1A2B22" w14:textId="77777777" w:rsidR="009D6857" w:rsidRPr="00A00B4F" w:rsidRDefault="009D6857" w:rsidP="00DF6C83">
            <w:pPr>
              <w:spacing w:after="0"/>
              <w:rPr>
                <w:i/>
                <w:iCs/>
                <w:lang w:val="el-GR"/>
              </w:rPr>
            </w:pPr>
            <w:r w:rsidRPr="00A00B4F">
              <w:rPr>
                <w:i/>
                <w:iCs/>
                <w:lang w:val="el-GR"/>
              </w:rPr>
              <w:t>(π.χ. άνοιγμα αρχείου, εισαγωγή αρχείου)»</w:t>
            </w:r>
          </w:p>
          <w:p w14:paraId="59F5A352" w14:textId="77777777" w:rsidR="009D6857" w:rsidRPr="00A00B4F" w:rsidRDefault="009D6857" w:rsidP="00DF6C83">
            <w:pPr>
              <w:spacing w:after="0"/>
              <w:rPr>
                <w:i/>
                <w:iCs/>
                <w:lang w:val="el-GR"/>
              </w:rPr>
            </w:pPr>
          </w:p>
        </w:tc>
      </w:tr>
      <w:tr w:rsidR="009D6857" w:rsidRPr="00A00B4F" w14:paraId="13ED7240" w14:textId="77777777" w:rsidTr="00155C7D">
        <w:trPr>
          <w:jc w:val="center"/>
        </w:trPr>
        <w:tc>
          <w:tcPr>
            <w:tcW w:w="1538" w:type="pct"/>
            <w:tcBorders>
              <w:bottom w:val="single" w:sz="4" w:space="0" w:color="auto"/>
            </w:tcBorders>
          </w:tcPr>
          <w:p w14:paraId="4AF6B2C2" w14:textId="77777777" w:rsidR="009D6857" w:rsidRPr="00A00B4F" w:rsidRDefault="009D6857" w:rsidP="00DF6C83">
            <w:pPr>
              <w:spacing w:after="0"/>
              <w:rPr>
                <w:b/>
              </w:rPr>
            </w:pPr>
            <w:r w:rsidRPr="00A00B4F">
              <w:rPr>
                <w:b/>
              </w:rPr>
              <w:t>Δεδομένα εισόδου</w:t>
            </w:r>
          </w:p>
        </w:tc>
        <w:tc>
          <w:tcPr>
            <w:tcW w:w="3462" w:type="pct"/>
            <w:tcBorders>
              <w:bottom w:val="single" w:sz="4" w:space="0" w:color="auto"/>
            </w:tcBorders>
          </w:tcPr>
          <w:p w14:paraId="75349484" w14:textId="77777777" w:rsidR="009D6857" w:rsidRPr="00A00B4F" w:rsidRDefault="009D6857" w:rsidP="00DF6C83">
            <w:pPr>
              <w:spacing w:after="0"/>
              <w:rPr>
                <w:i/>
                <w:iCs/>
                <w:lang w:val="el-GR"/>
              </w:rPr>
            </w:pPr>
            <w:r w:rsidRPr="00A00B4F">
              <w:rPr>
                <w:i/>
                <w:iCs/>
                <w:lang w:val="el-GR"/>
              </w:rPr>
              <w:t>«Τιμές δεδομένων εισόδου που εκτελούν το test case και επαληθεύουν το επιτυχές αποτέλεσμα εξόδου.»</w:t>
            </w:r>
          </w:p>
          <w:p w14:paraId="7D327633" w14:textId="77777777" w:rsidR="009D6857" w:rsidRPr="00A00B4F" w:rsidRDefault="009D6857" w:rsidP="00DF6C83">
            <w:pPr>
              <w:spacing w:after="0"/>
              <w:rPr>
                <w:i/>
                <w:iCs/>
                <w:lang w:val="el-GR"/>
              </w:rPr>
            </w:pPr>
          </w:p>
        </w:tc>
      </w:tr>
      <w:tr w:rsidR="009D6857" w:rsidRPr="00A00B4F" w14:paraId="40D920A0" w14:textId="77777777" w:rsidTr="00155C7D">
        <w:trPr>
          <w:trHeight w:val="548"/>
          <w:jc w:val="center"/>
        </w:trPr>
        <w:tc>
          <w:tcPr>
            <w:tcW w:w="5000" w:type="pct"/>
            <w:gridSpan w:val="2"/>
            <w:shd w:val="clear" w:color="auto" w:fill="C0C0C0"/>
          </w:tcPr>
          <w:p w14:paraId="1744AE23" w14:textId="77777777" w:rsidR="009D6857" w:rsidRPr="00A00B4F" w:rsidRDefault="009D6857" w:rsidP="00DF6C83">
            <w:pPr>
              <w:spacing w:after="0"/>
              <w:rPr>
                <w:b/>
                <w:bCs/>
              </w:rPr>
            </w:pPr>
            <w:r w:rsidRPr="00A00B4F">
              <w:rPr>
                <w:b/>
                <w:bCs/>
              </w:rPr>
              <w:t>ΕΚΤΕΛΕΣΗ ΣΕΝΑΡΙΟΥ ΕΛΕΓΧΟΥ</w:t>
            </w:r>
          </w:p>
        </w:tc>
      </w:tr>
      <w:tr w:rsidR="009D6857" w:rsidRPr="00A00B4F" w14:paraId="5D09A6DE" w14:textId="77777777" w:rsidTr="00155C7D">
        <w:trPr>
          <w:jc w:val="center"/>
        </w:trPr>
        <w:tc>
          <w:tcPr>
            <w:tcW w:w="1538" w:type="pct"/>
            <w:tcBorders>
              <w:bottom w:val="single" w:sz="4" w:space="0" w:color="auto"/>
            </w:tcBorders>
          </w:tcPr>
          <w:p w14:paraId="64C55E88" w14:textId="77777777" w:rsidR="009D6857" w:rsidRPr="00A00B4F" w:rsidRDefault="009D6857" w:rsidP="00DF6C83">
            <w:pPr>
              <w:spacing w:after="0"/>
              <w:rPr>
                <w:b/>
              </w:rPr>
            </w:pPr>
            <w:r w:rsidRPr="00A00B4F">
              <w:rPr>
                <w:b/>
              </w:rPr>
              <w:t>Ενέργειες εκτέλεσης</w:t>
            </w:r>
          </w:p>
        </w:tc>
        <w:tc>
          <w:tcPr>
            <w:tcW w:w="3462" w:type="pct"/>
            <w:tcBorders>
              <w:bottom w:val="single" w:sz="4" w:space="0" w:color="auto"/>
            </w:tcBorders>
          </w:tcPr>
          <w:p w14:paraId="02C88165" w14:textId="77777777" w:rsidR="009D6857" w:rsidRPr="00A00B4F" w:rsidRDefault="009D6857" w:rsidP="00DF6C83">
            <w:pPr>
              <w:spacing w:after="0"/>
              <w:rPr>
                <w:i/>
                <w:iCs/>
                <w:lang w:val="el-GR"/>
              </w:rPr>
            </w:pPr>
            <w:r w:rsidRPr="00A00B4F">
              <w:rPr>
                <w:i/>
                <w:iCs/>
                <w:lang w:val="el-GR"/>
              </w:rPr>
              <w:t>Βήμα-βήμα (οδηγός χρήστη test case)</w:t>
            </w:r>
          </w:p>
          <w:p w14:paraId="6118A813" w14:textId="77777777" w:rsidR="009D6857" w:rsidRPr="00A00B4F" w:rsidRDefault="009D6857" w:rsidP="00DF6C83">
            <w:pPr>
              <w:spacing w:after="0"/>
              <w:rPr>
                <w:i/>
                <w:iCs/>
                <w:lang w:val="el-GR"/>
              </w:rPr>
            </w:pPr>
            <w:r w:rsidRPr="00A00B4F">
              <w:rPr>
                <w:i/>
                <w:iCs/>
                <w:lang w:val="el-GR"/>
              </w:rPr>
              <w:t>1. Ανοίγω…</w:t>
            </w:r>
          </w:p>
          <w:p w14:paraId="09F4DD70" w14:textId="77777777" w:rsidR="009D6857" w:rsidRPr="00A00B4F" w:rsidRDefault="009D6857" w:rsidP="00DF6C83">
            <w:pPr>
              <w:spacing w:after="0"/>
              <w:rPr>
                <w:i/>
                <w:iCs/>
                <w:lang w:val="el-GR"/>
              </w:rPr>
            </w:pPr>
            <w:r w:rsidRPr="00A00B4F">
              <w:rPr>
                <w:i/>
                <w:iCs/>
                <w:lang w:val="el-GR"/>
              </w:rPr>
              <w:t>2. Πληκτρολογώ στο πεδίο Χ τον Αριθμό 2800</w:t>
            </w:r>
          </w:p>
          <w:p w14:paraId="11DFD7D3" w14:textId="77777777" w:rsidR="009D6857" w:rsidRPr="00A00B4F" w:rsidRDefault="009D6857" w:rsidP="00DF6C83">
            <w:pPr>
              <w:spacing w:after="0"/>
              <w:rPr>
                <w:i/>
                <w:iCs/>
                <w:lang w:val="el-GR"/>
              </w:rPr>
            </w:pPr>
            <w:r w:rsidRPr="00A00B4F">
              <w:rPr>
                <w:i/>
                <w:iCs/>
                <w:lang w:val="el-GR"/>
              </w:rPr>
              <w:t>3. Πατάω το πλήκτρο εκτέλεση</w:t>
            </w:r>
          </w:p>
          <w:p w14:paraId="53676DBA" w14:textId="77777777" w:rsidR="009D6857" w:rsidRPr="00A00B4F" w:rsidRDefault="009D6857" w:rsidP="00DF6C83">
            <w:pPr>
              <w:spacing w:after="0"/>
              <w:rPr>
                <w:i/>
                <w:iCs/>
                <w:lang w:val="el-GR"/>
              </w:rPr>
            </w:pPr>
            <w:r w:rsidRPr="00A00B4F">
              <w:rPr>
                <w:i/>
                <w:iCs/>
                <w:lang w:val="el-GR"/>
              </w:rPr>
              <w:t>N. κτλ.</w:t>
            </w:r>
          </w:p>
          <w:p w14:paraId="41E95BA0" w14:textId="77777777" w:rsidR="009D6857" w:rsidRPr="00A00B4F" w:rsidRDefault="009D6857" w:rsidP="00DF6C83">
            <w:pPr>
              <w:spacing w:after="0"/>
              <w:rPr>
                <w:lang w:val="el-GR"/>
              </w:rPr>
            </w:pPr>
          </w:p>
          <w:p w14:paraId="306CE7E9" w14:textId="77777777" w:rsidR="009D6857" w:rsidRPr="00A00B4F" w:rsidRDefault="009D6857" w:rsidP="00DF6C83">
            <w:pPr>
              <w:spacing w:after="0"/>
              <w:rPr>
                <w:lang w:val="el-GR"/>
              </w:rPr>
            </w:pPr>
            <w:r w:rsidRPr="00A00B4F">
              <w:rPr>
                <w:lang w:val="el-GR"/>
              </w:rPr>
              <w:t>Σε αυτό το σημείο θα παρατίθεται και σχετική εικόνα (</w:t>
            </w:r>
            <w:r w:rsidRPr="00A00B4F">
              <w:t>print</w:t>
            </w:r>
            <w:r w:rsidRPr="00A00B4F">
              <w:rPr>
                <w:lang w:val="el-GR"/>
              </w:rPr>
              <w:t xml:space="preserve"> </w:t>
            </w:r>
            <w:r w:rsidRPr="00A00B4F">
              <w:t>screen</w:t>
            </w:r>
            <w:r w:rsidRPr="00A00B4F">
              <w:rPr>
                <w:lang w:val="el-GR"/>
              </w:rPr>
              <w:t>) από την εφαρμογή με ενδεικτικό βελάκι που να σημειώνει το σημείο της οθόνης στο οποίο παρεμβαίνει ο χρήστης.</w:t>
            </w:r>
          </w:p>
        </w:tc>
      </w:tr>
      <w:tr w:rsidR="009D6857" w:rsidRPr="00A00B4F" w14:paraId="58E04FCE" w14:textId="77777777" w:rsidTr="00155C7D">
        <w:trPr>
          <w:trHeight w:val="521"/>
          <w:jc w:val="center"/>
        </w:trPr>
        <w:tc>
          <w:tcPr>
            <w:tcW w:w="5000" w:type="pct"/>
            <w:gridSpan w:val="2"/>
            <w:shd w:val="clear" w:color="auto" w:fill="C0C0C0"/>
          </w:tcPr>
          <w:p w14:paraId="56536897" w14:textId="77777777" w:rsidR="009D6857" w:rsidRPr="00A00B4F" w:rsidRDefault="009D6857" w:rsidP="00DF6C83">
            <w:pPr>
              <w:spacing w:after="0"/>
              <w:rPr>
                <w:b/>
                <w:bCs/>
              </w:rPr>
            </w:pPr>
            <w:r w:rsidRPr="00A00B4F">
              <w:rPr>
                <w:b/>
                <w:bCs/>
              </w:rPr>
              <w:t>ΑΠΟΤΕΛΕΣΜΑΤΑ</w:t>
            </w:r>
          </w:p>
        </w:tc>
      </w:tr>
      <w:tr w:rsidR="009D6857" w:rsidRPr="00A00B4F" w14:paraId="51739997" w14:textId="77777777" w:rsidTr="00155C7D">
        <w:trPr>
          <w:jc w:val="center"/>
        </w:trPr>
        <w:tc>
          <w:tcPr>
            <w:tcW w:w="1538" w:type="pct"/>
          </w:tcPr>
          <w:p w14:paraId="306281B5" w14:textId="77777777" w:rsidR="009D6857" w:rsidRPr="00A00B4F" w:rsidRDefault="009D6857" w:rsidP="00DF6C83">
            <w:pPr>
              <w:spacing w:after="0"/>
              <w:rPr>
                <w:b/>
              </w:rPr>
            </w:pPr>
            <w:r w:rsidRPr="00A00B4F">
              <w:rPr>
                <w:b/>
              </w:rPr>
              <w:t>Αναμενόμενα Αποτελέσματα</w:t>
            </w:r>
          </w:p>
        </w:tc>
        <w:tc>
          <w:tcPr>
            <w:tcW w:w="3462" w:type="pct"/>
          </w:tcPr>
          <w:p w14:paraId="4E16B77F" w14:textId="77777777" w:rsidR="009D6857" w:rsidRPr="00A00B4F" w:rsidRDefault="009D6857" w:rsidP="00DF6C83">
            <w:pPr>
              <w:spacing w:after="0"/>
              <w:rPr>
                <w:i/>
                <w:iCs/>
                <w:lang w:val="el-GR"/>
              </w:rPr>
            </w:pPr>
            <w:r w:rsidRPr="00A00B4F">
              <w:rPr>
                <w:i/>
                <w:iCs/>
                <w:lang w:val="el-GR"/>
              </w:rPr>
              <w:t>«Τιμές (αποτελέσματα πράξεων)</w:t>
            </w:r>
          </w:p>
          <w:p w14:paraId="588A6C8F" w14:textId="77777777" w:rsidR="009D6857" w:rsidRPr="00A00B4F" w:rsidRDefault="009D6857" w:rsidP="00DF6C83">
            <w:pPr>
              <w:spacing w:after="0"/>
              <w:rPr>
                <w:i/>
                <w:iCs/>
                <w:lang w:val="el-GR"/>
              </w:rPr>
            </w:pPr>
            <w:r w:rsidRPr="00A00B4F">
              <w:rPr>
                <w:i/>
                <w:iCs/>
                <w:lang w:val="el-GR"/>
              </w:rPr>
              <w:t>Έγγραφα (Αποτελέσματα ενεργειών)»</w:t>
            </w:r>
          </w:p>
        </w:tc>
      </w:tr>
    </w:tbl>
    <w:p w14:paraId="5AD8286B" w14:textId="77777777" w:rsidR="009D6857" w:rsidRPr="00A00B4F" w:rsidRDefault="009D6857" w:rsidP="00DF6C83">
      <w:pPr>
        <w:spacing w:before="120" w:line="276" w:lineRule="auto"/>
        <w:rPr>
          <w:lang w:val="el-GR"/>
        </w:rPr>
      </w:pPr>
      <w:r w:rsidRPr="00A00B4F">
        <w:rPr>
          <w:lang w:val="el-GR"/>
        </w:rPr>
        <w:lastRenderedPageBreak/>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38"/>
        <w:gridCol w:w="1454"/>
        <w:gridCol w:w="6766"/>
      </w:tblGrid>
      <w:tr w:rsidR="009D6857" w:rsidRPr="00A00B4F" w14:paraId="70BDFCFD" w14:textId="77777777" w:rsidTr="00155C7D">
        <w:trPr>
          <w:cantSplit/>
          <w:jc w:val="center"/>
        </w:trPr>
        <w:tc>
          <w:tcPr>
            <w:tcW w:w="9658" w:type="dxa"/>
            <w:gridSpan w:val="3"/>
            <w:tcBorders>
              <w:top w:val="single" w:sz="12" w:space="0" w:color="auto"/>
              <w:left w:val="single" w:sz="12" w:space="0" w:color="auto"/>
              <w:bottom w:val="single" w:sz="12" w:space="0" w:color="auto"/>
              <w:right w:val="single" w:sz="12" w:space="0" w:color="auto"/>
            </w:tcBorders>
          </w:tcPr>
          <w:p w14:paraId="319386A9" w14:textId="77777777" w:rsidR="009D6857" w:rsidRPr="00A00B4F" w:rsidRDefault="009D6857" w:rsidP="00DF6C83">
            <w:pPr>
              <w:spacing w:after="0"/>
              <w:rPr>
                <w:b/>
              </w:rPr>
            </w:pPr>
            <w:r w:rsidRPr="00A00B4F">
              <w:rPr>
                <w:b/>
              </w:rPr>
              <w:t xml:space="preserve">ΕΚΤΕΛΕΣΗ ΠΕΡΙΠΤΩΣΕΩΝ ΕΛΕΓΧΟΥ </w:t>
            </w:r>
          </w:p>
          <w:p w14:paraId="03A1C98E" w14:textId="77777777" w:rsidR="009D6857" w:rsidRPr="00A00B4F" w:rsidRDefault="009D6857" w:rsidP="00DF6C83">
            <w:pPr>
              <w:spacing w:after="0"/>
              <w:rPr>
                <w:b/>
              </w:rPr>
            </w:pPr>
            <w:r w:rsidRPr="00A00B4F">
              <w:rPr>
                <w:b/>
              </w:rPr>
              <w:t>(TEST CASE EXECUTION)</w:t>
            </w:r>
          </w:p>
        </w:tc>
      </w:tr>
      <w:tr w:rsidR="009D6857" w:rsidRPr="00A00B4F" w14:paraId="3FE9C378"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439F5CC9" w14:textId="77777777" w:rsidR="009D6857" w:rsidRPr="00A00B4F" w:rsidRDefault="009D6857" w:rsidP="00DF6C83">
            <w:pPr>
              <w:spacing w:after="0"/>
              <w:rPr>
                <w:b/>
              </w:rPr>
            </w:pPr>
            <w:r w:rsidRPr="00A00B4F">
              <w:rPr>
                <w:b/>
              </w:rPr>
              <w:t>Χρήστης:</w:t>
            </w:r>
          </w:p>
        </w:tc>
        <w:tc>
          <w:tcPr>
            <w:tcW w:w="6762" w:type="dxa"/>
            <w:tcBorders>
              <w:top w:val="single" w:sz="12" w:space="0" w:color="auto"/>
              <w:left w:val="single" w:sz="12" w:space="0" w:color="auto"/>
              <w:bottom w:val="single" w:sz="12" w:space="0" w:color="auto"/>
              <w:right w:val="single" w:sz="12" w:space="0" w:color="auto"/>
            </w:tcBorders>
          </w:tcPr>
          <w:p w14:paraId="53B773FE" w14:textId="77777777" w:rsidR="009D6857" w:rsidRPr="00A00B4F" w:rsidRDefault="009D6857" w:rsidP="00DF6C83">
            <w:pPr>
              <w:spacing w:after="0"/>
              <w:rPr>
                <w:b/>
              </w:rPr>
            </w:pPr>
          </w:p>
        </w:tc>
      </w:tr>
      <w:tr w:rsidR="009D6857" w:rsidRPr="00A00B4F" w14:paraId="270C1AD9"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05FCB787" w14:textId="77777777" w:rsidR="009D6857" w:rsidRPr="00A00B4F" w:rsidRDefault="009D6857" w:rsidP="00DF6C83">
            <w:pPr>
              <w:spacing w:after="0"/>
              <w:rPr>
                <w:b/>
              </w:rPr>
            </w:pPr>
            <w:r w:rsidRPr="00A00B4F">
              <w:rPr>
                <w:b/>
              </w:rPr>
              <w:t>Σύστημα:</w:t>
            </w:r>
          </w:p>
        </w:tc>
        <w:tc>
          <w:tcPr>
            <w:tcW w:w="6762" w:type="dxa"/>
            <w:tcBorders>
              <w:top w:val="single" w:sz="12" w:space="0" w:color="auto"/>
              <w:left w:val="single" w:sz="12" w:space="0" w:color="auto"/>
              <w:bottom w:val="single" w:sz="12" w:space="0" w:color="auto"/>
              <w:right w:val="single" w:sz="12" w:space="0" w:color="auto"/>
            </w:tcBorders>
          </w:tcPr>
          <w:p w14:paraId="4B195CDB" w14:textId="77777777" w:rsidR="009D6857" w:rsidRPr="00A00B4F" w:rsidRDefault="009D6857" w:rsidP="00DF6C83">
            <w:pPr>
              <w:spacing w:after="0"/>
              <w:rPr>
                <w:b/>
              </w:rPr>
            </w:pPr>
          </w:p>
        </w:tc>
      </w:tr>
      <w:tr w:rsidR="009D6857" w:rsidRPr="00A00B4F" w14:paraId="3479C9EC"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166EAFC8" w14:textId="77777777" w:rsidR="009D6857" w:rsidRPr="00A00B4F" w:rsidRDefault="009D6857" w:rsidP="00DF6C83">
            <w:pPr>
              <w:spacing w:after="0"/>
              <w:rPr>
                <w:b/>
              </w:rPr>
            </w:pPr>
            <w:r w:rsidRPr="00A00B4F">
              <w:rPr>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2F5A40EE" w14:textId="77777777" w:rsidR="009D6857" w:rsidRPr="00A00B4F" w:rsidRDefault="009D6857" w:rsidP="00DF6C83">
            <w:pPr>
              <w:spacing w:after="0"/>
              <w:rPr>
                <w:b/>
              </w:rPr>
            </w:pPr>
          </w:p>
        </w:tc>
      </w:tr>
      <w:tr w:rsidR="009D6857" w:rsidRPr="00A00B4F" w14:paraId="5CBCB84F" w14:textId="77777777" w:rsidTr="00155C7D">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tcPr>
          <w:p w14:paraId="3F4425F2" w14:textId="77777777" w:rsidR="009D6857" w:rsidRPr="00A00B4F" w:rsidRDefault="009D6857" w:rsidP="00DF6C83">
            <w:pPr>
              <w:spacing w:after="0"/>
              <w:rPr>
                <w:b/>
              </w:rPr>
            </w:pPr>
            <w:r w:rsidRPr="00A00B4F">
              <w:rPr>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34708C22" w14:textId="77777777" w:rsidR="009D6857" w:rsidRPr="00A00B4F" w:rsidRDefault="009D6857" w:rsidP="00DF6C83">
            <w:pPr>
              <w:spacing w:after="0"/>
              <w:rPr>
                <w:b/>
              </w:rPr>
            </w:pPr>
          </w:p>
        </w:tc>
      </w:tr>
      <w:tr w:rsidR="009D6857" w:rsidRPr="00A00B4F" w14:paraId="0CACF8E2" w14:textId="77777777" w:rsidTr="00155C7D">
        <w:trPr>
          <w:cantSplit/>
          <w:jc w:val="center"/>
        </w:trPr>
        <w:tc>
          <w:tcPr>
            <w:tcW w:w="1440" w:type="dxa"/>
            <w:tcBorders>
              <w:top w:val="single" w:sz="12" w:space="0" w:color="auto"/>
              <w:left w:val="single" w:sz="12" w:space="0" w:color="auto"/>
              <w:bottom w:val="single" w:sz="6" w:space="0" w:color="auto"/>
              <w:right w:val="single" w:sz="12" w:space="0" w:color="auto"/>
            </w:tcBorders>
          </w:tcPr>
          <w:p w14:paraId="4EF7A53C" w14:textId="77777777" w:rsidR="009D6857" w:rsidRPr="00A00B4F" w:rsidRDefault="009D6857" w:rsidP="00DF6C83">
            <w:pPr>
              <w:spacing w:after="0"/>
              <w:rPr>
                <w:b/>
              </w:rPr>
            </w:pPr>
          </w:p>
          <w:p w14:paraId="0D8AD647" w14:textId="77777777" w:rsidR="009D6857" w:rsidRPr="00A00B4F" w:rsidRDefault="009D6857" w:rsidP="00DF6C83">
            <w:pPr>
              <w:spacing w:after="0"/>
              <w:rPr>
                <w:b/>
              </w:rPr>
            </w:pPr>
            <w:r w:rsidRPr="00A00B4F">
              <w:rPr>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224B0F5A" w14:textId="77777777" w:rsidR="009D6857" w:rsidRPr="00A00B4F" w:rsidRDefault="009D6857" w:rsidP="00DF6C83">
            <w:pPr>
              <w:spacing w:after="0"/>
              <w:rPr>
                <w:b/>
              </w:rPr>
            </w:pPr>
            <w:r w:rsidRPr="00A00B4F">
              <w:rPr>
                <w:b/>
              </w:rPr>
              <w:t>Επιτυχία/</w:t>
            </w:r>
          </w:p>
          <w:p w14:paraId="3498B3F5" w14:textId="77777777" w:rsidR="009D6857" w:rsidRPr="00A00B4F" w:rsidRDefault="009D6857" w:rsidP="00DF6C83">
            <w:pPr>
              <w:spacing w:after="0"/>
              <w:rPr>
                <w:b/>
              </w:rPr>
            </w:pPr>
            <w:r w:rsidRPr="00A00B4F">
              <w:rPr>
                <w:b/>
              </w:rPr>
              <w:t>Αποτυχία</w:t>
            </w:r>
          </w:p>
        </w:tc>
        <w:tc>
          <w:tcPr>
            <w:tcW w:w="6778" w:type="dxa"/>
            <w:tcBorders>
              <w:top w:val="single" w:sz="12" w:space="0" w:color="auto"/>
              <w:left w:val="single" w:sz="12" w:space="0" w:color="auto"/>
              <w:bottom w:val="single" w:sz="6" w:space="0" w:color="auto"/>
              <w:right w:val="single" w:sz="12" w:space="0" w:color="auto"/>
            </w:tcBorders>
          </w:tcPr>
          <w:p w14:paraId="613C83AF" w14:textId="77777777" w:rsidR="009D6857" w:rsidRPr="00A00B4F" w:rsidRDefault="009D6857" w:rsidP="00DF6C83">
            <w:pPr>
              <w:spacing w:after="0"/>
              <w:rPr>
                <w:b/>
              </w:rPr>
            </w:pPr>
          </w:p>
          <w:p w14:paraId="6994CDED" w14:textId="77777777" w:rsidR="009D6857" w:rsidRPr="00A00B4F" w:rsidRDefault="009D6857" w:rsidP="00DF6C83">
            <w:pPr>
              <w:spacing w:after="0"/>
              <w:rPr>
                <w:b/>
              </w:rPr>
            </w:pPr>
            <w:r w:rsidRPr="00A00B4F">
              <w:rPr>
                <w:b/>
              </w:rPr>
              <w:t>Παρατηρήσεις</w:t>
            </w:r>
          </w:p>
        </w:tc>
      </w:tr>
      <w:tr w:rsidR="009D6857" w:rsidRPr="00A00B4F" w14:paraId="148772CB"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62D4AC46" w14:textId="77777777" w:rsidR="009D6857" w:rsidRPr="00A00B4F" w:rsidRDefault="009D6857" w:rsidP="00DF6C83">
            <w:pPr>
              <w:spacing w:after="0"/>
            </w:pPr>
          </w:p>
        </w:tc>
        <w:tc>
          <w:tcPr>
            <w:tcW w:w="1440" w:type="dxa"/>
            <w:tcBorders>
              <w:top w:val="single" w:sz="6" w:space="0" w:color="auto"/>
              <w:left w:val="single" w:sz="12" w:space="0" w:color="auto"/>
              <w:bottom w:val="single" w:sz="6" w:space="0" w:color="auto"/>
              <w:right w:val="single" w:sz="12" w:space="0" w:color="auto"/>
            </w:tcBorders>
          </w:tcPr>
          <w:p w14:paraId="13E1DFC9" w14:textId="77777777" w:rsidR="009D6857" w:rsidRPr="00A00B4F" w:rsidRDefault="009D6857" w:rsidP="00DF6C83">
            <w:pPr>
              <w:spacing w:after="0"/>
            </w:pPr>
          </w:p>
        </w:tc>
        <w:tc>
          <w:tcPr>
            <w:tcW w:w="6778" w:type="dxa"/>
            <w:tcBorders>
              <w:top w:val="single" w:sz="6" w:space="0" w:color="auto"/>
              <w:left w:val="single" w:sz="12" w:space="0" w:color="auto"/>
              <w:bottom w:val="single" w:sz="6" w:space="0" w:color="auto"/>
              <w:right w:val="single" w:sz="12" w:space="0" w:color="auto"/>
            </w:tcBorders>
          </w:tcPr>
          <w:p w14:paraId="5B52DA24" w14:textId="77777777" w:rsidR="009D6857" w:rsidRPr="00A00B4F" w:rsidRDefault="009D6857" w:rsidP="00DF6C83">
            <w:pPr>
              <w:spacing w:after="0"/>
            </w:pPr>
          </w:p>
        </w:tc>
      </w:tr>
      <w:tr w:rsidR="009D6857" w:rsidRPr="00A00B4F" w14:paraId="21EB13C8"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2B4B95D0" w14:textId="77777777" w:rsidR="009D6857" w:rsidRPr="00A00B4F" w:rsidRDefault="009D6857" w:rsidP="00DF6C83">
            <w:pPr>
              <w:spacing w:after="0"/>
            </w:pPr>
          </w:p>
        </w:tc>
        <w:tc>
          <w:tcPr>
            <w:tcW w:w="1440" w:type="dxa"/>
            <w:tcBorders>
              <w:top w:val="single" w:sz="6" w:space="0" w:color="auto"/>
              <w:left w:val="single" w:sz="12" w:space="0" w:color="auto"/>
              <w:bottom w:val="single" w:sz="6" w:space="0" w:color="auto"/>
              <w:right w:val="single" w:sz="12" w:space="0" w:color="auto"/>
            </w:tcBorders>
          </w:tcPr>
          <w:p w14:paraId="0DBF0BA8" w14:textId="77777777" w:rsidR="009D6857" w:rsidRPr="00A00B4F" w:rsidRDefault="009D6857" w:rsidP="00DF6C83">
            <w:pPr>
              <w:spacing w:after="0"/>
            </w:pPr>
          </w:p>
        </w:tc>
        <w:tc>
          <w:tcPr>
            <w:tcW w:w="6778" w:type="dxa"/>
            <w:tcBorders>
              <w:top w:val="single" w:sz="6" w:space="0" w:color="auto"/>
              <w:left w:val="single" w:sz="12" w:space="0" w:color="auto"/>
              <w:bottom w:val="single" w:sz="6" w:space="0" w:color="auto"/>
              <w:right w:val="single" w:sz="12" w:space="0" w:color="auto"/>
            </w:tcBorders>
          </w:tcPr>
          <w:p w14:paraId="752EDD42" w14:textId="77777777" w:rsidR="009D6857" w:rsidRPr="00A00B4F" w:rsidRDefault="009D6857" w:rsidP="00DF6C83">
            <w:pPr>
              <w:spacing w:after="0"/>
            </w:pPr>
          </w:p>
        </w:tc>
      </w:tr>
      <w:tr w:rsidR="009D6857" w:rsidRPr="00A00B4F" w14:paraId="3644812A"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52629B39" w14:textId="77777777" w:rsidR="009D6857" w:rsidRPr="00A00B4F" w:rsidRDefault="009D6857" w:rsidP="00DF6C83">
            <w:pPr>
              <w:spacing w:after="0"/>
            </w:pPr>
          </w:p>
        </w:tc>
        <w:tc>
          <w:tcPr>
            <w:tcW w:w="1440" w:type="dxa"/>
            <w:tcBorders>
              <w:top w:val="single" w:sz="6" w:space="0" w:color="auto"/>
              <w:left w:val="single" w:sz="12" w:space="0" w:color="auto"/>
              <w:bottom w:val="single" w:sz="6" w:space="0" w:color="auto"/>
              <w:right w:val="single" w:sz="12" w:space="0" w:color="auto"/>
            </w:tcBorders>
          </w:tcPr>
          <w:p w14:paraId="2BE9C30F" w14:textId="77777777" w:rsidR="009D6857" w:rsidRPr="00A00B4F" w:rsidRDefault="009D6857" w:rsidP="00DF6C83">
            <w:pPr>
              <w:spacing w:after="0"/>
            </w:pPr>
          </w:p>
        </w:tc>
        <w:tc>
          <w:tcPr>
            <w:tcW w:w="6778" w:type="dxa"/>
            <w:tcBorders>
              <w:top w:val="single" w:sz="6" w:space="0" w:color="auto"/>
              <w:left w:val="single" w:sz="12" w:space="0" w:color="auto"/>
              <w:bottom w:val="single" w:sz="6" w:space="0" w:color="auto"/>
              <w:right w:val="single" w:sz="12" w:space="0" w:color="auto"/>
            </w:tcBorders>
          </w:tcPr>
          <w:p w14:paraId="41ECD8C3" w14:textId="77777777" w:rsidR="009D6857" w:rsidRPr="00A00B4F" w:rsidRDefault="009D6857" w:rsidP="00DF6C83">
            <w:pPr>
              <w:spacing w:after="0"/>
            </w:pPr>
          </w:p>
        </w:tc>
      </w:tr>
      <w:tr w:rsidR="009D6857" w:rsidRPr="00A00B4F" w14:paraId="351070A2" w14:textId="77777777" w:rsidTr="00155C7D">
        <w:trPr>
          <w:cantSplit/>
          <w:jc w:val="center"/>
        </w:trPr>
        <w:tc>
          <w:tcPr>
            <w:tcW w:w="1440" w:type="dxa"/>
            <w:tcBorders>
              <w:top w:val="single" w:sz="6" w:space="0" w:color="auto"/>
              <w:left w:val="single" w:sz="12" w:space="0" w:color="auto"/>
              <w:bottom w:val="single" w:sz="6" w:space="0" w:color="auto"/>
              <w:right w:val="single" w:sz="12" w:space="0" w:color="auto"/>
            </w:tcBorders>
          </w:tcPr>
          <w:p w14:paraId="7D1BF74E" w14:textId="77777777" w:rsidR="009D6857" w:rsidRPr="00A00B4F" w:rsidRDefault="009D6857" w:rsidP="00DF6C83">
            <w:pPr>
              <w:spacing w:after="0"/>
            </w:pPr>
          </w:p>
        </w:tc>
        <w:tc>
          <w:tcPr>
            <w:tcW w:w="1440" w:type="dxa"/>
            <w:tcBorders>
              <w:top w:val="single" w:sz="6" w:space="0" w:color="auto"/>
              <w:left w:val="single" w:sz="12" w:space="0" w:color="auto"/>
              <w:bottom w:val="single" w:sz="6" w:space="0" w:color="auto"/>
              <w:right w:val="single" w:sz="12" w:space="0" w:color="auto"/>
            </w:tcBorders>
          </w:tcPr>
          <w:p w14:paraId="34EB5D61" w14:textId="77777777" w:rsidR="009D6857" w:rsidRPr="00A00B4F" w:rsidRDefault="009D6857" w:rsidP="00DF6C83">
            <w:pPr>
              <w:spacing w:after="0"/>
            </w:pPr>
          </w:p>
        </w:tc>
        <w:tc>
          <w:tcPr>
            <w:tcW w:w="6778" w:type="dxa"/>
            <w:tcBorders>
              <w:top w:val="single" w:sz="6" w:space="0" w:color="auto"/>
              <w:left w:val="single" w:sz="12" w:space="0" w:color="auto"/>
              <w:bottom w:val="single" w:sz="6" w:space="0" w:color="auto"/>
              <w:right w:val="single" w:sz="12" w:space="0" w:color="auto"/>
            </w:tcBorders>
          </w:tcPr>
          <w:p w14:paraId="446A1766" w14:textId="77777777" w:rsidR="009D6857" w:rsidRPr="00A00B4F" w:rsidRDefault="009D6857" w:rsidP="00DF6C83">
            <w:pPr>
              <w:spacing w:after="0"/>
            </w:pPr>
          </w:p>
        </w:tc>
      </w:tr>
    </w:tbl>
    <w:p w14:paraId="52BDC2C1" w14:textId="77777777" w:rsidR="009D6857" w:rsidRPr="00A00B4F" w:rsidRDefault="009D6857" w:rsidP="00DF6C83">
      <w:pPr>
        <w:spacing w:before="120" w:line="276" w:lineRule="auto"/>
        <w:rPr>
          <w:lang w:val="el-GR"/>
        </w:rPr>
      </w:pPr>
      <w:r w:rsidRPr="00A00B4F">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60197542" w14:textId="7DF55F2F" w:rsidR="00420747" w:rsidRPr="00A00B4F" w:rsidRDefault="009D6857" w:rsidP="00DF6C83">
      <w:pPr>
        <w:spacing w:before="120" w:line="276" w:lineRule="auto"/>
        <w:rPr>
          <w:lang w:val="en-US"/>
        </w:rPr>
      </w:pPr>
      <w:r w:rsidRPr="00A00B4F">
        <w:rPr>
          <w:lang w:val="el-GR"/>
        </w:rPr>
        <w:t>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w:t>
      </w:r>
      <w:r w:rsidR="00FC2063" w:rsidRPr="00A00B4F">
        <w:rPr>
          <w:lang w:val="el-GR"/>
        </w:rPr>
        <w:t xml:space="preserve"> </w:t>
      </w:r>
      <w:bookmarkStart w:id="1090" w:name="_Ref79600002"/>
      <w:bookmarkStart w:id="1091" w:name="_Ref79600004"/>
      <w:bookmarkStart w:id="1092" w:name="_Toc81930143"/>
      <w:bookmarkStart w:id="1093" w:name="_Toc85457336"/>
      <w:bookmarkStart w:id="1094" w:name="_Toc152171199"/>
      <w:bookmarkStart w:id="1095" w:name="_Toc172191377"/>
    </w:p>
    <w:p w14:paraId="5A67191F" w14:textId="77777777" w:rsidR="00217435" w:rsidRPr="00A00B4F" w:rsidRDefault="00217435" w:rsidP="00DF6C83">
      <w:pPr>
        <w:spacing w:before="120" w:line="276" w:lineRule="auto"/>
        <w:rPr>
          <w:lang w:val="en-US"/>
        </w:rPr>
      </w:pPr>
    </w:p>
    <w:p w14:paraId="53EDD374" w14:textId="2C780118" w:rsidR="00217435" w:rsidRPr="00A00B4F" w:rsidRDefault="000D278D">
      <w:pPr>
        <w:pStyle w:val="25"/>
        <w:numPr>
          <w:ilvl w:val="1"/>
          <w:numId w:val="101"/>
        </w:numPr>
        <w:jc w:val="both"/>
        <w:rPr>
          <w:rFonts w:cs="Arial"/>
          <w:b w:val="0"/>
          <w:color w:val="002060"/>
          <w:lang w:val="en-GB"/>
        </w:rPr>
      </w:pPr>
      <w:bookmarkStart w:id="1096" w:name="_Toc196311959"/>
      <w:r w:rsidRPr="00A00B4F">
        <w:rPr>
          <w:rFonts w:cs="Arial"/>
          <w:color w:val="002060"/>
        </w:rPr>
        <w:t>Υπηρεσίες Εκπαίδευσης</w:t>
      </w:r>
      <w:bookmarkEnd w:id="1096"/>
    </w:p>
    <w:p w14:paraId="6A0472C9" w14:textId="77777777" w:rsidR="002703FD" w:rsidRPr="00A00B4F" w:rsidRDefault="002703FD" w:rsidP="002703FD">
      <w:pPr>
        <w:rPr>
          <w:lang w:val="el-GR"/>
        </w:rPr>
      </w:pPr>
      <w:r w:rsidRPr="00A00B4F">
        <w:rPr>
          <w:lang w:val="el-GR"/>
        </w:rPr>
        <w:t xml:space="preserve">Ο Ανάδοχος οφείλει να προσφέρει υπηρεσίες εκπαίδευσης – µεταφοράς τεχνογνωσίας στα στελέχη, χρήστες και διαχειριστές των Εφαρμογών, όπως επίσης σε στελέχη του Φορέα Λειτουργίας, µε στόχο την πλήρη αξιοποίηση του Έργου. Η εκπαίδευση, κατόπιν σύμφωνης γνώμης του φορέα χρηματοδότησης, θα µπορεί να γίνει και µε τηλε-εκπαίδευση. Οι υπηρεσίες εκπαίδευσης θα περιλαµβάνουν κατ’ ελάχιστο τα εξής: </w:t>
      </w:r>
    </w:p>
    <w:p w14:paraId="47B4778A" w14:textId="77777777" w:rsidR="002703FD" w:rsidRPr="00A00B4F" w:rsidRDefault="002703FD">
      <w:pPr>
        <w:numPr>
          <w:ilvl w:val="0"/>
          <w:numId w:val="44"/>
        </w:numPr>
        <w:tabs>
          <w:tab w:val="clear" w:pos="720"/>
          <w:tab w:val="num" w:pos="360"/>
        </w:tabs>
        <w:suppressAutoHyphens w:val="0"/>
        <w:spacing w:before="120" w:after="0"/>
        <w:ind w:left="360"/>
        <w:rPr>
          <w:lang w:val="el-GR"/>
        </w:rPr>
      </w:pPr>
      <w:r w:rsidRPr="00A00B4F">
        <w:rPr>
          <w:lang w:val="el-GR"/>
        </w:rPr>
        <w:t xml:space="preserve">Οδηγό εκπαίδευσης (σεµιναριακού τύπου), ο οποίος θα περιλαµβάνει: </w:t>
      </w:r>
    </w:p>
    <w:p w14:paraId="715ABFE6" w14:textId="77777777" w:rsidR="002703FD" w:rsidRPr="00A00B4F" w:rsidRDefault="002703FD">
      <w:pPr>
        <w:pStyle w:val="ListParagraph"/>
        <w:numPr>
          <w:ilvl w:val="1"/>
          <w:numId w:val="43"/>
        </w:numPr>
        <w:suppressAutoHyphens w:val="0"/>
        <w:spacing w:after="0"/>
        <w:ind w:left="720"/>
        <w:rPr>
          <w:lang w:val="el-GR"/>
        </w:rPr>
      </w:pPr>
      <w:r w:rsidRPr="00A00B4F">
        <w:rPr>
          <w:lang w:val="el-GR"/>
        </w:rPr>
        <w:t xml:space="preserve">το αντικείµενο της εκπαίδευσης ανά κατηγορία εκπαιδευοµένων. </w:t>
      </w:r>
    </w:p>
    <w:p w14:paraId="4180C16E" w14:textId="77777777" w:rsidR="002703FD" w:rsidRPr="00A00B4F" w:rsidRDefault="002703FD">
      <w:pPr>
        <w:pStyle w:val="ListParagraph"/>
        <w:numPr>
          <w:ilvl w:val="1"/>
          <w:numId w:val="43"/>
        </w:numPr>
        <w:suppressAutoHyphens w:val="0"/>
        <w:spacing w:after="0"/>
        <w:ind w:left="720"/>
        <w:rPr>
          <w:lang w:val="el-GR"/>
        </w:rPr>
      </w:pPr>
      <w:r w:rsidRPr="00A00B4F">
        <w:rPr>
          <w:lang w:val="el-GR"/>
        </w:rPr>
        <w:t xml:space="preserve">Την εκπαιδευτική διαδικασία και τον τρόπο διαχείρισής της. </w:t>
      </w:r>
    </w:p>
    <w:p w14:paraId="038981F1" w14:textId="77777777" w:rsidR="002703FD" w:rsidRPr="00A00B4F" w:rsidRDefault="002703FD">
      <w:pPr>
        <w:pStyle w:val="ListParagraph"/>
        <w:numPr>
          <w:ilvl w:val="1"/>
          <w:numId w:val="43"/>
        </w:numPr>
        <w:suppressAutoHyphens w:val="0"/>
        <w:spacing w:after="0"/>
        <w:ind w:left="720"/>
        <w:rPr>
          <w:lang w:val="el-GR"/>
        </w:rPr>
      </w:pPr>
      <w:r w:rsidRPr="00A00B4F">
        <w:rPr>
          <w:lang w:val="el-GR"/>
        </w:rPr>
        <w:t xml:space="preserve">τη µεθοδολογική προσέγγιση, την οργάνωση και προετοιµασία εκπαίδευσης. </w:t>
      </w:r>
    </w:p>
    <w:p w14:paraId="4D4A9A05" w14:textId="77777777" w:rsidR="002703FD" w:rsidRPr="00A00B4F" w:rsidRDefault="002703FD">
      <w:pPr>
        <w:pStyle w:val="ListParagraph"/>
        <w:numPr>
          <w:ilvl w:val="1"/>
          <w:numId w:val="43"/>
        </w:numPr>
        <w:suppressAutoHyphens w:val="0"/>
        <w:spacing w:after="0"/>
        <w:ind w:left="720"/>
        <w:rPr>
          <w:lang w:val="el-GR"/>
        </w:rPr>
      </w:pPr>
      <w:r w:rsidRPr="00A00B4F">
        <w:rPr>
          <w:lang w:val="el-GR"/>
        </w:rPr>
        <w:t xml:space="preserve">τον αναλυτικό προγραµµατισµό εκπαιδευτικών σεµιναρίων, ο οποίος θα συµφωνηθεί µε τον Φορέα Λειτουργίας. </w:t>
      </w:r>
    </w:p>
    <w:p w14:paraId="420396BF" w14:textId="77777777" w:rsidR="002703FD" w:rsidRPr="00A00B4F" w:rsidRDefault="002703FD">
      <w:pPr>
        <w:numPr>
          <w:ilvl w:val="0"/>
          <w:numId w:val="44"/>
        </w:numPr>
        <w:tabs>
          <w:tab w:val="clear" w:pos="720"/>
          <w:tab w:val="num" w:pos="360"/>
        </w:tabs>
        <w:suppressAutoHyphens w:val="0"/>
        <w:spacing w:before="120" w:after="0"/>
        <w:ind w:left="360"/>
        <w:rPr>
          <w:lang w:val="el-GR"/>
        </w:rPr>
      </w:pPr>
      <w:r w:rsidRPr="00A00B4F">
        <w:rPr>
          <w:lang w:val="el-GR"/>
        </w:rPr>
        <w:t xml:space="preserve">Δηµιουργία εκπαιδευτικού και εποπτικού υλικού εκπαίδευσης (σε έντυπη και ηλεκτρονική µορφή) για όλες τις κατηγορίες χρηστών που θα αναφερθούν στη συνέχεια, µε βάση τις ανάγκες και τον προσδοκώµενο ρόλο στην επιχειρησιακή αξιοποίηση του Συστήματος. </w:t>
      </w:r>
    </w:p>
    <w:p w14:paraId="1EBAEA91" w14:textId="77777777" w:rsidR="002703FD" w:rsidRPr="00A00B4F" w:rsidRDefault="002703FD">
      <w:pPr>
        <w:numPr>
          <w:ilvl w:val="0"/>
          <w:numId w:val="44"/>
        </w:numPr>
        <w:tabs>
          <w:tab w:val="clear" w:pos="720"/>
          <w:tab w:val="num" w:pos="360"/>
        </w:tabs>
        <w:suppressAutoHyphens w:val="0"/>
        <w:spacing w:before="120" w:after="0"/>
        <w:ind w:left="360"/>
        <w:rPr>
          <w:lang w:val="el-GR"/>
        </w:rPr>
      </w:pPr>
      <w:r w:rsidRPr="00A00B4F">
        <w:rPr>
          <w:lang w:val="el-GR"/>
        </w:rPr>
        <w:t>Το σύνολο του εκπαιδευτικού υλικού θα πρέπει να είναι γραµµένο στην ελληνική γλώσσα.</w:t>
      </w:r>
    </w:p>
    <w:p w14:paraId="03C5739A" w14:textId="77777777" w:rsidR="002703FD" w:rsidRPr="00A00B4F" w:rsidRDefault="002703FD">
      <w:pPr>
        <w:numPr>
          <w:ilvl w:val="0"/>
          <w:numId w:val="44"/>
        </w:numPr>
        <w:tabs>
          <w:tab w:val="clear" w:pos="720"/>
          <w:tab w:val="num" w:pos="360"/>
        </w:tabs>
        <w:suppressAutoHyphens w:val="0"/>
        <w:spacing w:before="120" w:after="0"/>
        <w:ind w:left="360"/>
        <w:rPr>
          <w:lang w:val="el-GR"/>
        </w:rPr>
      </w:pPr>
      <w:r w:rsidRPr="00A00B4F">
        <w:rPr>
          <w:lang w:val="el-GR"/>
        </w:rPr>
        <w:t xml:space="preserve">∆ιενέργεια εκπαίδευσης των χρηστών µε βάση τον ρόλο τους στο Έργο </w:t>
      </w:r>
    </w:p>
    <w:p w14:paraId="48F093E4" w14:textId="77777777" w:rsidR="002703FD" w:rsidRPr="00A00B4F" w:rsidRDefault="002703FD">
      <w:pPr>
        <w:numPr>
          <w:ilvl w:val="0"/>
          <w:numId w:val="44"/>
        </w:numPr>
        <w:tabs>
          <w:tab w:val="clear" w:pos="720"/>
          <w:tab w:val="num" w:pos="360"/>
        </w:tabs>
        <w:suppressAutoHyphens w:val="0"/>
        <w:spacing w:before="120" w:after="0"/>
        <w:ind w:left="360"/>
        <w:rPr>
          <w:lang w:val="el-GR"/>
        </w:rPr>
      </w:pPr>
      <w:r w:rsidRPr="00A00B4F">
        <w:rPr>
          <w:lang w:val="el-GR"/>
        </w:rPr>
        <w:lastRenderedPageBreak/>
        <w:t>Αξιολόγηση της διαδικασίας και των αποτελεσµάτων εκπαίδευσης και εισηγητικά µέτρα για µεγιστοποίηση της επιχειρησιακής αξιοποίησης του Συστήµατος</w:t>
      </w:r>
    </w:p>
    <w:p w14:paraId="50666D77" w14:textId="77777777" w:rsidR="002703FD" w:rsidRPr="00A00B4F" w:rsidRDefault="002703FD" w:rsidP="002703FD">
      <w:pPr>
        <w:suppressAutoHyphens w:val="0"/>
        <w:spacing w:after="0"/>
        <w:rPr>
          <w:bCs/>
          <w:lang w:val="el-GR"/>
        </w:rPr>
      </w:pPr>
    </w:p>
    <w:p w14:paraId="04824DB1" w14:textId="77777777" w:rsidR="002703FD" w:rsidRPr="00A00B4F" w:rsidRDefault="002703FD" w:rsidP="002703FD">
      <w:pPr>
        <w:rPr>
          <w:u w:val="single"/>
          <w:lang w:val="el-GR"/>
        </w:rPr>
      </w:pPr>
      <w:r w:rsidRPr="00A00B4F">
        <w:rPr>
          <w:u w:val="single"/>
          <w:lang w:val="el-GR"/>
        </w:rPr>
        <w:t xml:space="preserve">Εκπαίδευση Κύριων Χρηστών </w:t>
      </w:r>
    </w:p>
    <w:p w14:paraId="15EB4284" w14:textId="77777777" w:rsidR="002703FD" w:rsidRPr="00A00B4F" w:rsidRDefault="002703FD" w:rsidP="002703FD">
      <w:pPr>
        <w:rPr>
          <w:lang w:val="el-GR"/>
        </w:rPr>
      </w:pPr>
      <w:r w:rsidRPr="00A00B4F">
        <w:rPr>
          <w:lang w:val="el-GR"/>
        </w:rPr>
        <w:t xml:space="preserve">Αναφορικά με τις ομάδες των κύριων χρηστών εκτιμάται ότι θα πρέπει να εκπαιδευτούν από τον Ανάδοχο </w:t>
      </w:r>
      <w:r w:rsidRPr="00A00B4F">
        <w:rPr>
          <w:bCs/>
          <w:lang w:val="el-GR"/>
        </w:rPr>
        <w:t>είκοσι (20) υπάλληλοι του Υπουργείου Πολιτισμού και συγκεκριμένα της</w:t>
      </w:r>
      <w:r w:rsidRPr="00A00B4F">
        <w:rPr>
          <w:b/>
          <w:lang w:val="el-GR"/>
        </w:rPr>
        <w:t xml:space="preserve"> </w:t>
      </w:r>
      <w:r w:rsidRPr="00A00B4F">
        <w:rPr>
          <w:lang w:val="el-GR"/>
        </w:rPr>
        <w:t xml:space="preserve">Διεύθυνσης Διαχείρισης Εθνικού Αρχείου Μνημείων. Η ελάχιστη διάρκεια των προσφερόμενων ανθρωποημερών για την Εκπαίδευση Χρηστών είναι </w:t>
      </w:r>
      <w:r w:rsidRPr="00A00B4F">
        <w:rPr>
          <w:b/>
          <w:lang w:val="el-GR"/>
        </w:rPr>
        <w:t xml:space="preserve">δεκαπέντε (15) </w:t>
      </w:r>
      <w:r w:rsidRPr="00A00B4F">
        <w:rPr>
          <w:lang w:val="el-GR"/>
        </w:rPr>
        <w:t>ημέρες.</w:t>
      </w:r>
    </w:p>
    <w:p w14:paraId="7D6372CE" w14:textId="77777777" w:rsidR="002703FD" w:rsidRPr="00A00B4F" w:rsidRDefault="002703FD" w:rsidP="002703FD">
      <w:pPr>
        <w:rPr>
          <w:u w:val="single"/>
          <w:lang w:val="el-GR"/>
        </w:rPr>
      </w:pPr>
      <w:r w:rsidRPr="00A00B4F">
        <w:rPr>
          <w:u w:val="single"/>
          <w:lang w:val="el-GR"/>
        </w:rPr>
        <w:t xml:space="preserve">Εκπαίδευση Διαχειριστών  </w:t>
      </w:r>
    </w:p>
    <w:p w14:paraId="6B383328" w14:textId="77777777" w:rsidR="002703FD" w:rsidRPr="00A00B4F" w:rsidRDefault="002703FD" w:rsidP="002703FD">
      <w:r w:rsidRPr="00A00B4F">
        <w:rPr>
          <w:lang w:val="el-GR"/>
        </w:rPr>
        <w:t xml:space="preserve">Τα στελέχη αυτά θα εκπαιδευτούν, ώστε να έχουν την απαιτούμενη εξειδίκευση για να ανταποκριθούν στο ρόλο τους. </w:t>
      </w:r>
      <w:r w:rsidRPr="00A00B4F">
        <w:t>Ενδεικτικά θα πρέπει να μπορούν να:</w:t>
      </w:r>
    </w:p>
    <w:p w14:paraId="660F7C24" w14:textId="77777777" w:rsidR="002703FD" w:rsidRPr="00A00B4F" w:rsidRDefault="002703FD">
      <w:pPr>
        <w:numPr>
          <w:ilvl w:val="0"/>
          <w:numId w:val="71"/>
        </w:numPr>
        <w:suppressAutoHyphens w:val="0"/>
        <w:spacing w:after="0" w:line="276" w:lineRule="auto"/>
        <w:rPr>
          <w:lang w:val="el-GR"/>
        </w:rPr>
      </w:pPr>
      <w:r w:rsidRPr="00A00B4F">
        <w:rPr>
          <w:lang w:val="el-GR"/>
        </w:rPr>
        <w:t>αναλάβουν σταδιακά την παραγωγική λειτουργία του έργου,</w:t>
      </w:r>
    </w:p>
    <w:p w14:paraId="7B1A5F98" w14:textId="77777777" w:rsidR="002703FD" w:rsidRPr="00A00B4F" w:rsidRDefault="002703FD">
      <w:pPr>
        <w:numPr>
          <w:ilvl w:val="0"/>
          <w:numId w:val="71"/>
        </w:numPr>
        <w:suppressAutoHyphens w:val="0"/>
        <w:spacing w:after="0" w:line="276" w:lineRule="auto"/>
        <w:rPr>
          <w:lang w:val="el-GR"/>
        </w:rPr>
      </w:pPr>
      <w:r w:rsidRPr="00A00B4F">
        <w:rPr>
          <w:lang w:val="el-GR"/>
        </w:rPr>
        <w:t>έχουν τη δυνατότητα της περαιτέρω βελτίωσης των λειτουργιών των εφαρμογών και της επέκτασής τους μέσω κατάλληλης παραμετροποίησης,</w:t>
      </w:r>
    </w:p>
    <w:p w14:paraId="3DD24759" w14:textId="77777777" w:rsidR="002703FD" w:rsidRPr="00A00B4F" w:rsidRDefault="002703FD">
      <w:pPr>
        <w:numPr>
          <w:ilvl w:val="0"/>
          <w:numId w:val="71"/>
        </w:numPr>
        <w:suppressAutoHyphens w:val="0"/>
        <w:spacing w:after="0" w:line="276" w:lineRule="auto"/>
        <w:rPr>
          <w:lang w:val="el-GR"/>
        </w:rPr>
      </w:pPr>
      <w:r w:rsidRPr="00A00B4F">
        <w:rPr>
          <w:lang w:val="el-GR"/>
        </w:rPr>
        <w:t>υποστηρίξουν το υπόλοιπο προσωπικό του Κυρίου του Έργου καθώς και των χρηστών του συστήματος, μετά τη λήξη του έργου του Αναδόχου.</w:t>
      </w:r>
    </w:p>
    <w:p w14:paraId="4708085C" w14:textId="77777777" w:rsidR="002703FD" w:rsidRPr="00A00B4F" w:rsidRDefault="002703FD" w:rsidP="002703FD">
      <w:pPr>
        <w:rPr>
          <w:lang w:val="el-GR"/>
        </w:rPr>
      </w:pPr>
      <w:r w:rsidRPr="00A00B4F">
        <w:rPr>
          <w:lang w:val="el-GR"/>
        </w:rPr>
        <w:t>Την εκπαίδευση των Διαχειριστών του Συστήματος (</w:t>
      </w:r>
      <w:r w:rsidRPr="00A00B4F">
        <w:rPr>
          <w:lang w:val="en-US"/>
        </w:rPr>
        <w:t>System</w:t>
      </w:r>
      <w:r w:rsidRPr="00A00B4F">
        <w:rPr>
          <w:lang w:val="el-GR"/>
        </w:rPr>
        <w:t xml:space="preserve"> </w:t>
      </w:r>
      <w:r w:rsidRPr="00A00B4F">
        <w:rPr>
          <w:lang w:val="en-US"/>
        </w:rPr>
        <w:t>Administrators</w:t>
      </w:r>
      <w:r w:rsidRPr="00A00B4F">
        <w:rPr>
          <w:lang w:val="el-GR"/>
        </w:rPr>
        <w:t xml:space="preserve">) θα παρακολουθήσουν υπάλληλοι που θα οριστούν από τον Κύριο του Έργου/Υπουργείο Πολιτισμού και δεν θα ξεπερνούν τους </w:t>
      </w:r>
      <w:r w:rsidRPr="00A00B4F">
        <w:rPr>
          <w:b/>
          <w:lang w:val="el-GR"/>
        </w:rPr>
        <w:t>πέντε (5)</w:t>
      </w:r>
      <w:r w:rsidRPr="00A00B4F">
        <w:rPr>
          <w:lang w:val="el-GR"/>
        </w:rPr>
        <w:t>. Το αντικείμενο της εκπαίδευσης θα πρέπει να είναι κατάλληλα επιλεγμένο, ώστε να διασφαλιστεί η παρακολούθηση της σωστής λειτουργίας του συστήματος στην ολότητά του. Τα μέλη της ομάδας αυτής θα πρέπει να εκπαιδευτούν σε σχέση με τις τεχνολογικές υποδομές, τη διαχείριση και την παραμετροποίηση των βασικών πλατφορμών που θα χρησιμοποιηθούν και των εφαρμογών που θα αναπτυχθούν ή εγκατασταθούν.</w:t>
      </w:r>
    </w:p>
    <w:p w14:paraId="1A3581E6" w14:textId="77777777" w:rsidR="002703FD" w:rsidRPr="00A00B4F" w:rsidRDefault="002703FD" w:rsidP="002703FD">
      <w:pPr>
        <w:rPr>
          <w:lang w:val="el-GR"/>
        </w:rPr>
      </w:pPr>
      <w:r w:rsidRPr="00A00B4F">
        <w:rPr>
          <w:lang w:val="el-GR"/>
        </w:rPr>
        <w:t xml:space="preserve">Η ελάχιστη διάρκεια των προσφερόμενων ανθρωποημερών για την Εκπαίδευση Διαχειριστών είναι </w:t>
      </w:r>
      <w:r w:rsidRPr="00A00B4F">
        <w:rPr>
          <w:b/>
          <w:lang w:val="el-GR"/>
        </w:rPr>
        <w:t>δέκα (10</w:t>
      </w:r>
      <w:r w:rsidRPr="00A00B4F">
        <w:rPr>
          <w:b/>
          <w:bCs/>
          <w:lang w:val="el-GR"/>
        </w:rPr>
        <w:t>)</w:t>
      </w:r>
      <w:r w:rsidRPr="00A00B4F">
        <w:rPr>
          <w:lang w:val="el-GR"/>
        </w:rPr>
        <w:t xml:space="preserve"> ημέρες.</w:t>
      </w:r>
    </w:p>
    <w:p w14:paraId="11C50B2E" w14:textId="77777777" w:rsidR="002703FD" w:rsidRPr="00A00B4F" w:rsidRDefault="002703FD" w:rsidP="002703FD">
      <w:pPr>
        <w:rPr>
          <w:lang w:val="el-GR"/>
        </w:rPr>
      </w:pPr>
      <w:r w:rsidRPr="00A00B4F">
        <w:rPr>
          <w:lang w:val="el-GR"/>
        </w:rPr>
        <w:t xml:space="preserve">Στην Τεχνική Προσφορά του ο υποψήφιος Ανάδοχος πρέπει να προτείνει πρόγραμμα για τις υπηρεσίες εκπαίδευσης που θα προσφέρει. </w:t>
      </w:r>
    </w:p>
    <w:p w14:paraId="1C13DE04" w14:textId="77777777" w:rsidR="00217435" w:rsidRPr="00A00B4F" w:rsidRDefault="00217435" w:rsidP="00DF6C83">
      <w:pPr>
        <w:spacing w:before="120" w:line="276" w:lineRule="auto"/>
        <w:rPr>
          <w:lang w:val="el-GR"/>
        </w:rPr>
      </w:pPr>
    </w:p>
    <w:p w14:paraId="1FCE2297" w14:textId="68EB69AA" w:rsidR="009032DA" w:rsidRPr="00A00B4F" w:rsidRDefault="009032DA">
      <w:pPr>
        <w:pStyle w:val="25"/>
        <w:numPr>
          <w:ilvl w:val="1"/>
          <w:numId w:val="101"/>
        </w:numPr>
        <w:jc w:val="both"/>
        <w:rPr>
          <w:rFonts w:cs="Arial"/>
          <w:color w:val="002060"/>
        </w:rPr>
      </w:pPr>
      <w:bookmarkStart w:id="1097" w:name="_Toc182153171"/>
      <w:bookmarkStart w:id="1098" w:name="_Toc182153940"/>
      <w:bookmarkStart w:id="1099" w:name="_Toc182155094"/>
      <w:bookmarkStart w:id="1100" w:name="_Toc182153172"/>
      <w:bookmarkStart w:id="1101" w:name="_Toc182153941"/>
      <w:bookmarkStart w:id="1102" w:name="_Toc182155095"/>
      <w:bookmarkStart w:id="1103" w:name="_Toc196311960"/>
      <w:bookmarkEnd w:id="1097"/>
      <w:bookmarkEnd w:id="1098"/>
      <w:bookmarkEnd w:id="1099"/>
      <w:bookmarkEnd w:id="1100"/>
      <w:bookmarkEnd w:id="1101"/>
      <w:bookmarkEnd w:id="1102"/>
      <w:r w:rsidRPr="00A00B4F">
        <w:rPr>
          <w:rFonts w:cs="Arial"/>
          <w:color w:val="002060"/>
        </w:rPr>
        <w:t xml:space="preserve">Υπηρεσίες </w:t>
      </w:r>
      <w:bookmarkEnd w:id="1090"/>
      <w:bookmarkEnd w:id="1091"/>
      <w:bookmarkEnd w:id="1092"/>
      <w:bookmarkEnd w:id="1093"/>
      <w:bookmarkEnd w:id="1094"/>
      <w:bookmarkEnd w:id="1095"/>
      <w:r w:rsidR="000C2642" w:rsidRPr="00A00B4F">
        <w:rPr>
          <w:rFonts w:cs="Arial"/>
          <w:color w:val="002060"/>
        </w:rPr>
        <w:t>Ανάπτυξης Εφαρμογών – Παραγωγών &amp; Εγκατάσταση</w:t>
      </w:r>
      <w:r w:rsidR="003F5A6A" w:rsidRPr="00A00B4F">
        <w:rPr>
          <w:rFonts w:cs="Arial"/>
          <w:color w:val="002060"/>
        </w:rPr>
        <w:t>ς</w:t>
      </w:r>
      <w:r w:rsidR="000C2642" w:rsidRPr="00A00B4F">
        <w:rPr>
          <w:rFonts w:cs="Arial"/>
          <w:color w:val="002060"/>
        </w:rPr>
        <w:t xml:space="preserve"> Συστημάτων</w:t>
      </w:r>
      <w:bookmarkEnd w:id="1103"/>
    </w:p>
    <w:p w14:paraId="4211B4ED" w14:textId="77777777" w:rsidR="009032DA" w:rsidRPr="00A00B4F" w:rsidRDefault="009032DA" w:rsidP="00DF6C83">
      <w:pPr>
        <w:spacing w:line="276" w:lineRule="auto"/>
        <w:rPr>
          <w:lang w:val="el-GR"/>
        </w:rPr>
      </w:pPr>
      <w:r w:rsidRPr="00A00B4F">
        <w:rPr>
          <w:lang w:val="el-GR"/>
        </w:rPr>
        <w:t xml:space="preserve">Για την παραγωγική λειτουργία των συστημάτων ο Ανάδοχος έχει την υποχρέωση να αναλάβει τις εργασίες εγκατάστασης και παραμετροποίησης των εφαρμογών από την πλευρά της λειτουργίας των εφαρμογών στην υποδομή που θα διαθέσει ή που θα υποδείξει η ΓΓΠΣΔΔ για την παραγωγική λειτουργία, σύμφωνα και με τις προδιαγραφές που έχουν καθοριστεί κατά τη μελέτη εφαρμογής ή στο Κυβερνητικό Νέφος </w:t>
      </w:r>
      <w:r w:rsidRPr="00A00B4F">
        <w:rPr>
          <w:lang w:val="en-US"/>
        </w:rPr>
        <w:t>G</w:t>
      </w:r>
      <w:r w:rsidRPr="00A00B4F">
        <w:rPr>
          <w:lang w:val="el-GR"/>
        </w:rPr>
        <w:t xml:space="preserve">-Cloud, όπως αυτό προβλέπεται να υλοποιηθεί μέσω της επικείμενης σύμβασης για το Έργο «Παροχή Νεφο-Υπολογιστικών Υποδομών και υπηρεσιών (Cloud Services)», εκτός και αν ορίζεται αλλιώς στις επιμέρους προδιαγραφές της παρούσας. Και στις τρείς περιπτώσεις το κόστος εγκατάστασης και παραμετροποίησης των εφαρμογών στις κατάλληλες υποδομές και η λειτουργία των παραγωγικών συστημάτων βαρύνει αποκλειστικά τον ανάδοχο ο οποίος οφείλει να το παραδώσει σε πλήρη λειτουργία. </w:t>
      </w:r>
    </w:p>
    <w:p w14:paraId="3D437339" w14:textId="2EA6722D" w:rsidR="00A64EBC" w:rsidRPr="00A00B4F" w:rsidRDefault="00A64EBC">
      <w:pPr>
        <w:pStyle w:val="25"/>
        <w:numPr>
          <w:ilvl w:val="1"/>
          <w:numId w:val="101"/>
        </w:numPr>
        <w:rPr>
          <w:rFonts w:cs="Arial"/>
          <w:color w:val="002060"/>
          <w:lang w:val="en-GB"/>
        </w:rPr>
      </w:pPr>
      <w:bookmarkStart w:id="1104" w:name="_Toc182153174"/>
      <w:bookmarkStart w:id="1105" w:name="_Toc182153943"/>
      <w:bookmarkStart w:id="1106" w:name="_Toc182155097"/>
      <w:bookmarkStart w:id="1107" w:name="_Toc182153175"/>
      <w:bookmarkStart w:id="1108" w:name="_Toc182153944"/>
      <w:bookmarkStart w:id="1109" w:name="_Toc182155098"/>
      <w:bookmarkStart w:id="1110" w:name="_Toc182153176"/>
      <w:bookmarkStart w:id="1111" w:name="_Toc182153945"/>
      <w:bookmarkStart w:id="1112" w:name="_Toc182155099"/>
      <w:bookmarkStart w:id="1113" w:name="_Toc182153177"/>
      <w:bookmarkStart w:id="1114" w:name="_Toc182153946"/>
      <w:bookmarkStart w:id="1115" w:name="_Toc182155100"/>
      <w:bookmarkStart w:id="1116" w:name="_Toc182153178"/>
      <w:bookmarkStart w:id="1117" w:name="_Toc182153947"/>
      <w:bookmarkStart w:id="1118" w:name="_Toc182155101"/>
      <w:bookmarkStart w:id="1119" w:name="_Toc182153179"/>
      <w:bookmarkStart w:id="1120" w:name="_Toc182153948"/>
      <w:bookmarkStart w:id="1121" w:name="_Toc182155102"/>
      <w:bookmarkStart w:id="1122" w:name="_Toc182153180"/>
      <w:bookmarkStart w:id="1123" w:name="_Toc182153949"/>
      <w:bookmarkStart w:id="1124" w:name="_Toc182155103"/>
      <w:bookmarkStart w:id="1125" w:name="_Toc182153181"/>
      <w:bookmarkStart w:id="1126" w:name="_Toc182153950"/>
      <w:bookmarkStart w:id="1127" w:name="_Toc182155104"/>
      <w:bookmarkStart w:id="1128" w:name="_Toc182153182"/>
      <w:bookmarkStart w:id="1129" w:name="_Toc182153951"/>
      <w:bookmarkStart w:id="1130" w:name="_Toc182155105"/>
      <w:bookmarkStart w:id="1131" w:name="_Toc182153183"/>
      <w:bookmarkStart w:id="1132" w:name="_Toc182153952"/>
      <w:bookmarkStart w:id="1133" w:name="_Toc182155106"/>
      <w:bookmarkStart w:id="1134" w:name="_Toc182153184"/>
      <w:bookmarkStart w:id="1135" w:name="_Toc182153953"/>
      <w:bookmarkStart w:id="1136" w:name="_Toc182155107"/>
      <w:bookmarkStart w:id="1137" w:name="_Toc182153185"/>
      <w:bookmarkStart w:id="1138" w:name="_Toc182153954"/>
      <w:bookmarkStart w:id="1139" w:name="_Toc182155108"/>
      <w:bookmarkStart w:id="1140" w:name="_Toc182153186"/>
      <w:bookmarkStart w:id="1141" w:name="_Toc182153955"/>
      <w:bookmarkStart w:id="1142" w:name="_Toc182155109"/>
      <w:bookmarkStart w:id="1143" w:name="_Toc182153187"/>
      <w:bookmarkStart w:id="1144" w:name="_Toc182153956"/>
      <w:bookmarkStart w:id="1145" w:name="_Toc182155110"/>
      <w:bookmarkStart w:id="1146" w:name="_Toc182153188"/>
      <w:bookmarkStart w:id="1147" w:name="_Toc182153957"/>
      <w:bookmarkStart w:id="1148" w:name="_Toc182155111"/>
      <w:bookmarkStart w:id="1149" w:name="_Toc182153189"/>
      <w:bookmarkStart w:id="1150" w:name="_Toc182153958"/>
      <w:bookmarkStart w:id="1151" w:name="_Toc182155112"/>
      <w:bookmarkStart w:id="1152" w:name="_Toc182153190"/>
      <w:bookmarkStart w:id="1153" w:name="_Toc182153959"/>
      <w:bookmarkStart w:id="1154" w:name="_Toc182155113"/>
      <w:bookmarkStart w:id="1155" w:name="_Toc182153191"/>
      <w:bookmarkStart w:id="1156" w:name="_Toc182153960"/>
      <w:bookmarkStart w:id="1157" w:name="_Toc182155114"/>
      <w:bookmarkStart w:id="1158" w:name="_Toc182153192"/>
      <w:bookmarkStart w:id="1159" w:name="_Toc182153961"/>
      <w:bookmarkStart w:id="1160" w:name="_Toc182155115"/>
      <w:bookmarkStart w:id="1161" w:name="_Toc182153193"/>
      <w:bookmarkStart w:id="1162" w:name="_Toc182153962"/>
      <w:bookmarkStart w:id="1163" w:name="_Toc182155116"/>
      <w:bookmarkStart w:id="1164" w:name="_Toc182153194"/>
      <w:bookmarkStart w:id="1165" w:name="_Toc182153963"/>
      <w:bookmarkStart w:id="1166" w:name="_Toc182155117"/>
      <w:bookmarkStart w:id="1167" w:name="_Toc182153195"/>
      <w:bookmarkStart w:id="1168" w:name="_Toc182153964"/>
      <w:bookmarkStart w:id="1169" w:name="_Toc182155118"/>
      <w:bookmarkStart w:id="1170" w:name="_Toc182153196"/>
      <w:bookmarkStart w:id="1171" w:name="_Toc182153965"/>
      <w:bookmarkStart w:id="1172" w:name="_Toc182155119"/>
      <w:bookmarkStart w:id="1173" w:name="_Toc182153197"/>
      <w:bookmarkStart w:id="1174" w:name="_Toc182153966"/>
      <w:bookmarkStart w:id="1175" w:name="_Toc182155120"/>
      <w:bookmarkStart w:id="1176" w:name="_Ref100133857"/>
      <w:bookmarkStart w:id="1177" w:name="_Toc100137495"/>
      <w:bookmarkStart w:id="1178" w:name="_Toc196311961"/>
      <w:bookmarkEnd w:id="1081"/>
      <w:bookmarkEnd w:id="1082"/>
      <w:bookmarkEnd w:id="1083"/>
      <w:bookmarkEnd w:id="1084"/>
      <w:bookmarkEnd w:id="1085"/>
      <w:bookmarkEnd w:id="1086"/>
      <w:bookmarkEnd w:id="1087"/>
      <w:bookmarkEnd w:id="1088"/>
      <w:bookmarkEnd w:id="1089"/>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r w:rsidRPr="00A00B4F">
        <w:rPr>
          <w:rFonts w:cs="Arial"/>
          <w:color w:val="002060"/>
          <w:lang w:val="en-GB"/>
        </w:rPr>
        <w:t xml:space="preserve">Υπηρεσίες </w:t>
      </w:r>
      <w:bookmarkEnd w:id="1176"/>
      <w:bookmarkEnd w:id="1177"/>
      <w:r w:rsidR="001F35EE" w:rsidRPr="00A00B4F">
        <w:rPr>
          <w:rFonts w:cs="Arial"/>
          <w:color w:val="002060"/>
          <w:lang w:val="en-GB"/>
        </w:rPr>
        <w:t>Πιλοτικής Λειτουργίας</w:t>
      </w:r>
      <w:bookmarkEnd w:id="1178"/>
    </w:p>
    <w:p w14:paraId="462CBF5F" w14:textId="35B89BCB" w:rsidR="004C45AD" w:rsidRPr="00A00B4F" w:rsidRDefault="004C45AD" w:rsidP="00DF6C83">
      <w:pPr>
        <w:spacing w:line="276" w:lineRule="auto"/>
        <w:rPr>
          <w:lang w:val="el-GR"/>
        </w:rPr>
      </w:pPr>
      <w:r w:rsidRPr="00A00B4F">
        <w:rPr>
          <w:lang w:val="el-GR"/>
        </w:rPr>
        <w:t xml:space="preserve">Ο Ανάδοχος υποχρεούται στο πλαίσιο του Έργου να παράσχει υπηρεσίες Πιλοτικής Λειτουργίας του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w:t>
      </w:r>
      <w:r w:rsidR="00E93F32" w:rsidRPr="00A00B4F">
        <w:rPr>
          <w:lang w:val="el-GR"/>
        </w:rPr>
        <w:t xml:space="preserve">και να διορθωθούν </w:t>
      </w:r>
      <w:r w:rsidRPr="00A00B4F">
        <w:rPr>
          <w:lang w:val="el-GR"/>
        </w:rPr>
        <w:t xml:space="preserve">τυχόν </w:t>
      </w:r>
      <w:r w:rsidRPr="00A00B4F">
        <w:rPr>
          <w:lang w:val="el-GR"/>
        </w:rPr>
        <w:lastRenderedPageBreak/>
        <w:t>ελλείψεις στη λειτουργικότητα των εφαρμογών ή άλλα προβλήματα στον σχεδιασμό πριν λειτουργήσουν τα συστήματα στο κρίσιμο πραγματικό επιχειρησιακό περιβάλλον.</w:t>
      </w:r>
    </w:p>
    <w:p w14:paraId="3DB66D96" w14:textId="77777777" w:rsidR="004C45AD" w:rsidRPr="00A00B4F" w:rsidRDefault="004C45AD" w:rsidP="00DF6C83">
      <w:pPr>
        <w:spacing w:line="276" w:lineRule="auto"/>
        <w:rPr>
          <w:lang w:val="el-GR"/>
        </w:rPr>
      </w:pPr>
      <w:r w:rsidRPr="00A00B4F">
        <w:rPr>
          <w:lang w:val="el-GR"/>
        </w:rPr>
        <w:t>Οι υπηρεσίες Πιλοτικής Λειτουργίας, που θα παρασχεθούν από τον Ανάδοχο κατά την Φάση «Πιλοτική Λειτουργία», περιλαμβάνουν:</w:t>
      </w:r>
    </w:p>
    <w:p w14:paraId="1A96F7AD" w14:textId="77777777"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Την επιβεβαίωση καλής λειτουργίας, σύμφωνα με τα επικαιροποιημένα σενάρια ελέγχου, του Συστήματος.</w:t>
      </w:r>
    </w:p>
    <w:p w14:paraId="2CA855B5" w14:textId="4A71904A"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εφαρμογών</w:t>
      </w:r>
      <w:r w:rsidR="002F657A" w:rsidRPr="00A00B4F">
        <w:rPr>
          <w:lang w:val="el-GR"/>
        </w:rPr>
        <w:t>,</w:t>
      </w:r>
      <w:r w:rsidRPr="00A00B4F">
        <w:rPr>
          <w:lang w:val="el-GR"/>
        </w:rPr>
        <w:t xml:space="preserve"> τόσο μεταξύ τους, όσο και εξωτερικά, υπό συνθήκες πλήρους παραγωγικής λειτουργίας.</w:t>
      </w:r>
    </w:p>
    <w:p w14:paraId="50ECBA86" w14:textId="77777777"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38E03A38" w14:textId="7F3E8ED8" w:rsidR="00701B4F" w:rsidRPr="00A00B4F" w:rsidRDefault="00701B4F">
      <w:pPr>
        <w:numPr>
          <w:ilvl w:val="0"/>
          <w:numId w:val="44"/>
        </w:numPr>
        <w:tabs>
          <w:tab w:val="clear" w:pos="720"/>
          <w:tab w:val="num" w:pos="360"/>
        </w:tabs>
        <w:suppressAutoHyphens w:val="0"/>
        <w:spacing w:before="120" w:after="0" w:line="276" w:lineRule="auto"/>
        <w:ind w:left="360"/>
        <w:rPr>
          <w:lang w:val="el-GR"/>
        </w:rPr>
      </w:pPr>
      <w:r w:rsidRPr="00A00B4F">
        <w:rPr>
          <w:lang w:val="el-GR"/>
        </w:rPr>
        <w:t xml:space="preserve">Την </w:t>
      </w:r>
      <w:r w:rsidRPr="00A00B4F">
        <w:rPr>
          <w:b/>
          <w:bCs/>
          <w:lang w:val="el-GR"/>
        </w:rPr>
        <w:t>επιτόπια</w:t>
      </w:r>
      <w:r w:rsidRPr="00A00B4F">
        <w:rPr>
          <w:lang w:val="el-GR"/>
        </w:rPr>
        <w:t xml:space="preserve"> υποστήριξη κατά την εργασία (on the job training) για τη λειτουργία / έλεγχο των Υποσυστημάτων του Φορέα Λειτουργίας με την επιτόπια παρουσία του Αναδόχου στις εγκαταστάσεις του Φορέα Λειτουργίας </w:t>
      </w:r>
      <w:r w:rsidRPr="00A00B4F">
        <w:rPr>
          <w:b/>
          <w:bCs/>
          <w:lang w:val="el-GR"/>
        </w:rPr>
        <w:t>με τουλάχιστον ένα (1) στελέχος</w:t>
      </w:r>
      <w:r w:rsidRPr="00A00B4F">
        <w:rPr>
          <w:lang w:val="el-GR"/>
        </w:rPr>
        <w:t xml:space="preserve"> του, καθ’ όλη τη διάρκεια της μέχρι και την παραλαβή της,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6EDD5D03" w14:textId="55299FB1" w:rsidR="004C45AD" w:rsidRPr="00A00B4F" w:rsidRDefault="004C45AD" w:rsidP="00DF6C83">
      <w:pPr>
        <w:spacing w:line="276" w:lineRule="auto"/>
        <w:rPr>
          <w:lang w:val="el-GR"/>
        </w:rPr>
      </w:pPr>
      <w:r w:rsidRPr="00A00B4F">
        <w:rPr>
          <w:lang w:val="el-GR"/>
        </w:rPr>
        <w:t>Ο ημερήσιος χρόνος απασχόλησης των στελεχών του Αναδόχου θα είναι οκτώ (8) ώρες, κατά τις ώρες λειτουργίας των αρμόδιων Δ/νσεων του Φορέα Λειτουργίας.</w:t>
      </w:r>
    </w:p>
    <w:p w14:paraId="3D4629C9" w14:textId="77777777" w:rsidR="004C45AD" w:rsidRPr="00A00B4F" w:rsidRDefault="004C45AD" w:rsidP="00DF6C83">
      <w:pPr>
        <w:spacing w:line="276" w:lineRule="auto"/>
        <w:rPr>
          <w:lang w:val="el-GR"/>
        </w:rPr>
      </w:pPr>
      <w:r w:rsidRPr="00A00B4F">
        <w:rPr>
          <w:lang w:val="el-GR"/>
        </w:rPr>
        <w:t>Οι υπηρεσίες της περιόδου Πιλοτικής Λειτουργίας περιλαμβάνουν</w:t>
      </w:r>
    </w:p>
    <w:p w14:paraId="47BDDADC" w14:textId="0B367B30"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Τη συλλογή παρατηρήσεων των χρηστών και καταγραφή τους σε Σύστημα Διαχείρισης Αιτημάτων Έργων (Ticket Management System) που θα διατεθεί στον ανάδοχο</w:t>
      </w:r>
      <w:r w:rsidR="00701B4F" w:rsidRPr="00A00B4F">
        <w:rPr>
          <w:lang w:val="el-GR"/>
        </w:rPr>
        <w:t xml:space="preserve"> από την ΚτΠ</w:t>
      </w:r>
      <w:r w:rsidRPr="00A00B4F">
        <w:rPr>
          <w:lang w:val="el-GR"/>
        </w:rPr>
        <w:t>.</w:t>
      </w:r>
    </w:p>
    <w:p w14:paraId="598217C4" w14:textId="77777777"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Τις βελτιώσεις και την άμεση επίλυση τεχνικών προβλημάτων και διόρθωση / διαχείριση λαθών.</w:t>
      </w:r>
    </w:p>
    <w:p w14:paraId="6ED69EFB" w14:textId="77777777"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Τις βελτιώσεις των ρυθμίσεων με στόχο τη βέλτιστη λειτουργία των εφαρμογών.</w:t>
      </w:r>
    </w:p>
    <w:p w14:paraId="3A9DE8C9" w14:textId="77777777" w:rsidR="004C45AD"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Την επικαιροποίηση των σεναρίων ελέγχου καθ’ όλη τη διάρκεια της φάσης αυτής (εφόσον πραγματοποιηθούν αλλαγές / προσθήκες που επηρεάζουν τα υφιστάμενα σενάρια ελέγχου)</w:t>
      </w:r>
    </w:p>
    <w:p w14:paraId="5E5F8A83" w14:textId="5C55E2D3" w:rsidR="00604FBC" w:rsidRPr="00A00B4F" w:rsidRDefault="004C45AD">
      <w:pPr>
        <w:numPr>
          <w:ilvl w:val="0"/>
          <w:numId w:val="44"/>
        </w:numPr>
        <w:tabs>
          <w:tab w:val="clear" w:pos="720"/>
          <w:tab w:val="num" w:pos="360"/>
        </w:tabs>
        <w:suppressAutoHyphens w:val="0"/>
        <w:spacing w:before="120" w:after="0" w:line="276" w:lineRule="auto"/>
        <w:ind w:left="360"/>
        <w:rPr>
          <w:lang w:val="el-GR"/>
        </w:rPr>
      </w:pPr>
      <w:r w:rsidRPr="00A00B4F">
        <w:rPr>
          <w:lang w:val="el-GR"/>
        </w:rPr>
        <w:t>Την επικαιροποίηση της τεχνικής και λειτουργικής τεκμηρίωσης (εφόσον πραγματοποιηθούν αλλαγές / προσθήκες).</w:t>
      </w:r>
    </w:p>
    <w:p w14:paraId="10BAC9B6" w14:textId="77777777" w:rsidR="00C56A37" w:rsidRPr="00A00B4F" w:rsidRDefault="00C56A37" w:rsidP="00DF6C83">
      <w:pPr>
        <w:spacing w:before="120" w:line="276" w:lineRule="auto"/>
        <w:rPr>
          <w:lang w:val="el-GR"/>
        </w:rPr>
      </w:pPr>
    </w:p>
    <w:p w14:paraId="156CDB3B" w14:textId="77777777" w:rsidR="008338F0" w:rsidRPr="00A00B4F" w:rsidRDefault="003355E7">
      <w:pPr>
        <w:pStyle w:val="Heading2"/>
        <w:numPr>
          <w:ilvl w:val="0"/>
          <w:numId w:val="101"/>
        </w:numPr>
        <w:pBdr>
          <w:top w:val="none" w:sz="0" w:space="0" w:color="auto"/>
          <w:left w:val="none" w:sz="0" w:space="0" w:color="auto"/>
          <w:bottom w:val="none" w:sz="0" w:space="0" w:color="auto"/>
          <w:right w:val="none" w:sz="0" w:space="0" w:color="auto"/>
        </w:pBdr>
        <w:tabs>
          <w:tab w:val="clear" w:pos="567"/>
        </w:tabs>
        <w:spacing w:line="259" w:lineRule="auto"/>
        <w:ind w:left="720"/>
        <w:rPr>
          <w:rFonts w:eastAsia="Times New Roman" w:cs="Tahoma"/>
          <w:sz w:val="24"/>
          <w:szCs w:val="24"/>
          <w:lang w:val="el-GR"/>
        </w:rPr>
      </w:pPr>
      <w:bookmarkStart w:id="1179" w:name="_Toc97194366"/>
      <w:bookmarkStart w:id="1180" w:name="_Toc97194477"/>
      <w:bookmarkStart w:id="1181" w:name="_Toc100137500"/>
      <w:bookmarkStart w:id="1182" w:name="_Toc196311962"/>
      <w:r w:rsidRPr="00A00B4F">
        <w:rPr>
          <w:rFonts w:eastAsia="Times New Roman" w:cs="Tahoma"/>
          <w:color w:val="auto"/>
          <w:sz w:val="24"/>
          <w:szCs w:val="24"/>
          <w:lang w:val="el-GR"/>
        </w:rPr>
        <w:t xml:space="preserve">Μεθοδολογία </w:t>
      </w:r>
      <w:r w:rsidR="00025B9C" w:rsidRPr="00A00B4F">
        <w:rPr>
          <w:rFonts w:eastAsia="Times New Roman" w:cs="Tahoma"/>
          <w:color w:val="auto"/>
          <w:sz w:val="24"/>
          <w:szCs w:val="24"/>
          <w:lang w:val="el-GR"/>
        </w:rPr>
        <w:t>Υ</w:t>
      </w:r>
      <w:r w:rsidRPr="00A00B4F">
        <w:rPr>
          <w:rFonts w:eastAsia="Times New Roman" w:cs="Tahoma"/>
          <w:color w:val="auto"/>
          <w:sz w:val="24"/>
          <w:szCs w:val="24"/>
          <w:lang w:val="el-GR"/>
        </w:rPr>
        <w:t>λοποίησης</w:t>
      </w:r>
      <w:bookmarkEnd w:id="1179"/>
      <w:bookmarkEnd w:id="1180"/>
      <w:bookmarkEnd w:id="1181"/>
      <w:bookmarkEnd w:id="1182"/>
    </w:p>
    <w:p w14:paraId="1764197F" w14:textId="34F87BC9" w:rsidR="00025B9C" w:rsidRPr="00A00B4F" w:rsidRDefault="00025B9C">
      <w:pPr>
        <w:pStyle w:val="25"/>
        <w:numPr>
          <w:ilvl w:val="1"/>
          <w:numId w:val="101"/>
        </w:numPr>
        <w:rPr>
          <w:rFonts w:cs="Arial"/>
          <w:color w:val="002060"/>
          <w:lang w:val="en-GB"/>
        </w:rPr>
      </w:pPr>
      <w:bookmarkStart w:id="1183" w:name="_Toc97195407"/>
      <w:bookmarkStart w:id="1184" w:name="_Toc97195576"/>
      <w:bookmarkStart w:id="1185" w:name="_Toc97194367"/>
      <w:bookmarkStart w:id="1186" w:name="_Ref100131860"/>
      <w:bookmarkStart w:id="1187" w:name="_Toc100137501"/>
      <w:bookmarkStart w:id="1188" w:name="_Toc196311963"/>
      <w:bookmarkEnd w:id="1183"/>
      <w:bookmarkEnd w:id="1184"/>
      <w:r w:rsidRPr="00A00B4F">
        <w:rPr>
          <w:rFonts w:cs="Arial"/>
          <w:color w:val="002060"/>
          <w:lang w:val="en-GB"/>
        </w:rPr>
        <w:t>Χρονοδιάγραμμα</w:t>
      </w:r>
      <w:bookmarkEnd w:id="1185"/>
      <w:bookmarkEnd w:id="1186"/>
      <w:bookmarkEnd w:id="1187"/>
      <w:bookmarkEnd w:id="1188"/>
    </w:p>
    <w:p w14:paraId="18738483" w14:textId="77777777" w:rsidR="009D1313" w:rsidRPr="00A00B4F" w:rsidRDefault="009D1313" w:rsidP="00DF6C83">
      <w:pPr>
        <w:autoSpaceDE w:val="0"/>
        <w:spacing w:after="0" w:line="276" w:lineRule="auto"/>
        <w:rPr>
          <w:rFonts w:eastAsia="SimSun"/>
          <w:lang w:val="en-US"/>
        </w:rPr>
      </w:pPr>
      <w:bookmarkStart w:id="1189" w:name="_Hlk51936261"/>
    </w:p>
    <w:p w14:paraId="3ECD4A9E" w14:textId="715F218C" w:rsidR="009D1313" w:rsidRPr="00A00B4F" w:rsidRDefault="009D1313" w:rsidP="00DF6C83">
      <w:pPr>
        <w:autoSpaceDE w:val="0"/>
        <w:spacing w:after="0" w:line="276" w:lineRule="auto"/>
        <w:rPr>
          <w:rFonts w:eastAsia="SimSun"/>
          <w:lang w:val="el-GR"/>
        </w:rPr>
      </w:pPr>
      <w:r w:rsidRPr="00A00B4F">
        <w:rPr>
          <w:rFonts w:eastAsia="SimSun"/>
          <w:lang w:val="el-GR"/>
        </w:rPr>
        <w:t xml:space="preserve">Η συνολική </w:t>
      </w:r>
      <w:r w:rsidRPr="00A00B4F">
        <w:rPr>
          <w:rFonts w:eastAsia="SimSun"/>
          <w:b/>
          <w:lang w:val="el-GR"/>
        </w:rPr>
        <w:t>διάρκεια</w:t>
      </w:r>
      <w:r w:rsidRPr="00A00B4F">
        <w:rPr>
          <w:rFonts w:eastAsia="SimSun"/>
          <w:lang w:val="el-GR"/>
        </w:rPr>
        <w:t xml:space="preserve"> της σύμβασης ορίζεται σε</w:t>
      </w:r>
      <w:r w:rsidRPr="00A00B4F">
        <w:rPr>
          <w:rFonts w:eastAsia="SimSun"/>
          <w:b/>
          <w:bCs/>
          <w:lang w:val="el-GR"/>
        </w:rPr>
        <w:t xml:space="preserve"> </w:t>
      </w:r>
      <w:r w:rsidR="00C51D70" w:rsidRPr="00A00B4F">
        <w:rPr>
          <w:rFonts w:eastAsia="SimSun"/>
          <w:b/>
          <w:bCs/>
          <w:lang w:val="el-GR"/>
        </w:rPr>
        <w:t xml:space="preserve">επτά </w:t>
      </w:r>
      <w:r w:rsidRPr="00A00B4F">
        <w:rPr>
          <w:rFonts w:eastAsia="SimSun"/>
          <w:b/>
          <w:bCs/>
          <w:lang w:val="el-GR"/>
        </w:rPr>
        <w:t>(</w:t>
      </w:r>
      <w:r w:rsidR="00C51D70" w:rsidRPr="00A00B4F">
        <w:rPr>
          <w:rFonts w:eastAsia="SimSun"/>
          <w:b/>
          <w:bCs/>
          <w:lang w:val="el-GR"/>
        </w:rPr>
        <w:t>7</w:t>
      </w:r>
      <w:r w:rsidRPr="00A00B4F">
        <w:rPr>
          <w:rFonts w:eastAsia="SimSun"/>
          <w:b/>
          <w:bCs/>
          <w:lang w:val="el-GR"/>
        </w:rPr>
        <w:t>) μήνες</w:t>
      </w:r>
      <w:r w:rsidRPr="00A00B4F">
        <w:rPr>
          <w:rFonts w:eastAsia="SimSun"/>
          <w:lang w:val="el-GR"/>
        </w:rPr>
        <w:t xml:space="preserve"> και νοείται το χρονι</w:t>
      </w:r>
      <w:r w:rsidRPr="00A00B4F">
        <w:rPr>
          <w:rFonts w:eastAsia="SimSun"/>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64B45A40" w14:textId="77777777" w:rsidR="009D1313" w:rsidRPr="00A00B4F" w:rsidRDefault="009D1313" w:rsidP="00DF6C83">
      <w:pPr>
        <w:autoSpaceDE w:val="0"/>
        <w:spacing w:after="0" w:line="276" w:lineRule="auto"/>
        <w:rPr>
          <w:rFonts w:eastAsia="SimSun"/>
          <w:lang w:val="el-GR"/>
        </w:rPr>
      </w:pPr>
      <w:r w:rsidRPr="00A00B4F">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A00B4F">
        <w:rPr>
          <w:rFonts w:eastAsia="SimSun"/>
          <w:u w:val="single"/>
          <w:lang w:val="el-GR"/>
        </w:rPr>
        <w:t xml:space="preserve">μέχρι την παράδοση και του τελευταίου </w:t>
      </w:r>
      <w:r w:rsidRPr="00A00B4F">
        <w:rPr>
          <w:rFonts w:eastAsia="SimSun"/>
          <w:u w:val="single"/>
          <w:lang w:val="el-GR"/>
        </w:rPr>
        <w:lastRenderedPageBreak/>
        <w:t>παραδοτέου που ορίζει την λήξη της σύμβαση</w:t>
      </w:r>
      <w:r w:rsidRPr="00A00B4F">
        <w:rPr>
          <w:rFonts w:eastAsia="SimSun"/>
          <w:lang w:val="el-GR"/>
        </w:rPr>
        <w:t>ς και την έναρξη της διαδικασίας για την οριστική παραλαβή του έργου.</w:t>
      </w:r>
    </w:p>
    <w:p w14:paraId="0DC52867" w14:textId="77777777" w:rsidR="000D278D" w:rsidRPr="00A00B4F" w:rsidRDefault="000D278D" w:rsidP="00DF6C83">
      <w:pPr>
        <w:autoSpaceDE w:val="0"/>
        <w:spacing w:after="0" w:line="276" w:lineRule="auto"/>
        <w:rPr>
          <w:rFonts w:eastAsia="SimSun"/>
          <w:lang w:val="el-GR"/>
        </w:rPr>
      </w:pPr>
    </w:p>
    <w:tbl>
      <w:tblPr>
        <w:tblW w:w="6799" w:type="dxa"/>
        <w:tblLayout w:type="fixed"/>
        <w:tblLook w:val="04A0" w:firstRow="1" w:lastRow="0" w:firstColumn="1" w:lastColumn="0" w:noHBand="0" w:noVBand="1"/>
      </w:tblPr>
      <w:tblGrid>
        <w:gridCol w:w="2830"/>
        <w:gridCol w:w="567"/>
        <w:gridCol w:w="567"/>
        <w:gridCol w:w="567"/>
        <w:gridCol w:w="567"/>
        <w:gridCol w:w="567"/>
        <w:gridCol w:w="567"/>
        <w:gridCol w:w="567"/>
      </w:tblGrid>
      <w:tr w:rsidR="003D3301" w:rsidRPr="00A00B4F" w14:paraId="0B7C8A0E" w14:textId="77777777" w:rsidTr="00F50818">
        <w:trPr>
          <w:trHeight w:val="262"/>
        </w:trPr>
        <w:tc>
          <w:tcPr>
            <w:tcW w:w="2830" w:type="dxa"/>
            <w:tcBorders>
              <w:top w:val="single" w:sz="4" w:space="0" w:color="000000"/>
              <w:left w:val="single" w:sz="4" w:space="0" w:color="000000"/>
              <w:bottom w:val="single" w:sz="4" w:space="0" w:color="000000"/>
              <w:right w:val="single" w:sz="4" w:space="0" w:color="000000"/>
            </w:tcBorders>
            <w:shd w:val="clear" w:color="7B7B7B" w:fill="7B7B7B"/>
            <w:noWrap/>
            <w:vAlign w:val="bottom"/>
            <w:hideMark/>
          </w:tcPr>
          <w:p w14:paraId="75478493" w14:textId="77777777" w:rsidR="003D3301" w:rsidRPr="00A00B4F" w:rsidRDefault="003D3301" w:rsidP="00DF6C83">
            <w:pPr>
              <w:tabs>
                <w:tab w:val="left" w:pos="2589"/>
              </w:tabs>
              <w:suppressAutoHyphens w:val="0"/>
              <w:spacing w:after="0" w:line="276" w:lineRule="auto"/>
              <w:ind w:right="210"/>
              <w:jc w:val="left"/>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 </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53B5F5C2"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M1</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06A20526"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M2</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10AC24FA"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M3</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371337B4"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M4</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774CC6A9"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M5</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576E2C2B"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M6</w:t>
            </w:r>
          </w:p>
        </w:tc>
        <w:tc>
          <w:tcPr>
            <w:tcW w:w="567" w:type="dxa"/>
            <w:tcBorders>
              <w:top w:val="single" w:sz="4" w:space="0" w:color="000000"/>
              <w:left w:val="nil"/>
              <w:bottom w:val="single" w:sz="4" w:space="0" w:color="000000"/>
              <w:right w:val="single" w:sz="4" w:space="0" w:color="000000"/>
            </w:tcBorders>
            <w:shd w:val="clear" w:color="7B7B7B" w:fill="7B7B7B"/>
            <w:noWrap/>
            <w:vAlign w:val="center"/>
            <w:hideMark/>
          </w:tcPr>
          <w:p w14:paraId="38A14151" w14:textId="77777777" w:rsidR="003D3301" w:rsidRPr="00A00B4F" w:rsidRDefault="003D3301" w:rsidP="00DF6C83">
            <w:pPr>
              <w:suppressAutoHyphens w:val="0"/>
              <w:spacing w:after="0" w:line="276" w:lineRule="auto"/>
              <w:jc w:val="center"/>
              <w:rPr>
                <w:rFonts w:ascii="Calibri" w:hAnsi="Calibri" w:cs="Calibri"/>
                <w:b/>
                <w:bCs/>
                <w:color w:val="FFFFFF"/>
                <w:sz w:val="18"/>
                <w:szCs w:val="18"/>
                <w:lang w:val="el-GR" w:eastAsia="el-GR"/>
              </w:rPr>
            </w:pPr>
            <w:r w:rsidRPr="00A00B4F">
              <w:rPr>
                <w:rFonts w:ascii="Calibri" w:hAnsi="Calibri" w:cs="Calibri"/>
                <w:b/>
                <w:bCs/>
                <w:color w:val="FFFFFF"/>
                <w:sz w:val="18"/>
                <w:szCs w:val="18"/>
                <w:lang w:val="el-GR" w:eastAsia="el-GR"/>
              </w:rPr>
              <w:t>M7</w:t>
            </w:r>
          </w:p>
        </w:tc>
      </w:tr>
      <w:tr w:rsidR="003D3301" w:rsidRPr="00A00B4F" w14:paraId="444BF083" w14:textId="77777777" w:rsidTr="00F50818">
        <w:trPr>
          <w:trHeight w:val="324"/>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2D33BD9" w14:textId="77777777" w:rsidR="003D3301" w:rsidRPr="00A00B4F" w:rsidRDefault="003D3301" w:rsidP="00DF6C83">
            <w:pPr>
              <w:suppressAutoHyphens w:val="0"/>
              <w:spacing w:after="0" w:line="276" w:lineRule="auto"/>
              <w:jc w:val="left"/>
              <w:rPr>
                <w:rFonts w:ascii="Calibri" w:hAnsi="Calibri"/>
                <w:bCs/>
                <w:color w:val="000000"/>
                <w:sz w:val="20"/>
                <w:lang w:val="el-GR"/>
              </w:rPr>
            </w:pPr>
            <w:r w:rsidRPr="00A00B4F">
              <w:rPr>
                <w:rFonts w:ascii="Calibri" w:hAnsi="Calibri"/>
                <w:bCs/>
                <w:color w:val="000000"/>
                <w:sz w:val="20"/>
                <w:lang w:val="el-GR"/>
              </w:rPr>
              <w:t>Φάση 1 – Μελέτη Εφαρμογής</w:t>
            </w:r>
          </w:p>
          <w:p w14:paraId="43C8EDAA" w14:textId="1D1CF3CC" w:rsidR="003D3301" w:rsidRPr="00A00B4F" w:rsidRDefault="003D3301" w:rsidP="00DF6C83">
            <w:pPr>
              <w:suppressAutoHyphens w:val="0"/>
              <w:spacing w:after="0" w:line="276" w:lineRule="auto"/>
              <w:jc w:val="left"/>
              <w:rPr>
                <w:rFonts w:ascii="Calibri" w:hAnsi="Calibri"/>
                <w:color w:val="000000"/>
                <w:sz w:val="20"/>
                <w:lang w:val="el-GR"/>
              </w:rPr>
            </w:pPr>
            <w:r w:rsidRPr="00A00B4F">
              <w:rPr>
                <w:rFonts w:ascii="Calibri" w:hAnsi="Calibri"/>
                <w:color w:val="000000"/>
                <w:sz w:val="20"/>
                <w:lang w:val="el-GR"/>
              </w:rPr>
              <w:t>Ανάλυση απαιτήσεων, τεκμηρίωση.</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0E525D8A"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08DB3541"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5C96A1FA"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19D0E9D6"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7EA76D70"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781E5274"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3E4E1437"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r>
      <w:tr w:rsidR="003D3301" w:rsidRPr="00A00B4F" w14:paraId="09E1F3B0" w14:textId="77777777" w:rsidTr="00F50818">
        <w:trPr>
          <w:trHeight w:val="324"/>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058BA8B3" w14:textId="166631AA" w:rsidR="003D3301" w:rsidRPr="00A00B4F" w:rsidRDefault="003D3301" w:rsidP="00DF6C83">
            <w:pPr>
              <w:suppressAutoHyphens w:val="0"/>
              <w:spacing w:after="0" w:line="276" w:lineRule="auto"/>
              <w:rPr>
                <w:rFonts w:ascii="Calibri" w:hAnsi="Calibri"/>
                <w:bCs/>
                <w:color w:val="000000"/>
                <w:sz w:val="20"/>
                <w:lang w:val="el-GR"/>
              </w:rPr>
            </w:pPr>
            <w:r w:rsidRPr="00A00B4F">
              <w:rPr>
                <w:rFonts w:ascii="Calibri" w:hAnsi="Calibri"/>
                <w:bCs/>
                <w:color w:val="000000"/>
                <w:sz w:val="20"/>
                <w:lang w:val="el-GR"/>
              </w:rPr>
              <w:t>Φάση 2 -</w:t>
            </w:r>
            <w:r w:rsidRPr="00A00B4F">
              <w:rPr>
                <w:lang w:val="el-GR"/>
              </w:rPr>
              <w:t xml:space="preserve"> </w:t>
            </w:r>
            <w:r w:rsidRPr="00A00B4F">
              <w:rPr>
                <w:rFonts w:ascii="Calibri" w:hAnsi="Calibri"/>
                <w:bCs/>
                <w:color w:val="000000"/>
                <w:sz w:val="20"/>
                <w:lang w:val="el-GR"/>
              </w:rPr>
              <w:t>Ανάπτυξη Εφαρμογών - Παραγωγών &amp; Εγκατάσταση Συστημάτων.</w:t>
            </w:r>
          </w:p>
        </w:tc>
        <w:tc>
          <w:tcPr>
            <w:tcW w:w="567" w:type="dxa"/>
            <w:tcBorders>
              <w:top w:val="nil"/>
              <w:left w:val="nil"/>
              <w:bottom w:val="single" w:sz="4" w:space="0" w:color="auto"/>
              <w:right w:val="single" w:sz="4" w:space="0" w:color="auto"/>
            </w:tcBorders>
            <w:shd w:val="clear" w:color="auto" w:fill="auto"/>
            <w:noWrap/>
            <w:vAlign w:val="bottom"/>
            <w:hideMark/>
          </w:tcPr>
          <w:p w14:paraId="59D399F7"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25C688C0"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4C78F66E"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5792BB24"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33224479"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center"/>
            <w:hideMark/>
          </w:tcPr>
          <w:p w14:paraId="44A99B1E"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39B09A7A"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r>
      <w:tr w:rsidR="003D3301" w:rsidRPr="00A00B4F" w14:paraId="147A7621" w14:textId="77777777" w:rsidTr="00F50818">
        <w:trPr>
          <w:trHeight w:val="324"/>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7D0EB91" w14:textId="3B0BEB84" w:rsidR="003D3301" w:rsidRPr="00A00B4F" w:rsidRDefault="003D3301" w:rsidP="00DF6C83">
            <w:pPr>
              <w:suppressAutoHyphens w:val="0"/>
              <w:spacing w:after="0" w:line="276" w:lineRule="auto"/>
              <w:jc w:val="left"/>
              <w:rPr>
                <w:rFonts w:ascii="Calibri" w:hAnsi="Calibri"/>
                <w:bCs/>
                <w:color w:val="000000"/>
                <w:sz w:val="20"/>
                <w:lang w:val="el-GR"/>
              </w:rPr>
            </w:pPr>
            <w:r w:rsidRPr="00A00B4F">
              <w:rPr>
                <w:rFonts w:ascii="Calibri" w:hAnsi="Calibri"/>
                <w:bCs/>
                <w:color w:val="000000"/>
                <w:sz w:val="20"/>
                <w:lang w:val="el-GR"/>
              </w:rPr>
              <w:t xml:space="preserve">Φάση </w:t>
            </w:r>
            <w:r w:rsidRPr="00A00B4F">
              <w:rPr>
                <w:rFonts w:ascii="Calibri" w:hAnsi="Calibri"/>
                <w:bCs/>
                <w:color w:val="000000"/>
                <w:sz w:val="20"/>
                <w:lang w:val="en-US"/>
              </w:rPr>
              <w:t>3</w:t>
            </w:r>
            <w:r w:rsidRPr="00A00B4F">
              <w:rPr>
                <w:rFonts w:ascii="Calibri" w:hAnsi="Calibri"/>
                <w:bCs/>
                <w:color w:val="000000"/>
                <w:sz w:val="20"/>
                <w:lang w:val="el-GR"/>
              </w:rPr>
              <w:t xml:space="preserve"> - Υπηρεσίες Εκπαίδευσης</w:t>
            </w:r>
          </w:p>
        </w:tc>
        <w:tc>
          <w:tcPr>
            <w:tcW w:w="567" w:type="dxa"/>
            <w:tcBorders>
              <w:top w:val="nil"/>
              <w:left w:val="nil"/>
              <w:bottom w:val="single" w:sz="4" w:space="0" w:color="auto"/>
              <w:right w:val="single" w:sz="4" w:space="0" w:color="auto"/>
            </w:tcBorders>
            <w:shd w:val="clear" w:color="auto" w:fill="auto"/>
            <w:noWrap/>
            <w:vAlign w:val="bottom"/>
            <w:hideMark/>
          </w:tcPr>
          <w:p w14:paraId="14E9E9A1"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6CB471B2"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617A99F2"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3770C27D" w14:textId="77777777" w:rsidR="003D3301" w:rsidRPr="00A00B4F" w:rsidRDefault="003D3301" w:rsidP="00DF6C83">
            <w:pPr>
              <w:suppressAutoHyphens w:val="0"/>
              <w:spacing w:after="0" w:line="276" w:lineRule="auto"/>
              <w:jc w:val="left"/>
              <w:rPr>
                <w:rFonts w:ascii="Arial" w:hAnsi="Arial" w:cs="Arial"/>
                <w:color w:val="000000"/>
                <w:sz w:val="20"/>
                <w:szCs w:val="20"/>
                <w:lang w:val="el-GR" w:eastAsia="el-GR"/>
              </w:rPr>
            </w:pPr>
            <w:r w:rsidRPr="00A00B4F">
              <w:rPr>
                <w:rFonts w:ascii="Arial" w:hAnsi="Arial" w:cs="Arial"/>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7BE20CA0"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2A0B4073"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bottom"/>
            <w:hideMark/>
          </w:tcPr>
          <w:p w14:paraId="0CB44C07" w14:textId="77777777" w:rsidR="003D3301" w:rsidRPr="00A00B4F" w:rsidRDefault="003D3301" w:rsidP="00DF6C83">
            <w:pPr>
              <w:suppressAutoHyphens w:val="0"/>
              <w:spacing w:after="0" w:line="276" w:lineRule="auto"/>
              <w:jc w:val="left"/>
              <w:rPr>
                <w:rFonts w:ascii="Arial" w:hAnsi="Arial" w:cs="Arial"/>
                <w:color w:val="000000"/>
                <w:sz w:val="20"/>
                <w:szCs w:val="20"/>
                <w:lang w:val="el-GR" w:eastAsia="el-GR"/>
              </w:rPr>
            </w:pPr>
            <w:r w:rsidRPr="00A00B4F">
              <w:rPr>
                <w:rFonts w:ascii="Arial" w:hAnsi="Arial" w:cs="Arial"/>
                <w:color w:val="000000"/>
                <w:sz w:val="20"/>
                <w:szCs w:val="20"/>
                <w:lang w:val="el-GR" w:eastAsia="el-GR"/>
              </w:rPr>
              <w:t> </w:t>
            </w:r>
          </w:p>
        </w:tc>
      </w:tr>
      <w:tr w:rsidR="003D3301" w:rsidRPr="00A00B4F" w14:paraId="5A3B2E6C" w14:textId="77777777" w:rsidTr="00F50818">
        <w:trPr>
          <w:trHeight w:val="324"/>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9128EC7" w14:textId="58D6C1AA" w:rsidR="003D3301" w:rsidRPr="00A00B4F" w:rsidRDefault="003D3301" w:rsidP="00DF6C83">
            <w:pPr>
              <w:suppressAutoHyphens w:val="0"/>
              <w:spacing w:after="0" w:line="276" w:lineRule="auto"/>
              <w:jc w:val="left"/>
              <w:rPr>
                <w:rFonts w:ascii="Calibri" w:hAnsi="Calibri"/>
                <w:bCs/>
                <w:color w:val="000000"/>
                <w:sz w:val="20"/>
                <w:lang w:val="el-GR"/>
              </w:rPr>
            </w:pPr>
            <w:r w:rsidRPr="00A00B4F">
              <w:rPr>
                <w:rFonts w:ascii="Calibri" w:hAnsi="Calibri"/>
                <w:bCs/>
                <w:color w:val="000000"/>
                <w:sz w:val="20"/>
                <w:lang w:val="el-GR"/>
              </w:rPr>
              <w:t xml:space="preserve">Φάση 4 - Πιλοτική λειτουργία- </w:t>
            </w:r>
          </w:p>
        </w:tc>
        <w:tc>
          <w:tcPr>
            <w:tcW w:w="567" w:type="dxa"/>
            <w:tcBorders>
              <w:top w:val="nil"/>
              <w:left w:val="nil"/>
              <w:bottom w:val="single" w:sz="4" w:space="0" w:color="auto"/>
              <w:right w:val="single" w:sz="4" w:space="0" w:color="auto"/>
            </w:tcBorders>
            <w:shd w:val="clear" w:color="auto" w:fill="auto"/>
            <w:noWrap/>
            <w:vAlign w:val="bottom"/>
            <w:hideMark/>
          </w:tcPr>
          <w:p w14:paraId="17FC4A60"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44BE15CC"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4B57138B"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66958C91" w14:textId="77777777" w:rsidR="003D3301" w:rsidRPr="00A00B4F" w:rsidRDefault="003D3301" w:rsidP="00DF6C83">
            <w:pPr>
              <w:suppressAutoHyphens w:val="0"/>
              <w:spacing w:after="0" w:line="276" w:lineRule="auto"/>
              <w:jc w:val="left"/>
              <w:rPr>
                <w:rFonts w:ascii="Arial" w:hAnsi="Arial" w:cs="Arial"/>
                <w:color w:val="000000"/>
                <w:sz w:val="20"/>
                <w:szCs w:val="20"/>
                <w:lang w:val="el-GR" w:eastAsia="el-GR"/>
              </w:rPr>
            </w:pPr>
            <w:r w:rsidRPr="00A00B4F">
              <w:rPr>
                <w:rFonts w:ascii="Arial" w:hAnsi="Arial" w:cs="Arial"/>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bottom"/>
            <w:hideMark/>
          </w:tcPr>
          <w:p w14:paraId="123E850C"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auto"/>
            <w:noWrap/>
            <w:vAlign w:val="center"/>
            <w:hideMark/>
          </w:tcPr>
          <w:p w14:paraId="0382E632" w14:textId="77777777" w:rsidR="003D3301" w:rsidRPr="00A00B4F" w:rsidRDefault="003D3301" w:rsidP="00DF6C83">
            <w:pPr>
              <w:suppressAutoHyphens w:val="0"/>
              <w:spacing w:after="0" w:line="276" w:lineRule="auto"/>
              <w:jc w:val="left"/>
              <w:rPr>
                <w:rFonts w:ascii="Calibri" w:hAnsi="Calibri" w:cs="Calibri"/>
                <w:color w:val="000000"/>
                <w:sz w:val="20"/>
                <w:szCs w:val="20"/>
                <w:lang w:val="el-GR" w:eastAsia="el-GR"/>
              </w:rPr>
            </w:pPr>
            <w:r w:rsidRPr="00A00B4F">
              <w:rPr>
                <w:rFonts w:ascii="Calibri" w:hAnsi="Calibri" w:cs="Calibri"/>
                <w:color w:val="000000"/>
                <w:sz w:val="20"/>
                <w:szCs w:val="20"/>
                <w:lang w:val="el-GR" w:eastAsia="el-GR"/>
              </w:rPr>
              <w:t> </w:t>
            </w:r>
          </w:p>
        </w:tc>
        <w:tc>
          <w:tcPr>
            <w:tcW w:w="567" w:type="dxa"/>
            <w:tcBorders>
              <w:top w:val="nil"/>
              <w:left w:val="nil"/>
              <w:bottom w:val="single" w:sz="4" w:space="0" w:color="auto"/>
              <w:right w:val="single" w:sz="4" w:space="0" w:color="auto"/>
            </w:tcBorders>
            <w:shd w:val="clear" w:color="auto" w:fill="7F7F7F" w:themeFill="text1" w:themeFillTint="80"/>
            <w:noWrap/>
            <w:vAlign w:val="bottom"/>
            <w:hideMark/>
          </w:tcPr>
          <w:p w14:paraId="4FC5AE8E" w14:textId="77777777" w:rsidR="003D3301" w:rsidRPr="00A00B4F" w:rsidRDefault="003D3301" w:rsidP="00DF6C83">
            <w:pPr>
              <w:suppressAutoHyphens w:val="0"/>
              <w:spacing w:after="0" w:line="276" w:lineRule="auto"/>
              <w:jc w:val="left"/>
              <w:rPr>
                <w:rFonts w:ascii="Arial" w:hAnsi="Arial" w:cs="Arial"/>
                <w:color w:val="000000"/>
                <w:sz w:val="20"/>
                <w:szCs w:val="20"/>
                <w:lang w:val="el-GR" w:eastAsia="el-GR"/>
              </w:rPr>
            </w:pPr>
            <w:r w:rsidRPr="00A00B4F">
              <w:rPr>
                <w:rFonts w:ascii="Arial" w:hAnsi="Arial" w:cs="Arial"/>
                <w:color w:val="000000"/>
                <w:sz w:val="20"/>
                <w:szCs w:val="20"/>
                <w:lang w:val="el-GR" w:eastAsia="el-GR"/>
              </w:rPr>
              <w:t> </w:t>
            </w:r>
          </w:p>
        </w:tc>
      </w:tr>
    </w:tbl>
    <w:p w14:paraId="523C3849" w14:textId="6B4827E7" w:rsidR="00CB4FC9" w:rsidRPr="00A00B4F" w:rsidRDefault="00CB4FC9" w:rsidP="00DF6C83">
      <w:pPr>
        <w:autoSpaceDE w:val="0"/>
        <w:spacing w:after="0" w:line="276" w:lineRule="auto"/>
        <w:rPr>
          <w:rFonts w:eastAsia="SimSun"/>
          <w:lang w:val="en-US"/>
        </w:rPr>
      </w:pPr>
    </w:p>
    <w:p w14:paraId="0E4FDF8E" w14:textId="77777777" w:rsidR="00250ECE" w:rsidRPr="00A00B4F" w:rsidRDefault="00250ECE" w:rsidP="00DF6C83">
      <w:pPr>
        <w:autoSpaceDE w:val="0"/>
        <w:spacing w:after="0" w:line="276" w:lineRule="auto"/>
        <w:rPr>
          <w:rFonts w:eastAsia="SimSun"/>
          <w:lang w:val="en-US"/>
        </w:rPr>
      </w:pPr>
    </w:p>
    <w:p w14:paraId="06A0D955" w14:textId="3987C939" w:rsidR="00025B9C" w:rsidRPr="00A00B4F" w:rsidRDefault="00025B9C">
      <w:pPr>
        <w:pStyle w:val="25"/>
        <w:numPr>
          <w:ilvl w:val="1"/>
          <w:numId w:val="101"/>
        </w:numPr>
        <w:rPr>
          <w:rFonts w:cs="Arial"/>
          <w:color w:val="002060"/>
          <w:lang w:val="en-GB"/>
        </w:rPr>
      </w:pPr>
      <w:bookmarkStart w:id="1190" w:name="_Toc182153201"/>
      <w:bookmarkStart w:id="1191" w:name="_Toc182153970"/>
      <w:bookmarkStart w:id="1192" w:name="_Toc182155124"/>
      <w:bookmarkStart w:id="1193" w:name="_Toc182153202"/>
      <w:bookmarkStart w:id="1194" w:name="_Toc182153971"/>
      <w:bookmarkStart w:id="1195" w:name="_Toc182155125"/>
      <w:bookmarkStart w:id="1196" w:name="_Toc97194368"/>
      <w:bookmarkStart w:id="1197" w:name="_Ref100131866"/>
      <w:bookmarkStart w:id="1198" w:name="_Toc100137502"/>
      <w:bookmarkStart w:id="1199" w:name="_Toc196311964"/>
      <w:bookmarkEnd w:id="1189"/>
      <w:bookmarkEnd w:id="1190"/>
      <w:bookmarkEnd w:id="1191"/>
      <w:bookmarkEnd w:id="1192"/>
      <w:bookmarkEnd w:id="1193"/>
      <w:bookmarkEnd w:id="1194"/>
      <w:bookmarkEnd w:id="1195"/>
      <w:r w:rsidRPr="00A00B4F">
        <w:rPr>
          <w:rFonts w:cs="Arial"/>
          <w:color w:val="002060"/>
          <w:lang w:val="en-GB"/>
        </w:rPr>
        <w:t>Φάσεις – Παραδοτέα</w:t>
      </w:r>
      <w:bookmarkEnd w:id="1196"/>
      <w:bookmarkEnd w:id="1197"/>
      <w:bookmarkEnd w:id="1198"/>
      <w:bookmarkEnd w:id="1199"/>
    </w:p>
    <w:p w14:paraId="411D8225" w14:textId="77777777" w:rsidR="0089760F" w:rsidRPr="00A00B4F" w:rsidRDefault="0089760F" w:rsidP="00DF6C83">
      <w:pPr>
        <w:spacing w:after="0" w:line="276" w:lineRule="auto"/>
        <w:rPr>
          <w:lang w:val="el-GR"/>
        </w:rPr>
      </w:pPr>
      <w:r w:rsidRPr="00A00B4F">
        <w:rPr>
          <w:lang w:val="el-GR"/>
        </w:rPr>
        <w:t>Η γενική μεθοδολογία υλοποίησης του Έργου χωρίζεται στις εξής Φάσεις και Υποφάσεις:</w:t>
      </w:r>
    </w:p>
    <w:p w14:paraId="4DA30557" w14:textId="77777777" w:rsidR="00D52327" w:rsidRPr="00A00B4F" w:rsidRDefault="00D52327">
      <w:pPr>
        <w:pStyle w:val="ListParagraph"/>
        <w:keepNext/>
        <w:numPr>
          <w:ilvl w:val="0"/>
          <w:numId w:val="85"/>
        </w:numPr>
        <w:tabs>
          <w:tab w:val="left" w:pos="630"/>
        </w:tabs>
        <w:spacing w:before="240" w:after="60" w:line="276" w:lineRule="auto"/>
        <w:contextualSpacing w:val="0"/>
        <w:outlineLvl w:val="3"/>
        <w:rPr>
          <w:b/>
          <w:bCs/>
          <w:vanish/>
          <w:lang w:val="el-GR"/>
        </w:rPr>
      </w:pPr>
      <w:bookmarkStart w:id="1200" w:name="_Toc182153204"/>
      <w:bookmarkStart w:id="1201" w:name="_Toc182153973"/>
      <w:bookmarkStart w:id="1202" w:name="_Toc182155127"/>
      <w:bookmarkStart w:id="1203" w:name="_Toc182153205"/>
      <w:bookmarkStart w:id="1204" w:name="_Toc182153974"/>
      <w:bookmarkStart w:id="1205" w:name="_Toc182155128"/>
      <w:bookmarkStart w:id="1206" w:name="_Toc189650892"/>
      <w:bookmarkStart w:id="1207" w:name="_Toc195608972"/>
      <w:bookmarkStart w:id="1208" w:name="_Ref100133443"/>
      <w:bookmarkStart w:id="1209" w:name="_Toc100137503"/>
      <w:bookmarkStart w:id="1210" w:name="_Toc196311965"/>
      <w:bookmarkEnd w:id="1200"/>
      <w:bookmarkEnd w:id="1201"/>
      <w:bookmarkEnd w:id="1202"/>
      <w:bookmarkEnd w:id="1203"/>
      <w:bookmarkEnd w:id="1204"/>
      <w:bookmarkEnd w:id="1205"/>
      <w:bookmarkEnd w:id="1206"/>
      <w:bookmarkEnd w:id="1207"/>
      <w:bookmarkEnd w:id="1210"/>
    </w:p>
    <w:p w14:paraId="5717FD60" w14:textId="77777777" w:rsidR="00D52327" w:rsidRPr="00A00B4F" w:rsidRDefault="00D52327">
      <w:pPr>
        <w:pStyle w:val="ListParagraph"/>
        <w:keepNext/>
        <w:numPr>
          <w:ilvl w:val="0"/>
          <w:numId w:val="85"/>
        </w:numPr>
        <w:tabs>
          <w:tab w:val="left" w:pos="630"/>
        </w:tabs>
        <w:spacing w:before="240" w:after="60" w:line="276" w:lineRule="auto"/>
        <w:contextualSpacing w:val="0"/>
        <w:outlineLvl w:val="3"/>
        <w:rPr>
          <w:b/>
          <w:bCs/>
          <w:vanish/>
          <w:lang w:val="el-GR"/>
        </w:rPr>
      </w:pPr>
      <w:bookmarkStart w:id="1211" w:name="_Toc182153206"/>
      <w:bookmarkStart w:id="1212" w:name="_Toc182153975"/>
      <w:bookmarkStart w:id="1213" w:name="_Toc182155129"/>
      <w:bookmarkStart w:id="1214" w:name="_Toc189650893"/>
      <w:bookmarkStart w:id="1215" w:name="_Toc195608973"/>
      <w:bookmarkStart w:id="1216" w:name="_Toc196311966"/>
      <w:bookmarkEnd w:id="1211"/>
      <w:bookmarkEnd w:id="1212"/>
      <w:bookmarkEnd w:id="1213"/>
      <w:bookmarkEnd w:id="1214"/>
      <w:bookmarkEnd w:id="1215"/>
      <w:bookmarkEnd w:id="1216"/>
    </w:p>
    <w:p w14:paraId="5D091E52" w14:textId="77777777" w:rsidR="00D52327" w:rsidRPr="00A00B4F" w:rsidRDefault="00D52327">
      <w:pPr>
        <w:pStyle w:val="ListParagraph"/>
        <w:keepNext/>
        <w:numPr>
          <w:ilvl w:val="0"/>
          <w:numId w:val="85"/>
        </w:numPr>
        <w:tabs>
          <w:tab w:val="left" w:pos="630"/>
        </w:tabs>
        <w:spacing w:before="240" w:after="60" w:line="276" w:lineRule="auto"/>
        <w:contextualSpacing w:val="0"/>
        <w:outlineLvl w:val="3"/>
        <w:rPr>
          <w:b/>
          <w:bCs/>
          <w:vanish/>
          <w:lang w:val="el-GR"/>
        </w:rPr>
      </w:pPr>
      <w:bookmarkStart w:id="1217" w:name="_Toc182153207"/>
      <w:bookmarkStart w:id="1218" w:name="_Toc182153976"/>
      <w:bookmarkStart w:id="1219" w:name="_Toc182155130"/>
      <w:bookmarkStart w:id="1220" w:name="_Toc189650894"/>
      <w:bookmarkStart w:id="1221" w:name="_Toc195608974"/>
      <w:bookmarkStart w:id="1222" w:name="_Toc196311967"/>
      <w:bookmarkEnd w:id="1217"/>
      <w:bookmarkEnd w:id="1218"/>
      <w:bookmarkEnd w:id="1219"/>
      <w:bookmarkEnd w:id="1220"/>
      <w:bookmarkEnd w:id="1221"/>
      <w:bookmarkEnd w:id="1222"/>
    </w:p>
    <w:p w14:paraId="5B9B6B0F" w14:textId="77777777" w:rsidR="00D52327" w:rsidRPr="00A00B4F" w:rsidRDefault="00D52327">
      <w:pPr>
        <w:pStyle w:val="ListParagraph"/>
        <w:keepNext/>
        <w:numPr>
          <w:ilvl w:val="0"/>
          <w:numId w:val="85"/>
        </w:numPr>
        <w:tabs>
          <w:tab w:val="left" w:pos="630"/>
        </w:tabs>
        <w:spacing w:before="240" w:after="60" w:line="276" w:lineRule="auto"/>
        <w:contextualSpacing w:val="0"/>
        <w:outlineLvl w:val="3"/>
        <w:rPr>
          <w:b/>
          <w:bCs/>
          <w:vanish/>
          <w:lang w:val="el-GR"/>
        </w:rPr>
      </w:pPr>
      <w:bookmarkStart w:id="1223" w:name="_Toc182153208"/>
      <w:bookmarkStart w:id="1224" w:name="_Toc182153977"/>
      <w:bookmarkStart w:id="1225" w:name="_Toc182155131"/>
      <w:bookmarkStart w:id="1226" w:name="_Toc189650895"/>
      <w:bookmarkStart w:id="1227" w:name="_Toc195608975"/>
      <w:bookmarkStart w:id="1228" w:name="_Toc196311968"/>
      <w:bookmarkEnd w:id="1223"/>
      <w:bookmarkEnd w:id="1224"/>
      <w:bookmarkEnd w:id="1225"/>
      <w:bookmarkEnd w:id="1226"/>
      <w:bookmarkEnd w:id="1227"/>
      <w:bookmarkEnd w:id="1228"/>
    </w:p>
    <w:p w14:paraId="2F5E08E4" w14:textId="77777777" w:rsidR="00D52327" w:rsidRPr="00A00B4F" w:rsidRDefault="00D52327">
      <w:pPr>
        <w:pStyle w:val="ListParagraph"/>
        <w:keepNext/>
        <w:numPr>
          <w:ilvl w:val="0"/>
          <w:numId w:val="85"/>
        </w:numPr>
        <w:tabs>
          <w:tab w:val="left" w:pos="630"/>
        </w:tabs>
        <w:spacing w:before="240" w:after="60" w:line="276" w:lineRule="auto"/>
        <w:contextualSpacing w:val="0"/>
        <w:outlineLvl w:val="3"/>
        <w:rPr>
          <w:b/>
          <w:bCs/>
          <w:vanish/>
          <w:lang w:val="el-GR"/>
        </w:rPr>
      </w:pPr>
      <w:bookmarkStart w:id="1229" w:name="_Toc182153209"/>
      <w:bookmarkStart w:id="1230" w:name="_Toc182153978"/>
      <w:bookmarkStart w:id="1231" w:name="_Toc182155132"/>
      <w:bookmarkStart w:id="1232" w:name="_Toc189650896"/>
      <w:bookmarkStart w:id="1233" w:name="_Toc195608976"/>
      <w:bookmarkStart w:id="1234" w:name="_Toc196311969"/>
      <w:bookmarkEnd w:id="1229"/>
      <w:bookmarkEnd w:id="1230"/>
      <w:bookmarkEnd w:id="1231"/>
      <w:bookmarkEnd w:id="1232"/>
      <w:bookmarkEnd w:id="1233"/>
      <w:bookmarkEnd w:id="1234"/>
    </w:p>
    <w:p w14:paraId="06B81A07" w14:textId="77777777" w:rsidR="00D52327" w:rsidRPr="00A00B4F" w:rsidRDefault="00D52327">
      <w:pPr>
        <w:pStyle w:val="ListParagraph"/>
        <w:keepNext/>
        <w:numPr>
          <w:ilvl w:val="1"/>
          <w:numId w:val="85"/>
        </w:numPr>
        <w:tabs>
          <w:tab w:val="left" w:pos="630"/>
        </w:tabs>
        <w:spacing w:before="240" w:after="60" w:line="276" w:lineRule="auto"/>
        <w:contextualSpacing w:val="0"/>
        <w:outlineLvl w:val="3"/>
        <w:rPr>
          <w:b/>
          <w:bCs/>
          <w:vanish/>
          <w:lang w:val="el-GR"/>
        </w:rPr>
      </w:pPr>
      <w:bookmarkStart w:id="1235" w:name="_Toc182153210"/>
      <w:bookmarkStart w:id="1236" w:name="_Toc182153979"/>
      <w:bookmarkStart w:id="1237" w:name="_Toc182155133"/>
      <w:bookmarkStart w:id="1238" w:name="_Toc189650897"/>
      <w:bookmarkStart w:id="1239" w:name="_Toc195608977"/>
      <w:bookmarkStart w:id="1240" w:name="_Toc196311970"/>
      <w:bookmarkEnd w:id="1235"/>
      <w:bookmarkEnd w:id="1236"/>
      <w:bookmarkEnd w:id="1237"/>
      <w:bookmarkEnd w:id="1238"/>
      <w:bookmarkEnd w:id="1239"/>
      <w:bookmarkEnd w:id="1240"/>
    </w:p>
    <w:p w14:paraId="63BE3D56" w14:textId="4B8DCFAF" w:rsidR="00025B9C" w:rsidRPr="00A00B4F" w:rsidRDefault="00025B9C">
      <w:pPr>
        <w:pStyle w:val="Style5"/>
        <w:numPr>
          <w:ilvl w:val="2"/>
          <w:numId w:val="101"/>
        </w:numPr>
      </w:pPr>
      <w:bookmarkStart w:id="1241" w:name="_Toc196311971"/>
      <w:r w:rsidRPr="00A00B4F">
        <w:t xml:space="preserve">Φάση 1: </w:t>
      </w:r>
      <w:bookmarkEnd w:id="1208"/>
      <w:bookmarkEnd w:id="1209"/>
      <w:r w:rsidR="00DE3CFB" w:rsidRPr="00A00B4F">
        <w:t>Μελέτη Εφαρμογής, Ανάλυση απαιτήσεων, τεκμηρίωση</w:t>
      </w:r>
      <w:bookmarkEnd w:id="1241"/>
    </w:p>
    <w:tbl>
      <w:tblPr>
        <w:tblStyle w:val="TableGrid11"/>
        <w:tblW w:w="9634" w:type="dxa"/>
        <w:tblLook w:val="04A0" w:firstRow="1" w:lastRow="0" w:firstColumn="1" w:lastColumn="0" w:noHBand="0" w:noVBand="1"/>
      </w:tblPr>
      <w:tblGrid>
        <w:gridCol w:w="2830"/>
        <w:gridCol w:w="6804"/>
      </w:tblGrid>
      <w:tr w:rsidR="00FA1FB3" w:rsidRPr="00A00B4F" w14:paraId="05AC4A89" w14:textId="77777777" w:rsidTr="00155C7D">
        <w:trPr>
          <w:trHeight w:val="567"/>
        </w:trPr>
        <w:tc>
          <w:tcPr>
            <w:tcW w:w="2830" w:type="dxa"/>
            <w:vAlign w:val="center"/>
          </w:tcPr>
          <w:p w14:paraId="2B39A5A0" w14:textId="77777777" w:rsidR="00FA1FB3" w:rsidRPr="00A00B4F" w:rsidRDefault="00FA1FB3" w:rsidP="00DF6C83">
            <w:pPr>
              <w:spacing w:line="276" w:lineRule="auto"/>
              <w:rPr>
                <w:b/>
                <w:lang w:val="en-US"/>
              </w:rPr>
            </w:pPr>
            <w:r w:rsidRPr="00A00B4F">
              <w:rPr>
                <w:b/>
                <w:lang w:val="el-GR"/>
              </w:rPr>
              <w:t xml:space="preserve">Φάση </w:t>
            </w:r>
            <w:r w:rsidRPr="00A00B4F">
              <w:rPr>
                <w:b/>
                <w:lang w:val="en-US"/>
              </w:rPr>
              <w:t>1</w:t>
            </w:r>
          </w:p>
        </w:tc>
        <w:tc>
          <w:tcPr>
            <w:tcW w:w="6804" w:type="dxa"/>
            <w:vAlign w:val="center"/>
          </w:tcPr>
          <w:p w14:paraId="5D93AEF8" w14:textId="7AB74959" w:rsidR="00FA1FB3" w:rsidRPr="00A00B4F" w:rsidRDefault="00FA1FB3" w:rsidP="00DF6C83">
            <w:pPr>
              <w:spacing w:line="276" w:lineRule="auto"/>
              <w:rPr>
                <w:lang w:val="el-GR"/>
              </w:rPr>
            </w:pPr>
            <w:r w:rsidRPr="00A00B4F">
              <w:rPr>
                <w:b/>
                <w:lang w:val="el-GR"/>
              </w:rPr>
              <w:t>Τίτλος</w:t>
            </w:r>
            <w:r w:rsidRPr="00A00B4F">
              <w:rPr>
                <w:lang w:val="el-GR"/>
              </w:rPr>
              <w:t xml:space="preserve">: </w:t>
            </w:r>
            <w:r w:rsidR="00DE3CFB" w:rsidRPr="00A00B4F">
              <w:rPr>
                <w:lang w:val="el-GR"/>
              </w:rPr>
              <w:t>Μελέτη Εφαρμογής/ Ανάλυση απαιτήσεων, τεκμηρίωση</w:t>
            </w:r>
          </w:p>
        </w:tc>
      </w:tr>
      <w:tr w:rsidR="00FA1FB3" w:rsidRPr="00A00B4F" w14:paraId="4574AF20" w14:textId="77777777" w:rsidTr="00155C7D">
        <w:trPr>
          <w:trHeight w:val="454"/>
        </w:trPr>
        <w:tc>
          <w:tcPr>
            <w:tcW w:w="2830" w:type="dxa"/>
            <w:vAlign w:val="center"/>
          </w:tcPr>
          <w:p w14:paraId="3DB40AE3" w14:textId="2F6A2A76" w:rsidR="00FA1FB3" w:rsidRPr="00A00B4F" w:rsidRDefault="00FA1FB3" w:rsidP="00DF6C83">
            <w:pPr>
              <w:spacing w:line="276" w:lineRule="auto"/>
              <w:rPr>
                <w:lang w:val="en-US"/>
              </w:rPr>
            </w:pPr>
            <w:r w:rsidRPr="00A00B4F">
              <w:rPr>
                <w:b/>
                <w:bCs/>
                <w:lang w:val="el-GR"/>
              </w:rPr>
              <w:t>Μήνας Έναρξης</w:t>
            </w:r>
            <w:r w:rsidRPr="00A00B4F">
              <w:rPr>
                <w:lang w:val="el-GR"/>
              </w:rPr>
              <w:t>: Μ</w:t>
            </w:r>
            <w:r w:rsidR="00F6551A" w:rsidRPr="00A00B4F">
              <w:rPr>
                <w:lang w:val="el-GR"/>
              </w:rPr>
              <w:t>1</w:t>
            </w:r>
          </w:p>
        </w:tc>
        <w:tc>
          <w:tcPr>
            <w:tcW w:w="6804" w:type="dxa"/>
            <w:vAlign w:val="center"/>
          </w:tcPr>
          <w:p w14:paraId="3F128B3E" w14:textId="092258BD" w:rsidR="00FA1FB3" w:rsidRPr="00A00B4F" w:rsidRDefault="00FA1FB3" w:rsidP="00DF6C83">
            <w:pPr>
              <w:spacing w:line="276" w:lineRule="auto"/>
              <w:rPr>
                <w:lang w:val="el-GR"/>
              </w:rPr>
            </w:pPr>
            <w:r w:rsidRPr="00A00B4F">
              <w:rPr>
                <w:b/>
                <w:bCs/>
                <w:lang w:val="el-GR"/>
              </w:rPr>
              <w:t>Μήνας Λήξης</w:t>
            </w:r>
            <w:r w:rsidRPr="00A00B4F">
              <w:rPr>
                <w:lang w:val="el-GR"/>
              </w:rPr>
              <w:t xml:space="preserve">: </w:t>
            </w:r>
            <w:r w:rsidR="00392B06" w:rsidRPr="00A00B4F">
              <w:rPr>
                <w:lang w:val="el-GR"/>
              </w:rPr>
              <w:t>Μ1</w:t>
            </w:r>
          </w:p>
        </w:tc>
      </w:tr>
      <w:tr w:rsidR="00FA1FB3" w:rsidRPr="00A00B4F" w14:paraId="58894440" w14:textId="77777777" w:rsidTr="00155C7D">
        <w:tc>
          <w:tcPr>
            <w:tcW w:w="9634" w:type="dxa"/>
            <w:gridSpan w:val="2"/>
            <w:vAlign w:val="center"/>
          </w:tcPr>
          <w:p w14:paraId="286F4428" w14:textId="77777777" w:rsidR="00FA1FB3" w:rsidRPr="00A00B4F" w:rsidRDefault="00FA1FB3" w:rsidP="00DF6C83">
            <w:pPr>
              <w:spacing w:line="276" w:lineRule="auto"/>
              <w:rPr>
                <w:lang w:val="el-GR"/>
              </w:rPr>
            </w:pPr>
            <w:r w:rsidRPr="00A00B4F">
              <w:rPr>
                <w:b/>
                <w:lang w:val="el-GR"/>
              </w:rPr>
              <w:t>Στόχος</w:t>
            </w:r>
            <w:r w:rsidRPr="00A00B4F">
              <w:rPr>
                <w:lang w:val="el-GR"/>
              </w:rPr>
              <w:t>:</w:t>
            </w:r>
          </w:p>
          <w:p w14:paraId="4F966ABA" w14:textId="0505A072" w:rsidR="00070939" w:rsidRPr="00A00B4F" w:rsidRDefault="00416CB5" w:rsidP="00DF6C83">
            <w:pPr>
              <w:spacing w:line="276" w:lineRule="auto"/>
              <w:rPr>
                <w:lang w:val="el-GR"/>
              </w:rPr>
            </w:pPr>
            <w:r w:rsidRPr="00A00B4F">
              <w:rPr>
                <w:lang w:val="el-GR"/>
              </w:rPr>
              <w:t>Στη φάση αυτή θα γίνει η Ανάλυση των λειτουργικών και Τεχνικών προδιαγραφών των εφαρμογών</w:t>
            </w:r>
            <w:r w:rsidR="00FA1FB3" w:rsidRPr="00A00B4F">
              <w:rPr>
                <w:lang w:val="el-GR"/>
              </w:rPr>
              <w:t>.</w:t>
            </w:r>
            <w:r w:rsidR="000D278D" w:rsidRPr="00A00B4F">
              <w:rPr>
                <w:lang w:val="el-GR"/>
              </w:rPr>
              <w:t xml:space="preserve"> </w:t>
            </w:r>
            <w:r w:rsidR="00070939" w:rsidRPr="00A00B4F">
              <w:rPr>
                <w:lang w:val="el-GR"/>
              </w:rPr>
              <w:t>Στο πλαίσιο της εν λόγω Φάσης θα εκπονηθεί το λεπτομερές πλάνο υλοποίησης του συνόλου, με σκοπό τον βέλτιστο σχεδιασμό εκτέλεσης όλων των επιμέρους δραστηριοτήτων. Τα αποτελέσματα της εν λόγω Φάσης αποτελούν τον βασικό οδηγό υλοποίησης του έργου, στο σύνολό του.</w:t>
            </w:r>
          </w:p>
        </w:tc>
      </w:tr>
      <w:tr w:rsidR="00FA1FB3" w:rsidRPr="00A00B4F" w14:paraId="270853F7" w14:textId="77777777" w:rsidTr="0040520B">
        <w:trPr>
          <w:trHeight w:val="753"/>
        </w:trPr>
        <w:tc>
          <w:tcPr>
            <w:tcW w:w="9634" w:type="dxa"/>
            <w:gridSpan w:val="2"/>
          </w:tcPr>
          <w:p w14:paraId="250C2D8F" w14:textId="77777777" w:rsidR="00FA1FB3" w:rsidRPr="00A00B4F" w:rsidRDefault="00FA1FB3" w:rsidP="00DF6C83">
            <w:pPr>
              <w:spacing w:line="276" w:lineRule="auto"/>
              <w:rPr>
                <w:lang w:val="el-GR"/>
              </w:rPr>
            </w:pPr>
            <w:r w:rsidRPr="00A00B4F">
              <w:rPr>
                <w:b/>
                <w:bCs/>
                <w:lang w:val="el-GR"/>
              </w:rPr>
              <w:t>Περιγραφή</w:t>
            </w:r>
            <w:r w:rsidRPr="00A00B4F">
              <w:rPr>
                <w:lang w:val="el-GR"/>
              </w:rPr>
              <w:t>:</w:t>
            </w:r>
          </w:p>
          <w:p w14:paraId="2FFD6494" w14:textId="79314AB5" w:rsidR="00FA1FB3" w:rsidRPr="00A00B4F" w:rsidRDefault="00FA1FB3" w:rsidP="00DF6C83">
            <w:pPr>
              <w:spacing w:line="276" w:lineRule="auto"/>
              <w:rPr>
                <w:lang w:val="el-GR"/>
              </w:rPr>
            </w:pPr>
            <w:r w:rsidRPr="00A00B4F">
              <w:rPr>
                <w:lang w:val="el-GR"/>
              </w:rPr>
              <w:t xml:space="preserve">Η πλήρης περιγραφή της Μελέτης Εφαρμογής γίνεται στην Ενότητα </w:t>
            </w:r>
            <w:r w:rsidR="00D81060" w:rsidRPr="00A00B4F">
              <w:rPr>
                <w:lang w:val="el-GR"/>
              </w:rPr>
              <w:t>5</w:t>
            </w:r>
            <w:r w:rsidRPr="00A00B4F">
              <w:rPr>
                <w:lang w:val="el-GR"/>
              </w:rPr>
              <w:t>.1 – Μελέτη Εφαρμογής.</w:t>
            </w:r>
          </w:p>
        </w:tc>
      </w:tr>
      <w:tr w:rsidR="00FA1FB3" w:rsidRPr="00A00B4F" w14:paraId="169CB7BA" w14:textId="77777777" w:rsidTr="00155C7D">
        <w:trPr>
          <w:trHeight w:val="454"/>
        </w:trPr>
        <w:tc>
          <w:tcPr>
            <w:tcW w:w="9634" w:type="dxa"/>
            <w:gridSpan w:val="2"/>
            <w:vAlign w:val="center"/>
          </w:tcPr>
          <w:p w14:paraId="0589E82D" w14:textId="3F9DDF64" w:rsidR="00FA1FB3" w:rsidRPr="00A00B4F" w:rsidRDefault="00FA1FB3" w:rsidP="00DF6C83">
            <w:pPr>
              <w:spacing w:line="276" w:lineRule="auto"/>
              <w:rPr>
                <w:b/>
                <w:bCs/>
                <w:lang w:val="el-GR"/>
              </w:rPr>
            </w:pPr>
            <w:r w:rsidRPr="00A00B4F">
              <w:rPr>
                <w:b/>
                <w:bCs/>
                <w:lang w:val="el-GR"/>
              </w:rPr>
              <w:t>Διάρκεια Φάσης</w:t>
            </w:r>
            <w:r w:rsidRPr="00A00B4F">
              <w:rPr>
                <w:lang w:val="el-GR"/>
              </w:rPr>
              <w:t xml:space="preserve">: </w:t>
            </w:r>
            <w:r w:rsidR="00392B06" w:rsidRPr="00A00B4F">
              <w:rPr>
                <w:lang w:val="el-GR"/>
              </w:rPr>
              <w:t>1 Μήνας</w:t>
            </w:r>
          </w:p>
        </w:tc>
      </w:tr>
      <w:tr w:rsidR="00FA1FB3" w:rsidRPr="00A00B4F" w14:paraId="38C942F7" w14:textId="77777777" w:rsidTr="00155C7D">
        <w:trPr>
          <w:trHeight w:val="454"/>
        </w:trPr>
        <w:tc>
          <w:tcPr>
            <w:tcW w:w="9634" w:type="dxa"/>
            <w:gridSpan w:val="2"/>
            <w:vAlign w:val="center"/>
          </w:tcPr>
          <w:p w14:paraId="154128F3" w14:textId="77777777" w:rsidR="00FA1FB3" w:rsidRPr="00A00B4F" w:rsidRDefault="00FA1FB3" w:rsidP="00DF6C83">
            <w:pPr>
              <w:spacing w:line="276" w:lineRule="auto"/>
              <w:rPr>
                <w:lang w:val="el-GR"/>
              </w:rPr>
            </w:pPr>
            <w:r w:rsidRPr="00A00B4F">
              <w:rPr>
                <w:b/>
                <w:bCs/>
                <w:lang w:val="el-GR"/>
              </w:rPr>
              <w:t>Παραδοτέα Φάσης</w:t>
            </w:r>
            <w:r w:rsidRPr="00A00B4F">
              <w:rPr>
                <w:lang w:val="el-GR"/>
              </w:rPr>
              <w:t xml:space="preserve">: </w:t>
            </w:r>
          </w:p>
          <w:p w14:paraId="7FCCA59A" w14:textId="77777777" w:rsidR="00FA1FB3" w:rsidRPr="00A00B4F" w:rsidRDefault="00FA1FB3" w:rsidP="00DF6C83">
            <w:pPr>
              <w:tabs>
                <w:tab w:val="left" w:pos="-32"/>
              </w:tabs>
              <w:spacing w:line="276" w:lineRule="auto"/>
              <w:rPr>
                <w:lang w:val="el-GR"/>
              </w:rPr>
            </w:pPr>
            <w:r w:rsidRPr="00A00B4F">
              <w:rPr>
                <w:lang w:val="el-GR"/>
              </w:rPr>
              <w:t>Π1.1: Μελέτη Εφαρμογής, που περιλαμβάνει τα παρακάτω</w:t>
            </w:r>
          </w:p>
          <w:p w14:paraId="68F9EF0B" w14:textId="534F1E38" w:rsidR="00FA1FB3" w:rsidRPr="00A00B4F" w:rsidRDefault="00FA1FB3">
            <w:pPr>
              <w:pStyle w:val="ListParagraph"/>
              <w:numPr>
                <w:ilvl w:val="1"/>
                <w:numId w:val="38"/>
              </w:numPr>
              <w:spacing w:line="276" w:lineRule="auto"/>
              <w:rPr>
                <w:lang w:val="el-GR"/>
              </w:rPr>
            </w:pPr>
            <w:r w:rsidRPr="00A00B4F">
              <w:rPr>
                <w:lang w:val="el-GR"/>
              </w:rPr>
              <w:t xml:space="preserve">Π1.1.1: </w:t>
            </w:r>
            <w:r w:rsidR="00D81060" w:rsidRPr="00A00B4F">
              <w:rPr>
                <w:lang w:val="el-GR"/>
              </w:rPr>
              <w:t xml:space="preserve">Σχέδιο Διαχείρισης και Ποιότητας Έργου (ΣΔΠΕ). </w:t>
            </w:r>
          </w:p>
          <w:p w14:paraId="087DE659" w14:textId="1D4735CB" w:rsidR="00D81060" w:rsidRPr="00A00B4F" w:rsidRDefault="00FA1FB3">
            <w:pPr>
              <w:pStyle w:val="ListParagraph"/>
              <w:numPr>
                <w:ilvl w:val="1"/>
                <w:numId w:val="38"/>
              </w:numPr>
              <w:spacing w:line="276" w:lineRule="auto"/>
              <w:rPr>
                <w:lang w:val="el-GR"/>
              </w:rPr>
            </w:pPr>
            <w:r w:rsidRPr="00A00B4F">
              <w:rPr>
                <w:lang w:val="el-GR"/>
              </w:rPr>
              <w:t xml:space="preserve">Π1.1.2: </w:t>
            </w:r>
            <w:r w:rsidR="00D81060" w:rsidRPr="00A00B4F">
              <w:rPr>
                <w:lang w:val="el-GR"/>
              </w:rPr>
              <w:t xml:space="preserve">Τεύχος Ανάλυσης Λειτουργικών &amp; Τεχνικών Απαιτήσεων </w:t>
            </w:r>
          </w:p>
          <w:p w14:paraId="590FEEF5" w14:textId="4FE7725B" w:rsidR="00D81060" w:rsidRPr="00A00B4F" w:rsidRDefault="00FA1FB3">
            <w:pPr>
              <w:pStyle w:val="ListParagraph"/>
              <w:numPr>
                <w:ilvl w:val="1"/>
                <w:numId w:val="38"/>
              </w:numPr>
              <w:spacing w:line="276" w:lineRule="auto"/>
              <w:rPr>
                <w:lang w:val="el-GR"/>
              </w:rPr>
            </w:pPr>
            <w:r w:rsidRPr="00A00B4F">
              <w:rPr>
                <w:lang w:val="el-GR"/>
              </w:rPr>
              <w:t xml:space="preserve">Π1.1.3: </w:t>
            </w:r>
            <w:r w:rsidR="00D81060" w:rsidRPr="00A00B4F">
              <w:rPr>
                <w:lang w:val="el-GR"/>
              </w:rPr>
              <w:t>Μελέτη</w:t>
            </w:r>
            <w:r w:rsidRPr="00A00B4F">
              <w:rPr>
                <w:lang w:val="el-GR"/>
              </w:rPr>
              <w:t xml:space="preserve"> Διαλειτουργικότητας και Διασύνδεσης με τρίτα συστήματα </w:t>
            </w:r>
          </w:p>
          <w:p w14:paraId="424D0B8A" w14:textId="77777777" w:rsidR="00D81060" w:rsidRPr="00A00B4F" w:rsidRDefault="00FA1FB3">
            <w:pPr>
              <w:pStyle w:val="ListParagraph"/>
              <w:numPr>
                <w:ilvl w:val="1"/>
                <w:numId w:val="38"/>
              </w:numPr>
              <w:spacing w:line="276" w:lineRule="auto"/>
              <w:rPr>
                <w:lang w:val="el-GR"/>
              </w:rPr>
            </w:pPr>
            <w:r w:rsidRPr="00A00B4F">
              <w:rPr>
                <w:lang w:val="el-GR"/>
              </w:rPr>
              <w:t xml:space="preserve">Π1.1.4: </w:t>
            </w:r>
            <w:r w:rsidR="00D81060" w:rsidRPr="00A00B4F">
              <w:rPr>
                <w:lang w:val="el-GR"/>
              </w:rPr>
              <w:t xml:space="preserve">Μελέτη Ασφαλείας </w:t>
            </w:r>
          </w:p>
          <w:p w14:paraId="3C0D9929" w14:textId="77777777" w:rsidR="00670BBB" w:rsidRPr="00A00B4F" w:rsidRDefault="00D81060">
            <w:pPr>
              <w:pStyle w:val="ListParagraph"/>
              <w:numPr>
                <w:ilvl w:val="1"/>
                <w:numId w:val="38"/>
              </w:numPr>
              <w:spacing w:line="276" w:lineRule="auto"/>
              <w:rPr>
                <w:lang w:val="el-GR"/>
              </w:rPr>
            </w:pPr>
            <w:r w:rsidRPr="00A00B4F">
              <w:rPr>
                <w:lang w:val="el-GR"/>
              </w:rPr>
              <w:t xml:space="preserve">Π1.1.5: </w:t>
            </w:r>
            <w:r w:rsidR="00FA1FB3" w:rsidRPr="00A00B4F">
              <w:rPr>
                <w:lang w:val="el-GR"/>
              </w:rPr>
              <w:t>Σχέδιο Ελέγχων και Σεναρίων για την πραγματοποίηση δοκιμών και ελέγχων</w:t>
            </w:r>
          </w:p>
          <w:p w14:paraId="7DE7DA9D" w14:textId="1ACB9A46" w:rsidR="004636E7" w:rsidRPr="00A00B4F" w:rsidRDefault="00670BBB">
            <w:pPr>
              <w:pStyle w:val="ListParagraph"/>
              <w:numPr>
                <w:ilvl w:val="1"/>
                <w:numId w:val="38"/>
              </w:numPr>
              <w:spacing w:line="276" w:lineRule="auto"/>
              <w:rPr>
                <w:lang w:val="el-GR"/>
              </w:rPr>
            </w:pPr>
            <w:r w:rsidRPr="00A00B4F">
              <w:rPr>
                <w:lang w:val="el-GR"/>
              </w:rPr>
              <w:t xml:space="preserve">Π.1.1.6: Σχέδιο Εκπαίδευσης </w:t>
            </w:r>
            <w:r w:rsidR="00FA1FB3" w:rsidRPr="00A00B4F">
              <w:rPr>
                <w:lang w:val="el-GR"/>
              </w:rPr>
              <w:t xml:space="preserve"> </w:t>
            </w:r>
          </w:p>
          <w:p w14:paraId="687478AB" w14:textId="77777777" w:rsidR="00D81060" w:rsidRPr="00A00B4F" w:rsidRDefault="00D81060">
            <w:pPr>
              <w:pStyle w:val="ListParagraph"/>
              <w:numPr>
                <w:ilvl w:val="1"/>
                <w:numId w:val="38"/>
              </w:numPr>
              <w:spacing w:line="276" w:lineRule="auto"/>
              <w:rPr>
                <w:lang w:val="el-GR"/>
              </w:rPr>
            </w:pPr>
            <w:r w:rsidRPr="00A00B4F">
              <w:rPr>
                <w:lang w:val="el-GR"/>
              </w:rPr>
              <w:t>Π1.1.</w:t>
            </w:r>
            <w:r w:rsidR="00E53F6C" w:rsidRPr="00A00B4F">
              <w:rPr>
                <w:lang w:val="el-GR"/>
              </w:rPr>
              <w:t>7</w:t>
            </w:r>
            <w:r w:rsidRPr="00A00B4F">
              <w:rPr>
                <w:lang w:val="el-GR"/>
              </w:rPr>
              <w:t>: Μελέτη Μετάπτωσης</w:t>
            </w:r>
          </w:p>
          <w:p w14:paraId="47F90F35" w14:textId="70052C34" w:rsidR="00ED2632" w:rsidRPr="00A00B4F" w:rsidRDefault="00ED2632">
            <w:pPr>
              <w:pStyle w:val="ListParagraph"/>
              <w:numPr>
                <w:ilvl w:val="1"/>
                <w:numId w:val="38"/>
              </w:numPr>
              <w:spacing w:line="276" w:lineRule="auto"/>
              <w:rPr>
                <w:lang w:val="el-GR"/>
              </w:rPr>
            </w:pPr>
            <w:r w:rsidRPr="00A00B4F">
              <w:rPr>
                <w:lang w:val="el-GR"/>
              </w:rPr>
              <w:t xml:space="preserve">Π1.1.8: </w:t>
            </w:r>
            <w:r w:rsidRPr="00A00B4F">
              <w:rPr>
                <w:lang w:val="en-US"/>
              </w:rPr>
              <w:t>Brand</w:t>
            </w:r>
            <w:r w:rsidRPr="00A00B4F">
              <w:rPr>
                <w:lang w:val="el-GR"/>
              </w:rPr>
              <w:t xml:space="preserve"> </w:t>
            </w:r>
            <w:r w:rsidRPr="00A00B4F">
              <w:rPr>
                <w:lang w:val="en-US"/>
              </w:rPr>
              <w:t>Manual</w:t>
            </w:r>
            <w:r w:rsidRPr="00A00B4F">
              <w:rPr>
                <w:lang w:val="el-GR"/>
              </w:rPr>
              <w:t xml:space="preserve"> / Εγχειρίδιο Χρήσης της Εικαστικής Ταυτότητας</w:t>
            </w:r>
          </w:p>
        </w:tc>
      </w:tr>
    </w:tbl>
    <w:p w14:paraId="04837BAF" w14:textId="2EEB5173" w:rsidR="007015CB" w:rsidRPr="00A00B4F" w:rsidRDefault="00025B9C">
      <w:pPr>
        <w:pStyle w:val="Style5"/>
        <w:numPr>
          <w:ilvl w:val="2"/>
          <w:numId w:val="101"/>
        </w:numPr>
      </w:pPr>
      <w:bookmarkStart w:id="1242" w:name="_Toc100137504"/>
      <w:bookmarkStart w:id="1243" w:name="_Toc196311972"/>
      <w:r w:rsidRPr="00A00B4F">
        <w:lastRenderedPageBreak/>
        <w:t xml:space="preserve">Φάση 2: </w:t>
      </w:r>
      <w:bookmarkEnd w:id="1242"/>
      <w:r w:rsidR="000359FD" w:rsidRPr="00A00B4F">
        <w:t>Ανάπτυξη Εφαρμογών – Παραγωγών &amp; Εγκατάσταση Συστημάτων</w:t>
      </w:r>
      <w:r w:rsidR="00F96AD7" w:rsidRPr="00A00B4F">
        <w:t>.</w:t>
      </w:r>
      <w:bookmarkEnd w:id="1243"/>
      <w:r w:rsidR="00F96AD7" w:rsidRPr="00A00B4F">
        <w:t xml:space="preserve"> </w:t>
      </w:r>
    </w:p>
    <w:tbl>
      <w:tblPr>
        <w:tblStyle w:val="TableGrid11"/>
        <w:tblW w:w="9634" w:type="dxa"/>
        <w:tblLook w:val="04A0" w:firstRow="1" w:lastRow="0" w:firstColumn="1" w:lastColumn="0" w:noHBand="0" w:noVBand="1"/>
      </w:tblPr>
      <w:tblGrid>
        <w:gridCol w:w="2830"/>
        <w:gridCol w:w="6804"/>
      </w:tblGrid>
      <w:tr w:rsidR="00FA1FB3" w:rsidRPr="00A00B4F" w14:paraId="67CA3A44" w14:textId="77777777" w:rsidTr="00155C7D">
        <w:trPr>
          <w:trHeight w:val="567"/>
        </w:trPr>
        <w:tc>
          <w:tcPr>
            <w:tcW w:w="2830" w:type="dxa"/>
            <w:vAlign w:val="center"/>
          </w:tcPr>
          <w:p w14:paraId="3557054C" w14:textId="3F485944" w:rsidR="00FA1FB3" w:rsidRPr="00A00B4F" w:rsidRDefault="00FA1FB3" w:rsidP="00DF6C83">
            <w:pPr>
              <w:spacing w:line="276" w:lineRule="auto"/>
              <w:rPr>
                <w:b/>
                <w:lang w:val="en-US"/>
              </w:rPr>
            </w:pPr>
            <w:r w:rsidRPr="00A00B4F">
              <w:rPr>
                <w:b/>
                <w:lang w:val="el-GR"/>
              </w:rPr>
              <w:t>Φάση 2</w:t>
            </w:r>
          </w:p>
        </w:tc>
        <w:tc>
          <w:tcPr>
            <w:tcW w:w="6804" w:type="dxa"/>
            <w:vAlign w:val="center"/>
          </w:tcPr>
          <w:p w14:paraId="667313C4" w14:textId="0672D9B8" w:rsidR="00FA1FB3" w:rsidRPr="00A00B4F" w:rsidRDefault="00FA1FB3" w:rsidP="00DF6C83">
            <w:pPr>
              <w:spacing w:line="276" w:lineRule="auto"/>
              <w:rPr>
                <w:lang w:val="el-GR"/>
              </w:rPr>
            </w:pPr>
            <w:r w:rsidRPr="00A00B4F">
              <w:rPr>
                <w:b/>
                <w:lang w:val="el-GR"/>
              </w:rPr>
              <w:t>Τίτλος</w:t>
            </w:r>
            <w:r w:rsidRPr="00A00B4F">
              <w:rPr>
                <w:lang w:val="el-GR"/>
              </w:rPr>
              <w:t xml:space="preserve">: </w:t>
            </w:r>
            <w:r w:rsidR="000359FD" w:rsidRPr="00A00B4F">
              <w:rPr>
                <w:lang w:val="el-GR"/>
              </w:rPr>
              <w:t>Ανάπτυξη Εφαρμογών – Παραγωγών &amp; Εγκατάσταση Συστημάτων</w:t>
            </w:r>
          </w:p>
        </w:tc>
      </w:tr>
      <w:tr w:rsidR="00FA1FB3" w:rsidRPr="00A00B4F" w14:paraId="358F1AC9" w14:textId="77777777" w:rsidTr="00D81060">
        <w:trPr>
          <w:trHeight w:val="454"/>
        </w:trPr>
        <w:tc>
          <w:tcPr>
            <w:tcW w:w="2830" w:type="dxa"/>
            <w:shd w:val="clear" w:color="auto" w:fill="auto"/>
            <w:vAlign w:val="center"/>
          </w:tcPr>
          <w:p w14:paraId="542A2A67" w14:textId="7696C348" w:rsidR="00FA1FB3" w:rsidRPr="00A00B4F" w:rsidRDefault="00FA1FB3" w:rsidP="00DF6C83">
            <w:pPr>
              <w:spacing w:line="276" w:lineRule="auto"/>
              <w:rPr>
                <w:lang w:val="en-US"/>
              </w:rPr>
            </w:pPr>
            <w:r w:rsidRPr="00A00B4F">
              <w:rPr>
                <w:b/>
                <w:bCs/>
                <w:lang w:val="el-GR"/>
              </w:rPr>
              <w:t>Μήνας Έναρξης</w:t>
            </w:r>
            <w:r w:rsidRPr="00A00B4F">
              <w:rPr>
                <w:lang w:val="el-GR"/>
              </w:rPr>
              <w:t xml:space="preserve">: </w:t>
            </w:r>
            <w:r w:rsidR="00392B06" w:rsidRPr="00A00B4F">
              <w:rPr>
                <w:lang w:val="el-GR"/>
              </w:rPr>
              <w:t>Μ2</w:t>
            </w:r>
          </w:p>
        </w:tc>
        <w:tc>
          <w:tcPr>
            <w:tcW w:w="6804" w:type="dxa"/>
            <w:shd w:val="clear" w:color="auto" w:fill="auto"/>
            <w:vAlign w:val="center"/>
          </w:tcPr>
          <w:p w14:paraId="70A99A3D" w14:textId="62C07034" w:rsidR="00FA1FB3" w:rsidRPr="00A00B4F" w:rsidRDefault="00FA1FB3" w:rsidP="00DF6C83">
            <w:pPr>
              <w:spacing w:line="276" w:lineRule="auto"/>
              <w:rPr>
                <w:lang w:val="el-GR"/>
              </w:rPr>
            </w:pPr>
            <w:r w:rsidRPr="00A00B4F">
              <w:rPr>
                <w:b/>
                <w:bCs/>
                <w:lang w:val="el-GR"/>
              </w:rPr>
              <w:t>Μήνας Λήξης</w:t>
            </w:r>
            <w:r w:rsidRPr="00A00B4F">
              <w:rPr>
                <w:lang w:val="el-GR"/>
              </w:rPr>
              <w:t xml:space="preserve">: </w:t>
            </w:r>
            <w:r w:rsidR="00392B06" w:rsidRPr="00A00B4F">
              <w:rPr>
                <w:lang w:val="el-GR"/>
              </w:rPr>
              <w:t>Μ6</w:t>
            </w:r>
          </w:p>
        </w:tc>
      </w:tr>
      <w:tr w:rsidR="00FA1FB3" w:rsidRPr="00A00B4F" w14:paraId="153BA32A" w14:textId="77777777" w:rsidTr="00155C7D">
        <w:tc>
          <w:tcPr>
            <w:tcW w:w="9634" w:type="dxa"/>
            <w:gridSpan w:val="2"/>
            <w:vAlign w:val="center"/>
          </w:tcPr>
          <w:p w14:paraId="4E0357FA" w14:textId="77777777" w:rsidR="00FA1FB3" w:rsidRPr="00A00B4F" w:rsidRDefault="00FA1FB3" w:rsidP="00DF6C83">
            <w:pPr>
              <w:spacing w:line="276" w:lineRule="auto"/>
              <w:rPr>
                <w:lang w:val="el-GR"/>
              </w:rPr>
            </w:pPr>
            <w:r w:rsidRPr="00A00B4F">
              <w:rPr>
                <w:b/>
                <w:lang w:val="el-GR"/>
              </w:rPr>
              <w:t>Στόχος</w:t>
            </w:r>
            <w:r w:rsidRPr="00A00B4F">
              <w:rPr>
                <w:lang w:val="el-GR"/>
              </w:rPr>
              <w:t>:</w:t>
            </w:r>
          </w:p>
          <w:p w14:paraId="7152EC2E" w14:textId="11340B51" w:rsidR="00FA1FB3" w:rsidRPr="00A00B4F" w:rsidRDefault="00FA1FB3" w:rsidP="00DF6C83">
            <w:pPr>
              <w:spacing w:line="276" w:lineRule="auto"/>
              <w:rPr>
                <w:lang w:val="el-GR"/>
              </w:rPr>
            </w:pPr>
            <w:r w:rsidRPr="00A00B4F">
              <w:rPr>
                <w:lang w:val="el-GR"/>
              </w:rPr>
              <w:t xml:space="preserve">Στο πλαίσιο της εν λόγω Φάσης διενεργούνται η </w:t>
            </w:r>
            <w:r w:rsidR="004E7229" w:rsidRPr="00A00B4F">
              <w:rPr>
                <w:lang w:val="el-GR"/>
              </w:rPr>
              <w:t>ανάπτυξη</w:t>
            </w:r>
            <w:r w:rsidR="00B130FA" w:rsidRPr="00A00B4F">
              <w:rPr>
                <w:lang w:val="el-GR"/>
              </w:rPr>
              <w:t>/</w:t>
            </w:r>
            <w:r w:rsidR="00D81060" w:rsidRPr="00A00B4F">
              <w:rPr>
                <w:lang w:val="el-GR"/>
              </w:rPr>
              <w:t xml:space="preserve">εγκατάσταση </w:t>
            </w:r>
            <w:r w:rsidRPr="00A00B4F">
              <w:rPr>
                <w:lang w:val="el-GR"/>
              </w:rPr>
              <w:t>του έτοιμου λογισμικού</w:t>
            </w:r>
            <w:r w:rsidR="000D278D" w:rsidRPr="00A00B4F">
              <w:rPr>
                <w:lang w:val="el-GR"/>
              </w:rPr>
              <w:t xml:space="preserve"> και εφαρμογών καθώς και προμήθεια</w:t>
            </w:r>
            <w:r w:rsidRPr="00A00B4F">
              <w:rPr>
                <w:lang w:val="el-GR"/>
              </w:rPr>
              <w:t xml:space="preserve"> και των αδειών λογισμικού που κρίνονται αναγκαίες, λαμβάνοντας υπ’ όψη τα αποτελέσματα της μελέτης εφαρμογής</w:t>
            </w:r>
            <w:r w:rsidR="00027172" w:rsidRPr="00A00B4F">
              <w:rPr>
                <w:lang w:val="el-GR"/>
              </w:rPr>
              <w:t xml:space="preserve">. </w:t>
            </w:r>
          </w:p>
        </w:tc>
      </w:tr>
      <w:tr w:rsidR="00FA1FB3" w:rsidRPr="00A00B4F" w14:paraId="40266103" w14:textId="77777777" w:rsidTr="004E7229">
        <w:trPr>
          <w:trHeight w:val="833"/>
        </w:trPr>
        <w:tc>
          <w:tcPr>
            <w:tcW w:w="9634" w:type="dxa"/>
            <w:gridSpan w:val="2"/>
          </w:tcPr>
          <w:p w14:paraId="2BEF3EE0" w14:textId="77777777" w:rsidR="00FA1FB3" w:rsidRPr="00A00B4F" w:rsidRDefault="00FA1FB3" w:rsidP="00DF6C83">
            <w:pPr>
              <w:spacing w:line="276" w:lineRule="auto"/>
              <w:rPr>
                <w:lang w:val="el-GR"/>
              </w:rPr>
            </w:pPr>
            <w:r w:rsidRPr="00A00B4F">
              <w:rPr>
                <w:b/>
                <w:bCs/>
                <w:lang w:val="el-GR"/>
              </w:rPr>
              <w:t>Περιγραφή</w:t>
            </w:r>
            <w:r w:rsidRPr="00A00B4F">
              <w:rPr>
                <w:lang w:val="el-GR"/>
              </w:rPr>
              <w:t>:</w:t>
            </w:r>
          </w:p>
          <w:p w14:paraId="40240025" w14:textId="0C54F322" w:rsidR="005E1C79" w:rsidRPr="00A00B4F" w:rsidRDefault="005E0533" w:rsidP="00DF6C83">
            <w:pPr>
              <w:spacing w:line="276" w:lineRule="auto"/>
              <w:rPr>
                <w:color w:val="000000"/>
                <w:sz w:val="20"/>
                <w:szCs w:val="20"/>
                <w:lang w:val="el-GR"/>
              </w:rPr>
            </w:pPr>
            <w:r w:rsidRPr="00A00B4F">
              <w:rPr>
                <w:lang w:val="el-GR"/>
              </w:rPr>
              <w:t>Ανάπτυξη Εφαρμογών /διαδρομών/ Πλατφόρμας</w:t>
            </w:r>
            <w:r w:rsidR="004E7229" w:rsidRPr="00A00B4F">
              <w:rPr>
                <w:lang w:val="el-GR"/>
              </w:rPr>
              <w:t xml:space="preserve"> </w:t>
            </w:r>
            <w:r w:rsidR="00D81060" w:rsidRPr="00A00B4F">
              <w:rPr>
                <w:lang w:val="el-GR"/>
              </w:rPr>
              <w:t>στο G-Cloud.</w:t>
            </w:r>
            <w:r w:rsidR="00D81060" w:rsidRPr="00A00B4F">
              <w:rPr>
                <w:color w:val="000000"/>
                <w:sz w:val="20"/>
                <w:szCs w:val="20"/>
                <w:lang w:val="el-GR"/>
              </w:rPr>
              <w:t xml:space="preserve">  </w:t>
            </w:r>
          </w:p>
        </w:tc>
      </w:tr>
      <w:tr w:rsidR="00FA1FB3" w:rsidRPr="00A00B4F" w14:paraId="77CAA6A2" w14:textId="77777777" w:rsidTr="00155C7D">
        <w:trPr>
          <w:trHeight w:val="454"/>
        </w:trPr>
        <w:tc>
          <w:tcPr>
            <w:tcW w:w="9634" w:type="dxa"/>
            <w:gridSpan w:val="2"/>
            <w:vAlign w:val="center"/>
          </w:tcPr>
          <w:p w14:paraId="1B647434" w14:textId="0B9D6571" w:rsidR="00FA1FB3" w:rsidRPr="00A00B4F" w:rsidRDefault="00FA1FB3" w:rsidP="00DF6C83">
            <w:pPr>
              <w:spacing w:line="276" w:lineRule="auto"/>
              <w:rPr>
                <w:b/>
                <w:bCs/>
                <w:lang w:val="el-GR"/>
              </w:rPr>
            </w:pPr>
            <w:r w:rsidRPr="00A00B4F">
              <w:rPr>
                <w:b/>
                <w:bCs/>
                <w:lang w:val="el-GR"/>
              </w:rPr>
              <w:t>Διάρκεια Φάσης</w:t>
            </w:r>
            <w:r w:rsidRPr="00A00B4F">
              <w:rPr>
                <w:lang w:val="el-GR"/>
              </w:rPr>
              <w:t xml:space="preserve">:  </w:t>
            </w:r>
            <w:r w:rsidR="00392B06" w:rsidRPr="00A00B4F">
              <w:rPr>
                <w:lang w:val="el-GR"/>
              </w:rPr>
              <w:t xml:space="preserve">5 </w:t>
            </w:r>
            <w:r w:rsidRPr="00A00B4F">
              <w:rPr>
                <w:lang w:val="el-GR"/>
              </w:rPr>
              <w:t>Μήνες</w:t>
            </w:r>
          </w:p>
        </w:tc>
      </w:tr>
      <w:tr w:rsidR="00FA1FB3" w:rsidRPr="00A00B4F" w14:paraId="78A277F6" w14:textId="77777777" w:rsidTr="00155C7D">
        <w:trPr>
          <w:trHeight w:val="454"/>
        </w:trPr>
        <w:tc>
          <w:tcPr>
            <w:tcW w:w="9634" w:type="dxa"/>
            <w:gridSpan w:val="2"/>
            <w:vAlign w:val="center"/>
          </w:tcPr>
          <w:p w14:paraId="34679A73" w14:textId="77777777" w:rsidR="00FA1FB3" w:rsidRPr="00A00B4F" w:rsidRDefault="00FA1FB3" w:rsidP="00DF6C83">
            <w:pPr>
              <w:spacing w:line="276" w:lineRule="auto"/>
              <w:rPr>
                <w:b/>
                <w:bCs/>
                <w:color w:val="000000"/>
                <w:sz w:val="20"/>
                <w:szCs w:val="20"/>
                <w:lang w:val="el-GR"/>
              </w:rPr>
            </w:pPr>
            <w:r w:rsidRPr="00A00B4F">
              <w:rPr>
                <w:b/>
                <w:bCs/>
                <w:color w:val="000000"/>
                <w:sz w:val="20"/>
                <w:szCs w:val="20"/>
                <w:lang w:val="el-GR"/>
              </w:rPr>
              <w:t xml:space="preserve">Παραδοτέα Φάσης: </w:t>
            </w:r>
          </w:p>
          <w:p w14:paraId="26284481" w14:textId="196DF53E" w:rsidR="008325F6" w:rsidRPr="00A00B4F" w:rsidRDefault="00AD622A" w:rsidP="00DF6C83">
            <w:pPr>
              <w:spacing w:line="276" w:lineRule="auto"/>
              <w:rPr>
                <w:lang w:val="el-GR"/>
              </w:rPr>
            </w:pPr>
            <w:r w:rsidRPr="00A00B4F">
              <w:rPr>
                <w:lang w:val="el-GR"/>
              </w:rPr>
              <w:t>Π2.1-Άδειες Λογισμικού εγκατεστημένες</w:t>
            </w:r>
            <w:r w:rsidR="00A83573" w:rsidRPr="00A00B4F">
              <w:rPr>
                <w:lang w:val="el-GR"/>
              </w:rPr>
              <w:t xml:space="preserve">- Εφαρμογές και Υποσυστήματα εγκατεστημένες και πλήρως λειτουργικές στο </w:t>
            </w:r>
            <w:r w:rsidR="00A83573" w:rsidRPr="00A00B4F">
              <w:rPr>
                <w:lang w:val="en-US"/>
              </w:rPr>
              <w:t>G</w:t>
            </w:r>
            <w:r w:rsidR="00A83573" w:rsidRPr="00A00B4F">
              <w:rPr>
                <w:lang w:val="el-GR"/>
              </w:rPr>
              <w:t>-</w:t>
            </w:r>
            <w:r w:rsidR="00A83573" w:rsidRPr="00A00B4F">
              <w:rPr>
                <w:lang w:val="en-US"/>
              </w:rPr>
              <w:t>Cloud</w:t>
            </w:r>
          </w:p>
          <w:p w14:paraId="71D8C241" w14:textId="581F7E6B" w:rsidR="008623DD" w:rsidRPr="00A00B4F" w:rsidRDefault="008623DD" w:rsidP="00DF6C83">
            <w:pPr>
              <w:spacing w:line="276" w:lineRule="auto"/>
              <w:rPr>
                <w:lang w:val="el-GR"/>
              </w:rPr>
            </w:pPr>
            <w:r w:rsidRPr="00A00B4F">
              <w:rPr>
                <w:lang w:val="el-GR"/>
              </w:rPr>
              <w:t>Π2.2</w:t>
            </w:r>
            <w:r w:rsidRPr="00A00B4F">
              <w:rPr>
                <w:rFonts w:eastAsia="Times New Roman"/>
                <w:lang w:val="el-GR"/>
              </w:rPr>
              <w:t>:</w:t>
            </w:r>
            <w:r w:rsidRPr="00A00B4F">
              <w:rPr>
                <w:lang w:val="el-GR"/>
              </w:rPr>
              <w:t xml:space="preserve"> Οριστικοποιημένα Σενάρια Ελέγχου Έτοιμου Λογισμικού</w:t>
            </w:r>
          </w:p>
          <w:p w14:paraId="23A13D10" w14:textId="30EF56EC" w:rsidR="008623DD" w:rsidRPr="00A00B4F" w:rsidRDefault="008623DD" w:rsidP="00DF6C83">
            <w:pPr>
              <w:spacing w:line="276" w:lineRule="auto"/>
              <w:rPr>
                <w:lang w:val="el-GR"/>
              </w:rPr>
            </w:pPr>
            <w:r w:rsidRPr="00A00B4F">
              <w:rPr>
                <w:lang w:val="el-GR"/>
              </w:rPr>
              <w:t>Π2.3</w:t>
            </w:r>
            <w:r w:rsidRPr="00A00B4F">
              <w:rPr>
                <w:rFonts w:eastAsia="Times New Roman"/>
                <w:lang w:val="el-GR"/>
              </w:rPr>
              <w:t>:</w:t>
            </w:r>
            <w:r w:rsidRPr="00A00B4F">
              <w:rPr>
                <w:lang w:val="el-GR"/>
              </w:rPr>
              <w:t xml:space="preserve"> Αποτελέσματα Εκτέλεσης Σεναρίων Ελέγχου Έτοιμου Λογισμικού</w:t>
            </w:r>
            <w:r w:rsidRPr="00A00B4F" w:rsidDel="006F54A4">
              <w:rPr>
                <w:lang w:val="el-GR"/>
              </w:rPr>
              <w:t xml:space="preserve"> </w:t>
            </w:r>
          </w:p>
          <w:p w14:paraId="7D386C5F" w14:textId="6B6A6362" w:rsidR="008623DD" w:rsidRPr="00A00B4F" w:rsidRDefault="008623DD" w:rsidP="00DF6C83">
            <w:pPr>
              <w:spacing w:line="276" w:lineRule="auto"/>
              <w:jc w:val="left"/>
              <w:rPr>
                <w:color w:val="000000"/>
                <w:sz w:val="20"/>
                <w:szCs w:val="20"/>
                <w:lang w:val="el-GR"/>
              </w:rPr>
            </w:pPr>
            <w:r w:rsidRPr="00A00B4F">
              <w:rPr>
                <w:lang w:val="el-GR"/>
              </w:rPr>
              <w:t>Π2.4</w:t>
            </w:r>
            <w:r w:rsidRPr="00A00B4F">
              <w:rPr>
                <w:rFonts w:eastAsia="Times New Roman"/>
                <w:lang w:val="el-GR"/>
              </w:rPr>
              <w:t>:</w:t>
            </w:r>
            <w:r w:rsidRPr="00A00B4F">
              <w:rPr>
                <w:lang w:val="el-GR"/>
              </w:rPr>
              <w:t xml:space="preserve"> Εγχειρίδια Λειτουργίας &amp; Χρήσης του Συστήματος (Διαχειριστών &amp; Χρηστών)</w:t>
            </w:r>
          </w:p>
        </w:tc>
      </w:tr>
    </w:tbl>
    <w:p w14:paraId="42F4298C" w14:textId="1894F371" w:rsidR="000700D5" w:rsidRPr="00A00B4F" w:rsidRDefault="000700D5" w:rsidP="00DF6C83">
      <w:pPr>
        <w:spacing w:after="0" w:line="276" w:lineRule="auto"/>
        <w:rPr>
          <w:lang w:val="el-GR"/>
        </w:rPr>
      </w:pPr>
    </w:p>
    <w:p w14:paraId="009C6517" w14:textId="76A4FCE8" w:rsidR="00CC3DB1" w:rsidRPr="00A00B4F" w:rsidRDefault="00CC3DB1">
      <w:pPr>
        <w:pStyle w:val="Style5"/>
        <w:numPr>
          <w:ilvl w:val="2"/>
          <w:numId w:val="101"/>
        </w:numPr>
      </w:pPr>
      <w:bookmarkStart w:id="1244" w:name="_Toc196311973"/>
      <w:r w:rsidRPr="00A00B4F">
        <w:t xml:space="preserve">Φάση 3: </w:t>
      </w:r>
      <w:r w:rsidR="00AE02E6" w:rsidRPr="00A00B4F">
        <w:t>Υπηρεσίες Εκπαίδευσης</w:t>
      </w:r>
      <w:bookmarkEnd w:id="1244"/>
    </w:p>
    <w:tbl>
      <w:tblPr>
        <w:tblStyle w:val="TableGrid11"/>
        <w:tblW w:w="9634" w:type="dxa"/>
        <w:tblLook w:val="04A0" w:firstRow="1" w:lastRow="0" w:firstColumn="1" w:lastColumn="0" w:noHBand="0" w:noVBand="1"/>
      </w:tblPr>
      <w:tblGrid>
        <w:gridCol w:w="2830"/>
        <w:gridCol w:w="6804"/>
      </w:tblGrid>
      <w:tr w:rsidR="00CC3DB1" w:rsidRPr="00A00B4F" w14:paraId="2CE238D7" w14:textId="77777777" w:rsidTr="00155C7D">
        <w:trPr>
          <w:trHeight w:val="567"/>
        </w:trPr>
        <w:tc>
          <w:tcPr>
            <w:tcW w:w="2830" w:type="dxa"/>
            <w:vAlign w:val="center"/>
          </w:tcPr>
          <w:p w14:paraId="240C6239" w14:textId="77777777" w:rsidR="00CC3DB1" w:rsidRPr="00A00B4F" w:rsidRDefault="00CC3DB1" w:rsidP="00DF6C83">
            <w:pPr>
              <w:spacing w:line="276" w:lineRule="auto"/>
              <w:rPr>
                <w:b/>
                <w:lang w:val="en-US"/>
              </w:rPr>
            </w:pPr>
            <w:r w:rsidRPr="00A00B4F">
              <w:rPr>
                <w:b/>
                <w:lang w:val="el-GR"/>
              </w:rPr>
              <w:t xml:space="preserve">Φάση </w:t>
            </w:r>
            <w:r w:rsidRPr="00A00B4F">
              <w:rPr>
                <w:b/>
                <w:lang w:val="en-US"/>
              </w:rPr>
              <w:t>3</w:t>
            </w:r>
          </w:p>
        </w:tc>
        <w:tc>
          <w:tcPr>
            <w:tcW w:w="6804" w:type="dxa"/>
            <w:vAlign w:val="center"/>
          </w:tcPr>
          <w:p w14:paraId="0A20F1A0" w14:textId="3DB4E138" w:rsidR="00CC3DB1" w:rsidRPr="00A00B4F" w:rsidRDefault="00CC3DB1" w:rsidP="00DF6C83">
            <w:pPr>
              <w:spacing w:line="276" w:lineRule="auto"/>
              <w:rPr>
                <w:lang w:val="el-GR"/>
              </w:rPr>
            </w:pPr>
            <w:r w:rsidRPr="00A00B4F">
              <w:rPr>
                <w:b/>
                <w:lang w:val="el-GR"/>
              </w:rPr>
              <w:t>Τίτλος</w:t>
            </w:r>
            <w:r w:rsidRPr="00A00B4F">
              <w:rPr>
                <w:lang w:val="el-GR"/>
              </w:rPr>
              <w:t xml:space="preserve">: </w:t>
            </w:r>
            <w:r w:rsidR="00AE02E6" w:rsidRPr="00A00B4F">
              <w:rPr>
                <w:lang w:val="el-GR"/>
              </w:rPr>
              <w:t>Υπηρεσίες Εκπαίδευσης</w:t>
            </w:r>
          </w:p>
        </w:tc>
      </w:tr>
      <w:tr w:rsidR="00CC3DB1" w:rsidRPr="00A00B4F" w14:paraId="6BCD53E1" w14:textId="77777777" w:rsidTr="00155C7D">
        <w:trPr>
          <w:trHeight w:val="454"/>
        </w:trPr>
        <w:tc>
          <w:tcPr>
            <w:tcW w:w="2830" w:type="dxa"/>
            <w:vAlign w:val="center"/>
          </w:tcPr>
          <w:p w14:paraId="7DAB6AA7" w14:textId="30495EC4" w:rsidR="00CC3DB1" w:rsidRPr="00A00B4F" w:rsidRDefault="00CC3DB1" w:rsidP="00DF6C83">
            <w:pPr>
              <w:spacing w:line="276" w:lineRule="auto"/>
              <w:rPr>
                <w:lang w:val="en-US"/>
              </w:rPr>
            </w:pPr>
            <w:r w:rsidRPr="00A00B4F">
              <w:rPr>
                <w:b/>
                <w:bCs/>
                <w:lang w:val="el-GR"/>
              </w:rPr>
              <w:t>Μήνας Έναρξης</w:t>
            </w:r>
            <w:r w:rsidRPr="00A00B4F">
              <w:rPr>
                <w:lang w:val="el-GR"/>
              </w:rPr>
              <w:t xml:space="preserve">: </w:t>
            </w:r>
            <w:r w:rsidR="00392B06" w:rsidRPr="00A00B4F">
              <w:rPr>
                <w:lang w:val="el-GR"/>
              </w:rPr>
              <w:t>Μ7</w:t>
            </w:r>
          </w:p>
        </w:tc>
        <w:tc>
          <w:tcPr>
            <w:tcW w:w="6804" w:type="dxa"/>
            <w:vAlign w:val="center"/>
          </w:tcPr>
          <w:p w14:paraId="3427895C" w14:textId="740CD877" w:rsidR="00CC3DB1" w:rsidRPr="00A00B4F" w:rsidRDefault="00CC3DB1" w:rsidP="00DF6C83">
            <w:pPr>
              <w:spacing w:line="276" w:lineRule="auto"/>
              <w:rPr>
                <w:lang w:val="el-GR"/>
              </w:rPr>
            </w:pPr>
            <w:r w:rsidRPr="00A00B4F">
              <w:rPr>
                <w:b/>
                <w:bCs/>
                <w:lang w:val="el-GR"/>
              </w:rPr>
              <w:t>Μήνας Λήξης</w:t>
            </w:r>
            <w:r w:rsidRPr="00A00B4F">
              <w:rPr>
                <w:lang w:val="el-GR"/>
              </w:rPr>
              <w:t xml:space="preserve">: </w:t>
            </w:r>
            <w:r w:rsidR="00392B06" w:rsidRPr="00A00B4F">
              <w:rPr>
                <w:lang w:val="el-GR"/>
              </w:rPr>
              <w:t>Μ7</w:t>
            </w:r>
          </w:p>
        </w:tc>
      </w:tr>
      <w:tr w:rsidR="00CC3DB1" w:rsidRPr="00A00B4F" w14:paraId="7CCE257F" w14:textId="77777777" w:rsidTr="00155C7D">
        <w:tc>
          <w:tcPr>
            <w:tcW w:w="9634" w:type="dxa"/>
            <w:gridSpan w:val="2"/>
            <w:vAlign w:val="center"/>
          </w:tcPr>
          <w:p w14:paraId="3F17C730" w14:textId="77777777" w:rsidR="00CC3DB1" w:rsidRPr="00A00B4F" w:rsidRDefault="00CC3DB1" w:rsidP="00DF6C83">
            <w:pPr>
              <w:spacing w:line="276" w:lineRule="auto"/>
              <w:rPr>
                <w:lang w:val="el-GR"/>
              </w:rPr>
            </w:pPr>
            <w:r w:rsidRPr="00A00B4F">
              <w:rPr>
                <w:b/>
                <w:lang w:val="el-GR"/>
              </w:rPr>
              <w:t>Στόχος</w:t>
            </w:r>
            <w:r w:rsidRPr="00A00B4F">
              <w:rPr>
                <w:lang w:val="el-GR"/>
              </w:rPr>
              <w:t>:</w:t>
            </w:r>
          </w:p>
          <w:p w14:paraId="0E415E5F" w14:textId="7E533C8A" w:rsidR="00CC3DB1" w:rsidRPr="00A00B4F" w:rsidRDefault="00340CB0" w:rsidP="00DF6C83">
            <w:pPr>
              <w:spacing w:line="276" w:lineRule="auto"/>
              <w:rPr>
                <w:lang w:val="el-GR"/>
              </w:rPr>
            </w:pPr>
            <w:r w:rsidRPr="00A00B4F">
              <w:rPr>
                <w:lang w:val="el-GR"/>
              </w:rPr>
              <w:t>Μεταφορά τεχνογνωσίας σε διαχειριστές και απλούς χρήστες</w:t>
            </w:r>
          </w:p>
        </w:tc>
      </w:tr>
      <w:tr w:rsidR="00CC3DB1" w:rsidRPr="00A00B4F" w14:paraId="6DA00B62" w14:textId="77777777" w:rsidTr="0031056C">
        <w:trPr>
          <w:trHeight w:val="805"/>
        </w:trPr>
        <w:tc>
          <w:tcPr>
            <w:tcW w:w="9634" w:type="dxa"/>
            <w:gridSpan w:val="2"/>
          </w:tcPr>
          <w:p w14:paraId="0B8161D1" w14:textId="77777777" w:rsidR="00CC3DB1" w:rsidRPr="00A00B4F" w:rsidRDefault="00CC3DB1" w:rsidP="00DF6C83">
            <w:pPr>
              <w:spacing w:line="276" w:lineRule="auto"/>
              <w:rPr>
                <w:lang w:val="el-GR"/>
              </w:rPr>
            </w:pPr>
            <w:r w:rsidRPr="00A00B4F">
              <w:rPr>
                <w:b/>
                <w:bCs/>
                <w:lang w:val="el-GR"/>
              </w:rPr>
              <w:t>Περιγραφή</w:t>
            </w:r>
            <w:r w:rsidRPr="00A00B4F">
              <w:rPr>
                <w:lang w:val="el-GR"/>
              </w:rPr>
              <w:t>:</w:t>
            </w:r>
          </w:p>
          <w:p w14:paraId="7D9238F5" w14:textId="05449098" w:rsidR="00CC3DB1" w:rsidRPr="00A00B4F" w:rsidRDefault="008623DD" w:rsidP="00DF6C83">
            <w:pPr>
              <w:spacing w:line="276" w:lineRule="auto"/>
              <w:rPr>
                <w:lang w:val="el-GR"/>
              </w:rPr>
            </w:pPr>
            <w:r w:rsidRPr="00A00B4F">
              <w:rPr>
                <w:lang w:val="el-GR"/>
              </w:rPr>
              <w:t>Αναλυτικό πρόγραμμα εκπαίδευσης διαχειριστών και χρηστών ανά αντικείμενο και ρόλο.</w:t>
            </w:r>
          </w:p>
        </w:tc>
      </w:tr>
      <w:tr w:rsidR="00CC3DB1" w:rsidRPr="00A00B4F" w14:paraId="7D3E8623" w14:textId="77777777" w:rsidTr="00155C7D">
        <w:trPr>
          <w:trHeight w:val="454"/>
        </w:trPr>
        <w:tc>
          <w:tcPr>
            <w:tcW w:w="9634" w:type="dxa"/>
            <w:gridSpan w:val="2"/>
            <w:vAlign w:val="center"/>
          </w:tcPr>
          <w:p w14:paraId="2FE19C86" w14:textId="7E5E0F43" w:rsidR="00CC3DB1" w:rsidRPr="00A00B4F" w:rsidRDefault="00CC3DB1" w:rsidP="00DF6C83">
            <w:pPr>
              <w:spacing w:line="276" w:lineRule="auto"/>
              <w:rPr>
                <w:b/>
                <w:bCs/>
                <w:lang w:val="el-GR"/>
              </w:rPr>
            </w:pPr>
            <w:r w:rsidRPr="00A00B4F">
              <w:rPr>
                <w:b/>
                <w:bCs/>
                <w:lang w:val="el-GR"/>
              </w:rPr>
              <w:t>Διάρκεια Φάσης</w:t>
            </w:r>
            <w:r w:rsidRPr="00A00B4F">
              <w:rPr>
                <w:lang w:val="el-GR"/>
              </w:rPr>
              <w:t xml:space="preserve">: </w:t>
            </w:r>
            <w:r w:rsidR="000D278D" w:rsidRPr="00A00B4F">
              <w:rPr>
                <w:lang w:val="el-GR"/>
              </w:rPr>
              <w:t>1</w:t>
            </w:r>
            <w:r w:rsidR="00F75CBD" w:rsidRPr="00A00B4F">
              <w:rPr>
                <w:lang w:val="el-GR"/>
              </w:rPr>
              <w:t xml:space="preserve"> </w:t>
            </w:r>
            <w:r w:rsidRPr="00A00B4F">
              <w:rPr>
                <w:lang w:val="el-GR"/>
              </w:rPr>
              <w:t>Μήν</w:t>
            </w:r>
            <w:r w:rsidR="000D278D" w:rsidRPr="00A00B4F">
              <w:rPr>
                <w:lang w:val="el-GR"/>
              </w:rPr>
              <w:t>α</w:t>
            </w:r>
            <w:r w:rsidR="0031056C" w:rsidRPr="00A00B4F">
              <w:rPr>
                <w:lang w:val="el-GR"/>
              </w:rPr>
              <w:t>ς</w:t>
            </w:r>
          </w:p>
        </w:tc>
      </w:tr>
      <w:tr w:rsidR="00CC3DB1" w:rsidRPr="00A00B4F" w14:paraId="5EFC73F7" w14:textId="77777777" w:rsidTr="00155C7D">
        <w:trPr>
          <w:trHeight w:val="454"/>
        </w:trPr>
        <w:tc>
          <w:tcPr>
            <w:tcW w:w="9634" w:type="dxa"/>
            <w:gridSpan w:val="2"/>
            <w:vAlign w:val="center"/>
          </w:tcPr>
          <w:p w14:paraId="62ACD52A" w14:textId="63A9D2CB" w:rsidR="00CC3DB1" w:rsidRPr="00A00B4F" w:rsidRDefault="00CC3DB1" w:rsidP="00DF6C83">
            <w:pPr>
              <w:spacing w:line="276" w:lineRule="auto"/>
              <w:rPr>
                <w:lang w:val="el-GR"/>
              </w:rPr>
            </w:pPr>
            <w:r w:rsidRPr="00A00B4F">
              <w:rPr>
                <w:b/>
                <w:bCs/>
                <w:lang w:val="el-GR"/>
              </w:rPr>
              <w:t>Παραδοτέα Φάσης</w:t>
            </w:r>
            <w:r w:rsidRPr="00A00B4F">
              <w:rPr>
                <w:lang w:val="el-GR"/>
              </w:rPr>
              <w:t xml:space="preserve">: </w:t>
            </w:r>
          </w:p>
          <w:p w14:paraId="46FD409B" w14:textId="77777777" w:rsidR="00A83573" w:rsidRPr="00A00B4F" w:rsidRDefault="00A83573" w:rsidP="00DF6C83">
            <w:pPr>
              <w:spacing w:line="276" w:lineRule="auto"/>
              <w:rPr>
                <w:lang w:val="el-GR"/>
              </w:rPr>
            </w:pPr>
            <w:r w:rsidRPr="00A00B4F">
              <w:rPr>
                <w:lang w:val="el-GR"/>
              </w:rPr>
              <w:t>Π3.1</w:t>
            </w:r>
            <w:r w:rsidRPr="00A00B4F">
              <w:rPr>
                <w:rFonts w:eastAsia="Times New Roman"/>
                <w:lang w:val="el-GR"/>
              </w:rPr>
              <w:t>:</w:t>
            </w:r>
            <w:r w:rsidRPr="00A00B4F">
              <w:rPr>
                <w:lang w:val="el-GR"/>
              </w:rPr>
              <w:t xml:space="preserve"> Εκπαιδευτικό υλικό διαχειριστών και χρηστών</w:t>
            </w:r>
          </w:p>
          <w:p w14:paraId="7CA45D10" w14:textId="77777777" w:rsidR="00A83573" w:rsidRPr="00A00B4F" w:rsidRDefault="00A83573" w:rsidP="00DF6C83">
            <w:pPr>
              <w:spacing w:line="276" w:lineRule="auto"/>
              <w:rPr>
                <w:lang w:val="el-GR"/>
              </w:rPr>
            </w:pPr>
            <w:r w:rsidRPr="00A00B4F">
              <w:rPr>
                <w:lang w:val="el-GR"/>
              </w:rPr>
              <w:t>Π3.2</w:t>
            </w:r>
            <w:r w:rsidRPr="00A00B4F">
              <w:rPr>
                <w:rFonts w:eastAsia="Times New Roman"/>
                <w:lang w:val="el-GR"/>
              </w:rPr>
              <w:t>:</w:t>
            </w:r>
            <w:r w:rsidRPr="00A00B4F">
              <w:rPr>
                <w:lang w:val="el-GR"/>
              </w:rPr>
              <w:t xml:space="preserve"> Οριστικό πρόγραμμα εκπαίδευσης</w:t>
            </w:r>
          </w:p>
          <w:p w14:paraId="68FD7849" w14:textId="48931816" w:rsidR="00CC3DB1" w:rsidRPr="00A00B4F" w:rsidRDefault="00A83573" w:rsidP="00DF6C83">
            <w:pPr>
              <w:spacing w:line="276" w:lineRule="auto"/>
              <w:rPr>
                <w:rFonts w:eastAsia="Tahoma"/>
                <w:lang w:val="el-GR"/>
              </w:rPr>
            </w:pPr>
            <w:r w:rsidRPr="00A00B4F">
              <w:rPr>
                <w:lang w:val="el-GR"/>
              </w:rPr>
              <w:t>Π3.3</w:t>
            </w:r>
            <w:r w:rsidRPr="00A00B4F">
              <w:rPr>
                <w:rFonts w:eastAsia="Times New Roman"/>
                <w:lang w:val="el-GR"/>
              </w:rPr>
              <w:t>:</w:t>
            </w:r>
            <w:r w:rsidRPr="00A00B4F">
              <w:rPr>
                <w:lang w:val="el-GR"/>
              </w:rPr>
              <w:t xml:space="preserve"> Έκθεση αποτελεσμάτων και αξιολόγησης εκπαίδευσης</w:t>
            </w:r>
          </w:p>
        </w:tc>
      </w:tr>
    </w:tbl>
    <w:p w14:paraId="254BE927" w14:textId="6C3C525C" w:rsidR="00CC3DB1" w:rsidRPr="00A00B4F" w:rsidRDefault="00CC3DB1" w:rsidP="00DF6C83">
      <w:pPr>
        <w:spacing w:after="0" w:line="276" w:lineRule="auto"/>
        <w:rPr>
          <w:lang w:val="el-GR"/>
        </w:rPr>
      </w:pPr>
    </w:p>
    <w:p w14:paraId="62475CF4" w14:textId="658AFD61" w:rsidR="007015CB" w:rsidRPr="00A00B4F" w:rsidRDefault="003F1C5B">
      <w:pPr>
        <w:pStyle w:val="Style5"/>
        <w:numPr>
          <w:ilvl w:val="2"/>
          <w:numId w:val="101"/>
        </w:numPr>
      </w:pPr>
      <w:bookmarkStart w:id="1245" w:name="_Toc196311974"/>
      <w:r w:rsidRPr="00A00B4F">
        <w:lastRenderedPageBreak/>
        <w:t xml:space="preserve">Φάση </w:t>
      </w:r>
      <w:r w:rsidR="00FA3A8F" w:rsidRPr="00A00B4F">
        <w:t>4</w:t>
      </w:r>
      <w:r w:rsidRPr="00A00B4F">
        <w:t xml:space="preserve">: </w:t>
      </w:r>
      <w:r w:rsidR="00557F9A" w:rsidRPr="00A00B4F">
        <w:t>Πιλοτική Λειτουργία</w:t>
      </w:r>
      <w:bookmarkEnd w:id="1245"/>
      <w:r w:rsidR="00557F9A" w:rsidRPr="00A00B4F">
        <w:t xml:space="preserve"> </w:t>
      </w:r>
    </w:p>
    <w:tbl>
      <w:tblPr>
        <w:tblStyle w:val="TableGrid11"/>
        <w:tblW w:w="9634" w:type="dxa"/>
        <w:tblLook w:val="04A0" w:firstRow="1" w:lastRow="0" w:firstColumn="1" w:lastColumn="0" w:noHBand="0" w:noVBand="1"/>
      </w:tblPr>
      <w:tblGrid>
        <w:gridCol w:w="2830"/>
        <w:gridCol w:w="6804"/>
      </w:tblGrid>
      <w:tr w:rsidR="003F1C5B" w:rsidRPr="00A00B4F" w14:paraId="1AB9AFBD" w14:textId="77777777" w:rsidTr="00155C7D">
        <w:trPr>
          <w:trHeight w:val="567"/>
        </w:trPr>
        <w:tc>
          <w:tcPr>
            <w:tcW w:w="2830" w:type="dxa"/>
            <w:vAlign w:val="center"/>
          </w:tcPr>
          <w:p w14:paraId="4A9CD44D" w14:textId="18E534F3" w:rsidR="003F1C5B" w:rsidRPr="00A00B4F" w:rsidRDefault="003F1C5B" w:rsidP="00DF6C83">
            <w:pPr>
              <w:spacing w:line="276" w:lineRule="auto"/>
              <w:rPr>
                <w:b/>
                <w:lang w:val="el-GR"/>
              </w:rPr>
            </w:pPr>
            <w:r w:rsidRPr="00A00B4F">
              <w:rPr>
                <w:b/>
                <w:lang w:val="el-GR"/>
              </w:rPr>
              <w:t xml:space="preserve">Φάση </w:t>
            </w:r>
            <w:r w:rsidR="00FA3A8F" w:rsidRPr="00A00B4F">
              <w:rPr>
                <w:b/>
                <w:lang w:val="el-GR"/>
              </w:rPr>
              <w:t>4</w:t>
            </w:r>
          </w:p>
        </w:tc>
        <w:tc>
          <w:tcPr>
            <w:tcW w:w="6804" w:type="dxa"/>
            <w:vAlign w:val="center"/>
          </w:tcPr>
          <w:p w14:paraId="7D896376" w14:textId="20275F69" w:rsidR="003F1C5B" w:rsidRPr="00A00B4F" w:rsidRDefault="003F1C5B" w:rsidP="00DF6C83">
            <w:pPr>
              <w:spacing w:line="276" w:lineRule="auto"/>
              <w:rPr>
                <w:lang w:val="el-GR"/>
              </w:rPr>
            </w:pPr>
            <w:r w:rsidRPr="00A00B4F">
              <w:rPr>
                <w:b/>
                <w:lang w:val="el-GR"/>
              </w:rPr>
              <w:t>Τίτλος</w:t>
            </w:r>
            <w:r w:rsidRPr="00A00B4F">
              <w:rPr>
                <w:lang w:val="el-GR"/>
              </w:rPr>
              <w:t xml:space="preserve">: </w:t>
            </w:r>
            <w:r w:rsidR="00557F9A" w:rsidRPr="00A00B4F">
              <w:rPr>
                <w:lang w:val="el-GR"/>
              </w:rPr>
              <w:t>Πιλοτική Λειτουργία</w:t>
            </w:r>
          </w:p>
        </w:tc>
      </w:tr>
      <w:tr w:rsidR="003F1C5B" w:rsidRPr="00A00B4F" w14:paraId="47D5F41C" w14:textId="77777777" w:rsidTr="00155C7D">
        <w:trPr>
          <w:trHeight w:val="454"/>
        </w:trPr>
        <w:tc>
          <w:tcPr>
            <w:tcW w:w="2830" w:type="dxa"/>
            <w:vAlign w:val="center"/>
          </w:tcPr>
          <w:p w14:paraId="6097A187" w14:textId="4B6B0269" w:rsidR="003F1C5B" w:rsidRPr="00A00B4F" w:rsidRDefault="003F1C5B" w:rsidP="00DF6C83">
            <w:pPr>
              <w:spacing w:line="276" w:lineRule="auto"/>
              <w:rPr>
                <w:lang w:val="en-US"/>
              </w:rPr>
            </w:pPr>
            <w:r w:rsidRPr="00A00B4F">
              <w:rPr>
                <w:b/>
                <w:bCs/>
                <w:lang w:val="el-GR"/>
              </w:rPr>
              <w:t>Μήνας Έναρξης</w:t>
            </w:r>
            <w:r w:rsidRPr="00A00B4F">
              <w:rPr>
                <w:lang w:val="el-GR"/>
              </w:rPr>
              <w:t xml:space="preserve">: </w:t>
            </w:r>
            <w:r w:rsidR="00392B06" w:rsidRPr="00A00B4F">
              <w:rPr>
                <w:lang w:val="el-GR"/>
              </w:rPr>
              <w:t>Μ7</w:t>
            </w:r>
          </w:p>
        </w:tc>
        <w:tc>
          <w:tcPr>
            <w:tcW w:w="6804" w:type="dxa"/>
            <w:vAlign w:val="center"/>
          </w:tcPr>
          <w:p w14:paraId="341C96E7" w14:textId="6AB24B60" w:rsidR="003F1C5B" w:rsidRPr="00A00B4F" w:rsidRDefault="003F1C5B" w:rsidP="00DF6C83">
            <w:pPr>
              <w:spacing w:line="276" w:lineRule="auto"/>
              <w:rPr>
                <w:lang w:val="el-GR"/>
              </w:rPr>
            </w:pPr>
            <w:r w:rsidRPr="00A00B4F">
              <w:rPr>
                <w:b/>
                <w:bCs/>
                <w:lang w:val="el-GR"/>
              </w:rPr>
              <w:t>Μήνας Λήξης</w:t>
            </w:r>
            <w:r w:rsidRPr="00A00B4F">
              <w:rPr>
                <w:lang w:val="el-GR"/>
              </w:rPr>
              <w:t xml:space="preserve">: </w:t>
            </w:r>
            <w:r w:rsidR="00392B06" w:rsidRPr="00A00B4F">
              <w:rPr>
                <w:lang w:val="el-GR"/>
              </w:rPr>
              <w:t>Μ7</w:t>
            </w:r>
          </w:p>
        </w:tc>
      </w:tr>
      <w:tr w:rsidR="003F1C5B" w:rsidRPr="00A00B4F" w14:paraId="43B1B401" w14:textId="77777777" w:rsidTr="00155C7D">
        <w:tc>
          <w:tcPr>
            <w:tcW w:w="9634" w:type="dxa"/>
            <w:gridSpan w:val="2"/>
            <w:vAlign w:val="center"/>
          </w:tcPr>
          <w:p w14:paraId="7602A7FE" w14:textId="77777777" w:rsidR="003F1C5B" w:rsidRPr="00A00B4F" w:rsidRDefault="003F1C5B" w:rsidP="00DF6C83">
            <w:pPr>
              <w:spacing w:line="276" w:lineRule="auto"/>
              <w:rPr>
                <w:lang w:val="el-GR"/>
              </w:rPr>
            </w:pPr>
            <w:r w:rsidRPr="00A00B4F">
              <w:rPr>
                <w:b/>
                <w:lang w:val="el-GR"/>
              </w:rPr>
              <w:t>Στόχος</w:t>
            </w:r>
            <w:r w:rsidRPr="00A00B4F">
              <w:rPr>
                <w:lang w:val="el-GR"/>
              </w:rPr>
              <w:t>:</w:t>
            </w:r>
          </w:p>
          <w:p w14:paraId="5EF3A299" w14:textId="3824B7CC" w:rsidR="003F1C5B" w:rsidRPr="00A00B4F" w:rsidRDefault="00296E7F" w:rsidP="00DF6C83">
            <w:pPr>
              <w:spacing w:line="276" w:lineRule="auto"/>
              <w:rPr>
                <w:lang w:val="el-GR"/>
              </w:rPr>
            </w:pPr>
            <w:r w:rsidRPr="00A00B4F">
              <w:rPr>
                <w:lang w:val="el-GR"/>
              </w:rPr>
              <w:t>Η πιλοτική λειτουργία του συστήματος.</w:t>
            </w:r>
          </w:p>
        </w:tc>
      </w:tr>
      <w:tr w:rsidR="003F1C5B" w:rsidRPr="00A00B4F" w14:paraId="3CB374FF" w14:textId="77777777" w:rsidTr="003F1C5B">
        <w:trPr>
          <w:trHeight w:val="791"/>
        </w:trPr>
        <w:tc>
          <w:tcPr>
            <w:tcW w:w="9634" w:type="dxa"/>
            <w:gridSpan w:val="2"/>
          </w:tcPr>
          <w:p w14:paraId="13535DD6" w14:textId="77777777" w:rsidR="003F1C5B" w:rsidRPr="00A00B4F" w:rsidRDefault="003F1C5B" w:rsidP="00DF6C83">
            <w:pPr>
              <w:spacing w:line="276" w:lineRule="auto"/>
              <w:rPr>
                <w:lang w:val="el-GR"/>
              </w:rPr>
            </w:pPr>
            <w:r w:rsidRPr="00A00B4F">
              <w:rPr>
                <w:b/>
                <w:bCs/>
                <w:lang w:val="el-GR"/>
              </w:rPr>
              <w:t>Περιγραφή</w:t>
            </w:r>
            <w:r w:rsidRPr="00A00B4F">
              <w:rPr>
                <w:lang w:val="el-GR"/>
              </w:rPr>
              <w:t>:</w:t>
            </w:r>
          </w:p>
          <w:p w14:paraId="798FB2C1" w14:textId="3EC75E0D" w:rsidR="00D039D2" w:rsidRPr="00A00B4F" w:rsidRDefault="00D039D2" w:rsidP="00F26C4B">
            <w:pPr>
              <w:spacing w:line="276" w:lineRule="auto"/>
              <w:rPr>
                <w:lang w:val="el-GR"/>
              </w:rPr>
            </w:pPr>
            <w:r w:rsidRPr="00A00B4F">
              <w:rPr>
                <w:lang w:val="el-GR"/>
              </w:rPr>
              <w:t xml:space="preserve">Κατά την πιλοτική λειτουργία το σύστημα θα δοκιμασθεί σε πραγματικές συνθήκες λειτουργίας και από τις παρατηρήσεις, που ενδεχομένως θα προκύψουν κατά τη λειτουργία του συστήματος, θα προχωρήσουν και οι τελικές διορθώσεις – βελτιώσεις των εφαρμογών. Ο Ανάδοχος υποχρεούται να υποστηρίξει τη λειτουργία των εφαρμογών και των χρηστών κάτω από πραγματικές συνθήκες λειτουργίας εξασφαλίζοντας την απαιτούμενη διαθεσιμότητα για χρονικό διάστημα </w:t>
            </w:r>
            <w:r w:rsidR="000D278D" w:rsidRPr="00A00B4F">
              <w:rPr>
                <w:lang w:val="el-GR"/>
              </w:rPr>
              <w:t>δύο</w:t>
            </w:r>
            <w:r w:rsidRPr="00A00B4F">
              <w:rPr>
                <w:lang w:val="el-GR"/>
              </w:rPr>
              <w:t xml:space="preserve"> (</w:t>
            </w:r>
            <w:r w:rsidR="000D278D" w:rsidRPr="00A00B4F">
              <w:rPr>
                <w:lang w:val="el-GR"/>
              </w:rPr>
              <w:t>2</w:t>
            </w:r>
            <w:r w:rsidRPr="00A00B4F">
              <w:rPr>
                <w:lang w:val="el-GR"/>
              </w:rPr>
              <w:t>) μ</w:t>
            </w:r>
            <w:r w:rsidR="000D278D" w:rsidRPr="00A00B4F">
              <w:rPr>
                <w:lang w:val="el-GR"/>
              </w:rPr>
              <w:t>η</w:t>
            </w:r>
            <w:r w:rsidRPr="00A00B4F">
              <w:rPr>
                <w:lang w:val="el-GR"/>
              </w:rPr>
              <w:t>ν</w:t>
            </w:r>
            <w:r w:rsidR="000D278D" w:rsidRPr="00A00B4F">
              <w:rPr>
                <w:lang w:val="el-GR"/>
              </w:rPr>
              <w:t>ών</w:t>
            </w:r>
            <w:r w:rsidRPr="00A00B4F">
              <w:rPr>
                <w:lang w:val="el-GR"/>
              </w:rPr>
              <w:t>. Κατά την περίοδο αυτή ο Ανάδοχος θα βρίσκεται σε συνεχή συνεργασία με τους υπεύθυνους της Αναθέτουσας Αρχής.</w:t>
            </w:r>
          </w:p>
          <w:p w14:paraId="00439B8F" w14:textId="12C5FC33" w:rsidR="00516A97" w:rsidRPr="00A00B4F" w:rsidRDefault="007636D3" w:rsidP="00F26C4B">
            <w:pPr>
              <w:spacing w:line="276" w:lineRule="auto"/>
              <w:rPr>
                <w:lang w:val="el-GR"/>
              </w:rPr>
            </w:pPr>
            <w:r w:rsidRPr="00A00B4F">
              <w:rPr>
                <w:lang w:val="el-GR"/>
              </w:rPr>
              <w:t>Η πλήρης περιγραφή της Πιλοτικής Λειτουργίας και των λοιπών υπηρεσιών γίνεται στην ενότητα 5.</w:t>
            </w:r>
            <w:r w:rsidR="0088351B" w:rsidRPr="00A00B4F">
              <w:rPr>
                <w:lang w:val="el-GR"/>
              </w:rPr>
              <w:t>4</w:t>
            </w:r>
            <w:r w:rsidRPr="00A00B4F">
              <w:rPr>
                <w:lang w:val="el-GR"/>
              </w:rPr>
              <w:t>.</w:t>
            </w:r>
          </w:p>
        </w:tc>
      </w:tr>
      <w:tr w:rsidR="003F1C5B" w:rsidRPr="00A00B4F" w14:paraId="41D2952C" w14:textId="77777777" w:rsidTr="00155C7D">
        <w:trPr>
          <w:trHeight w:val="454"/>
        </w:trPr>
        <w:tc>
          <w:tcPr>
            <w:tcW w:w="9634" w:type="dxa"/>
            <w:gridSpan w:val="2"/>
            <w:vAlign w:val="center"/>
          </w:tcPr>
          <w:p w14:paraId="4B9C2F62" w14:textId="33DEFA4D" w:rsidR="003F1C5B" w:rsidRPr="00A00B4F" w:rsidRDefault="003F1C5B" w:rsidP="00DF6C83">
            <w:pPr>
              <w:spacing w:line="276" w:lineRule="auto"/>
              <w:rPr>
                <w:b/>
                <w:bCs/>
                <w:lang w:val="el-GR"/>
              </w:rPr>
            </w:pPr>
            <w:r w:rsidRPr="00A00B4F">
              <w:rPr>
                <w:b/>
                <w:bCs/>
                <w:lang w:val="el-GR"/>
              </w:rPr>
              <w:t>Διάρκεια Φάσης</w:t>
            </w:r>
            <w:r w:rsidRPr="00A00B4F">
              <w:rPr>
                <w:lang w:val="el-GR"/>
              </w:rPr>
              <w:t xml:space="preserve">: </w:t>
            </w:r>
            <w:r w:rsidR="00392B06" w:rsidRPr="00A00B4F">
              <w:rPr>
                <w:lang w:val="el-GR"/>
              </w:rPr>
              <w:t>1 Μήνας</w:t>
            </w:r>
          </w:p>
        </w:tc>
      </w:tr>
      <w:tr w:rsidR="003F1C5B" w:rsidRPr="00A00B4F" w14:paraId="483C6CD9" w14:textId="77777777" w:rsidTr="00155C7D">
        <w:trPr>
          <w:trHeight w:val="454"/>
        </w:trPr>
        <w:tc>
          <w:tcPr>
            <w:tcW w:w="9634" w:type="dxa"/>
            <w:gridSpan w:val="2"/>
            <w:vAlign w:val="center"/>
          </w:tcPr>
          <w:p w14:paraId="46B19944" w14:textId="77777777" w:rsidR="003F1C5B" w:rsidRPr="00A00B4F" w:rsidRDefault="003F1C5B" w:rsidP="00DF6C83">
            <w:pPr>
              <w:spacing w:line="276" w:lineRule="auto"/>
              <w:rPr>
                <w:lang w:val="el-GR"/>
              </w:rPr>
            </w:pPr>
            <w:r w:rsidRPr="00A00B4F">
              <w:rPr>
                <w:b/>
                <w:bCs/>
                <w:lang w:val="el-GR"/>
              </w:rPr>
              <w:t>Παραδοτέα Φάσης</w:t>
            </w:r>
            <w:r w:rsidRPr="00A00B4F">
              <w:rPr>
                <w:lang w:val="el-GR"/>
              </w:rPr>
              <w:t xml:space="preserve">: </w:t>
            </w:r>
          </w:p>
          <w:p w14:paraId="622A7EF0" w14:textId="64532BD1" w:rsidR="00CA6ED6" w:rsidRPr="00A00B4F" w:rsidRDefault="007C1F79" w:rsidP="00DF6C83">
            <w:pPr>
              <w:spacing w:line="276" w:lineRule="auto"/>
              <w:rPr>
                <w:lang w:val="el-GR"/>
              </w:rPr>
            </w:pPr>
            <w:r w:rsidRPr="00A00B4F">
              <w:rPr>
                <w:lang w:val="el-GR"/>
              </w:rPr>
              <w:t>Π4</w:t>
            </w:r>
            <w:r w:rsidR="00AB1A05" w:rsidRPr="00A00B4F">
              <w:rPr>
                <w:lang w:val="el-GR"/>
              </w:rPr>
              <w:t xml:space="preserve">.1 Αποτελέσματα πιλοτικής περιόδου </w:t>
            </w:r>
          </w:p>
          <w:p w14:paraId="2A014107" w14:textId="7201ACB6" w:rsidR="00CA6ED6" w:rsidRPr="00A00B4F" w:rsidRDefault="007C1F79" w:rsidP="00DF6C83">
            <w:pPr>
              <w:spacing w:line="276" w:lineRule="auto"/>
              <w:rPr>
                <w:lang w:val="el-GR"/>
              </w:rPr>
            </w:pPr>
            <w:r w:rsidRPr="00A00B4F">
              <w:rPr>
                <w:lang w:val="el-GR"/>
              </w:rPr>
              <w:t>Π4</w:t>
            </w:r>
            <w:r w:rsidR="00AB1A05" w:rsidRPr="00A00B4F">
              <w:rPr>
                <w:lang w:val="el-GR"/>
              </w:rPr>
              <w:t xml:space="preserve">.2 </w:t>
            </w:r>
            <w:r w:rsidR="00CA6ED6" w:rsidRPr="00A00B4F">
              <w:rPr>
                <w:lang w:val="el-GR"/>
              </w:rPr>
              <w:t>Εγκατάσταση και παραμετροποίηση Εφαρμογών Λογισμικού.</w:t>
            </w:r>
          </w:p>
          <w:p w14:paraId="088CB22A" w14:textId="119CF266" w:rsidR="00AB1A05" w:rsidRPr="00A00B4F" w:rsidRDefault="007C1F79" w:rsidP="00DF6C83">
            <w:pPr>
              <w:spacing w:line="276" w:lineRule="auto"/>
              <w:rPr>
                <w:lang w:val="el-GR"/>
              </w:rPr>
            </w:pPr>
            <w:r w:rsidRPr="00A00B4F">
              <w:rPr>
                <w:lang w:val="el-GR"/>
              </w:rPr>
              <w:t>Π4</w:t>
            </w:r>
            <w:r w:rsidR="00CA6ED6" w:rsidRPr="00A00B4F">
              <w:rPr>
                <w:lang w:val="el-GR"/>
              </w:rPr>
              <w:t xml:space="preserve">.3 </w:t>
            </w:r>
            <w:r w:rsidR="00AB1A05" w:rsidRPr="00A00B4F">
              <w:rPr>
                <w:lang w:val="el-GR"/>
              </w:rPr>
              <w:t xml:space="preserve">Επικαιροποιημένη τεκμηρίωση </w:t>
            </w:r>
          </w:p>
          <w:p w14:paraId="02A53A0F" w14:textId="23DBA884" w:rsidR="003F1C5B" w:rsidRPr="00A00B4F" w:rsidRDefault="007C1F79" w:rsidP="00DF6C83">
            <w:pPr>
              <w:spacing w:line="276" w:lineRule="auto"/>
              <w:rPr>
                <w:lang w:val="el-GR"/>
              </w:rPr>
            </w:pPr>
            <w:r w:rsidRPr="00A00B4F">
              <w:rPr>
                <w:lang w:val="el-GR"/>
              </w:rPr>
              <w:t>Π4</w:t>
            </w:r>
            <w:r w:rsidR="00AB1A05" w:rsidRPr="00A00B4F">
              <w:rPr>
                <w:lang w:val="el-GR"/>
              </w:rPr>
              <w:t>.</w:t>
            </w:r>
            <w:r w:rsidR="00A5144A" w:rsidRPr="00A00B4F">
              <w:rPr>
                <w:lang w:val="el-GR"/>
              </w:rPr>
              <w:t>4</w:t>
            </w:r>
            <w:r w:rsidR="00AB1A05" w:rsidRPr="00A00B4F">
              <w:rPr>
                <w:lang w:val="el-GR"/>
              </w:rPr>
              <w:t xml:space="preserve"> Επικαιροποιημένα Σενάρια ελέγχου</w:t>
            </w:r>
          </w:p>
          <w:p w14:paraId="743C4BFF" w14:textId="75A561C8" w:rsidR="001F4E90" w:rsidRPr="00A00B4F" w:rsidRDefault="007C1F79" w:rsidP="00DF6C83">
            <w:pPr>
              <w:spacing w:line="276" w:lineRule="auto"/>
              <w:rPr>
                <w:lang w:val="el-GR"/>
              </w:rPr>
            </w:pPr>
            <w:r w:rsidRPr="00A00B4F">
              <w:rPr>
                <w:lang w:val="el-GR"/>
              </w:rPr>
              <w:t>Π4</w:t>
            </w:r>
            <w:r w:rsidR="001F4E90" w:rsidRPr="00A00B4F">
              <w:rPr>
                <w:lang w:val="el-GR"/>
              </w:rPr>
              <w:t>.</w:t>
            </w:r>
            <w:r w:rsidR="00A5144A" w:rsidRPr="00A00B4F">
              <w:rPr>
                <w:lang w:val="el-GR"/>
              </w:rPr>
              <w:t>5</w:t>
            </w:r>
            <w:r w:rsidR="001F4E90" w:rsidRPr="00A00B4F">
              <w:rPr>
                <w:lang w:val="el-GR"/>
              </w:rPr>
              <w:t xml:space="preserve"> </w:t>
            </w:r>
            <w:r w:rsidR="00BE506C" w:rsidRPr="00A00B4F">
              <w:rPr>
                <w:lang w:val="en-US"/>
              </w:rPr>
              <w:t>Υλοποίηση Δράσεων</w:t>
            </w:r>
          </w:p>
        </w:tc>
      </w:tr>
    </w:tbl>
    <w:p w14:paraId="3FA1FFEE" w14:textId="77777777" w:rsidR="00DA6DC5" w:rsidRPr="00A00B4F" w:rsidRDefault="00DA6DC5" w:rsidP="00DF6C83">
      <w:pPr>
        <w:spacing w:line="276" w:lineRule="auto"/>
      </w:pPr>
    </w:p>
    <w:p w14:paraId="1B11B62C" w14:textId="77777777" w:rsidR="002534B3" w:rsidRPr="00A00B4F" w:rsidRDefault="002534B3">
      <w:pPr>
        <w:pStyle w:val="Style5"/>
        <w:numPr>
          <w:ilvl w:val="2"/>
          <w:numId w:val="101"/>
        </w:numPr>
      </w:pPr>
      <w:bookmarkStart w:id="1246" w:name="_Ref99984944"/>
      <w:bookmarkStart w:id="1247" w:name="_Toc100137506"/>
      <w:bookmarkStart w:id="1248" w:name="_Toc173839110"/>
      <w:bookmarkStart w:id="1249" w:name="_Hlk61973828"/>
      <w:bookmarkStart w:id="1250" w:name="_Toc196311975"/>
      <w:r w:rsidRPr="00A00B4F">
        <w:t>Χρόνος Υποβολής και Διαδικασία Οριστικοποίησης Παραδοτέων</w:t>
      </w:r>
      <w:bookmarkEnd w:id="1246"/>
      <w:bookmarkEnd w:id="1247"/>
      <w:bookmarkEnd w:id="1248"/>
      <w:bookmarkEnd w:id="1250"/>
    </w:p>
    <w:bookmarkEnd w:id="1249"/>
    <w:p w14:paraId="1186845D" w14:textId="41B7640A" w:rsidR="002534B3" w:rsidRPr="00A00B4F" w:rsidRDefault="002534B3" w:rsidP="002534B3">
      <w:pPr>
        <w:rPr>
          <w:rFonts w:eastAsia="SimSun"/>
          <w:lang w:val="el-GR"/>
        </w:rPr>
      </w:pPr>
      <w:r w:rsidRPr="00A00B4F">
        <w:rPr>
          <w:rFonts w:eastAsia="SimSun"/>
          <w:lang w:val="el-GR"/>
        </w:rPr>
        <w:t xml:space="preserve">Ο Ανάδοχος, υποβάλει την 1η έκδοση κάθε παραδοτέου, ένα (1) μήνα πριν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A00B4F">
        <w:rPr>
          <w:rFonts w:eastAsia="SimSun"/>
          <w:cs/>
          <w:lang w:val="el-GR"/>
        </w:rPr>
        <w:t>‎‎</w:t>
      </w:r>
      <w:r w:rsidRPr="00A00B4F">
        <w:rPr>
          <w:rFonts w:eastAsia="SimSun"/>
          <w:lang w:val="el-GR"/>
        </w:rPr>
        <w:fldChar w:fldCharType="begin"/>
      </w:r>
      <w:r w:rsidRPr="00A00B4F">
        <w:rPr>
          <w:rFonts w:eastAsia="SimSun"/>
          <w:lang w:val="el-GR"/>
        </w:rPr>
        <w:instrText xml:space="preserve"> REF _Ref55381059 \r \h  \* MERGEFORMAT </w:instrText>
      </w:r>
      <w:r w:rsidRPr="00A00B4F">
        <w:rPr>
          <w:rFonts w:eastAsia="SimSun"/>
          <w:lang w:val="el-GR"/>
        </w:rPr>
      </w:r>
      <w:r w:rsidRPr="00A00B4F">
        <w:rPr>
          <w:rFonts w:eastAsia="SimSun"/>
          <w:lang w:val="el-GR"/>
        </w:rPr>
        <w:fldChar w:fldCharType="separate"/>
      </w:r>
      <w:r w:rsidR="006914D5">
        <w:rPr>
          <w:rFonts w:eastAsia="SimSun"/>
          <w:lang w:val="el-GR"/>
        </w:rPr>
        <w:t>6.3</w:t>
      </w:r>
      <w:r w:rsidRPr="00A00B4F">
        <w:rPr>
          <w:rFonts w:eastAsia="SimSun"/>
          <w:lang w:val="el-GR"/>
        </w:rPr>
        <w:fldChar w:fldCharType="end"/>
      </w:r>
      <w:r w:rsidRPr="00A00B4F">
        <w:rPr>
          <w:rFonts w:eastAsia="SimSun"/>
          <w:lang w:val="el-GR"/>
        </w:rPr>
        <w:t xml:space="preserve"> της παρούσας.</w:t>
      </w:r>
    </w:p>
    <w:p w14:paraId="7090971C" w14:textId="77777777" w:rsidR="002534B3" w:rsidRPr="00A00B4F" w:rsidRDefault="002534B3" w:rsidP="002534B3">
      <w:pPr>
        <w:rPr>
          <w:rFonts w:eastAsia="SimSun"/>
          <w:lang w:val="el-GR"/>
        </w:rPr>
      </w:pPr>
      <w:r w:rsidRPr="00A00B4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A00B4F">
        <w:rPr>
          <w:rFonts w:eastAsia="SimSun"/>
          <w:cs/>
          <w:lang w:val="el-GR"/>
        </w:rPr>
        <w:t>‎‎‎</w:t>
      </w:r>
      <w:r w:rsidRPr="00A00B4F">
        <w:rPr>
          <w:rFonts w:eastAsia="SimSun"/>
          <w:lang w:val="el-GR"/>
        </w:rPr>
        <w:t>6.3 της παρούσας.</w:t>
      </w:r>
    </w:p>
    <w:p w14:paraId="615BD546" w14:textId="77777777" w:rsidR="002534B3" w:rsidRPr="00A00B4F" w:rsidRDefault="002534B3" w:rsidP="00DF6C83">
      <w:pPr>
        <w:spacing w:line="276" w:lineRule="auto"/>
      </w:pPr>
    </w:p>
    <w:p w14:paraId="6B33C122" w14:textId="73116955" w:rsidR="00025B9C" w:rsidRPr="00A00B4F" w:rsidRDefault="00025B9C">
      <w:pPr>
        <w:pStyle w:val="25"/>
        <w:numPr>
          <w:ilvl w:val="1"/>
          <w:numId w:val="101"/>
        </w:numPr>
        <w:rPr>
          <w:rFonts w:cs="Arial"/>
          <w:color w:val="002060"/>
          <w:lang w:val="en-GB"/>
        </w:rPr>
      </w:pPr>
      <w:bookmarkStart w:id="1251" w:name="_Toc182153215"/>
      <w:bookmarkStart w:id="1252" w:name="_Toc182153984"/>
      <w:bookmarkStart w:id="1253" w:name="_Toc182155138"/>
      <w:bookmarkStart w:id="1254" w:name="_Toc182153216"/>
      <w:bookmarkStart w:id="1255" w:name="_Toc182153985"/>
      <w:bookmarkStart w:id="1256" w:name="_Toc182155139"/>
      <w:bookmarkStart w:id="1257" w:name="_Toc182153217"/>
      <w:bookmarkStart w:id="1258" w:name="_Toc182153986"/>
      <w:bookmarkStart w:id="1259" w:name="_Toc182155140"/>
      <w:bookmarkStart w:id="1260" w:name="_Toc97194369"/>
      <w:bookmarkStart w:id="1261" w:name="_Toc100137507"/>
      <w:bookmarkStart w:id="1262" w:name="_Toc196311976"/>
      <w:bookmarkEnd w:id="1251"/>
      <w:bookmarkEnd w:id="1252"/>
      <w:bookmarkEnd w:id="1253"/>
      <w:bookmarkEnd w:id="1254"/>
      <w:bookmarkEnd w:id="1255"/>
      <w:bookmarkEnd w:id="1256"/>
      <w:bookmarkEnd w:id="1257"/>
      <w:bookmarkEnd w:id="1258"/>
      <w:bookmarkEnd w:id="1259"/>
      <w:r w:rsidRPr="00A00B4F">
        <w:rPr>
          <w:rFonts w:cs="Arial"/>
          <w:color w:val="002060"/>
          <w:lang w:val="en-GB"/>
        </w:rPr>
        <w:lastRenderedPageBreak/>
        <w:t>Περίοδος Εγγύησης</w:t>
      </w:r>
      <w:bookmarkEnd w:id="1262"/>
      <w:r w:rsidRPr="00A00B4F">
        <w:rPr>
          <w:rFonts w:cs="Arial"/>
          <w:color w:val="002060"/>
          <w:lang w:val="en-GB"/>
        </w:rPr>
        <w:t xml:space="preserve"> </w:t>
      </w:r>
      <w:bookmarkEnd w:id="1260"/>
      <w:bookmarkEnd w:id="1261"/>
    </w:p>
    <w:p w14:paraId="1AB2E3CE" w14:textId="77777777" w:rsidR="003C45CA" w:rsidRPr="00A00B4F" w:rsidRDefault="003C45CA" w:rsidP="00DF6C83">
      <w:pPr>
        <w:spacing w:line="276" w:lineRule="auto"/>
        <w:rPr>
          <w:lang w:val="el-GR"/>
        </w:rPr>
      </w:pPr>
      <w:r w:rsidRPr="00A00B4F">
        <w:rPr>
          <w:lang w:val="el-GR"/>
        </w:rPr>
        <w:t xml:space="preserve">Η ελάχιστη ζητούμενη Περίοδος Εγγύησης είναι </w:t>
      </w:r>
      <w:r w:rsidRPr="00A00B4F">
        <w:rPr>
          <w:b/>
          <w:bCs/>
          <w:lang w:val="el-GR"/>
        </w:rPr>
        <w:t>ένα (1) έτος</w:t>
      </w:r>
      <w:r w:rsidRPr="00A00B4F">
        <w:rPr>
          <w:lang w:val="el-GR"/>
        </w:rPr>
        <w:t xml:space="preserve"> από την Οριστική Παραλαβή του Έργου.</w:t>
      </w:r>
    </w:p>
    <w:p w14:paraId="5BDA0377" w14:textId="77777777" w:rsidR="003C45CA" w:rsidRPr="00A00B4F" w:rsidRDefault="003C45CA" w:rsidP="00DF6C83">
      <w:pPr>
        <w:spacing w:line="276" w:lineRule="auto"/>
        <w:rPr>
          <w:lang w:val="el-GR"/>
        </w:rPr>
      </w:pPr>
      <w:r w:rsidRPr="00A00B4F">
        <w:rPr>
          <w:lang w:val="el-GR"/>
        </w:rPr>
        <w:t>Ο Ανάδοχος είναι υποχρεωμένος να παρέχει δωρεάν υπηρεσίες Εγγύησης για τουλάχιστον ένα (1) έτος από την οριστική Παραλαβή του Έργου. Στην περίπτωση κατά την οποία ο Ανάδοχος έχει περιλάβει στην Προσφορά του Περίοδο Εγγύησης μεγαλύτερη της ελάχιστης ζητούμενης, αυτή θα πρέπει να καλύπτει το σύνολο των προϊόντων και υπηρεσιών για ακέραιο αριθμό ετών.</w:t>
      </w:r>
    </w:p>
    <w:p w14:paraId="55C3DDD2" w14:textId="77777777" w:rsidR="003C45CA" w:rsidRPr="00A00B4F" w:rsidRDefault="003C45CA" w:rsidP="00DF6C83">
      <w:pPr>
        <w:spacing w:line="276" w:lineRule="auto"/>
        <w:rPr>
          <w:lang w:val="el-GR"/>
        </w:rPr>
      </w:pPr>
      <w:r w:rsidRPr="00A00B4F">
        <w:rPr>
          <w:lang w:val="el-GR"/>
        </w:rPr>
        <w:t>Οι υπηρεσίες της Περιόδου Εγγύησης αφορούν στο σύνολο του Έργου, καλύπτουν το σύνολο των προϊόντων και υπηρεσιών, παρέχονται σε περιβάλλον Εγγυημένου Επιπέδου Υπηρεσιών (βλ. Τήρηση Εγγυημένου Επιπέδου Υπηρεσιών – Ρήτρες) και είναι αυτές που περιγράφονται στο Υπηρεσίες Περιόδου Εγγύησης, και παρέχονται δωρεάν.</w:t>
      </w:r>
    </w:p>
    <w:p w14:paraId="4EFF50CA" w14:textId="77777777" w:rsidR="00452D93" w:rsidRPr="00A00B4F" w:rsidRDefault="00452D93" w:rsidP="00DF6C83">
      <w:pPr>
        <w:spacing w:line="276" w:lineRule="auto"/>
        <w:rPr>
          <w:lang w:val="el-GR"/>
        </w:rPr>
      </w:pPr>
    </w:p>
    <w:p w14:paraId="187745FF" w14:textId="4C176A94" w:rsidR="00452D93" w:rsidRPr="00A00B4F" w:rsidRDefault="00452D93">
      <w:pPr>
        <w:pStyle w:val="Style5"/>
        <w:numPr>
          <w:ilvl w:val="2"/>
          <w:numId w:val="101"/>
        </w:numPr>
      </w:pPr>
      <w:bookmarkStart w:id="1263" w:name="_Ref100126361"/>
      <w:bookmarkStart w:id="1264" w:name="_Toc100137508"/>
      <w:bookmarkStart w:id="1265" w:name="_Toc196311977"/>
      <w:r w:rsidRPr="00A00B4F">
        <w:t>Υπηρεσίες Περιόδου Εγγύησης</w:t>
      </w:r>
      <w:bookmarkEnd w:id="1263"/>
      <w:bookmarkEnd w:id="1264"/>
      <w:bookmarkEnd w:id="1265"/>
    </w:p>
    <w:p w14:paraId="6FEE69EE" w14:textId="4399F3D2" w:rsidR="00535855" w:rsidRPr="00A00B4F" w:rsidRDefault="00535855" w:rsidP="00DF6C83">
      <w:pPr>
        <w:spacing w:line="276" w:lineRule="auto"/>
        <w:rPr>
          <w:lang w:val="el-GR"/>
        </w:rPr>
      </w:pPr>
      <w:r w:rsidRPr="00A00B4F">
        <w:rPr>
          <w:lang w:val="el-GR"/>
        </w:rPr>
        <w:t xml:space="preserve">Οι υπηρεσίες της Περιόδου Εγγύησης αφορούν στο σύνολο του Έργου, καλύπτουν το σύνολο των προϊόντων και υπηρεσιών, παρέχονται σε περιβάλλον Εγγυημένου Επιπέδου Υπηρεσιών (βλ. Τήρηση Εγγυημένου Επιπέδου Υπηρεσιών – Ρήτρες) και είναι αυτές που περιγράφονται στο Υπηρεσίες Περιόδου </w:t>
      </w:r>
      <w:r w:rsidR="002F20F1" w:rsidRPr="00A00B4F">
        <w:rPr>
          <w:lang w:val="el-GR"/>
        </w:rPr>
        <w:t>Εγγύησης</w:t>
      </w:r>
      <w:r w:rsidRPr="00A00B4F">
        <w:rPr>
          <w:lang w:val="el-GR"/>
        </w:rPr>
        <w:t xml:space="preserve">, </w:t>
      </w:r>
      <w:r w:rsidR="002F20F1" w:rsidRPr="00A00B4F">
        <w:rPr>
          <w:lang w:val="el-GR"/>
        </w:rPr>
        <w:t xml:space="preserve">και </w:t>
      </w:r>
      <w:r w:rsidRPr="00A00B4F">
        <w:rPr>
          <w:lang w:val="el-GR"/>
        </w:rPr>
        <w:t>παρέχονται δωρεάν.</w:t>
      </w:r>
    </w:p>
    <w:p w14:paraId="7D39AC23" w14:textId="77777777" w:rsidR="0088655F" w:rsidRPr="00A00B4F" w:rsidRDefault="0088655F" w:rsidP="00DF6C83">
      <w:pPr>
        <w:spacing w:before="120" w:line="276" w:lineRule="auto"/>
        <w:rPr>
          <w:b/>
          <w:bCs/>
          <w:u w:val="single"/>
          <w:lang w:val="el-GR"/>
        </w:rPr>
      </w:pPr>
      <w:r w:rsidRPr="00A00B4F">
        <w:rPr>
          <w:b/>
          <w:bCs/>
          <w:u w:val="single"/>
          <w:lang w:val="el-GR"/>
        </w:rPr>
        <w:t xml:space="preserve">ΑΝΑΜΕΝΟΜΕΝΑ ΠΑΡΑΔΟΤΕΑ / ΑΠΟΤΕΛΕΣΜΑΤΑ ΠΕΡΙΟΔΟΥ: </w:t>
      </w:r>
    </w:p>
    <w:p w14:paraId="6DDC1260" w14:textId="7E902A76" w:rsidR="148336FC" w:rsidRPr="00A00B4F" w:rsidRDefault="148336FC" w:rsidP="00DF6C83">
      <w:pPr>
        <w:spacing w:before="120" w:line="276" w:lineRule="auto"/>
        <w:rPr>
          <w:rFonts w:eastAsia="Tahoma"/>
          <w:lang w:val="el-GR"/>
        </w:rPr>
      </w:pPr>
    </w:p>
    <w:tbl>
      <w:tblPr>
        <w:tblW w:w="0" w:type="auto"/>
        <w:tblLayout w:type="fixed"/>
        <w:tblLook w:val="01E0" w:firstRow="1" w:lastRow="1" w:firstColumn="1" w:lastColumn="1" w:noHBand="0" w:noVBand="0"/>
      </w:tblPr>
      <w:tblGrid>
        <w:gridCol w:w="9630"/>
      </w:tblGrid>
      <w:tr w:rsidR="148336FC" w:rsidRPr="00A00B4F" w14:paraId="70D00235" w14:textId="77777777" w:rsidTr="148336FC">
        <w:trPr>
          <w:trHeight w:val="300"/>
        </w:trPr>
        <w:tc>
          <w:tcPr>
            <w:tcW w:w="9630" w:type="dxa"/>
            <w:tcBorders>
              <w:top w:val="single" w:sz="8" w:space="0" w:color="auto"/>
              <w:left w:val="single" w:sz="8" w:space="0" w:color="auto"/>
              <w:bottom w:val="single" w:sz="8" w:space="0" w:color="auto"/>
              <w:right w:val="single" w:sz="8" w:space="0" w:color="auto"/>
            </w:tcBorders>
            <w:tcMar>
              <w:left w:w="108" w:type="dxa"/>
              <w:right w:w="108" w:type="dxa"/>
            </w:tcMar>
          </w:tcPr>
          <w:p w14:paraId="63A3A6C7" w14:textId="60D4BF12" w:rsidR="148336FC" w:rsidRPr="00A00B4F" w:rsidRDefault="148336FC" w:rsidP="00DF6C83">
            <w:pPr>
              <w:spacing w:line="276" w:lineRule="auto"/>
              <w:rPr>
                <w:rFonts w:eastAsia="Tahoma"/>
                <w:b/>
                <w:bCs/>
                <w:u w:val="single"/>
                <w:lang w:val="el-GR"/>
              </w:rPr>
            </w:pPr>
            <w:r w:rsidRPr="00A00B4F">
              <w:rPr>
                <w:rFonts w:eastAsia="Tahoma"/>
                <w:b/>
                <w:bCs/>
                <w:u w:val="single"/>
                <w:lang w:val="el-GR"/>
              </w:rPr>
              <w:t>ΑΝΤΙΚΕΙΜΕΝΟ / ΠΕΡΙΕΧΟΜΕΝΟ ΠΕΡΙΟΔΟΥ:</w:t>
            </w:r>
          </w:p>
          <w:p w14:paraId="554A3DDF" w14:textId="2CE7B032" w:rsidR="148336FC" w:rsidRPr="00A00B4F" w:rsidRDefault="148336FC" w:rsidP="00DF6C83">
            <w:pPr>
              <w:spacing w:line="276" w:lineRule="auto"/>
              <w:rPr>
                <w:rFonts w:eastAsia="Tahoma"/>
                <w:b/>
                <w:bCs/>
                <w:lang w:val="el-GR"/>
              </w:rPr>
            </w:pPr>
            <w:r w:rsidRPr="00A00B4F">
              <w:rPr>
                <w:rFonts w:eastAsia="Tahoma"/>
                <w:b/>
                <w:bCs/>
                <w:lang w:val="el-GR"/>
              </w:rPr>
              <w:t xml:space="preserve">1. ΣΥΝΤΗΡΗΣΗ ΕΤΟΙΜΟΥ ΛΟΓΙΣΜΙΚΟΥ ή ΑΛΛΟΥ ΛΟΓΙΣΜΙΚΟΥ εφόσον έχει παραδοθεί στο πλαίσιο της παρούσας </w:t>
            </w:r>
          </w:p>
          <w:p w14:paraId="143F45DF" w14:textId="4F5F2A08"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 xml:space="preserve">Διασφάλιση καλής λειτουργίας έτοιμου λογισμικού. </w:t>
            </w:r>
          </w:p>
          <w:p w14:paraId="22E1F578" w14:textId="4DDF338C"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AB4C67" w:rsidRPr="00A00B4F">
              <w:rPr>
                <w:rFonts w:eastAsia="Tahoma"/>
                <w:b/>
                <w:bCs/>
                <w:lang w:val="el-GR"/>
              </w:rPr>
              <w:t>7.3.2</w:t>
            </w:r>
            <w:r w:rsidRPr="00A00B4F">
              <w:rPr>
                <w:rFonts w:eastAsia="Tahoma"/>
                <w:lang w:val="el-GR"/>
              </w:rPr>
              <w:t>, επιβάλλονται οι προβλεπόμενες ρήτρες.</w:t>
            </w:r>
          </w:p>
          <w:p w14:paraId="406E9F3B" w14:textId="76E86D2C"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 xml:space="preserve">Βελτιστοποιήσεις στη δομή της βάσης, έτσι ώστε να εξασφαλίζεται η βέλτιστη απόδοση του συστήματος. </w:t>
            </w:r>
          </w:p>
          <w:p w14:paraId="13732A67" w14:textId="16BC5E74"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 xml:space="preserve">Παράδοση – εγκατάσταση τυχόν βελτιωτικών εκδόσεων λογισμικού, μετά από έγκριση της ΕΠΕ. </w:t>
            </w:r>
          </w:p>
          <w:p w14:paraId="2490F063" w14:textId="34DBEDDA"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 xml:space="preserve">Εξασφάλιση ορθής λειτουργίας όλων των </w:t>
            </w:r>
            <w:r w:rsidRPr="00A00B4F">
              <w:rPr>
                <w:rFonts w:eastAsia="Tahoma"/>
              </w:rPr>
              <w:t>customizations</w:t>
            </w:r>
            <w:r w:rsidRPr="00A00B4F">
              <w:rPr>
                <w:rFonts w:eastAsia="Tahoma"/>
                <w:lang w:val="el-GR"/>
              </w:rPr>
              <w:t>, διεπαφών με άλλα συστήματα, κ.λπ., με τις βελτιωτικές εκδόσεις.</w:t>
            </w:r>
          </w:p>
          <w:p w14:paraId="380D251A" w14:textId="3E737EA4"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Παράδοση αντιτύπων όλων των μεταβολών ή των επανεκδόσεων ή τροποποιήσεων των εγχειριδίων λογισμικού.</w:t>
            </w:r>
          </w:p>
          <w:p w14:paraId="2EDF332E" w14:textId="49FB884F" w:rsidR="148336FC" w:rsidRPr="00A00B4F" w:rsidRDefault="148336FC" w:rsidP="00DF6C83">
            <w:pPr>
              <w:pStyle w:val="ListParagraph"/>
              <w:numPr>
                <w:ilvl w:val="0"/>
                <w:numId w:val="3"/>
              </w:numPr>
              <w:tabs>
                <w:tab w:val="left" w:pos="0"/>
                <w:tab w:val="left" w:pos="720"/>
              </w:tabs>
              <w:spacing w:after="0" w:line="276" w:lineRule="auto"/>
              <w:rPr>
                <w:rFonts w:eastAsia="Tahoma"/>
                <w:lang w:val="el-GR"/>
              </w:rPr>
            </w:pPr>
            <w:r w:rsidRPr="00A00B4F">
              <w:rPr>
                <w:rFonts w:eastAsia="Tahoma"/>
                <w:lang w:val="el-GR"/>
              </w:rPr>
              <w:t>Χρήση Συστήματος Διαχείρισης Αιτημάτων Έργων (</w:t>
            </w:r>
            <w:r w:rsidRPr="00A00B4F">
              <w:rPr>
                <w:rFonts w:eastAsia="Tahoma"/>
              </w:rPr>
              <w:t>Ticket</w:t>
            </w:r>
            <w:r w:rsidRPr="00A00B4F">
              <w:rPr>
                <w:rFonts w:eastAsia="Tahoma"/>
                <w:lang w:val="el-GR"/>
              </w:rPr>
              <w:t xml:space="preserve"> </w:t>
            </w:r>
            <w:r w:rsidRPr="00A00B4F">
              <w:rPr>
                <w:rFonts w:eastAsia="Tahoma"/>
              </w:rPr>
              <w:t>Management</w:t>
            </w:r>
            <w:r w:rsidRPr="00A00B4F">
              <w:rPr>
                <w:rFonts w:eastAsia="Tahoma"/>
                <w:lang w:val="el-GR"/>
              </w:rPr>
              <w:t xml:space="preserve"> </w:t>
            </w:r>
            <w:r w:rsidRPr="00A00B4F">
              <w:rPr>
                <w:rFonts w:eastAsia="Tahoma"/>
              </w:rPr>
              <w:t>System</w:t>
            </w:r>
            <w:r w:rsidRPr="00A00B4F">
              <w:rPr>
                <w:rFonts w:eastAsia="Tahoma"/>
                <w:lang w:val="el-GR"/>
              </w:rPr>
              <w:t>) από τον Ανάδοχο.</w:t>
            </w:r>
          </w:p>
          <w:p w14:paraId="782CAEC3" w14:textId="74578D37" w:rsidR="148336FC" w:rsidRPr="00A00B4F" w:rsidRDefault="148336FC" w:rsidP="00DF6C83">
            <w:pPr>
              <w:spacing w:line="276" w:lineRule="auto"/>
              <w:rPr>
                <w:rFonts w:eastAsia="Tahoma"/>
                <w:lang w:val="el-GR"/>
              </w:rPr>
            </w:pPr>
            <w:r w:rsidRPr="00A00B4F">
              <w:rPr>
                <w:rFonts w:eastAsia="Tahoma"/>
                <w:lang w:val="el-GR"/>
              </w:rPr>
              <w:t xml:space="preserve"> </w:t>
            </w:r>
          </w:p>
          <w:p w14:paraId="6B469E91" w14:textId="64B65573" w:rsidR="148336FC" w:rsidRPr="00A00B4F" w:rsidRDefault="148336FC" w:rsidP="00DF6C83">
            <w:pPr>
              <w:spacing w:line="276" w:lineRule="auto"/>
              <w:rPr>
                <w:rFonts w:eastAsia="Tahoma"/>
                <w:b/>
                <w:bCs/>
              </w:rPr>
            </w:pPr>
            <w:r w:rsidRPr="00A00B4F">
              <w:rPr>
                <w:rFonts w:eastAsia="Tahoma"/>
                <w:b/>
                <w:bCs/>
              </w:rPr>
              <w:lastRenderedPageBreak/>
              <w:t>2. ΣΥΝΤΗΡΗΣΗ ΕΦΑΡΜΟΓΗΣ/ΩΝ</w:t>
            </w:r>
          </w:p>
          <w:p w14:paraId="1FC38D22" w14:textId="500E7530"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 xml:space="preserve">Διασφάλιση καλής λειτουργίας εφαρμογής/ών. </w:t>
            </w:r>
          </w:p>
          <w:p w14:paraId="0B2EC1AB" w14:textId="06C94EE4"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Αποκατάσταση ανωμαλιών λειτουργίας (</w:t>
            </w:r>
            <w:r w:rsidRPr="00A00B4F">
              <w:rPr>
                <w:rFonts w:eastAsia="Tahoma"/>
              </w:rPr>
              <w:t>bugs</w:t>
            </w:r>
            <w:r w:rsidRPr="00A00B4F">
              <w:rPr>
                <w:rFonts w:eastAsia="Tahoma"/>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797C5B" w:rsidRPr="00A00B4F">
              <w:rPr>
                <w:rFonts w:eastAsia="Tahoma"/>
                <w:lang w:val="el-GR"/>
              </w:rPr>
              <w:t>7.3.2</w:t>
            </w:r>
            <w:r w:rsidRPr="00A00B4F">
              <w:rPr>
                <w:rFonts w:eastAsia="Tahoma"/>
                <w:b/>
                <w:bCs/>
                <w:lang w:val="el-GR"/>
              </w:rPr>
              <w:t xml:space="preserve"> </w:t>
            </w:r>
            <w:r w:rsidRPr="00A00B4F">
              <w:rPr>
                <w:rFonts w:eastAsia="Tahoma"/>
                <w:lang w:val="el-GR"/>
              </w:rPr>
              <w:t>επιβάλλονται οι προβλεπόμενες ρήτρες.</w:t>
            </w:r>
          </w:p>
          <w:p w14:paraId="2A76024D" w14:textId="0EF1D2E1"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Εντοπισμός αιτιών βλαβών/ δυσλειτουργιών και αποκατάσταση.</w:t>
            </w:r>
          </w:p>
          <w:p w14:paraId="4304FFFE" w14:textId="11F4FAC5"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Παράδοση – εγκατάσταση τυχόν νέων εκδόσεων των εφαρμογών, μετά από έγκριση της ΕΠΕ.</w:t>
            </w:r>
          </w:p>
          <w:p w14:paraId="4A337A5E" w14:textId="1E83D12E"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7958DF2" w14:textId="68082787"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BFB9919" w14:textId="654BD101"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 xml:space="preserve">Εξασφάλιση ορθής λειτουργίας όλων των </w:t>
            </w:r>
            <w:r w:rsidRPr="00A00B4F">
              <w:rPr>
                <w:rFonts w:eastAsia="Tahoma"/>
              </w:rPr>
              <w:t>customizations</w:t>
            </w:r>
            <w:r w:rsidRPr="00A00B4F">
              <w:rPr>
                <w:rFonts w:eastAsia="Tahoma"/>
                <w:lang w:val="el-GR"/>
              </w:rPr>
              <w:t>, διεπαφών με άλλα συστήματα, κ.λπ., με τις νεότερες εκδόσεις.</w:t>
            </w:r>
          </w:p>
          <w:p w14:paraId="20E839A1" w14:textId="76D1B807"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Παράδοση αντιτύπων όλων των μεταβολών ή των επανεκδόσεων ή τροποποιήσεων των εγχειριδίων εφαρμογής/ών.</w:t>
            </w:r>
          </w:p>
          <w:p w14:paraId="2591690D" w14:textId="26A8EF59" w:rsidR="148336FC" w:rsidRPr="00A00B4F" w:rsidRDefault="148336FC" w:rsidP="00DF6C83">
            <w:pPr>
              <w:pStyle w:val="ListParagraph"/>
              <w:numPr>
                <w:ilvl w:val="0"/>
                <w:numId w:val="2"/>
              </w:numPr>
              <w:tabs>
                <w:tab w:val="left" w:pos="0"/>
                <w:tab w:val="left" w:pos="720"/>
              </w:tabs>
              <w:spacing w:after="0" w:line="276" w:lineRule="auto"/>
              <w:rPr>
                <w:rFonts w:eastAsia="Tahoma"/>
                <w:lang w:val="el-GR"/>
              </w:rPr>
            </w:pPr>
            <w:r w:rsidRPr="00A00B4F">
              <w:rPr>
                <w:rFonts w:eastAsia="Tahoma"/>
                <w:lang w:val="el-GR"/>
              </w:rPr>
              <w:t>Χρήση Συστήματος Διαχείρισης Αιτημάτων Έργων (</w:t>
            </w:r>
            <w:r w:rsidRPr="00A00B4F">
              <w:rPr>
                <w:rFonts w:eastAsia="Tahoma"/>
              </w:rPr>
              <w:t>Ticket</w:t>
            </w:r>
            <w:r w:rsidRPr="00A00B4F">
              <w:rPr>
                <w:rFonts w:eastAsia="Tahoma"/>
                <w:lang w:val="el-GR"/>
              </w:rPr>
              <w:t xml:space="preserve"> </w:t>
            </w:r>
            <w:r w:rsidRPr="00A00B4F">
              <w:rPr>
                <w:rFonts w:eastAsia="Tahoma"/>
              </w:rPr>
              <w:t>Management</w:t>
            </w:r>
            <w:r w:rsidRPr="00A00B4F">
              <w:rPr>
                <w:rFonts w:eastAsia="Tahoma"/>
                <w:lang w:val="el-GR"/>
              </w:rPr>
              <w:t xml:space="preserve"> </w:t>
            </w:r>
            <w:r w:rsidRPr="00A00B4F">
              <w:rPr>
                <w:rFonts w:eastAsia="Tahoma"/>
              </w:rPr>
              <w:t>System</w:t>
            </w:r>
            <w:r w:rsidRPr="00A00B4F">
              <w:rPr>
                <w:rFonts w:eastAsia="Tahoma"/>
                <w:lang w:val="el-GR"/>
              </w:rPr>
              <w:t>) από τον Ανάδοχο.</w:t>
            </w:r>
          </w:p>
          <w:p w14:paraId="23C39400" w14:textId="7EBE89EA" w:rsidR="148336FC" w:rsidRPr="00A00B4F" w:rsidRDefault="148336FC" w:rsidP="00DF6C83">
            <w:pPr>
              <w:spacing w:line="276" w:lineRule="auto"/>
              <w:rPr>
                <w:rFonts w:eastAsia="Tahoma"/>
                <w:lang w:val="el-GR"/>
              </w:rPr>
            </w:pPr>
            <w:r w:rsidRPr="00A00B4F">
              <w:rPr>
                <w:rFonts w:eastAsia="Tahoma"/>
                <w:lang w:val="el-GR"/>
              </w:rPr>
              <w:t xml:space="preserve"> </w:t>
            </w:r>
          </w:p>
          <w:p w14:paraId="41CD2B47" w14:textId="6F4D01F1" w:rsidR="148336FC" w:rsidRPr="00A00B4F" w:rsidRDefault="148336FC" w:rsidP="00DF6C83">
            <w:pPr>
              <w:spacing w:line="276" w:lineRule="auto"/>
              <w:rPr>
                <w:rFonts w:eastAsia="Tahoma"/>
                <w:b/>
                <w:bCs/>
              </w:rPr>
            </w:pPr>
            <w:r w:rsidRPr="00A00B4F">
              <w:rPr>
                <w:rFonts w:eastAsia="Tahoma"/>
                <w:b/>
                <w:bCs/>
              </w:rPr>
              <w:t xml:space="preserve">3. ΥΠΗΡΕΣΙΕΣ/ΤΕΧΝΙΚΗ ΥΠΟΣΤΗΡΙΞΗ </w:t>
            </w:r>
          </w:p>
          <w:p w14:paraId="7ED5D9D8" w14:textId="5CA876A2" w:rsidR="148336FC" w:rsidRPr="00A00B4F" w:rsidRDefault="148336FC" w:rsidP="00DF6C83">
            <w:pPr>
              <w:pStyle w:val="ListParagraph"/>
              <w:numPr>
                <w:ilvl w:val="0"/>
                <w:numId w:val="1"/>
              </w:numPr>
              <w:tabs>
                <w:tab w:val="left" w:pos="0"/>
                <w:tab w:val="left" w:pos="720"/>
              </w:tabs>
              <w:spacing w:after="0" w:line="276" w:lineRule="auto"/>
              <w:rPr>
                <w:rFonts w:eastAsia="Tahoma"/>
              </w:rPr>
            </w:pPr>
            <w:r w:rsidRPr="00A00B4F">
              <w:rPr>
                <w:rFonts w:eastAsia="Tahoma"/>
              </w:rPr>
              <w:t xml:space="preserve">Υπηρεσίες απομακρυσμένης Τεχνικής Υποστήριξης </w:t>
            </w:r>
          </w:p>
          <w:p w14:paraId="25B8E4FA" w14:textId="6B66457E" w:rsidR="148336FC" w:rsidRPr="00A00B4F" w:rsidRDefault="148336FC" w:rsidP="00DF6C83">
            <w:pPr>
              <w:pStyle w:val="ListParagraph"/>
              <w:numPr>
                <w:ilvl w:val="0"/>
                <w:numId w:val="1"/>
              </w:numPr>
              <w:tabs>
                <w:tab w:val="left" w:pos="0"/>
                <w:tab w:val="left" w:pos="720"/>
              </w:tabs>
              <w:spacing w:after="0" w:line="276" w:lineRule="auto"/>
              <w:rPr>
                <w:rFonts w:eastAsia="Tahoma"/>
                <w:lang w:val="el-GR"/>
              </w:rPr>
            </w:pPr>
            <w:r w:rsidRPr="00A00B4F">
              <w:rPr>
                <w:rFonts w:eastAsia="Tahoma"/>
              </w:rPr>
              <w:t>On</w:t>
            </w:r>
            <w:r w:rsidRPr="00A00B4F">
              <w:rPr>
                <w:rFonts w:eastAsia="Tahoma"/>
                <w:lang w:val="el-GR"/>
              </w:rPr>
              <w:t xml:space="preserve"> </w:t>
            </w:r>
            <w:r w:rsidRPr="00A00B4F">
              <w:rPr>
                <w:rFonts w:eastAsia="Tahoma"/>
              </w:rPr>
              <w:t>site</w:t>
            </w:r>
            <w:r w:rsidRPr="00A00B4F">
              <w:rPr>
                <w:rFonts w:eastAsia="Tahoma"/>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8C88A1" w14:textId="5396D5E9" w:rsidR="148336FC" w:rsidRPr="00A00B4F" w:rsidRDefault="148336FC" w:rsidP="00DF6C83">
            <w:pPr>
              <w:pStyle w:val="ListParagraph"/>
              <w:numPr>
                <w:ilvl w:val="0"/>
                <w:numId w:val="1"/>
              </w:numPr>
              <w:tabs>
                <w:tab w:val="left" w:pos="0"/>
                <w:tab w:val="left" w:pos="720"/>
              </w:tabs>
              <w:spacing w:after="0" w:line="276" w:lineRule="auto"/>
              <w:rPr>
                <w:rFonts w:eastAsia="Tahoma"/>
                <w:lang w:val="el-GR"/>
              </w:rPr>
            </w:pPr>
            <w:r w:rsidRPr="00A00B4F">
              <w:rPr>
                <w:rFonts w:eastAsia="Tahoma"/>
                <w:lang w:val="el-GR"/>
              </w:rPr>
              <w:t>Αντιμετώπιση λαθών και σφαλμάτων στη λειτουργία του συστήματος.</w:t>
            </w:r>
          </w:p>
          <w:p w14:paraId="6C6F4DFB" w14:textId="642D710D" w:rsidR="148336FC" w:rsidRPr="00A00B4F" w:rsidRDefault="148336FC" w:rsidP="00DF6C83">
            <w:pPr>
              <w:pStyle w:val="ListParagraph"/>
              <w:numPr>
                <w:ilvl w:val="0"/>
                <w:numId w:val="1"/>
              </w:numPr>
              <w:tabs>
                <w:tab w:val="left" w:pos="0"/>
                <w:tab w:val="left" w:pos="720"/>
              </w:tabs>
              <w:spacing w:after="0" w:line="276" w:lineRule="auto"/>
              <w:rPr>
                <w:rFonts w:eastAsia="Tahoma"/>
                <w:lang w:val="el-GR"/>
              </w:rPr>
            </w:pPr>
            <w:r w:rsidRPr="00A00B4F">
              <w:rPr>
                <w:rFonts w:eastAsia="Tahoma"/>
                <w:lang w:val="el-GR"/>
              </w:rPr>
              <w:t>Ενημέρωση των χειριστών του για τυχόν αλλαγές στη λειτουργικότητα του συστήματος.</w:t>
            </w:r>
          </w:p>
          <w:p w14:paraId="1393A60C" w14:textId="366D1BA7" w:rsidR="148336FC" w:rsidRPr="00A00B4F" w:rsidRDefault="148336FC" w:rsidP="00DF6C83">
            <w:pPr>
              <w:spacing w:line="276" w:lineRule="auto"/>
              <w:rPr>
                <w:rFonts w:eastAsia="Tahoma"/>
                <w:lang w:val="el-GR"/>
              </w:rPr>
            </w:pPr>
          </w:p>
        </w:tc>
      </w:tr>
    </w:tbl>
    <w:p w14:paraId="48275236" w14:textId="6B0FB7A0" w:rsidR="148336FC" w:rsidRPr="00A00B4F" w:rsidRDefault="148336FC" w:rsidP="00DF6C83">
      <w:pPr>
        <w:spacing w:before="120" w:line="276" w:lineRule="auto"/>
        <w:rPr>
          <w:b/>
          <w:bCs/>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A00B4F" w14:paraId="613CF00C" w14:textId="77777777" w:rsidTr="000E0B6C">
        <w:trPr>
          <w:trHeight w:val="113"/>
        </w:trPr>
        <w:tc>
          <w:tcPr>
            <w:tcW w:w="9535" w:type="dxa"/>
            <w:gridSpan w:val="2"/>
            <w:shd w:val="clear" w:color="auto" w:fill="E6E6E6"/>
          </w:tcPr>
          <w:p w14:paraId="288DC14A" w14:textId="77777777" w:rsidR="0088655F" w:rsidRPr="00A00B4F" w:rsidRDefault="0088655F" w:rsidP="00DF6C83">
            <w:pPr>
              <w:spacing w:before="120" w:line="276" w:lineRule="auto"/>
            </w:pPr>
            <w:r w:rsidRPr="00A00B4F">
              <w:rPr>
                <w:b/>
              </w:rPr>
              <w:t xml:space="preserve">Περίοδος Εγγύησης </w:t>
            </w:r>
            <w:r w:rsidRPr="00A00B4F">
              <w:t>– Παραδοτέα (ελάχιστα):</w:t>
            </w:r>
          </w:p>
        </w:tc>
      </w:tr>
      <w:tr w:rsidR="0088655F" w:rsidRPr="00A00B4F" w14:paraId="5085F7FE" w14:textId="77777777" w:rsidTr="000E0B6C">
        <w:trPr>
          <w:trHeight w:val="390"/>
        </w:trPr>
        <w:tc>
          <w:tcPr>
            <w:tcW w:w="3528" w:type="dxa"/>
            <w:shd w:val="clear" w:color="auto" w:fill="E6E6E6"/>
            <w:vAlign w:val="center"/>
          </w:tcPr>
          <w:p w14:paraId="79D1F717" w14:textId="77777777" w:rsidR="0088655F" w:rsidRPr="00A00B4F" w:rsidRDefault="0088655F" w:rsidP="00DF6C83">
            <w:pPr>
              <w:widowControl w:val="0"/>
              <w:suppressAutoHyphens w:val="0"/>
              <w:spacing w:before="120" w:line="276" w:lineRule="auto"/>
              <w:jc w:val="left"/>
              <w:rPr>
                <w:lang w:val="el-GR" w:eastAsia="en-US"/>
              </w:rPr>
            </w:pPr>
            <w:r w:rsidRPr="00A00B4F">
              <w:rPr>
                <w:lang w:val="el-GR" w:eastAsia="en-US"/>
              </w:rPr>
              <w:t>Τίτλος Παραδοτέου</w:t>
            </w:r>
          </w:p>
        </w:tc>
        <w:tc>
          <w:tcPr>
            <w:tcW w:w="6007" w:type="dxa"/>
            <w:shd w:val="clear" w:color="auto" w:fill="E6E6E6"/>
            <w:vAlign w:val="center"/>
          </w:tcPr>
          <w:p w14:paraId="07011B6E" w14:textId="77777777" w:rsidR="0088655F" w:rsidRPr="00A00B4F" w:rsidRDefault="0088655F" w:rsidP="00DF6C83">
            <w:pPr>
              <w:widowControl w:val="0"/>
              <w:suppressAutoHyphens w:val="0"/>
              <w:spacing w:before="120" w:line="276" w:lineRule="auto"/>
              <w:jc w:val="left"/>
              <w:rPr>
                <w:lang w:val="el-GR" w:eastAsia="en-US"/>
              </w:rPr>
            </w:pPr>
            <w:r w:rsidRPr="00A00B4F">
              <w:rPr>
                <w:lang w:val="el-GR" w:eastAsia="en-US"/>
              </w:rPr>
              <w:t xml:space="preserve">Περιγραφή Παραδοτέου </w:t>
            </w:r>
          </w:p>
        </w:tc>
      </w:tr>
      <w:tr w:rsidR="0088655F" w:rsidRPr="00A00B4F" w14:paraId="4D04BDA9" w14:textId="77777777" w:rsidTr="000E0B6C">
        <w:trPr>
          <w:trHeight w:val="390"/>
        </w:trPr>
        <w:tc>
          <w:tcPr>
            <w:tcW w:w="3528" w:type="dxa"/>
          </w:tcPr>
          <w:p w14:paraId="3E87AB7B" w14:textId="77777777" w:rsidR="0088655F" w:rsidRPr="00A00B4F" w:rsidRDefault="0088655F">
            <w:pPr>
              <w:widowControl w:val="0"/>
              <w:numPr>
                <w:ilvl w:val="0"/>
                <w:numId w:val="22"/>
              </w:numPr>
              <w:suppressAutoHyphens w:val="0"/>
              <w:spacing w:before="120" w:after="0" w:line="276" w:lineRule="auto"/>
              <w:jc w:val="left"/>
              <w:rPr>
                <w:lang w:val="el-GR" w:eastAsia="en-US"/>
              </w:rPr>
            </w:pPr>
            <w:r w:rsidRPr="00A00B4F">
              <w:rPr>
                <w:lang w:val="el-GR" w:eastAsia="en-US"/>
              </w:rPr>
              <w:t>Υπηρεσίες υποστήριξης και αποκατάστασης βλαβών</w:t>
            </w:r>
          </w:p>
        </w:tc>
        <w:tc>
          <w:tcPr>
            <w:tcW w:w="6007" w:type="dxa"/>
          </w:tcPr>
          <w:p w14:paraId="75CA7036" w14:textId="77777777" w:rsidR="0088655F" w:rsidRPr="00A00B4F" w:rsidRDefault="0088655F" w:rsidP="00DF6C83">
            <w:pPr>
              <w:spacing w:before="120" w:line="276" w:lineRule="auto"/>
              <w:rPr>
                <w:lang w:val="el-GR"/>
              </w:rPr>
            </w:pPr>
            <w:r w:rsidRPr="00A00B4F">
              <w:rPr>
                <w:lang w:val="el-GR"/>
              </w:rPr>
              <w:t>Τεύχος αποτύπωσης υπηρεσιών που θα περιλαμβάνει:</w:t>
            </w:r>
          </w:p>
          <w:p w14:paraId="723FC259" w14:textId="77777777" w:rsidR="0088655F" w:rsidRPr="00A00B4F" w:rsidRDefault="0088655F">
            <w:pPr>
              <w:pStyle w:val="ListParagraph"/>
              <w:numPr>
                <w:ilvl w:val="0"/>
                <w:numId w:val="21"/>
              </w:numPr>
              <w:spacing w:line="276" w:lineRule="auto"/>
              <w:rPr>
                <w:lang w:val="el-GR"/>
              </w:rPr>
            </w:pPr>
            <w:r w:rsidRPr="00A00B4F">
              <w:rPr>
                <w:lang w:val="el-GR"/>
              </w:rPr>
              <w:lastRenderedPageBreak/>
              <w:t>Καταγραφή των συμβάντων ενεργειών υποστήριξης στο Σύστημα Διαχείρισης Αιτημάτων Έργων (</w:t>
            </w:r>
            <w:r w:rsidRPr="00A00B4F">
              <w:t>Ticket</w:t>
            </w:r>
            <w:r w:rsidRPr="00A00B4F">
              <w:rPr>
                <w:lang w:val="el-GR"/>
              </w:rPr>
              <w:t xml:space="preserve"> </w:t>
            </w:r>
            <w:r w:rsidRPr="00A00B4F">
              <w:t>Management</w:t>
            </w:r>
            <w:r w:rsidRPr="00A00B4F">
              <w:rPr>
                <w:lang w:val="el-GR"/>
              </w:rPr>
              <w:t xml:space="preserve"> </w:t>
            </w:r>
            <w:r w:rsidRPr="00A00B4F">
              <w:t>System</w:t>
            </w:r>
            <w:r w:rsidRPr="00A00B4F">
              <w:rPr>
                <w:lang w:val="el-GR"/>
              </w:rPr>
              <w:t>) που θα διατεθεί στον ανάδοχο.</w:t>
            </w:r>
          </w:p>
          <w:p w14:paraId="130FBE8E" w14:textId="77777777" w:rsidR="0088655F" w:rsidRPr="00A00B4F" w:rsidRDefault="0088655F">
            <w:pPr>
              <w:numPr>
                <w:ilvl w:val="0"/>
                <w:numId w:val="21"/>
              </w:numPr>
              <w:suppressAutoHyphens w:val="0"/>
              <w:spacing w:before="120" w:after="0" w:line="276" w:lineRule="auto"/>
              <w:ind w:left="357" w:hanging="357"/>
              <w:rPr>
                <w:lang w:val="el-GR"/>
              </w:rPr>
            </w:pPr>
            <w:r w:rsidRPr="00A00B4F">
              <w:rPr>
                <w:lang w:val="el-GR"/>
              </w:rPr>
              <w:t>Τεκμηρίωση πρόσθετων προσαρμογών και παραμετροποιήσεων σε λογισμικό και εφαρμογές</w:t>
            </w:r>
          </w:p>
          <w:p w14:paraId="5E0E088E" w14:textId="77777777" w:rsidR="0088655F" w:rsidRPr="00A00B4F" w:rsidRDefault="0088655F">
            <w:pPr>
              <w:numPr>
                <w:ilvl w:val="0"/>
                <w:numId w:val="21"/>
              </w:numPr>
              <w:suppressAutoHyphens w:val="0"/>
              <w:spacing w:before="120" w:after="0" w:line="276" w:lineRule="auto"/>
              <w:ind w:left="357" w:hanging="357"/>
            </w:pPr>
            <w:r w:rsidRPr="00A00B4F">
              <w:t>Τεκμηρίωση σφαλμάτων</w:t>
            </w:r>
          </w:p>
          <w:p w14:paraId="5B6B078D" w14:textId="77777777" w:rsidR="0088655F" w:rsidRPr="00A00B4F" w:rsidRDefault="0088655F">
            <w:pPr>
              <w:numPr>
                <w:ilvl w:val="0"/>
                <w:numId w:val="21"/>
              </w:numPr>
              <w:suppressAutoHyphens w:val="0"/>
              <w:spacing w:before="120" w:after="0" w:line="276" w:lineRule="auto"/>
              <w:ind w:left="357" w:hanging="357"/>
              <w:rPr>
                <w:lang w:val="el-GR"/>
              </w:rPr>
            </w:pPr>
            <w:r w:rsidRPr="00A00B4F">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A00B4F" w:rsidRDefault="0088655F">
            <w:pPr>
              <w:numPr>
                <w:ilvl w:val="0"/>
                <w:numId w:val="21"/>
              </w:numPr>
              <w:suppressAutoHyphens w:val="0"/>
              <w:spacing w:before="120" w:after="0" w:line="276" w:lineRule="auto"/>
              <w:ind w:left="357" w:hanging="357"/>
              <w:rPr>
                <w:lang w:val="el-GR"/>
              </w:rPr>
            </w:pPr>
            <w:r w:rsidRPr="00A00B4F">
              <w:rPr>
                <w:lang w:val="el-GR"/>
              </w:rPr>
              <w:t>Τεκμηρίωση εγκαταστάσεων νέων εκδόσεων έτοιμου λογισμικού και εφαρμογής/ών</w:t>
            </w:r>
          </w:p>
          <w:p w14:paraId="07471531" w14:textId="77777777" w:rsidR="0088655F" w:rsidRPr="00A00B4F" w:rsidRDefault="0088655F">
            <w:pPr>
              <w:numPr>
                <w:ilvl w:val="0"/>
                <w:numId w:val="21"/>
              </w:numPr>
              <w:suppressAutoHyphens w:val="0"/>
              <w:spacing w:before="120" w:after="0" w:line="276" w:lineRule="auto"/>
              <w:ind w:left="357" w:hanging="357"/>
            </w:pPr>
            <w:r w:rsidRPr="00A00B4F">
              <w:t xml:space="preserve">Έκθεση αξιολόγησης Περιόδου </w:t>
            </w:r>
          </w:p>
        </w:tc>
      </w:tr>
    </w:tbl>
    <w:p w14:paraId="1382AC0E" w14:textId="2DC98991" w:rsidR="003C2BEF" w:rsidRPr="00A00B4F" w:rsidRDefault="003C2BEF">
      <w:pPr>
        <w:pStyle w:val="Style5"/>
        <w:numPr>
          <w:ilvl w:val="2"/>
          <w:numId w:val="101"/>
        </w:numPr>
      </w:pPr>
      <w:bookmarkStart w:id="1266" w:name="_Toc104101556"/>
      <w:bookmarkStart w:id="1267" w:name="_Toc104101731"/>
      <w:bookmarkStart w:id="1268" w:name="_Toc104101906"/>
      <w:bookmarkStart w:id="1269" w:name="_Toc104102081"/>
      <w:bookmarkStart w:id="1270" w:name="_Toc104100343"/>
      <w:bookmarkStart w:id="1271" w:name="_Toc104100516"/>
      <w:bookmarkStart w:id="1272" w:name="_Toc104100689"/>
      <w:bookmarkStart w:id="1273" w:name="_Toc104100862"/>
      <w:bookmarkStart w:id="1274" w:name="_Toc104101035"/>
      <w:bookmarkStart w:id="1275" w:name="_Toc104101210"/>
      <w:bookmarkStart w:id="1276" w:name="_Toc104101384"/>
      <w:bookmarkStart w:id="1277" w:name="_Toc104101558"/>
      <w:bookmarkStart w:id="1278" w:name="_Toc104101733"/>
      <w:bookmarkStart w:id="1279" w:name="_Toc104101908"/>
      <w:bookmarkStart w:id="1280" w:name="_Toc104102083"/>
      <w:bookmarkStart w:id="1281" w:name="_Toc104101560"/>
      <w:bookmarkStart w:id="1282" w:name="_Toc104101735"/>
      <w:bookmarkStart w:id="1283" w:name="_Toc104101910"/>
      <w:bookmarkStart w:id="1284" w:name="_Toc104102085"/>
      <w:bookmarkStart w:id="1285" w:name="_Ref55388072"/>
      <w:bookmarkStart w:id="1286" w:name="_Toc100137510"/>
      <w:bookmarkStart w:id="1287" w:name="_Toc196311978"/>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r w:rsidRPr="00A00B4F">
        <w:lastRenderedPageBreak/>
        <w:t>Τήρηση Εγγυημένου Επιπέδου Υπηρεσιών – Ρήτρες</w:t>
      </w:r>
      <w:bookmarkEnd w:id="1285"/>
      <w:bookmarkEnd w:id="1286"/>
      <w:bookmarkEnd w:id="1287"/>
    </w:p>
    <w:p w14:paraId="170F5647" w14:textId="70679B37" w:rsidR="007D69F3" w:rsidRPr="00A00B4F" w:rsidRDefault="007D69F3" w:rsidP="00DF6C83">
      <w:pPr>
        <w:spacing w:before="60" w:after="60" w:line="276" w:lineRule="auto"/>
        <w:rPr>
          <w:lang w:val="el-GR"/>
        </w:rPr>
      </w:pPr>
      <w:r w:rsidRPr="00A00B4F">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 </w:t>
      </w:r>
    </w:p>
    <w:p w14:paraId="096175E2" w14:textId="77777777" w:rsidR="005330B3" w:rsidRPr="00A00B4F" w:rsidRDefault="005330B3" w:rsidP="00DF6C83">
      <w:pPr>
        <w:spacing w:before="120" w:line="276" w:lineRule="auto"/>
        <w:rPr>
          <w:b/>
          <w:u w:val="single"/>
        </w:rPr>
      </w:pPr>
      <w:r w:rsidRPr="00A00B4F">
        <w:rPr>
          <w:b/>
          <w:u w:val="single"/>
        </w:rPr>
        <w:t>Ορισμοί:</w:t>
      </w:r>
    </w:p>
    <w:p w14:paraId="7AF42801" w14:textId="77777777" w:rsidR="005330B3" w:rsidRPr="00A00B4F" w:rsidRDefault="005330B3">
      <w:pPr>
        <w:numPr>
          <w:ilvl w:val="0"/>
          <w:numId w:val="25"/>
        </w:numPr>
        <w:suppressAutoHyphens w:val="0"/>
        <w:spacing w:before="120" w:after="0" w:line="276" w:lineRule="auto"/>
        <w:ind w:left="357" w:hanging="357"/>
        <w:rPr>
          <w:lang w:val="el-GR"/>
        </w:rPr>
      </w:pPr>
      <w:r w:rsidRPr="00A00B4F">
        <w:rPr>
          <w:b/>
          <w:lang w:val="el-GR"/>
        </w:rPr>
        <w:t>Λογισμικό/Εφαρμογές:</w:t>
      </w:r>
      <w:r w:rsidRPr="00A00B4F">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3AFA474" w14:textId="77777777" w:rsidR="005330B3" w:rsidRPr="00A00B4F" w:rsidRDefault="005330B3">
      <w:pPr>
        <w:numPr>
          <w:ilvl w:val="0"/>
          <w:numId w:val="25"/>
        </w:numPr>
        <w:suppressAutoHyphens w:val="0"/>
        <w:spacing w:before="120" w:after="0" w:line="276" w:lineRule="auto"/>
        <w:ind w:left="357" w:hanging="357"/>
        <w:rPr>
          <w:lang w:val="el-GR"/>
        </w:rPr>
      </w:pPr>
      <w:r w:rsidRPr="00A00B4F">
        <w:rPr>
          <w:b/>
          <w:lang w:val="el-GR"/>
        </w:rPr>
        <w:t>Βλάβη:</w:t>
      </w:r>
      <w:r w:rsidRPr="00A00B4F">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444B3D0" w14:textId="77777777" w:rsidR="005330B3" w:rsidRPr="00A00B4F" w:rsidRDefault="005330B3">
      <w:pPr>
        <w:numPr>
          <w:ilvl w:val="0"/>
          <w:numId w:val="25"/>
        </w:numPr>
        <w:suppressAutoHyphens w:val="0"/>
        <w:spacing w:before="120" w:after="0" w:line="276" w:lineRule="auto"/>
        <w:ind w:left="357" w:hanging="357"/>
        <w:rPr>
          <w:lang w:val="el-GR"/>
        </w:rPr>
      </w:pPr>
      <w:r w:rsidRPr="00A00B4F">
        <w:rPr>
          <w:b/>
          <w:lang w:val="el-GR"/>
        </w:rPr>
        <w:t>Δυσλειτουργία:</w:t>
      </w:r>
      <w:r w:rsidRPr="00A00B4F">
        <w:rPr>
          <w:lang w:val="el-GR"/>
        </w:rPr>
        <w:t xml:space="preserve"> ζημιά μέρους ή όλης της διακριτής μονάδας λογισμικού/εφαρμογών, η οποία </w:t>
      </w:r>
      <w:r w:rsidRPr="00A00B4F">
        <w:rPr>
          <w:u w:val="single"/>
          <w:lang w:val="el-GR"/>
        </w:rPr>
        <w:t>δεν</w:t>
      </w:r>
      <w:r w:rsidRPr="00A00B4F">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AB2D27B" w14:textId="77777777" w:rsidR="005330B3" w:rsidRPr="00A00B4F" w:rsidRDefault="005330B3">
      <w:pPr>
        <w:numPr>
          <w:ilvl w:val="0"/>
          <w:numId w:val="25"/>
        </w:numPr>
        <w:suppressAutoHyphens w:val="0"/>
        <w:spacing w:before="120" w:after="0" w:line="276" w:lineRule="auto"/>
        <w:ind w:left="357" w:hanging="357"/>
        <w:rPr>
          <w:lang w:val="el-GR"/>
        </w:rPr>
      </w:pPr>
      <w:r w:rsidRPr="00A00B4F">
        <w:rPr>
          <w:b/>
          <w:lang w:val="el-GR"/>
        </w:rPr>
        <w:t>ΚΩΚ</w:t>
      </w:r>
      <w:r w:rsidRPr="00A00B4F">
        <w:rPr>
          <w:lang w:val="el-GR"/>
        </w:rPr>
        <w:t xml:space="preserve"> (κανονικές ώρες κάλυψης): Το χρονικό διάστημα 07:30 – 17:00 για τις εργάσιμες ημέρες.</w:t>
      </w:r>
    </w:p>
    <w:p w14:paraId="1941A110" w14:textId="77777777" w:rsidR="005330B3" w:rsidRPr="00A00B4F" w:rsidRDefault="005330B3">
      <w:pPr>
        <w:numPr>
          <w:ilvl w:val="0"/>
          <w:numId w:val="25"/>
        </w:numPr>
        <w:suppressAutoHyphens w:val="0"/>
        <w:spacing w:before="120" w:after="0" w:line="276" w:lineRule="auto"/>
        <w:ind w:left="357" w:hanging="357"/>
        <w:rPr>
          <w:lang w:val="el-GR"/>
        </w:rPr>
      </w:pPr>
      <w:r w:rsidRPr="00A00B4F">
        <w:rPr>
          <w:b/>
          <w:lang w:val="el-GR"/>
        </w:rPr>
        <w:t>ΕΩΚ</w:t>
      </w:r>
      <w:r w:rsidRPr="00A00B4F">
        <w:rPr>
          <w:lang w:val="el-GR"/>
        </w:rPr>
        <w:t xml:space="preserve"> (επιπλέον ώρες κάλυψης): Το υπόλοιπο χρονικό διάστημα.</w:t>
      </w:r>
    </w:p>
    <w:p w14:paraId="05CC9744" w14:textId="77777777" w:rsidR="005330B3" w:rsidRPr="00A00B4F" w:rsidRDefault="005330B3">
      <w:pPr>
        <w:numPr>
          <w:ilvl w:val="0"/>
          <w:numId w:val="25"/>
        </w:numPr>
        <w:suppressAutoHyphens w:val="0"/>
        <w:spacing w:before="120" w:after="0" w:line="276" w:lineRule="auto"/>
        <w:rPr>
          <w:b/>
          <w:u w:val="single"/>
        </w:rPr>
      </w:pPr>
      <w:r w:rsidRPr="00A00B4F">
        <w:rPr>
          <w:b/>
          <w:lang w:val="el-GR"/>
        </w:rPr>
        <w:t xml:space="preserve">Χρόνος αποκατάστασης βλάβης </w:t>
      </w:r>
      <w:r w:rsidRPr="00A00B4F">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A00B4F">
        <w:rPr>
          <w:b/>
          <w:lang w:val="el-GR"/>
        </w:rPr>
        <w:t>αθροιστικά σε μηνιαία βάση.</w:t>
      </w:r>
      <w:r w:rsidRPr="00A00B4F">
        <w:rPr>
          <w:lang w:val="el-GR"/>
        </w:rPr>
        <w:t xml:space="preserve"> </w:t>
      </w:r>
      <w:r w:rsidRPr="00A00B4F">
        <w:t xml:space="preserve">Ο </w:t>
      </w:r>
      <w:r w:rsidRPr="00A00B4F">
        <w:rPr>
          <w:lang w:val="el-GR"/>
        </w:rPr>
        <w:t>χρόνος</w:t>
      </w:r>
      <w:r w:rsidRPr="00A00B4F">
        <w:t xml:space="preserve"> </w:t>
      </w:r>
      <w:r w:rsidRPr="00A00B4F">
        <w:rPr>
          <w:lang w:val="el-GR"/>
        </w:rPr>
        <w:t>αυτός είναι</w:t>
      </w:r>
      <w:r w:rsidRPr="00A00B4F">
        <w:t>:</w:t>
      </w:r>
    </w:p>
    <w:p w14:paraId="14D3C4E0" w14:textId="77777777" w:rsidR="005330B3" w:rsidRPr="00A00B4F" w:rsidRDefault="005330B3">
      <w:pPr>
        <w:numPr>
          <w:ilvl w:val="0"/>
          <w:numId w:val="23"/>
        </w:numPr>
        <w:suppressAutoHyphens w:val="0"/>
        <w:spacing w:before="120" w:after="0" w:line="276" w:lineRule="auto"/>
        <w:rPr>
          <w:lang w:val="el-GR"/>
        </w:rPr>
      </w:pPr>
      <w:r w:rsidRPr="00A00B4F">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1B348F8E" w14:textId="56D0BCAC" w:rsidR="005330B3" w:rsidRPr="00A00B4F" w:rsidRDefault="005330B3">
      <w:pPr>
        <w:numPr>
          <w:ilvl w:val="0"/>
          <w:numId w:val="23"/>
        </w:numPr>
        <w:suppressAutoHyphens w:val="0"/>
        <w:spacing w:before="120" w:after="0" w:line="276" w:lineRule="auto"/>
        <w:rPr>
          <w:lang w:val="el-GR"/>
        </w:rPr>
      </w:pPr>
      <w:r w:rsidRPr="00A00B4F">
        <w:rPr>
          <w:lang w:val="el-GR"/>
        </w:rPr>
        <w:t xml:space="preserve">έξι (6) </w:t>
      </w:r>
      <w:r w:rsidR="00D522A8" w:rsidRPr="00A00B4F">
        <w:rPr>
          <w:lang w:val="el-GR"/>
        </w:rPr>
        <w:t xml:space="preserve">έως δεκαπέντε (15) </w:t>
      </w:r>
      <w:r w:rsidRPr="00A00B4F">
        <w:rPr>
          <w:lang w:val="el-GR"/>
        </w:rPr>
        <w:t>ώρες οι οποίες θα προσμετρούνται από τις 07.30 της επόμενης εργάσιμης ημέρας, για τις λοιπές ώρες ανακοίνωσης προβλήματος βλάβης</w:t>
      </w:r>
    </w:p>
    <w:p w14:paraId="4A740DAE" w14:textId="77777777" w:rsidR="005330B3" w:rsidRPr="00A00B4F" w:rsidRDefault="005330B3">
      <w:pPr>
        <w:numPr>
          <w:ilvl w:val="0"/>
          <w:numId w:val="25"/>
        </w:numPr>
        <w:suppressAutoHyphens w:val="0"/>
        <w:spacing w:before="120" w:after="0" w:line="276" w:lineRule="auto"/>
        <w:rPr>
          <w:b/>
          <w:bCs/>
          <w:color w:val="7030A0"/>
          <w:u w:val="single"/>
          <w:lang w:val="el-GR"/>
        </w:rPr>
      </w:pPr>
      <w:r w:rsidRPr="00A00B4F">
        <w:rPr>
          <w:b/>
          <w:bCs/>
          <w:lang w:val="el-GR"/>
        </w:rPr>
        <w:lastRenderedPageBreak/>
        <w:t xml:space="preserve">Χρόνος αποκατάστασης δυσλειτουργίας </w:t>
      </w:r>
      <w:r w:rsidRPr="00A00B4F">
        <w:rPr>
          <w:lang w:val="el-GR"/>
        </w:rPr>
        <w:t>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αθροιστικά σε μηνιαία βάση. Ο χρόνος αυτός είναι:</w:t>
      </w:r>
    </w:p>
    <w:p w14:paraId="613DB6E8" w14:textId="77777777" w:rsidR="005330B3" w:rsidRPr="00A00B4F" w:rsidRDefault="005330B3">
      <w:pPr>
        <w:numPr>
          <w:ilvl w:val="0"/>
          <w:numId w:val="23"/>
        </w:numPr>
        <w:suppressAutoHyphens w:val="0"/>
        <w:spacing w:before="120" w:after="0" w:line="276" w:lineRule="auto"/>
        <w:rPr>
          <w:lang w:val="el-GR"/>
        </w:rPr>
      </w:pPr>
      <w:r w:rsidRPr="00A00B4F">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79ED54D" w14:textId="3D35E044" w:rsidR="005330B3" w:rsidRPr="00A00B4F" w:rsidRDefault="00D522A8">
      <w:pPr>
        <w:numPr>
          <w:ilvl w:val="0"/>
          <w:numId w:val="23"/>
        </w:numPr>
        <w:suppressAutoHyphens w:val="0"/>
        <w:spacing w:before="120" w:after="0" w:line="276" w:lineRule="auto"/>
        <w:rPr>
          <w:lang w:val="el-GR"/>
        </w:rPr>
      </w:pPr>
      <w:r w:rsidRPr="00A00B4F">
        <w:rPr>
          <w:lang w:val="el-GR"/>
        </w:rPr>
        <w:t xml:space="preserve">έξι (6) έως δεκαπέντε (15) </w:t>
      </w:r>
      <w:r w:rsidR="005330B3" w:rsidRPr="00A00B4F">
        <w:rPr>
          <w:lang w:val="el-GR"/>
        </w:rPr>
        <w:t>ώρες οι οποίες θα προσμετρούνται από τις 07.30 της επόμενης εργάσιμης ημέρας, για τις λοιπές ώρες ανακοίνωσης προβλήματος δυσλειτουργίας</w:t>
      </w:r>
    </w:p>
    <w:p w14:paraId="4369977B" w14:textId="77777777" w:rsidR="005330B3" w:rsidRPr="00A00B4F" w:rsidRDefault="005330B3" w:rsidP="00DF6C83">
      <w:pPr>
        <w:spacing w:before="120" w:line="276" w:lineRule="auto"/>
        <w:rPr>
          <w:b/>
          <w:u w:val="single"/>
          <w:lang w:val="el-GR"/>
        </w:rPr>
      </w:pPr>
    </w:p>
    <w:p w14:paraId="44E51F7A" w14:textId="77777777" w:rsidR="005330B3" w:rsidRPr="00A00B4F" w:rsidRDefault="005330B3" w:rsidP="00DF6C83">
      <w:pPr>
        <w:spacing w:before="120" w:line="276" w:lineRule="auto"/>
        <w:rPr>
          <w:b/>
          <w:u w:val="single"/>
          <w:lang w:val="el-GR"/>
        </w:rPr>
      </w:pPr>
      <w:r w:rsidRPr="00A00B4F">
        <w:rPr>
          <w:b/>
          <w:u w:val="single"/>
          <w:lang w:val="el-GR"/>
        </w:rPr>
        <w:t>Μη διαθεσιμότητα – Ρήτρες:</w:t>
      </w:r>
    </w:p>
    <w:p w14:paraId="24F56456" w14:textId="77777777" w:rsidR="005330B3" w:rsidRPr="00A00B4F" w:rsidRDefault="005330B3" w:rsidP="00DF6C83">
      <w:pPr>
        <w:spacing w:before="120" w:line="276" w:lineRule="auto"/>
        <w:rPr>
          <w:lang w:val="el-GR"/>
        </w:rPr>
      </w:pPr>
      <w:bookmarkStart w:id="1288" w:name="OLE_LINK5"/>
      <w:bookmarkStart w:id="1289" w:name="OLE_LINK6"/>
      <w:r w:rsidRPr="00A00B4F">
        <w:rPr>
          <w:lang w:val="el-GR"/>
        </w:rPr>
        <w:t xml:space="preserve">Σε περίπτωση υπέρβασης του </w:t>
      </w:r>
      <w:r w:rsidRPr="00A00B4F">
        <w:rPr>
          <w:b/>
          <w:lang w:val="el-GR"/>
        </w:rPr>
        <w:t xml:space="preserve">μηνιαίου </w:t>
      </w:r>
      <w:r w:rsidRPr="00A00B4F">
        <w:rPr>
          <w:b/>
          <w:bCs/>
          <w:lang w:val="el-GR"/>
        </w:rPr>
        <w:t>χρόνου αποκατάστασης βλάβης</w:t>
      </w:r>
      <w:r w:rsidRPr="00A00B4F">
        <w:rPr>
          <w:lang w:val="el-GR"/>
        </w:rPr>
        <w:t>, επιβάλλεται στον Ανάδοχο ρήτρα ίση με το μεγαλύτερο εκ των δύο ακόλουθων τιμών:</w:t>
      </w:r>
    </w:p>
    <w:p w14:paraId="751708FC" w14:textId="77777777" w:rsidR="005330B3" w:rsidRPr="00A00B4F" w:rsidRDefault="005330B3">
      <w:pPr>
        <w:numPr>
          <w:ilvl w:val="0"/>
          <w:numId w:val="24"/>
        </w:numPr>
        <w:suppressAutoHyphens w:val="0"/>
        <w:spacing w:before="120" w:after="0" w:line="276" w:lineRule="auto"/>
        <w:rPr>
          <w:lang w:val="el-GR"/>
        </w:rPr>
      </w:pPr>
      <w:r w:rsidRPr="00A00B4F">
        <w:rPr>
          <w:b/>
          <w:lang w:val="el-GR"/>
        </w:rPr>
        <w:t>0,05%</w:t>
      </w:r>
      <w:r w:rsidRPr="00A00B4F">
        <w:rPr>
          <w:lang w:val="el-GR"/>
        </w:rPr>
        <w:t xml:space="preserve"> επί του συμβατικού τιμήματος της μονάδας/τμήματος που είναι εκτός λειτουργίας</w:t>
      </w:r>
    </w:p>
    <w:p w14:paraId="6E83CB51" w14:textId="77777777" w:rsidR="005330B3" w:rsidRPr="00A00B4F" w:rsidRDefault="005330B3" w:rsidP="00DF6C83">
      <w:pPr>
        <w:spacing w:before="120" w:line="276" w:lineRule="auto"/>
        <w:rPr>
          <w:lang w:val="el-GR"/>
        </w:rPr>
      </w:pPr>
      <w:r w:rsidRPr="00A00B4F">
        <w:rPr>
          <w:b/>
          <w:lang w:val="el-GR"/>
        </w:rPr>
        <w:t>για κάθε επιπλέον ώρα βλάβης</w:t>
      </w:r>
      <w:r w:rsidRPr="00A00B4F">
        <w:rPr>
          <w:lang w:val="el-GR"/>
        </w:rPr>
        <w:t xml:space="preserve"> </w:t>
      </w:r>
      <w:r w:rsidRPr="00A00B4F">
        <w:rPr>
          <w:b/>
          <w:lang w:val="el-GR"/>
        </w:rPr>
        <w:t>(μη διαθεσιμότητας)/δυσλειτουργίας</w:t>
      </w:r>
      <w:r w:rsidRPr="00A00B4F">
        <w:rPr>
          <w:lang w:val="el-GR"/>
        </w:rPr>
        <w:t>, εφόσον αυτή είναι εντός ΚΩΚ, ή το ήμισυ του ως άνω υπολογιζόμενου ποσού, εφόσον η ώρα είναι εκτός ΚΩΚ.</w:t>
      </w:r>
    </w:p>
    <w:bookmarkEnd w:id="1288"/>
    <w:bookmarkEnd w:id="1289"/>
    <w:p w14:paraId="511BE2DA" w14:textId="77777777" w:rsidR="005330B3" w:rsidRPr="00A00B4F" w:rsidRDefault="005330B3" w:rsidP="00DF6C83">
      <w:pPr>
        <w:spacing w:before="120" w:line="276" w:lineRule="auto"/>
        <w:rPr>
          <w:i/>
          <w:u w:val="single"/>
          <w:lang w:val="el-GR"/>
        </w:rPr>
      </w:pPr>
    </w:p>
    <w:p w14:paraId="35DAABEC" w14:textId="77777777" w:rsidR="005330B3" w:rsidRPr="00A00B4F" w:rsidRDefault="005330B3" w:rsidP="00DF6C83">
      <w:pPr>
        <w:spacing w:before="120" w:line="276" w:lineRule="auto"/>
        <w:rPr>
          <w:lang w:val="el-GR"/>
        </w:rPr>
      </w:pPr>
      <w:r w:rsidRPr="00A00B4F">
        <w:rPr>
          <w:lang w:val="el-GR"/>
        </w:rPr>
        <w:t xml:space="preserve">Σε περίπτωση υπέρβασης του </w:t>
      </w:r>
      <w:r w:rsidRPr="00A00B4F">
        <w:rPr>
          <w:b/>
          <w:lang w:val="el-GR"/>
        </w:rPr>
        <w:t xml:space="preserve">μηνιαίου </w:t>
      </w:r>
      <w:r w:rsidRPr="00A00B4F">
        <w:rPr>
          <w:b/>
          <w:bCs/>
          <w:lang w:val="el-GR"/>
        </w:rPr>
        <w:t>χρόνου αποκατάστασης δυσλειτουργίας</w:t>
      </w:r>
      <w:r w:rsidRPr="00A00B4F">
        <w:rPr>
          <w:lang w:val="el-GR"/>
        </w:rPr>
        <w:t>, επιβάλλεται στον Ανάδοχο ρήτρα ίση με το μεγαλύτερο εκ των δύο ακόλουθων τιμών:</w:t>
      </w:r>
    </w:p>
    <w:p w14:paraId="210257B3" w14:textId="77777777" w:rsidR="005330B3" w:rsidRPr="00A00B4F" w:rsidRDefault="005330B3">
      <w:pPr>
        <w:numPr>
          <w:ilvl w:val="0"/>
          <w:numId w:val="24"/>
        </w:numPr>
        <w:suppressAutoHyphens w:val="0"/>
        <w:spacing w:before="120" w:after="0" w:line="276" w:lineRule="auto"/>
        <w:rPr>
          <w:lang w:val="el-GR"/>
        </w:rPr>
      </w:pPr>
      <w:r w:rsidRPr="00A00B4F">
        <w:rPr>
          <w:b/>
          <w:lang w:val="el-GR"/>
        </w:rPr>
        <w:t>0,02%</w:t>
      </w:r>
      <w:r w:rsidRPr="00A00B4F">
        <w:rPr>
          <w:lang w:val="el-GR"/>
        </w:rPr>
        <w:t xml:space="preserve"> επί του συμβατικού τιμήματος της μονάδας/τμήματος που είναι εκτός λειτουργίας</w:t>
      </w:r>
    </w:p>
    <w:p w14:paraId="676241A6" w14:textId="77777777" w:rsidR="005330B3" w:rsidRPr="00A00B4F" w:rsidRDefault="005330B3" w:rsidP="00DF6C83">
      <w:pPr>
        <w:spacing w:before="120" w:line="276" w:lineRule="auto"/>
        <w:rPr>
          <w:lang w:val="el-GR"/>
        </w:rPr>
      </w:pPr>
      <w:r w:rsidRPr="00A00B4F">
        <w:rPr>
          <w:b/>
          <w:lang w:val="el-GR"/>
        </w:rPr>
        <w:t>για κάθε επιπλέον ώρα βλάβης</w:t>
      </w:r>
      <w:r w:rsidRPr="00A00B4F">
        <w:rPr>
          <w:lang w:val="el-GR"/>
        </w:rPr>
        <w:t xml:space="preserve"> </w:t>
      </w:r>
      <w:r w:rsidRPr="00A00B4F">
        <w:rPr>
          <w:b/>
          <w:lang w:val="el-GR"/>
        </w:rPr>
        <w:t>(μη διαθεσιμότητας)/δυσλειτουργίας</w:t>
      </w:r>
      <w:r w:rsidRPr="00A00B4F">
        <w:rPr>
          <w:lang w:val="el-GR"/>
        </w:rPr>
        <w:t>, εφόσον αυτή είναι εντός ΚΩΚ, ή το ήμισυ του ως άνω υπολογιζόμενου ποσού, εφόσον η ώρα είναι εκτός ΚΩΚ.</w:t>
      </w:r>
    </w:p>
    <w:p w14:paraId="3F7D7783" w14:textId="77777777" w:rsidR="005330B3" w:rsidRPr="00A00B4F" w:rsidRDefault="005330B3" w:rsidP="00DF6C83">
      <w:pPr>
        <w:spacing w:before="120" w:line="276" w:lineRule="auto"/>
        <w:rPr>
          <w:i/>
          <w:u w:val="single"/>
          <w:lang w:val="el-GR"/>
        </w:rPr>
      </w:pPr>
    </w:p>
    <w:p w14:paraId="4B5EC03E" w14:textId="77777777" w:rsidR="005330B3" w:rsidRPr="00A00B4F" w:rsidRDefault="005330B3" w:rsidP="00DF6C83">
      <w:pPr>
        <w:spacing w:before="120" w:line="276" w:lineRule="auto"/>
        <w:rPr>
          <w:i/>
          <w:u w:val="single"/>
        </w:rPr>
      </w:pPr>
      <w:r w:rsidRPr="00A00B4F">
        <w:rPr>
          <w:i/>
          <w:u w:val="single"/>
        </w:rPr>
        <w:t>Διευκρινίζεται ότι:</w:t>
      </w:r>
    </w:p>
    <w:p w14:paraId="0D01FAB2" w14:textId="77777777" w:rsidR="005330B3" w:rsidRPr="00A00B4F" w:rsidRDefault="005330B3">
      <w:pPr>
        <w:numPr>
          <w:ilvl w:val="0"/>
          <w:numId w:val="26"/>
        </w:numPr>
        <w:suppressAutoHyphens w:val="0"/>
        <w:spacing w:before="120" w:after="0" w:line="276" w:lineRule="auto"/>
        <w:rPr>
          <w:i/>
          <w:lang w:val="el-GR"/>
        </w:rPr>
      </w:pPr>
      <w:r w:rsidRPr="00A00B4F">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FFB2EEC" w14:textId="77777777" w:rsidR="005330B3" w:rsidRPr="00A00B4F" w:rsidRDefault="005330B3">
      <w:pPr>
        <w:numPr>
          <w:ilvl w:val="0"/>
          <w:numId w:val="26"/>
        </w:numPr>
        <w:suppressAutoHyphens w:val="0"/>
        <w:spacing w:before="120" w:after="0" w:line="276" w:lineRule="auto"/>
        <w:rPr>
          <w:i/>
          <w:lang w:val="el-GR"/>
        </w:rPr>
      </w:pPr>
      <w:r w:rsidRPr="00A00B4F">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243C651" w14:textId="77777777" w:rsidR="005330B3" w:rsidRPr="00A00B4F" w:rsidRDefault="005330B3" w:rsidP="00DF6C83">
      <w:pPr>
        <w:spacing w:before="120" w:line="276" w:lineRule="auto"/>
        <w:rPr>
          <w:b/>
          <w:u w:val="single"/>
          <w:lang w:val="el-GR"/>
        </w:rPr>
      </w:pPr>
    </w:p>
    <w:p w14:paraId="7D1BB5D6" w14:textId="77777777" w:rsidR="005330B3" w:rsidRPr="00A00B4F" w:rsidRDefault="005330B3" w:rsidP="00DF6C83">
      <w:pPr>
        <w:spacing w:before="120" w:line="276" w:lineRule="auto"/>
        <w:rPr>
          <w:b/>
          <w:u w:val="single"/>
        </w:rPr>
      </w:pPr>
      <w:r w:rsidRPr="00A00B4F">
        <w:rPr>
          <w:b/>
          <w:u w:val="single"/>
        </w:rPr>
        <w:t xml:space="preserve">Επιπρόσθετες ρήτρες </w:t>
      </w:r>
    </w:p>
    <w:p w14:paraId="2B1BDD97" w14:textId="3F24B3CF" w:rsidR="005330B3" w:rsidRPr="00A00B4F" w:rsidRDefault="005330B3">
      <w:pPr>
        <w:numPr>
          <w:ilvl w:val="0"/>
          <w:numId w:val="27"/>
        </w:numPr>
        <w:tabs>
          <w:tab w:val="num" w:pos="284"/>
        </w:tabs>
        <w:suppressAutoHyphens w:val="0"/>
        <w:spacing w:before="120" w:after="0" w:line="276" w:lineRule="auto"/>
        <w:ind w:left="284" w:hanging="291"/>
        <w:rPr>
          <w:lang w:val="el-GR"/>
        </w:rPr>
      </w:pPr>
      <w:r w:rsidRPr="00A00B4F">
        <w:rPr>
          <w:lang w:val="el-GR"/>
        </w:rPr>
        <w:t xml:space="preserve">Αν μια μονάδα (λογισμικού/εφαρμογής) είναι μη διαθέσιμη (σε βλάβη ή δυσλειτουργία) για χρονική περίοδο άνω των </w:t>
      </w:r>
      <w:r w:rsidR="00E06B56" w:rsidRPr="00A00B4F">
        <w:rPr>
          <w:lang w:val="el-GR"/>
        </w:rPr>
        <w:t xml:space="preserve">24 </w:t>
      </w:r>
      <w:r w:rsidRPr="00A00B4F">
        <w:rPr>
          <w:lang w:val="el-GR"/>
        </w:rPr>
        <w:t xml:space="preserve">ωρών (είτε εντός ΚΩΚ είτε εκτός) αθροιστικά στο διάστημα ενός μήνα, πέραν των ως άνω αναφερόμενων ρητρών: </w:t>
      </w:r>
    </w:p>
    <w:p w14:paraId="6710A439" w14:textId="77777777" w:rsidR="005330B3" w:rsidRPr="00A00B4F" w:rsidRDefault="005330B3">
      <w:pPr>
        <w:numPr>
          <w:ilvl w:val="0"/>
          <w:numId w:val="24"/>
        </w:numPr>
        <w:suppressAutoHyphens w:val="0"/>
        <w:spacing w:before="120" w:after="0" w:line="276" w:lineRule="auto"/>
        <w:rPr>
          <w:b/>
          <w:lang w:val="el-GR"/>
        </w:rPr>
      </w:pPr>
      <w:r w:rsidRPr="00A00B4F">
        <w:rPr>
          <w:lang w:val="el-GR"/>
        </w:rPr>
        <w:t xml:space="preserve">επιβάλλεται στον Ανάδοχο ρήτρα ίση με </w:t>
      </w:r>
      <w:r w:rsidRPr="00A00B4F">
        <w:rPr>
          <w:b/>
          <w:lang w:val="el-GR"/>
        </w:rPr>
        <w:t>0,02%</w:t>
      </w:r>
      <w:r w:rsidRPr="00A00B4F">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DF0B348" w14:textId="779559C2" w:rsidR="007D69F3" w:rsidRPr="00A00B4F" w:rsidRDefault="005330B3" w:rsidP="00DF6C83">
      <w:pPr>
        <w:tabs>
          <w:tab w:val="center" w:pos="4153"/>
          <w:tab w:val="right" w:pos="8306"/>
        </w:tabs>
        <w:spacing w:before="120" w:line="276" w:lineRule="auto"/>
        <w:rPr>
          <w:lang w:val="el-GR"/>
        </w:rPr>
      </w:pPr>
      <w:r w:rsidRPr="00A00B4F">
        <w:rPr>
          <w:lang w:val="el-GR"/>
        </w:rPr>
        <w:t xml:space="preserve">Οι ρήτρες της παρούσας παραγράφου </w:t>
      </w:r>
      <w:r w:rsidRPr="00A00B4F">
        <w:rPr>
          <w:u w:val="single"/>
          <w:lang w:val="el-GR"/>
        </w:rPr>
        <w:t>δεν ισχύουν</w:t>
      </w:r>
      <w:r w:rsidRPr="00A00B4F" w:rsidDel="00DB5A86">
        <w:rPr>
          <w:lang w:val="el-GR"/>
        </w:rPr>
        <w:t xml:space="preserve"> </w:t>
      </w:r>
      <w:r w:rsidRPr="00A00B4F">
        <w:rPr>
          <w:lang w:val="el-GR"/>
        </w:rPr>
        <w:t xml:space="preserve">στην περίπτωση που εξοπλισμός ή λογισμικό του Κυβερνητικού Υπολογιστικού Νέφους </w:t>
      </w:r>
      <w:r w:rsidRPr="00A00B4F">
        <w:rPr>
          <w:lang w:val="en-US"/>
        </w:rPr>
        <w:t>G</w:t>
      </w:r>
      <w:r w:rsidRPr="00A00B4F">
        <w:rPr>
          <w:lang w:val="el-GR"/>
        </w:rPr>
        <w:t>-Cloud (</w:t>
      </w:r>
      <w:r w:rsidRPr="00A00B4F">
        <w:t>Government</w:t>
      </w:r>
      <w:r w:rsidRPr="00A00B4F">
        <w:rPr>
          <w:lang w:val="el-GR"/>
        </w:rPr>
        <w:t xml:space="preserve"> </w:t>
      </w:r>
      <w:r w:rsidRPr="00A00B4F">
        <w:t>Cloud</w:t>
      </w:r>
      <w:r w:rsidRPr="00A00B4F">
        <w:rPr>
          <w:lang w:val="el-GR"/>
        </w:rPr>
        <w:t xml:space="preserve">) ή/και του ΣΥΖΕΥΞΙΣ προκαλέσει </w:t>
      </w:r>
      <w:r w:rsidRPr="00A00B4F">
        <w:rPr>
          <w:u w:val="single"/>
          <w:lang w:val="el-GR"/>
        </w:rPr>
        <w:lastRenderedPageBreak/>
        <w:t>αποδεδειγμένα</w:t>
      </w:r>
      <w:r w:rsidRPr="00A00B4F">
        <w:rPr>
          <w:lang w:val="el-GR"/>
        </w:rPr>
        <w:t xml:space="preserve"> δυσλειτουργία (τεκμαιρόμενη από τα εργαλεία και τις αναφορές διαθεσιμότητας των σχετικών πόρων / υπηρεσιών του </w:t>
      </w:r>
      <w:r w:rsidRPr="00A00B4F">
        <w:rPr>
          <w:lang w:val="en-US"/>
        </w:rPr>
        <w:t>G</w:t>
      </w:r>
      <w:r w:rsidRPr="00A00B4F">
        <w:rPr>
          <w:lang w:val="el-GR"/>
        </w:rPr>
        <w:t>-</w:t>
      </w:r>
      <w:r w:rsidRPr="00A00B4F">
        <w:rPr>
          <w:lang w:val="en-US"/>
        </w:rPr>
        <w:t>Cloud</w:t>
      </w:r>
      <w:r w:rsidRPr="00A00B4F">
        <w:rPr>
          <w:lang w:val="el-GR"/>
        </w:rPr>
        <w:t>) σε παραδοτέο του Έργου.</w:t>
      </w:r>
    </w:p>
    <w:p w14:paraId="161ADFBF" w14:textId="77777777" w:rsidR="003C2BEF" w:rsidRPr="00A00B4F" w:rsidRDefault="003C2BEF">
      <w:pPr>
        <w:pStyle w:val="Style5"/>
        <w:numPr>
          <w:ilvl w:val="2"/>
          <w:numId w:val="101"/>
        </w:numPr>
      </w:pPr>
      <w:bookmarkStart w:id="1290" w:name="_Toc100137511"/>
      <w:bookmarkStart w:id="1291" w:name="_Toc196311979"/>
      <w:r w:rsidRPr="00A00B4F">
        <w:t>Προγραμματισμένες Διακοπές Υπηρεσίας</w:t>
      </w:r>
      <w:bookmarkEnd w:id="1290"/>
      <w:bookmarkEnd w:id="1291"/>
    </w:p>
    <w:p w14:paraId="20066F57" w14:textId="77777777" w:rsidR="007D69F3" w:rsidRPr="00A00B4F" w:rsidRDefault="007D69F3" w:rsidP="00DF6C83">
      <w:pPr>
        <w:spacing w:before="120" w:line="276" w:lineRule="auto"/>
        <w:rPr>
          <w:lang w:val="el-GR"/>
        </w:rPr>
      </w:pPr>
      <w:r w:rsidRPr="00A00B4F">
        <w:rPr>
          <w:lang w:val="el-GR"/>
        </w:rPr>
        <w:t>Επιτρέπεται η διενέργεια προγραμματισμένων διακοπών της Υπηρεσίας (</w:t>
      </w:r>
      <w:r w:rsidRPr="00A00B4F">
        <w:rPr>
          <w:lang w:val="en-US"/>
        </w:rPr>
        <w:t>Planned</w:t>
      </w:r>
      <w:r w:rsidRPr="00A00B4F">
        <w:rPr>
          <w:lang w:val="el-GR"/>
        </w:rPr>
        <w:t xml:space="preserve"> </w:t>
      </w:r>
      <w:r w:rsidRPr="00A00B4F">
        <w:rPr>
          <w:lang w:val="en-US"/>
        </w:rPr>
        <w:t>Outages</w:t>
      </w:r>
      <w:r w:rsidRPr="00A00B4F">
        <w:rPr>
          <w:lang w:val="el-GR"/>
        </w:rPr>
        <w:t>), τόσο κατά την υλοποίηση του Έργου, όσο και κατά τη διάρκεια της ΠΕΣ, σύμφωνα με τις παρακάτω συνθήκες:</w:t>
      </w:r>
    </w:p>
    <w:p w14:paraId="31EA24FD" w14:textId="63E2F7EA" w:rsidR="007D69F3" w:rsidRPr="00A00B4F" w:rsidRDefault="007D69F3">
      <w:pPr>
        <w:widowControl w:val="0"/>
        <w:numPr>
          <w:ilvl w:val="0"/>
          <w:numId w:val="28"/>
        </w:numPr>
        <w:suppressAutoHyphens w:val="0"/>
        <w:adjustRightInd w:val="0"/>
        <w:spacing w:before="120" w:line="276" w:lineRule="auto"/>
        <w:textAlignment w:val="baseline"/>
        <w:rPr>
          <w:lang w:val="el-GR"/>
        </w:rPr>
      </w:pPr>
      <w:r w:rsidRPr="00A00B4F">
        <w:rPr>
          <w:lang w:val="el-GR"/>
        </w:rPr>
        <w:t xml:space="preserve">Κάθε προγραμματισμένη διακοπή της υπηρεσίας από τον Ανάδοχο θα ανακοινώνεται τουλάχιστον </w:t>
      </w:r>
      <w:r w:rsidR="00D522A8" w:rsidRPr="00A00B4F">
        <w:rPr>
          <w:b/>
          <w:lang w:val="el-GR"/>
        </w:rPr>
        <w:t xml:space="preserve">20 </w:t>
      </w:r>
      <w:r w:rsidRPr="00A00B4F">
        <w:rPr>
          <w:b/>
          <w:lang w:val="el-GR"/>
        </w:rPr>
        <w:t>ημερολογιακές ημέρες</w:t>
      </w:r>
      <w:r w:rsidRPr="00A00B4F">
        <w:rPr>
          <w:lang w:val="el-GR"/>
        </w:rPr>
        <w:t xml:space="preserve"> νωρίτερα στο Φορέα, και θα πρέπει να τεκμηριώνεται κατάλληλα.</w:t>
      </w:r>
    </w:p>
    <w:p w14:paraId="7E99C337" w14:textId="77777777" w:rsidR="007D69F3" w:rsidRPr="00A00B4F" w:rsidRDefault="007D69F3">
      <w:pPr>
        <w:widowControl w:val="0"/>
        <w:numPr>
          <w:ilvl w:val="0"/>
          <w:numId w:val="28"/>
        </w:numPr>
        <w:suppressAutoHyphens w:val="0"/>
        <w:adjustRightInd w:val="0"/>
        <w:spacing w:before="120" w:line="276" w:lineRule="auto"/>
        <w:textAlignment w:val="baseline"/>
        <w:rPr>
          <w:lang w:val="el-GR"/>
        </w:rPr>
      </w:pPr>
      <w:r w:rsidRPr="00A00B4F">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A00B4F" w:rsidRDefault="007D69F3">
      <w:pPr>
        <w:widowControl w:val="0"/>
        <w:numPr>
          <w:ilvl w:val="0"/>
          <w:numId w:val="28"/>
        </w:numPr>
        <w:suppressAutoHyphens w:val="0"/>
        <w:adjustRightInd w:val="0"/>
        <w:spacing w:before="120" w:line="276" w:lineRule="auto"/>
        <w:textAlignment w:val="baseline"/>
        <w:rPr>
          <w:lang w:val="el-GR"/>
        </w:rPr>
      </w:pPr>
      <w:r w:rsidRPr="00A00B4F">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A00B4F" w:rsidRDefault="007D69F3">
      <w:pPr>
        <w:widowControl w:val="0"/>
        <w:numPr>
          <w:ilvl w:val="0"/>
          <w:numId w:val="28"/>
        </w:numPr>
        <w:suppressAutoHyphens w:val="0"/>
        <w:adjustRightInd w:val="0"/>
        <w:spacing w:before="120" w:line="276" w:lineRule="auto"/>
        <w:textAlignment w:val="baseline"/>
        <w:rPr>
          <w:lang w:val="el-GR"/>
        </w:rPr>
      </w:pPr>
      <w:r w:rsidRPr="00A00B4F">
        <w:rPr>
          <w:lang w:val="el-GR"/>
        </w:rPr>
        <w:t xml:space="preserve">Θα πραγματοποιείται μόνο </w:t>
      </w:r>
      <w:r w:rsidRPr="00A00B4F">
        <w:rPr>
          <w:b/>
          <w:lang w:val="el-GR"/>
        </w:rPr>
        <w:t>σε ώρες ΕΩΚ</w:t>
      </w:r>
      <w:r w:rsidRPr="00A00B4F">
        <w:rPr>
          <w:lang w:val="el-GR"/>
        </w:rPr>
        <w:t xml:space="preserve"> (όπως αυτές ορίζονται στην προηγούμενη ενότητα).</w:t>
      </w:r>
    </w:p>
    <w:p w14:paraId="4B4E9ADE" w14:textId="77777777" w:rsidR="007D69F3" w:rsidRPr="00A00B4F" w:rsidRDefault="007D69F3">
      <w:pPr>
        <w:widowControl w:val="0"/>
        <w:numPr>
          <w:ilvl w:val="0"/>
          <w:numId w:val="28"/>
        </w:numPr>
        <w:suppressAutoHyphens w:val="0"/>
        <w:adjustRightInd w:val="0"/>
        <w:spacing w:before="120" w:line="276" w:lineRule="auto"/>
        <w:textAlignment w:val="baseline"/>
        <w:rPr>
          <w:lang w:val="el-GR"/>
        </w:rPr>
      </w:pPr>
      <w:r w:rsidRPr="00A00B4F">
        <w:rPr>
          <w:lang w:val="el-GR"/>
        </w:rPr>
        <w:t xml:space="preserve">Η χρονική περίοδος απώλειας της υπηρεσίας που οφείλεται σε προγραμματισμένη διακοπή </w:t>
      </w:r>
      <w:r w:rsidRPr="00A00B4F">
        <w:rPr>
          <w:b/>
          <w:lang w:val="el-GR"/>
        </w:rPr>
        <w:t>δε</w:t>
      </w:r>
      <w:r w:rsidRPr="00A00B4F">
        <w:rPr>
          <w:lang w:val="el-GR"/>
        </w:rPr>
        <w:t xml:space="preserve"> θα υπολογίζεται στη μέτρηση των Ποιοτικών Κριτηρίων.</w:t>
      </w:r>
    </w:p>
    <w:p w14:paraId="21980F38" w14:textId="77777777" w:rsidR="007D69F3" w:rsidRPr="00A00B4F" w:rsidRDefault="007D69F3" w:rsidP="00DF6C83">
      <w:pPr>
        <w:spacing w:before="120" w:line="276" w:lineRule="auto"/>
        <w:rPr>
          <w:lang w:val="el-GR"/>
        </w:rPr>
      </w:pPr>
      <w:r w:rsidRPr="00A00B4F">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A00B4F" w:rsidRDefault="003C2BEF" w:rsidP="00DF6C83">
      <w:pPr>
        <w:spacing w:line="276" w:lineRule="auto"/>
        <w:rPr>
          <w:lang w:val="el-GR"/>
        </w:rPr>
      </w:pPr>
    </w:p>
    <w:p w14:paraId="696E382C" w14:textId="77777777" w:rsidR="00025B9C" w:rsidRPr="00A00B4F" w:rsidRDefault="00025B9C">
      <w:pPr>
        <w:pStyle w:val="25"/>
        <w:numPr>
          <w:ilvl w:val="1"/>
          <w:numId w:val="101"/>
        </w:numPr>
        <w:rPr>
          <w:rFonts w:cs="Arial"/>
          <w:color w:val="002060"/>
        </w:rPr>
      </w:pPr>
      <w:bookmarkStart w:id="1292" w:name="_Toc97194370"/>
      <w:bookmarkStart w:id="1293" w:name="_Ref100131879"/>
      <w:bookmarkStart w:id="1294" w:name="_Toc100137512"/>
      <w:bookmarkStart w:id="1295" w:name="_Toc196311980"/>
      <w:r w:rsidRPr="00A00B4F">
        <w:rPr>
          <w:rFonts w:cs="Arial"/>
          <w:color w:val="002060"/>
        </w:rPr>
        <w:t>Ομάδα Έργου/Σχήμα Διοίκησης Έργου</w:t>
      </w:r>
      <w:bookmarkEnd w:id="1292"/>
      <w:bookmarkEnd w:id="1293"/>
      <w:bookmarkEnd w:id="1294"/>
      <w:bookmarkEnd w:id="1295"/>
      <w:r w:rsidRPr="00A00B4F">
        <w:rPr>
          <w:rFonts w:cs="Arial"/>
          <w:color w:val="002060"/>
        </w:rPr>
        <w:tab/>
      </w:r>
    </w:p>
    <w:p w14:paraId="446DDF07" w14:textId="77777777" w:rsidR="003C2BEF" w:rsidRPr="00A00B4F" w:rsidRDefault="003C2BEF" w:rsidP="00DF6C83">
      <w:pPr>
        <w:spacing w:line="276" w:lineRule="auto"/>
        <w:rPr>
          <w:lang w:val="el-GR"/>
        </w:rPr>
      </w:pPr>
      <w:r w:rsidRPr="00A00B4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A00B4F" w:rsidRDefault="003C2BEF" w:rsidP="00DF6C83">
      <w:pPr>
        <w:spacing w:line="276" w:lineRule="auto"/>
        <w:rPr>
          <w:lang w:val="el-GR"/>
        </w:rPr>
      </w:pPr>
      <w:r w:rsidRPr="00A00B4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A00B4F" w:rsidRDefault="003C2BEF" w:rsidP="00DF6C83">
      <w:pPr>
        <w:spacing w:line="276" w:lineRule="auto"/>
        <w:rPr>
          <w:lang w:val="el-GR"/>
        </w:rPr>
      </w:pPr>
      <w:r w:rsidRPr="00A00B4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A00B4F" w:rsidRDefault="003C2BEF" w:rsidP="00DF6C83">
      <w:pPr>
        <w:spacing w:line="276" w:lineRule="auto"/>
        <w:rPr>
          <w:lang w:val="el-GR"/>
        </w:rPr>
      </w:pPr>
    </w:p>
    <w:p w14:paraId="69D80E62" w14:textId="77777777" w:rsidR="00025B9C" w:rsidRPr="00A00B4F" w:rsidRDefault="00025B9C">
      <w:pPr>
        <w:pStyle w:val="25"/>
        <w:numPr>
          <w:ilvl w:val="1"/>
          <w:numId w:val="101"/>
        </w:numPr>
        <w:rPr>
          <w:rFonts w:cs="Arial"/>
          <w:color w:val="002060"/>
        </w:rPr>
      </w:pPr>
      <w:bookmarkStart w:id="1296" w:name="_Toc97194371"/>
      <w:bookmarkStart w:id="1297" w:name="_Ref100131834"/>
      <w:bookmarkStart w:id="1298" w:name="_Ref100131850"/>
      <w:bookmarkStart w:id="1299" w:name="_Toc100137513"/>
      <w:bookmarkStart w:id="1300" w:name="_Toc196311981"/>
      <w:r w:rsidRPr="00A00B4F">
        <w:rPr>
          <w:rFonts w:cs="Arial"/>
          <w:color w:val="002060"/>
        </w:rPr>
        <w:t>Μεθοδολογία διοίκησης και διασφάλισης ποιότητας</w:t>
      </w:r>
      <w:bookmarkEnd w:id="1296"/>
      <w:bookmarkEnd w:id="1297"/>
      <w:bookmarkEnd w:id="1298"/>
      <w:bookmarkEnd w:id="1299"/>
      <w:bookmarkEnd w:id="1300"/>
      <w:r w:rsidRPr="00A00B4F">
        <w:rPr>
          <w:rFonts w:cs="Arial"/>
          <w:color w:val="002060"/>
        </w:rPr>
        <w:tab/>
      </w:r>
    </w:p>
    <w:p w14:paraId="20ACB7DF" w14:textId="77777777" w:rsidR="003C2BEF" w:rsidRPr="00A00B4F" w:rsidRDefault="003C2BEF" w:rsidP="00DF6C83">
      <w:pPr>
        <w:spacing w:before="120" w:line="276" w:lineRule="auto"/>
        <w:rPr>
          <w:lang w:val="el-GR"/>
        </w:rPr>
      </w:pPr>
      <w:r w:rsidRPr="00A00B4F">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A00B4F">
        <w:t> </w:t>
      </w:r>
      <w:r w:rsidRPr="00A00B4F">
        <w:rPr>
          <w:lang w:val="el-GR"/>
        </w:rPr>
        <w:t>/</w:t>
      </w:r>
      <w:r w:rsidRPr="00A00B4F">
        <w:t> </w:t>
      </w:r>
      <w:r w:rsidRPr="00A00B4F">
        <w:rPr>
          <w:lang w:val="el-GR"/>
        </w:rPr>
        <w:t xml:space="preserve">ομάδες έργου) και αρμοδιότητες, καθώς και τα κύρια ορόσημα του Έργου. </w:t>
      </w:r>
    </w:p>
    <w:p w14:paraId="1D169991" w14:textId="77777777" w:rsidR="003C2BEF" w:rsidRPr="00A00B4F" w:rsidRDefault="003C2BEF" w:rsidP="00DF6C83">
      <w:pPr>
        <w:spacing w:before="120" w:line="276" w:lineRule="auto"/>
        <w:rPr>
          <w:lang w:val="el-GR"/>
        </w:rPr>
      </w:pPr>
      <w:r w:rsidRPr="00A00B4F">
        <w:rPr>
          <w:lang w:val="el-GR"/>
        </w:rPr>
        <w:t>Κατά τη διάρκεια υλοποίησης του Έργου, ο Ανάδοχος θα υποβάλλει Μηνιαίες Αναφορές Προόδου (</w:t>
      </w:r>
      <w:r w:rsidRPr="00A00B4F">
        <w:t>progress</w:t>
      </w:r>
      <w:r w:rsidRPr="00A00B4F">
        <w:rPr>
          <w:lang w:val="el-GR"/>
        </w:rPr>
        <w:t xml:space="preserve"> </w:t>
      </w:r>
      <w:r w:rsidRPr="00A00B4F">
        <w:t>reports</w:t>
      </w:r>
      <w:r w:rsidRPr="00A00B4F">
        <w:rPr>
          <w:lang w:val="el-GR"/>
        </w:rPr>
        <w:t>) σχετικά με τις δράσεις του και τις διαδικασίες εκτέλεσης του Έργου, έτσι ώστε να διασφαλίζεται:</w:t>
      </w:r>
    </w:p>
    <w:p w14:paraId="070E01F5" w14:textId="77777777" w:rsidR="003C2BEF" w:rsidRPr="00A00B4F" w:rsidRDefault="003C2BEF">
      <w:pPr>
        <w:numPr>
          <w:ilvl w:val="0"/>
          <w:numId w:val="20"/>
        </w:numPr>
        <w:suppressAutoHyphens w:val="0"/>
        <w:spacing w:before="120" w:line="276" w:lineRule="auto"/>
        <w:ind w:left="714" w:hanging="357"/>
        <w:rPr>
          <w:lang w:val="el-GR"/>
        </w:rPr>
      </w:pPr>
      <w:r w:rsidRPr="00A00B4F">
        <w:rPr>
          <w:lang w:val="el-GR"/>
        </w:rPr>
        <w:lastRenderedPageBreak/>
        <w:t>η τήρηση του χρονοδιαγράμματος του Έργου</w:t>
      </w:r>
    </w:p>
    <w:p w14:paraId="3F6DC2E9" w14:textId="77777777" w:rsidR="003C2BEF" w:rsidRPr="00A00B4F" w:rsidRDefault="003C2BEF">
      <w:pPr>
        <w:numPr>
          <w:ilvl w:val="0"/>
          <w:numId w:val="20"/>
        </w:numPr>
        <w:suppressAutoHyphens w:val="0"/>
        <w:spacing w:before="120" w:line="276" w:lineRule="auto"/>
        <w:ind w:left="714" w:hanging="357"/>
        <w:rPr>
          <w:lang w:val="el-GR"/>
        </w:rPr>
      </w:pPr>
      <w:r w:rsidRPr="00A00B4F">
        <w:rPr>
          <w:lang w:val="el-GR"/>
        </w:rPr>
        <w:t>η ορθή, και συμβατή με τις προδιαγραφές, εκτέλεση των υποχρεώσεων του Αναδόχου.</w:t>
      </w:r>
    </w:p>
    <w:p w14:paraId="70DB333E" w14:textId="77777777" w:rsidR="003C2BEF" w:rsidRPr="00A00B4F" w:rsidRDefault="003C2BEF" w:rsidP="00F26C4B">
      <w:pPr>
        <w:spacing w:before="120" w:line="276" w:lineRule="auto"/>
        <w:rPr>
          <w:lang w:val="el-GR"/>
        </w:rPr>
      </w:pPr>
      <w:r w:rsidRPr="00A00B4F">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A00B4F" w:rsidRDefault="003C2BEF" w:rsidP="00F26C4B">
      <w:pPr>
        <w:spacing w:before="120" w:line="276" w:lineRule="auto"/>
        <w:rPr>
          <w:lang w:val="el-GR"/>
        </w:rPr>
      </w:pPr>
      <w:r w:rsidRPr="00A00B4F">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A00B4F" w:rsidRDefault="003C2BEF" w:rsidP="00F26C4B">
      <w:pPr>
        <w:spacing w:before="120" w:line="276" w:lineRule="auto"/>
        <w:rPr>
          <w:lang w:val="el-GR"/>
        </w:rPr>
      </w:pPr>
      <w:r w:rsidRPr="00A00B4F">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A00B4F" w:rsidRDefault="003C2BEF" w:rsidP="00F26C4B">
      <w:pPr>
        <w:spacing w:before="120" w:line="276" w:lineRule="auto"/>
        <w:rPr>
          <w:lang w:val="el-GR"/>
        </w:rPr>
      </w:pPr>
      <w:r w:rsidRPr="00A00B4F">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294A9D5" w14:textId="77777777" w:rsidR="003C2BEF" w:rsidRPr="00A00B4F" w:rsidRDefault="003C2BEF" w:rsidP="00DF6C83">
      <w:pPr>
        <w:spacing w:line="276" w:lineRule="auto"/>
        <w:rPr>
          <w:lang w:val="el-GR"/>
        </w:rPr>
      </w:pPr>
    </w:p>
    <w:p w14:paraId="7C444B2F" w14:textId="77777777" w:rsidR="00025B9C" w:rsidRPr="00A00B4F" w:rsidRDefault="00025B9C">
      <w:pPr>
        <w:pStyle w:val="25"/>
        <w:numPr>
          <w:ilvl w:val="1"/>
          <w:numId w:val="101"/>
        </w:numPr>
        <w:rPr>
          <w:rFonts w:cs="Arial"/>
          <w:color w:val="002060"/>
        </w:rPr>
      </w:pPr>
      <w:bookmarkStart w:id="1301" w:name="_Toc97194372"/>
      <w:bookmarkStart w:id="1302" w:name="_Toc100137514"/>
      <w:bookmarkStart w:id="1303" w:name="_Toc196311982"/>
      <w:r w:rsidRPr="00A00B4F">
        <w:rPr>
          <w:rFonts w:cs="Arial"/>
          <w:color w:val="002060"/>
        </w:rPr>
        <w:t>Τόπος υλοποίησης/ παροχής των υπηρεσιών</w:t>
      </w:r>
      <w:bookmarkEnd w:id="1301"/>
      <w:bookmarkEnd w:id="1302"/>
      <w:bookmarkEnd w:id="1303"/>
      <w:r w:rsidRPr="00A00B4F">
        <w:rPr>
          <w:rFonts w:cs="Arial"/>
          <w:color w:val="002060"/>
        </w:rPr>
        <w:tab/>
      </w:r>
    </w:p>
    <w:p w14:paraId="58FA52E1" w14:textId="1587C3CB" w:rsidR="0046658E" w:rsidRPr="00A00B4F" w:rsidRDefault="0046658E" w:rsidP="00F26C4B">
      <w:pPr>
        <w:spacing w:line="276" w:lineRule="auto"/>
        <w:rPr>
          <w:lang w:val="el-GR"/>
        </w:rPr>
      </w:pPr>
      <w:r w:rsidRPr="00A00B4F">
        <w:rPr>
          <w:lang w:val="el-GR"/>
        </w:rPr>
        <w:t xml:space="preserve">Ο Ανάδοχος θα πρέπει να εγκαταστήσει το Σύστημα στον κόμβο </w:t>
      </w:r>
      <w:r w:rsidRPr="00A00B4F">
        <w:t>Government</w:t>
      </w:r>
      <w:r w:rsidRPr="00A00B4F">
        <w:rPr>
          <w:lang w:val="el-GR"/>
        </w:rPr>
        <w:t xml:space="preserve"> </w:t>
      </w:r>
      <w:r w:rsidRPr="00A00B4F">
        <w:t>Cloud</w:t>
      </w:r>
      <w:r w:rsidRPr="00A00B4F">
        <w:rPr>
          <w:lang w:val="el-GR"/>
        </w:rPr>
        <w:t xml:space="preserve"> (</w:t>
      </w:r>
      <w:r w:rsidRPr="00A00B4F">
        <w:t>G</w:t>
      </w:r>
      <w:r w:rsidRPr="00A00B4F">
        <w:rPr>
          <w:lang w:val="el-GR"/>
        </w:rPr>
        <w:t>-</w:t>
      </w:r>
      <w:r w:rsidRPr="00A00B4F">
        <w:t>Cloud</w:t>
      </w:r>
      <w:r w:rsidRPr="00A00B4F">
        <w:rPr>
          <w:lang w:val="el-GR"/>
        </w:rPr>
        <w:t>) και να παραδώσει σε πλήρη λειτουργία το σύνολο του ζητούμενου λογισμικού στον Φορέα Λειτουργίας.</w:t>
      </w:r>
      <w:r w:rsidR="00F370D8" w:rsidRPr="00A00B4F">
        <w:rPr>
          <w:lang w:val="el-GR"/>
        </w:rPr>
        <w:t xml:space="preserve"> </w:t>
      </w:r>
      <w:r w:rsidRPr="00A00B4F">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r w:rsidR="00F370D8" w:rsidRPr="00A00B4F">
        <w:rPr>
          <w:lang w:val="el-GR"/>
        </w:rPr>
        <w:t xml:space="preserve"> </w:t>
      </w:r>
      <w:r w:rsidRPr="00A00B4F">
        <w:rPr>
          <w:lang w:val="el-GR"/>
        </w:rPr>
        <w:t>Ο Ανάδοχος στο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64A779A" w14:textId="77777777" w:rsidR="0046658E" w:rsidRPr="00A00B4F" w:rsidRDefault="0046658E" w:rsidP="00F26C4B">
      <w:pPr>
        <w:spacing w:line="276" w:lineRule="auto"/>
        <w:rPr>
          <w:lang w:val="el-GR"/>
        </w:rPr>
      </w:pPr>
      <w:r w:rsidRPr="00A00B4F">
        <w:rPr>
          <w:lang w:val="el-GR"/>
        </w:rPr>
        <w:t>Τόπος υποβολής των παραδοτέων είναι η έδρα της ΚτΠ Μ.Α.Ε.</w:t>
      </w:r>
    </w:p>
    <w:p w14:paraId="25D930E0" w14:textId="77777777" w:rsidR="0046658E" w:rsidRPr="00A00B4F" w:rsidRDefault="0046658E" w:rsidP="00DF6C83">
      <w:pPr>
        <w:suppressAutoHyphens w:val="0"/>
        <w:autoSpaceDE w:val="0"/>
        <w:spacing w:after="60" w:line="276" w:lineRule="auto"/>
        <w:rPr>
          <w:rFonts w:eastAsia="SimSun"/>
          <w:lang w:val="el-GR"/>
        </w:rPr>
      </w:pPr>
    </w:p>
    <w:p w14:paraId="58CC9A6A" w14:textId="77777777" w:rsidR="00A613D1" w:rsidRPr="00A00B4F" w:rsidRDefault="00A613D1" w:rsidP="00DF6C83">
      <w:pPr>
        <w:suppressAutoHyphens w:val="0"/>
        <w:autoSpaceDE w:val="0"/>
        <w:spacing w:after="60" w:line="276" w:lineRule="auto"/>
        <w:rPr>
          <w:rFonts w:eastAsia="SimSun"/>
          <w:lang w:val="el-GR"/>
        </w:rPr>
      </w:pPr>
    </w:p>
    <w:p w14:paraId="3C4CA7FA" w14:textId="77777777" w:rsidR="00CB3073" w:rsidRPr="00A00B4F" w:rsidRDefault="00CB3073" w:rsidP="00DF6C83">
      <w:pPr>
        <w:suppressAutoHyphens w:val="0"/>
        <w:autoSpaceDE w:val="0"/>
        <w:spacing w:after="60" w:line="276" w:lineRule="auto"/>
        <w:rPr>
          <w:rFonts w:eastAsia="SimSun"/>
          <w:lang w:val="el-GR"/>
        </w:rPr>
        <w:sectPr w:rsidR="00CB3073" w:rsidRPr="00A00B4F" w:rsidSect="00937797">
          <w:pgSz w:w="11906" w:h="16838"/>
          <w:pgMar w:top="1134" w:right="1134" w:bottom="709" w:left="1134" w:header="720" w:footer="231" w:gutter="0"/>
          <w:cols w:space="720"/>
          <w:titlePg/>
          <w:docGrid w:linePitch="360"/>
        </w:sectPr>
      </w:pPr>
    </w:p>
    <w:p w14:paraId="63D508FF" w14:textId="77777777" w:rsidR="008338F0" w:rsidRPr="00A00B4F" w:rsidRDefault="003355E7" w:rsidP="003329FF">
      <w:pPr>
        <w:pStyle w:val="Heading2"/>
        <w:ind w:left="576" w:hanging="576"/>
        <w:rPr>
          <w:rFonts w:cs="Tahoma"/>
          <w:lang w:val="el-GR"/>
        </w:rPr>
      </w:pPr>
      <w:bookmarkStart w:id="1304" w:name="_Ref510087011"/>
      <w:bookmarkStart w:id="1305" w:name="_Ref40980421"/>
      <w:bookmarkStart w:id="1306" w:name="_Toc97194373"/>
      <w:bookmarkStart w:id="1307" w:name="_Toc97194478"/>
      <w:bookmarkStart w:id="1308" w:name="_Toc100137515"/>
      <w:bookmarkStart w:id="1309" w:name="_Toc196311983"/>
      <w:r w:rsidRPr="00A00B4F">
        <w:rPr>
          <w:rFonts w:cs="Tahoma"/>
          <w:lang w:val="el-GR"/>
        </w:rPr>
        <w:lastRenderedPageBreak/>
        <w:t>ΠΑΡΑΡΤΗΜΑ ΙΙ –</w:t>
      </w:r>
      <w:r w:rsidR="00E1337D" w:rsidRPr="00A00B4F">
        <w:rPr>
          <w:rFonts w:cs="Tahoma"/>
          <w:lang w:val="el-GR"/>
        </w:rPr>
        <w:t xml:space="preserve"> </w:t>
      </w:r>
      <w:r w:rsidR="007A3AC0" w:rsidRPr="00A00B4F">
        <w:rPr>
          <w:rFonts w:cs="Tahoma"/>
          <w:lang w:val="el-GR"/>
        </w:rPr>
        <w:t>Πίνακες Συμμόρφωσης</w:t>
      </w:r>
      <w:bookmarkEnd w:id="1304"/>
      <w:bookmarkEnd w:id="1305"/>
      <w:bookmarkEnd w:id="1306"/>
      <w:bookmarkEnd w:id="1307"/>
      <w:bookmarkEnd w:id="1308"/>
      <w:bookmarkEnd w:id="1309"/>
      <w:r w:rsidR="007A3AC0" w:rsidRPr="00A00B4F">
        <w:rPr>
          <w:rFonts w:cs="Tahoma"/>
          <w:lang w:val="el-GR"/>
        </w:rPr>
        <w:t xml:space="preserve"> </w:t>
      </w:r>
    </w:p>
    <w:p w14:paraId="2440361D" w14:textId="38943087" w:rsidR="00AE7BE6" w:rsidRPr="00A00B4F" w:rsidRDefault="00F82DE0" w:rsidP="001A6F3D">
      <w:pPr>
        <w:pStyle w:val="Heading3"/>
        <w:numPr>
          <w:ilvl w:val="0"/>
          <w:numId w:val="40"/>
        </w:numPr>
        <w:tabs>
          <w:tab w:val="left" w:pos="720"/>
        </w:tabs>
        <w:ind w:hanging="1080"/>
        <w:rPr>
          <w:rFonts w:cs="Tahoma"/>
          <w:szCs w:val="22"/>
          <w:lang w:val="en-US"/>
        </w:rPr>
      </w:pPr>
      <w:bookmarkStart w:id="1310" w:name="_Toc182153226"/>
      <w:bookmarkStart w:id="1311" w:name="_Toc182153995"/>
      <w:bookmarkStart w:id="1312" w:name="_Toc182155149"/>
      <w:bookmarkStart w:id="1313" w:name="_Toc182153227"/>
      <w:bookmarkStart w:id="1314" w:name="_Toc182153996"/>
      <w:bookmarkStart w:id="1315" w:name="_Toc182155150"/>
      <w:bookmarkStart w:id="1316" w:name="_Toc182153228"/>
      <w:bookmarkStart w:id="1317" w:name="_Toc182153997"/>
      <w:bookmarkStart w:id="1318" w:name="_Toc182155151"/>
      <w:bookmarkStart w:id="1319" w:name="_Toc182153229"/>
      <w:bookmarkStart w:id="1320" w:name="_Toc182153998"/>
      <w:bookmarkStart w:id="1321" w:name="_Toc182155152"/>
      <w:bookmarkStart w:id="1322" w:name="_Toc182153230"/>
      <w:bookmarkStart w:id="1323" w:name="_Toc182153999"/>
      <w:bookmarkStart w:id="1324" w:name="_Toc182155153"/>
      <w:bookmarkStart w:id="1325" w:name="_Toc182153231"/>
      <w:bookmarkStart w:id="1326" w:name="_Toc182154000"/>
      <w:bookmarkStart w:id="1327" w:name="_Toc182155154"/>
      <w:bookmarkStart w:id="1328" w:name="_Toc182153232"/>
      <w:bookmarkStart w:id="1329" w:name="_Toc182154001"/>
      <w:bookmarkStart w:id="1330" w:name="_Toc182155155"/>
      <w:bookmarkStart w:id="1331" w:name="_Toc182153233"/>
      <w:bookmarkStart w:id="1332" w:name="_Toc182154002"/>
      <w:bookmarkStart w:id="1333" w:name="_Toc182155156"/>
      <w:bookmarkStart w:id="1334" w:name="_Toc196311984"/>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r w:rsidRPr="00A00B4F">
        <w:rPr>
          <w:rFonts w:cs="Tahoma"/>
          <w:szCs w:val="22"/>
          <w:lang w:val="el-GR"/>
        </w:rPr>
        <w:t>Αρχιτεκτονική</w:t>
      </w:r>
      <w:bookmarkEnd w:id="1334"/>
    </w:p>
    <w:tbl>
      <w:tblPr>
        <w:tblW w:w="9678" w:type="dxa"/>
        <w:tblLook w:val="04A0" w:firstRow="1" w:lastRow="0" w:firstColumn="1" w:lastColumn="0" w:noHBand="0" w:noVBand="1"/>
      </w:tblPr>
      <w:tblGrid>
        <w:gridCol w:w="645"/>
        <w:gridCol w:w="4312"/>
        <w:gridCol w:w="1398"/>
        <w:gridCol w:w="1461"/>
        <w:gridCol w:w="1862"/>
      </w:tblGrid>
      <w:tr w:rsidR="005A5949" w:rsidRPr="00A00B4F" w14:paraId="64EA3C58" w14:textId="77777777" w:rsidTr="00DF6C83">
        <w:trPr>
          <w:trHeight w:val="288"/>
        </w:trPr>
        <w:tc>
          <w:tcPr>
            <w:tcW w:w="64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FEA81" w14:textId="57016EE8" w:rsidR="005A5949" w:rsidRPr="00A00B4F" w:rsidRDefault="005A5949" w:rsidP="005A5949">
            <w:pPr>
              <w:suppressAutoHyphens w:val="0"/>
              <w:spacing w:after="0"/>
              <w:jc w:val="left"/>
              <w:rPr>
                <w:rFonts w:eastAsia="Times New Roman"/>
                <w:b/>
                <w:bCs/>
                <w:color w:val="000000"/>
                <w:lang w:val="en-US" w:eastAsia="en-US" w:bidi="he-IL"/>
              </w:rPr>
            </w:pPr>
            <w:r w:rsidRPr="00A00B4F">
              <w:rPr>
                <w:b/>
                <w:bCs/>
              </w:rPr>
              <w:t>Α/Α</w:t>
            </w:r>
          </w:p>
        </w:tc>
        <w:tc>
          <w:tcPr>
            <w:tcW w:w="4312" w:type="dxa"/>
            <w:tcBorders>
              <w:top w:val="single" w:sz="4" w:space="0" w:color="auto"/>
              <w:left w:val="nil"/>
              <w:bottom w:val="single" w:sz="4" w:space="0" w:color="auto"/>
              <w:right w:val="single" w:sz="4" w:space="0" w:color="auto"/>
            </w:tcBorders>
            <w:shd w:val="clear" w:color="000000" w:fill="BFBFBF"/>
            <w:noWrap/>
            <w:vAlign w:val="center"/>
            <w:hideMark/>
          </w:tcPr>
          <w:p w14:paraId="66942B28" w14:textId="7BFC4861" w:rsidR="005A5949" w:rsidRPr="00A00B4F" w:rsidRDefault="005A5949" w:rsidP="005A5949">
            <w:pPr>
              <w:suppressAutoHyphens w:val="0"/>
              <w:spacing w:after="0"/>
              <w:jc w:val="left"/>
              <w:rPr>
                <w:rFonts w:eastAsia="Times New Roman"/>
                <w:b/>
                <w:bCs/>
                <w:color w:val="000000"/>
                <w:lang w:val="en-US" w:eastAsia="en-US" w:bidi="he-IL"/>
              </w:rPr>
            </w:pPr>
            <w:r w:rsidRPr="00A00B4F">
              <w:rPr>
                <w:b/>
                <w:bCs/>
              </w:rPr>
              <w:t>ΠΡΟΔΙΑΓΡΑΦΗ</w:t>
            </w:r>
          </w:p>
        </w:tc>
        <w:tc>
          <w:tcPr>
            <w:tcW w:w="1398" w:type="dxa"/>
            <w:tcBorders>
              <w:top w:val="single" w:sz="4" w:space="0" w:color="auto"/>
              <w:left w:val="nil"/>
              <w:bottom w:val="single" w:sz="4" w:space="0" w:color="auto"/>
              <w:right w:val="single" w:sz="4" w:space="0" w:color="auto"/>
            </w:tcBorders>
            <w:shd w:val="clear" w:color="000000" w:fill="BFBFBF"/>
            <w:noWrap/>
            <w:vAlign w:val="center"/>
            <w:hideMark/>
          </w:tcPr>
          <w:p w14:paraId="5D4884A2" w14:textId="5DA282EF" w:rsidR="005A5949" w:rsidRPr="00A00B4F" w:rsidRDefault="005A5949" w:rsidP="005A5949">
            <w:pPr>
              <w:suppressAutoHyphens w:val="0"/>
              <w:spacing w:after="0"/>
              <w:jc w:val="left"/>
              <w:rPr>
                <w:rFonts w:eastAsia="Times New Roman"/>
                <w:b/>
                <w:bCs/>
                <w:color w:val="000000"/>
                <w:lang w:val="en-US" w:eastAsia="en-US" w:bidi="he-IL"/>
              </w:rPr>
            </w:pPr>
            <w:r w:rsidRPr="00A00B4F">
              <w:rPr>
                <w:b/>
                <w:bCs/>
              </w:rPr>
              <w:t>ΑΠΑΙΤΗΣΗ</w:t>
            </w:r>
          </w:p>
        </w:tc>
        <w:tc>
          <w:tcPr>
            <w:tcW w:w="1461" w:type="dxa"/>
            <w:tcBorders>
              <w:top w:val="single" w:sz="4" w:space="0" w:color="auto"/>
              <w:left w:val="nil"/>
              <w:bottom w:val="single" w:sz="4" w:space="0" w:color="auto"/>
              <w:right w:val="single" w:sz="4" w:space="0" w:color="auto"/>
            </w:tcBorders>
            <w:shd w:val="clear" w:color="000000" w:fill="BFBFBF"/>
            <w:noWrap/>
            <w:vAlign w:val="center"/>
            <w:hideMark/>
          </w:tcPr>
          <w:p w14:paraId="4215124B" w14:textId="3279B5BB" w:rsidR="005A5949" w:rsidRPr="00A00B4F" w:rsidRDefault="005A5949" w:rsidP="005A5949">
            <w:pPr>
              <w:suppressAutoHyphens w:val="0"/>
              <w:spacing w:after="0"/>
              <w:jc w:val="left"/>
              <w:rPr>
                <w:rFonts w:eastAsia="Times New Roman"/>
                <w:b/>
                <w:bCs/>
                <w:color w:val="000000"/>
                <w:lang w:val="en-US" w:eastAsia="en-US" w:bidi="he-IL"/>
              </w:rPr>
            </w:pPr>
            <w:r w:rsidRPr="00A00B4F">
              <w:rPr>
                <w:b/>
                <w:bCs/>
              </w:rPr>
              <w:t>ΑΠΑΝΤΗΣΗ</w:t>
            </w:r>
          </w:p>
        </w:tc>
        <w:tc>
          <w:tcPr>
            <w:tcW w:w="1862" w:type="dxa"/>
            <w:tcBorders>
              <w:top w:val="single" w:sz="4" w:space="0" w:color="auto"/>
              <w:left w:val="nil"/>
              <w:bottom w:val="single" w:sz="4" w:space="0" w:color="auto"/>
              <w:right w:val="single" w:sz="8" w:space="0" w:color="auto"/>
            </w:tcBorders>
            <w:shd w:val="clear" w:color="000000" w:fill="BFBFBF"/>
            <w:noWrap/>
            <w:vAlign w:val="center"/>
            <w:hideMark/>
          </w:tcPr>
          <w:p w14:paraId="3D6BA01D" w14:textId="10E90222" w:rsidR="005A5949" w:rsidRPr="00A00B4F" w:rsidRDefault="005A5949" w:rsidP="005A5949">
            <w:pPr>
              <w:suppressAutoHyphens w:val="0"/>
              <w:spacing w:after="0"/>
              <w:jc w:val="left"/>
              <w:rPr>
                <w:rFonts w:eastAsia="Times New Roman"/>
                <w:b/>
                <w:bCs/>
                <w:color w:val="000000"/>
                <w:lang w:val="en-US" w:eastAsia="en-US" w:bidi="he-IL"/>
              </w:rPr>
            </w:pPr>
            <w:r w:rsidRPr="00A00B4F">
              <w:rPr>
                <w:b/>
                <w:bCs/>
              </w:rPr>
              <w:t>ΠΑΡΑΠΟΜΠΗ ΤΕΚΜΗΡΙΩΣΗΣ</w:t>
            </w:r>
          </w:p>
        </w:tc>
      </w:tr>
      <w:tr w:rsidR="000F247C" w:rsidRPr="00A00B4F" w14:paraId="5BB14614" w14:textId="77777777" w:rsidTr="00DF6C83">
        <w:trPr>
          <w:trHeight w:val="576"/>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14:paraId="0919E493" w14:textId="77777777" w:rsidR="000F247C" w:rsidRPr="00A00B4F" w:rsidRDefault="000F247C" w:rsidP="000F247C">
            <w:pPr>
              <w:rPr>
                <w:rFonts w:eastAsia="SimSun"/>
                <w:szCs w:val="24"/>
                <w:lang w:val="el-GR"/>
              </w:rPr>
            </w:pPr>
            <w:r w:rsidRPr="00A00B4F">
              <w:rPr>
                <w:rFonts w:eastAsia="SimSun"/>
                <w:szCs w:val="24"/>
                <w:lang w:val="el-GR"/>
              </w:rPr>
              <w:t>1</w:t>
            </w:r>
          </w:p>
        </w:tc>
        <w:tc>
          <w:tcPr>
            <w:tcW w:w="4312" w:type="dxa"/>
            <w:tcBorders>
              <w:top w:val="nil"/>
              <w:left w:val="nil"/>
              <w:bottom w:val="single" w:sz="4" w:space="0" w:color="auto"/>
              <w:right w:val="single" w:sz="4" w:space="0" w:color="auto"/>
            </w:tcBorders>
            <w:shd w:val="clear" w:color="auto" w:fill="auto"/>
          </w:tcPr>
          <w:p w14:paraId="41627E65" w14:textId="1AA68D89" w:rsidR="000F247C" w:rsidRPr="00A00B4F" w:rsidRDefault="000F247C" w:rsidP="000F247C">
            <w:pPr>
              <w:ind w:right="523"/>
              <w:rPr>
                <w:rFonts w:eastAsia="SimSun"/>
                <w:lang w:val="el-GR"/>
              </w:rPr>
            </w:pPr>
            <w:r w:rsidRPr="00A00B4F">
              <w:rPr>
                <w:rFonts w:eastAsia="SimSun"/>
                <w:lang w:val="el-GR"/>
              </w:rPr>
              <w:t>Να περιγραφεί λεπτομερώς η προτεινόμενη λογική και φυσική αρχιτεκτονική λύση</w:t>
            </w:r>
          </w:p>
        </w:tc>
        <w:tc>
          <w:tcPr>
            <w:tcW w:w="1398" w:type="dxa"/>
            <w:tcBorders>
              <w:top w:val="nil"/>
              <w:left w:val="nil"/>
              <w:bottom w:val="single" w:sz="4" w:space="0" w:color="auto"/>
              <w:right w:val="single" w:sz="4" w:space="0" w:color="auto"/>
            </w:tcBorders>
            <w:shd w:val="clear" w:color="auto" w:fill="auto"/>
            <w:noWrap/>
            <w:vAlign w:val="center"/>
            <w:hideMark/>
          </w:tcPr>
          <w:p w14:paraId="7A97BBDC" w14:textId="77777777" w:rsidR="000F247C" w:rsidRPr="00A00B4F" w:rsidRDefault="000F247C" w:rsidP="000F247C">
            <w:pPr>
              <w:suppressAutoHyphens w:val="0"/>
              <w:spacing w:after="0"/>
              <w:jc w:val="center"/>
              <w:rPr>
                <w:rFonts w:eastAsia="Times New Roman"/>
                <w:color w:val="000000"/>
                <w:lang w:val="en-US" w:eastAsia="en-US" w:bidi="he-IL"/>
              </w:rPr>
            </w:pPr>
            <w:r w:rsidRPr="00A00B4F">
              <w:rPr>
                <w:rFonts w:eastAsia="Times New Roman"/>
                <w:color w:val="000000"/>
                <w:lang w:val="en-US" w:eastAsia="en-US" w:bidi="he-IL"/>
              </w:rPr>
              <w:t>ΝΑΙ</w:t>
            </w:r>
          </w:p>
        </w:tc>
        <w:tc>
          <w:tcPr>
            <w:tcW w:w="1461" w:type="dxa"/>
            <w:tcBorders>
              <w:top w:val="nil"/>
              <w:left w:val="nil"/>
              <w:bottom w:val="single" w:sz="4" w:space="0" w:color="auto"/>
              <w:right w:val="single" w:sz="4" w:space="0" w:color="auto"/>
            </w:tcBorders>
            <w:shd w:val="clear" w:color="auto" w:fill="auto"/>
            <w:noWrap/>
            <w:vAlign w:val="bottom"/>
          </w:tcPr>
          <w:p w14:paraId="2A0ED897" w14:textId="50C6058A" w:rsidR="000F247C" w:rsidRPr="00A00B4F" w:rsidRDefault="000F247C" w:rsidP="000F247C">
            <w:pPr>
              <w:suppressAutoHyphens w:val="0"/>
              <w:spacing w:after="0"/>
              <w:jc w:val="left"/>
              <w:rPr>
                <w:rFonts w:eastAsia="Times New Roman"/>
                <w:color w:val="000000"/>
                <w:lang w:val="en-US" w:eastAsia="en-US" w:bidi="he-IL"/>
              </w:rPr>
            </w:pPr>
          </w:p>
        </w:tc>
        <w:tc>
          <w:tcPr>
            <w:tcW w:w="1862" w:type="dxa"/>
            <w:tcBorders>
              <w:top w:val="nil"/>
              <w:left w:val="nil"/>
              <w:bottom w:val="single" w:sz="4" w:space="0" w:color="auto"/>
              <w:right w:val="single" w:sz="8" w:space="0" w:color="auto"/>
            </w:tcBorders>
            <w:shd w:val="clear" w:color="auto" w:fill="auto"/>
            <w:noWrap/>
            <w:vAlign w:val="bottom"/>
          </w:tcPr>
          <w:p w14:paraId="1697E177" w14:textId="6B69B15C" w:rsidR="000F247C" w:rsidRPr="00A00B4F" w:rsidRDefault="000F247C" w:rsidP="000F247C">
            <w:pPr>
              <w:suppressAutoHyphens w:val="0"/>
              <w:spacing w:after="0"/>
              <w:jc w:val="left"/>
              <w:rPr>
                <w:rFonts w:eastAsia="Times New Roman"/>
                <w:color w:val="000000"/>
                <w:lang w:val="en-US" w:eastAsia="en-US" w:bidi="he-IL"/>
              </w:rPr>
            </w:pPr>
          </w:p>
        </w:tc>
      </w:tr>
      <w:tr w:rsidR="000F247C" w:rsidRPr="00A00B4F" w14:paraId="0336A7C6" w14:textId="77777777" w:rsidTr="00DF6C83">
        <w:trPr>
          <w:trHeight w:val="576"/>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14:paraId="3ADA61C8" w14:textId="77777777" w:rsidR="000F247C" w:rsidRPr="00A00B4F" w:rsidRDefault="000F247C" w:rsidP="000F247C">
            <w:pPr>
              <w:rPr>
                <w:rFonts w:eastAsia="SimSun"/>
                <w:szCs w:val="24"/>
                <w:lang w:val="el-GR"/>
              </w:rPr>
            </w:pPr>
            <w:r w:rsidRPr="00A00B4F">
              <w:rPr>
                <w:rFonts w:eastAsia="SimSun"/>
                <w:szCs w:val="24"/>
                <w:lang w:val="el-GR"/>
              </w:rPr>
              <w:t>2</w:t>
            </w:r>
          </w:p>
        </w:tc>
        <w:tc>
          <w:tcPr>
            <w:tcW w:w="4312" w:type="dxa"/>
            <w:tcBorders>
              <w:top w:val="single" w:sz="4" w:space="0" w:color="auto"/>
              <w:left w:val="nil"/>
              <w:bottom w:val="single" w:sz="4" w:space="0" w:color="auto"/>
              <w:right w:val="single" w:sz="4" w:space="0" w:color="auto"/>
            </w:tcBorders>
            <w:shd w:val="clear" w:color="auto" w:fill="auto"/>
          </w:tcPr>
          <w:p w14:paraId="66E5FA70" w14:textId="02908ABA" w:rsidR="000F247C" w:rsidRPr="00A00B4F" w:rsidRDefault="000F247C" w:rsidP="000F247C">
            <w:pPr>
              <w:rPr>
                <w:rFonts w:eastAsia="SimSun"/>
                <w:lang w:val="el-GR"/>
              </w:rPr>
            </w:pPr>
            <w:r w:rsidRPr="00A00B4F">
              <w:rPr>
                <w:rFonts w:eastAsia="SimSun"/>
                <w:lang w:val="el-GR"/>
              </w:rPr>
              <w:t>Φιλοξενία στο G-cloud χωρίς προβλήματα συμβατότητας</w:t>
            </w:r>
          </w:p>
        </w:tc>
        <w:tc>
          <w:tcPr>
            <w:tcW w:w="1398" w:type="dxa"/>
            <w:tcBorders>
              <w:top w:val="single" w:sz="4" w:space="0" w:color="auto"/>
              <w:left w:val="nil"/>
              <w:bottom w:val="single" w:sz="4" w:space="0" w:color="auto"/>
              <w:right w:val="single" w:sz="4" w:space="0" w:color="auto"/>
            </w:tcBorders>
            <w:shd w:val="clear" w:color="auto" w:fill="auto"/>
            <w:noWrap/>
            <w:vAlign w:val="center"/>
            <w:hideMark/>
          </w:tcPr>
          <w:p w14:paraId="1FC59127" w14:textId="77777777" w:rsidR="000F247C" w:rsidRPr="00A00B4F" w:rsidRDefault="000F247C" w:rsidP="000F247C">
            <w:pPr>
              <w:suppressAutoHyphens w:val="0"/>
              <w:spacing w:after="0"/>
              <w:jc w:val="center"/>
              <w:rPr>
                <w:rFonts w:eastAsia="Times New Roman"/>
                <w:color w:val="000000"/>
                <w:lang w:val="en-US" w:eastAsia="en-US" w:bidi="he-IL"/>
              </w:rPr>
            </w:pPr>
            <w:r w:rsidRPr="00A00B4F">
              <w:rPr>
                <w:rFonts w:eastAsia="Times New Roman"/>
                <w:color w:val="000000"/>
                <w:lang w:val="en-US" w:eastAsia="en-US" w:bidi="he-IL"/>
              </w:rPr>
              <w:t>ΝΑΙ</w:t>
            </w:r>
          </w:p>
        </w:tc>
        <w:tc>
          <w:tcPr>
            <w:tcW w:w="1461" w:type="dxa"/>
            <w:tcBorders>
              <w:top w:val="single" w:sz="4" w:space="0" w:color="auto"/>
              <w:left w:val="nil"/>
              <w:bottom w:val="single" w:sz="4" w:space="0" w:color="auto"/>
              <w:right w:val="single" w:sz="4" w:space="0" w:color="auto"/>
            </w:tcBorders>
            <w:shd w:val="clear" w:color="auto" w:fill="auto"/>
            <w:noWrap/>
            <w:vAlign w:val="bottom"/>
          </w:tcPr>
          <w:p w14:paraId="795E3F4F" w14:textId="4ABD014C" w:rsidR="000F247C" w:rsidRPr="00A00B4F" w:rsidRDefault="000F247C" w:rsidP="000F247C">
            <w:pPr>
              <w:suppressAutoHyphens w:val="0"/>
              <w:spacing w:after="0"/>
              <w:jc w:val="left"/>
              <w:rPr>
                <w:rFonts w:eastAsia="Times New Roman"/>
                <w:color w:val="000000"/>
                <w:lang w:val="en-US" w:eastAsia="en-US" w:bidi="he-IL"/>
              </w:rPr>
            </w:pPr>
          </w:p>
        </w:tc>
        <w:tc>
          <w:tcPr>
            <w:tcW w:w="1862" w:type="dxa"/>
            <w:tcBorders>
              <w:top w:val="single" w:sz="4" w:space="0" w:color="auto"/>
              <w:left w:val="nil"/>
              <w:bottom w:val="single" w:sz="4" w:space="0" w:color="auto"/>
              <w:right w:val="single" w:sz="4" w:space="0" w:color="auto"/>
            </w:tcBorders>
            <w:shd w:val="clear" w:color="auto" w:fill="auto"/>
            <w:noWrap/>
            <w:vAlign w:val="bottom"/>
          </w:tcPr>
          <w:p w14:paraId="2FAFB81B" w14:textId="57CF675B" w:rsidR="000F247C" w:rsidRPr="00A00B4F" w:rsidRDefault="000F247C" w:rsidP="000F247C">
            <w:pPr>
              <w:suppressAutoHyphens w:val="0"/>
              <w:spacing w:after="0"/>
              <w:jc w:val="left"/>
              <w:rPr>
                <w:rFonts w:eastAsia="Times New Roman"/>
                <w:color w:val="000000"/>
                <w:lang w:val="en-US" w:eastAsia="en-US" w:bidi="he-IL"/>
              </w:rPr>
            </w:pPr>
          </w:p>
        </w:tc>
      </w:tr>
    </w:tbl>
    <w:p w14:paraId="32D29383" w14:textId="08258FDF" w:rsidR="00320A3E" w:rsidRPr="00A00B4F" w:rsidRDefault="00A60340">
      <w:pPr>
        <w:pStyle w:val="Heading3"/>
        <w:numPr>
          <w:ilvl w:val="0"/>
          <w:numId w:val="40"/>
        </w:numPr>
        <w:tabs>
          <w:tab w:val="left" w:pos="720"/>
        </w:tabs>
        <w:ind w:hanging="1080"/>
        <w:rPr>
          <w:rFonts w:cs="Tahoma"/>
          <w:szCs w:val="22"/>
          <w:lang w:val="el-GR"/>
        </w:rPr>
      </w:pPr>
      <w:bookmarkStart w:id="1335" w:name="_Toc196311985"/>
      <w:r w:rsidRPr="00A00B4F">
        <w:rPr>
          <w:rFonts w:cs="Tahoma"/>
          <w:szCs w:val="22"/>
          <w:lang w:val="el-GR"/>
        </w:rPr>
        <w:t>Εφαρμογές</w:t>
      </w:r>
      <w:bookmarkEnd w:id="1335"/>
    </w:p>
    <w:tbl>
      <w:tblPr>
        <w:tblW w:w="5009" w:type="pct"/>
        <w:tblLook w:val="0000" w:firstRow="0" w:lastRow="0" w:firstColumn="0" w:lastColumn="0" w:noHBand="0" w:noVBand="0"/>
      </w:tblPr>
      <w:tblGrid>
        <w:gridCol w:w="645"/>
        <w:gridCol w:w="4278"/>
        <w:gridCol w:w="1398"/>
        <w:gridCol w:w="1461"/>
        <w:gridCol w:w="1863"/>
      </w:tblGrid>
      <w:tr w:rsidR="007D7AE4" w:rsidRPr="00A00B4F" w14:paraId="1D712204" w14:textId="77777777" w:rsidTr="00636D03">
        <w:trPr>
          <w:cantSplit/>
        </w:trPr>
        <w:tc>
          <w:tcPr>
            <w:tcW w:w="334" w:type="pct"/>
            <w:tcBorders>
              <w:top w:val="single" w:sz="4" w:space="0" w:color="000000"/>
              <w:left w:val="single" w:sz="4" w:space="0" w:color="000000"/>
              <w:bottom w:val="single" w:sz="4" w:space="0" w:color="000000"/>
            </w:tcBorders>
            <w:shd w:val="clear" w:color="auto" w:fill="BFBFBF" w:themeFill="background1" w:themeFillShade="BF"/>
            <w:vAlign w:val="center"/>
          </w:tcPr>
          <w:p w14:paraId="45D8937B" w14:textId="77777777" w:rsidR="00867C9E" w:rsidRPr="00A00B4F" w:rsidRDefault="00867C9E" w:rsidP="00155C7D">
            <w:pPr>
              <w:autoSpaceDE w:val="0"/>
              <w:spacing w:before="60" w:after="60"/>
              <w:rPr>
                <w:b/>
                <w:bCs/>
              </w:rPr>
            </w:pPr>
            <w:r w:rsidRPr="00A00B4F">
              <w:rPr>
                <w:b/>
                <w:bCs/>
              </w:rPr>
              <w:t>Α/Α</w:t>
            </w:r>
          </w:p>
        </w:tc>
        <w:tc>
          <w:tcPr>
            <w:tcW w:w="2218" w:type="pct"/>
            <w:tcBorders>
              <w:top w:val="single" w:sz="4" w:space="0" w:color="000000"/>
              <w:left w:val="single" w:sz="4" w:space="0" w:color="000000"/>
              <w:bottom w:val="single" w:sz="4" w:space="0" w:color="000000"/>
            </w:tcBorders>
            <w:shd w:val="clear" w:color="auto" w:fill="BFBFBF" w:themeFill="background1" w:themeFillShade="BF"/>
            <w:vAlign w:val="center"/>
          </w:tcPr>
          <w:p w14:paraId="209EC1BC" w14:textId="77777777" w:rsidR="00867C9E" w:rsidRPr="00A00B4F" w:rsidRDefault="00867C9E" w:rsidP="00155C7D">
            <w:pPr>
              <w:autoSpaceDE w:val="0"/>
              <w:spacing w:before="60" w:after="60"/>
              <w:rPr>
                <w:b/>
                <w:bCs/>
              </w:rPr>
            </w:pPr>
            <w:r w:rsidRPr="00A00B4F">
              <w:rPr>
                <w:b/>
                <w:bCs/>
              </w:rPr>
              <w:t>ΠΡΟΔΙΑΓΡΑΦΗ</w:t>
            </w:r>
          </w:p>
        </w:tc>
        <w:tc>
          <w:tcPr>
            <w:tcW w:w="725" w:type="pct"/>
            <w:tcBorders>
              <w:top w:val="single" w:sz="4" w:space="0" w:color="000000"/>
              <w:left w:val="single" w:sz="4" w:space="0" w:color="000000"/>
              <w:bottom w:val="single" w:sz="4" w:space="0" w:color="000000"/>
            </w:tcBorders>
            <w:shd w:val="clear" w:color="auto" w:fill="BFBFBF" w:themeFill="background1" w:themeFillShade="BF"/>
            <w:vAlign w:val="center"/>
          </w:tcPr>
          <w:p w14:paraId="057B10EF" w14:textId="77777777" w:rsidR="00867C9E" w:rsidRPr="00A00B4F" w:rsidRDefault="00867C9E" w:rsidP="00155C7D">
            <w:pPr>
              <w:autoSpaceDE w:val="0"/>
              <w:spacing w:before="60" w:after="60"/>
              <w:rPr>
                <w:b/>
                <w:bCs/>
              </w:rPr>
            </w:pPr>
            <w:r w:rsidRPr="00A00B4F">
              <w:rPr>
                <w:b/>
                <w:bCs/>
              </w:rPr>
              <w:t>ΑΠΑΙΤΗΣΗ</w:t>
            </w:r>
          </w:p>
        </w:tc>
        <w:tc>
          <w:tcPr>
            <w:tcW w:w="757" w:type="pct"/>
            <w:tcBorders>
              <w:top w:val="single" w:sz="4" w:space="0" w:color="000000"/>
              <w:left w:val="single" w:sz="4" w:space="0" w:color="000000"/>
              <w:bottom w:val="single" w:sz="4" w:space="0" w:color="000000"/>
            </w:tcBorders>
            <w:shd w:val="clear" w:color="auto" w:fill="BFBFBF" w:themeFill="background1" w:themeFillShade="BF"/>
            <w:vAlign w:val="center"/>
          </w:tcPr>
          <w:p w14:paraId="5D4546D0" w14:textId="77777777" w:rsidR="00867C9E" w:rsidRPr="00A00B4F" w:rsidRDefault="00867C9E" w:rsidP="00155C7D">
            <w:pPr>
              <w:autoSpaceDE w:val="0"/>
              <w:spacing w:before="60" w:after="60"/>
              <w:rPr>
                <w:b/>
                <w:bCs/>
              </w:rPr>
            </w:pPr>
            <w:r w:rsidRPr="00A00B4F">
              <w:rPr>
                <w:b/>
                <w:bCs/>
              </w:rPr>
              <w:t>ΑΠΑΝΤΗΣΗ</w:t>
            </w:r>
          </w:p>
        </w:tc>
        <w:tc>
          <w:tcPr>
            <w:tcW w:w="96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5BA76EC" w14:textId="77777777" w:rsidR="00867C9E" w:rsidRPr="00A00B4F" w:rsidRDefault="00867C9E" w:rsidP="00155C7D">
            <w:pPr>
              <w:autoSpaceDE w:val="0"/>
              <w:spacing w:before="60" w:after="60"/>
              <w:rPr>
                <w:b/>
                <w:bCs/>
              </w:rPr>
            </w:pPr>
            <w:r w:rsidRPr="00A00B4F">
              <w:rPr>
                <w:b/>
                <w:bCs/>
              </w:rPr>
              <w:t>ΠΑΡΑΠΟΜΠΗ ΤΕΚΜΗΡΙΩΣΗΣ</w:t>
            </w:r>
          </w:p>
        </w:tc>
      </w:tr>
      <w:tr w:rsidR="00636D03" w:rsidRPr="00A00B4F" w14:paraId="4B7A1FD7" w14:textId="77777777" w:rsidTr="00636D03">
        <w:trPr>
          <w:cantSplit/>
        </w:trPr>
        <w:tc>
          <w:tcPr>
            <w:tcW w:w="334" w:type="pct"/>
            <w:tcBorders>
              <w:top w:val="single" w:sz="4" w:space="0" w:color="000000"/>
              <w:left w:val="single" w:sz="4" w:space="0" w:color="000000"/>
              <w:bottom w:val="single" w:sz="4" w:space="0" w:color="000000"/>
            </w:tcBorders>
            <w:shd w:val="clear" w:color="auto" w:fill="E7E6E6" w:themeFill="background2"/>
            <w:vAlign w:val="center"/>
          </w:tcPr>
          <w:p w14:paraId="0E806C0C" w14:textId="743B70A3" w:rsidR="00636D03" w:rsidRPr="00A00B4F" w:rsidRDefault="00636D03" w:rsidP="000F247C">
            <w:pPr>
              <w:autoSpaceDE w:val="0"/>
              <w:spacing w:before="60" w:after="60"/>
              <w:rPr>
                <w:b/>
                <w:bCs/>
                <w:lang w:val="el-GR"/>
              </w:rPr>
            </w:pPr>
            <w:r w:rsidRPr="00A00B4F">
              <w:rPr>
                <w:b/>
                <w:bCs/>
                <w:lang w:val="el-GR"/>
              </w:rPr>
              <w:t>1.</w:t>
            </w:r>
          </w:p>
        </w:tc>
        <w:tc>
          <w:tcPr>
            <w:tcW w:w="4666" w:type="pct"/>
            <w:gridSpan w:val="4"/>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57458A9" w14:textId="448451BD" w:rsidR="00636D03" w:rsidRPr="00A00B4F" w:rsidRDefault="00636D03" w:rsidP="00155C7D">
            <w:pPr>
              <w:autoSpaceDE w:val="0"/>
              <w:spacing w:before="60" w:after="60"/>
              <w:rPr>
                <w:b/>
                <w:bCs/>
                <w:lang w:val="el-GR"/>
              </w:rPr>
            </w:pPr>
            <w:r w:rsidRPr="00A00B4F">
              <w:rPr>
                <w:b/>
                <w:bCs/>
                <w:lang w:val="el-GR"/>
              </w:rPr>
              <w:t>Σχεδιασμός και ανάπτυξη πέντε ψηφιακών εφαρμογών για έξυπνες κινητές συσκευές</w:t>
            </w:r>
          </w:p>
        </w:tc>
      </w:tr>
      <w:tr w:rsidR="007D7AE4" w:rsidRPr="00A00B4F" w14:paraId="73E7F037"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472CA17D" w14:textId="43F262C4" w:rsidR="000F247C" w:rsidRPr="00A00B4F" w:rsidRDefault="000F247C" w:rsidP="000F247C">
            <w:pPr>
              <w:autoSpaceDE w:val="0"/>
              <w:spacing w:before="60" w:after="60"/>
              <w:rPr>
                <w:lang w:val="el-GR"/>
              </w:rPr>
            </w:pPr>
            <w:r w:rsidRPr="00A00B4F">
              <w:rPr>
                <w:lang w:val="el-GR"/>
              </w:rPr>
              <w:t>1.1</w:t>
            </w:r>
          </w:p>
        </w:tc>
        <w:tc>
          <w:tcPr>
            <w:tcW w:w="2218" w:type="pct"/>
            <w:tcBorders>
              <w:top w:val="single" w:sz="4" w:space="0" w:color="000000"/>
              <w:left w:val="single" w:sz="4" w:space="0" w:color="000000"/>
              <w:bottom w:val="single" w:sz="4" w:space="0" w:color="000000"/>
            </w:tcBorders>
            <w:shd w:val="clear" w:color="auto" w:fill="auto"/>
          </w:tcPr>
          <w:p w14:paraId="163C0584" w14:textId="10997640" w:rsidR="000F247C" w:rsidRPr="00A00B4F" w:rsidRDefault="000F247C" w:rsidP="000F247C">
            <w:pPr>
              <w:autoSpaceDE w:val="0"/>
              <w:spacing w:before="60" w:after="60"/>
              <w:rPr>
                <w:lang w:val="el-GR"/>
              </w:rPr>
            </w:pPr>
            <w:r w:rsidRPr="00A00B4F">
              <w:rPr>
                <w:rFonts w:eastAsia="SimSun"/>
                <w:lang w:val="el-GR"/>
              </w:rPr>
              <w:t>Πλήρης συμμόρφωση με τα αναφερόμενα στην παράγραφο</w:t>
            </w:r>
            <w:r w:rsidR="0039252C" w:rsidRPr="00A00B4F">
              <w:rPr>
                <w:rFonts w:eastAsia="SimSun"/>
                <w:lang w:val="el-GR"/>
              </w:rPr>
              <w:t xml:space="preserve"> 4.1 του Παραρτήματος 1</w:t>
            </w:r>
          </w:p>
        </w:tc>
        <w:tc>
          <w:tcPr>
            <w:tcW w:w="725" w:type="pct"/>
            <w:tcBorders>
              <w:top w:val="single" w:sz="4" w:space="0" w:color="000000"/>
              <w:left w:val="single" w:sz="4" w:space="0" w:color="000000"/>
              <w:bottom w:val="single" w:sz="4" w:space="0" w:color="000000"/>
            </w:tcBorders>
            <w:shd w:val="clear" w:color="auto" w:fill="auto"/>
            <w:vAlign w:val="center"/>
          </w:tcPr>
          <w:p w14:paraId="17AC48E9" w14:textId="56C0265E" w:rsidR="000F247C" w:rsidRPr="00A00B4F" w:rsidRDefault="000F247C" w:rsidP="007D7AE4">
            <w:pPr>
              <w:autoSpaceDE w:val="0"/>
              <w:spacing w:before="60" w:after="6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4775CFB6" w14:textId="77777777" w:rsidR="000F247C" w:rsidRPr="00A00B4F" w:rsidRDefault="000F247C" w:rsidP="000F247C">
            <w:pPr>
              <w:autoSpaceDE w:val="0"/>
              <w:spacing w:before="60"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E5462" w14:textId="77777777" w:rsidR="000F247C" w:rsidRPr="00A00B4F" w:rsidRDefault="000F247C" w:rsidP="000F247C">
            <w:pPr>
              <w:autoSpaceDE w:val="0"/>
              <w:spacing w:before="60" w:after="60"/>
              <w:rPr>
                <w:lang w:val="el-GR"/>
              </w:rPr>
            </w:pPr>
          </w:p>
        </w:tc>
      </w:tr>
      <w:tr w:rsidR="007D7AE4" w:rsidRPr="00A00B4F" w14:paraId="3FCFAEAB"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14EFAF3F" w14:textId="08F7CE17" w:rsidR="000F247C" w:rsidRPr="00A00B4F" w:rsidRDefault="000F247C" w:rsidP="000F247C">
            <w:pPr>
              <w:autoSpaceDE w:val="0"/>
              <w:spacing w:before="60" w:after="60"/>
              <w:rPr>
                <w:lang w:val="el-GR"/>
              </w:rPr>
            </w:pPr>
            <w:r w:rsidRPr="00A00B4F">
              <w:rPr>
                <w:lang w:val="el-GR"/>
              </w:rPr>
              <w:t>1.2</w:t>
            </w:r>
          </w:p>
        </w:tc>
        <w:tc>
          <w:tcPr>
            <w:tcW w:w="2218" w:type="pct"/>
            <w:tcBorders>
              <w:top w:val="single" w:sz="4" w:space="0" w:color="000000"/>
              <w:left w:val="single" w:sz="4" w:space="0" w:color="000000"/>
              <w:bottom w:val="single" w:sz="4" w:space="0" w:color="000000"/>
            </w:tcBorders>
            <w:shd w:val="clear" w:color="auto" w:fill="auto"/>
          </w:tcPr>
          <w:p w14:paraId="4A22CB11" w14:textId="1ECA36BE" w:rsidR="000F247C" w:rsidRPr="00A00B4F" w:rsidRDefault="000F247C" w:rsidP="000F247C">
            <w:pPr>
              <w:autoSpaceDE w:val="0"/>
              <w:spacing w:before="60" w:after="60"/>
              <w:rPr>
                <w:lang w:val="el-GR"/>
              </w:rPr>
            </w:pPr>
            <w:r w:rsidRPr="00A00B4F">
              <w:rPr>
                <w:rFonts w:eastAsia="SimSun"/>
                <w:lang w:val="el-GR"/>
              </w:rPr>
              <w:t>Να αναφερθούν οι τεχνολογίες για την υλοποίηση της διαδικασίας</w:t>
            </w:r>
          </w:p>
        </w:tc>
        <w:tc>
          <w:tcPr>
            <w:tcW w:w="725" w:type="pct"/>
            <w:tcBorders>
              <w:top w:val="single" w:sz="4" w:space="0" w:color="000000"/>
              <w:left w:val="single" w:sz="4" w:space="0" w:color="000000"/>
              <w:bottom w:val="single" w:sz="4" w:space="0" w:color="000000"/>
            </w:tcBorders>
            <w:shd w:val="clear" w:color="auto" w:fill="auto"/>
            <w:vAlign w:val="center"/>
          </w:tcPr>
          <w:p w14:paraId="33D53A72" w14:textId="3EDCC755" w:rsidR="000F247C" w:rsidRPr="00A00B4F" w:rsidRDefault="000F247C" w:rsidP="007D7AE4">
            <w:pPr>
              <w:autoSpaceDE w:val="0"/>
              <w:spacing w:before="60" w:after="6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162FF724" w14:textId="77777777" w:rsidR="000F247C" w:rsidRPr="00A00B4F" w:rsidRDefault="000F247C" w:rsidP="000F247C">
            <w:pPr>
              <w:autoSpaceDE w:val="0"/>
              <w:spacing w:before="60"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8DDBE" w14:textId="77777777" w:rsidR="000F247C" w:rsidRPr="00A00B4F" w:rsidRDefault="000F247C" w:rsidP="000F247C">
            <w:pPr>
              <w:autoSpaceDE w:val="0"/>
              <w:spacing w:before="60" w:after="60"/>
              <w:rPr>
                <w:lang w:val="el-GR"/>
              </w:rPr>
            </w:pPr>
          </w:p>
        </w:tc>
      </w:tr>
      <w:tr w:rsidR="007D7AE4" w:rsidRPr="00A00B4F" w14:paraId="132C7545"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4B826AD7" w14:textId="0C2C5BF3" w:rsidR="000F247C" w:rsidRPr="00A00B4F" w:rsidRDefault="000F247C" w:rsidP="000F247C">
            <w:pPr>
              <w:autoSpaceDE w:val="0"/>
              <w:spacing w:before="60" w:after="60"/>
              <w:rPr>
                <w:lang w:val="el-GR"/>
              </w:rPr>
            </w:pPr>
            <w:r w:rsidRPr="00A00B4F">
              <w:rPr>
                <w:lang w:val="el-GR"/>
              </w:rPr>
              <w:t>1.3</w:t>
            </w:r>
          </w:p>
        </w:tc>
        <w:tc>
          <w:tcPr>
            <w:tcW w:w="2218" w:type="pct"/>
            <w:tcBorders>
              <w:top w:val="single" w:sz="4" w:space="0" w:color="000000"/>
              <w:left w:val="single" w:sz="4" w:space="0" w:color="000000"/>
              <w:bottom w:val="single" w:sz="4" w:space="0" w:color="000000"/>
            </w:tcBorders>
            <w:shd w:val="clear" w:color="auto" w:fill="auto"/>
          </w:tcPr>
          <w:p w14:paraId="654993F1" w14:textId="4EA2C6E7" w:rsidR="000F247C" w:rsidRPr="00A00B4F" w:rsidRDefault="000F247C" w:rsidP="000F247C">
            <w:pPr>
              <w:autoSpaceDE w:val="0"/>
              <w:spacing w:before="60" w:after="60"/>
              <w:rPr>
                <w:lang w:val="el-GR"/>
              </w:rPr>
            </w:pPr>
            <w:r w:rsidRPr="00A00B4F">
              <w:rPr>
                <w:rFonts w:eastAsia="SimSun"/>
                <w:lang w:val="el-GR"/>
              </w:rPr>
              <w:t>Να αναφερθούν πιθανές διασυνδέσεις που πρέπει να υλοποιηθούν</w:t>
            </w:r>
          </w:p>
        </w:tc>
        <w:tc>
          <w:tcPr>
            <w:tcW w:w="725" w:type="pct"/>
            <w:tcBorders>
              <w:top w:val="single" w:sz="4" w:space="0" w:color="000000"/>
              <w:left w:val="single" w:sz="4" w:space="0" w:color="000000"/>
              <w:bottom w:val="single" w:sz="4" w:space="0" w:color="000000"/>
            </w:tcBorders>
            <w:shd w:val="clear" w:color="auto" w:fill="auto"/>
            <w:vAlign w:val="center"/>
          </w:tcPr>
          <w:p w14:paraId="52BD7C96" w14:textId="1620DE5C" w:rsidR="000F247C" w:rsidRPr="00A00B4F" w:rsidRDefault="000F247C" w:rsidP="007D7AE4">
            <w:pPr>
              <w:autoSpaceDE w:val="0"/>
              <w:spacing w:before="60" w:after="6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4A615FE2" w14:textId="77777777" w:rsidR="000F247C" w:rsidRPr="00A00B4F" w:rsidRDefault="000F247C" w:rsidP="000F247C">
            <w:pPr>
              <w:autoSpaceDE w:val="0"/>
              <w:spacing w:before="60"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82F54" w14:textId="77777777" w:rsidR="000F247C" w:rsidRPr="00A00B4F" w:rsidRDefault="000F247C" w:rsidP="000F247C">
            <w:pPr>
              <w:autoSpaceDE w:val="0"/>
              <w:spacing w:before="60" w:after="60"/>
              <w:rPr>
                <w:lang w:val="el-GR"/>
              </w:rPr>
            </w:pPr>
          </w:p>
        </w:tc>
      </w:tr>
      <w:tr w:rsidR="002B017C" w:rsidRPr="00A00B4F" w14:paraId="48530188"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7DB04F98" w14:textId="3CBA475F" w:rsidR="002B017C" w:rsidRPr="00A00B4F" w:rsidRDefault="002B017C" w:rsidP="002B017C">
            <w:pPr>
              <w:autoSpaceDE w:val="0"/>
              <w:spacing w:before="60" w:after="60"/>
              <w:rPr>
                <w:lang w:val="en-US"/>
              </w:rPr>
            </w:pPr>
            <w:r w:rsidRPr="00A00B4F">
              <w:rPr>
                <w:lang w:val="en-US"/>
              </w:rPr>
              <w:t>1.4</w:t>
            </w:r>
          </w:p>
        </w:tc>
        <w:tc>
          <w:tcPr>
            <w:tcW w:w="2218" w:type="pct"/>
            <w:tcBorders>
              <w:top w:val="single" w:sz="4" w:space="0" w:color="000000"/>
              <w:left w:val="single" w:sz="4" w:space="0" w:color="000000"/>
              <w:bottom w:val="single" w:sz="4" w:space="0" w:color="000000"/>
            </w:tcBorders>
            <w:shd w:val="clear" w:color="auto" w:fill="auto"/>
          </w:tcPr>
          <w:p w14:paraId="7C4C4A79" w14:textId="77777777" w:rsidR="002B017C" w:rsidRPr="00A00B4F" w:rsidRDefault="002B017C" w:rsidP="002B017C">
            <w:pPr>
              <w:autoSpaceDE w:val="0"/>
              <w:spacing w:before="60" w:after="60"/>
              <w:rPr>
                <w:rFonts w:eastAsia="SimSun"/>
                <w:lang w:val="el-GR"/>
              </w:rPr>
            </w:pPr>
            <w:r w:rsidRPr="00A00B4F">
              <w:rPr>
                <w:rFonts w:eastAsia="SimSun"/>
                <w:lang w:val="el-GR"/>
              </w:rPr>
              <w:t>Υποστήριξη συσκευών iOS και Android</w:t>
            </w:r>
          </w:p>
          <w:p w14:paraId="15D21120" w14:textId="77777777" w:rsidR="002B017C" w:rsidRPr="00A00B4F" w:rsidRDefault="002B017C" w:rsidP="002B017C">
            <w:pPr>
              <w:autoSpaceDE w:val="0"/>
              <w:spacing w:before="60" w:after="60"/>
              <w:rPr>
                <w:rFonts w:eastAsia="SimSun"/>
                <w:lang w:val="el-GR"/>
              </w:rPr>
            </w:pPr>
            <w:r w:rsidRPr="00A00B4F">
              <w:rPr>
                <w:rFonts w:eastAsia="SimSun"/>
                <w:lang w:val="el-GR"/>
              </w:rPr>
              <w:t>(εκδόσεις 16 και 13 αντίστοιχα, ή</w:t>
            </w:r>
          </w:p>
          <w:p w14:paraId="6FEA7FD0" w14:textId="36E7B432" w:rsidR="002B017C" w:rsidRPr="00A00B4F" w:rsidRDefault="002B017C" w:rsidP="002B017C">
            <w:pPr>
              <w:autoSpaceDE w:val="0"/>
              <w:spacing w:before="60" w:after="60"/>
              <w:rPr>
                <w:rFonts w:eastAsia="SimSun"/>
                <w:lang w:val="el-GR"/>
              </w:rPr>
            </w:pPr>
            <w:r w:rsidRPr="00A00B4F">
              <w:rPr>
                <w:rFonts w:eastAsia="SimSun"/>
                <w:lang w:val="el-GR"/>
              </w:rPr>
              <w:t>μεταγενέστερες).</w:t>
            </w:r>
          </w:p>
        </w:tc>
        <w:tc>
          <w:tcPr>
            <w:tcW w:w="725" w:type="pct"/>
            <w:tcBorders>
              <w:top w:val="single" w:sz="4" w:space="0" w:color="000000"/>
              <w:left w:val="single" w:sz="4" w:space="0" w:color="000000"/>
              <w:bottom w:val="single" w:sz="4" w:space="0" w:color="000000"/>
            </w:tcBorders>
            <w:shd w:val="clear" w:color="auto" w:fill="auto"/>
            <w:vAlign w:val="center"/>
          </w:tcPr>
          <w:p w14:paraId="123649AC" w14:textId="1AED5EDF" w:rsidR="002B017C" w:rsidRPr="00A00B4F" w:rsidRDefault="002B017C" w:rsidP="002B017C">
            <w:pPr>
              <w:autoSpaceDE w:val="0"/>
              <w:spacing w:before="60" w:after="6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47B50FBE" w14:textId="77777777" w:rsidR="002B017C" w:rsidRPr="00A00B4F" w:rsidRDefault="002B017C" w:rsidP="002B017C">
            <w:pPr>
              <w:autoSpaceDE w:val="0"/>
              <w:spacing w:before="60"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29D813" w14:textId="77777777" w:rsidR="002B017C" w:rsidRPr="00A00B4F" w:rsidRDefault="002B017C" w:rsidP="002B017C">
            <w:pPr>
              <w:autoSpaceDE w:val="0"/>
              <w:spacing w:before="60" w:after="60"/>
              <w:rPr>
                <w:lang w:val="el-GR"/>
              </w:rPr>
            </w:pPr>
          </w:p>
        </w:tc>
      </w:tr>
      <w:tr w:rsidR="00571558" w:rsidRPr="00A00B4F" w14:paraId="59F0FEDF"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0F97FD0E" w14:textId="6F0A7867" w:rsidR="00571558" w:rsidRPr="00A00B4F" w:rsidRDefault="00571558" w:rsidP="00571558">
            <w:pPr>
              <w:autoSpaceDE w:val="0"/>
              <w:spacing w:before="60" w:after="60"/>
              <w:rPr>
                <w:lang w:val="el-GR"/>
              </w:rPr>
            </w:pPr>
            <w:r w:rsidRPr="00A00B4F">
              <w:rPr>
                <w:lang w:val="el-GR"/>
              </w:rPr>
              <w:t>1.5</w:t>
            </w:r>
          </w:p>
        </w:tc>
        <w:tc>
          <w:tcPr>
            <w:tcW w:w="2218" w:type="pct"/>
            <w:tcBorders>
              <w:top w:val="single" w:sz="4" w:space="0" w:color="000000"/>
              <w:left w:val="single" w:sz="4" w:space="0" w:color="000000"/>
              <w:bottom w:val="single" w:sz="4" w:space="0" w:color="000000"/>
            </w:tcBorders>
            <w:shd w:val="clear" w:color="auto" w:fill="auto"/>
          </w:tcPr>
          <w:p w14:paraId="54D3AC58" w14:textId="703431CD" w:rsidR="00571558" w:rsidRPr="00A00B4F" w:rsidRDefault="00571558" w:rsidP="00571558">
            <w:pPr>
              <w:autoSpaceDE w:val="0"/>
              <w:spacing w:before="60" w:after="60"/>
              <w:rPr>
                <w:rFonts w:eastAsia="SimSun"/>
                <w:lang w:val="el-GR"/>
              </w:rPr>
            </w:pPr>
            <w:r w:rsidRPr="00A00B4F">
              <w:rPr>
                <w:rFonts w:eastAsia="SimSun"/>
                <w:lang w:val="el-GR"/>
              </w:rPr>
              <w:t>Αναφορά στα εργαλεία/βιβλιοθήκες/συστήματα τα οποία υποστηρίζουν τη ανάπτυξη εφαρμογών επαυξημένης πραγματικότητας που θα χρησιμοποιήσει ο Ανάδοχος</w:t>
            </w:r>
          </w:p>
        </w:tc>
        <w:tc>
          <w:tcPr>
            <w:tcW w:w="725" w:type="pct"/>
            <w:tcBorders>
              <w:top w:val="single" w:sz="4" w:space="0" w:color="000000"/>
              <w:left w:val="single" w:sz="4" w:space="0" w:color="000000"/>
              <w:bottom w:val="single" w:sz="4" w:space="0" w:color="000000"/>
            </w:tcBorders>
            <w:shd w:val="clear" w:color="auto" w:fill="auto"/>
            <w:vAlign w:val="center"/>
          </w:tcPr>
          <w:p w14:paraId="578796E4" w14:textId="7E24ABC0" w:rsidR="00571558" w:rsidRPr="00A00B4F" w:rsidRDefault="00571558" w:rsidP="00571558">
            <w:pPr>
              <w:autoSpaceDE w:val="0"/>
              <w:spacing w:before="60" w:after="6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07B48A63" w14:textId="77777777" w:rsidR="00571558" w:rsidRPr="00A00B4F" w:rsidRDefault="00571558" w:rsidP="00571558">
            <w:pPr>
              <w:autoSpaceDE w:val="0"/>
              <w:spacing w:before="60"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2DBE79" w14:textId="77777777" w:rsidR="00571558" w:rsidRPr="00A00B4F" w:rsidRDefault="00571558" w:rsidP="00571558">
            <w:pPr>
              <w:autoSpaceDE w:val="0"/>
              <w:spacing w:before="60" w:after="60"/>
              <w:rPr>
                <w:lang w:val="el-GR"/>
              </w:rPr>
            </w:pPr>
          </w:p>
        </w:tc>
      </w:tr>
      <w:tr w:rsidR="00636D03" w:rsidRPr="00A00B4F" w14:paraId="3630F7E1" w14:textId="77777777" w:rsidTr="00636D03">
        <w:trPr>
          <w:cantSplit/>
          <w:trHeight w:val="43"/>
        </w:trPr>
        <w:tc>
          <w:tcPr>
            <w:tcW w:w="334" w:type="pct"/>
            <w:tcBorders>
              <w:top w:val="single" w:sz="4" w:space="0" w:color="000000"/>
              <w:left w:val="single" w:sz="4" w:space="0" w:color="000000"/>
              <w:bottom w:val="single" w:sz="4" w:space="0" w:color="000000"/>
            </w:tcBorders>
            <w:shd w:val="clear" w:color="auto" w:fill="E7E6E6" w:themeFill="background2"/>
            <w:vAlign w:val="center"/>
          </w:tcPr>
          <w:p w14:paraId="1A4E0420" w14:textId="62F41C82" w:rsidR="00636D03" w:rsidRPr="00A00B4F" w:rsidRDefault="00636D03" w:rsidP="002B017C">
            <w:pPr>
              <w:autoSpaceDE w:val="0"/>
              <w:spacing w:after="60"/>
              <w:rPr>
                <w:b/>
                <w:bCs/>
                <w:lang w:val="el-GR"/>
              </w:rPr>
            </w:pPr>
            <w:r w:rsidRPr="00A00B4F">
              <w:rPr>
                <w:b/>
                <w:bCs/>
                <w:lang w:val="el-GR"/>
              </w:rPr>
              <w:t>2.</w:t>
            </w:r>
          </w:p>
        </w:tc>
        <w:tc>
          <w:tcPr>
            <w:tcW w:w="4666" w:type="pct"/>
            <w:gridSpan w:val="4"/>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AEECCBA" w14:textId="5E0C9117" w:rsidR="00636D03" w:rsidRPr="00A00B4F" w:rsidRDefault="00636D03" w:rsidP="002B017C">
            <w:pPr>
              <w:autoSpaceDE w:val="0"/>
              <w:spacing w:after="60"/>
              <w:rPr>
                <w:b/>
                <w:bCs/>
                <w:lang w:val="el-GR"/>
              </w:rPr>
            </w:pPr>
            <w:r w:rsidRPr="00A00B4F">
              <w:rPr>
                <w:lang w:val="el-GR"/>
              </w:rPr>
              <w:t>Σχεδιασμός και ανάπτυξη «Ψηφιακής Πλατφόρμας Διασύνδεσης και Προβολής»</w:t>
            </w:r>
          </w:p>
        </w:tc>
      </w:tr>
      <w:tr w:rsidR="002B017C" w:rsidRPr="00A00B4F" w14:paraId="7E760CC6" w14:textId="77777777" w:rsidTr="00636D03">
        <w:trPr>
          <w:cantSplit/>
        </w:trPr>
        <w:tc>
          <w:tcPr>
            <w:tcW w:w="334" w:type="pct"/>
            <w:tcBorders>
              <w:top w:val="single" w:sz="4" w:space="0" w:color="000000"/>
              <w:left w:val="single" w:sz="4" w:space="0" w:color="000000"/>
              <w:bottom w:val="single" w:sz="4" w:space="0" w:color="000000"/>
            </w:tcBorders>
            <w:shd w:val="clear" w:color="auto" w:fill="auto"/>
            <w:vAlign w:val="center"/>
          </w:tcPr>
          <w:p w14:paraId="0E1C7973" w14:textId="48AEE7D0" w:rsidR="002B017C" w:rsidRPr="00A00B4F" w:rsidRDefault="002B017C" w:rsidP="002B017C">
            <w:pPr>
              <w:suppressAutoHyphens w:val="0"/>
              <w:spacing w:beforeLines="20" w:before="48" w:afterLines="20" w:after="48"/>
              <w:rPr>
                <w:lang w:val="el-GR"/>
              </w:rPr>
            </w:pPr>
            <w:r w:rsidRPr="00A00B4F">
              <w:rPr>
                <w:lang w:val="el-GR"/>
              </w:rPr>
              <w:t>2.1</w:t>
            </w:r>
          </w:p>
        </w:tc>
        <w:tc>
          <w:tcPr>
            <w:tcW w:w="2218" w:type="pct"/>
            <w:tcBorders>
              <w:top w:val="single" w:sz="4" w:space="0" w:color="000000"/>
              <w:left w:val="single" w:sz="4" w:space="0" w:color="000000"/>
              <w:bottom w:val="single" w:sz="4" w:space="0" w:color="000000"/>
            </w:tcBorders>
            <w:shd w:val="clear" w:color="auto" w:fill="auto"/>
          </w:tcPr>
          <w:p w14:paraId="756BF3E9" w14:textId="1E9C50BE" w:rsidR="002B017C" w:rsidRPr="00A00B4F" w:rsidRDefault="002B017C" w:rsidP="002B017C">
            <w:pPr>
              <w:autoSpaceDE w:val="0"/>
              <w:spacing w:after="60"/>
              <w:rPr>
                <w:rFonts w:eastAsia="SimSun"/>
                <w:lang w:val="el-GR"/>
              </w:rPr>
            </w:pPr>
            <w:r w:rsidRPr="00A00B4F">
              <w:rPr>
                <w:rFonts w:eastAsia="SimSun"/>
                <w:lang w:val="el-GR"/>
              </w:rPr>
              <w:t xml:space="preserve">Πλήρης συμμόρφωση με τα αναφερόμενα στην </w:t>
            </w:r>
            <w:r w:rsidR="00692546" w:rsidRPr="00A00B4F">
              <w:rPr>
                <w:rFonts w:eastAsia="SimSun"/>
                <w:lang w:val="el-GR"/>
              </w:rPr>
              <w:t>παράγραφο 4.2 του Παραρτήματος 1</w:t>
            </w:r>
            <w:r w:rsidRPr="00A00B4F">
              <w:rPr>
                <w:rFonts w:eastAsia="SimSun"/>
                <w:lang w:val="el-GR"/>
              </w:rPr>
              <w:t xml:space="preserve"> </w:t>
            </w:r>
          </w:p>
        </w:tc>
        <w:tc>
          <w:tcPr>
            <w:tcW w:w="725" w:type="pct"/>
            <w:tcBorders>
              <w:top w:val="single" w:sz="4" w:space="0" w:color="000000"/>
              <w:left w:val="single" w:sz="4" w:space="0" w:color="000000"/>
              <w:bottom w:val="single" w:sz="4" w:space="0" w:color="000000"/>
            </w:tcBorders>
            <w:shd w:val="clear" w:color="auto" w:fill="auto"/>
            <w:vAlign w:val="center"/>
          </w:tcPr>
          <w:p w14:paraId="49792841" w14:textId="70C47062" w:rsidR="002B017C" w:rsidRPr="00A00B4F" w:rsidRDefault="002B017C" w:rsidP="002B017C">
            <w:pPr>
              <w:autoSpaceDE w:val="0"/>
              <w:spacing w:after="60"/>
              <w:jc w:val="center"/>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480A3422" w14:textId="77777777" w:rsidR="002B017C" w:rsidRPr="00A00B4F" w:rsidRDefault="002B017C" w:rsidP="002B017C">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ED31E" w14:textId="77777777" w:rsidR="002B017C" w:rsidRPr="00A00B4F" w:rsidRDefault="002B017C" w:rsidP="002B017C">
            <w:pPr>
              <w:autoSpaceDE w:val="0"/>
              <w:spacing w:after="60"/>
              <w:rPr>
                <w:lang w:val="el-GR"/>
              </w:rPr>
            </w:pPr>
          </w:p>
        </w:tc>
      </w:tr>
      <w:tr w:rsidR="002B017C" w:rsidRPr="00A00B4F" w14:paraId="3E68D966" w14:textId="77777777" w:rsidTr="00CF34F8">
        <w:trPr>
          <w:cantSplit/>
          <w:trHeight w:val="53"/>
        </w:trPr>
        <w:tc>
          <w:tcPr>
            <w:tcW w:w="334" w:type="pct"/>
            <w:tcBorders>
              <w:top w:val="single" w:sz="4" w:space="0" w:color="000000"/>
              <w:left w:val="single" w:sz="4" w:space="0" w:color="000000"/>
              <w:bottom w:val="single" w:sz="4" w:space="0" w:color="000000"/>
            </w:tcBorders>
            <w:shd w:val="clear" w:color="auto" w:fill="auto"/>
            <w:vAlign w:val="center"/>
          </w:tcPr>
          <w:p w14:paraId="235B4CF3" w14:textId="5C1EFBC6" w:rsidR="002B017C" w:rsidRPr="00A00B4F" w:rsidRDefault="002B017C" w:rsidP="002B017C">
            <w:pPr>
              <w:suppressAutoHyphens w:val="0"/>
              <w:spacing w:beforeLines="20" w:before="48" w:afterLines="20" w:after="48"/>
              <w:rPr>
                <w:lang w:val="el-GR"/>
              </w:rPr>
            </w:pPr>
            <w:r w:rsidRPr="00A00B4F">
              <w:rPr>
                <w:lang w:val="el-GR"/>
              </w:rPr>
              <w:t>2.2</w:t>
            </w:r>
          </w:p>
        </w:tc>
        <w:tc>
          <w:tcPr>
            <w:tcW w:w="2218" w:type="pct"/>
            <w:tcBorders>
              <w:top w:val="single" w:sz="4" w:space="0" w:color="000000"/>
              <w:left w:val="single" w:sz="4" w:space="0" w:color="000000"/>
              <w:bottom w:val="single" w:sz="4" w:space="0" w:color="000000"/>
            </w:tcBorders>
            <w:shd w:val="clear" w:color="auto" w:fill="auto"/>
          </w:tcPr>
          <w:p w14:paraId="00A3CCA4" w14:textId="2B922992" w:rsidR="002B017C" w:rsidRPr="00A00B4F" w:rsidRDefault="002B017C" w:rsidP="002B017C">
            <w:pPr>
              <w:autoSpaceDE w:val="0"/>
              <w:spacing w:after="60"/>
              <w:rPr>
                <w:rFonts w:eastAsia="SimSun"/>
                <w:lang w:val="el-GR"/>
              </w:rPr>
            </w:pPr>
            <w:r w:rsidRPr="00A00B4F">
              <w:rPr>
                <w:rFonts w:eastAsia="SimSun"/>
                <w:lang w:val="el-GR"/>
              </w:rPr>
              <w:t>Να αναφερθούν οι τεχνολογίες για την υλοποίηση της διαδικασίας</w:t>
            </w:r>
          </w:p>
        </w:tc>
        <w:tc>
          <w:tcPr>
            <w:tcW w:w="725" w:type="pct"/>
            <w:tcBorders>
              <w:top w:val="single" w:sz="4" w:space="0" w:color="000000"/>
              <w:left w:val="single" w:sz="4" w:space="0" w:color="000000"/>
              <w:bottom w:val="single" w:sz="4" w:space="0" w:color="000000"/>
            </w:tcBorders>
            <w:shd w:val="clear" w:color="auto" w:fill="auto"/>
            <w:vAlign w:val="center"/>
          </w:tcPr>
          <w:p w14:paraId="26EE5232" w14:textId="2151A221" w:rsidR="002B017C" w:rsidRPr="00A00B4F" w:rsidRDefault="002B017C" w:rsidP="002B017C">
            <w:pPr>
              <w:autoSpaceDE w:val="0"/>
              <w:spacing w:after="60"/>
              <w:jc w:val="center"/>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1FD41EDC" w14:textId="77777777" w:rsidR="002B017C" w:rsidRPr="00A00B4F" w:rsidRDefault="002B017C" w:rsidP="002B017C">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B0A2F8" w14:textId="77777777" w:rsidR="002B017C" w:rsidRPr="00A00B4F" w:rsidRDefault="002B017C" w:rsidP="002B017C">
            <w:pPr>
              <w:autoSpaceDE w:val="0"/>
              <w:spacing w:after="60"/>
              <w:rPr>
                <w:lang w:val="el-GR"/>
              </w:rPr>
            </w:pPr>
          </w:p>
        </w:tc>
      </w:tr>
      <w:tr w:rsidR="00CF34F8" w:rsidRPr="00A00B4F" w14:paraId="5F4247A5" w14:textId="77777777" w:rsidTr="00CF34F8">
        <w:trPr>
          <w:cantSplit/>
          <w:trHeight w:val="573"/>
        </w:trPr>
        <w:tc>
          <w:tcPr>
            <w:tcW w:w="334" w:type="pct"/>
            <w:tcBorders>
              <w:top w:val="single" w:sz="4" w:space="0" w:color="000000"/>
              <w:left w:val="single" w:sz="4" w:space="0" w:color="000000"/>
              <w:bottom w:val="single" w:sz="4" w:space="0" w:color="000000"/>
            </w:tcBorders>
            <w:shd w:val="clear" w:color="auto" w:fill="E7E6E6" w:themeFill="background2"/>
          </w:tcPr>
          <w:p w14:paraId="452B9CC8" w14:textId="6C588E92" w:rsidR="00CF34F8" w:rsidRPr="00A00B4F" w:rsidRDefault="00CF34F8" w:rsidP="00CF34F8">
            <w:pPr>
              <w:autoSpaceDE w:val="0"/>
              <w:spacing w:after="60"/>
              <w:rPr>
                <w:b/>
                <w:bCs/>
                <w:lang w:val="el-GR"/>
              </w:rPr>
            </w:pPr>
            <w:r w:rsidRPr="00A00B4F">
              <w:rPr>
                <w:b/>
                <w:bCs/>
                <w:lang w:val="el-GR"/>
              </w:rPr>
              <w:t>3.</w:t>
            </w:r>
          </w:p>
        </w:tc>
        <w:tc>
          <w:tcPr>
            <w:tcW w:w="4666" w:type="pct"/>
            <w:gridSpan w:val="4"/>
            <w:tcBorders>
              <w:top w:val="single" w:sz="4" w:space="0" w:color="000000"/>
              <w:left w:val="single" w:sz="4" w:space="0" w:color="000000"/>
              <w:bottom w:val="single" w:sz="4" w:space="0" w:color="000000"/>
              <w:right w:val="single" w:sz="4" w:space="0" w:color="000000"/>
            </w:tcBorders>
            <w:shd w:val="clear" w:color="auto" w:fill="E7E6E6" w:themeFill="background2"/>
          </w:tcPr>
          <w:p w14:paraId="16694329" w14:textId="4754FE0B" w:rsidR="00CF34F8" w:rsidRPr="00A00B4F" w:rsidRDefault="00CF34F8" w:rsidP="00CF34F8">
            <w:pPr>
              <w:autoSpaceDE w:val="0"/>
              <w:spacing w:after="60"/>
              <w:rPr>
                <w:b/>
                <w:bCs/>
                <w:lang w:val="el-GR"/>
              </w:rPr>
            </w:pPr>
            <w:r w:rsidRPr="00A00B4F">
              <w:rPr>
                <w:b/>
                <w:bCs/>
                <w:lang w:val="el-GR"/>
              </w:rPr>
              <w:t>Σχεδιασμός, ανάπτυξη και λειτουργία Συστήματος Διαχείρισης Περιεχομένου</w:t>
            </w:r>
          </w:p>
        </w:tc>
      </w:tr>
      <w:tr w:rsidR="00CF34F8" w:rsidRPr="00A00B4F" w14:paraId="0A825B1F"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009DECEF" w14:textId="009C3D4F" w:rsidR="00CF34F8" w:rsidRPr="00A00B4F" w:rsidRDefault="00CF34F8" w:rsidP="00CF34F8">
            <w:pPr>
              <w:suppressAutoHyphens w:val="0"/>
              <w:spacing w:beforeLines="20" w:before="48" w:afterLines="20" w:after="48"/>
              <w:rPr>
                <w:lang w:val="el-GR"/>
              </w:rPr>
            </w:pPr>
            <w:r w:rsidRPr="00A00B4F">
              <w:rPr>
                <w:lang w:val="el-GR"/>
              </w:rPr>
              <w:t>3.1</w:t>
            </w:r>
          </w:p>
        </w:tc>
        <w:tc>
          <w:tcPr>
            <w:tcW w:w="2218" w:type="pct"/>
            <w:tcBorders>
              <w:top w:val="single" w:sz="4" w:space="0" w:color="000000"/>
              <w:left w:val="single" w:sz="4" w:space="0" w:color="000000"/>
              <w:bottom w:val="single" w:sz="4" w:space="0" w:color="000000"/>
            </w:tcBorders>
            <w:shd w:val="clear" w:color="auto" w:fill="auto"/>
          </w:tcPr>
          <w:p w14:paraId="459742FF" w14:textId="5D1838A1" w:rsidR="00CF34F8" w:rsidRPr="00A00B4F" w:rsidRDefault="00CF34F8" w:rsidP="00CF34F8">
            <w:pPr>
              <w:tabs>
                <w:tab w:val="left" w:pos="1408"/>
              </w:tabs>
              <w:autoSpaceDE w:val="0"/>
              <w:spacing w:after="60"/>
              <w:rPr>
                <w:lang w:val="el-GR" w:eastAsia="el-GR" w:bidi="he-IL"/>
              </w:rPr>
            </w:pPr>
            <w:r w:rsidRPr="00A00B4F">
              <w:rPr>
                <w:lang w:val="el-GR" w:eastAsia="el-GR" w:bidi="he-IL"/>
              </w:rPr>
              <w:t>Η διαχείριση του περιεχομένου θα γίνεται με Σύστημα Διαχείρισης Περιεχομένου (Content Management System / ΣΔΠ) ελεύθερου - ανοικτού λογισμικού, πλήρως ενσωματωμένου στην Ψηφιακή Πλατφόρμα.</w:t>
            </w:r>
          </w:p>
        </w:tc>
        <w:tc>
          <w:tcPr>
            <w:tcW w:w="725" w:type="pct"/>
            <w:tcBorders>
              <w:top w:val="single" w:sz="4" w:space="0" w:color="000000"/>
              <w:left w:val="single" w:sz="4" w:space="0" w:color="000000"/>
              <w:bottom w:val="single" w:sz="4" w:space="0" w:color="000000"/>
            </w:tcBorders>
            <w:shd w:val="clear" w:color="auto" w:fill="auto"/>
            <w:vAlign w:val="center"/>
          </w:tcPr>
          <w:p w14:paraId="56F216FD" w14:textId="36244480" w:rsidR="00CF34F8" w:rsidRPr="00A00B4F" w:rsidRDefault="00CF34F8" w:rsidP="00CF34F8">
            <w:pPr>
              <w:autoSpaceDE w:val="0"/>
              <w:spacing w:after="60"/>
              <w:jc w:val="center"/>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2068D1DC" w14:textId="77777777" w:rsidR="00CF34F8" w:rsidRPr="00A00B4F" w:rsidRDefault="00CF34F8" w:rsidP="00CF34F8">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7B89D" w14:textId="77777777" w:rsidR="00CF34F8" w:rsidRPr="00A00B4F" w:rsidRDefault="00CF34F8" w:rsidP="00CF34F8">
            <w:pPr>
              <w:autoSpaceDE w:val="0"/>
              <w:spacing w:after="60"/>
              <w:rPr>
                <w:lang w:val="el-GR"/>
              </w:rPr>
            </w:pPr>
          </w:p>
        </w:tc>
      </w:tr>
      <w:tr w:rsidR="00CF34F8" w:rsidRPr="00A00B4F" w14:paraId="239FFA8B"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565C681F" w14:textId="2FF6C908" w:rsidR="00CF34F8" w:rsidRPr="00A00B4F" w:rsidRDefault="00CF34F8" w:rsidP="00CF34F8">
            <w:pPr>
              <w:suppressAutoHyphens w:val="0"/>
              <w:spacing w:beforeLines="20" w:before="48" w:afterLines="20" w:after="48"/>
              <w:rPr>
                <w:lang w:val="el-GR"/>
              </w:rPr>
            </w:pPr>
            <w:r w:rsidRPr="00A00B4F">
              <w:rPr>
                <w:lang w:val="el-GR"/>
              </w:rPr>
              <w:lastRenderedPageBreak/>
              <w:t>3.2</w:t>
            </w:r>
          </w:p>
        </w:tc>
        <w:tc>
          <w:tcPr>
            <w:tcW w:w="2218" w:type="pct"/>
            <w:tcBorders>
              <w:top w:val="single" w:sz="4" w:space="0" w:color="000000"/>
              <w:left w:val="single" w:sz="4" w:space="0" w:color="000000"/>
              <w:bottom w:val="single" w:sz="4" w:space="0" w:color="000000"/>
            </w:tcBorders>
            <w:shd w:val="clear" w:color="auto" w:fill="auto"/>
          </w:tcPr>
          <w:p w14:paraId="321359E9" w14:textId="1F168CAF" w:rsidR="00CF34F8" w:rsidRPr="00A00B4F" w:rsidRDefault="00CF34F8" w:rsidP="00CF34F8">
            <w:pPr>
              <w:tabs>
                <w:tab w:val="left" w:pos="1408"/>
              </w:tabs>
              <w:autoSpaceDE w:val="0"/>
              <w:spacing w:after="60"/>
              <w:rPr>
                <w:lang w:val="el-GR" w:eastAsia="el-GR" w:bidi="he-IL"/>
              </w:rPr>
            </w:pPr>
            <w:r w:rsidRPr="00A00B4F">
              <w:rPr>
                <w:lang w:val="el-GR" w:eastAsia="el-GR" w:bidi="he-IL"/>
              </w:rPr>
              <w:t>Αναφορά του λογισμικού, (Ονομα- Έκδο</w:t>
            </w:r>
            <w:r w:rsidR="00BB0BD3" w:rsidRPr="00A00B4F">
              <w:rPr>
                <w:lang w:val="el-GR" w:eastAsia="el-GR" w:bidi="he-IL"/>
              </w:rPr>
              <w:t>σ</w:t>
            </w:r>
            <w:r w:rsidRPr="00A00B4F">
              <w:rPr>
                <w:lang w:val="el-GR" w:eastAsia="el-GR" w:bidi="he-IL"/>
              </w:rPr>
              <w:t>η κτλ)</w:t>
            </w:r>
          </w:p>
        </w:tc>
        <w:tc>
          <w:tcPr>
            <w:tcW w:w="725" w:type="pct"/>
            <w:tcBorders>
              <w:top w:val="single" w:sz="4" w:space="0" w:color="000000"/>
              <w:left w:val="single" w:sz="4" w:space="0" w:color="000000"/>
              <w:bottom w:val="single" w:sz="4" w:space="0" w:color="000000"/>
            </w:tcBorders>
            <w:shd w:val="clear" w:color="auto" w:fill="auto"/>
            <w:vAlign w:val="center"/>
          </w:tcPr>
          <w:p w14:paraId="2B6D01A8" w14:textId="3CC7F9B3" w:rsidR="00CF34F8" w:rsidRPr="00A00B4F" w:rsidRDefault="00CF34F8" w:rsidP="00CF34F8">
            <w:pPr>
              <w:autoSpaceDE w:val="0"/>
              <w:spacing w:after="60"/>
              <w:jc w:val="center"/>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0FE564D9" w14:textId="77777777" w:rsidR="00CF34F8" w:rsidRPr="00A00B4F" w:rsidRDefault="00CF34F8" w:rsidP="00CF34F8">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5A9200" w14:textId="77777777" w:rsidR="00CF34F8" w:rsidRPr="00A00B4F" w:rsidRDefault="00CF34F8" w:rsidP="00CF34F8">
            <w:pPr>
              <w:autoSpaceDE w:val="0"/>
              <w:spacing w:after="60"/>
              <w:rPr>
                <w:lang w:val="el-GR"/>
              </w:rPr>
            </w:pPr>
          </w:p>
        </w:tc>
      </w:tr>
      <w:tr w:rsidR="009B3DF7" w:rsidRPr="00A00B4F" w14:paraId="2D90C745"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094F7BB7" w14:textId="3F1FEA9E" w:rsidR="009B3DF7" w:rsidRPr="00A00B4F" w:rsidRDefault="009B3DF7" w:rsidP="009B3DF7">
            <w:pPr>
              <w:suppressAutoHyphens w:val="0"/>
              <w:spacing w:beforeLines="20" w:before="48" w:afterLines="20" w:after="48"/>
              <w:rPr>
                <w:lang w:val="el-GR"/>
              </w:rPr>
            </w:pPr>
            <w:r w:rsidRPr="00A00B4F">
              <w:rPr>
                <w:lang w:val="el-GR"/>
              </w:rPr>
              <w:t>3.</w:t>
            </w:r>
            <w:r w:rsidR="00BB0BD3" w:rsidRPr="00A00B4F">
              <w:rPr>
                <w:lang w:val="el-GR"/>
              </w:rPr>
              <w:t>3</w:t>
            </w:r>
          </w:p>
        </w:tc>
        <w:tc>
          <w:tcPr>
            <w:tcW w:w="2218" w:type="pct"/>
            <w:tcBorders>
              <w:top w:val="single" w:sz="4" w:space="0" w:color="000000"/>
              <w:left w:val="single" w:sz="4" w:space="0" w:color="000000"/>
              <w:bottom w:val="single" w:sz="4" w:space="0" w:color="000000"/>
            </w:tcBorders>
            <w:shd w:val="clear" w:color="auto" w:fill="auto"/>
          </w:tcPr>
          <w:p w14:paraId="4949CB36" w14:textId="28CB9D05" w:rsidR="009B3DF7" w:rsidRPr="00A00B4F" w:rsidRDefault="009B3DF7" w:rsidP="009B3DF7">
            <w:pPr>
              <w:autoSpaceDE w:val="0"/>
              <w:spacing w:after="0"/>
              <w:rPr>
                <w:rFonts w:eastAsia="SimSun"/>
                <w:lang w:val="el-GR"/>
              </w:rPr>
            </w:pPr>
            <w:r w:rsidRPr="00A00B4F">
              <w:rPr>
                <w:rFonts w:eastAsia="SimSun"/>
                <w:lang w:val="el-GR"/>
              </w:rPr>
              <w:t>Δυνατότητα πρόσβασης με κοινούς browsers</w:t>
            </w:r>
            <w:r w:rsidR="00BB0BD3" w:rsidRPr="00A00B4F">
              <w:rPr>
                <w:rFonts w:eastAsia="SimSun"/>
                <w:lang w:val="el-GR"/>
              </w:rPr>
              <w:t xml:space="preserve"> υποστηριζόμενους απο τους κατασκευαστές</w:t>
            </w:r>
            <w:r w:rsidRPr="00A00B4F">
              <w:rPr>
                <w:rFonts w:eastAsia="SimSun"/>
                <w:lang w:val="el-GR"/>
              </w:rPr>
              <w:t xml:space="preserve"> (π.χ. Google Chrome, Apple Safari, κ.ά.).</w:t>
            </w:r>
          </w:p>
        </w:tc>
        <w:tc>
          <w:tcPr>
            <w:tcW w:w="725" w:type="pct"/>
            <w:tcBorders>
              <w:top w:val="single" w:sz="4" w:space="0" w:color="000000"/>
              <w:left w:val="single" w:sz="4" w:space="0" w:color="000000"/>
              <w:bottom w:val="single" w:sz="4" w:space="0" w:color="000000"/>
            </w:tcBorders>
            <w:shd w:val="clear" w:color="auto" w:fill="auto"/>
            <w:vAlign w:val="center"/>
          </w:tcPr>
          <w:p w14:paraId="2F05A525" w14:textId="21411A7D" w:rsidR="009B3DF7" w:rsidRPr="00A00B4F" w:rsidRDefault="009B3DF7" w:rsidP="009B3DF7">
            <w:pPr>
              <w:autoSpaceDE w:val="0"/>
              <w:spacing w:after="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069D3DB5" w14:textId="77777777" w:rsidR="009B3DF7" w:rsidRPr="00A00B4F" w:rsidRDefault="009B3DF7" w:rsidP="009B3DF7">
            <w:pPr>
              <w:autoSpaceDE w:val="0"/>
              <w:spacing w:after="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5043F" w14:textId="77777777" w:rsidR="009B3DF7" w:rsidRPr="00A00B4F" w:rsidRDefault="009B3DF7" w:rsidP="009B3DF7">
            <w:pPr>
              <w:autoSpaceDE w:val="0"/>
              <w:spacing w:after="0"/>
              <w:rPr>
                <w:lang w:val="el-GR"/>
              </w:rPr>
            </w:pPr>
          </w:p>
        </w:tc>
      </w:tr>
      <w:tr w:rsidR="009B3DF7" w:rsidRPr="00A00B4F" w14:paraId="77852301"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39E64C73" w14:textId="46788F75" w:rsidR="009B3DF7" w:rsidRPr="00A00B4F" w:rsidRDefault="009B3DF7" w:rsidP="009B3DF7">
            <w:pPr>
              <w:suppressAutoHyphens w:val="0"/>
              <w:spacing w:beforeLines="20" w:before="48" w:afterLines="20" w:after="48"/>
              <w:rPr>
                <w:lang w:val="el-GR"/>
              </w:rPr>
            </w:pPr>
            <w:r w:rsidRPr="00A00B4F">
              <w:rPr>
                <w:lang w:val="el-GR"/>
              </w:rPr>
              <w:t>3.</w:t>
            </w:r>
            <w:r w:rsidR="00BB0BD3" w:rsidRPr="00A00B4F">
              <w:rPr>
                <w:lang w:val="el-GR"/>
              </w:rPr>
              <w:t>4</w:t>
            </w:r>
          </w:p>
        </w:tc>
        <w:tc>
          <w:tcPr>
            <w:tcW w:w="2218" w:type="pct"/>
            <w:tcBorders>
              <w:top w:val="single" w:sz="4" w:space="0" w:color="000000"/>
              <w:left w:val="single" w:sz="4" w:space="0" w:color="000000"/>
              <w:bottom w:val="single" w:sz="4" w:space="0" w:color="000000"/>
            </w:tcBorders>
            <w:shd w:val="clear" w:color="auto" w:fill="auto"/>
          </w:tcPr>
          <w:p w14:paraId="530FA447" w14:textId="6D47D85B" w:rsidR="009B3DF7" w:rsidRPr="00A00B4F" w:rsidRDefault="009B3DF7" w:rsidP="009B3DF7">
            <w:pPr>
              <w:autoSpaceDE w:val="0"/>
              <w:spacing w:after="0"/>
              <w:rPr>
                <w:rFonts w:eastAsia="SimSun"/>
                <w:lang w:val="el-GR"/>
              </w:rPr>
            </w:pPr>
            <w:r w:rsidRPr="00A00B4F">
              <w:rPr>
                <w:rFonts w:eastAsia="SimSun"/>
                <w:lang w:val="el-GR"/>
              </w:rPr>
              <w:t>Δυνατότητα δημιουργίας χρηστών με διαφορετικά επίπεδα πρόσβασης</w:t>
            </w:r>
          </w:p>
        </w:tc>
        <w:tc>
          <w:tcPr>
            <w:tcW w:w="725" w:type="pct"/>
            <w:tcBorders>
              <w:top w:val="single" w:sz="4" w:space="0" w:color="000000"/>
              <w:left w:val="single" w:sz="4" w:space="0" w:color="000000"/>
              <w:bottom w:val="single" w:sz="4" w:space="0" w:color="000000"/>
            </w:tcBorders>
            <w:shd w:val="clear" w:color="auto" w:fill="auto"/>
            <w:vAlign w:val="center"/>
          </w:tcPr>
          <w:p w14:paraId="1A1E2318" w14:textId="390B8B29" w:rsidR="009B3DF7" w:rsidRPr="00A00B4F" w:rsidRDefault="009B3DF7" w:rsidP="009B3DF7">
            <w:pPr>
              <w:autoSpaceDE w:val="0"/>
              <w:spacing w:after="0"/>
              <w:jc w:val="center"/>
              <w:rPr>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11350765" w14:textId="77777777" w:rsidR="009B3DF7" w:rsidRPr="00A00B4F" w:rsidRDefault="009B3DF7" w:rsidP="009B3DF7">
            <w:pPr>
              <w:autoSpaceDE w:val="0"/>
              <w:spacing w:after="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695F98" w14:textId="77777777" w:rsidR="009B3DF7" w:rsidRPr="00A00B4F" w:rsidRDefault="009B3DF7" w:rsidP="009B3DF7">
            <w:pPr>
              <w:autoSpaceDE w:val="0"/>
              <w:spacing w:after="0"/>
              <w:rPr>
                <w:lang w:val="el-GR"/>
              </w:rPr>
            </w:pPr>
          </w:p>
        </w:tc>
      </w:tr>
      <w:tr w:rsidR="009B3DF7" w:rsidRPr="00A00B4F" w14:paraId="48563611" w14:textId="77777777" w:rsidTr="009B3DF7">
        <w:trPr>
          <w:cantSplit/>
        </w:trPr>
        <w:tc>
          <w:tcPr>
            <w:tcW w:w="334" w:type="pct"/>
            <w:tcBorders>
              <w:top w:val="single" w:sz="4" w:space="0" w:color="000000"/>
              <w:left w:val="single" w:sz="4" w:space="0" w:color="000000"/>
              <w:bottom w:val="single" w:sz="4" w:space="0" w:color="000000"/>
            </w:tcBorders>
            <w:shd w:val="clear" w:color="auto" w:fill="E7E6E6" w:themeFill="background2"/>
          </w:tcPr>
          <w:p w14:paraId="38B74909" w14:textId="04102AB1" w:rsidR="009B3DF7" w:rsidRPr="00A00B4F" w:rsidRDefault="009B3DF7" w:rsidP="009B3DF7">
            <w:pPr>
              <w:autoSpaceDE w:val="0"/>
              <w:spacing w:after="60"/>
              <w:rPr>
                <w:b/>
                <w:bCs/>
                <w:lang w:val="el-GR"/>
              </w:rPr>
            </w:pPr>
            <w:r w:rsidRPr="00A00B4F">
              <w:rPr>
                <w:b/>
                <w:bCs/>
                <w:lang w:val="el-GR"/>
              </w:rPr>
              <w:t>4.</w:t>
            </w:r>
          </w:p>
        </w:tc>
        <w:tc>
          <w:tcPr>
            <w:tcW w:w="4666" w:type="pct"/>
            <w:gridSpan w:val="4"/>
            <w:tcBorders>
              <w:top w:val="single" w:sz="4" w:space="0" w:color="000000"/>
              <w:left w:val="single" w:sz="4" w:space="0" w:color="000000"/>
              <w:bottom w:val="single" w:sz="4" w:space="0" w:color="000000"/>
              <w:right w:val="single" w:sz="4" w:space="0" w:color="000000"/>
            </w:tcBorders>
            <w:shd w:val="clear" w:color="auto" w:fill="E7E6E6" w:themeFill="background2"/>
          </w:tcPr>
          <w:p w14:paraId="5CDDE991" w14:textId="5FDAB018" w:rsidR="009B3DF7" w:rsidRPr="00A00B4F" w:rsidRDefault="009B3DF7" w:rsidP="009B3DF7">
            <w:pPr>
              <w:autoSpaceDE w:val="0"/>
              <w:spacing w:after="60"/>
              <w:rPr>
                <w:b/>
                <w:bCs/>
                <w:lang w:val="el-GR"/>
              </w:rPr>
            </w:pPr>
            <w:r w:rsidRPr="00A00B4F">
              <w:rPr>
                <w:b/>
                <w:bCs/>
                <w:lang w:val="el-GR"/>
              </w:rPr>
              <w:t>Σχεδιασμός και ανάπτυξη «Οπτικής επικοινωνίας» ψηφιακών εφαρμογών και Ψηφιακής Πλατφόρμας Διασύνδεσης και Προβολής</w:t>
            </w:r>
          </w:p>
        </w:tc>
      </w:tr>
      <w:tr w:rsidR="009B3DF7" w:rsidRPr="00A00B4F" w14:paraId="70432616"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61949AA6" w14:textId="04C627E2" w:rsidR="009B3DF7" w:rsidRPr="00A00B4F" w:rsidRDefault="009B3DF7" w:rsidP="009B3DF7">
            <w:pPr>
              <w:suppressAutoHyphens w:val="0"/>
              <w:spacing w:beforeLines="20" w:before="48" w:afterLines="20" w:after="48"/>
              <w:rPr>
                <w:lang w:val="el-GR"/>
              </w:rPr>
            </w:pPr>
            <w:r w:rsidRPr="00A00B4F">
              <w:rPr>
                <w:lang w:val="el-GR"/>
              </w:rPr>
              <w:t>4.1</w:t>
            </w:r>
          </w:p>
        </w:tc>
        <w:tc>
          <w:tcPr>
            <w:tcW w:w="2218" w:type="pct"/>
            <w:tcBorders>
              <w:top w:val="single" w:sz="4" w:space="0" w:color="000000"/>
              <w:left w:val="single" w:sz="4" w:space="0" w:color="000000"/>
              <w:bottom w:val="single" w:sz="4" w:space="0" w:color="000000"/>
            </w:tcBorders>
            <w:shd w:val="clear" w:color="auto" w:fill="auto"/>
          </w:tcPr>
          <w:p w14:paraId="1CFDB656" w14:textId="6DCF443E" w:rsidR="009B3DF7" w:rsidRPr="00A00B4F" w:rsidRDefault="009B3DF7" w:rsidP="009B3DF7">
            <w:pPr>
              <w:autoSpaceDE w:val="0"/>
              <w:spacing w:after="60"/>
              <w:rPr>
                <w:rFonts w:eastAsia="SimSun"/>
                <w:lang w:val="el-GR"/>
              </w:rPr>
            </w:pPr>
            <w:r w:rsidRPr="00A00B4F">
              <w:rPr>
                <w:rFonts w:eastAsia="SimSun"/>
                <w:lang w:val="el-GR"/>
              </w:rPr>
              <w:t>Ο σχεδιασμός θα πρέπει να λάβει υπόψη τις ανάγκες των χρηστών που θα χρησιμοποιούν τις εφαρμογές από τις κινητές τους συσκευές και θα ακολουθήσει όλα τα απαραίτητα και σύγχρονα πρότυπα για την προσαρμογή απο τα σταθερούς και φορητούς υπολογιστές σε κινητές συσκευές</w:t>
            </w:r>
          </w:p>
        </w:tc>
        <w:tc>
          <w:tcPr>
            <w:tcW w:w="725" w:type="pct"/>
            <w:tcBorders>
              <w:top w:val="single" w:sz="4" w:space="0" w:color="000000"/>
              <w:left w:val="single" w:sz="4" w:space="0" w:color="000000"/>
              <w:bottom w:val="single" w:sz="4" w:space="0" w:color="000000"/>
            </w:tcBorders>
            <w:shd w:val="clear" w:color="auto" w:fill="auto"/>
            <w:vAlign w:val="center"/>
          </w:tcPr>
          <w:p w14:paraId="4C48C786" w14:textId="2572A12B" w:rsidR="009B3DF7" w:rsidRPr="00A00B4F" w:rsidRDefault="009B3DF7" w:rsidP="009B3DF7">
            <w:pPr>
              <w:autoSpaceDE w:val="0"/>
              <w:spacing w:after="60"/>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1F1B480F" w14:textId="77777777" w:rsidR="009B3DF7" w:rsidRPr="00A00B4F" w:rsidRDefault="009B3DF7" w:rsidP="009B3DF7">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81BE5" w14:textId="77777777" w:rsidR="009B3DF7" w:rsidRPr="00A00B4F" w:rsidRDefault="009B3DF7" w:rsidP="009B3DF7">
            <w:pPr>
              <w:autoSpaceDE w:val="0"/>
              <w:spacing w:after="60"/>
              <w:rPr>
                <w:lang w:val="el-GR"/>
              </w:rPr>
            </w:pPr>
          </w:p>
        </w:tc>
      </w:tr>
      <w:tr w:rsidR="009B3DF7" w:rsidRPr="00A00B4F" w14:paraId="3156D23D"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6570DE86" w14:textId="022D9D9C" w:rsidR="009B3DF7" w:rsidRPr="00A00B4F" w:rsidRDefault="009B3DF7" w:rsidP="009B3DF7">
            <w:pPr>
              <w:suppressAutoHyphens w:val="0"/>
              <w:spacing w:beforeLines="20" w:before="48" w:afterLines="20" w:after="48"/>
              <w:rPr>
                <w:lang w:val="el-GR"/>
              </w:rPr>
            </w:pPr>
            <w:r w:rsidRPr="00A00B4F">
              <w:rPr>
                <w:lang w:val="el-GR"/>
              </w:rPr>
              <w:t>4.2</w:t>
            </w:r>
          </w:p>
        </w:tc>
        <w:tc>
          <w:tcPr>
            <w:tcW w:w="2218" w:type="pct"/>
            <w:tcBorders>
              <w:top w:val="single" w:sz="4" w:space="0" w:color="000000"/>
              <w:left w:val="single" w:sz="4" w:space="0" w:color="000000"/>
              <w:bottom w:val="single" w:sz="4" w:space="0" w:color="000000"/>
            </w:tcBorders>
            <w:shd w:val="clear" w:color="auto" w:fill="auto"/>
          </w:tcPr>
          <w:p w14:paraId="36159FE9" w14:textId="51AEF2A9" w:rsidR="009B3DF7" w:rsidRPr="00A00B4F" w:rsidRDefault="009B3DF7" w:rsidP="009B3DF7">
            <w:pPr>
              <w:autoSpaceDE w:val="0"/>
              <w:spacing w:after="60"/>
              <w:rPr>
                <w:rFonts w:eastAsia="SimSun"/>
                <w:lang w:val="el-GR"/>
              </w:rPr>
            </w:pPr>
            <w:r w:rsidRPr="00A00B4F">
              <w:rPr>
                <w:rFonts w:eastAsia="SimSun"/>
                <w:lang w:val="el-GR"/>
              </w:rPr>
              <w:t>Ο σχεδιασμός της πλατφόρμας θα ακολουθήσει τις αρχές για εύκολη περιήγηση των χρηστών συμπεριλαμβανομένων των ΑΜΕΑ καθώς και την εύκολη διαχείριση της πλατφόρμας από τους τους διαχειριστές του έργου.</w:t>
            </w:r>
          </w:p>
        </w:tc>
        <w:tc>
          <w:tcPr>
            <w:tcW w:w="725" w:type="pct"/>
            <w:tcBorders>
              <w:top w:val="single" w:sz="4" w:space="0" w:color="000000"/>
              <w:left w:val="single" w:sz="4" w:space="0" w:color="000000"/>
              <w:bottom w:val="single" w:sz="4" w:space="0" w:color="000000"/>
            </w:tcBorders>
            <w:shd w:val="clear" w:color="auto" w:fill="auto"/>
            <w:vAlign w:val="center"/>
          </w:tcPr>
          <w:p w14:paraId="76A47054" w14:textId="70BF1AF9" w:rsidR="009B3DF7" w:rsidRPr="00A00B4F" w:rsidRDefault="009B3DF7" w:rsidP="009B3DF7">
            <w:pPr>
              <w:autoSpaceDE w:val="0"/>
              <w:spacing w:after="60"/>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1D7639AF" w14:textId="77777777" w:rsidR="009B3DF7" w:rsidRPr="00A00B4F" w:rsidRDefault="009B3DF7" w:rsidP="009B3DF7">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FA918" w14:textId="77777777" w:rsidR="009B3DF7" w:rsidRPr="00A00B4F" w:rsidRDefault="009B3DF7" w:rsidP="009B3DF7">
            <w:pPr>
              <w:autoSpaceDE w:val="0"/>
              <w:spacing w:after="60"/>
              <w:rPr>
                <w:lang w:val="el-GR"/>
              </w:rPr>
            </w:pPr>
          </w:p>
        </w:tc>
      </w:tr>
      <w:tr w:rsidR="009B3DF7" w:rsidRPr="00A00B4F" w14:paraId="141F0BDF" w14:textId="77777777" w:rsidTr="00636D03">
        <w:trPr>
          <w:cantSplit/>
        </w:trPr>
        <w:tc>
          <w:tcPr>
            <w:tcW w:w="334" w:type="pct"/>
            <w:tcBorders>
              <w:top w:val="single" w:sz="4" w:space="0" w:color="000000"/>
              <w:left w:val="single" w:sz="4" w:space="0" w:color="000000"/>
              <w:bottom w:val="single" w:sz="4" w:space="0" w:color="000000"/>
            </w:tcBorders>
            <w:shd w:val="clear" w:color="auto" w:fill="auto"/>
          </w:tcPr>
          <w:p w14:paraId="1B0204F6" w14:textId="6BDAEE52" w:rsidR="009B3DF7" w:rsidRPr="00A00B4F" w:rsidRDefault="009B3DF7" w:rsidP="009B3DF7">
            <w:pPr>
              <w:suppressAutoHyphens w:val="0"/>
              <w:spacing w:beforeLines="20" w:before="48" w:afterLines="20" w:after="48"/>
              <w:rPr>
                <w:lang w:val="el-GR"/>
              </w:rPr>
            </w:pPr>
            <w:r w:rsidRPr="00A00B4F">
              <w:rPr>
                <w:lang w:val="el-GR"/>
              </w:rPr>
              <w:t>4.3</w:t>
            </w:r>
          </w:p>
        </w:tc>
        <w:tc>
          <w:tcPr>
            <w:tcW w:w="2218" w:type="pct"/>
            <w:tcBorders>
              <w:top w:val="single" w:sz="4" w:space="0" w:color="000000"/>
              <w:left w:val="single" w:sz="4" w:space="0" w:color="000000"/>
              <w:bottom w:val="single" w:sz="4" w:space="0" w:color="000000"/>
            </w:tcBorders>
            <w:shd w:val="clear" w:color="auto" w:fill="auto"/>
          </w:tcPr>
          <w:p w14:paraId="37851E65" w14:textId="548D4D8B" w:rsidR="009B3DF7" w:rsidRPr="00A00B4F" w:rsidRDefault="009B3DF7" w:rsidP="009B3DF7">
            <w:pPr>
              <w:autoSpaceDE w:val="0"/>
              <w:spacing w:after="60"/>
              <w:rPr>
                <w:rFonts w:eastAsia="SimSun"/>
                <w:lang w:val="el-GR"/>
              </w:rPr>
            </w:pPr>
            <w:r w:rsidRPr="00A00B4F">
              <w:rPr>
                <w:rFonts w:eastAsia="SimSun"/>
                <w:lang w:val="el-GR"/>
              </w:rPr>
              <w:t>Responsive σχεδιασμός, δηλαδή να προσαρμόζεται η εμφάνιση του περιεχομένου και η εμπειρία περιήγησης σύμφωνα με την οποιαδήποτε συσκευή χρήστη (π.χ. φορητός υπολογιστής, tablet, smartphone και επιτραπέζιοι υπολογιστές με διαφορετικά μεγέθη οθόνης).</w:t>
            </w:r>
          </w:p>
        </w:tc>
        <w:tc>
          <w:tcPr>
            <w:tcW w:w="725" w:type="pct"/>
            <w:tcBorders>
              <w:top w:val="single" w:sz="4" w:space="0" w:color="000000"/>
              <w:left w:val="single" w:sz="4" w:space="0" w:color="000000"/>
              <w:bottom w:val="single" w:sz="4" w:space="0" w:color="000000"/>
            </w:tcBorders>
            <w:shd w:val="clear" w:color="auto" w:fill="auto"/>
            <w:vAlign w:val="center"/>
          </w:tcPr>
          <w:p w14:paraId="08EBD80B" w14:textId="75DE26E6" w:rsidR="009B3DF7" w:rsidRPr="00A00B4F" w:rsidRDefault="009B3DF7" w:rsidP="009B3DF7">
            <w:pPr>
              <w:autoSpaceDE w:val="0"/>
              <w:spacing w:after="60"/>
              <w:rPr>
                <w:rFonts w:eastAsia="SimSun"/>
                <w:bCs/>
                <w:lang w:val="el-GR"/>
              </w:rPr>
            </w:pPr>
            <w:r w:rsidRPr="00A00B4F">
              <w:rPr>
                <w:lang w:val="el-GR"/>
              </w:rPr>
              <w:t>ΝΑΙ</w:t>
            </w:r>
          </w:p>
        </w:tc>
        <w:tc>
          <w:tcPr>
            <w:tcW w:w="757" w:type="pct"/>
            <w:tcBorders>
              <w:top w:val="single" w:sz="4" w:space="0" w:color="000000"/>
              <w:left w:val="single" w:sz="4" w:space="0" w:color="000000"/>
              <w:bottom w:val="single" w:sz="4" w:space="0" w:color="000000"/>
            </w:tcBorders>
            <w:shd w:val="clear" w:color="auto" w:fill="auto"/>
            <w:vAlign w:val="center"/>
          </w:tcPr>
          <w:p w14:paraId="5ACBDF2F" w14:textId="77777777" w:rsidR="009B3DF7" w:rsidRPr="00A00B4F" w:rsidRDefault="009B3DF7" w:rsidP="009B3DF7">
            <w:pPr>
              <w:autoSpaceDE w:val="0"/>
              <w:spacing w:after="60"/>
              <w:rPr>
                <w:lang w:val="el-GR"/>
              </w:rPr>
            </w:pPr>
          </w:p>
        </w:tc>
        <w:tc>
          <w:tcPr>
            <w:tcW w:w="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DE8F6" w14:textId="77777777" w:rsidR="009B3DF7" w:rsidRPr="00A00B4F" w:rsidRDefault="009B3DF7" w:rsidP="009B3DF7">
            <w:pPr>
              <w:autoSpaceDE w:val="0"/>
              <w:spacing w:after="60"/>
              <w:rPr>
                <w:lang w:val="el-GR"/>
              </w:rPr>
            </w:pPr>
          </w:p>
        </w:tc>
      </w:tr>
    </w:tbl>
    <w:p w14:paraId="128DB283" w14:textId="3C74033A" w:rsidR="009357E2" w:rsidRPr="00A00B4F" w:rsidRDefault="00873B2B" w:rsidP="00867C9E">
      <w:pPr>
        <w:pStyle w:val="Heading3"/>
        <w:rPr>
          <w:rFonts w:cs="Tahoma"/>
          <w:szCs w:val="22"/>
        </w:rPr>
      </w:pPr>
      <w:bookmarkStart w:id="1336" w:name="_Toc81410155"/>
      <w:bookmarkStart w:id="1337" w:name="_Toc81410930"/>
      <w:bookmarkStart w:id="1338" w:name="_Toc81476061"/>
      <w:bookmarkStart w:id="1339" w:name="_Toc81477656"/>
      <w:bookmarkStart w:id="1340" w:name="_Toc83155294"/>
      <w:bookmarkStart w:id="1341" w:name="_Toc84835515"/>
      <w:bookmarkStart w:id="1342" w:name="_Toc84938647"/>
      <w:bookmarkStart w:id="1343" w:name="_Toc84940121"/>
      <w:bookmarkStart w:id="1344" w:name="_Toc84940306"/>
      <w:bookmarkStart w:id="1345" w:name="_Toc84940772"/>
      <w:bookmarkStart w:id="1346" w:name="_Toc84941052"/>
      <w:bookmarkStart w:id="1347" w:name="_Toc84941231"/>
      <w:bookmarkStart w:id="1348" w:name="_Toc84944177"/>
      <w:bookmarkStart w:id="1349" w:name="_Toc84944285"/>
      <w:bookmarkStart w:id="1350" w:name="_Toc84944393"/>
      <w:bookmarkStart w:id="1351" w:name="_Toc84944499"/>
      <w:bookmarkStart w:id="1352" w:name="_Toc84944605"/>
      <w:bookmarkStart w:id="1353" w:name="_Toc84944716"/>
      <w:bookmarkStart w:id="1354" w:name="_Toc84946107"/>
      <w:bookmarkStart w:id="1355" w:name="_Toc84946218"/>
      <w:bookmarkStart w:id="1356" w:name="_Toc84946656"/>
      <w:bookmarkStart w:id="1357" w:name="_Toc85177378"/>
      <w:bookmarkStart w:id="1358" w:name="_Toc90649329"/>
      <w:bookmarkStart w:id="1359" w:name="_Toc90649800"/>
      <w:bookmarkStart w:id="1360" w:name="_Toc506508826"/>
      <w:bookmarkStart w:id="1361" w:name="_Ref510099946"/>
      <w:bookmarkStart w:id="1362" w:name="_Toc516238342"/>
      <w:bookmarkStart w:id="1363" w:name="_Toc76647065"/>
      <w:bookmarkStart w:id="1364" w:name="_Toc81410160"/>
      <w:bookmarkStart w:id="1365" w:name="_Toc83155299"/>
      <w:bookmarkStart w:id="1366" w:name="_Ref84935862"/>
      <w:bookmarkStart w:id="1367" w:name="_Ref84935911"/>
      <w:bookmarkStart w:id="1368" w:name="_Toc90649803"/>
      <w:bookmarkStart w:id="1369" w:name="_Toc100137521"/>
      <w:bookmarkStart w:id="1370" w:name="_Toc196311986"/>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r w:rsidRPr="00A00B4F">
        <w:rPr>
          <w:rFonts w:cs="Tahoma"/>
          <w:szCs w:val="22"/>
          <w:lang w:val="el-GR"/>
        </w:rPr>
        <w:t>3</w:t>
      </w:r>
      <w:r w:rsidR="00952002" w:rsidRPr="00A00B4F">
        <w:rPr>
          <w:rFonts w:cs="Tahoma"/>
          <w:szCs w:val="22"/>
        </w:rPr>
        <w:t>.</w:t>
      </w:r>
      <w:r w:rsidR="009357E2" w:rsidRPr="00A00B4F">
        <w:rPr>
          <w:rFonts w:cs="Tahoma"/>
          <w:szCs w:val="22"/>
        </w:rPr>
        <w:tab/>
        <w:t>Οριζόντιες απαιτήσεις</w:t>
      </w:r>
      <w:bookmarkEnd w:id="1360"/>
      <w:bookmarkEnd w:id="1361"/>
      <w:bookmarkEnd w:id="1362"/>
      <w:bookmarkEnd w:id="1363"/>
      <w:bookmarkEnd w:id="1364"/>
      <w:bookmarkEnd w:id="1365"/>
      <w:bookmarkEnd w:id="1366"/>
      <w:bookmarkEnd w:id="1367"/>
      <w:bookmarkEnd w:id="1368"/>
      <w:bookmarkEnd w:id="1369"/>
      <w:bookmarkEnd w:id="1370"/>
    </w:p>
    <w:tbl>
      <w:tblPr>
        <w:tblW w:w="5000" w:type="pct"/>
        <w:tblLook w:val="0000" w:firstRow="0" w:lastRow="0" w:firstColumn="0" w:lastColumn="0" w:noHBand="0" w:noVBand="0"/>
      </w:tblPr>
      <w:tblGrid>
        <w:gridCol w:w="710"/>
        <w:gridCol w:w="4248"/>
        <w:gridCol w:w="1677"/>
        <w:gridCol w:w="1325"/>
        <w:gridCol w:w="1668"/>
      </w:tblGrid>
      <w:tr w:rsidR="00867C9E" w:rsidRPr="00A00B4F" w14:paraId="5039E54B" w14:textId="77777777" w:rsidTr="009B3DF7">
        <w:trPr>
          <w:tblHeader/>
        </w:trPr>
        <w:tc>
          <w:tcPr>
            <w:tcW w:w="369" w:type="pct"/>
            <w:tcBorders>
              <w:top w:val="single" w:sz="4" w:space="0" w:color="000000"/>
              <w:left w:val="single" w:sz="4" w:space="0" w:color="000000"/>
              <w:bottom w:val="single" w:sz="4" w:space="0" w:color="000000"/>
            </w:tcBorders>
            <w:shd w:val="clear" w:color="auto" w:fill="D8D8D8"/>
            <w:vAlign w:val="center"/>
          </w:tcPr>
          <w:p w14:paraId="300247CB" w14:textId="77777777" w:rsidR="00867C9E" w:rsidRPr="00A00B4F" w:rsidRDefault="00867C9E" w:rsidP="00155C7D">
            <w:pPr>
              <w:autoSpaceDE w:val="0"/>
              <w:spacing w:before="60" w:after="60"/>
            </w:pPr>
            <w:r w:rsidRPr="00A00B4F">
              <w:t>Α/Α</w:t>
            </w:r>
          </w:p>
        </w:tc>
        <w:tc>
          <w:tcPr>
            <w:tcW w:w="2206" w:type="pct"/>
            <w:tcBorders>
              <w:top w:val="single" w:sz="4" w:space="0" w:color="000000"/>
              <w:left w:val="single" w:sz="4" w:space="0" w:color="000000"/>
              <w:bottom w:val="single" w:sz="4" w:space="0" w:color="000000"/>
            </w:tcBorders>
            <w:shd w:val="clear" w:color="auto" w:fill="D8D8D8"/>
            <w:vAlign w:val="center"/>
          </w:tcPr>
          <w:p w14:paraId="62890126" w14:textId="77777777" w:rsidR="00867C9E" w:rsidRPr="00A00B4F" w:rsidRDefault="00867C9E" w:rsidP="00155C7D">
            <w:pPr>
              <w:autoSpaceDE w:val="0"/>
              <w:spacing w:before="60" w:after="60"/>
            </w:pPr>
            <w:r w:rsidRPr="00A00B4F">
              <w:t>ΠΡΟΔΙΑΓΡΑΦΗ</w:t>
            </w:r>
          </w:p>
        </w:tc>
        <w:tc>
          <w:tcPr>
            <w:tcW w:w="871" w:type="pct"/>
            <w:tcBorders>
              <w:top w:val="single" w:sz="4" w:space="0" w:color="000000"/>
              <w:left w:val="single" w:sz="4" w:space="0" w:color="000000"/>
              <w:bottom w:val="single" w:sz="4" w:space="0" w:color="000000"/>
            </w:tcBorders>
            <w:shd w:val="clear" w:color="auto" w:fill="D9D9D9" w:themeFill="background1" w:themeFillShade="D9"/>
            <w:vAlign w:val="center"/>
          </w:tcPr>
          <w:p w14:paraId="3CFDF6CE" w14:textId="77777777" w:rsidR="00867C9E" w:rsidRPr="00A00B4F" w:rsidRDefault="00867C9E" w:rsidP="00155C7D">
            <w:pPr>
              <w:autoSpaceDE w:val="0"/>
              <w:spacing w:before="60" w:after="60"/>
            </w:pPr>
            <w:r w:rsidRPr="00A00B4F">
              <w:t>ΑΠΑΙΤΗΣΗ</w:t>
            </w:r>
          </w:p>
        </w:tc>
        <w:tc>
          <w:tcPr>
            <w:tcW w:w="688" w:type="pct"/>
            <w:tcBorders>
              <w:top w:val="single" w:sz="4" w:space="0" w:color="000000"/>
              <w:left w:val="single" w:sz="4" w:space="0" w:color="000000"/>
              <w:bottom w:val="single" w:sz="4" w:space="0" w:color="000000"/>
            </w:tcBorders>
            <w:shd w:val="clear" w:color="auto" w:fill="D8D8D8"/>
            <w:vAlign w:val="center"/>
          </w:tcPr>
          <w:p w14:paraId="75F21B2B" w14:textId="77777777" w:rsidR="00867C9E" w:rsidRPr="00A00B4F" w:rsidRDefault="00867C9E" w:rsidP="00155C7D">
            <w:pPr>
              <w:autoSpaceDE w:val="0"/>
              <w:spacing w:before="60" w:after="60"/>
            </w:pPr>
            <w:r w:rsidRPr="00A00B4F">
              <w:t>ΑΠΑΝΤΗΣΗ</w:t>
            </w:r>
          </w:p>
        </w:tc>
        <w:tc>
          <w:tcPr>
            <w:tcW w:w="866"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40934C2" w14:textId="77777777" w:rsidR="00867C9E" w:rsidRPr="00A00B4F" w:rsidRDefault="00867C9E" w:rsidP="00155C7D">
            <w:pPr>
              <w:autoSpaceDE w:val="0"/>
              <w:spacing w:before="60" w:after="60"/>
            </w:pPr>
            <w:r w:rsidRPr="00A00B4F">
              <w:t>ΠΑΡΑΠΟΜΠΗ ΤΕΚΜΗΡΙΩΣΗΣ</w:t>
            </w:r>
          </w:p>
        </w:tc>
      </w:tr>
      <w:tr w:rsidR="00867C9E" w:rsidRPr="00A00B4F" w14:paraId="5F815B8D" w14:textId="77777777" w:rsidTr="009B3DF7">
        <w:tc>
          <w:tcPr>
            <w:tcW w:w="369" w:type="pct"/>
            <w:tcBorders>
              <w:top w:val="single" w:sz="4" w:space="0" w:color="000000"/>
              <w:left w:val="single" w:sz="4" w:space="0" w:color="000000"/>
              <w:bottom w:val="single" w:sz="4" w:space="0" w:color="000000"/>
            </w:tcBorders>
            <w:shd w:val="clear" w:color="auto" w:fill="auto"/>
          </w:tcPr>
          <w:p w14:paraId="581E60E3" w14:textId="77777777" w:rsidR="00867C9E" w:rsidRPr="00A00B4F" w:rsidRDefault="00867C9E">
            <w:pPr>
              <w:numPr>
                <w:ilvl w:val="0"/>
                <w:numId w:val="41"/>
              </w:numPr>
              <w:suppressAutoHyphens w:val="0"/>
              <w:spacing w:beforeLines="20" w:before="48" w:afterLines="20" w:after="48"/>
            </w:pPr>
          </w:p>
        </w:tc>
        <w:tc>
          <w:tcPr>
            <w:tcW w:w="2206" w:type="pct"/>
            <w:tcBorders>
              <w:top w:val="single" w:sz="4" w:space="0" w:color="000000"/>
              <w:left w:val="single" w:sz="4" w:space="0" w:color="000000"/>
              <w:bottom w:val="single" w:sz="4" w:space="0" w:color="000000"/>
            </w:tcBorders>
            <w:shd w:val="clear" w:color="auto" w:fill="auto"/>
          </w:tcPr>
          <w:p w14:paraId="2077BADC" w14:textId="5D0DCC9B" w:rsidR="00867C9E" w:rsidRPr="00A00B4F" w:rsidRDefault="001E1BFA" w:rsidP="00155C7D">
            <w:pPr>
              <w:autoSpaceDE w:val="0"/>
              <w:spacing w:after="60"/>
              <w:rPr>
                <w:lang w:val="el-GR"/>
              </w:rPr>
            </w:pPr>
            <w:r w:rsidRPr="00A00B4F">
              <w:rPr>
                <w:rFonts w:eastAsia="SimSun"/>
                <w:lang w:val="el-GR"/>
              </w:rPr>
              <w:t xml:space="preserve">Πλήρης συμμόρφωση με τις απαιτήσεις τις παραγράφου </w:t>
            </w:r>
            <w:r w:rsidR="00C023D7" w:rsidRPr="00A00B4F">
              <w:rPr>
                <w:rFonts w:eastAsia="SimSun"/>
                <w:lang w:val="el-GR"/>
              </w:rPr>
              <w:t>4</w:t>
            </w:r>
            <w:r w:rsidR="007D7AE4" w:rsidRPr="00A00B4F">
              <w:rPr>
                <w:rFonts w:eastAsia="SimSun"/>
                <w:lang w:val="el-GR"/>
              </w:rPr>
              <w:t xml:space="preserve"> </w:t>
            </w:r>
            <w:r w:rsidR="007D7AE4" w:rsidRPr="00A00B4F">
              <w:rPr>
                <w:rFonts w:eastAsia="SimSun"/>
                <w:lang w:val="el-GR"/>
              </w:rPr>
              <w:fldChar w:fldCharType="begin"/>
            </w:r>
            <w:r w:rsidR="007D7AE4" w:rsidRPr="00A00B4F">
              <w:rPr>
                <w:rFonts w:eastAsia="SimSun"/>
                <w:lang w:val="el-GR"/>
              </w:rPr>
              <w:instrText xml:space="preserve"> REF _Ref173833491 \h </w:instrText>
            </w:r>
            <w:r w:rsidR="007D7AE4" w:rsidRPr="00A00B4F">
              <w:rPr>
                <w:rFonts w:eastAsia="SimSun"/>
                <w:lang w:val="el-GR"/>
              </w:rPr>
            </w:r>
            <w:r w:rsidR="00A00B4F">
              <w:rPr>
                <w:rFonts w:eastAsia="SimSun"/>
                <w:lang w:val="el-GR"/>
              </w:rPr>
              <w:instrText xml:space="preserve"> \* MERGEFORMAT </w:instrText>
            </w:r>
            <w:r w:rsidR="007D7AE4" w:rsidRPr="00A00B4F">
              <w:rPr>
                <w:rFonts w:eastAsia="SimSun"/>
                <w:lang w:val="el-GR"/>
              </w:rPr>
              <w:fldChar w:fldCharType="separate"/>
            </w:r>
            <w:r w:rsidR="006914D5" w:rsidRPr="00A00B4F">
              <w:rPr>
                <w:rFonts w:eastAsia="Times New Roman"/>
                <w:sz w:val="24"/>
                <w:szCs w:val="24"/>
                <w:lang w:val="el-GR"/>
              </w:rPr>
              <w:t>Οριζόντιες Απαιτήσεις</w:t>
            </w:r>
            <w:r w:rsidR="007D7AE4" w:rsidRPr="00A00B4F">
              <w:rPr>
                <w:rFonts w:eastAsia="SimSun"/>
                <w:lang w:val="el-GR"/>
              </w:rPr>
              <w:fldChar w:fldCharType="end"/>
            </w:r>
          </w:p>
        </w:tc>
        <w:tc>
          <w:tcPr>
            <w:tcW w:w="871" w:type="pct"/>
            <w:tcBorders>
              <w:top w:val="single" w:sz="4" w:space="0" w:color="000000"/>
              <w:left w:val="single" w:sz="4" w:space="0" w:color="000000"/>
              <w:bottom w:val="single" w:sz="4" w:space="0" w:color="000000"/>
            </w:tcBorders>
            <w:shd w:val="clear" w:color="auto" w:fill="auto"/>
          </w:tcPr>
          <w:p w14:paraId="2C484DF5" w14:textId="77777777" w:rsidR="00867C9E" w:rsidRPr="00A00B4F" w:rsidRDefault="00867C9E" w:rsidP="009B3DF7">
            <w:pPr>
              <w:autoSpaceDE w:val="0"/>
              <w:spacing w:after="60"/>
              <w:jc w:val="center"/>
              <w:rPr>
                <w:bCs/>
              </w:rPr>
            </w:pPr>
            <w:r w:rsidRPr="00A00B4F">
              <w:rPr>
                <w:rFonts w:eastAsia="SimSun"/>
                <w:bCs/>
                <w:lang w:val="el-GR"/>
              </w:rPr>
              <w:t>ΝΑΙ</w:t>
            </w:r>
          </w:p>
        </w:tc>
        <w:tc>
          <w:tcPr>
            <w:tcW w:w="688" w:type="pct"/>
            <w:tcBorders>
              <w:top w:val="single" w:sz="4" w:space="0" w:color="000000"/>
              <w:left w:val="single" w:sz="4" w:space="0" w:color="000000"/>
              <w:bottom w:val="single" w:sz="4" w:space="0" w:color="000000"/>
            </w:tcBorders>
            <w:shd w:val="clear" w:color="auto" w:fill="auto"/>
            <w:vAlign w:val="center"/>
          </w:tcPr>
          <w:p w14:paraId="6CE38725" w14:textId="77777777" w:rsidR="00867C9E" w:rsidRPr="00A00B4F" w:rsidRDefault="00867C9E" w:rsidP="00155C7D">
            <w:pPr>
              <w:autoSpaceDE w:val="0"/>
              <w:spacing w:after="60"/>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479CB" w14:textId="77777777" w:rsidR="00867C9E" w:rsidRPr="00A00B4F" w:rsidRDefault="00867C9E" w:rsidP="00155C7D">
            <w:pPr>
              <w:autoSpaceDE w:val="0"/>
              <w:spacing w:after="60"/>
            </w:pPr>
          </w:p>
        </w:tc>
      </w:tr>
    </w:tbl>
    <w:p w14:paraId="1759F800" w14:textId="7DE92388" w:rsidR="009357E2" w:rsidRPr="00A00B4F" w:rsidRDefault="00873B2B" w:rsidP="00867C9E">
      <w:pPr>
        <w:pStyle w:val="Heading3"/>
        <w:rPr>
          <w:rFonts w:cs="Tahoma"/>
          <w:szCs w:val="22"/>
        </w:rPr>
      </w:pPr>
      <w:bookmarkStart w:id="1371" w:name="_Ref510099874"/>
      <w:bookmarkStart w:id="1372" w:name="_Toc516238343"/>
      <w:bookmarkStart w:id="1373" w:name="_Toc76647066"/>
      <w:bookmarkStart w:id="1374" w:name="_Toc81410161"/>
      <w:bookmarkStart w:id="1375" w:name="_Toc83155300"/>
      <w:bookmarkStart w:id="1376" w:name="_Toc90649804"/>
      <w:bookmarkStart w:id="1377" w:name="_Toc100137522"/>
      <w:bookmarkStart w:id="1378" w:name="_Toc196311987"/>
      <w:r w:rsidRPr="00A00B4F">
        <w:rPr>
          <w:rFonts w:cs="Tahoma"/>
          <w:szCs w:val="22"/>
          <w:lang w:val="el-GR"/>
        </w:rPr>
        <w:t>4</w:t>
      </w:r>
      <w:r w:rsidR="00952002" w:rsidRPr="00A00B4F">
        <w:rPr>
          <w:rFonts w:cs="Tahoma"/>
          <w:szCs w:val="22"/>
        </w:rPr>
        <w:t>.</w:t>
      </w:r>
      <w:r w:rsidR="009357E2" w:rsidRPr="00A00B4F">
        <w:rPr>
          <w:rFonts w:cs="Tahoma"/>
          <w:szCs w:val="22"/>
        </w:rPr>
        <w:tab/>
        <w:t>Υπηρεσίες</w:t>
      </w:r>
      <w:bookmarkEnd w:id="1371"/>
      <w:bookmarkEnd w:id="1372"/>
      <w:bookmarkEnd w:id="1373"/>
      <w:bookmarkEnd w:id="1374"/>
      <w:bookmarkEnd w:id="1375"/>
      <w:bookmarkEnd w:id="1376"/>
      <w:bookmarkEnd w:id="1377"/>
      <w:bookmarkEnd w:id="1378"/>
    </w:p>
    <w:tbl>
      <w:tblPr>
        <w:tblW w:w="5000" w:type="pct"/>
        <w:tblLook w:val="0000" w:firstRow="0" w:lastRow="0" w:firstColumn="0" w:lastColumn="0" w:noHBand="0" w:noVBand="0"/>
      </w:tblPr>
      <w:tblGrid>
        <w:gridCol w:w="710"/>
        <w:gridCol w:w="3616"/>
        <w:gridCol w:w="2309"/>
        <w:gridCol w:w="1325"/>
        <w:gridCol w:w="1668"/>
      </w:tblGrid>
      <w:tr w:rsidR="00867C9E" w:rsidRPr="00A00B4F" w14:paraId="132A0A8B" w14:textId="77777777" w:rsidTr="00155C7D">
        <w:trPr>
          <w:tblHeader/>
        </w:trPr>
        <w:tc>
          <w:tcPr>
            <w:tcW w:w="369" w:type="pct"/>
            <w:tcBorders>
              <w:top w:val="single" w:sz="4" w:space="0" w:color="000000"/>
              <w:left w:val="single" w:sz="4" w:space="0" w:color="000000"/>
              <w:bottom w:val="single" w:sz="4" w:space="0" w:color="000000"/>
            </w:tcBorders>
            <w:shd w:val="clear" w:color="auto" w:fill="D8D8D8"/>
            <w:vAlign w:val="center"/>
          </w:tcPr>
          <w:p w14:paraId="5C314970" w14:textId="77777777" w:rsidR="00867C9E" w:rsidRPr="00A00B4F" w:rsidRDefault="00867C9E" w:rsidP="00155C7D">
            <w:pPr>
              <w:autoSpaceDE w:val="0"/>
              <w:spacing w:before="60" w:after="60"/>
            </w:pPr>
            <w:r w:rsidRPr="00A00B4F">
              <w:t>Α/Α</w:t>
            </w:r>
          </w:p>
        </w:tc>
        <w:tc>
          <w:tcPr>
            <w:tcW w:w="1878" w:type="pct"/>
            <w:tcBorders>
              <w:top w:val="single" w:sz="4" w:space="0" w:color="000000"/>
              <w:left w:val="single" w:sz="4" w:space="0" w:color="000000"/>
              <w:bottom w:val="single" w:sz="4" w:space="0" w:color="000000"/>
            </w:tcBorders>
            <w:shd w:val="clear" w:color="auto" w:fill="D8D8D8"/>
            <w:vAlign w:val="center"/>
          </w:tcPr>
          <w:p w14:paraId="69DB3BC1" w14:textId="77777777" w:rsidR="00867C9E" w:rsidRPr="00A00B4F" w:rsidRDefault="00867C9E" w:rsidP="00155C7D">
            <w:pPr>
              <w:autoSpaceDE w:val="0"/>
              <w:spacing w:before="60" w:after="60"/>
            </w:pPr>
            <w:r w:rsidRPr="00A00B4F">
              <w:t>ΠΡΟΔΙΑΓΡΑΦΗ</w:t>
            </w:r>
          </w:p>
        </w:tc>
        <w:tc>
          <w:tcPr>
            <w:tcW w:w="1199" w:type="pct"/>
            <w:tcBorders>
              <w:top w:val="single" w:sz="4" w:space="0" w:color="000000"/>
              <w:left w:val="single" w:sz="4" w:space="0" w:color="000000"/>
              <w:bottom w:val="single" w:sz="4" w:space="0" w:color="000000"/>
            </w:tcBorders>
            <w:shd w:val="clear" w:color="auto" w:fill="D9D9D9" w:themeFill="background1" w:themeFillShade="D9"/>
            <w:vAlign w:val="center"/>
          </w:tcPr>
          <w:p w14:paraId="1A9054CD" w14:textId="77777777" w:rsidR="00867C9E" w:rsidRPr="00A00B4F" w:rsidRDefault="00867C9E" w:rsidP="00155C7D">
            <w:pPr>
              <w:autoSpaceDE w:val="0"/>
              <w:spacing w:before="60" w:after="60"/>
            </w:pPr>
            <w:r w:rsidRPr="00A00B4F">
              <w:t>ΑΠΑΙΤΗΣΗ</w:t>
            </w:r>
          </w:p>
        </w:tc>
        <w:tc>
          <w:tcPr>
            <w:tcW w:w="688" w:type="pct"/>
            <w:tcBorders>
              <w:top w:val="single" w:sz="4" w:space="0" w:color="000000"/>
              <w:left w:val="single" w:sz="4" w:space="0" w:color="000000"/>
              <w:bottom w:val="single" w:sz="4" w:space="0" w:color="000000"/>
            </w:tcBorders>
            <w:shd w:val="clear" w:color="auto" w:fill="D8D8D8"/>
            <w:vAlign w:val="center"/>
          </w:tcPr>
          <w:p w14:paraId="2E11EF5A" w14:textId="77777777" w:rsidR="00867C9E" w:rsidRPr="00A00B4F" w:rsidRDefault="00867C9E" w:rsidP="00155C7D">
            <w:pPr>
              <w:autoSpaceDE w:val="0"/>
              <w:spacing w:before="60" w:after="60"/>
            </w:pPr>
            <w:r w:rsidRPr="00A00B4F">
              <w:t>ΑΠΑΝΤΗΣΗ</w:t>
            </w:r>
          </w:p>
        </w:tc>
        <w:tc>
          <w:tcPr>
            <w:tcW w:w="866"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1180FFD" w14:textId="77777777" w:rsidR="00867C9E" w:rsidRPr="00A00B4F" w:rsidRDefault="00867C9E" w:rsidP="00155C7D">
            <w:pPr>
              <w:autoSpaceDE w:val="0"/>
              <w:spacing w:before="60" w:after="60"/>
            </w:pPr>
            <w:r w:rsidRPr="00A00B4F">
              <w:t>ΠΑΡΑΠΟΜΠΗ ΤΕΚΜΗΡΙΩΣΗΣ</w:t>
            </w:r>
          </w:p>
        </w:tc>
      </w:tr>
      <w:tr w:rsidR="00867C9E" w:rsidRPr="00A00B4F" w14:paraId="36FFA4E4" w14:textId="77777777" w:rsidTr="00155C7D">
        <w:tc>
          <w:tcPr>
            <w:tcW w:w="369" w:type="pct"/>
            <w:tcBorders>
              <w:top w:val="single" w:sz="4" w:space="0" w:color="000000"/>
              <w:left w:val="single" w:sz="4" w:space="0" w:color="000000"/>
              <w:bottom w:val="single" w:sz="4" w:space="0" w:color="000000"/>
            </w:tcBorders>
            <w:shd w:val="clear" w:color="auto" w:fill="auto"/>
          </w:tcPr>
          <w:p w14:paraId="4EE341BA" w14:textId="77777777" w:rsidR="00867C9E" w:rsidRPr="00A00B4F" w:rsidRDefault="00867C9E">
            <w:pPr>
              <w:numPr>
                <w:ilvl w:val="0"/>
                <w:numId w:val="42"/>
              </w:numPr>
              <w:suppressAutoHyphens w:val="0"/>
              <w:spacing w:beforeLines="20" w:before="48" w:afterLines="20" w:after="48"/>
            </w:pPr>
          </w:p>
        </w:tc>
        <w:tc>
          <w:tcPr>
            <w:tcW w:w="1878" w:type="pct"/>
            <w:tcBorders>
              <w:top w:val="single" w:sz="4" w:space="0" w:color="000000"/>
              <w:left w:val="single" w:sz="4" w:space="0" w:color="000000"/>
              <w:bottom w:val="single" w:sz="4" w:space="0" w:color="000000"/>
            </w:tcBorders>
            <w:shd w:val="clear" w:color="auto" w:fill="auto"/>
          </w:tcPr>
          <w:p w14:paraId="7F5D49A1" w14:textId="0C9F3EDD" w:rsidR="007D7AE4" w:rsidRPr="00A00B4F" w:rsidRDefault="001E1BFA" w:rsidP="00155C7D">
            <w:pPr>
              <w:autoSpaceDE w:val="0"/>
              <w:spacing w:after="60"/>
              <w:rPr>
                <w:rFonts w:eastAsia="SimSun"/>
                <w:lang w:val="el-GR"/>
              </w:rPr>
            </w:pPr>
            <w:r w:rsidRPr="00A00B4F">
              <w:rPr>
                <w:rFonts w:eastAsia="SimSun"/>
                <w:lang w:val="el-GR"/>
              </w:rPr>
              <w:t xml:space="preserve">Πλήρης συμμόρφωση με τις απαιτήσεις τις παραγράφου </w:t>
            </w:r>
            <w:r w:rsidR="007D7AE4" w:rsidRPr="00A00B4F">
              <w:rPr>
                <w:rFonts w:eastAsia="SimSun"/>
                <w:lang w:val="el-GR"/>
              </w:rPr>
              <w:fldChar w:fldCharType="begin"/>
            </w:r>
            <w:r w:rsidR="007D7AE4" w:rsidRPr="00A00B4F">
              <w:rPr>
                <w:rFonts w:eastAsia="SimSun"/>
                <w:lang w:val="el-GR"/>
              </w:rPr>
              <w:instrText xml:space="preserve"> REF _Ref173833517 \r \h </w:instrText>
            </w:r>
            <w:r w:rsidR="007D7AE4" w:rsidRPr="00A00B4F">
              <w:rPr>
                <w:rFonts w:eastAsia="SimSun"/>
                <w:lang w:val="el-GR"/>
              </w:rPr>
            </w:r>
            <w:r w:rsidR="00A00B4F">
              <w:rPr>
                <w:rFonts w:eastAsia="SimSun"/>
                <w:lang w:val="el-GR"/>
              </w:rPr>
              <w:instrText xml:space="preserve"> \* MERGEFORMAT </w:instrText>
            </w:r>
            <w:r w:rsidR="007D7AE4" w:rsidRPr="00A00B4F">
              <w:rPr>
                <w:rFonts w:eastAsia="SimSun"/>
                <w:lang w:val="el-GR"/>
              </w:rPr>
              <w:fldChar w:fldCharType="separate"/>
            </w:r>
            <w:r w:rsidR="006914D5">
              <w:rPr>
                <w:rFonts w:eastAsia="SimSun"/>
                <w:lang w:val="el-GR"/>
              </w:rPr>
              <w:t>6</w:t>
            </w:r>
            <w:r w:rsidR="007D7AE4" w:rsidRPr="00A00B4F">
              <w:rPr>
                <w:rFonts w:eastAsia="SimSun"/>
                <w:lang w:val="el-GR"/>
              </w:rPr>
              <w:fldChar w:fldCharType="end"/>
            </w:r>
            <w:r w:rsidR="007D7AE4" w:rsidRPr="00A00B4F">
              <w:rPr>
                <w:rFonts w:eastAsia="SimSun"/>
                <w:lang w:val="el-GR"/>
              </w:rPr>
              <w:t xml:space="preserve"> </w:t>
            </w:r>
            <w:r w:rsidR="007D7AE4" w:rsidRPr="00A00B4F">
              <w:rPr>
                <w:rFonts w:eastAsia="SimSun"/>
                <w:lang w:val="el-GR"/>
              </w:rPr>
              <w:fldChar w:fldCharType="begin"/>
            </w:r>
            <w:r w:rsidR="007D7AE4" w:rsidRPr="00A00B4F">
              <w:rPr>
                <w:rFonts w:eastAsia="SimSun"/>
                <w:lang w:val="el-GR"/>
              </w:rPr>
              <w:instrText xml:space="preserve"> REF _Ref173833520 \h </w:instrText>
            </w:r>
            <w:r w:rsidR="007D7AE4" w:rsidRPr="00A00B4F">
              <w:rPr>
                <w:rFonts w:eastAsia="SimSun"/>
                <w:lang w:val="el-GR"/>
              </w:rPr>
            </w:r>
            <w:r w:rsidR="00A00B4F">
              <w:rPr>
                <w:rFonts w:eastAsia="SimSun"/>
                <w:lang w:val="el-GR"/>
              </w:rPr>
              <w:instrText xml:space="preserve"> \* MERGEFORMAT </w:instrText>
            </w:r>
            <w:r w:rsidR="007D7AE4" w:rsidRPr="00A00B4F">
              <w:rPr>
                <w:rFonts w:eastAsia="SimSun"/>
                <w:lang w:val="el-GR"/>
              </w:rPr>
              <w:fldChar w:fldCharType="separate"/>
            </w:r>
            <w:r w:rsidR="006914D5" w:rsidRPr="00A00B4F">
              <w:rPr>
                <w:rFonts w:eastAsia="Times New Roman"/>
                <w:sz w:val="24"/>
                <w:szCs w:val="24"/>
                <w:lang w:val="el-GR"/>
              </w:rPr>
              <w:t>Υπηρεσίες</w:t>
            </w:r>
            <w:r w:rsidR="007D7AE4" w:rsidRPr="00A00B4F">
              <w:rPr>
                <w:rFonts w:eastAsia="SimSun"/>
                <w:lang w:val="el-GR"/>
              </w:rPr>
              <w:fldChar w:fldCharType="end"/>
            </w:r>
          </w:p>
        </w:tc>
        <w:tc>
          <w:tcPr>
            <w:tcW w:w="1199" w:type="pct"/>
            <w:tcBorders>
              <w:top w:val="single" w:sz="4" w:space="0" w:color="000000"/>
              <w:left w:val="single" w:sz="4" w:space="0" w:color="000000"/>
              <w:bottom w:val="single" w:sz="4" w:space="0" w:color="000000"/>
            </w:tcBorders>
            <w:shd w:val="clear" w:color="auto" w:fill="auto"/>
          </w:tcPr>
          <w:p w14:paraId="38DEB1E8" w14:textId="77777777" w:rsidR="00867C9E" w:rsidRPr="00A00B4F" w:rsidRDefault="00867C9E" w:rsidP="009B3DF7">
            <w:pPr>
              <w:autoSpaceDE w:val="0"/>
              <w:spacing w:after="60"/>
              <w:jc w:val="center"/>
              <w:rPr>
                <w:bCs/>
              </w:rPr>
            </w:pPr>
            <w:r w:rsidRPr="00A00B4F">
              <w:rPr>
                <w:rFonts w:eastAsia="SimSun"/>
                <w:bCs/>
                <w:lang w:val="el-GR"/>
              </w:rPr>
              <w:t>ΝΑΙ</w:t>
            </w:r>
          </w:p>
        </w:tc>
        <w:tc>
          <w:tcPr>
            <w:tcW w:w="688" w:type="pct"/>
            <w:tcBorders>
              <w:top w:val="single" w:sz="4" w:space="0" w:color="000000"/>
              <w:left w:val="single" w:sz="4" w:space="0" w:color="000000"/>
              <w:bottom w:val="single" w:sz="4" w:space="0" w:color="000000"/>
            </w:tcBorders>
            <w:shd w:val="clear" w:color="auto" w:fill="auto"/>
            <w:vAlign w:val="center"/>
          </w:tcPr>
          <w:p w14:paraId="525BD40B" w14:textId="77777777" w:rsidR="00867C9E" w:rsidRPr="00A00B4F" w:rsidRDefault="00867C9E" w:rsidP="00155C7D">
            <w:pPr>
              <w:autoSpaceDE w:val="0"/>
              <w:spacing w:after="60"/>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E27DC5" w14:textId="77777777" w:rsidR="00867C9E" w:rsidRPr="00A00B4F" w:rsidRDefault="00867C9E" w:rsidP="00155C7D">
            <w:pPr>
              <w:autoSpaceDE w:val="0"/>
              <w:spacing w:after="60"/>
            </w:pPr>
          </w:p>
        </w:tc>
      </w:tr>
    </w:tbl>
    <w:p w14:paraId="68EDFDBC" w14:textId="77777777" w:rsidR="00D401A2" w:rsidRPr="00A00B4F" w:rsidRDefault="00D401A2">
      <w:pPr>
        <w:suppressAutoHyphens w:val="0"/>
        <w:autoSpaceDE w:val="0"/>
        <w:spacing w:after="60"/>
        <w:rPr>
          <w:rFonts w:eastAsia="SimSun"/>
          <w:lang w:val="el-GR"/>
        </w:rPr>
        <w:sectPr w:rsidR="00D401A2" w:rsidRPr="00A00B4F" w:rsidSect="00ED32A5">
          <w:pgSz w:w="11906" w:h="16838"/>
          <w:pgMar w:top="1134" w:right="1134" w:bottom="709" w:left="1134" w:header="720" w:footer="376" w:gutter="0"/>
          <w:cols w:space="720"/>
          <w:titlePg/>
          <w:docGrid w:linePitch="360"/>
        </w:sectPr>
      </w:pPr>
    </w:p>
    <w:p w14:paraId="0FEF623A" w14:textId="77777777" w:rsidR="008338F0" w:rsidRPr="00A00B4F" w:rsidRDefault="003355E7" w:rsidP="00B37634">
      <w:pPr>
        <w:pStyle w:val="Heading2"/>
        <w:tabs>
          <w:tab w:val="clear" w:pos="567"/>
          <w:tab w:val="left" w:pos="0"/>
        </w:tabs>
        <w:spacing w:before="0"/>
        <w:rPr>
          <w:rFonts w:cs="Tahoma"/>
          <w:color w:val="000099"/>
          <w:lang w:val="el-GR"/>
        </w:rPr>
      </w:pPr>
      <w:bookmarkStart w:id="1379" w:name="_Toc97194374"/>
      <w:bookmarkStart w:id="1380" w:name="_Toc97194479"/>
      <w:bookmarkStart w:id="1381" w:name="_Toc100137527"/>
      <w:bookmarkStart w:id="1382" w:name="_Ref496624736"/>
      <w:bookmarkStart w:id="1383" w:name="_Ref496624788"/>
      <w:bookmarkStart w:id="1384" w:name="_Toc196311988"/>
      <w:r w:rsidRPr="00A00B4F">
        <w:rPr>
          <w:rFonts w:cs="Tahoma"/>
          <w:color w:val="000099"/>
          <w:lang w:val="el-GR"/>
        </w:rPr>
        <w:lastRenderedPageBreak/>
        <w:t xml:space="preserve">ΠΑΡΑΡΤΗΜΑ ΙΙI – </w:t>
      </w:r>
      <w:r w:rsidR="004A23B9" w:rsidRPr="00A00B4F">
        <w:rPr>
          <w:rFonts w:cs="Tahoma"/>
          <w:color w:val="000099"/>
          <w:lang w:val="el-GR"/>
        </w:rPr>
        <w:t>ΕΥΡΩΠΑΙΚΟ ΕΝΙΑΙΟ ΕΓΓΡΑΦΟ ΣΥΜΒΑΣΗΣ (ΕΕΕΣ)</w:t>
      </w:r>
      <w:bookmarkEnd w:id="1379"/>
      <w:bookmarkEnd w:id="1380"/>
      <w:bookmarkEnd w:id="1381"/>
      <w:bookmarkEnd w:id="1384"/>
      <w:r w:rsidR="004A23B9" w:rsidRPr="00A00B4F">
        <w:rPr>
          <w:rFonts w:cs="Tahoma"/>
          <w:color w:val="000099"/>
          <w:lang w:val="el-GR"/>
        </w:rPr>
        <w:t xml:space="preserve"> </w:t>
      </w:r>
      <w:bookmarkEnd w:id="1382"/>
      <w:bookmarkEnd w:id="1383"/>
    </w:p>
    <w:p w14:paraId="6D97FBB2" w14:textId="77777777" w:rsidR="000F62F0" w:rsidRPr="00A00B4F" w:rsidRDefault="000F62F0" w:rsidP="003329FF">
      <w:pPr>
        <w:pStyle w:val="Heading4"/>
        <w:ind w:left="864" w:hanging="864"/>
        <w:rPr>
          <w:rFonts w:cs="Tahoma"/>
          <w:szCs w:val="22"/>
          <w:lang w:val="el-GR"/>
        </w:rPr>
      </w:pPr>
      <w:bookmarkStart w:id="1385" w:name="_Ref510086970"/>
      <w:bookmarkStart w:id="1386" w:name="_Toc97194375"/>
      <w:bookmarkStart w:id="1387" w:name="_Toc100137528"/>
      <w:bookmarkStart w:id="1388" w:name="_Toc196311989"/>
      <w:r w:rsidRPr="00A00B4F">
        <w:rPr>
          <w:rFonts w:cs="Tahoma"/>
          <w:szCs w:val="22"/>
          <w:lang w:val="el-GR"/>
        </w:rPr>
        <w:t>ΕΥΡΩΠΑΙΚΟ ΕΝΙΑΙΟ ΕΓΓΡΑΦΟ ΣΥΜΒΑΣΗΣ (ΕΕΕΣ)</w:t>
      </w:r>
      <w:bookmarkEnd w:id="1385"/>
      <w:bookmarkEnd w:id="1386"/>
      <w:bookmarkEnd w:id="1387"/>
      <w:bookmarkEnd w:id="1388"/>
      <w:r w:rsidRPr="00A00B4F">
        <w:rPr>
          <w:rFonts w:cs="Tahoma"/>
          <w:szCs w:val="22"/>
          <w:lang w:val="el-GR"/>
        </w:rPr>
        <w:t xml:space="preserve"> </w:t>
      </w:r>
    </w:p>
    <w:p w14:paraId="7A9FD771" w14:textId="48DAE846" w:rsidR="00A4737C" w:rsidRPr="00A00B4F" w:rsidRDefault="00A4737C" w:rsidP="00A4737C">
      <w:pPr>
        <w:pStyle w:val="normalwithoutspacing"/>
      </w:pPr>
      <w:r w:rsidRPr="00A00B4F">
        <w:t>Από τις 2-5-2019, οι αναθέτουσες αρχές συντάσσουν το ΕΕΕΣ με τη χρήση</w:t>
      </w:r>
      <w:r w:rsidR="009025B5" w:rsidRPr="00A00B4F">
        <w:t xml:space="preserve"> </w:t>
      </w:r>
      <w:r w:rsidRPr="00A00B4F">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00B4F" w:rsidRDefault="00A4737C" w:rsidP="00A4737C">
      <w:pPr>
        <w:pStyle w:val="normalwithoutspacing"/>
      </w:pPr>
      <w:r w:rsidRPr="00A00B4F">
        <w:t xml:space="preserve">Συνημμένα της παρούσας διακήρυξης περιλαμβάνονται: </w:t>
      </w:r>
    </w:p>
    <w:p w14:paraId="1912ACB5" w14:textId="77777777" w:rsidR="00A4737C" w:rsidRPr="00A00B4F" w:rsidRDefault="00A4737C">
      <w:pPr>
        <w:pStyle w:val="normalwithoutspacing"/>
        <w:numPr>
          <w:ilvl w:val="0"/>
          <w:numId w:val="16"/>
        </w:numPr>
      </w:pPr>
      <w:r w:rsidRPr="00A00B4F">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00B4F" w:rsidRDefault="00A4737C">
      <w:pPr>
        <w:pStyle w:val="normalwithoutspacing"/>
        <w:numPr>
          <w:ilvl w:val="0"/>
          <w:numId w:val="16"/>
        </w:numPr>
      </w:pPr>
      <w:r w:rsidRPr="00A00B4F">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A00B4F">
        <w:t>.</w:t>
      </w:r>
      <w:r w:rsidRPr="00A00B4F">
        <w:t xml:space="preserve"> </w:t>
      </w:r>
    </w:p>
    <w:p w14:paraId="3041E810" w14:textId="77777777" w:rsidR="00A4737C" w:rsidRPr="00A00B4F" w:rsidRDefault="00A4737C">
      <w:pPr>
        <w:pStyle w:val="normalwithoutspacing"/>
        <w:numPr>
          <w:ilvl w:val="0"/>
          <w:numId w:val="16"/>
        </w:numPr>
      </w:pPr>
      <w:r w:rsidRPr="00A00B4F">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3778398" w14:textId="77777777" w:rsidR="00B37634" w:rsidRPr="00A00B4F" w:rsidRDefault="00B37634">
      <w:pPr>
        <w:suppressAutoHyphens w:val="0"/>
        <w:spacing w:after="0"/>
        <w:jc w:val="left"/>
        <w:rPr>
          <w:b/>
          <w:color w:val="002060"/>
          <w:lang w:val="el-GR"/>
        </w:rPr>
      </w:pPr>
      <w:bookmarkStart w:id="1389" w:name="_Ref496624509"/>
      <w:bookmarkStart w:id="1390" w:name="_Toc97194376"/>
      <w:bookmarkStart w:id="1391" w:name="_Toc97194480"/>
      <w:bookmarkStart w:id="1392" w:name="_Toc100137529"/>
      <w:r w:rsidRPr="00A00B4F">
        <w:rPr>
          <w:lang w:val="el-GR"/>
        </w:rPr>
        <w:br w:type="page"/>
      </w:r>
    </w:p>
    <w:p w14:paraId="4DCAE451" w14:textId="09105AC9" w:rsidR="006E4901" w:rsidRPr="00A00B4F" w:rsidRDefault="003355E7" w:rsidP="003329FF">
      <w:pPr>
        <w:pStyle w:val="Heading2"/>
        <w:ind w:left="576" w:hanging="576"/>
        <w:rPr>
          <w:rFonts w:cs="Tahoma"/>
          <w:lang w:val="el-GR"/>
        </w:rPr>
      </w:pPr>
      <w:bookmarkStart w:id="1393" w:name="_Toc196311990"/>
      <w:r w:rsidRPr="00A00B4F">
        <w:rPr>
          <w:rFonts w:cs="Tahoma"/>
          <w:lang w:val="el-GR"/>
        </w:rPr>
        <w:lastRenderedPageBreak/>
        <w:t>ΠΑΡΑΡΤΗΜΑ Ι</w:t>
      </w:r>
      <w:r w:rsidRPr="00A00B4F">
        <w:rPr>
          <w:rFonts w:cs="Tahoma"/>
        </w:rPr>
        <w:t>V</w:t>
      </w:r>
      <w:r w:rsidRPr="00A00B4F">
        <w:rPr>
          <w:rFonts w:cs="Tahoma"/>
          <w:lang w:val="el-GR"/>
        </w:rPr>
        <w:t xml:space="preserve"> – </w:t>
      </w:r>
      <w:r w:rsidR="006E4901" w:rsidRPr="00A00B4F">
        <w:rPr>
          <w:rFonts w:cs="Tahoma"/>
          <w:lang w:val="el-GR"/>
        </w:rPr>
        <w:t>Υπόδειγμα Βιογραφικού Σημειώματος</w:t>
      </w:r>
      <w:bookmarkEnd w:id="1389"/>
      <w:bookmarkEnd w:id="1390"/>
      <w:bookmarkEnd w:id="1391"/>
      <w:bookmarkEnd w:id="1392"/>
      <w:bookmarkEnd w:id="1393"/>
    </w:p>
    <w:p w14:paraId="7BA5D83B" w14:textId="77777777" w:rsidR="006E4901" w:rsidRPr="00A00B4F"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3"/>
        <w:gridCol w:w="296"/>
        <w:gridCol w:w="264"/>
        <w:gridCol w:w="137"/>
        <w:gridCol w:w="152"/>
        <w:gridCol w:w="152"/>
        <w:gridCol w:w="3695"/>
        <w:gridCol w:w="1260"/>
        <w:gridCol w:w="402"/>
        <w:gridCol w:w="102"/>
        <w:gridCol w:w="204"/>
        <w:gridCol w:w="1533"/>
      </w:tblGrid>
      <w:tr w:rsidR="006E4901" w:rsidRPr="00A00B4F"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A00B4F" w:rsidRDefault="006E4901" w:rsidP="008B4966">
            <w:pPr>
              <w:spacing w:line="276" w:lineRule="auto"/>
              <w:jc w:val="center"/>
              <w:rPr>
                <w:b/>
              </w:rPr>
            </w:pPr>
            <w:r w:rsidRPr="00A00B4F">
              <w:rPr>
                <w:b/>
              </w:rPr>
              <w:t>ΒΙΟΓΡΑΦΙΚΟ ΣΗΜΕΙΩΜΑ</w:t>
            </w:r>
          </w:p>
        </w:tc>
      </w:tr>
      <w:tr w:rsidR="006E4901" w:rsidRPr="00A00B4F" w14:paraId="3D3668D0" w14:textId="77777777" w:rsidTr="00B37634">
        <w:tc>
          <w:tcPr>
            <w:tcW w:w="3180"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A00B4F" w:rsidRDefault="006E4901" w:rsidP="008B4966">
            <w:pPr>
              <w:spacing w:line="276" w:lineRule="auto"/>
              <w:rPr>
                <w:b/>
              </w:rPr>
            </w:pPr>
            <w:r w:rsidRPr="00A00B4F">
              <w:rPr>
                <w:b/>
              </w:rPr>
              <w:t>ΠΡΟΣΩΠΙΚΑ ΣΤΟΙΧΕΙΑ</w:t>
            </w:r>
          </w:p>
        </w:tc>
        <w:tc>
          <w:tcPr>
            <w:tcW w:w="1820" w:type="pct"/>
            <w:gridSpan w:val="5"/>
            <w:vAlign w:val="center"/>
          </w:tcPr>
          <w:p w14:paraId="1E8A5D9F" w14:textId="77777777" w:rsidR="006E4901" w:rsidRPr="00A00B4F" w:rsidRDefault="006E4901" w:rsidP="008B4966">
            <w:pPr>
              <w:spacing w:line="276" w:lineRule="auto"/>
            </w:pPr>
          </w:p>
        </w:tc>
      </w:tr>
      <w:tr w:rsidR="006E4901" w:rsidRPr="00A00B4F" w14:paraId="23532CAF" w14:textId="77777777" w:rsidTr="00B37634">
        <w:tc>
          <w:tcPr>
            <w:tcW w:w="741" w:type="pct"/>
            <w:gridSpan w:val="2"/>
            <w:tcBorders>
              <w:top w:val="double" w:sz="6" w:space="0" w:color="auto"/>
              <w:left w:val="double" w:sz="6" w:space="0" w:color="auto"/>
              <w:bottom w:val="nil"/>
              <w:right w:val="nil"/>
            </w:tcBorders>
            <w:vAlign w:val="center"/>
          </w:tcPr>
          <w:p w14:paraId="6B5FDB69" w14:textId="77777777" w:rsidR="006E4901" w:rsidRPr="00A00B4F" w:rsidRDefault="006E4901" w:rsidP="008B4966">
            <w:pPr>
              <w:spacing w:line="276" w:lineRule="auto"/>
              <w:rPr>
                <w:b/>
              </w:rPr>
            </w:pPr>
            <w:r w:rsidRPr="00A00B4F">
              <w:rPr>
                <w:b/>
              </w:rPr>
              <w:t>Επώνυμο:</w:t>
            </w:r>
          </w:p>
        </w:tc>
        <w:tc>
          <w:tcPr>
            <w:tcW w:w="2439" w:type="pct"/>
            <w:gridSpan w:val="6"/>
            <w:tcBorders>
              <w:top w:val="double" w:sz="6" w:space="0" w:color="auto"/>
              <w:left w:val="nil"/>
              <w:bottom w:val="single" w:sz="6" w:space="0" w:color="auto"/>
              <w:right w:val="nil"/>
            </w:tcBorders>
            <w:vAlign w:val="center"/>
          </w:tcPr>
          <w:p w14:paraId="577141E8" w14:textId="77777777" w:rsidR="006E4901" w:rsidRPr="00A00B4F" w:rsidRDefault="006E4901" w:rsidP="008B4966">
            <w:pPr>
              <w:spacing w:line="276" w:lineRule="auto"/>
            </w:pPr>
          </w:p>
        </w:tc>
        <w:tc>
          <w:tcPr>
            <w:tcW w:w="655" w:type="pct"/>
            <w:tcBorders>
              <w:top w:val="double" w:sz="6" w:space="0" w:color="auto"/>
              <w:left w:val="nil"/>
              <w:bottom w:val="nil"/>
              <w:right w:val="nil"/>
            </w:tcBorders>
            <w:vAlign w:val="center"/>
          </w:tcPr>
          <w:p w14:paraId="2EFA3760" w14:textId="77777777" w:rsidR="006E4901" w:rsidRPr="00A00B4F" w:rsidRDefault="006E4901" w:rsidP="008B4966">
            <w:pPr>
              <w:spacing w:line="276" w:lineRule="auto"/>
              <w:rPr>
                <w:b/>
              </w:rPr>
            </w:pPr>
            <w:r w:rsidRPr="00A00B4F">
              <w:rPr>
                <w:b/>
              </w:rPr>
              <w:t>Όνομα:</w:t>
            </w:r>
          </w:p>
        </w:tc>
        <w:tc>
          <w:tcPr>
            <w:tcW w:w="1165" w:type="pct"/>
            <w:gridSpan w:val="4"/>
            <w:tcBorders>
              <w:top w:val="double" w:sz="6" w:space="0" w:color="auto"/>
              <w:left w:val="nil"/>
              <w:bottom w:val="single" w:sz="6" w:space="0" w:color="auto"/>
              <w:right w:val="double" w:sz="6" w:space="0" w:color="auto"/>
            </w:tcBorders>
            <w:vAlign w:val="center"/>
          </w:tcPr>
          <w:p w14:paraId="502B2C66" w14:textId="77777777" w:rsidR="006E4901" w:rsidRPr="00A00B4F" w:rsidRDefault="006E4901" w:rsidP="008B4966">
            <w:pPr>
              <w:spacing w:line="276" w:lineRule="auto"/>
            </w:pPr>
          </w:p>
        </w:tc>
      </w:tr>
      <w:tr w:rsidR="006E4901" w:rsidRPr="00A00B4F"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A00B4F" w:rsidRDefault="006E4901" w:rsidP="008B4966">
            <w:pPr>
              <w:spacing w:line="276" w:lineRule="auto"/>
            </w:pPr>
          </w:p>
        </w:tc>
      </w:tr>
      <w:tr w:rsidR="006E4901" w:rsidRPr="00A00B4F" w14:paraId="79146AC8" w14:textId="77777777" w:rsidTr="00B37634">
        <w:tc>
          <w:tcPr>
            <w:tcW w:w="895" w:type="pct"/>
            <w:gridSpan w:val="3"/>
            <w:tcBorders>
              <w:top w:val="nil"/>
              <w:left w:val="double" w:sz="6" w:space="0" w:color="auto"/>
              <w:bottom w:val="nil"/>
              <w:right w:val="nil"/>
            </w:tcBorders>
            <w:vAlign w:val="center"/>
          </w:tcPr>
          <w:p w14:paraId="08886363" w14:textId="77777777" w:rsidR="006E4901" w:rsidRPr="00A00B4F" w:rsidRDefault="006E4901" w:rsidP="008B4966">
            <w:pPr>
              <w:spacing w:line="276" w:lineRule="auto"/>
              <w:rPr>
                <w:b/>
              </w:rPr>
            </w:pPr>
            <w:r w:rsidRPr="00A00B4F">
              <w:rPr>
                <w:b/>
              </w:rPr>
              <w:t>Πατρώνυμο:</w:t>
            </w:r>
          </w:p>
        </w:tc>
        <w:tc>
          <w:tcPr>
            <w:tcW w:w="2285" w:type="pct"/>
            <w:gridSpan w:val="5"/>
            <w:tcBorders>
              <w:top w:val="nil"/>
              <w:left w:val="nil"/>
              <w:bottom w:val="single" w:sz="6" w:space="0" w:color="auto"/>
              <w:right w:val="nil"/>
            </w:tcBorders>
            <w:vAlign w:val="center"/>
          </w:tcPr>
          <w:p w14:paraId="7359768C" w14:textId="77777777" w:rsidR="006E4901" w:rsidRPr="00A00B4F" w:rsidRDefault="006E4901" w:rsidP="008B4966">
            <w:pPr>
              <w:spacing w:line="276" w:lineRule="auto"/>
            </w:pPr>
          </w:p>
        </w:tc>
        <w:tc>
          <w:tcPr>
            <w:tcW w:w="917" w:type="pct"/>
            <w:gridSpan w:val="3"/>
            <w:vAlign w:val="center"/>
          </w:tcPr>
          <w:p w14:paraId="4A25D1CB" w14:textId="77777777" w:rsidR="006E4901" w:rsidRPr="00A00B4F" w:rsidRDefault="006E4901" w:rsidP="008B4966">
            <w:pPr>
              <w:spacing w:line="276" w:lineRule="auto"/>
              <w:rPr>
                <w:b/>
              </w:rPr>
            </w:pPr>
            <w:r w:rsidRPr="00A00B4F">
              <w:rPr>
                <w:b/>
              </w:rPr>
              <w:t>Μητρώνυμο:</w:t>
            </w:r>
          </w:p>
        </w:tc>
        <w:tc>
          <w:tcPr>
            <w:tcW w:w="903" w:type="pct"/>
            <w:gridSpan w:val="2"/>
            <w:tcBorders>
              <w:top w:val="nil"/>
              <w:left w:val="nil"/>
              <w:bottom w:val="single" w:sz="6" w:space="0" w:color="auto"/>
              <w:right w:val="double" w:sz="6" w:space="0" w:color="auto"/>
            </w:tcBorders>
            <w:vAlign w:val="center"/>
          </w:tcPr>
          <w:p w14:paraId="27EE392E" w14:textId="77777777" w:rsidR="006E4901" w:rsidRPr="00A00B4F" w:rsidRDefault="006E4901" w:rsidP="008B4966">
            <w:pPr>
              <w:spacing w:line="276" w:lineRule="auto"/>
            </w:pPr>
          </w:p>
        </w:tc>
      </w:tr>
      <w:tr w:rsidR="006E4901" w:rsidRPr="00A00B4F"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A00B4F" w:rsidRDefault="006E4901" w:rsidP="008B4966">
            <w:pPr>
              <w:spacing w:line="276" w:lineRule="auto"/>
            </w:pPr>
          </w:p>
        </w:tc>
      </w:tr>
      <w:tr w:rsidR="006E4901" w:rsidRPr="00A00B4F" w14:paraId="6E0265E0" w14:textId="77777777" w:rsidTr="00B37634">
        <w:tc>
          <w:tcPr>
            <w:tcW w:w="1032" w:type="pct"/>
            <w:gridSpan w:val="4"/>
            <w:tcBorders>
              <w:top w:val="nil"/>
              <w:left w:val="double" w:sz="6" w:space="0" w:color="auto"/>
              <w:bottom w:val="nil"/>
              <w:right w:val="nil"/>
            </w:tcBorders>
            <w:vAlign w:val="center"/>
          </w:tcPr>
          <w:p w14:paraId="0532DD81" w14:textId="77777777" w:rsidR="006E4901" w:rsidRPr="00A00B4F" w:rsidRDefault="006E4901" w:rsidP="008B4966">
            <w:pPr>
              <w:spacing w:line="276" w:lineRule="auto"/>
              <w:rPr>
                <w:b/>
              </w:rPr>
            </w:pPr>
            <w:r w:rsidRPr="00A00B4F">
              <w:rPr>
                <w:b/>
              </w:rPr>
              <w:t>Ημερομηνία Γέννησης:</w:t>
            </w:r>
          </w:p>
        </w:tc>
        <w:tc>
          <w:tcPr>
            <w:tcW w:w="2148" w:type="pct"/>
            <w:gridSpan w:val="4"/>
            <w:tcBorders>
              <w:top w:val="nil"/>
              <w:left w:val="nil"/>
              <w:bottom w:val="single" w:sz="6" w:space="0" w:color="auto"/>
              <w:right w:val="nil"/>
            </w:tcBorders>
            <w:vAlign w:val="center"/>
          </w:tcPr>
          <w:p w14:paraId="0B685B88" w14:textId="77777777" w:rsidR="006E4901" w:rsidRPr="00A00B4F" w:rsidRDefault="006E4901" w:rsidP="008B4966">
            <w:pPr>
              <w:spacing w:line="276" w:lineRule="auto"/>
            </w:pPr>
            <w:r w:rsidRPr="00A00B4F">
              <w:t>__ /__ / ____</w:t>
            </w:r>
          </w:p>
        </w:tc>
        <w:tc>
          <w:tcPr>
            <w:tcW w:w="1023" w:type="pct"/>
            <w:gridSpan w:val="4"/>
            <w:vAlign w:val="center"/>
          </w:tcPr>
          <w:p w14:paraId="3D8C36B1" w14:textId="77777777" w:rsidR="006E4901" w:rsidRPr="00A00B4F" w:rsidRDefault="006E4901" w:rsidP="008B4966">
            <w:pPr>
              <w:spacing w:line="276" w:lineRule="auto"/>
              <w:rPr>
                <w:b/>
              </w:rPr>
            </w:pPr>
            <w:r w:rsidRPr="00A00B4F">
              <w:rPr>
                <w:b/>
              </w:rPr>
              <w:t>Τόπος Γέννησης:</w:t>
            </w:r>
          </w:p>
        </w:tc>
        <w:tc>
          <w:tcPr>
            <w:tcW w:w="797" w:type="pct"/>
            <w:tcBorders>
              <w:top w:val="nil"/>
              <w:left w:val="nil"/>
              <w:bottom w:val="single" w:sz="6" w:space="0" w:color="auto"/>
              <w:right w:val="double" w:sz="6" w:space="0" w:color="auto"/>
            </w:tcBorders>
            <w:vAlign w:val="center"/>
          </w:tcPr>
          <w:p w14:paraId="471AE650" w14:textId="77777777" w:rsidR="006E4901" w:rsidRPr="00A00B4F" w:rsidRDefault="006E4901" w:rsidP="008B4966">
            <w:pPr>
              <w:spacing w:line="276" w:lineRule="auto"/>
            </w:pPr>
          </w:p>
        </w:tc>
      </w:tr>
      <w:tr w:rsidR="006E4901" w:rsidRPr="00A00B4F"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A00B4F" w:rsidRDefault="006E4901" w:rsidP="008B4966">
            <w:pPr>
              <w:spacing w:line="276" w:lineRule="auto"/>
            </w:pPr>
          </w:p>
        </w:tc>
      </w:tr>
      <w:tr w:rsidR="006E4901" w:rsidRPr="00A00B4F" w14:paraId="2E989FA2" w14:textId="77777777" w:rsidTr="00B37634">
        <w:tc>
          <w:tcPr>
            <w:tcW w:w="1261" w:type="pct"/>
            <w:gridSpan w:val="7"/>
            <w:tcBorders>
              <w:top w:val="nil"/>
              <w:left w:val="double" w:sz="6" w:space="0" w:color="auto"/>
              <w:bottom w:val="nil"/>
              <w:right w:val="nil"/>
            </w:tcBorders>
            <w:vAlign w:val="center"/>
          </w:tcPr>
          <w:p w14:paraId="04559EB3" w14:textId="77777777" w:rsidR="006E4901" w:rsidRPr="00A00B4F" w:rsidRDefault="006E4901" w:rsidP="008B4966">
            <w:pPr>
              <w:spacing w:line="276" w:lineRule="auto"/>
              <w:rPr>
                <w:b/>
              </w:rPr>
            </w:pPr>
            <w:r w:rsidRPr="00A00B4F">
              <w:rPr>
                <w:b/>
              </w:rPr>
              <w:t>Τηλέφωνο:</w:t>
            </w:r>
          </w:p>
        </w:tc>
        <w:tc>
          <w:tcPr>
            <w:tcW w:w="1919" w:type="pct"/>
            <w:tcBorders>
              <w:top w:val="nil"/>
              <w:left w:val="nil"/>
              <w:bottom w:val="single" w:sz="6" w:space="0" w:color="auto"/>
              <w:right w:val="nil"/>
            </w:tcBorders>
            <w:vAlign w:val="center"/>
          </w:tcPr>
          <w:p w14:paraId="63B5D9D8" w14:textId="77777777" w:rsidR="006E4901" w:rsidRPr="00A00B4F" w:rsidRDefault="006E4901" w:rsidP="008B4966">
            <w:pPr>
              <w:spacing w:line="276" w:lineRule="auto"/>
            </w:pPr>
          </w:p>
        </w:tc>
        <w:tc>
          <w:tcPr>
            <w:tcW w:w="864" w:type="pct"/>
            <w:gridSpan w:val="2"/>
            <w:vAlign w:val="center"/>
          </w:tcPr>
          <w:p w14:paraId="527322BD" w14:textId="77777777" w:rsidR="006E4901" w:rsidRPr="00A00B4F" w:rsidRDefault="006E4901" w:rsidP="008B4966">
            <w:pPr>
              <w:spacing w:line="276" w:lineRule="auto"/>
              <w:rPr>
                <w:b/>
              </w:rPr>
            </w:pPr>
            <w:r w:rsidRPr="00A00B4F">
              <w:rPr>
                <w:b/>
              </w:rPr>
              <w:t>E-mail:</w:t>
            </w:r>
          </w:p>
        </w:tc>
        <w:tc>
          <w:tcPr>
            <w:tcW w:w="956" w:type="pct"/>
            <w:gridSpan w:val="3"/>
            <w:tcBorders>
              <w:top w:val="nil"/>
              <w:left w:val="nil"/>
              <w:bottom w:val="single" w:sz="6" w:space="0" w:color="auto"/>
              <w:right w:val="double" w:sz="6" w:space="0" w:color="auto"/>
            </w:tcBorders>
            <w:vAlign w:val="center"/>
          </w:tcPr>
          <w:p w14:paraId="26087C63" w14:textId="77777777" w:rsidR="006E4901" w:rsidRPr="00A00B4F" w:rsidRDefault="006E4901" w:rsidP="008B4966">
            <w:pPr>
              <w:spacing w:line="276" w:lineRule="auto"/>
            </w:pPr>
          </w:p>
        </w:tc>
      </w:tr>
      <w:tr w:rsidR="006E4901" w:rsidRPr="00A00B4F" w14:paraId="487ED5E5" w14:textId="77777777" w:rsidTr="00B37634">
        <w:tc>
          <w:tcPr>
            <w:tcW w:w="1261" w:type="pct"/>
            <w:gridSpan w:val="7"/>
            <w:tcBorders>
              <w:top w:val="nil"/>
              <w:left w:val="double" w:sz="6" w:space="0" w:color="auto"/>
              <w:bottom w:val="nil"/>
              <w:right w:val="nil"/>
            </w:tcBorders>
            <w:vAlign w:val="center"/>
          </w:tcPr>
          <w:p w14:paraId="3030D023" w14:textId="77777777" w:rsidR="006E4901" w:rsidRPr="00A00B4F" w:rsidRDefault="006E4901" w:rsidP="008B4966">
            <w:pPr>
              <w:spacing w:line="276" w:lineRule="auto"/>
              <w:rPr>
                <w:b/>
              </w:rPr>
            </w:pPr>
            <w:r w:rsidRPr="00A00B4F">
              <w:rPr>
                <w:b/>
              </w:rPr>
              <w:t>Fax:</w:t>
            </w:r>
          </w:p>
        </w:tc>
        <w:tc>
          <w:tcPr>
            <w:tcW w:w="1919" w:type="pct"/>
            <w:tcBorders>
              <w:top w:val="nil"/>
              <w:left w:val="nil"/>
              <w:bottom w:val="single" w:sz="6" w:space="0" w:color="auto"/>
              <w:right w:val="nil"/>
            </w:tcBorders>
            <w:vAlign w:val="center"/>
          </w:tcPr>
          <w:p w14:paraId="5BAD90BA" w14:textId="77777777" w:rsidR="006E4901" w:rsidRPr="00A00B4F" w:rsidRDefault="006E4901" w:rsidP="008B4966">
            <w:pPr>
              <w:spacing w:line="276" w:lineRule="auto"/>
            </w:pPr>
          </w:p>
        </w:tc>
        <w:tc>
          <w:tcPr>
            <w:tcW w:w="864" w:type="pct"/>
            <w:gridSpan w:val="2"/>
            <w:vAlign w:val="center"/>
          </w:tcPr>
          <w:p w14:paraId="2C960A63" w14:textId="77777777" w:rsidR="006E4901" w:rsidRPr="00A00B4F" w:rsidRDefault="006E4901" w:rsidP="008B4966">
            <w:pPr>
              <w:spacing w:line="276" w:lineRule="auto"/>
              <w:rPr>
                <w:b/>
              </w:rPr>
            </w:pPr>
          </w:p>
        </w:tc>
        <w:tc>
          <w:tcPr>
            <w:tcW w:w="956" w:type="pct"/>
            <w:gridSpan w:val="3"/>
            <w:tcBorders>
              <w:top w:val="single" w:sz="6" w:space="0" w:color="auto"/>
              <w:left w:val="nil"/>
              <w:bottom w:val="nil"/>
              <w:right w:val="double" w:sz="6" w:space="0" w:color="auto"/>
            </w:tcBorders>
            <w:vAlign w:val="center"/>
          </w:tcPr>
          <w:p w14:paraId="13193123" w14:textId="77777777" w:rsidR="006E4901" w:rsidRPr="00A00B4F" w:rsidRDefault="006E4901" w:rsidP="008B4966">
            <w:pPr>
              <w:spacing w:line="276" w:lineRule="auto"/>
            </w:pPr>
          </w:p>
        </w:tc>
      </w:tr>
      <w:tr w:rsidR="006E4901" w:rsidRPr="00A00B4F" w14:paraId="247501E4" w14:textId="77777777" w:rsidTr="00B37634">
        <w:tc>
          <w:tcPr>
            <w:tcW w:w="1103" w:type="pct"/>
            <w:gridSpan w:val="5"/>
            <w:tcBorders>
              <w:top w:val="nil"/>
              <w:left w:val="double" w:sz="6" w:space="0" w:color="auto"/>
              <w:bottom w:val="nil"/>
              <w:right w:val="nil"/>
            </w:tcBorders>
            <w:vAlign w:val="center"/>
          </w:tcPr>
          <w:p w14:paraId="44E08549" w14:textId="77777777" w:rsidR="006E4901" w:rsidRPr="00A00B4F" w:rsidRDefault="006E4901" w:rsidP="008B4966">
            <w:pPr>
              <w:spacing w:line="276" w:lineRule="auto"/>
            </w:pPr>
          </w:p>
        </w:tc>
        <w:tc>
          <w:tcPr>
            <w:tcW w:w="2077" w:type="pct"/>
            <w:gridSpan w:val="3"/>
            <w:vAlign w:val="center"/>
          </w:tcPr>
          <w:p w14:paraId="74662C37" w14:textId="77777777" w:rsidR="006E4901" w:rsidRPr="00A00B4F" w:rsidRDefault="006E4901" w:rsidP="008B4966">
            <w:pPr>
              <w:spacing w:line="276" w:lineRule="auto"/>
            </w:pPr>
          </w:p>
        </w:tc>
        <w:tc>
          <w:tcPr>
            <w:tcW w:w="1023" w:type="pct"/>
            <w:gridSpan w:val="4"/>
            <w:vAlign w:val="center"/>
          </w:tcPr>
          <w:p w14:paraId="0EBB2D00" w14:textId="77777777" w:rsidR="006E4901" w:rsidRPr="00A00B4F" w:rsidRDefault="006E4901" w:rsidP="008B4966">
            <w:pPr>
              <w:spacing w:line="276" w:lineRule="auto"/>
            </w:pPr>
          </w:p>
        </w:tc>
        <w:tc>
          <w:tcPr>
            <w:tcW w:w="797" w:type="pct"/>
            <w:tcBorders>
              <w:top w:val="nil"/>
              <w:left w:val="nil"/>
              <w:bottom w:val="nil"/>
              <w:right w:val="double" w:sz="6" w:space="0" w:color="auto"/>
            </w:tcBorders>
            <w:vAlign w:val="center"/>
          </w:tcPr>
          <w:p w14:paraId="3DBA0595" w14:textId="77777777" w:rsidR="006E4901" w:rsidRPr="00A00B4F" w:rsidRDefault="006E4901" w:rsidP="008B4966">
            <w:pPr>
              <w:spacing w:line="276" w:lineRule="auto"/>
            </w:pPr>
          </w:p>
        </w:tc>
      </w:tr>
      <w:tr w:rsidR="006E4901" w:rsidRPr="00A00B4F" w14:paraId="550E51F3" w14:textId="77777777" w:rsidTr="00B37634">
        <w:tc>
          <w:tcPr>
            <w:tcW w:w="1182" w:type="pct"/>
            <w:gridSpan w:val="6"/>
            <w:tcBorders>
              <w:top w:val="nil"/>
              <w:left w:val="double" w:sz="6" w:space="0" w:color="auto"/>
              <w:bottom w:val="nil"/>
              <w:right w:val="nil"/>
            </w:tcBorders>
            <w:vAlign w:val="center"/>
          </w:tcPr>
          <w:p w14:paraId="37D65CB9" w14:textId="77777777" w:rsidR="006E4901" w:rsidRPr="00A00B4F" w:rsidRDefault="006E4901" w:rsidP="008B4966">
            <w:pPr>
              <w:spacing w:line="276" w:lineRule="auto"/>
              <w:rPr>
                <w:b/>
              </w:rPr>
            </w:pPr>
            <w:r w:rsidRPr="00A00B4F">
              <w:rPr>
                <w:b/>
              </w:rPr>
              <w:t>Διεύθυνση Κατοικίας:</w:t>
            </w:r>
          </w:p>
        </w:tc>
        <w:tc>
          <w:tcPr>
            <w:tcW w:w="1998" w:type="pct"/>
            <w:gridSpan w:val="2"/>
            <w:tcBorders>
              <w:top w:val="nil"/>
              <w:left w:val="nil"/>
              <w:bottom w:val="single" w:sz="6" w:space="0" w:color="auto"/>
              <w:right w:val="nil"/>
            </w:tcBorders>
            <w:vAlign w:val="center"/>
          </w:tcPr>
          <w:p w14:paraId="35AFF754" w14:textId="77777777" w:rsidR="006E4901" w:rsidRPr="00A00B4F" w:rsidRDefault="006E4901" w:rsidP="008B4966">
            <w:pPr>
              <w:spacing w:line="276" w:lineRule="auto"/>
            </w:pPr>
          </w:p>
        </w:tc>
        <w:tc>
          <w:tcPr>
            <w:tcW w:w="1023" w:type="pct"/>
            <w:gridSpan w:val="4"/>
            <w:tcBorders>
              <w:top w:val="nil"/>
              <w:left w:val="nil"/>
              <w:bottom w:val="single" w:sz="6" w:space="0" w:color="auto"/>
              <w:right w:val="nil"/>
            </w:tcBorders>
            <w:vAlign w:val="center"/>
          </w:tcPr>
          <w:p w14:paraId="3AB02E5A" w14:textId="77777777" w:rsidR="006E4901" w:rsidRPr="00A00B4F"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A00B4F" w:rsidRDefault="006E4901" w:rsidP="008B4966">
            <w:pPr>
              <w:spacing w:line="276" w:lineRule="auto"/>
            </w:pPr>
          </w:p>
        </w:tc>
      </w:tr>
      <w:tr w:rsidR="006E4901" w:rsidRPr="00A00B4F" w14:paraId="02B7D5E0" w14:textId="77777777" w:rsidTr="00B37634">
        <w:tc>
          <w:tcPr>
            <w:tcW w:w="1182" w:type="pct"/>
            <w:gridSpan w:val="6"/>
            <w:tcBorders>
              <w:top w:val="nil"/>
              <w:left w:val="double" w:sz="6" w:space="0" w:color="auto"/>
              <w:bottom w:val="nil"/>
              <w:right w:val="nil"/>
            </w:tcBorders>
            <w:vAlign w:val="center"/>
          </w:tcPr>
          <w:p w14:paraId="216AB47E" w14:textId="77777777" w:rsidR="006E4901" w:rsidRPr="00A00B4F" w:rsidRDefault="006E4901" w:rsidP="008B4966">
            <w:pPr>
              <w:spacing w:line="276" w:lineRule="auto"/>
            </w:pPr>
          </w:p>
        </w:tc>
        <w:tc>
          <w:tcPr>
            <w:tcW w:w="1998" w:type="pct"/>
            <w:gridSpan w:val="2"/>
            <w:tcBorders>
              <w:top w:val="nil"/>
              <w:left w:val="nil"/>
              <w:bottom w:val="single" w:sz="6" w:space="0" w:color="auto"/>
              <w:right w:val="nil"/>
            </w:tcBorders>
            <w:vAlign w:val="center"/>
          </w:tcPr>
          <w:p w14:paraId="159AF7C1" w14:textId="77777777" w:rsidR="006E4901" w:rsidRPr="00A00B4F" w:rsidRDefault="006E4901" w:rsidP="008B4966">
            <w:pPr>
              <w:spacing w:line="276" w:lineRule="auto"/>
            </w:pPr>
          </w:p>
        </w:tc>
        <w:tc>
          <w:tcPr>
            <w:tcW w:w="1023" w:type="pct"/>
            <w:gridSpan w:val="4"/>
            <w:tcBorders>
              <w:top w:val="nil"/>
              <w:left w:val="nil"/>
              <w:bottom w:val="single" w:sz="6" w:space="0" w:color="auto"/>
              <w:right w:val="nil"/>
            </w:tcBorders>
            <w:vAlign w:val="center"/>
          </w:tcPr>
          <w:p w14:paraId="751F6081" w14:textId="77777777" w:rsidR="006E4901" w:rsidRPr="00A00B4F"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A00B4F" w:rsidRDefault="006E4901" w:rsidP="008B4966">
            <w:pPr>
              <w:spacing w:line="276" w:lineRule="auto"/>
            </w:pPr>
          </w:p>
        </w:tc>
      </w:tr>
      <w:tr w:rsidR="006E4901" w:rsidRPr="00A00B4F" w14:paraId="4DA4D10F" w14:textId="77777777" w:rsidTr="00B37634">
        <w:tc>
          <w:tcPr>
            <w:tcW w:w="1103" w:type="pct"/>
            <w:gridSpan w:val="5"/>
            <w:tcBorders>
              <w:top w:val="nil"/>
              <w:left w:val="double" w:sz="6" w:space="0" w:color="auto"/>
              <w:bottom w:val="double" w:sz="6" w:space="0" w:color="auto"/>
              <w:right w:val="nil"/>
            </w:tcBorders>
            <w:vAlign w:val="center"/>
          </w:tcPr>
          <w:p w14:paraId="61949870" w14:textId="77777777" w:rsidR="006E4901" w:rsidRPr="00A00B4F" w:rsidRDefault="006E4901" w:rsidP="008B4966">
            <w:pPr>
              <w:spacing w:line="276" w:lineRule="auto"/>
            </w:pPr>
          </w:p>
        </w:tc>
        <w:tc>
          <w:tcPr>
            <w:tcW w:w="2077" w:type="pct"/>
            <w:gridSpan w:val="3"/>
            <w:tcBorders>
              <w:top w:val="nil"/>
              <w:left w:val="nil"/>
              <w:bottom w:val="double" w:sz="6" w:space="0" w:color="auto"/>
              <w:right w:val="nil"/>
            </w:tcBorders>
            <w:vAlign w:val="center"/>
          </w:tcPr>
          <w:p w14:paraId="1CA8E505" w14:textId="77777777" w:rsidR="006E4901" w:rsidRPr="00A00B4F" w:rsidRDefault="006E4901" w:rsidP="008B4966">
            <w:pPr>
              <w:spacing w:line="276" w:lineRule="auto"/>
            </w:pPr>
          </w:p>
        </w:tc>
        <w:tc>
          <w:tcPr>
            <w:tcW w:w="1023" w:type="pct"/>
            <w:gridSpan w:val="4"/>
            <w:tcBorders>
              <w:top w:val="nil"/>
              <w:left w:val="nil"/>
              <w:bottom w:val="double" w:sz="6" w:space="0" w:color="auto"/>
              <w:right w:val="nil"/>
            </w:tcBorders>
            <w:vAlign w:val="center"/>
          </w:tcPr>
          <w:p w14:paraId="1666C39D" w14:textId="77777777" w:rsidR="006E4901" w:rsidRPr="00A00B4F" w:rsidRDefault="006E4901" w:rsidP="008B4966">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A00B4F" w:rsidRDefault="006E4901" w:rsidP="008B4966">
            <w:pPr>
              <w:spacing w:line="276" w:lineRule="auto"/>
            </w:pPr>
          </w:p>
        </w:tc>
      </w:tr>
      <w:tr w:rsidR="006E4901" w:rsidRPr="00A00B4F" w14:paraId="3FBD250A" w14:textId="77777777" w:rsidTr="008B4966">
        <w:tc>
          <w:tcPr>
            <w:tcW w:w="5000" w:type="pct"/>
            <w:gridSpan w:val="13"/>
          </w:tcPr>
          <w:p w14:paraId="46F4FDE5" w14:textId="77777777" w:rsidR="006E4901" w:rsidRPr="00A00B4F" w:rsidRDefault="006E4901" w:rsidP="008B4966">
            <w:pPr>
              <w:spacing w:line="276" w:lineRule="auto"/>
            </w:pPr>
          </w:p>
        </w:tc>
      </w:tr>
      <w:tr w:rsidR="006E4901" w:rsidRPr="00A00B4F" w14:paraId="1BC7FDC9" w14:textId="77777777" w:rsidTr="00B37634">
        <w:tc>
          <w:tcPr>
            <w:tcW w:w="1032"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A00B4F" w:rsidRDefault="006E4901" w:rsidP="008B4966">
            <w:pPr>
              <w:spacing w:line="276" w:lineRule="auto"/>
              <w:rPr>
                <w:b/>
              </w:rPr>
            </w:pPr>
            <w:r w:rsidRPr="00A00B4F">
              <w:rPr>
                <w:b/>
              </w:rPr>
              <w:t>ΕΚΠΑΙΔΕΥΣΗ</w:t>
            </w:r>
          </w:p>
        </w:tc>
        <w:tc>
          <w:tcPr>
            <w:tcW w:w="3968" w:type="pct"/>
            <w:gridSpan w:val="9"/>
          </w:tcPr>
          <w:p w14:paraId="5B7B1456" w14:textId="77777777" w:rsidR="006E4901" w:rsidRPr="00A00B4F" w:rsidRDefault="006E4901" w:rsidP="008B4966">
            <w:pPr>
              <w:spacing w:line="276" w:lineRule="auto"/>
            </w:pPr>
          </w:p>
        </w:tc>
      </w:tr>
      <w:tr w:rsidR="006E4901" w:rsidRPr="00A00B4F" w14:paraId="1602E1A4" w14:textId="77777777" w:rsidTr="00B37634">
        <w:tc>
          <w:tcPr>
            <w:tcW w:w="1261" w:type="pct"/>
            <w:gridSpan w:val="7"/>
            <w:tcBorders>
              <w:top w:val="double" w:sz="6" w:space="0" w:color="auto"/>
              <w:left w:val="double" w:sz="6" w:space="0" w:color="auto"/>
              <w:bottom w:val="nil"/>
              <w:right w:val="single" w:sz="6" w:space="0" w:color="auto"/>
            </w:tcBorders>
            <w:vAlign w:val="center"/>
          </w:tcPr>
          <w:p w14:paraId="625FD9FD" w14:textId="77777777" w:rsidR="006E4901" w:rsidRPr="00A00B4F" w:rsidRDefault="006E4901" w:rsidP="008B4966">
            <w:pPr>
              <w:spacing w:line="276" w:lineRule="auto"/>
              <w:jc w:val="center"/>
              <w:rPr>
                <w:b/>
              </w:rPr>
            </w:pPr>
            <w:r w:rsidRPr="00A00B4F">
              <w:rPr>
                <w:b/>
              </w:rPr>
              <w:t>Όνομα Ιδρύματος</w:t>
            </w:r>
          </w:p>
        </w:tc>
        <w:tc>
          <w:tcPr>
            <w:tcW w:w="1919" w:type="pct"/>
            <w:tcBorders>
              <w:top w:val="double" w:sz="6" w:space="0" w:color="auto"/>
              <w:left w:val="nil"/>
              <w:bottom w:val="nil"/>
              <w:right w:val="single" w:sz="6" w:space="0" w:color="auto"/>
            </w:tcBorders>
            <w:vAlign w:val="center"/>
          </w:tcPr>
          <w:p w14:paraId="123AB42D" w14:textId="77777777" w:rsidR="006E4901" w:rsidRPr="00A00B4F" w:rsidRDefault="006E4901" w:rsidP="008B4966">
            <w:pPr>
              <w:spacing w:line="276" w:lineRule="auto"/>
              <w:jc w:val="center"/>
              <w:rPr>
                <w:b/>
              </w:rPr>
            </w:pPr>
            <w:r w:rsidRPr="00A00B4F">
              <w:rPr>
                <w:b/>
              </w:rPr>
              <w:t>Τίτλος Πτυχίου</w:t>
            </w:r>
          </w:p>
        </w:tc>
        <w:tc>
          <w:tcPr>
            <w:tcW w:w="1023" w:type="pct"/>
            <w:gridSpan w:val="4"/>
            <w:tcBorders>
              <w:top w:val="double" w:sz="6" w:space="0" w:color="auto"/>
              <w:left w:val="nil"/>
              <w:bottom w:val="nil"/>
              <w:right w:val="single" w:sz="6" w:space="0" w:color="auto"/>
            </w:tcBorders>
            <w:vAlign w:val="center"/>
          </w:tcPr>
          <w:p w14:paraId="711EE016" w14:textId="77777777" w:rsidR="006E4901" w:rsidRPr="00A00B4F" w:rsidRDefault="006E4901" w:rsidP="008B4966">
            <w:pPr>
              <w:spacing w:line="276" w:lineRule="auto"/>
              <w:jc w:val="center"/>
              <w:rPr>
                <w:b/>
              </w:rPr>
            </w:pPr>
            <w:r w:rsidRPr="00A00B4F">
              <w:rPr>
                <w:b/>
              </w:rPr>
              <w:t>Ειδικότητα</w:t>
            </w:r>
          </w:p>
        </w:tc>
        <w:tc>
          <w:tcPr>
            <w:tcW w:w="797" w:type="pct"/>
            <w:tcBorders>
              <w:top w:val="double" w:sz="6" w:space="0" w:color="auto"/>
              <w:left w:val="nil"/>
              <w:bottom w:val="nil"/>
              <w:right w:val="double" w:sz="6" w:space="0" w:color="auto"/>
            </w:tcBorders>
            <w:vAlign w:val="center"/>
          </w:tcPr>
          <w:p w14:paraId="48879F9B" w14:textId="77777777" w:rsidR="006E4901" w:rsidRPr="00A00B4F" w:rsidRDefault="006E4901" w:rsidP="008B4966">
            <w:pPr>
              <w:spacing w:line="276" w:lineRule="auto"/>
              <w:jc w:val="center"/>
              <w:rPr>
                <w:b/>
              </w:rPr>
            </w:pPr>
            <w:r w:rsidRPr="00A00B4F">
              <w:rPr>
                <w:b/>
              </w:rPr>
              <w:t>Ημερομηνία Απόκτησης Πτυχίου</w:t>
            </w:r>
          </w:p>
        </w:tc>
      </w:tr>
      <w:tr w:rsidR="006E4901" w:rsidRPr="00A00B4F" w14:paraId="7F000094" w14:textId="77777777" w:rsidTr="00B37634">
        <w:tc>
          <w:tcPr>
            <w:tcW w:w="1261"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A00B4F" w:rsidRDefault="006E4901" w:rsidP="008B4966">
            <w:pPr>
              <w:spacing w:line="276" w:lineRule="auto"/>
            </w:pPr>
          </w:p>
          <w:p w14:paraId="48C27067" w14:textId="77777777" w:rsidR="006E4901" w:rsidRPr="00A00B4F" w:rsidRDefault="006E4901" w:rsidP="008B4966">
            <w:pPr>
              <w:spacing w:line="276" w:lineRule="auto"/>
            </w:pPr>
          </w:p>
        </w:tc>
        <w:tc>
          <w:tcPr>
            <w:tcW w:w="1919" w:type="pct"/>
            <w:tcBorders>
              <w:top w:val="double" w:sz="6" w:space="0" w:color="auto"/>
              <w:left w:val="nil"/>
              <w:bottom w:val="single" w:sz="6" w:space="0" w:color="auto"/>
              <w:right w:val="single" w:sz="6" w:space="0" w:color="auto"/>
            </w:tcBorders>
          </w:tcPr>
          <w:p w14:paraId="665EFBBA" w14:textId="77777777" w:rsidR="006E4901" w:rsidRPr="00A00B4F" w:rsidRDefault="006E4901" w:rsidP="008B4966">
            <w:pPr>
              <w:spacing w:line="276" w:lineRule="auto"/>
            </w:pPr>
          </w:p>
        </w:tc>
        <w:tc>
          <w:tcPr>
            <w:tcW w:w="1023" w:type="pct"/>
            <w:gridSpan w:val="4"/>
            <w:tcBorders>
              <w:top w:val="double" w:sz="6" w:space="0" w:color="auto"/>
              <w:left w:val="nil"/>
              <w:bottom w:val="single" w:sz="6" w:space="0" w:color="auto"/>
              <w:right w:val="single" w:sz="6" w:space="0" w:color="auto"/>
            </w:tcBorders>
          </w:tcPr>
          <w:p w14:paraId="64EC0661" w14:textId="77777777" w:rsidR="006E4901" w:rsidRPr="00A00B4F" w:rsidRDefault="006E4901" w:rsidP="008B4966">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A00B4F" w:rsidRDefault="006E4901" w:rsidP="008B4966">
            <w:pPr>
              <w:spacing w:line="276" w:lineRule="auto"/>
            </w:pPr>
          </w:p>
        </w:tc>
      </w:tr>
      <w:tr w:rsidR="006E4901" w:rsidRPr="00A00B4F" w14:paraId="07289598" w14:textId="77777777" w:rsidTr="00B37634">
        <w:tc>
          <w:tcPr>
            <w:tcW w:w="1261" w:type="pct"/>
            <w:gridSpan w:val="7"/>
            <w:tcBorders>
              <w:top w:val="nil"/>
              <w:left w:val="double" w:sz="6" w:space="0" w:color="auto"/>
              <w:bottom w:val="nil"/>
              <w:right w:val="single" w:sz="6" w:space="0" w:color="auto"/>
            </w:tcBorders>
          </w:tcPr>
          <w:p w14:paraId="3E231EC2" w14:textId="77777777" w:rsidR="006E4901" w:rsidRPr="00A00B4F" w:rsidRDefault="006E4901" w:rsidP="008B4966">
            <w:pPr>
              <w:spacing w:line="276" w:lineRule="auto"/>
            </w:pPr>
          </w:p>
          <w:p w14:paraId="645FCF04" w14:textId="77777777" w:rsidR="006E4901" w:rsidRPr="00A00B4F" w:rsidRDefault="006E4901" w:rsidP="008B4966">
            <w:pPr>
              <w:spacing w:line="276" w:lineRule="auto"/>
            </w:pPr>
          </w:p>
        </w:tc>
        <w:tc>
          <w:tcPr>
            <w:tcW w:w="1919" w:type="pct"/>
            <w:tcBorders>
              <w:top w:val="nil"/>
              <w:left w:val="nil"/>
              <w:bottom w:val="nil"/>
              <w:right w:val="single" w:sz="6" w:space="0" w:color="auto"/>
            </w:tcBorders>
          </w:tcPr>
          <w:p w14:paraId="4A95C4CA" w14:textId="77777777" w:rsidR="006E4901" w:rsidRPr="00A00B4F" w:rsidRDefault="006E4901" w:rsidP="008B4966">
            <w:pPr>
              <w:spacing w:line="276" w:lineRule="auto"/>
            </w:pPr>
          </w:p>
        </w:tc>
        <w:tc>
          <w:tcPr>
            <w:tcW w:w="1023" w:type="pct"/>
            <w:gridSpan w:val="4"/>
            <w:tcBorders>
              <w:top w:val="nil"/>
              <w:left w:val="nil"/>
              <w:bottom w:val="nil"/>
              <w:right w:val="single" w:sz="6" w:space="0" w:color="auto"/>
            </w:tcBorders>
          </w:tcPr>
          <w:p w14:paraId="6EAB4848" w14:textId="77777777" w:rsidR="006E4901" w:rsidRPr="00A00B4F" w:rsidRDefault="006E4901" w:rsidP="008B4966">
            <w:pPr>
              <w:spacing w:line="276" w:lineRule="auto"/>
            </w:pPr>
          </w:p>
        </w:tc>
        <w:tc>
          <w:tcPr>
            <w:tcW w:w="797" w:type="pct"/>
            <w:tcBorders>
              <w:top w:val="nil"/>
              <w:left w:val="nil"/>
              <w:bottom w:val="nil"/>
              <w:right w:val="double" w:sz="6" w:space="0" w:color="auto"/>
            </w:tcBorders>
          </w:tcPr>
          <w:p w14:paraId="3C00D643" w14:textId="77777777" w:rsidR="006E4901" w:rsidRPr="00A00B4F" w:rsidRDefault="006E4901" w:rsidP="008B4966">
            <w:pPr>
              <w:spacing w:line="276" w:lineRule="auto"/>
            </w:pPr>
          </w:p>
        </w:tc>
      </w:tr>
      <w:tr w:rsidR="006E4901" w:rsidRPr="00A00B4F" w14:paraId="06D824CB" w14:textId="77777777" w:rsidTr="00B37634">
        <w:tc>
          <w:tcPr>
            <w:tcW w:w="1261"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A00B4F" w:rsidRDefault="006E4901" w:rsidP="008B4966">
            <w:pPr>
              <w:spacing w:line="276" w:lineRule="auto"/>
            </w:pPr>
          </w:p>
          <w:p w14:paraId="7C945B5B" w14:textId="77777777" w:rsidR="006E4901" w:rsidRPr="00A00B4F" w:rsidRDefault="006E4901" w:rsidP="008B4966">
            <w:pPr>
              <w:spacing w:line="276" w:lineRule="auto"/>
            </w:pPr>
          </w:p>
        </w:tc>
        <w:tc>
          <w:tcPr>
            <w:tcW w:w="1919" w:type="pct"/>
            <w:tcBorders>
              <w:top w:val="single" w:sz="6" w:space="0" w:color="auto"/>
              <w:left w:val="nil"/>
              <w:bottom w:val="double" w:sz="4" w:space="0" w:color="auto"/>
              <w:right w:val="single" w:sz="6" w:space="0" w:color="auto"/>
            </w:tcBorders>
          </w:tcPr>
          <w:p w14:paraId="6281B46F" w14:textId="77777777" w:rsidR="006E4901" w:rsidRPr="00A00B4F" w:rsidRDefault="006E4901" w:rsidP="008B4966">
            <w:pPr>
              <w:spacing w:line="276" w:lineRule="auto"/>
            </w:pPr>
          </w:p>
        </w:tc>
        <w:tc>
          <w:tcPr>
            <w:tcW w:w="1023" w:type="pct"/>
            <w:gridSpan w:val="4"/>
            <w:tcBorders>
              <w:top w:val="single" w:sz="6" w:space="0" w:color="auto"/>
              <w:left w:val="nil"/>
              <w:bottom w:val="double" w:sz="4" w:space="0" w:color="auto"/>
              <w:right w:val="single" w:sz="6" w:space="0" w:color="auto"/>
            </w:tcBorders>
          </w:tcPr>
          <w:p w14:paraId="24F3E243" w14:textId="77777777" w:rsidR="006E4901" w:rsidRPr="00A00B4F" w:rsidRDefault="006E4901" w:rsidP="008B4966">
            <w:pPr>
              <w:spacing w:line="276" w:lineRule="auto"/>
            </w:pPr>
          </w:p>
        </w:tc>
        <w:tc>
          <w:tcPr>
            <w:tcW w:w="797" w:type="pct"/>
            <w:tcBorders>
              <w:top w:val="single" w:sz="6" w:space="0" w:color="auto"/>
              <w:left w:val="nil"/>
              <w:bottom w:val="double" w:sz="4" w:space="0" w:color="auto"/>
              <w:right w:val="double" w:sz="6" w:space="0" w:color="auto"/>
            </w:tcBorders>
          </w:tcPr>
          <w:p w14:paraId="3B3BF94F" w14:textId="77777777" w:rsidR="006E4901" w:rsidRPr="00A00B4F" w:rsidRDefault="006E4901" w:rsidP="008B4966">
            <w:pPr>
              <w:spacing w:line="276" w:lineRule="auto"/>
            </w:pPr>
          </w:p>
        </w:tc>
      </w:tr>
      <w:tr w:rsidR="006E4901" w:rsidRPr="00A00B4F" w14:paraId="51DD10AC" w14:textId="77777777" w:rsidTr="00B3763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A00B4F" w:rsidRDefault="006E4901" w:rsidP="008B4966">
            <w:pPr>
              <w:spacing w:after="0" w:line="276" w:lineRule="auto"/>
              <w:jc w:val="center"/>
              <w:rPr>
                <w:b/>
                <w:lang w:val="el-GR"/>
              </w:rPr>
            </w:pPr>
            <w:r w:rsidRPr="00A00B4F">
              <w:rPr>
                <w:b/>
                <w:lang w:val="el-GR"/>
              </w:rPr>
              <w:t xml:space="preserve">ΚΑΤΗΓΟΡΙΑ ΣΤΕΛΕΧΟΥΣ </w:t>
            </w:r>
          </w:p>
          <w:p w14:paraId="2E76C552" w14:textId="77777777" w:rsidR="006E4901" w:rsidRPr="00A00B4F" w:rsidRDefault="006E4901" w:rsidP="008B4966">
            <w:pPr>
              <w:spacing w:after="0" w:line="276" w:lineRule="auto"/>
              <w:jc w:val="center"/>
              <w:rPr>
                <w:lang w:val="el-GR"/>
              </w:rPr>
            </w:pPr>
            <w:r w:rsidRPr="00A00B4F">
              <w:rPr>
                <w:lang w:val="el-GR"/>
              </w:rPr>
              <w:t>(στο προτεινόμενο, από τον υποψήφιο Οικονομικό Φορέα, σχήμα διοίκησης Έργου)</w:t>
            </w:r>
          </w:p>
        </w:tc>
        <w:tc>
          <w:tcPr>
            <w:tcW w:w="1820"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A00B4F" w:rsidRDefault="006E4901" w:rsidP="008B4966">
            <w:pPr>
              <w:spacing w:line="276" w:lineRule="auto"/>
              <w:rPr>
                <w:lang w:val="el-GR"/>
              </w:rPr>
            </w:pPr>
          </w:p>
        </w:tc>
      </w:tr>
    </w:tbl>
    <w:p w14:paraId="28D570B3" w14:textId="77777777" w:rsidR="006E4901" w:rsidRPr="00A00B4F" w:rsidRDefault="006E4901" w:rsidP="006E4901">
      <w:pPr>
        <w:rPr>
          <w:i/>
          <w:color w:val="5B9BD5"/>
          <w:lang w:val="el-GR"/>
        </w:rPr>
        <w:sectPr w:rsidR="006E4901" w:rsidRPr="00A00B4F" w:rsidSect="00442F33">
          <w:headerReference w:type="first" r:id="rId36"/>
          <w:pgSz w:w="11906" w:h="16838"/>
          <w:pgMar w:top="1134" w:right="1134" w:bottom="1134" w:left="1134" w:header="720" w:footer="709" w:gutter="0"/>
          <w:cols w:space="720"/>
          <w:titlePg/>
          <w:docGrid w:linePitch="360"/>
        </w:sectPr>
      </w:pPr>
    </w:p>
    <w:p w14:paraId="1F51512E" w14:textId="77777777" w:rsidR="006E4901" w:rsidRPr="00A00B4F" w:rsidRDefault="006E4901" w:rsidP="006E4901">
      <w:pPr>
        <w:rPr>
          <w:i/>
          <w:color w:val="5B9BD5"/>
          <w:lang w:val="el-GR"/>
        </w:rPr>
      </w:pPr>
    </w:p>
    <w:p w14:paraId="0DA41680" w14:textId="77777777" w:rsidR="006E4901" w:rsidRPr="00A00B4F"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A00B4F" w14:paraId="73CA9C4D" w14:textId="77777777" w:rsidTr="008B4966">
        <w:trPr>
          <w:trHeight w:val="567"/>
        </w:trPr>
        <w:tc>
          <w:tcPr>
            <w:tcW w:w="5000" w:type="pct"/>
            <w:shd w:val="pct10" w:color="auto" w:fill="auto"/>
            <w:vAlign w:val="center"/>
          </w:tcPr>
          <w:p w14:paraId="6AFFD63C" w14:textId="77777777" w:rsidR="006E4901" w:rsidRPr="00A00B4F" w:rsidRDefault="006E4901" w:rsidP="008B4966">
            <w:pPr>
              <w:spacing w:line="276" w:lineRule="auto"/>
              <w:jc w:val="center"/>
            </w:pPr>
            <w:r w:rsidRPr="00A00B4F">
              <w:rPr>
                <w:b/>
              </w:rPr>
              <w:t>ΕΠΑΓΓΕΛΜΑΤΙΚΗ ΕΜΠΕΙΡΙΑ</w:t>
            </w:r>
          </w:p>
        </w:tc>
      </w:tr>
    </w:tbl>
    <w:p w14:paraId="3EDB3461" w14:textId="77777777" w:rsidR="006E4901" w:rsidRPr="00A00B4F"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A00B4F" w14:paraId="63466DEE" w14:textId="77777777" w:rsidTr="008B4966">
        <w:trPr>
          <w:cantSplit/>
        </w:trPr>
        <w:tc>
          <w:tcPr>
            <w:tcW w:w="1315" w:type="pct"/>
            <w:vMerge w:val="restart"/>
            <w:shd w:val="clear" w:color="auto" w:fill="E6E6E6"/>
            <w:vAlign w:val="center"/>
          </w:tcPr>
          <w:p w14:paraId="7A753132" w14:textId="77777777" w:rsidR="006E4901" w:rsidRPr="00A00B4F" w:rsidRDefault="006E4901" w:rsidP="008B4966">
            <w:pPr>
              <w:spacing w:before="120" w:after="0" w:line="276" w:lineRule="auto"/>
              <w:jc w:val="center"/>
              <w:rPr>
                <w:b/>
              </w:rPr>
            </w:pPr>
            <w:r w:rsidRPr="00A00B4F">
              <w:rPr>
                <w:b/>
              </w:rPr>
              <w:t>Έργο</w:t>
            </w:r>
          </w:p>
        </w:tc>
        <w:tc>
          <w:tcPr>
            <w:tcW w:w="730" w:type="pct"/>
            <w:vMerge w:val="restart"/>
            <w:shd w:val="clear" w:color="auto" w:fill="E6E6E6"/>
            <w:vAlign w:val="center"/>
          </w:tcPr>
          <w:p w14:paraId="7CED41B2" w14:textId="77777777" w:rsidR="006E4901" w:rsidRPr="00A00B4F" w:rsidRDefault="006E4901" w:rsidP="008B4966">
            <w:pPr>
              <w:spacing w:before="120" w:after="0" w:line="276" w:lineRule="auto"/>
              <w:jc w:val="center"/>
              <w:rPr>
                <w:b/>
              </w:rPr>
            </w:pPr>
            <w:r w:rsidRPr="00A00B4F">
              <w:rPr>
                <w:b/>
              </w:rPr>
              <w:t>Εργοδότης</w:t>
            </w:r>
          </w:p>
        </w:tc>
        <w:tc>
          <w:tcPr>
            <w:tcW w:w="2008" w:type="pct"/>
            <w:vMerge w:val="restart"/>
            <w:shd w:val="clear" w:color="auto" w:fill="E6E6E6"/>
            <w:vAlign w:val="center"/>
          </w:tcPr>
          <w:p w14:paraId="34FE57A7" w14:textId="77777777" w:rsidR="006E4901" w:rsidRPr="00A00B4F" w:rsidRDefault="006E4901" w:rsidP="008B4966">
            <w:pPr>
              <w:spacing w:after="0" w:line="276" w:lineRule="auto"/>
              <w:jc w:val="center"/>
              <w:rPr>
                <w:lang w:val="el-GR"/>
              </w:rPr>
            </w:pPr>
            <w:r w:rsidRPr="00A00B4F">
              <w:rPr>
                <w:b/>
                <w:lang w:val="el-GR"/>
              </w:rPr>
              <w:t>Θέση</w:t>
            </w:r>
            <w:r w:rsidRPr="00A00B4F">
              <w:rPr>
                <w:rStyle w:val="FootnoteReference"/>
              </w:rPr>
              <w:footnoteReference w:id="2"/>
            </w:r>
            <w:r w:rsidRPr="00A00B4F">
              <w:rPr>
                <w:b/>
                <w:lang w:val="el-GR"/>
              </w:rPr>
              <w:t xml:space="preserve"> και Καθήκοντα στο Έργο </w:t>
            </w:r>
          </w:p>
        </w:tc>
        <w:tc>
          <w:tcPr>
            <w:tcW w:w="947" w:type="pct"/>
            <w:gridSpan w:val="2"/>
            <w:shd w:val="clear" w:color="auto" w:fill="E6E6E6"/>
            <w:vAlign w:val="center"/>
          </w:tcPr>
          <w:p w14:paraId="1C75839A" w14:textId="77777777" w:rsidR="006E4901" w:rsidRPr="00A00B4F" w:rsidRDefault="006E4901" w:rsidP="008B4966">
            <w:pPr>
              <w:spacing w:before="120" w:after="0" w:line="276" w:lineRule="auto"/>
              <w:jc w:val="center"/>
              <w:rPr>
                <w:b/>
              </w:rPr>
            </w:pPr>
            <w:r w:rsidRPr="00A00B4F">
              <w:rPr>
                <w:b/>
              </w:rPr>
              <w:t>Απασχόληση στο Έργο</w:t>
            </w:r>
          </w:p>
        </w:tc>
      </w:tr>
      <w:tr w:rsidR="006E4901" w:rsidRPr="00A00B4F" w14:paraId="6CD8234A" w14:textId="77777777" w:rsidTr="008B4966">
        <w:trPr>
          <w:cantSplit/>
        </w:trPr>
        <w:tc>
          <w:tcPr>
            <w:tcW w:w="1315" w:type="pct"/>
            <w:vMerge/>
            <w:shd w:val="clear" w:color="auto" w:fill="E6E6E6"/>
            <w:vAlign w:val="center"/>
          </w:tcPr>
          <w:p w14:paraId="1FF42C23" w14:textId="77777777" w:rsidR="006E4901" w:rsidRPr="00A00B4F"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A00B4F"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A00B4F"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A00B4F" w:rsidRDefault="006E4901" w:rsidP="008B4966">
            <w:pPr>
              <w:spacing w:after="0" w:line="276" w:lineRule="auto"/>
              <w:jc w:val="center"/>
              <w:rPr>
                <w:b/>
              </w:rPr>
            </w:pPr>
            <w:r w:rsidRPr="00A00B4F">
              <w:rPr>
                <w:b/>
              </w:rPr>
              <w:t>Περίοδος</w:t>
            </w:r>
          </w:p>
          <w:p w14:paraId="16F3A87F" w14:textId="77777777" w:rsidR="006E4901" w:rsidRPr="00A00B4F" w:rsidRDefault="006E4901" w:rsidP="008B4966">
            <w:pPr>
              <w:spacing w:after="0" w:line="276" w:lineRule="auto"/>
              <w:jc w:val="center"/>
              <w:rPr>
                <w:b/>
              </w:rPr>
            </w:pPr>
            <w:r w:rsidRPr="00A00B4F">
              <w:t xml:space="preserve">(από </w:t>
            </w:r>
            <w:r w:rsidRPr="00A00B4F">
              <w:rPr>
                <w:b/>
              </w:rPr>
              <w:t>-</w:t>
            </w:r>
            <w:r w:rsidRPr="00A00B4F">
              <w:t xml:space="preserve"> έως)</w:t>
            </w:r>
          </w:p>
        </w:tc>
        <w:tc>
          <w:tcPr>
            <w:tcW w:w="399" w:type="pct"/>
            <w:shd w:val="clear" w:color="auto" w:fill="E6E6E6"/>
            <w:vAlign w:val="center"/>
          </w:tcPr>
          <w:p w14:paraId="1C93CACF" w14:textId="77777777" w:rsidR="006E4901" w:rsidRPr="00A00B4F" w:rsidRDefault="006E4901" w:rsidP="008B4966">
            <w:pPr>
              <w:spacing w:before="120" w:after="0" w:line="276" w:lineRule="auto"/>
              <w:jc w:val="center"/>
              <w:rPr>
                <w:b/>
              </w:rPr>
            </w:pPr>
            <w:r w:rsidRPr="00A00B4F">
              <w:rPr>
                <w:b/>
              </w:rPr>
              <w:t>Α/Μ</w:t>
            </w:r>
          </w:p>
        </w:tc>
      </w:tr>
      <w:tr w:rsidR="006E4901" w:rsidRPr="00A00B4F" w14:paraId="22A1F0E4" w14:textId="77777777" w:rsidTr="008B4966">
        <w:tc>
          <w:tcPr>
            <w:tcW w:w="1315" w:type="pct"/>
          </w:tcPr>
          <w:p w14:paraId="3ACEC1A6" w14:textId="77777777" w:rsidR="006E4901" w:rsidRPr="00A00B4F" w:rsidRDefault="006E4901" w:rsidP="008B4966">
            <w:pPr>
              <w:spacing w:before="120" w:after="0" w:line="276" w:lineRule="auto"/>
            </w:pPr>
          </w:p>
          <w:p w14:paraId="28E7C935" w14:textId="77777777" w:rsidR="006E4901" w:rsidRPr="00A00B4F" w:rsidRDefault="006E4901" w:rsidP="008B4966">
            <w:pPr>
              <w:spacing w:before="120" w:after="0" w:line="276" w:lineRule="auto"/>
            </w:pPr>
          </w:p>
        </w:tc>
        <w:tc>
          <w:tcPr>
            <w:tcW w:w="730" w:type="pct"/>
          </w:tcPr>
          <w:p w14:paraId="5F1ED02B" w14:textId="77777777" w:rsidR="006E4901" w:rsidRPr="00A00B4F" w:rsidRDefault="006E4901" w:rsidP="008B4966">
            <w:pPr>
              <w:spacing w:before="120" w:after="0" w:line="276" w:lineRule="auto"/>
            </w:pPr>
          </w:p>
        </w:tc>
        <w:tc>
          <w:tcPr>
            <w:tcW w:w="2008" w:type="pct"/>
          </w:tcPr>
          <w:p w14:paraId="3C24DA43" w14:textId="77777777" w:rsidR="006E4901" w:rsidRPr="00A00B4F" w:rsidRDefault="006E4901" w:rsidP="008B4966">
            <w:pPr>
              <w:spacing w:before="120" w:after="0" w:line="276" w:lineRule="auto"/>
            </w:pPr>
          </w:p>
          <w:p w14:paraId="6CD6119B" w14:textId="77777777" w:rsidR="006E4901" w:rsidRPr="00A00B4F" w:rsidRDefault="006E4901" w:rsidP="008B4966">
            <w:pPr>
              <w:spacing w:before="120" w:after="0" w:line="276" w:lineRule="auto"/>
            </w:pPr>
          </w:p>
          <w:p w14:paraId="6B6E5C45" w14:textId="77777777" w:rsidR="006E4901" w:rsidRPr="00A00B4F" w:rsidRDefault="006E4901" w:rsidP="008B4966">
            <w:pPr>
              <w:spacing w:before="120" w:after="0" w:line="276" w:lineRule="auto"/>
            </w:pPr>
          </w:p>
        </w:tc>
        <w:tc>
          <w:tcPr>
            <w:tcW w:w="548" w:type="pct"/>
          </w:tcPr>
          <w:p w14:paraId="03D6B1BD" w14:textId="77777777" w:rsidR="006E4901" w:rsidRPr="00A00B4F" w:rsidRDefault="006E4901" w:rsidP="008B4966">
            <w:pPr>
              <w:spacing w:before="120" w:after="0" w:line="276" w:lineRule="auto"/>
              <w:jc w:val="center"/>
            </w:pPr>
            <w:r w:rsidRPr="00A00B4F">
              <w:t>__ /__ / ___</w:t>
            </w:r>
          </w:p>
          <w:p w14:paraId="5E6D5E13" w14:textId="77777777" w:rsidR="006E4901" w:rsidRPr="00A00B4F" w:rsidRDefault="006E4901" w:rsidP="008B4966">
            <w:pPr>
              <w:spacing w:before="120" w:after="0" w:line="276" w:lineRule="auto"/>
              <w:jc w:val="center"/>
            </w:pPr>
            <w:r w:rsidRPr="00A00B4F">
              <w:t>-</w:t>
            </w:r>
          </w:p>
          <w:p w14:paraId="24BEE482" w14:textId="77777777" w:rsidR="006E4901" w:rsidRPr="00A00B4F" w:rsidRDefault="006E4901" w:rsidP="008B4966">
            <w:pPr>
              <w:spacing w:before="120" w:after="0" w:line="276" w:lineRule="auto"/>
              <w:jc w:val="center"/>
            </w:pPr>
            <w:r w:rsidRPr="00A00B4F">
              <w:t>__ /__ / ___</w:t>
            </w:r>
          </w:p>
        </w:tc>
        <w:tc>
          <w:tcPr>
            <w:tcW w:w="399" w:type="pct"/>
          </w:tcPr>
          <w:p w14:paraId="4A510E64" w14:textId="77777777" w:rsidR="006E4901" w:rsidRPr="00A00B4F" w:rsidRDefault="006E4901" w:rsidP="008B4966">
            <w:pPr>
              <w:spacing w:before="120" w:after="0" w:line="276" w:lineRule="auto"/>
              <w:jc w:val="center"/>
            </w:pPr>
          </w:p>
        </w:tc>
      </w:tr>
      <w:tr w:rsidR="006E4901" w:rsidRPr="00A00B4F" w14:paraId="2A8CC123" w14:textId="77777777" w:rsidTr="008B4966">
        <w:tc>
          <w:tcPr>
            <w:tcW w:w="1315" w:type="pct"/>
          </w:tcPr>
          <w:p w14:paraId="39A31725" w14:textId="77777777" w:rsidR="006E4901" w:rsidRPr="00A00B4F" w:rsidRDefault="006E4901" w:rsidP="008B4966">
            <w:pPr>
              <w:spacing w:before="120" w:after="0" w:line="276" w:lineRule="auto"/>
            </w:pPr>
          </w:p>
        </w:tc>
        <w:tc>
          <w:tcPr>
            <w:tcW w:w="730" w:type="pct"/>
          </w:tcPr>
          <w:p w14:paraId="40BBC8BF" w14:textId="77777777" w:rsidR="006E4901" w:rsidRPr="00A00B4F" w:rsidRDefault="006E4901" w:rsidP="008B4966">
            <w:pPr>
              <w:spacing w:before="120" w:after="0" w:line="276" w:lineRule="auto"/>
            </w:pPr>
          </w:p>
        </w:tc>
        <w:tc>
          <w:tcPr>
            <w:tcW w:w="2008" w:type="pct"/>
          </w:tcPr>
          <w:p w14:paraId="7F112D36" w14:textId="77777777" w:rsidR="006E4901" w:rsidRPr="00A00B4F" w:rsidRDefault="006E4901" w:rsidP="008B4966">
            <w:pPr>
              <w:spacing w:before="120" w:after="0" w:line="276" w:lineRule="auto"/>
            </w:pPr>
          </w:p>
        </w:tc>
        <w:tc>
          <w:tcPr>
            <w:tcW w:w="548" w:type="pct"/>
          </w:tcPr>
          <w:p w14:paraId="51006B0D" w14:textId="77777777" w:rsidR="006E4901" w:rsidRPr="00A00B4F" w:rsidRDefault="006E4901" w:rsidP="008B4966">
            <w:pPr>
              <w:spacing w:before="120" w:after="0" w:line="276" w:lineRule="auto"/>
              <w:jc w:val="center"/>
            </w:pPr>
            <w:r w:rsidRPr="00A00B4F">
              <w:t>__ /__ / ___</w:t>
            </w:r>
          </w:p>
          <w:p w14:paraId="1817A412" w14:textId="77777777" w:rsidR="006E4901" w:rsidRPr="00A00B4F" w:rsidRDefault="006E4901" w:rsidP="008B4966">
            <w:pPr>
              <w:spacing w:before="120" w:after="0" w:line="276" w:lineRule="auto"/>
              <w:jc w:val="center"/>
            </w:pPr>
            <w:r w:rsidRPr="00A00B4F">
              <w:t>-</w:t>
            </w:r>
          </w:p>
          <w:p w14:paraId="5DFE11EA" w14:textId="77777777" w:rsidR="006E4901" w:rsidRPr="00A00B4F" w:rsidRDefault="006E4901" w:rsidP="008B4966">
            <w:pPr>
              <w:spacing w:before="120" w:after="0" w:line="276" w:lineRule="auto"/>
              <w:jc w:val="center"/>
            </w:pPr>
            <w:r w:rsidRPr="00A00B4F">
              <w:t>__ /__ / ___</w:t>
            </w:r>
          </w:p>
        </w:tc>
        <w:tc>
          <w:tcPr>
            <w:tcW w:w="399" w:type="pct"/>
          </w:tcPr>
          <w:p w14:paraId="770233DE" w14:textId="77777777" w:rsidR="006E4901" w:rsidRPr="00A00B4F" w:rsidRDefault="006E4901" w:rsidP="008B4966">
            <w:pPr>
              <w:spacing w:before="120" w:after="0" w:line="276" w:lineRule="auto"/>
              <w:jc w:val="center"/>
            </w:pPr>
          </w:p>
        </w:tc>
      </w:tr>
      <w:tr w:rsidR="006E4901" w:rsidRPr="00A00B4F" w14:paraId="3CECC87D" w14:textId="77777777" w:rsidTr="008B4966">
        <w:tc>
          <w:tcPr>
            <w:tcW w:w="1315" w:type="pct"/>
          </w:tcPr>
          <w:p w14:paraId="74DA2E5C" w14:textId="77777777" w:rsidR="006E4901" w:rsidRPr="00A00B4F" w:rsidRDefault="006E4901" w:rsidP="008B4966">
            <w:pPr>
              <w:spacing w:before="120" w:after="0" w:line="276" w:lineRule="auto"/>
            </w:pPr>
          </w:p>
        </w:tc>
        <w:tc>
          <w:tcPr>
            <w:tcW w:w="730" w:type="pct"/>
          </w:tcPr>
          <w:p w14:paraId="713166AC" w14:textId="77777777" w:rsidR="006E4901" w:rsidRPr="00A00B4F" w:rsidRDefault="006E4901" w:rsidP="008B4966">
            <w:pPr>
              <w:spacing w:before="120" w:after="0" w:line="276" w:lineRule="auto"/>
            </w:pPr>
          </w:p>
        </w:tc>
        <w:tc>
          <w:tcPr>
            <w:tcW w:w="2008" w:type="pct"/>
          </w:tcPr>
          <w:p w14:paraId="0F3CBA04" w14:textId="77777777" w:rsidR="006E4901" w:rsidRPr="00A00B4F" w:rsidRDefault="006E4901" w:rsidP="008B4966">
            <w:pPr>
              <w:spacing w:before="120" w:after="0" w:line="276" w:lineRule="auto"/>
            </w:pPr>
          </w:p>
        </w:tc>
        <w:tc>
          <w:tcPr>
            <w:tcW w:w="548" w:type="pct"/>
          </w:tcPr>
          <w:p w14:paraId="27B8E3BA" w14:textId="77777777" w:rsidR="006E4901" w:rsidRPr="00A00B4F" w:rsidRDefault="006E4901" w:rsidP="008B4966">
            <w:pPr>
              <w:spacing w:before="120" w:after="0" w:line="276" w:lineRule="auto"/>
              <w:jc w:val="center"/>
            </w:pPr>
            <w:r w:rsidRPr="00A00B4F">
              <w:t>__ /__ / ___</w:t>
            </w:r>
          </w:p>
          <w:p w14:paraId="7B0519DA" w14:textId="77777777" w:rsidR="006E4901" w:rsidRPr="00A00B4F" w:rsidRDefault="006E4901" w:rsidP="008B4966">
            <w:pPr>
              <w:spacing w:before="120" w:after="0" w:line="276" w:lineRule="auto"/>
              <w:jc w:val="center"/>
            </w:pPr>
            <w:r w:rsidRPr="00A00B4F">
              <w:t>-</w:t>
            </w:r>
          </w:p>
          <w:p w14:paraId="0DBDC4BF" w14:textId="77777777" w:rsidR="006E4901" w:rsidRPr="00A00B4F" w:rsidRDefault="006E4901" w:rsidP="008B4966">
            <w:pPr>
              <w:spacing w:before="120" w:after="0" w:line="276" w:lineRule="auto"/>
              <w:jc w:val="center"/>
            </w:pPr>
            <w:r w:rsidRPr="00A00B4F">
              <w:t>__ /__ / ___</w:t>
            </w:r>
          </w:p>
        </w:tc>
        <w:tc>
          <w:tcPr>
            <w:tcW w:w="399" w:type="pct"/>
          </w:tcPr>
          <w:p w14:paraId="4431934D" w14:textId="77777777" w:rsidR="006E4901" w:rsidRPr="00A00B4F" w:rsidRDefault="006E4901" w:rsidP="008B4966">
            <w:pPr>
              <w:spacing w:before="120" w:after="0" w:line="276" w:lineRule="auto"/>
              <w:jc w:val="center"/>
            </w:pPr>
          </w:p>
        </w:tc>
      </w:tr>
    </w:tbl>
    <w:p w14:paraId="62D4433E" w14:textId="77777777" w:rsidR="006E4901" w:rsidRPr="00A00B4F" w:rsidRDefault="006E4901" w:rsidP="006E4901">
      <w:pPr>
        <w:spacing w:line="276" w:lineRule="auto"/>
        <w:sectPr w:rsidR="006E4901" w:rsidRPr="00A00B4F" w:rsidSect="00442F33">
          <w:headerReference w:type="default" r:id="rId37"/>
          <w:footerReference w:type="default" r:id="rId38"/>
          <w:pgSz w:w="16838" w:h="11906" w:orient="landscape"/>
          <w:pgMar w:top="1134" w:right="1134" w:bottom="1134" w:left="1134" w:header="720" w:footer="709" w:gutter="0"/>
          <w:cols w:space="720"/>
          <w:titlePg/>
          <w:docGrid w:linePitch="360"/>
        </w:sectPr>
      </w:pPr>
    </w:p>
    <w:p w14:paraId="4998EF74" w14:textId="03B73225" w:rsidR="00C93CF5" w:rsidRPr="00A00B4F" w:rsidRDefault="003355E7" w:rsidP="00A07C1F">
      <w:pPr>
        <w:pStyle w:val="Heading2"/>
        <w:ind w:left="576" w:hanging="576"/>
        <w:rPr>
          <w:rFonts w:cs="Tahoma"/>
        </w:rPr>
      </w:pPr>
      <w:bookmarkStart w:id="1394" w:name="_Ref510087097"/>
      <w:bookmarkStart w:id="1395" w:name="_Ref40980475"/>
      <w:bookmarkStart w:id="1396" w:name="_Ref55324393"/>
      <w:bookmarkStart w:id="1397" w:name="_Toc97194377"/>
      <w:bookmarkStart w:id="1398" w:name="_Toc97194481"/>
      <w:bookmarkStart w:id="1399" w:name="_Toc100137530"/>
      <w:bookmarkStart w:id="1400" w:name="_Toc196311991"/>
      <w:r w:rsidRPr="00A00B4F">
        <w:rPr>
          <w:rFonts w:cs="Tahoma"/>
          <w:lang w:val="el-GR"/>
        </w:rPr>
        <w:lastRenderedPageBreak/>
        <w:t xml:space="preserve">ΠΑΡΑΡΤΗΜΑ </w:t>
      </w:r>
      <w:r w:rsidRPr="00A00B4F">
        <w:rPr>
          <w:rFonts w:cs="Tahoma"/>
        </w:rPr>
        <w:t>V</w:t>
      </w:r>
      <w:r w:rsidRPr="00A00B4F">
        <w:rPr>
          <w:rFonts w:cs="Tahoma"/>
          <w:lang w:val="el-GR"/>
        </w:rPr>
        <w:t xml:space="preserve"> – Υπόδειγμα Τεχνικής Προσφοράς</w:t>
      </w:r>
      <w:bookmarkEnd w:id="1394"/>
      <w:bookmarkEnd w:id="1395"/>
      <w:bookmarkEnd w:id="1396"/>
      <w:bookmarkEnd w:id="1397"/>
      <w:bookmarkEnd w:id="1398"/>
      <w:bookmarkEnd w:id="1399"/>
      <w:bookmarkEnd w:id="1400"/>
      <w:r w:rsidRPr="00A00B4F">
        <w:rPr>
          <w:rFonts w:cs="Tahoma"/>
          <w:lang w:val="el-GR"/>
        </w:rPr>
        <w:t xml:space="preserve"> </w:t>
      </w:r>
    </w:p>
    <w:tbl>
      <w:tblPr>
        <w:tblpPr w:leftFromText="180" w:rightFromText="180" w:vertAnchor="text" w:horzAnchor="margin" w:tblpY="361"/>
        <w:tblW w:w="5000" w:type="pct"/>
        <w:tblLook w:val="04A0" w:firstRow="1" w:lastRow="0" w:firstColumn="1" w:lastColumn="0" w:noHBand="0" w:noVBand="1"/>
      </w:tblPr>
      <w:tblGrid>
        <w:gridCol w:w="645"/>
        <w:gridCol w:w="4841"/>
        <w:gridCol w:w="4132"/>
      </w:tblGrid>
      <w:tr w:rsidR="008D33F6" w:rsidRPr="00A00B4F" w14:paraId="2651AE69" w14:textId="77777777" w:rsidTr="002D28AB">
        <w:trPr>
          <w:trHeight w:val="300"/>
        </w:trPr>
        <w:tc>
          <w:tcPr>
            <w:tcW w:w="335" w:type="pct"/>
            <w:tcBorders>
              <w:top w:val="single" w:sz="8" w:space="0" w:color="auto"/>
              <w:left w:val="single" w:sz="8" w:space="0" w:color="auto"/>
              <w:bottom w:val="single" w:sz="8" w:space="0" w:color="auto"/>
              <w:right w:val="single" w:sz="8" w:space="0" w:color="auto"/>
            </w:tcBorders>
            <w:shd w:val="clear" w:color="000000" w:fill="B3B3B3"/>
            <w:noWrap/>
            <w:vAlign w:val="center"/>
            <w:hideMark/>
          </w:tcPr>
          <w:p w14:paraId="16F03E07" w14:textId="77777777" w:rsidR="008D33F6" w:rsidRPr="00A00B4F" w:rsidRDefault="008D33F6" w:rsidP="00155C7D">
            <w:pPr>
              <w:spacing w:after="0"/>
              <w:rPr>
                <w:b/>
                <w:bCs/>
                <w:color w:val="000000"/>
              </w:rPr>
            </w:pPr>
            <w:r w:rsidRPr="00A00B4F">
              <w:rPr>
                <w:b/>
                <w:bCs/>
                <w:color w:val="000000"/>
              </w:rPr>
              <w:t>Α/Α</w:t>
            </w:r>
          </w:p>
        </w:tc>
        <w:tc>
          <w:tcPr>
            <w:tcW w:w="2517" w:type="pct"/>
            <w:tcBorders>
              <w:top w:val="single" w:sz="8" w:space="0" w:color="auto"/>
              <w:left w:val="nil"/>
              <w:bottom w:val="single" w:sz="8" w:space="0" w:color="auto"/>
              <w:right w:val="single" w:sz="8" w:space="0" w:color="auto"/>
            </w:tcBorders>
            <w:shd w:val="clear" w:color="000000" w:fill="B3B3B3"/>
            <w:noWrap/>
            <w:vAlign w:val="center"/>
            <w:hideMark/>
          </w:tcPr>
          <w:p w14:paraId="19885FA6" w14:textId="5FB67B1D" w:rsidR="008D33F6" w:rsidRPr="00A00B4F" w:rsidRDefault="002D28AB" w:rsidP="00155C7D">
            <w:pPr>
              <w:spacing w:after="0"/>
              <w:rPr>
                <w:b/>
                <w:bCs/>
                <w:color w:val="000000"/>
              </w:rPr>
            </w:pPr>
            <w:r w:rsidRPr="00A00B4F">
              <w:rPr>
                <w:b/>
                <w:bCs/>
                <w:color w:val="000000"/>
                <w:lang w:val="el-GR"/>
              </w:rPr>
              <w:t>ΠΕΡΙΓΡΑΦΗ</w:t>
            </w:r>
          </w:p>
        </w:tc>
        <w:tc>
          <w:tcPr>
            <w:tcW w:w="2148" w:type="pct"/>
            <w:tcBorders>
              <w:top w:val="single" w:sz="8" w:space="0" w:color="auto"/>
              <w:left w:val="nil"/>
              <w:bottom w:val="single" w:sz="8" w:space="0" w:color="auto"/>
              <w:right w:val="single" w:sz="8" w:space="0" w:color="auto"/>
            </w:tcBorders>
            <w:shd w:val="clear" w:color="000000" w:fill="B3B3B3"/>
            <w:noWrap/>
            <w:vAlign w:val="center"/>
            <w:hideMark/>
          </w:tcPr>
          <w:p w14:paraId="1FCA1343" w14:textId="77777777" w:rsidR="008D33F6" w:rsidRPr="00A00B4F" w:rsidRDefault="008D33F6" w:rsidP="00155C7D">
            <w:pPr>
              <w:spacing w:after="0"/>
              <w:jc w:val="left"/>
              <w:rPr>
                <w:b/>
                <w:bCs/>
                <w:color w:val="000000"/>
                <w:lang w:val="el-GR"/>
              </w:rPr>
            </w:pPr>
            <w:r w:rsidRPr="00A00B4F">
              <w:rPr>
                <w:b/>
                <w:bCs/>
                <w:color w:val="000000"/>
                <w:lang w:val="el-GR"/>
              </w:rPr>
              <w:t>Παραπομπή σε παρ. της διακήρυξης</w:t>
            </w:r>
          </w:p>
        </w:tc>
      </w:tr>
      <w:tr w:rsidR="002D28AB" w:rsidRPr="00A00B4F" w14:paraId="2D57A38F"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7CAAC"/>
            <w:vAlign w:val="center"/>
            <w:hideMark/>
          </w:tcPr>
          <w:p w14:paraId="269CA70C" w14:textId="648E7BBE" w:rsidR="002D28AB" w:rsidRPr="00A00B4F" w:rsidRDefault="002D28AB" w:rsidP="002D28AB">
            <w:pPr>
              <w:spacing w:after="0"/>
              <w:rPr>
                <w:b/>
                <w:bCs/>
                <w:color w:val="000000"/>
                <w:lang w:val="el-GR"/>
              </w:rPr>
            </w:pPr>
            <w:r w:rsidRPr="00A00B4F">
              <w:rPr>
                <w:b/>
                <w:bCs/>
                <w:sz w:val="20"/>
                <w:szCs w:val="20"/>
                <w:lang w:val="en-US" w:eastAsia="en-GB"/>
              </w:rPr>
              <w:t xml:space="preserve">1. </w:t>
            </w:r>
          </w:p>
        </w:tc>
        <w:tc>
          <w:tcPr>
            <w:tcW w:w="2517" w:type="pct"/>
            <w:tcBorders>
              <w:top w:val="nil"/>
              <w:left w:val="nil"/>
              <w:bottom w:val="single" w:sz="8" w:space="0" w:color="auto"/>
              <w:right w:val="single" w:sz="8" w:space="0" w:color="auto"/>
            </w:tcBorders>
            <w:shd w:val="clear" w:color="000000" w:fill="F7CAAC"/>
            <w:vAlign w:val="center"/>
            <w:hideMark/>
          </w:tcPr>
          <w:p w14:paraId="62C133F9" w14:textId="0A8DAD76" w:rsidR="002D28AB" w:rsidRPr="00A00B4F" w:rsidRDefault="002D28AB" w:rsidP="002D28AB">
            <w:pPr>
              <w:spacing w:after="0"/>
              <w:rPr>
                <w:b/>
                <w:bCs/>
                <w:color w:val="000000"/>
                <w:lang w:val="el-GR"/>
              </w:rPr>
            </w:pPr>
            <w:r w:rsidRPr="00A00B4F">
              <w:rPr>
                <w:b/>
                <w:bCs/>
                <w:sz w:val="20"/>
                <w:szCs w:val="20"/>
                <w:lang w:val="en-US" w:eastAsia="en-GB"/>
              </w:rPr>
              <w:t>Γενικές Αρχές &amp; Απαιτήσεις</w:t>
            </w:r>
          </w:p>
        </w:tc>
        <w:tc>
          <w:tcPr>
            <w:tcW w:w="2148" w:type="pct"/>
            <w:tcBorders>
              <w:top w:val="nil"/>
              <w:left w:val="nil"/>
              <w:bottom w:val="single" w:sz="8" w:space="0" w:color="auto"/>
              <w:right w:val="single" w:sz="8" w:space="0" w:color="auto"/>
            </w:tcBorders>
            <w:shd w:val="clear" w:color="000000" w:fill="F7CAAC"/>
            <w:vAlign w:val="center"/>
            <w:hideMark/>
          </w:tcPr>
          <w:p w14:paraId="28F3D5A3" w14:textId="77777777" w:rsidR="002D28AB" w:rsidRPr="00A00B4F" w:rsidRDefault="002D28AB" w:rsidP="002D28AB">
            <w:pPr>
              <w:spacing w:after="0"/>
              <w:rPr>
                <w:b/>
                <w:bCs/>
                <w:color w:val="000000"/>
                <w:lang w:val="el-GR"/>
              </w:rPr>
            </w:pPr>
          </w:p>
        </w:tc>
      </w:tr>
      <w:tr w:rsidR="00005D91" w:rsidRPr="00A00B4F" w14:paraId="348FA9FD"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162A7A85" w14:textId="6E0CC079" w:rsidR="00005D91" w:rsidRPr="00A00B4F" w:rsidRDefault="00005D91" w:rsidP="00005D91">
            <w:pPr>
              <w:spacing w:after="0"/>
              <w:rPr>
                <w:b/>
                <w:bCs/>
                <w:color w:val="000000"/>
                <w:lang w:val="el-GR"/>
              </w:rPr>
            </w:pPr>
            <w:r w:rsidRPr="00A00B4F">
              <w:rPr>
                <w:sz w:val="20"/>
                <w:szCs w:val="20"/>
                <w:lang w:val="en-US" w:eastAsia="en-GB"/>
              </w:rPr>
              <w:t xml:space="preserve">1.1. </w:t>
            </w:r>
          </w:p>
        </w:tc>
        <w:tc>
          <w:tcPr>
            <w:tcW w:w="2517" w:type="pct"/>
            <w:tcBorders>
              <w:top w:val="nil"/>
              <w:left w:val="nil"/>
              <w:bottom w:val="single" w:sz="8" w:space="0" w:color="auto"/>
              <w:right w:val="single" w:sz="8" w:space="0" w:color="auto"/>
            </w:tcBorders>
            <w:shd w:val="clear" w:color="auto" w:fill="auto"/>
            <w:vAlign w:val="center"/>
            <w:hideMark/>
          </w:tcPr>
          <w:p w14:paraId="76AB046C" w14:textId="23AD2D9D" w:rsidR="00005D91" w:rsidRPr="00A00B4F" w:rsidRDefault="00005D91" w:rsidP="00005D91">
            <w:pPr>
              <w:spacing w:after="0"/>
              <w:rPr>
                <w:color w:val="000000"/>
                <w:lang w:val="el-GR"/>
              </w:rPr>
            </w:pPr>
            <w:r w:rsidRPr="00A00B4F">
              <w:rPr>
                <w:lang w:val="el-GR"/>
              </w:rPr>
              <w:t>Αντίληψη και κατανόηση του έργου</w:t>
            </w:r>
          </w:p>
        </w:tc>
        <w:tc>
          <w:tcPr>
            <w:tcW w:w="2148" w:type="pct"/>
            <w:tcBorders>
              <w:top w:val="nil"/>
              <w:left w:val="nil"/>
              <w:bottom w:val="single" w:sz="8" w:space="0" w:color="auto"/>
              <w:right w:val="single" w:sz="8" w:space="0" w:color="auto"/>
            </w:tcBorders>
            <w:shd w:val="clear" w:color="000000" w:fill="FFFFFF"/>
            <w:vAlign w:val="center"/>
          </w:tcPr>
          <w:p w14:paraId="1BD53F22" w14:textId="77777777" w:rsidR="00005D91" w:rsidRPr="00A00B4F" w:rsidRDefault="00005D91" w:rsidP="00005D91">
            <w:pPr>
              <w:suppressAutoHyphens w:val="0"/>
              <w:spacing w:after="0"/>
              <w:jc w:val="center"/>
              <w:rPr>
                <w:color w:val="000000"/>
                <w:sz w:val="20"/>
                <w:szCs w:val="20"/>
                <w:lang w:val="el-GR" w:eastAsia="en-US"/>
              </w:rPr>
            </w:pPr>
            <w:r w:rsidRPr="00A00B4F">
              <w:rPr>
                <w:color w:val="000000"/>
                <w:sz w:val="20"/>
                <w:szCs w:val="20"/>
                <w:lang w:val="el-GR" w:eastAsia="en-US"/>
              </w:rPr>
              <w:t xml:space="preserve">ΠΑΡΑΡΤΗΜΑ Ι, </w:t>
            </w:r>
          </w:p>
          <w:p w14:paraId="19D5A7B6" w14:textId="0DD83C06" w:rsidR="00005D91" w:rsidRPr="00A00B4F" w:rsidRDefault="00005D91" w:rsidP="00005D91">
            <w:pPr>
              <w:spacing w:after="0"/>
              <w:rPr>
                <w:bCs/>
                <w:color w:val="000000"/>
                <w:lang w:val="el-GR"/>
              </w:rPr>
            </w:pPr>
            <w:r w:rsidRPr="00A00B4F">
              <w:rPr>
                <w:color w:val="000000"/>
                <w:sz w:val="20"/>
                <w:szCs w:val="20"/>
                <w:lang w:val="el-GR" w:eastAsia="en-US"/>
              </w:rPr>
              <w:t>παρ. 1 &amp; 2</w:t>
            </w:r>
          </w:p>
        </w:tc>
      </w:tr>
      <w:tr w:rsidR="00005D91" w:rsidRPr="00A00B4F" w14:paraId="510F695C" w14:textId="77777777" w:rsidTr="003D3CBF">
        <w:trPr>
          <w:trHeight w:val="436"/>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06792395" w14:textId="496FCABE" w:rsidR="00005D91" w:rsidRPr="00A00B4F" w:rsidRDefault="00005D91" w:rsidP="00005D91">
            <w:pPr>
              <w:spacing w:after="0"/>
              <w:rPr>
                <w:b/>
                <w:bCs/>
                <w:color w:val="000000"/>
                <w:lang w:val="el-GR"/>
              </w:rPr>
            </w:pPr>
            <w:r w:rsidRPr="00A00B4F">
              <w:rPr>
                <w:sz w:val="20"/>
                <w:szCs w:val="20"/>
                <w:lang w:val="en-US" w:eastAsia="en-GB"/>
              </w:rPr>
              <w:t xml:space="preserve">1.2. </w:t>
            </w:r>
          </w:p>
        </w:tc>
        <w:tc>
          <w:tcPr>
            <w:tcW w:w="2517" w:type="pct"/>
            <w:tcBorders>
              <w:top w:val="nil"/>
              <w:left w:val="nil"/>
              <w:bottom w:val="single" w:sz="8" w:space="0" w:color="auto"/>
              <w:right w:val="single" w:sz="8" w:space="0" w:color="auto"/>
            </w:tcBorders>
            <w:shd w:val="clear" w:color="auto" w:fill="auto"/>
            <w:vAlign w:val="center"/>
            <w:hideMark/>
          </w:tcPr>
          <w:p w14:paraId="7056C858" w14:textId="02D40D7F" w:rsidR="00005D91" w:rsidRPr="00A00B4F" w:rsidRDefault="00005D91" w:rsidP="00005D91">
            <w:pPr>
              <w:spacing w:after="0"/>
              <w:rPr>
                <w:color w:val="000000"/>
                <w:lang w:val="el-GR"/>
              </w:rPr>
            </w:pPr>
            <w:r w:rsidRPr="00A00B4F">
              <w:rPr>
                <w:sz w:val="20"/>
                <w:szCs w:val="20"/>
                <w:lang w:val="el-GR" w:eastAsia="en-GB"/>
              </w:rPr>
              <w:t>Φυσική &amp; Λογική Αρχιτεκτονική (Επεκτασιμότητα – Κλιμάκωση Λύσης)</w:t>
            </w:r>
          </w:p>
        </w:tc>
        <w:tc>
          <w:tcPr>
            <w:tcW w:w="2148" w:type="pct"/>
            <w:tcBorders>
              <w:top w:val="nil"/>
              <w:left w:val="nil"/>
              <w:bottom w:val="single" w:sz="8" w:space="0" w:color="auto"/>
              <w:right w:val="single" w:sz="8" w:space="0" w:color="auto"/>
            </w:tcBorders>
            <w:shd w:val="clear" w:color="000000" w:fill="FFFFFF"/>
            <w:vAlign w:val="center"/>
          </w:tcPr>
          <w:p w14:paraId="4C50C12B" w14:textId="3B83794A" w:rsidR="00005D91" w:rsidRPr="00A00B4F" w:rsidRDefault="00005D91" w:rsidP="00005D91">
            <w:pPr>
              <w:spacing w:after="0"/>
              <w:rPr>
                <w:bCs/>
                <w:color w:val="000000"/>
                <w:lang w:val="el-GR"/>
              </w:rPr>
            </w:pPr>
            <w:r w:rsidRPr="00A00B4F">
              <w:rPr>
                <w:color w:val="000000"/>
                <w:sz w:val="20"/>
                <w:szCs w:val="20"/>
                <w:lang w:val="el-GR" w:eastAsia="en-US"/>
              </w:rPr>
              <w:t>Παράρτημα Ι, παρ. 3</w:t>
            </w:r>
          </w:p>
        </w:tc>
      </w:tr>
      <w:tr w:rsidR="002D28AB" w:rsidRPr="00A00B4F" w14:paraId="283FCC36" w14:textId="77777777" w:rsidTr="002D28AB">
        <w:trPr>
          <w:trHeight w:val="337"/>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hideMark/>
          </w:tcPr>
          <w:p w14:paraId="14557521" w14:textId="01B82AF1" w:rsidR="002D28AB" w:rsidRPr="00A00B4F" w:rsidRDefault="002D28AB" w:rsidP="002D28AB">
            <w:pPr>
              <w:spacing w:after="0"/>
              <w:rPr>
                <w:b/>
                <w:bCs/>
                <w:color w:val="000000"/>
                <w:lang w:val="el-GR"/>
              </w:rPr>
            </w:pPr>
            <w:r w:rsidRPr="00A00B4F">
              <w:rPr>
                <w:b/>
                <w:bCs/>
                <w:sz w:val="20"/>
                <w:szCs w:val="20"/>
                <w:lang w:val="en-US" w:eastAsia="en-GB"/>
              </w:rPr>
              <w:t> 2.</w:t>
            </w:r>
          </w:p>
        </w:tc>
        <w:tc>
          <w:tcPr>
            <w:tcW w:w="2517" w:type="pct"/>
            <w:tcBorders>
              <w:top w:val="nil"/>
              <w:left w:val="nil"/>
              <w:bottom w:val="single" w:sz="8" w:space="0" w:color="auto"/>
              <w:right w:val="single" w:sz="8" w:space="0" w:color="auto"/>
            </w:tcBorders>
            <w:shd w:val="clear" w:color="auto" w:fill="F7CAAC" w:themeFill="accent2" w:themeFillTint="66"/>
            <w:vAlign w:val="center"/>
            <w:hideMark/>
          </w:tcPr>
          <w:p w14:paraId="2D7B1DA0" w14:textId="63E608A2" w:rsidR="002D28AB" w:rsidRPr="00A00B4F" w:rsidRDefault="002D28AB" w:rsidP="002D28AB">
            <w:pPr>
              <w:spacing w:after="0"/>
              <w:rPr>
                <w:color w:val="000000"/>
                <w:lang w:val="el-GR"/>
              </w:rPr>
            </w:pPr>
            <w:r w:rsidRPr="00A00B4F">
              <w:rPr>
                <w:b/>
                <w:bCs/>
                <w:sz w:val="20"/>
                <w:szCs w:val="20"/>
                <w:lang w:val="en-US" w:eastAsia="en-GB"/>
              </w:rPr>
              <w:t xml:space="preserve">Λειτουργικές </w:t>
            </w:r>
            <w:r w:rsidRPr="00A00B4F">
              <w:rPr>
                <w:b/>
                <w:bCs/>
                <w:sz w:val="20"/>
                <w:szCs w:val="20"/>
                <w:lang w:val="el-GR" w:eastAsia="en-GB"/>
              </w:rPr>
              <w:t>Προδιαγραφές</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672C4429" w14:textId="4733934B" w:rsidR="002D28AB" w:rsidRPr="00A00B4F" w:rsidRDefault="002D28AB" w:rsidP="002D28AB">
            <w:pPr>
              <w:spacing w:after="0"/>
              <w:rPr>
                <w:bCs/>
                <w:color w:val="000000"/>
                <w:lang w:val="el-GR"/>
              </w:rPr>
            </w:pPr>
          </w:p>
        </w:tc>
      </w:tr>
      <w:tr w:rsidR="00005D91" w:rsidRPr="00A00B4F" w14:paraId="405CE7A4" w14:textId="77777777" w:rsidTr="00DF6C83">
        <w:trPr>
          <w:trHeight w:val="331"/>
        </w:trPr>
        <w:tc>
          <w:tcPr>
            <w:tcW w:w="335" w:type="pct"/>
            <w:tcBorders>
              <w:top w:val="nil"/>
              <w:left w:val="single" w:sz="8" w:space="0" w:color="auto"/>
              <w:bottom w:val="single" w:sz="8" w:space="0" w:color="auto"/>
              <w:right w:val="single" w:sz="8" w:space="0" w:color="auto"/>
            </w:tcBorders>
            <w:shd w:val="clear" w:color="auto" w:fill="FFFFFF" w:themeFill="background1"/>
            <w:vAlign w:val="center"/>
            <w:hideMark/>
          </w:tcPr>
          <w:p w14:paraId="3289FC00" w14:textId="3AC7C7D9" w:rsidR="00005D91" w:rsidRPr="00A00B4F" w:rsidRDefault="00005D91" w:rsidP="00005D91">
            <w:pPr>
              <w:spacing w:after="0"/>
              <w:rPr>
                <w:b/>
                <w:bCs/>
                <w:color w:val="000000"/>
                <w:lang w:val="el-GR"/>
              </w:rPr>
            </w:pPr>
            <w:r w:rsidRPr="00A00B4F">
              <w:rPr>
                <w:sz w:val="20"/>
                <w:szCs w:val="20"/>
                <w:lang w:val="en-US" w:eastAsia="en-GB"/>
              </w:rPr>
              <w:t>2.1</w:t>
            </w:r>
          </w:p>
        </w:tc>
        <w:tc>
          <w:tcPr>
            <w:tcW w:w="2517" w:type="pct"/>
            <w:tcBorders>
              <w:top w:val="nil"/>
              <w:left w:val="nil"/>
              <w:bottom w:val="single" w:sz="8" w:space="0" w:color="auto"/>
              <w:right w:val="single" w:sz="8" w:space="0" w:color="auto"/>
            </w:tcBorders>
            <w:shd w:val="clear" w:color="auto" w:fill="FFFFFF" w:themeFill="background1"/>
            <w:hideMark/>
          </w:tcPr>
          <w:p w14:paraId="7295514E" w14:textId="3DD0CDD2" w:rsidR="00005D91" w:rsidRPr="00A00B4F" w:rsidRDefault="00005D91" w:rsidP="00005D91">
            <w:pPr>
              <w:spacing w:after="0"/>
              <w:rPr>
                <w:b/>
                <w:bCs/>
                <w:color w:val="000000"/>
                <w:lang w:val="el-GR"/>
              </w:rPr>
            </w:pPr>
            <w:r w:rsidRPr="00A00B4F">
              <w:rPr>
                <w:sz w:val="20"/>
                <w:szCs w:val="20"/>
                <w:lang w:val="el-GR" w:eastAsia="en-GB"/>
              </w:rPr>
              <w:t>Ψηφιακές εφαρμογές για έξυπνες κινητές συσκευές</w:t>
            </w:r>
          </w:p>
        </w:tc>
        <w:tc>
          <w:tcPr>
            <w:tcW w:w="2148" w:type="pct"/>
            <w:tcBorders>
              <w:top w:val="nil"/>
              <w:left w:val="nil"/>
              <w:bottom w:val="single" w:sz="8" w:space="0" w:color="auto"/>
              <w:right w:val="single" w:sz="8" w:space="0" w:color="auto"/>
            </w:tcBorders>
            <w:shd w:val="clear" w:color="auto" w:fill="FFFFFF" w:themeFill="background1"/>
            <w:vAlign w:val="center"/>
          </w:tcPr>
          <w:p w14:paraId="655D1E36" w14:textId="0E74C523" w:rsidR="00005D91" w:rsidRPr="00A00B4F" w:rsidRDefault="00005D91" w:rsidP="00005D91">
            <w:pPr>
              <w:spacing w:after="0"/>
              <w:rPr>
                <w:b/>
                <w:color w:val="000000"/>
                <w:lang w:val="el-GR"/>
              </w:rPr>
            </w:pPr>
            <w:r w:rsidRPr="00A00B4F">
              <w:rPr>
                <w:color w:val="000000"/>
                <w:sz w:val="20"/>
                <w:szCs w:val="20"/>
                <w:lang w:val="el-GR" w:eastAsia="en-US"/>
              </w:rPr>
              <w:t>Παράρτημα Ι, παρ. 4.1</w:t>
            </w:r>
          </w:p>
        </w:tc>
      </w:tr>
      <w:tr w:rsidR="00005D91" w:rsidRPr="00A00B4F" w14:paraId="3FA5FFEC" w14:textId="77777777" w:rsidTr="00DF6C83">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472F593E" w14:textId="795F6A43" w:rsidR="00005D91" w:rsidRPr="00A00B4F" w:rsidRDefault="00005D91" w:rsidP="00005D91">
            <w:pPr>
              <w:spacing w:after="0"/>
              <w:rPr>
                <w:b/>
                <w:bCs/>
                <w:color w:val="000000"/>
                <w:lang w:val="el-GR"/>
              </w:rPr>
            </w:pPr>
            <w:r w:rsidRPr="00A00B4F">
              <w:rPr>
                <w:sz w:val="20"/>
                <w:szCs w:val="20"/>
                <w:lang w:val="el-GR" w:eastAsia="en-GB"/>
              </w:rPr>
              <w:t>2.2</w:t>
            </w:r>
          </w:p>
        </w:tc>
        <w:tc>
          <w:tcPr>
            <w:tcW w:w="2517" w:type="pct"/>
            <w:tcBorders>
              <w:top w:val="nil"/>
              <w:left w:val="nil"/>
              <w:bottom w:val="single" w:sz="8" w:space="0" w:color="auto"/>
              <w:right w:val="single" w:sz="8" w:space="0" w:color="auto"/>
            </w:tcBorders>
            <w:shd w:val="clear" w:color="000000" w:fill="FFFFFF"/>
            <w:hideMark/>
          </w:tcPr>
          <w:p w14:paraId="7E7F711E" w14:textId="30BB8D02" w:rsidR="00005D91" w:rsidRPr="00A00B4F" w:rsidRDefault="00005D91" w:rsidP="00005D91">
            <w:pPr>
              <w:spacing w:after="0"/>
              <w:rPr>
                <w:color w:val="000000"/>
                <w:lang w:val="el-GR"/>
              </w:rPr>
            </w:pPr>
            <w:r w:rsidRPr="00A00B4F">
              <w:rPr>
                <w:sz w:val="20"/>
                <w:szCs w:val="20"/>
                <w:lang w:val="el-GR" w:eastAsia="en-GB"/>
              </w:rPr>
              <w:t>Ψηφιακή Πλατφόρμα Διασύνδεσης και Προβολής</w:t>
            </w:r>
          </w:p>
        </w:tc>
        <w:tc>
          <w:tcPr>
            <w:tcW w:w="2148" w:type="pct"/>
            <w:tcBorders>
              <w:top w:val="nil"/>
              <w:left w:val="nil"/>
              <w:bottom w:val="single" w:sz="8" w:space="0" w:color="auto"/>
              <w:right w:val="single" w:sz="8" w:space="0" w:color="auto"/>
            </w:tcBorders>
            <w:shd w:val="clear" w:color="000000" w:fill="FFFFFF"/>
            <w:vAlign w:val="center"/>
          </w:tcPr>
          <w:p w14:paraId="7A2384AE" w14:textId="261D4F88" w:rsidR="00005D91" w:rsidRPr="00A00B4F" w:rsidRDefault="00005D91" w:rsidP="00005D91">
            <w:pPr>
              <w:spacing w:after="0"/>
              <w:rPr>
                <w:color w:val="000000"/>
                <w:lang w:val="el-GR"/>
              </w:rPr>
            </w:pPr>
            <w:r w:rsidRPr="00A00B4F">
              <w:rPr>
                <w:color w:val="000000"/>
                <w:sz w:val="20"/>
                <w:szCs w:val="20"/>
                <w:lang w:val="el-GR" w:eastAsia="en-US"/>
              </w:rPr>
              <w:t>Παράρτημα Ι, παρ. 4.2</w:t>
            </w:r>
          </w:p>
        </w:tc>
      </w:tr>
      <w:tr w:rsidR="00005D91" w:rsidRPr="00A00B4F" w14:paraId="6294318A" w14:textId="77777777" w:rsidTr="00DF6C83">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5E57CC30" w14:textId="1BDBBB53" w:rsidR="00005D91" w:rsidRPr="00A00B4F" w:rsidRDefault="00005D91" w:rsidP="00005D91">
            <w:pPr>
              <w:spacing w:after="0"/>
              <w:rPr>
                <w:b/>
                <w:bCs/>
                <w:color w:val="000000"/>
                <w:lang w:val="el-GR"/>
              </w:rPr>
            </w:pPr>
            <w:r w:rsidRPr="00A00B4F">
              <w:rPr>
                <w:sz w:val="20"/>
                <w:szCs w:val="20"/>
                <w:lang w:val="en-US" w:eastAsia="en-GB"/>
              </w:rPr>
              <w:t>2.</w:t>
            </w:r>
            <w:r w:rsidRPr="00A00B4F">
              <w:rPr>
                <w:sz w:val="20"/>
                <w:szCs w:val="20"/>
                <w:lang w:val="el-GR" w:eastAsia="en-GB"/>
              </w:rPr>
              <w:t>3</w:t>
            </w:r>
          </w:p>
        </w:tc>
        <w:tc>
          <w:tcPr>
            <w:tcW w:w="2517" w:type="pct"/>
            <w:tcBorders>
              <w:top w:val="nil"/>
              <w:left w:val="nil"/>
              <w:bottom w:val="single" w:sz="8" w:space="0" w:color="auto"/>
              <w:right w:val="single" w:sz="8" w:space="0" w:color="auto"/>
            </w:tcBorders>
            <w:shd w:val="clear" w:color="000000" w:fill="FFFFFF"/>
          </w:tcPr>
          <w:p w14:paraId="694123E7" w14:textId="4D80EB06" w:rsidR="00005D91" w:rsidRPr="00A00B4F" w:rsidRDefault="00005D91" w:rsidP="00005D91">
            <w:pPr>
              <w:spacing w:after="0"/>
              <w:rPr>
                <w:color w:val="000000"/>
                <w:lang w:val="el-GR"/>
              </w:rPr>
            </w:pPr>
            <w:r w:rsidRPr="00A00B4F">
              <w:rPr>
                <w:sz w:val="20"/>
                <w:szCs w:val="20"/>
                <w:lang w:val="el-GR" w:eastAsia="en-GB"/>
              </w:rPr>
              <w:t>Σύστημα Διαχείρισης Περιεχομένου</w:t>
            </w:r>
          </w:p>
        </w:tc>
        <w:tc>
          <w:tcPr>
            <w:tcW w:w="2148" w:type="pct"/>
            <w:tcBorders>
              <w:top w:val="nil"/>
              <w:left w:val="nil"/>
              <w:bottom w:val="single" w:sz="8" w:space="0" w:color="auto"/>
              <w:right w:val="single" w:sz="8" w:space="0" w:color="auto"/>
            </w:tcBorders>
            <w:shd w:val="clear" w:color="000000" w:fill="FFFFFF"/>
            <w:vAlign w:val="center"/>
          </w:tcPr>
          <w:p w14:paraId="030B464A" w14:textId="65C51E1E" w:rsidR="00005D91" w:rsidRPr="00A00B4F" w:rsidRDefault="00005D91" w:rsidP="00005D91">
            <w:pPr>
              <w:spacing w:after="0"/>
              <w:rPr>
                <w:color w:val="000000" w:themeColor="text1"/>
                <w:lang w:val="el-GR"/>
              </w:rPr>
            </w:pPr>
            <w:r w:rsidRPr="00A00B4F">
              <w:rPr>
                <w:color w:val="000000"/>
                <w:sz w:val="20"/>
                <w:szCs w:val="20"/>
                <w:lang w:val="el-GR" w:eastAsia="en-US"/>
              </w:rPr>
              <w:t>Παράρτημα Ι, παρ. 4.3.</w:t>
            </w:r>
          </w:p>
        </w:tc>
      </w:tr>
      <w:tr w:rsidR="00005D91" w:rsidRPr="00A00B4F" w14:paraId="7AC7C3A9"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6A3D5EDD" w14:textId="0F833293" w:rsidR="00005D91" w:rsidRPr="00A00B4F" w:rsidRDefault="00005D91" w:rsidP="00005D91">
            <w:pPr>
              <w:spacing w:after="0"/>
              <w:rPr>
                <w:b/>
                <w:bCs/>
                <w:color w:val="000000"/>
                <w:lang w:val="el-GR"/>
              </w:rPr>
            </w:pPr>
            <w:r w:rsidRPr="00A00B4F">
              <w:rPr>
                <w:sz w:val="20"/>
                <w:szCs w:val="20"/>
                <w:lang w:val="en-US" w:eastAsia="en-GB"/>
              </w:rPr>
              <w:t>2.</w:t>
            </w:r>
            <w:r w:rsidRPr="00A00B4F">
              <w:rPr>
                <w:sz w:val="20"/>
                <w:szCs w:val="20"/>
                <w:lang w:val="el-GR" w:eastAsia="en-GB"/>
              </w:rPr>
              <w:t>4</w:t>
            </w:r>
          </w:p>
        </w:tc>
        <w:tc>
          <w:tcPr>
            <w:tcW w:w="2517" w:type="pct"/>
            <w:tcBorders>
              <w:top w:val="nil"/>
              <w:left w:val="nil"/>
              <w:bottom w:val="single" w:sz="8" w:space="0" w:color="auto"/>
              <w:right w:val="single" w:sz="8" w:space="0" w:color="auto"/>
            </w:tcBorders>
            <w:shd w:val="clear" w:color="000000" w:fill="FFFFFF"/>
          </w:tcPr>
          <w:p w14:paraId="4F6D2C0F" w14:textId="57EEA21C" w:rsidR="00005D91" w:rsidRPr="00A00B4F" w:rsidRDefault="00005D91" w:rsidP="00005D91">
            <w:pPr>
              <w:spacing w:after="0"/>
              <w:rPr>
                <w:color w:val="000000"/>
                <w:lang w:val="el-GR"/>
              </w:rPr>
            </w:pPr>
            <w:r w:rsidRPr="00A00B4F">
              <w:rPr>
                <w:sz w:val="20"/>
                <w:szCs w:val="20"/>
                <w:lang w:val="el-GR" w:eastAsia="en-GB"/>
              </w:rPr>
              <w:t>Οπτική ταυτότητα ψηφιακών εφαρμογών και Ψηφιακής Πλατφόρμας Διασύνδεσης και Προβολής</w:t>
            </w:r>
          </w:p>
        </w:tc>
        <w:tc>
          <w:tcPr>
            <w:tcW w:w="2148" w:type="pct"/>
            <w:tcBorders>
              <w:top w:val="nil"/>
              <w:left w:val="nil"/>
              <w:bottom w:val="single" w:sz="8" w:space="0" w:color="auto"/>
              <w:right w:val="single" w:sz="8" w:space="0" w:color="auto"/>
            </w:tcBorders>
            <w:shd w:val="clear" w:color="000000" w:fill="FFFFFF"/>
            <w:vAlign w:val="center"/>
          </w:tcPr>
          <w:p w14:paraId="2A402B3E" w14:textId="11538C5B" w:rsidR="00005D91" w:rsidRPr="00A00B4F" w:rsidRDefault="00005D91" w:rsidP="00005D91">
            <w:pPr>
              <w:spacing w:after="0"/>
              <w:rPr>
                <w:color w:val="000000" w:themeColor="text1"/>
                <w:lang w:val="el-GR"/>
              </w:rPr>
            </w:pPr>
            <w:r w:rsidRPr="00A00B4F">
              <w:rPr>
                <w:color w:val="000000"/>
                <w:sz w:val="20"/>
                <w:szCs w:val="20"/>
                <w:lang w:val="el-GR" w:eastAsia="en-US"/>
              </w:rPr>
              <w:t>Παράρτημα Ι, παρ.4.4</w:t>
            </w:r>
          </w:p>
        </w:tc>
      </w:tr>
      <w:tr w:rsidR="002D28AB" w:rsidRPr="00A00B4F" w14:paraId="063569E2" w14:textId="77777777" w:rsidTr="002D28AB">
        <w:trPr>
          <w:trHeight w:val="364"/>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hideMark/>
          </w:tcPr>
          <w:p w14:paraId="5CAA17F0" w14:textId="00047813" w:rsidR="002D28AB" w:rsidRPr="00A00B4F" w:rsidRDefault="002D28AB" w:rsidP="002D28AB">
            <w:pPr>
              <w:spacing w:after="0"/>
              <w:rPr>
                <w:b/>
                <w:bCs/>
                <w:color w:val="000000"/>
                <w:lang w:val="el-GR"/>
              </w:rPr>
            </w:pPr>
            <w:r w:rsidRPr="00A00B4F">
              <w:rPr>
                <w:b/>
                <w:bCs/>
                <w:lang w:val="en-US" w:eastAsia="en-GB"/>
              </w:rPr>
              <w:t> 3.</w:t>
            </w:r>
          </w:p>
        </w:tc>
        <w:tc>
          <w:tcPr>
            <w:tcW w:w="2517" w:type="pct"/>
            <w:tcBorders>
              <w:top w:val="nil"/>
              <w:left w:val="nil"/>
              <w:bottom w:val="single" w:sz="8" w:space="0" w:color="auto"/>
              <w:right w:val="single" w:sz="8" w:space="0" w:color="auto"/>
            </w:tcBorders>
            <w:shd w:val="clear" w:color="auto" w:fill="F7CAAC" w:themeFill="accent2" w:themeFillTint="66"/>
            <w:vAlign w:val="center"/>
            <w:hideMark/>
          </w:tcPr>
          <w:p w14:paraId="0465419C" w14:textId="1721E939" w:rsidR="002D28AB" w:rsidRPr="00A00B4F" w:rsidRDefault="002D28AB" w:rsidP="002D28AB">
            <w:pPr>
              <w:spacing w:after="0"/>
              <w:rPr>
                <w:color w:val="000000"/>
                <w:lang w:val="el-GR"/>
              </w:rPr>
            </w:pPr>
            <w:r w:rsidRPr="00A00B4F">
              <w:rPr>
                <w:b/>
                <w:bCs/>
                <w:lang w:val="en-US" w:eastAsia="en-GB"/>
              </w:rPr>
              <w:t>Προσφερόμενες υπηρεσίες</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3B92B4F8" w14:textId="1A7363A8" w:rsidR="002D28AB" w:rsidRPr="00A00B4F" w:rsidRDefault="002D28AB" w:rsidP="002D28AB">
            <w:pPr>
              <w:spacing w:after="0"/>
              <w:rPr>
                <w:color w:val="000000"/>
                <w:lang w:val="el-GR"/>
              </w:rPr>
            </w:pPr>
          </w:p>
        </w:tc>
      </w:tr>
      <w:tr w:rsidR="00005D91" w:rsidRPr="00A00B4F" w14:paraId="3875316A" w14:textId="77777777" w:rsidTr="003D3CBF">
        <w:trPr>
          <w:trHeight w:val="328"/>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4A2BCA22" w14:textId="26394A7E" w:rsidR="00005D91" w:rsidRPr="00A00B4F" w:rsidRDefault="00005D91" w:rsidP="00005D91">
            <w:pPr>
              <w:spacing w:after="0"/>
              <w:rPr>
                <w:b/>
                <w:bCs/>
                <w:color w:val="000000"/>
                <w:lang w:val="el-GR"/>
              </w:rPr>
            </w:pPr>
            <w:r w:rsidRPr="00A00B4F">
              <w:rPr>
                <w:lang w:val="en-US" w:eastAsia="en-GB"/>
              </w:rPr>
              <w:t>3.1</w:t>
            </w:r>
          </w:p>
        </w:tc>
        <w:tc>
          <w:tcPr>
            <w:tcW w:w="2517" w:type="pct"/>
            <w:tcBorders>
              <w:top w:val="nil"/>
              <w:left w:val="nil"/>
              <w:bottom w:val="single" w:sz="8" w:space="0" w:color="auto"/>
              <w:right w:val="single" w:sz="8" w:space="0" w:color="auto"/>
            </w:tcBorders>
            <w:shd w:val="clear" w:color="000000" w:fill="FFFFFF"/>
            <w:hideMark/>
          </w:tcPr>
          <w:p w14:paraId="0CF65BB0" w14:textId="19E9FDC1" w:rsidR="00005D91" w:rsidRPr="00A00B4F" w:rsidRDefault="00005D91" w:rsidP="00005D91">
            <w:pPr>
              <w:spacing w:after="0"/>
              <w:rPr>
                <w:color w:val="000000"/>
                <w:lang w:val="el-GR"/>
              </w:rPr>
            </w:pPr>
            <w:r w:rsidRPr="00A00B4F">
              <w:rPr>
                <w:sz w:val="20"/>
                <w:szCs w:val="20"/>
                <w:lang w:val="el-GR" w:eastAsia="en-GB"/>
              </w:rPr>
              <w:t xml:space="preserve">Μελέτη Εφαρμογής - Ανάλυση Απαιτήσεων </w:t>
            </w:r>
          </w:p>
        </w:tc>
        <w:tc>
          <w:tcPr>
            <w:tcW w:w="2148" w:type="pct"/>
            <w:tcBorders>
              <w:top w:val="nil"/>
              <w:left w:val="nil"/>
              <w:bottom w:val="single" w:sz="8" w:space="0" w:color="auto"/>
              <w:right w:val="single" w:sz="8" w:space="0" w:color="auto"/>
            </w:tcBorders>
            <w:shd w:val="clear" w:color="000000" w:fill="FFFFFF"/>
            <w:vAlign w:val="center"/>
          </w:tcPr>
          <w:p w14:paraId="6228208A" w14:textId="03DE0934" w:rsidR="00005D91" w:rsidRPr="00A00B4F" w:rsidRDefault="00005D91" w:rsidP="00005D91">
            <w:pPr>
              <w:spacing w:after="0"/>
              <w:rPr>
                <w:color w:val="000000"/>
                <w:lang w:val="el-GR"/>
              </w:rPr>
            </w:pPr>
            <w:r w:rsidRPr="00A00B4F">
              <w:rPr>
                <w:color w:val="000000"/>
                <w:sz w:val="20"/>
                <w:szCs w:val="20"/>
                <w:lang w:val="el-GR" w:eastAsia="en-US"/>
              </w:rPr>
              <w:t xml:space="preserve">Παράρτημα Ι, παρ. </w:t>
            </w:r>
            <w:r w:rsidRPr="00A00B4F">
              <w:rPr>
                <w:sz w:val="20"/>
                <w:szCs w:val="20"/>
                <w:lang w:val="el-GR" w:eastAsia="en-GB"/>
              </w:rPr>
              <w:t>6.1</w:t>
            </w:r>
          </w:p>
        </w:tc>
      </w:tr>
      <w:tr w:rsidR="00005D91" w:rsidRPr="00A00B4F" w14:paraId="71D9377A" w14:textId="77777777" w:rsidTr="002D28AB">
        <w:trPr>
          <w:trHeight w:val="337"/>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02F57CD6" w14:textId="50B30A8A" w:rsidR="00005D91" w:rsidRPr="00A00B4F" w:rsidRDefault="00005D91" w:rsidP="00005D91">
            <w:pPr>
              <w:spacing w:after="0"/>
              <w:rPr>
                <w:b/>
                <w:bCs/>
                <w:color w:val="000000"/>
                <w:lang w:val="el-GR"/>
              </w:rPr>
            </w:pPr>
            <w:r w:rsidRPr="00A00B4F">
              <w:rPr>
                <w:lang w:val="en-US" w:eastAsia="en-GB"/>
              </w:rPr>
              <w:t>3.2</w:t>
            </w:r>
          </w:p>
        </w:tc>
        <w:tc>
          <w:tcPr>
            <w:tcW w:w="2517" w:type="pct"/>
            <w:tcBorders>
              <w:top w:val="nil"/>
              <w:left w:val="nil"/>
              <w:bottom w:val="single" w:sz="8" w:space="0" w:color="auto"/>
              <w:right w:val="single" w:sz="8" w:space="0" w:color="auto"/>
            </w:tcBorders>
            <w:shd w:val="clear" w:color="000000" w:fill="FFFFFF"/>
            <w:hideMark/>
          </w:tcPr>
          <w:p w14:paraId="1EC2E29B" w14:textId="7813B3C7" w:rsidR="00005D91" w:rsidRPr="00A00B4F" w:rsidRDefault="00005D91" w:rsidP="00005D91">
            <w:pPr>
              <w:spacing w:after="0"/>
              <w:rPr>
                <w:color w:val="000000"/>
                <w:lang w:val="el-GR"/>
              </w:rPr>
            </w:pPr>
            <w:r w:rsidRPr="00A00B4F">
              <w:rPr>
                <w:sz w:val="20"/>
                <w:szCs w:val="20"/>
                <w:lang w:val="el-GR"/>
              </w:rPr>
              <w:t xml:space="preserve">Υπηρεσίες Εκπαίδευσης </w:t>
            </w:r>
          </w:p>
        </w:tc>
        <w:tc>
          <w:tcPr>
            <w:tcW w:w="2148" w:type="pct"/>
            <w:tcBorders>
              <w:top w:val="nil"/>
              <w:left w:val="nil"/>
              <w:bottom w:val="single" w:sz="8" w:space="0" w:color="auto"/>
              <w:right w:val="single" w:sz="8" w:space="0" w:color="auto"/>
            </w:tcBorders>
            <w:shd w:val="clear" w:color="000000" w:fill="FFFFFF"/>
          </w:tcPr>
          <w:p w14:paraId="357C0504" w14:textId="26E4D9B9" w:rsidR="00005D91" w:rsidRPr="00A00B4F" w:rsidRDefault="00005D91" w:rsidP="00005D91">
            <w:pPr>
              <w:spacing w:after="0"/>
              <w:rPr>
                <w:color w:val="000000"/>
                <w:lang w:val="el-GR"/>
              </w:rPr>
            </w:pPr>
            <w:r w:rsidRPr="00A00B4F">
              <w:rPr>
                <w:color w:val="000000"/>
                <w:sz w:val="20"/>
                <w:szCs w:val="20"/>
                <w:lang w:val="el-GR" w:eastAsia="en-US"/>
              </w:rPr>
              <w:t>Παράρτημα Ι, παρ. 6.2</w:t>
            </w:r>
          </w:p>
        </w:tc>
      </w:tr>
      <w:tr w:rsidR="00005D91" w:rsidRPr="00A00B4F" w14:paraId="34E5CAB9" w14:textId="77777777" w:rsidTr="002D28AB">
        <w:trPr>
          <w:trHeight w:val="300"/>
        </w:trPr>
        <w:tc>
          <w:tcPr>
            <w:tcW w:w="335" w:type="pct"/>
            <w:tcBorders>
              <w:top w:val="nil"/>
              <w:left w:val="single" w:sz="8" w:space="0" w:color="auto"/>
              <w:bottom w:val="single" w:sz="8" w:space="0" w:color="auto"/>
              <w:right w:val="single" w:sz="8" w:space="0" w:color="auto"/>
            </w:tcBorders>
            <w:shd w:val="clear" w:color="auto" w:fill="auto"/>
            <w:vAlign w:val="center"/>
            <w:hideMark/>
          </w:tcPr>
          <w:p w14:paraId="35323909" w14:textId="4DAA9969" w:rsidR="00005D91" w:rsidRPr="00A00B4F" w:rsidRDefault="00005D91" w:rsidP="00005D91">
            <w:pPr>
              <w:spacing w:after="0"/>
              <w:rPr>
                <w:b/>
                <w:bCs/>
                <w:color w:val="000000"/>
                <w:lang w:val="el-GR"/>
              </w:rPr>
            </w:pPr>
            <w:r w:rsidRPr="00A00B4F">
              <w:rPr>
                <w:lang w:val="el-GR" w:eastAsia="en-GB"/>
              </w:rPr>
              <w:t>3.3</w:t>
            </w:r>
          </w:p>
        </w:tc>
        <w:tc>
          <w:tcPr>
            <w:tcW w:w="2517" w:type="pct"/>
            <w:tcBorders>
              <w:top w:val="nil"/>
              <w:left w:val="nil"/>
              <w:bottom w:val="single" w:sz="8" w:space="0" w:color="auto"/>
              <w:right w:val="single" w:sz="8" w:space="0" w:color="auto"/>
            </w:tcBorders>
            <w:shd w:val="clear" w:color="auto" w:fill="auto"/>
            <w:hideMark/>
          </w:tcPr>
          <w:p w14:paraId="62C2CF88" w14:textId="34814E92" w:rsidR="00005D91" w:rsidRPr="00A00B4F" w:rsidRDefault="00005D91" w:rsidP="00005D91">
            <w:pPr>
              <w:spacing w:after="0"/>
              <w:rPr>
                <w:b/>
                <w:bCs/>
                <w:color w:val="000000"/>
                <w:lang w:val="el-GR"/>
              </w:rPr>
            </w:pPr>
            <w:r w:rsidRPr="00A00B4F">
              <w:rPr>
                <w:sz w:val="20"/>
                <w:szCs w:val="20"/>
                <w:lang w:val="el-GR"/>
              </w:rPr>
              <w:t>Υπηρεσίες Πιλοτικής Λειτουργίας</w:t>
            </w:r>
            <w:r w:rsidRPr="00A00B4F" w:rsidDel="007C2B1C">
              <w:rPr>
                <w:sz w:val="20"/>
                <w:szCs w:val="20"/>
                <w:lang w:val="el-GR"/>
              </w:rPr>
              <w:t xml:space="preserve"> </w:t>
            </w:r>
          </w:p>
        </w:tc>
        <w:tc>
          <w:tcPr>
            <w:tcW w:w="2148" w:type="pct"/>
            <w:tcBorders>
              <w:top w:val="nil"/>
              <w:left w:val="nil"/>
              <w:bottom w:val="single" w:sz="8" w:space="0" w:color="auto"/>
              <w:right w:val="single" w:sz="8" w:space="0" w:color="auto"/>
            </w:tcBorders>
            <w:shd w:val="clear" w:color="auto" w:fill="auto"/>
          </w:tcPr>
          <w:p w14:paraId="66A07643" w14:textId="5FB01200" w:rsidR="00005D91" w:rsidRPr="00A00B4F" w:rsidRDefault="00005D91" w:rsidP="00005D91">
            <w:pPr>
              <w:spacing w:after="0"/>
              <w:rPr>
                <w:b/>
                <w:color w:val="000000"/>
                <w:lang w:val="el-GR"/>
              </w:rPr>
            </w:pPr>
            <w:r w:rsidRPr="00A00B4F">
              <w:rPr>
                <w:color w:val="000000"/>
                <w:sz w:val="20"/>
                <w:szCs w:val="20"/>
                <w:lang w:val="el-GR" w:eastAsia="en-US"/>
              </w:rPr>
              <w:t>Παράρτημα Ι, παρ. 6.4</w:t>
            </w:r>
          </w:p>
        </w:tc>
      </w:tr>
      <w:tr w:rsidR="00005D91" w:rsidRPr="00A00B4F" w14:paraId="616B2030" w14:textId="77777777" w:rsidTr="002D28AB">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hideMark/>
          </w:tcPr>
          <w:p w14:paraId="6E9EE1A3" w14:textId="312FC92D" w:rsidR="00005D91" w:rsidRPr="00A00B4F" w:rsidRDefault="00005D91" w:rsidP="00005D91">
            <w:pPr>
              <w:spacing w:after="0"/>
              <w:rPr>
                <w:b/>
                <w:bCs/>
                <w:color w:val="000000"/>
                <w:lang w:val="el-GR"/>
              </w:rPr>
            </w:pPr>
            <w:r w:rsidRPr="00A00B4F">
              <w:rPr>
                <w:lang w:val="en-US" w:eastAsia="en-GB"/>
              </w:rPr>
              <w:t>3.</w:t>
            </w:r>
            <w:r w:rsidRPr="00A00B4F">
              <w:rPr>
                <w:lang w:val="el-GR" w:eastAsia="en-GB"/>
              </w:rPr>
              <w:t>4</w:t>
            </w:r>
          </w:p>
        </w:tc>
        <w:tc>
          <w:tcPr>
            <w:tcW w:w="2517" w:type="pct"/>
            <w:tcBorders>
              <w:top w:val="nil"/>
              <w:left w:val="nil"/>
              <w:bottom w:val="single" w:sz="8" w:space="0" w:color="auto"/>
              <w:right w:val="single" w:sz="8" w:space="0" w:color="auto"/>
            </w:tcBorders>
            <w:shd w:val="clear" w:color="auto" w:fill="auto"/>
            <w:hideMark/>
          </w:tcPr>
          <w:p w14:paraId="60432086" w14:textId="00AF7779" w:rsidR="00005D91" w:rsidRPr="00A00B4F" w:rsidRDefault="00005D91" w:rsidP="00005D91">
            <w:pPr>
              <w:spacing w:after="0"/>
              <w:rPr>
                <w:color w:val="000000"/>
                <w:lang w:val="el-GR"/>
              </w:rPr>
            </w:pPr>
            <w:r w:rsidRPr="00A00B4F">
              <w:rPr>
                <w:sz w:val="20"/>
                <w:szCs w:val="20"/>
                <w:lang w:val="el-GR"/>
              </w:rPr>
              <w:t>Υπηρεσίες Εγγύησης, Συντήρησης και Τήρησης Επιπέδου Υπηρεσιών</w:t>
            </w:r>
          </w:p>
        </w:tc>
        <w:tc>
          <w:tcPr>
            <w:tcW w:w="2148" w:type="pct"/>
            <w:tcBorders>
              <w:top w:val="nil"/>
              <w:left w:val="nil"/>
              <w:bottom w:val="single" w:sz="8" w:space="0" w:color="auto"/>
              <w:right w:val="single" w:sz="8" w:space="0" w:color="auto"/>
            </w:tcBorders>
            <w:shd w:val="clear" w:color="000000" w:fill="FFFFFF"/>
          </w:tcPr>
          <w:p w14:paraId="0A43ADB1" w14:textId="66871EE4" w:rsidR="00005D91" w:rsidRPr="00A00B4F" w:rsidRDefault="00005D91" w:rsidP="00005D91">
            <w:pPr>
              <w:spacing w:after="0"/>
              <w:rPr>
                <w:color w:val="000000"/>
                <w:lang w:val="el-GR"/>
              </w:rPr>
            </w:pPr>
            <w:r w:rsidRPr="00A00B4F">
              <w:rPr>
                <w:color w:val="000000"/>
                <w:sz w:val="20"/>
                <w:szCs w:val="20"/>
                <w:lang w:val="el-GR" w:eastAsia="en-US"/>
              </w:rPr>
              <w:t>Παράρτημα Ι, παρ. 7.3</w:t>
            </w:r>
          </w:p>
        </w:tc>
      </w:tr>
      <w:tr w:rsidR="002D28AB" w:rsidRPr="00A00B4F" w14:paraId="7DBF2D70" w14:textId="77777777" w:rsidTr="002D28AB">
        <w:trPr>
          <w:trHeight w:val="300"/>
        </w:trPr>
        <w:tc>
          <w:tcPr>
            <w:tcW w:w="335" w:type="pct"/>
            <w:tcBorders>
              <w:top w:val="nil"/>
              <w:left w:val="single" w:sz="8" w:space="0" w:color="auto"/>
              <w:bottom w:val="single" w:sz="8" w:space="0" w:color="auto"/>
              <w:right w:val="single" w:sz="8" w:space="0" w:color="auto"/>
            </w:tcBorders>
            <w:shd w:val="clear" w:color="auto" w:fill="F7CAAC" w:themeFill="accent2" w:themeFillTint="66"/>
            <w:vAlign w:val="center"/>
          </w:tcPr>
          <w:p w14:paraId="502CC41F" w14:textId="1FB82AF7" w:rsidR="002D28AB" w:rsidRPr="00A00B4F" w:rsidRDefault="002D28AB" w:rsidP="002D28AB">
            <w:pPr>
              <w:spacing w:after="0"/>
              <w:rPr>
                <w:lang w:val="el-GR" w:eastAsia="en-GB"/>
              </w:rPr>
            </w:pPr>
            <w:r w:rsidRPr="00A00B4F">
              <w:rPr>
                <w:b/>
                <w:bCs/>
                <w:lang w:val="en-US" w:eastAsia="en-GB"/>
              </w:rPr>
              <w:t>4.</w:t>
            </w:r>
          </w:p>
        </w:tc>
        <w:tc>
          <w:tcPr>
            <w:tcW w:w="2517" w:type="pct"/>
            <w:tcBorders>
              <w:top w:val="nil"/>
              <w:left w:val="nil"/>
              <w:bottom w:val="single" w:sz="8" w:space="0" w:color="auto"/>
              <w:right w:val="single" w:sz="8" w:space="0" w:color="auto"/>
            </w:tcBorders>
            <w:shd w:val="clear" w:color="auto" w:fill="F7CAAC" w:themeFill="accent2" w:themeFillTint="66"/>
          </w:tcPr>
          <w:p w14:paraId="606CAB75" w14:textId="77551022" w:rsidR="002D28AB" w:rsidRPr="00A00B4F" w:rsidRDefault="002D28AB" w:rsidP="002D28AB">
            <w:pPr>
              <w:spacing w:after="0"/>
              <w:rPr>
                <w:lang w:val="el-GR"/>
              </w:rPr>
            </w:pPr>
            <w:r w:rsidRPr="00A00B4F">
              <w:rPr>
                <w:b/>
                <w:lang w:val="el-GR"/>
              </w:rPr>
              <w:t>Μεθοδολογία Οργάνωσης/Διοίκησης και Υλοποίησης Έργου</w:t>
            </w:r>
          </w:p>
        </w:tc>
        <w:tc>
          <w:tcPr>
            <w:tcW w:w="2148" w:type="pct"/>
            <w:tcBorders>
              <w:top w:val="nil"/>
              <w:left w:val="nil"/>
              <w:bottom w:val="single" w:sz="8" w:space="0" w:color="auto"/>
              <w:right w:val="single" w:sz="8" w:space="0" w:color="auto"/>
            </w:tcBorders>
            <w:shd w:val="clear" w:color="auto" w:fill="F7CAAC" w:themeFill="accent2" w:themeFillTint="66"/>
            <w:vAlign w:val="center"/>
          </w:tcPr>
          <w:p w14:paraId="43FA8B4F" w14:textId="77777777" w:rsidR="002D28AB" w:rsidRPr="00A00B4F" w:rsidRDefault="002D28AB" w:rsidP="002D28AB">
            <w:pPr>
              <w:spacing w:after="0"/>
              <w:rPr>
                <w:color w:val="000000" w:themeColor="text1"/>
                <w:lang w:val="el-GR"/>
              </w:rPr>
            </w:pPr>
          </w:p>
        </w:tc>
      </w:tr>
      <w:tr w:rsidR="00005D91" w:rsidRPr="00A00B4F" w14:paraId="1F83AF56"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07F4275E" w14:textId="1558D05B" w:rsidR="00005D91" w:rsidRPr="00A00B4F" w:rsidRDefault="00005D91" w:rsidP="00005D91">
            <w:pPr>
              <w:spacing w:after="0"/>
              <w:rPr>
                <w:lang w:val="el-GR" w:eastAsia="en-GB"/>
              </w:rPr>
            </w:pPr>
            <w:r w:rsidRPr="00A00B4F">
              <w:rPr>
                <w:lang w:val="en-US"/>
              </w:rPr>
              <w:t>4.1</w:t>
            </w:r>
          </w:p>
        </w:tc>
        <w:tc>
          <w:tcPr>
            <w:tcW w:w="2517" w:type="pct"/>
            <w:tcBorders>
              <w:top w:val="nil"/>
              <w:left w:val="nil"/>
              <w:bottom w:val="single" w:sz="8" w:space="0" w:color="auto"/>
              <w:right w:val="single" w:sz="8" w:space="0" w:color="auto"/>
            </w:tcBorders>
            <w:shd w:val="clear" w:color="auto" w:fill="auto"/>
          </w:tcPr>
          <w:p w14:paraId="3C970063" w14:textId="0B3DEB09" w:rsidR="00005D91" w:rsidRPr="00A00B4F" w:rsidRDefault="00005D91" w:rsidP="00005D91">
            <w:pPr>
              <w:spacing w:after="0"/>
              <w:rPr>
                <w:lang w:val="el-GR"/>
              </w:rPr>
            </w:pPr>
            <w:r w:rsidRPr="00A00B4F">
              <w:rPr>
                <w:lang w:val="el-GR"/>
              </w:rPr>
              <w:t>Οργάνωση Υλοποίησης Έργου (Φάσεις, Χρονοδιάγραμμα, Παραδοτέα)</w:t>
            </w:r>
          </w:p>
        </w:tc>
        <w:tc>
          <w:tcPr>
            <w:tcW w:w="2148" w:type="pct"/>
            <w:tcBorders>
              <w:top w:val="nil"/>
              <w:left w:val="nil"/>
              <w:bottom w:val="single" w:sz="8" w:space="0" w:color="auto"/>
              <w:right w:val="single" w:sz="8" w:space="0" w:color="auto"/>
            </w:tcBorders>
            <w:shd w:val="clear" w:color="000000" w:fill="FFFFFF"/>
            <w:vAlign w:val="center"/>
          </w:tcPr>
          <w:p w14:paraId="07F6BB7F" w14:textId="1DE94764" w:rsidR="00005D91" w:rsidRPr="00A00B4F" w:rsidRDefault="00005D91" w:rsidP="00005D91">
            <w:pPr>
              <w:spacing w:after="0"/>
              <w:rPr>
                <w:color w:val="000000" w:themeColor="text1"/>
                <w:lang w:val="el-GR"/>
              </w:rPr>
            </w:pPr>
            <w:r w:rsidRPr="00A00B4F">
              <w:rPr>
                <w:color w:val="000000"/>
                <w:sz w:val="20"/>
                <w:szCs w:val="20"/>
                <w:lang w:val="el-GR" w:eastAsia="en-US"/>
              </w:rPr>
              <w:t>Παράρτημα Ι, Κεφ. 7</w:t>
            </w:r>
          </w:p>
        </w:tc>
      </w:tr>
      <w:tr w:rsidR="00005D91" w:rsidRPr="00A00B4F" w14:paraId="6DA788D6" w14:textId="77777777" w:rsidTr="003D3CBF">
        <w:trPr>
          <w:trHeight w:val="300"/>
        </w:trPr>
        <w:tc>
          <w:tcPr>
            <w:tcW w:w="335" w:type="pct"/>
            <w:tcBorders>
              <w:top w:val="nil"/>
              <w:left w:val="single" w:sz="8" w:space="0" w:color="auto"/>
              <w:bottom w:val="single" w:sz="8" w:space="0" w:color="auto"/>
              <w:right w:val="single" w:sz="8" w:space="0" w:color="auto"/>
            </w:tcBorders>
            <w:shd w:val="clear" w:color="000000" w:fill="FFFFFF"/>
            <w:vAlign w:val="center"/>
          </w:tcPr>
          <w:p w14:paraId="5BE96365" w14:textId="616E5FAE" w:rsidR="00005D91" w:rsidRPr="00A00B4F" w:rsidRDefault="00005D91" w:rsidP="00005D91">
            <w:pPr>
              <w:spacing w:after="0"/>
              <w:rPr>
                <w:lang w:val="el-GR" w:eastAsia="en-GB"/>
              </w:rPr>
            </w:pPr>
            <w:r w:rsidRPr="00A00B4F">
              <w:rPr>
                <w:lang w:val="en-US"/>
              </w:rPr>
              <w:t>4.2</w:t>
            </w:r>
          </w:p>
        </w:tc>
        <w:tc>
          <w:tcPr>
            <w:tcW w:w="2517" w:type="pct"/>
            <w:tcBorders>
              <w:top w:val="nil"/>
              <w:left w:val="nil"/>
              <w:bottom w:val="single" w:sz="8" w:space="0" w:color="auto"/>
              <w:right w:val="single" w:sz="8" w:space="0" w:color="auto"/>
            </w:tcBorders>
            <w:shd w:val="clear" w:color="auto" w:fill="auto"/>
          </w:tcPr>
          <w:p w14:paraId="23970956" w14:textId="625984E1" w:rsidR="00005D91" w:rsidRPr="00A00B4F" w:rsidRDefault="00005D91" w:rsidP="00005D91">
            <w:pPr>
              <w:spacing w:after="0"/>
              <w:rPr>
                <w:lang w:val="el-GR"/>
              </w:rPr>
            </w:pPr>
            <w:r w:rsidRPr="00A00B4F">
              <w:rPr>
                <w:lang w:val="el-GR"/>
              </w:rPr>
              <w:t>Μεθοδολογία υλοποίησης έργου – Ομάδα Έργου</w:t>
            </w:r>
          </w:p>
        </w:tc>
        <w:tc>
          <w:tcPr>
            <w:tcW w:w="2148" w:type="pct"/>
            <w:tcBorders>
              <w:top w:val="nil"/>
              <w:left w:val="nil"/>
              <w:bottom w:val="single" w:sz="8" w:space="0" w:color="auto"/>
              <w:right w:val="single" w:sz="8" w:space="0" w:color="auto"/>
            </w:tcBorders>
            <w:shd w:val="clear" w:color="000000" w:fill="FFFFFF"/>
            <w:vAlign w:val="center"/>
          </w:tcPr>
          <w:p w14:paraId="744DF471" w14:textId="1964891E" w:rsidR="00005D91" w:rsidRPr="00A00B4F" w:rsidRDefault="00005D91" w:rsidP="00005D91">
            <w:pPr>
              <w:spacing w:after="0"/>
              <w:rPr>
                <w:color w:val="000000" w:themeColor="text1"/>
                <w:lang w:val="el-GR"/>
              </w:rPr>
            </w:pPr>
            <w:r w:rsidRPr="00A00B4F">
              <w:rPr>
                <w:color w:val="000000"/>
                <w:sz w:val="20"/>
                <w:szCs w:val="20"/>
                <w:lang w:val="el-GR" w:eastAsia="en-US"/>
              </w:rPr>
              <w:t>Παράρτημα Ι, Κεφ. 7</w:t>
            </w:r>
          </w:p>
        </w:tc>
      </w:tr>
      <w:tr w:rsidR="002D28AB" w:rsidRPr="00A00B4F" w14:paraId="682C9465" w14:textId="77777777" w:rsidTr="002D28AB">
        <w:trPr>
          <w:trHeight w:val="300"/>
        </w:trPr>
        <w:tc>
          <w:tcPr>
            <w:tcW w:w="335" w:type="pct"/>
            <w:tcBorders>
              <w:top w:val="nil"/>
              <w:left w:val="single" w:sz="8" w:space="0" w:color="auto"/>
              <w:bottom w:val="single" w:sz="4" w:space="0" w:color="auto"/>
              <w:right w:val="single" w:sz="8" w:space="0" w:color="auto"/>
            </w:tcBorders>
            <w:shd w:val="clear" w:color="auto" w:fill="F7CAAC" w:themeFill="accent2" w:themeFillTint="66"/>
            <w:vAlign w:val="center"/>
            <w:hideMark/>
          </w:tcPr>
          <w:p w14:paraId="1909437E" w14:textId="40ED09CF" w:rsidR="002D28AB" w:rsidRPr="00A00B4F" w:rsidRDefault="00005D91" w:rsidP="002D28AB">
            <w:pPr>
              <w:spacing w:after="0"/>
              <w:rPr>
                <w:b/>
                <w:bCs/>
                <w:color w:val="000000"/>
                <w:lang w:val="el-GR"/>
              </w:rPr>
            </w:pPr>
            <w:r w:rsidRPr="00A00B4F">
              <w:rPr>
                <w:b/>
                <w:bCs/>
                <w:color w:val="000000"/>
                <w:lang w:val="el-GR"/>
              </w:rPr>
              <w:t>5</w:t>
            </w:r>
            <w:r w:rsidR="002D28AB" w:rsidRPr="00A00B4F">
              <w:rPr>
                <w:b/>
                <w:bCs/>
                <w:color w:val="000000"/>
                <w:lang w:val="el-GR"/>
              </w:rPr>
              <w:t>.</w:t>
            </w:r>
          </w:p>
        </w:tc>
        <w:tc>
          <w:tcPr>
            <w:tcW w:w="2517" w:type="pct"/>
            <w:tcBorders>
              <w:top w:val="nil"/>
              <w:left w:val="nil"/>
              <w:bottom w:val="single" w:sz="4" w:space="0" w:color="auto"/>
              <w:right w:val="single" w:sz="8" w:space="0" w:color="auto"/>
            </w:tcBorders>
            <w:shd w:val="clear" w:color="auto" w:fill="F7CAAC" w:themeFill="accent2" w:themeFillTint="66"/>
            <w:vAlign w:val="center"/>
            <w:hideMark/>
          </w:tcPr>
          <w:p w14:paraId="136EF7B7" w14:textId="77777777" w:rsidR="002D28AB" w:rsidRPr="00A00B4F" w:rsidRDefault="002D28AB" w:rsidP="002D28AB">
            <w:pPr>
              <w:spacing w:after="0"/>
              <w:rPr>
                <w:b/>
                <w:bCs/>
                <w:color w:val="000000"/>
                <w:lang w:val="el-GR"/>
              </w:rPr>
            </w:pPr>
            <w:r w:rsidRPr="00A00B4F">
              <w:rPr>
                <w:b/>
                <w:bCs/>
                <w:color w:val="000000"/>
                <w:lang w:val="el-GR"/>
              </w:rPr>
              <w:t>Πίνακες Συμμόρφωσης</w:t>
            </w:r>
          </w:p>
        </w:tc>
        <w:tc>
          <w:tcPr>
            <w:tcW w:w="2148" w:type="pct"/>
            <w:tcBorders>
              <w:top w:val="nil"/>
              <w:left w:val="nil"/>
              <w:bottom w:val="single" w:sz="4" w:space="0" w:color="auto"/>
              <w:right w:val="single" w:sz="8" w:space="0" w:color="auto"/>
            </w:tcBorders>
            <w:shd w:val="clear" w:color="auto" w:fill="F7CAAC" w:themeFill="accent2" w:themeFillTint="66"/>
            <w:vAlign w:val="center"/>
            <w:hideMark/>
          </w:tcPr>
          <w:p w14:paraId="2321F123" w14:textId="77777777" w:rsidR="002D28AB" w:rsidRPr="00A00B4F" w:rsidRDefault="002D28AB" w:rsidP="002D28AB">
            <w:pPr>
              <w:spacing w:after="0"/>
              <w:jc w:val="left"/>
              <w:rPr>
                <w:b/>
                <w:bCs/>
                <w:color w:val="000000"/>
                <w:lang w:val="el-GR"/>
              </w:rPr>
            </w:pPr>
            <w:r w:rsidRPr="00A00B4F">
              <w:rPr>
                <w:color w:val="000000" w:themeColor="text1"/>
                <w:lang w:val="el-GR"/>
              </w:rPr>
              <w:t xml:space="preserve">Παράρτημα </w:t>
            </w:r>
            <w:r w:rsidRPr="00A00B4F">
              <w:rPr>
                <w:color w:val="000000" w:themeColor="text1"/>
                <w:lang w:val="en-US"/>
              </w:rPr>
              <w:t>II</w:t>
            </w:r>
          </w:p>
        </w:tc>
      </w:tr>
      <w:tr w:rsidR="002D28AB" w:rsidRPr="00A00B4F" w14:paraId="694FA7E3" w14:textId="77777777" w:rsidTr="002D28AB">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45C7E0" w14:textId="609E0FBB" w:rsidR="002D28AB" w:rsidRPr="00A00B4F" w:rsidRDefault="00005D91" w:rsidP="002D28AB">
            <w:pPr>
              <w:spacing w:after="0"/>
              <w:rPr>
                <w:b/>
                <w:bCs/>
                <w:color w:val="000000"/>
                <w:lang w:val="el-GR"/>
              </w:rPr>
            </w:pPr>
            <w:r w:rsidRPr="00A00B4F">
              <w:rPr>
                <w:b/>
                <w:bCs/>
                <w:color w:val="000000"/>
                <w:lang w:val="el-GR"/>
              </w:rPr>
              <w:t>6</w:t>
            </w:r>
            <w:r w:rsidR="002D28AB" w:rsidRPr="00A00B4F">
              <w:rPr>
                <w:b/>
                <w:bCs/>
                <w:color w:val="000000"/>
                <w:lang w:val="el-GR"/>
              </w:rPr>
              <w:t>.</w:t>
            </w:r>
          </w:p>
        </w:tc>
        <w:tc>
          <w:tcPr>
            <w:tcW w:w="251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11A668" w14:textId="77777777" w:rsidR="002D28AB" w:rsidRPr="00A00B4F" w:rsidRDefault="002D28AB" w:rsidP="002D28AB">
            <w:pPr>
              <w:numPr>
                <w:ilvl w:val="12"/>
                <w:numId w:val="0"/>
              </w:numPr>
              <w:rPr>
                <w:b/>
                <w:u w:val="single"/>
                <w:lang w:val="el-GR"/>
              </w:rPr>
            </w:pPr>
            <w:r w:rsidRPr="00A00B4F">
              <w:rPr>
                <w:b/>
                <w:lang w:val="el-GR"/>
              </w:rPr>
              <w:t xml:space="preserve">Πίνακες Οικονομικής Προσφοράς, </w:t>
            </w:r>
            <w:r w:rsidRPr="00A00B4F">
              <w:rPr>
                <w:b/>
                <w:u w:val="single"/>
                <w:lang w:val="el-GR"/>
              </w:rPr>
              <w:t>χωρίς τιμές</w:t>
            </w:r>
          </w:p>
          <w:p w14:paraId="6929A8F0" w14:textId="77777777" w:rsidR="002D28AB" w:rsidRPr="00A00B4F" w:rsidRDefault="002D28AB" w:rsidP="002D28AB">
            <w:pPr>
              <w:spacing w:after="0"/>
              <w:rPr>
                <w:b/>
                <w:bCs/>
                <w:color w:val="000000"/>
                <w:lang w:val="el-GR"/>
              </w:rPr>
            </w:pPr>
            <w:r w:rsidRPr="00A00B4F">
              <w:rPr>
                <w:u w:val="single"/>
                <w:lang w:val="el-GR"/>
              </w:rPr>
              <w:t>Η εμφάνιση τιμής/ τιμών στον εν λόγω πίνακα αποτελεί λόγο απόρριψης της προσφοράς</w:t>
            </w:r>
          </w:p>
        </w:tc>
        <w:tc>
          <w:tcPr>
            <w:tcW w:w="214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42F220" w14:textId="77777777" w:rsidR="002D28AB" w:rsidRPr="00A00B4F" w:rsidRDefault="002D28AB" w:rsidP="002D28AB">
            <w:pPr>
              <w:spacing w:after="0"/>
              <w:jc w:val="left"/>
              <w:rPr>
                <w:color w:val="000000" w:themeColor="text1"/>
                <w:lang w:val="el-GR"/>
              </w:rPr>
            </w:pPr>
            <w:r w:rsidRPr="00A00B4F">
              <w:rPr>
                <w:color w:val="000000" w:themeColor="text1"/>
                <w:lang w:val="el-GR"/>
              </w:rPr>
              <w:t>Παράρτημα VI</w:t>
            </w:r>
          </w:p>
        </w:tc>
      </w:tr>
    </w:tbl>
    <w:p w14:paraId="0B270432" w14:textId="77777777" w:rsidR="008D33F6" w:rsidRPr="00A00B4F" w:rsidRDefault="008D33F6" w:rsidP="002D28AB">
      <w:pPr>
        <w:shd w:val="clear" w:color="auto" w:fill="FFFFFF" w:themeFill="background1"/>
        <w:spacing w:after="0"/>
        <w:rPr>
          <w:b/>
          <w:bCs/>
          <w:color w:val="000000"/>
          <w:lang w:val="el-GR"/>
        </w:rPr>
        <w:sectPr w:rsidR="008D33F6" w:rsidRPr="00A00B4F" w:rsidSect="00442F33">
          <w:pgSz w:w="11906" w:h="16838"/>
          <w:pgMar w:top="1134" w:right="1134" w:bottom="1134" w:left="1134" w:header="720" w:footer="709" w:gutter="0"/>
          <w:cols w:space="720"/>
          <w:titlePg/>
          <w:docGrid w:linePitch="360"/>
        </w:sectPr>
      </w:pPr>
    </w:p>
    <w:p w14:paraId="7A380EB0" w14:textId="77777777" w:rsidR="008338F0" w:rsidRPr="00A00B4F" w:rsidRDefault="003355E7" w:rsidP="00F82A8D">
      <w:pPr>
        <w:pStyle w:val="Heading2"/>
        <w:ind w:left="576" w:hanging="576"/>
        <w:rPr>
          <w:rFonts w:cs="Tahoma"/>
          <w:lang w:val="el-GR"/>
        </w:rPr>
      </w:pPr>
      <w:bookmarkStart w:id="1401" w:name="_Ref510087099"/>
      <w:bookmarkStart w:id="1402" w:name="_Ref40980023"/>
      <w:bookmarkStart w:id="1403" w:name="_Ref40980058"/>
      <w:bookmarkStart w:id="1404" w:name="_Ref40980548"/>
      <w:bookmarkStart w:id="1405" w:name="_Ref55324421"/>
      <w:bookmarkStart w:id="1406" w:name="_Toc97194378"/>
      <w:bookmarkStart w:id="1407" w:name="_Toc97194482"/>
      <w:bookmarkStart w:id="1408" w:name="_Toc100137531"/>
      <w:bookmarkStart w:id="1409" w:name="_Toc196311992"/>
      <w:r w:rsidRPr="00A00B4F">
        <w:rPr>
          <w:rFonts w:cs="Tahoma"/>
          <w:lang w:val="el-GR"/>
        </w:rPr>
        <w:lastRenderedPageBreak/>
        <w:t xml:space="preserve">ΠΑΡΑΡΤΗΜΑ </w:t>
      </w:r>
      <w:r w:rsidRPr="00A00B4F">
        <w:rPr>
          <w:rFonts w:cs="Tahoma"/>
        </w:rPr>
        <w:t>VI</w:t>
      </w:r>
      <w:r w:rsidRPr="00A00B4F">
        <w:rPr>
          <w:rFonts w:cs="Tahoma"/>
          <w:lang w:val="el-GR"/>
        </w:rPr>
        <w:t xml:space="preserve"> – </w:t>
      </w:r>
      <w:r w:rsidR="006E4901" w:rsidRPr="00A00B4F">
        <w:rPr>
          <w:rFonts w:cs="Tahoma"/>
          <w:lang w:val="el-GR"/>
        </w:rPr>
        <w:t>Υπόδειγμα Οικονομικής Προσφοράς</w:t>
      </w:r>
      <w:bookmarkEnd w:id="1401"/>
      <w:bookmarkEnd w:id="1402"/>
      <w:bookmarkEnd w:id="1403"/>
      <w:bookmarkEnd w:id="1404"/>
      <w:bookmarkEnd w:id="1405"/>
      <w:bookmarkEnd w:id="1406"/>
      <w:bookmarkEnd w:id="1407"/>
      <w:bookmarkEnd w:id="1408"/>
      <w:bookmarkEnd w:id="1409"/>
      <w:r w:rsidR="00E1337D" w:rsidRPr="00A00B4F">
        <w:rPr>
          <w:rFonts w:cs="Tahoma"/>
          <w:lang w:val="el-GR"/>
        </w:rPr>
        <w:t xml:space="preserve"> </w:t>
      </w:r>
    </w:p>
    <w:p w14:paraId="53988161" w14:textId="77777777" w:rsidR="008338F0" w:rsidRPr="00A00B4F" w:rsidRDefault="008338F0">
      <w:pPr>
        <w:pStyle w:val="normalwithoutspacing"/>
        <w:rPr>
          <w:i/>
          <w:color w:val="5B9BD5"/>
        </w:rPr>
      </w:pPr>
    </w:p>
    <w:p w14:paraId="7C436E76" w14:textId="77777777" w:rsidR="00BF2399" w:rsidRPr="00A00B4F" w:rsidRDefault="00BF2399" w:rsidP="00BF2399">
      <w:pPr>
        <w:widowControl w:val="0"/>
        <w:ind w:right="57"/>
        <w:rPr>
          <w:lang w:val="el-GR"/>
        </w:rPr>
      </w:pPr>
      <w:r w:rsidRPr="00A00B4F">
        <w:rPr>
          <w:lang w:val="el-GR"/>
        </w:rPr>
        <w:t xml:space="preserve">Η Οικονομική Προσφορά υποβάλλεται ηλεκτρονικά </w:t>
      </w:r>
      <w:r w:rsidRPr="00A00B4F">
        <w:rPr>
          <w:u w:val="single"/>
          <w:lang w:val="el-GR"/>
        </w:rPr>
        <w:t>επί ποινή απορρίψεως</w:t>
      </w:r>
      <w:r w:rsidRPr="00A00B4F">
        <w:rPr>
          <w:lang w:val="el-GR"/>
        </w:rPr>
        <w:t xml:space="preserve">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ψηφιακά υπογεγραμμένα σχετικά ηλεκτρονικά αρχεία των συμπληρωμένων του παρόντος Παραρτήματος της διακήρυξης.</w:t>
      </w:r>
    </w:p>
    <w:p w14:paraId="519CAE9C" w14:textId="77777777" w:rsidR="00BF2399" w:rsidRPr="00A00B4F" w:rsidRDefault="00BF2399">
      <w:pPr>
        <w:pStyle w:val="Heading3"/>
        <w:numPr>
          <w:ilvl w:val="0"/>
          <w:numId w:val="73"/>
        </w:numPr>
      </w:pPr>
      <w:bookmarkStart w:id="1410" w:name="_Toc104725684"/>
      <w:bookmarkStart w:id="1411" w:name="_Toc104727149"/>
      <w:bookmarkStart w:id="1412" w:name="_Toc104733786"/>
      <w:bookmarkStart w:id="1413" w:name="_Toc104735629"/>
      <w:bookmarkStart w:id="1414" w:name="_Toc104750984"/>
      <w:bookmarkStart w:id="1415" w:name="_Toc104799399"/>
      <w:bookmarkStart w:id="1416" w:name="_Toc104818198"/>
      <w:bookmarkStart w:id="1417" w:name="_Toc104819441"/>
      <w:bookmarkStart w:id="1418" w:name="_Toc104846811"/>
      <w:bookmarkStart w:id="1419" w:name="_Toc104846967"/>
      <w:bookmarkStart w:id="1420" w:name="_Toc104847885"/>
      <w:bookmarkStart w:id="1421" w:name="_Toc104848038"/>
      <w:bookmarkStart w:id="1422" w:name="_Toc104848923"/>
      <w:bookmarkStart w:id="1423" w:name="_Toc104884280"/>
      <w:bookmarkStart w:id="1424" w:name="_Toc104903676"/>
      <w:bookmarkStart w:id="1425" w:name="_Toc104914756"/>
      <w:bookmarkStart w:id="1426" w:name="_Toc104915924"/>
      <w:bookmarkStart w:id="1427" w:name="_Toc104916845"/>
      <w:bookmarkStart w:id="1428" w:name="_Toc105074252"/>
      <w:bookmarkStart w:id="1429" w:name="_Toc105167741"/>
      <w:bookmarkStart w:id="1430" w:name="_Toc105169364"/>
      <w:bookmarkStart w:id="1431" w:name="_Toc105170533"/>
      <w:bookmarkStart w:id="1432" w:name="_Toc105488760"/>
      <w:bookmarkStart w:id="1433" w:name="_Toc105500019"/>
      <w:bookmarkStart w:id="1434" w:name="_Toc105585552"/>
      <w:bookmarkStart w:id="1435" w:name="_Toc106193450"/>
      <w:bookmarkStart w:id="1436" w:name="_Toc106452096"/>
      <w:bookmarkStart w:id="1437" w:name="_Toc106958390"/>
      <w:bookmarkStart w:id="1438" w:name="_Toc116638083"/>
      <w:bookmarkStart w:id="1439" w:name="_Toc118368389"/>
      <w:bookmarkStart w:id="1440" w:name="_Toc118368392"/>
      <w:bookmarkStart w:id="1441" w:name="_Toc152171242"/>
      <w:bookmarkStart w:id="1442" w:name="_Toc172191443"/>
      <w:bookmarkStart w:id="1443" w:name="_Toc196311993"/>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r w:rsidRPr="00A00B4F">
        <w:t>Υποσυστήματα έργου / εφαρμογές</w:t>
      </w:r>
      <w:bookmarkEnd w:id="1440"/>
      <w:bookmarkEnd w:id="1441"/>
      <w:bookmarkEnd w:id="1442"/>
      <w:bookmarkEnd w:id="1443"/>
    </w:p>
    <w:p w14:paraId="02E364C0" w14:textId="77777777" w:rsidR="00BF2399" w:rsidRPr="00A00B4F" w:rsidRDefault="00BF2399" w:rsidP="00BF2399">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
        <w:gridCol w:w="1846"/>
        <w:gridCol w:w="915"/>
        <w:gridCol w:w="915"/>
        <w:gridCol w:w="915"/>
        <w:gridCol w:w="1049"/>
        <w:gridCol w:w="1221"/>
        <w:gridCol w:w="699"/>
        <w:gridCol w:w="1566"/>
      </w:tblGrid>
      <w:tr w:rsidR="00D401A2" w:rsidRPr="00A00B4F" w14:paraId="405BD490" w14:textId="77777777" w:rsidTr="00DF6C83">
        <w:trPr>
          <w:cantSplit/>
          <w:tblHeader/>
        </w:trPr>
        <w:tc>
          <w:tcPr>
            <w:tcW w:w="261" w:type="pct"/>
            <w:vMerge w:val="restart"/>
            <w:shd w:val="pct15" w:color="auto" w:fill="FFFFFF"/>
            <w:vAlign w:val="center"/>
          </w:tcPr>
          <w:p w14:paraId="689CD790" w14:textId="77777777" w:rsidR="00D401A2" w:rsidRPr="00A00B4F" w:rsidRDefault="00D401A2" w:rsidP="0006112D">
            <w:pPr>
              <w:spacing w:after="0"/>
              <w:ind w:right="-88"/>
              <w:rPr>
                <w:sz w:val="18"/>
                <w:szCs w:val="18"/>
                <w:lang w:val="el-GR"/>
              </w:rPr>
            </w:pPr>
            <w:r w:rsidRPr="00A00B4F">
              <w:rPr>
                <w:sz w:val="18"/>
                <w:szCs w:val="18"/>
                <w:lang w:val="el-GR"/>
              </w:rPr>
              <w:t>Α/Α</w:t>
            </w:r>
          </w:p>
        </w:tc>
        <w:tc>
          <w:tcPr>
            <w:tcW w:w="959" w:type="pct"/>
            <w:vMerge w:val="restart"/>
            <w:shd w:val="pct15" w:color="auto" w:fill="FFFFFF"/>
            <w:vAlign w:val="center"/>
          </w:tcPr>
          <w:p w14:paraId="6406A9E5" w14:textId="77777777" w:rsidR="00D401A2" w:rsidRPr="00A00B4F" w:rsidRDefault="00D401A2" w:rsidP="0006112D">
            <w:pPr>
              <w:spacing w:after="0"/>
              <w:jc w:val="center"/>
              <w:rPr>
                <w:sz w:val="18"/>
                <w:szCs w:val="18"/>
                <w:lang w:val="el-GR"/>
              </w:rPr>
            </w:pPr>
            <w:r w:rsidRPr="00A00B4F">
              <w:rPr>
                <w:sz w:val="18"/>
                <w:szCs w:val="18"/>
                <w:lang w:val="el-GR"/>
              </w:rPr>
              <w:t>ΠΕΡΙΓΡΑΦΗ</w:t>
            </w:r>
          </w:p>
        </w:tc>
        <w:tc>
          <w:tcPr>
            <w:tcW w:w="475" w:type="pct"/>
            <w:vMerge w:val="restart"/>
            <w:shd w:val="pct15" w:color="auto" w:fill="FFFFFF"/>
            <w:vAlign w:val="center"/>
          </w:tcPr>
          <w:p w14:paraId="6EB0AD53" w14:textId="77777777" w:rsidR="00D401A2" w:rsidRPr="00A00B4F" w:rsidRDefault="00D401A2" w:rsidP="0006112D">
            <w:pPr>
              <w:spacing w:after="0"/>
              <w:ind w:left="-36" w:right="-32"/>
              <w:jc w:val="center"/>
              <w:rPr>
                <w:sz w:val="18"/>
                <w:szCs w:val="18"/>
                <w:lang w:val="el-GR"/>
              </w:rPr>
            </w:pPr>
            <w:r w:rsidRPr="00A00B4F">
              <w:rPr>
                <w:sz w:val="18"/>
                <w:szCs w:val="18"/>
                <w:lang w:val="el-GR"/>
              </w:rPr>
              <w:t>ΦΑΣΗ ΈΡΓΟΥ</w:t>
            </w:r>
          </w:p>
        </w:tc>
        <w:tc>
          <w:tcPr>
            <w:tcW w:w="475" w:type="pct"/>
            <w:vMerge w:val="restart"/>
            <w:shd w:val="pct15" w:color="auto" w:fill="FFFFFF"/>
            <w:vAlign w:val="center"/>
          </w:tcPr>
          <w:p w14:paraId="0AF64204" w14:textId="77777777" w:rsidR="00D401A2" w:rsidRPr="00A00B4F" w:rsidRDefault="00D401A2" w:rsidP="0006112D">
            <w:pPr>
              <w:spacing w:after="0"/>
              <w:ind w:left="-36" w:right="-32"/>
              <w:jc w:val="center"/>
              <w:rPr>
                <w:sz w:val="18"/>
                <w:szCs w:val="18"/>
                <w:lang w:val="el-GR"/>
              </w:rPr>
            </w:pPr>
            <w:r w:rsidRPr="00A00B4F">
              <w:rPr>
                <w:sz w:val="18"/>
                <w:szCs w:val="18"/>
                <w:lang w:val="el-GR"/>
              </w:rPr>
              <w:t>ΚΩΔ. ΠΑΡΑΔΟΤΕΟΥ</w:t>
            </w:r>
          </w:p>
        </w:tc>
        <w:tc>
          <w:tcPr>
            <w:tcW w:w="475" w:type="pct"/>
            <w:vMerge w:val="restart"/>
            <w:shd w:val="pct15" w:color="auto" w:fill="FFFFFF"/>
            <w:vAlign w:val="center"/>
          </w:tcPr>
          <w:p w14:paraId="244F467B" w14:textId="4FEF15D2" w:rsidR="00D401A2" w:rsidRPr="00A00B4F" w:rsidRDefault="00D401A2" w:rsidP="0006112D">
            <w:pPr>
              <w:spacing w:after="0"/>
              <w:ind w:left="-36" w:right="-32"/>
              <w:jc w:val="center"/>
              <w:rPr>
                <w:sz w:val="18"/>
                <w:szCs w:val="18"/>
                <w:lang w:val="el-GR"/>
              </w:rPr>
            </w:pPr>
            <w:r w:rsidRPr="00A00B4F">
              <w:rPr>
                <w:sz w:val="18"/>
                <w:szCs w:val="18"/>
                <w:lang w:val="el-GR"/>
              </w:rPr>
              <w:t xml:space="preserve">ΠΟΣΟΤΗΤΑ </w:t>
            </w:r>
          </w:p>
        </w:tc>
        <w:tc>
          <w:tcPr>
            <w:tcW w:w="1179" w:type="pct"/>
            <w:gridSpan w:val="2"/>
            <w:shd w:val="pct15" w:color="auto" w:fill="FFFFFF"/>
            <w:vAlign w:val="center"/>
          </w:tcPr>
          <w:p w14:paraId="104FAAE9" w14:textId="77777777" w:rsidR="00D401A2" w:rsidRPr="00A00B4F" w:rsidRDefault="00D401A2" w:rsidP="0006112D">
            <w:pPr>
              <w:spacing w:after="0"/>
              <w:ind w:left="-36" w:right="-32"/>
              <w:jc w:val="center"/>
              <w:rPr>
                <w:sz w:val="18"/>
                <w:szCs w:val="18"/>
                <w:lang w:val="el-GR"/>
              </w:rPr>
            </w:pPr>
            <w:r w:rsidRPr="00A00B4F">
              <w:rPr>
                <w:sz w:val="18"/>
                <w:szCs w:val="18"/>
                <w:lang w:val="el-GR"/>
              </w:rPr>
              <w:t>ΑΞΙΑ ΧΩΡΙΣ ΦΠΑ [€]</w:t>
            </w:r>
          </w:p>
        </w:tc>
        <w:tc>
          <w:tcPr>
            <w:tcW w:w="363" w:type="pct"/>
            <w:vMerge w:val="restart"/>
            <w:shd w:val="pct15" w:color="auto" w:fill="FFFFFF"/>
            <w:vAlign w:val="center"/>
          </w:tcPr>
          <w:p w14:paraId="5B5C7865" w14:textId="77777777" w:rsidR="00D401A2" w:rsidRPr="00A00B4F" w:rsidRDefault="00D401A2" w:rsidP="0006112D">
            <w:pPr>
              <w:spacing w:after="0"/>
              <w:ind w:left="-36" w:right="-32"/>
              <w:jc w:val="center"/>
              <w:rPr>
                <w:sz w:val="18"/>
                <w:szCs w:val="18"/>
                <w:lang w:val="el-GR"/>
              </w:rPr>
            </w:pPr>
            <w:r w:rsidRPr="00A00B4F">
              <w:rPr>
                <w:sz w:val="18"/>
                <w:szCs w:val="18"/>
                <w:lang w:val="el-GR"/>
              </w:rPr>
              <w:t>ΦΠΑ [€]</w:t>
            </w:r>
          </w:p>
        </w:tc>
        <w:tc>
          <w:tcPr>
            <w:tcW w:w="813" w:type="pct"/>
            <w:vMerge w:val="restart"/>
            <w:shd w:val="pct15" w:color="auto" w:fill="FFFFFF"/>
            <w:vAlign w:val="center"/>
          </w:tcPr>
          <w:p w14:paraId="0583AD09" w14:textId="77777777" w:rsidR="00D401A2" w:rsidRPr="00A00B4F" w:rsidRDefault="00D401A2" w:rsidP="0006112D">
            <w:pPr>
              <w:spacing w:after="0"/>
              <w:jc w:val="center"/>
              <w:rPr>
                <w:sz w:val="18"/>
                <w:szCs w:val="18"/>
                <w:lang w:val="el-GR"/>
              </w:rPr>
            </w:pPr>
            <w:r w:rsidRPr="00A00B4F">
              <w:rPr>
                <w:sz w:val="18"/>
                <w:szCs w:val="18"/>
                <w:lang w:val="el-GR"/>
              </w:rPr>
              <w:t>ΣΥΝΟΛΙΚΗ ΑΞΙΑ</w:t>
            </w:r>
          </w:p>
          <w:p w14:paraId="2791ECCA" w14:textId="77777777" w:rsidR="00D401A2" w:rsidRPr="00A00B4F" w:rsidRDefault="00D401A2" w:rsidP="0006112D">
            <w:pPr>
              <w:spacing w:after="0"/>
              <w:jc w:val="center"/>
              <w:rPr>
                <w:sz w:val="18"/>
                <w:szCs w:val="18"/>
                <w:lang w:val="el-GR"/>
              </w:rPr>
            </w:pPr>
            <w:r w:rsidRPr="00A00B4F">
              <w:rPr>
                <w:sz w:val="18"/>
                <w:szCs w:val="18"/>
                <w:lang w:val="el-GR"/>
              </w:rPr>
              <w:t>ΜΕ ΦΠΑ [€]</w:t>
            </w:r>
          </w:p>
        </w:tc>
      </w:tr>
      <w:tr w:rsidR="00D401A2" w:rsidRPr="00A00B4F" w14:paraId="3EB0FB70" w14:textId="77777777" w:rsidTr="00DF6C83">
        <w:trPr>
          <w:cantSplit/>
          <w:tblHeader/>
        </w:trPr>
        <w:tc>
          <w:tcPr>
            <w:tcW w:w="261" w:type="pct"/>
            <w:vMerge/>
            <w:shd w:val="pct15" w:color="auto" w:fill="FFFFFF"/>
            <w:vAlign w:val="center"/>
          </w:tcPr>
          <w:p w14:paraId="1DF66365" w14:textId="77777777" w:rsidR="00D401A2" w:rsidRPr="00A00B4F" w:rsidRDefault="00D401A2" w:rsidP="0006112D">
            <w:pPr>
              <w:spacing w:after="0"/>
              <w:jc w:val="center"/>
              <w:rPr>
                <w:sz w:val="18"/>
                <w:szCs w:val="18"/>
                <w:lang w:val="el-GR"/>
              </w:rPr>
            </w:pPr>
          </w:p>
        </w:tc>
        <w:tc>
          <w:tcPr>
            <w:tcW w:w="959" w:type="pct"/>
            <w:vMerge/>
            <w:shd w:val="pct15" w:color="auto" w:fill="FFFFFF"/>
            <w:vAlign w:val="center"/>
          </w:tcPr>
          <w:p w14:paraId="104FCD52" w14:textId="77777777" w:rsidR="00D401A2" w:rsidRPr="00A00B4F" w:rsidRDefault="00D401A2" w:rsidP="0006112D">
            <w:pPr>
              <w:spacing w:after="0"/>
              <w:jc w:val="center"/>
              <w:rPr>
                <w:sz w:val="18"/>
                <w:szCs w:val="18"/>
                <w:lang w:val="el-GR"/>
              </w:rPr>
            </w:pPr>
          </w:p>
        </w:tc>
        <w:tc>
          <w:tcPr>
            <w:tcW w:w="475" w:type="pct"/>
            <w:vMerge/>
            <w:shd w:val="pct15" w:color="auto" w:fill="FFFFFF"/>
          </w:tcPr>
          <w:p w14:paraId="60847C08" w14:textId="77777777" w:rsidR="00D401A2" w:rsidRPr="00A00B4F" w:rsidRDefault="00D401A2" w:rsidP="0006112D">
            <w:pPr>
              <w:spacing w:after="0"/>
              <w:jc w:val="center"/>
              <w:rPr>
                <w:sz w:val="18"/>
                <w:szCs w:val="18"/>
                <w:lang w:val="el-GR"/>
              </w:rPr>
            </w:pPr>
          </w:p>
        </w:tc>
        <w:tc>
          <w:tcPr>
            <w:tcW w:w="475" w:type="pct"/>
            <w:vMerge/>
            <w:shd w:val="pct15" w:color="auto" w:fill="FFFFFF"/>
          </w:tcPr>
          <w:p w14:paraId="5597366A" w14:textId="77777777" w:rsidR="00D401A2" w:rsidRPr="00A00B4F" w:rsidRDefault="00D401A2" w:rsidP="0006112D">
            <w:pPr>
              <w:spacing w:after="0"/>
              <w:jc w:val="center"/>
              <w:rPr>
                <w:sz w:val="18"/>
                <w:szCs w:val="18"/>
                <w:lang w:val="el-GR"/>
              </w:rPr>
            </w:pPr>
          </w:p>
        </w:tc>
        <w:tc>
          <w:tcPr>
            <w:tcW w:w="475" w:type="pct"/>
            <w:vMerge/>
            <w:shd w:val="pct15" w:color="auto" w:fill="FFFFFF"/>
            <w:vAlign w:val="center"/>
          </w:tcPr>
          <w:p w14:paraId="250F75D9" w14:textId="77777777" w:rsidR="00D401A2" w:rsidRPr="00A00B4F" w:rsidRDefault="00D401A2" w:rsidP="0006112D">
            <w:pPr>
              <w:spacing w:after="0"/>
              <w:jc w:val="center"/>
              <w:rPr>
                <w:sz w:val="18"/>
                <w:szCs w:val="18"/>
                <w:lang w:val="el-GR"/>
              </w:rPr>
            </w:pPr>
          </w:p>
        </w:tc>
        <w:tc>
          <w:tcPr>
            <w:tcW w:w="545" w:type="pct"/>
            <w:shd w:val="pct15" w:color="auto" w:fill="FFFFFF"/>
            <w:vAlign w:val="center"/>
          </w:tcPr>
          <w:p w14:paraId="5D28CA8A" w14:textId="77777777" w:rsidR="00D401A2" w:rsidRPr="00A00B4F" w:rsidRDefault="00D401A2" w:rsidP="0006112D">
            <w:pPr>
              <w:spacing w:after="0"/>
              <w:jc w:val="center"/>
              <w:rPr>
                <w:spacing w:val="-4"/>
                <w:sz w:val="18"/>
                <w:szCs w:val="18"/>
                <w:lang w:val="el-GR"/>
              </w:rPr>
            </w:pPr>
            <w:r w:rsidRPr="00A00B4F">
              <w:rPr>
                <w:spacing w:val="-4"/>
                <w:sz w:val="18"/>
                <w:szCs w:val="18"/>
                <w:lang w:val="el-GR"/>
              </w:rPr>
              <w:t>ΤΙΜΗ</w:t>
            </w:r>
          </w:p>
          <w:p w14:paraId="00EEFFA1" w14:textId="77777777" w:rsidR="00D401A2" w:rsidRPr="00A00B4F" w:rsidRDefault="00D401A2" w:rsidP="0006112D">
            <w:pPr>
              <w:spacing w:after="0"/>
              <w:jc w:val="center"/>
              <w:rPr>
                <w:spacing w:val="-4"/>
                <w:sz w:val="18"/>
                <w:szCs w:val="18"/>
                <w:lang w:val="el-GR"/>
              </w:rPr>
            </w:pPr>
            <w:r w:rsidRPr="00A00B4F">
              <w:rPr>
                <w:spacing w:val="-4"/>
                <w:sz w:val="18"/>
                <w:szCs w:val="18"/>
                <w:lang w:val="el-GR"/>
              </w:rPr>
              <w:t>ΜΟΝΑΔΑΣ</w:t>
            </w:r>
          </w:p>
        </w:tc>
        <w:tc>
          <w:tcPr>
            <w:tcW w:w="634" w:type="pct"/>
            <w:shd w:val="pct15" w:color="auto" w:fill="FFFFFF"/>
            <w:vAlign w:val="center"/>
          </w:tcPr>
          <w:p w14:paraId="6BD181C0" w14:textId="77777777" w:rsidR="00D401A2" w:rsidRPr="00A00B4F" w:rsidRDefault="00D401A2" w:rsidP="0006112D">
            <w:pPr>
              <w:spacing w:after="0"/>
              <w:jc w:val="center"/>
              <w:rPr>
                <w:sz w:val="18"/>
                <w:szCs w:val="18"/>
                <w:lang w:val="el-GR"/>
              </w:rPr>
            </w:pPr>
            <w:r w:rsidRPr="00A00B4F">
              <w:rPr>
                <w:sz w:val="18"/>
                <w:szCs w:val="18"/>
                <w:lang w:val="el-GR"/>
              </w:rPr>
              <w:t>ΣΥΝΟΛΟ</w:t>
            </w:r>
          </w:p>
        </w:tc>
        <w:tc>
          <w:tcPr>
            <w:tcW w:w="363" w:type="pct"/>
            <w:vMerge/>
            <w:shd w:val="pct15" w:color="auto" w:fill="FFFFFF"/>
            <w:vAlign w:val="center"/>
          </w:tcPr>
          <w:p w14:paraId="5F6BA0C7" w14:textId="77777777" w:rsidR="00D401A2" w:rsidRPr="00A00B4F" w:rsidRDefault="00D401A2" w:rsidP="0006112D">
            <w:pPr>
              <w:spacing w:after="0"/>
              <w:jc w:val="center"/>
              <w:rPr>
                <w:sz w:val="18"/>
                <w:szCs w:val="18"/>
                <w:lang w:val="el-GR"/>
              </w:rPr>
            </w:pPr>
          </w:p>
        </w:tc>
        <w:tc>
          <w:tcPr>
            <w:tcW w:w="813" w:type="pct"/>
            <w:vMerge/>
            <w:shd w:val="pct15" w:color="auto" w:fill="FFFFFF"/>
            <w:vAlign w:val="center"/>
          </w:tcPr>
          <w:p w14:paraId="3F03EB9A" w14:textId="77777777" w:rsidR="00D401A2" w:rsidRPr="00A00B4F" w:rsidRDefault="00D401A2" w:rsidP="0006112D">
            <w:pPr>
              <w:spacing w:after="0"/>
              <w:jc w:val="center"/>
              <w:rPr>
                <w:sz w:val="18"/>
                <w:szCs w:val="18"/>
                <w:lang w:val="el-GR"/>
              </w:rPr>
            </w:pPr>
          </w:p>
        </w:tc>
      </w:tr>
      <w:tr w:rsidR="00D401A2" w:rsidRPr="00A00B4F" w14:paraId="524EA503" w14:textId="77777777" w:rsidTr="00DF6C83">
        <w:trPr>
          <w:trHeight w:val="340"/>
        </w:trPr>
        <w:tc>
          <w:tcPr>
            <w:tcW w:w="261" w:type="pct"/>
            <w:vAlign w:val="center"/>
          </w:tcPr>
          <w:p w14:paraId="26AABB93" w14:textId="77777777" w:rsidR="00D401A2" w:rsidRPr="00A00B4F" w:rsidRDefault="00D401A2" w:rsidP="0006112D">
            <w:pPr>
              <w:spacing w:before="100" w:beforeAutospacing="1" w:after="100" w:afterAutospacing="1"/>
              <w:rPr>
                <w:sz w:val="18"/>
                <w:szCs w:val="18"/>
                <w:lang w:val="el-GR"/>
              </w:rPr>
            </w:pPr>
          </w:p>
        </w:tc>
        <w:tc>
          <w:tcPr>
            <w:tcW w:w="959" w:type="pct"/>
            <w:vAlign w:val="center"/>
          </w:tcPr>
          <w:p w14:paraId="7EEABF9B" w14:textId="77777777" w:rsidR="00D401A2" w:rsidRPr="00A00B4F" w:rsidRDefault="00D401A2" w:rsidP="0006112D">
            <w:pPr>
              <w:spacing w:before="100" w:beforeAutospacing="1" w:after="100" w:afterAutospacing="1"/>
              <w:rPr>
                <w:sz w:val="18"/>
                <w:szCs w:val="18"/>
                <w:lang w:val="el-GR"/>
              </w:rPr>
            </w:pPr>
          </w:p>
        </w:tc>
        <w:tc>
          <w:tcPr>
            <w:tcW w:w="475" w:type="pct"/>
          </w:tcPr>
          <w:p w14:paraId="0EC588E9" w14:textId="77777777" w:rsidR="00D401A2" w:rsidRPr="00A00B4F" w:rsidRDefault="00D401A2" w:rsidP="0006112D">
            <w:pPr>
              <w:spacing w:before="100" w:beforeAutospacing="1" w:after="100" w:afterAutospacing="1"/>
              <w:rPr>
                <w:sz w:val="18"/>
                <w:szCs w:val="18"/>
                <w:lang w:val="el-GR"/>
              </w:rPr>
            </w:pPr>
          </w:p>
        </w:tc>
        <w:tc>
          <w:tcPr>
            <w:tcW w:w="475" w:type="pct"/>
          </w:tcPr>
          <w:p w14:paraId="4B21FFD3" w14:textId="77777777" w:rsidR="00D401A2" w:rsidRPr="00A00B4F" w:rsidRDefault="00D401A2" w:rsidP="0006112D">
            <w:pPr>
              <w:spacing w:before="100" w:beforeAutospacing="1" w:after="100" w:afterAutospacing="1"/>
              <w:rPr>
                <w:sz w:val="18"/>
                <w:szCs w:val="18"/>
                <w:lang w:val="el-GR"/>
              </w:rPr>
            </w:pPr>
          </w:p>
        </w:tc>
        <w:tc>
          <w:tcPr>
            <w:tcW w:w="475" w:type="pct"/>
            <w:vAlign w:val="center"/>
          </w:tcPr>
          <w:p w14:paraId="72602FCB" w14:textId="77777777" w:rsidR="00D401A2" w:rsidRPr="00A00B4F" w:rsidRDefault="00D401A2" w:rsidP="0006112D">
            <w:pPr>
              <w:spacing w:before="100" w:beforeAutospacing="1" w:after="100" w:afterAutospacing="1"/>
              <w:rPr>
                <w:sz w:val="18"/>
                <w:szCs w:val="18"/>
                <w:lang w:val="el-GR"/>
              </w:rPr>
            </w:pPr>
          </w:p>
        </w:tc>
        <w:tc>
          <w:tcPr>
            <w:tcW w:w="545" w:type="pct"/>
            <w:vAlign w:val="center"/>
          </w:tcPr>
          <w:p w14:paraId="6F167F65" w14:textId="77777777" w:rsidR="00D401A2" w:rsidRPr="00A00B4F" w:rsidRDefault="00D401A2" w:rsidP="0006112D">
            <w:pPr>
              <w:spacing w:before="100" w:beforeAutospacing="1" w:after="100" w:afterAutospacing="1"/>
              <w:rPr>
                <w:sz w:val="18"/>
                <w:szCs w:val="18"/>
                <w:lang w:val="el-GR"/>
              </w:rPr>
            </w:pPr>
          </w:p>
        </w:tc>
        <w:tc>
          <w:tcPr>
            <w:tcW w:w="634" w:type="pct"/>
            <w:vAlign w:val="center"/>
          </w:tcPr>
          <w:p w14:paraId="4D22413F" w14:textId="77777777" w:rsidR="00D401A2" w:rsidRPr="00A00B4F" w:rsidRDefault="00D401A2" w:rsidP="0006112D">
            <w:pPr>
              <w:spacing w:before="100" w:beforeAutospacing="1" w:after="100" w:afterAutospacing="1"/>
              <w:rPr>
                <w:sz w:val="18"/>
                <w:szCs w:val="18"/>
                <w:lang w:val="el-GR"/>
              </w:rPr>
            </w:pPr>
          </w:p>
        </w:tc>
        <w:tc>
          <w:tcPr>
            <w:tcW w:w="363" w:type="pct"/>
            <w:vAlign w:val="center"/>
          </w:tcPr>
          <w:p w14:paraId="362DFBF5" w14:textId="77777777" w:rsidR="00D401A2" w:rsidRPr="00A00B4F" w:rsidRDefault="00D401A2" w:rsidP="0006112D">
            <w:pPr>
              <w:spacing w:before="100" w:beforeAutospacing="1" w:after="100" w:afterAutospacing="1"/>
              <w:rPr>
                <w:sz w:val="18"/>
                <w:szCs w:val="18"/>
                <w:lang w:val="el-GR"/>
              </w:rPr>
            </w:pPr>
          </w:p>
        </w:tc>
        <w:tc>
          <w:tcPr>
            <w:tcW w:w="813" w:type="pct"/>
            <w:vAlign w:val="center"/>
          </w:tcPr>
          <w:p w14:paraId="1D27B954" w14:textId="77777777" w:rsidR="00D401A2" w:rsidRPr="00A00B4F" w:rsidRDefault="00D401A2" w:rsidP="0006112D">
            <w:pPr>
              <w:spacing w:before="100" w:beforeAutospacing="1" w:after="100" w:afterAutospacing="1"/>
              <w:rPr>
                <w:sz w:val="18"/>
                <w:szCs w:val="18"/>
                <w:lang w:val="el-GR"/>
              </w:rPr>
            </w:pPr>
          </w:p>
        </w:tc>
      </w:tr>
      <w:tr w:rsidR="00D401A2" w:rsidRPr="00A00B4F" w14:paraId="4724F9D1" w14:textId="77777777" w:rsidTr="00DF6C83">
        <w:trPr>
          <w:trHeight w:val="340"/>
        </w:trPr>
        <w:tc>
          <w:tcPr>
            <w:tcW w:w="261" w:type="pct"/>
            <w:vAlign w:val="center"/>
          </w:tcPr>
          <w:p w14:paraId="2E1D52FC" w14:textId="77777777" w:rsidR="00D401A2" w:rsidRPr="00A00B4F" w:rsidRDefault="00D401A2" w:rsidP="0006112D">
            <w:pPr>
              <w:spacing w:before="100" w:beforeAutospacing="1" w:after="100" w:afterAutospacing="1"/>
              <w:rPr>
                <w:sz w:val="18"/>
                <w:szCs w:val="18"/>
                <w:lang w:val="el-GR"/>
              </w:rPr>
            </w:pPr>
          </w:p>
        </w:tc>
        <w:tc>
          <w:tcPr>
            <w:tcW w:w="959" w:type="pct"/>
            <w:vAlign w:val="center"/>
          </w:tcPr>
          <w:p w14:paraId="360560CB" w14:textId="77777777" w:rsidR="00D401A2" w:rsidRPr="00A00B4F" w:rsidRDefault="00D401A2" w:rsidP="0006112D">
            <w:pPr>
              <w:spacing w:before="100" w:beforeAutospacing="1" w:after="100" w:afterAutospacing="1"/>
              <w:rPr>
                <w:sz w:val="18"/>
                <w:szCs w:val="18"/>
                <w:lang w:val="el-GR"/>
              </w:rPr>
            </w:pPr>
          </w:p>
        </w:tc>
        <w:tc>
          <w:tcPr>
            <w:tcW w:w="475" w:type="pct"/>
          </w:tcPr>
          <w:p w14:paraId="075F1E05" w14:textId="77777777" w:rsidR="00D401A2" w:rsidRPr="00A00B4F" w:rsidRDefault="00D401A2" w:rsidP="0006112D">
            <w:pPr>
              <w:spacing w:before="100" w:beforeAutospacing="1" w:after="100" w:afterAutospacing="1"/>
              <w:rPr>
                <w:sz w:val="18"/>
                <w:szCs w:val="18"/>
                <w:lang w:val="el-GR"/>
              </w:rPr>
            </w:pPr>
          </w:p>
        </w:tc>
        <w:tc>
          <w:tcPr>
            <w:tcW w:w="475" w:type="pct"/>
          </w:tcPr>
          <w:p w14:paraId="670F6A39" w14:textId="77777777" w:rsidR="00D401A2" w:rsidRPr="00A00B4F" w:rsidRDefault="00D401A2" w:rsidP="0006112D">
            <w:pPr>
              <w:spacing w:before="100" w:beforeAutospacing="1" w:after="100" w:afterAutospacing="1"/>
              <w:rPr>
                <w:sz w:val="18"/>
                <w:szCs w:val="18"/>
                <w:lang w:val="el-GR"/>
              </w:rPr>
            </w:pPr>
          </w:p>
        </w:tc>
        <w:tc>
          <w:tcPr>
            <w:tcW w:w="475" w:type="pct"/>
            <w:vAlign w:val="center"/>
          </w:tcPr>
          <w:p w14:paraId="556B06B0" w14:textId="77777777" w:rsidR="00D401A2" w:rsidRPr="00A00B4F" w:rsidRDefault="00D401A2" w:rsidP="0006112D">
            <w:pPr>
              <w:spacing w:before="100" w:beforeAutospacing="1" w:after="100" w:afterAutospacing="1"/>
              <w:rPr>
                <w:sz w:val="18"/>
                <w:szCs w:val="18"/>
                <w:lang w:val="el-GR"/>
              </w:rPr>
            </w:pPr>
          </w:p>
        </w:tc>
        <w:tc>
          <w:tcPr>
            <w:tcW w:w="545" w:type="pct"/>
            <w:vAlign w:val="center"/>
          </w:tcPr>
          <w:p w14:paraId="05EC830E" w14:textId="77777777" w:rsidR="00D401A2" w:rsidRPr="00A00B4F" w:rsidRDefault="00D401A2" w:rsidP="0006112D">
            <w:pPr>
              <w:spacing w:before="100" w:beforeAutospacing="1" w:after="100" w:afterAutospacing="1"/>
              <w:rPr>
                <w:sz w:val="18"/>
                <w:szCs w:val="18"/>
                <w:lang w:val="el-GR"/>
              </w:rPr>
            </w:pPr>
          </w:p>
        </w:tc>
        <w:tc>
          <w:tcPr>
            <w:tcW w:w="634" w:type="pct"/>
            <w:vAlign w:val="center"/>
          </w:tcPr>
          <w:p w14:paraId="5D6C5FE4" w14:textId="77777777" w:rsidR="00D401A2" w:rsidRPr="00A00B4F" w:rsidRDefault="00D401A2" w:rsidP="0006112D">
            <w:pPr>
              <w:spacing w:before="100" w:beforeAutospacing="1" w:after="100" w:afterAutospacing="1"/>
              <w:rPr>
                <w:sz w:val="18"/>
                <w:szCs w:val="18"/>
                <w:lang w:val="el-GR"/>
              </w:rPr>
            </w:pPr>
          </w:p>
        </w:tc>
        <w:tc>
          <w:tcPr>
            <w:tcW w:w="363" w:type="pct"/>
            <w:vAlign w:val="center"/>
          </w:tcPr>
          <w:p w14:paraId="21A78353" w14:textId="77777777" w:rsidR="00D401A2" w:rsidRPr="00A00B4F" w:rsidRDefault="00D401A2" w:rsidP="0006112D">
            <w:pPr>
              <w:spacing w:before="100" w:beforeAutospacing="1" w:after="100" w:afterAutospacing="1"/>
              <w:rPr>
                <w:sz w:val="18"/>
                <w:szCs w:val="18"/>
                <w:lang w:val="el-GR"/>
              </w:rPr>
            </w:pPr>
          </w:p>
        </w:tc>
        <w:tc>
          <w:tcPr>
            <w:tcW w:w="813" w:type="pct"/>
            <w:vAlign w:val="center"/>
          </w:tcPr>
          <w:p w14:paraId="3265C44C" w14:textId="77777777" w:rsidR="00D401A2" w:rsidRPr="00A00B4F" w:rsidRDefault="00D401A2" w:rsidP="0006112D">
            <w:pPr>
              <w:spacing w:before="100" w:beforeAutospacing="1" w:after="100" w:afterAutospacing="1"/>
              <w:rPr>
                <w:sz w:val="18"/>
                <w:szCs w:val="18"/>
                <w:lang w:val="el-GR"/>
              </w:rPr>
            </w:pPr>
          </w:p>
        </w:tc>
      </w:tr>
      <w:tr w:rsidR="00D401A2" w:rsidRPr="00A00B4F" w14:paraId="3DE99B7E" w14:textId="77777777" w:rsidTr="00DF6C83">
        <w:trPr>
          <w:trHeight w:val="340"/>
        </w:trPr>
        <w:tc>
          <w:tcPr>
            <w:tcW w:w="261" w:type="pct"/>
            <w:vAlign w:val="center"/>
          </w:tcPr>
          <w:p w14:paraId="70908EDB" w14:textId="77777777" w:rsidR="00D401A2" w:rsidRPr="00A00B4F" w:rsidRDefault="00D401A2" w:rsidP="0006112D">
            <w:pPr>
              <w:spacing w:before="100" w:beforeAutospacing="1" w:after="100" w:afterAutospacing="1"/>
              <w:rPr>
                <w:sz w:val="18"/>
                <w:szCs w:val="18"/>
                <w:lang w:val="el-GR"/>
              </w:rPr>
            </w:pPr>
          </w:p>
        </w:tc>
        <w:tc>
          <w:tcPr>
            <w:tcW w:w="959" w:type="pct"/>
            <w:vAlign w:val="center"/>
          </w:tcPr>
          <w:p w14:paraId="74C54FC8" w14:textId="77777777" w:rsidR="00D401A2" w:rsidRPr="00A00B4F" w:rsidRDefault="00D401A2" w:rsidP="0006112D">
            <w:pPr>
              <w:spacing w:before="100" w:beforeAutospacing="1" w:after="100" w:afterAutospacing="1"/>
              <w:rPr>
                <w:sz w:val="18"/>
                <w:szCs w:val="18"/>
                <w:lang w:val="el-GR"/>
              </w:rPr>
            </w:pPr>
          </w:p>
        </w:tc>
        <w:tc>
          <w:tcPr>
            <w:tcW w:w="475" w:type="pct"/>
          </w:tcPr>
          <w:p w14:paraId="50929EF8" w14:textId="77777777" w:rsidR="00D401A2" w:rsidRPr="00A00B4F" w:rsidRDefault="00D401A2" w:rsidP="0006112D">
            <w:pPr>
              <w:spacing w:before="100" w:beforeAutospacing="1" w:after="100" w:afterAutospacing="1"/>
              <w:rPr>
                <w:sz w:val="18"/>
                <w:szCs w:val="18"/>
                <w:lang w:val="el-GR"/>
              </w:rPr>
            </w:pPr>
          </w:p>
        </w:tc>
        <w:tc>
          <w:tcPr>
            <w:tcW w:w="475" w:type="pct"/>
          </w:tcPr>
          <w:p w14:paraId="23E97EEA" w14:textId="77777777" w:rsidR="00D401A2" w:rsidRPr="00A00B4F" w:rsidRDefault="00D401A2" w:rsidP="0006112D">
            <w:pPr>
              <w:spacing w:before="100" w:beforeAutospacing="1" w:after="100" w:afterAutospacing="1"/>
              <w:rPr>
                <w:sz w:val="18"/>
                <w:szCs w:val="18"/>
                <w:lang w:val="el-GR"/>
              </w:rPr>
            </w:pPr>
          </w:p>
        </w:tc>
        <w:tc>
          <w:tcPr>
            <w:tcW w:w="475" w:type="pct"/>
            <w:vAlign w:val="center"/>
          </w:tcPr>
          <w:p w14:paraId="4FB6A349" w14:textId="77777777" w:rsidR="00D401A2" w:rsidRPr="00A00B4F" w:rsidRDefault="00D401A2" w:rsidP="0006112D">
            <w:pPr>
              <w:spacing w:before="100" w:beforeAutospacing="1" w:after="100" w:afterAutospacing="1"/>
              <w:rPr>
                <w:sz w:val="18"/>
                <w:szCs w:val="18"/>
                <w:lang w:val="el-GR"/>
              </w:rPr>
            </w:pPr>
          </w:p>
        </w:tc>
        <w:tc>
          <w:tcPr>
            <w:tcW w:w="545" w:type="pct"/>
            <w:vAlign w:val="center"/>
          </w:tcPr>
          <w:p w14:paraId="2CA2FDEA" w14:textId="77777777" w:rsidR="00D401A2" w:rsidRPr="00A00B4F" w:rsidRDefault="00D401A2" w:rsidP="0006112D">
            <w:pPr>
              <w:spacing w:before="100" w:beforeAutospacing="1" w:after="100" w:afterAutospacing="1"/>
              <w:rPr>
                <w:sz w:val="18"/>
                <w:szCs w:val="18"/>
                <w:lang w:val="el-GR"/>
              </w:rPr>
            </w:pPr>
          </w:p>
        </w:tc>
        <w:tc>
          <w:tcPr>
            <w:tcW w:w="634" w:type="pct"/>
            <w:vAlign w:val="center"/>
          </w:tcPr>
          <w:p w14:paraId="03F3BE0C" w14:textId="77777777" w:rsidR="00D401A2" w:rsidRPr="00A00B4F" w:rsidRDefault="00D401A2" w:rsidP="0006112D">
            <w:pPr>
              <w:spacing w:before="100" w:beforeAutospacing="1" w:after="100" w:afterAutospacing="1"/>
              <w:rPr>
                <w:sz w:val="18"/>
                <w:szCs w:val="18"/>
                <w:lang w:val="el-GR"/>
              </w:rPr>
            </w:pPr>
          </w:p>
        </w:tc>
        <w:tc>
          <w:tcPr>
            <w:tcW w:w="363" w:type="pct"/>
            <w:vAlign w:val="center"/>
          </w:tcPr>
          <w:p w14:paraId="38CE8323" w14:textId="77777777" w:rsidR="00D401A2" w:rsidRPr="00A00B4F" w:rsidRDefault="00D401A2" w:rsidP="0006112D">
            <w:pPr>
              <w:spacing w:before="100" w:beforeAutospacing="1" w:after="100" w:afterAutospacing="1"/>
              <w:rPr>
                <w:sz w:val="18"/>
                <w:szCs w:val="18"/>
                <w:lang w:val="el-GR"/>
              </w:rPr>
            </w:pPr>
          </w:p>
        </w:tc>
        <w:tc>
          <w:tcPr>
            <w:tcW w:w="813" w:type="pct"/>
            <w:vAlign w:val="center"/>
          </w:tcPr>
          <w:p w14:paraId="6589B911" w14:textId="77777777" w:rsidR="00D401A2" w:rsidRPr="00A00B4F" w:rsidRDefault="00D401A2" w:rsidP="0006112D">
            <w:pPr>
              <w:spacing w:before="100" w:beforeAutospacing="1" w:after="100" w:afterAutospacing="1"/>
              <w:rPr>
                <w:sz w:val="18"/>
                <w:szCs w:val="18"/>
                <w:lang w:val="el-GR"/>
              </w:rPr>
            </w:pPr>
          </w:p>
        </w:tc>
      </w:tr>
      <w:tr w:rsidR="00D401A2" w:rsidRPr="00A00B4F" w14:paraId="0BD26D62" w14:textId="77777777" w:rsidTr="00DF6C83">
        <w:trPr>
          <w:trHeight w:val="340"/>
        </w:trPr>
        <w:tc>
          <w:tcPr>
            <w:tcW w:w="2170" w:type="pct"/>
            <w:gridSpan w:val="4"/>
            <w:tcBorders>
              <w:bottom w:val="single" w:sz="4" w:space="0" w:color="auto"/>
            </w:tcBorders>
            <w:shd w:val="clear" w:color="auto" w:fill="D9D9D9" w:themeFill="background1" w:themeFillShade="D9"/>
            <w:vAlign w:val="center"/>
          </w:tcPr>
          <w:p w14:paraId="45FEF495" w14:textId="77777777" w:rsidR="00D401A2" w:rsidRPr="00A00B4F" w:rsidRDefault="00D401A2" w:rsidP="0006112D">
            <w:pPr>
              <w:spacing w:before="100" w:beforeAutospacing="1" w:after="100" w:afterAutospacing="1"/>
              <w:rPr>
                <w:sz w:val="18"/>
                <w:szCs w:val="18"/>
                <w:lang w:val="el-GR"/>
              </w:rPr>
            </w:pPr>
            <w:r w:rsidRPr="00A00B4F">
              <w:rPr>
                <w:b/>
                <w:sz w:val="18"/>
                <w:szCs w:val="18"/>
                <w:lang w:val="el-GR"/>
              </w:rPr>
              <w:t>Σ</w:t>
            </w:r>
            <w:r w:rsidRPr="00A00B4F">
              <w:rPr>
                <w:b/>
                <w:sz w:val="18"/>
                <w:szCs w:val="18"/>
                <w:shd w:val="clear" w:color="auto" w:fill="D9D9D9" w:themeFill="background1" w:themeFillShade="D9"/>
                <w:lang w:val="el-GR"/>
              </w:rPr>
              <w:t>ΥΝΟΛΟ</w:t>
            </w:r>
          </w:p>
        </w:tc>
        <w:tc>
          <w:tcPr>
            <w:tcW w:w="475" w:type="pct"/>
            <w:tcBorders>
              <w:bottom w:val="single" w:sz="4" w:space="0" w:color="auto"/>
            </w:tcBorders>
            <w:vAlign w:val="center"/>
          </w:tcPr>
          <w:p w14:paraId="60F9E0BA" w14:textId="77777777" w:rsidR="00D401A2" w:rsidRPr="00A00B4F" w:rsidRDefault="00D401A2" w:rsidP="0006112D">
            <w:pPr>
              <w:spacing w:before="100" w:beforeAutospacing="1" w:after="100" w:afterAutospacing="1"/>
              <w:rPr>
                <w:sz w:val="18"/>
                <w:szCs w:val="18"/>
                <w:lang w:val="el-GR"/>
              </w:rPr>
            </w:pPr>
          </w:p>
        </w:tc>
        <w:tc>
          <w:tcPr>
            <w:tcW w:w="545" w:type="pct"/>
            <w:tcBorders>
              <w:bottom w:val="single" w:sz="4" w:space="0" w:color="auto"/>
            </w:tcBorders>
            <w:shd w:val="clear" w:color="auto" w:fill="D9D9D9" w:themeFill="background1" w:themeFillShade="D9"/>
            <w:vAlign w:val="center"/>
          </w:tcPr>
          <w:p w14:paraId="6D2F2F49" w14:textId="77777777" w:rsidR="00D401A2" w:rsidRPr="00A00B4F" w:rsidRDefault="00D401A2" w:rsidP="0006112D">
            <w:pPr>
              <w:spacing w:before="100" w:beforeAutospacing="1" w:after="100" w:afterAutospacing="1"/>
              <w:rPr>
                <w:sz w:val="18"/>
                <w:szCs w:val="18"/>
                <w:lang w:val="el-GR"/>
              </w:rPr>
            </w:pPr>
          </w:p>
        </w:tc>
        <w:tc>
          <w:tcPr>
            <w:tcW w:w="634" w:type="pct"/>
            <w:vAlign w:val="center"/>
          </w:tcPr>
          <w:p w14:paraId="4635FD0E" w14:textId="77777777" w:rsidR="00D401A2" w:rsidRPr="00A00B4F" w:rsidRDefault="00D401A2" w:rsidP="0006112D">
            <w:pPr>
              <w:spacing w:before="100" w:beforeAutospacing="1" w:after="100" w:afterAutospacing="1"/>
              <w:rPr>
                <w:sz w:val="18"/>
                <w:szCs w:val="18"/>
                <w:lang w:val="el-GR"/>
              </w:rPr>
            </w:pPr>
          </w:p>
        </w:tc>
        <w:tc>
          <w:tcPr>
            <w:tcW w:w="363" w:type="pct"/>
            <w:vAlign w:val="center"/>
          </w:tcPr>
          <w:p w14:paraId="2039CD8A" w14:textId="77777777" w:rsidR="00D401A2" w:rsidRPr="00A00B4F" w:rsidRDefault="00D401A2" w:rsidP="0006112D">
            <w:pPr>
              <w:spacing w:before="100" w:beforeAutospacing="1" w:after="100" w:afterAutospacing="1"/>
              <w:rPr>
                <w:sz w:val="18"/>
                <w:szCs w:val="18"/>
                <w:lang w:val="el-GR"/>
              </w:rPr>
            </w:pPr>
          </w:p>
        </w:tc>
        <w:tc>
          <w:tcPr>
            <w:tcW w:w="813" w:type="pct"/>
            <w:vAlign w:val="center"/>
          </w:tcPr>
          <w:p w14:paraId="648EFD99" w14:textId="77777777" w:rsidR="00D401A2" w:rsidRPr="00A00B4F" w:rsidRDefault="00D401A2" w:rsidP="0006112D">
            <w:pPr>
              <w:spacing w:before="100" w:beforeAutospacing="1" w:after="100" w:afterAutospacing="1"/>
              <w:rPr>
                <w:sz w:val="18"/>
                <w:szCs w:val="18"/>
                <w:lang w:val="el-GR"/>
              </w:rPr>
            </w:pPr>
          </w:p>
        </w:tc>
      </w:tr>
    </w:tbl>
    <w:p w14:paraId="794BA99C" w14:textId="77777777" w:rsidR="00BF2399" w:rsidRPr="00A00B4F" w:rsidRDefault="00BF2399">
      <w:pPr>
        <w:pStyle w:val="Heading3"/>
        <w:numPr>
          <w:ilvl w:val="0"/>
          <w:numId w:val="73"/>
        </w:numPr>
      </w:pPr>
      <w:bookmarkStart w:id="1444" w:name="_Ref506981542"/>
      <w:bookmarkStart w:id="1445" w:name="_Toc96355567"/>
      <w:bookmarkStart w:id="1446" w:name="_Toc118368393"/>
      <w:bookmarkStart w:id="1447" w:name="_Toc152171243"/>
      <w:bookmarkStart w:id="1448" w:name="_Toc172191444"/>
      <w:bookmarkStart w:id="1449" w:name="_Toc196311994"/>
      <w:r w:rsidRPr="00A00B4F">
        <w:t>Υπηρεσίες</w:t>
      </w:r>
      <w:bookmarkEnd w:id="1444"/>
      <w:bookmarkEnd w:id="1445"/>
      <w:bookmarkEnd w:id="1446"/>
      <w:bookmarkEnd w:id="1447"/>
      <w:bookmarkEnd w:id="1448"/>
      <w:bookmarkEnd w:id="1449"/>
      <w:r w:rsidRPr="00A00B4F">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081"/>
        <w:gridCol w:w="843"/>
        <w:gridCol w:w="750"/>
        <w:gridCol w:w="834"/>
        <w:gridCol w:w="935"/>
        <w:gridCol w:w="811"/>
        <w:gridCol w:w="880"/>
        <w:gridCol w:w="979"/>
      </w:tblGrid>
      <w:tr w:rsidR="00BF2399" w:rsidRPr="00A00B4F" w14:paraId="5B7596BA" w14:textId="77777777" w:rsidTr="0006112D">
        <w:trPr>
          <w:cantSplit/>
          <w:tblHeader/>
        </w:trPr>
        <w:tc>
          <w:tcPr>
            <w:tcW w:w="214" w:type="pct"/>
            <w:vMerge w:val="restart"/>
            <w:shd w:val="pct15" w:color="auto" w:fill="FFFFFF"/>
            <w:vAlign w:val="center"/>
          </w:tcPr>
          <w:p w14:paraId="66B6B34A" w14:textId="77777777" w:rsidR="00BF2399" w:rsidRPr="00A00B4F" w:rsidRDefault="00BF2399" w:rsidP="0006112D">
            <w:pPr>
              <w:keepNext/>
              <w:keepLines/>
              <w:spacing w:before="60" w:after="60"/>
              <w:ind w:right="-191"/>
              <w:rPr>
                <w:sz w:val="16"/>
                <w:szCs w:val="16"/>
                <w:lang w:val="el-GR"/>
              </w:rPr>
            </w:pPr>
            <w:bookmarkStart w:id="1450" w:name="_Ref506981555"/>
            <w:bookmarkStart w:id="1451" w:name="_Toc96355568"/>
            <w:r w:rsidRPr="00A00B4F">
              <w:rPr>
                <w:sz w:val="16"/>
                <w:szCs w:val="16"/>
                <w:lang w:val="el-GR"/>
              </w:rPr>
              <w:t>Α/Α</w:t>
            </w:r>
          </w:p>
        </w:tc>
        <w:tc>
          <w:tcPr>
            <w:tcW w:w="1618" w:type="pct"/>
            <w:vMerge w:val="restart"/>
            <w:shd w:val="pct15" w:color="auto" w:fill="FFFFFF"/>
            <w:vAlign w:val="center"/>
          </w:tcPr>
          <w:p w14:paraId="0A091433"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ΠΕΡΙΓΡΑΦΗ</w:t>
            </w:r>
          </w:p>
        </w:tc>
        <w:tc>
          <w:tcPr>
            <w:tcW w:w="443" w:type="pct"/>
            <w:vMerge w:val="restart"/>
            <w:shd w:val="pct15" w:color="auto" w:fill="FFFFFF"/>
            <w:vAlign w:val="center"/>
          </w:tcPr>
          <w:p w14:paraId="195894BD" w14:textId="77777777" w:rsidR="00BF2399" w:rsidRPr="00A00B4F" w:rsidRDefault="00BF2399" w:rsidP="0006112D">
            <w:pPr>
              <w:keepNext/>
              <w:keepLines/>
              <w:spacing w:before="60" w:after="60"/>
              <w:ind w:left="-100" w:right="-11"/>
              <w:jc w:val="center"/>
              <w:rPr>
                <w:sz w:val="16"/>
                <w:szCs w:val="16"/>
                <w:lang w:val="el-GR"/>
              </w:rPr>
            </w:pPr>
            <w:r w:rsidRPr="00A00B4F">
              <w:rPr>
                <w:sz w:val="16"/>
                <w:szCs w:val="16"/>
                <w:lang w:val="el-GR"/>
              </w:rPr>
              <w:t>ΦΑΣΗ ΈΡΓΟΥ</w:t>
            </w:r>
          </w:p>
        </w:tc>
        <w:tc>
          <w:tcPr>
            <w:tcW w:w="394" w:type="pct"/>
            <w:vMerge w:val="restart"/>
            <w:shd w:val="pct15" w:color="auto" w:fill="FFFFFF"/>
            <w:vAlign w:val="center"/>
          </w:tcPr>
          <w:p w14:paraId="764ED094" w14:textId="77777777" w:rsidR="00BF2399" w:rsidRPr="00A00B4F" w:rsidRDefault="00BF2399" w:rsidP="0006112D">
            <w:pPr>
              <w:keepNext/>
              <w:keepLines/>
              <w:spacing w:before="60" w:after="60"/>
              <w:ind w:left="-100" w:right="-11"/>
              <w:jc w:val="center"/>
              <w:rPr>
                <w:sz w:val="16"/>
                <w:szCs w:val="16"/>
                <w:lang w:val="el-GR"/>
              </w:rPr>
            </w:pPr>
            <w:r w:rsidRPr="00A00B4F">
              <w:rPr>
                <w:sz w:val="16"/>
                <w:szCs w:val="16"/>
                <w:lang w:val="el-GR"/>
              </w:rPr>
              <w:t>ΚΩΔ. ΠΑΡΑΔΟΤΕΟΥ</w:t>
            </w:r>
          </w:p>
        </w:tc>
        <w:tc>
          <w:tcPr>
            <w:tcW w:w="438" w:type="pct"/>
            <w:vMerge w:val="restart"/>
            <w:shd w:val="pct15" w:color="auto" w:fill="FFFFFF"/>
            <w:vAlign w:val="center"/>
          </w:tcPr>
          <w:p w14:paraId="48A4A744" w14:textId="77777777" w:rsidR="00BF2399" w:rsidRPr="00A00B4F" w:rsidRDefault="00BF2399" w:rsidP="0006112D">
            <w:pPr>
              <w:keepNext/>
              <w:keepLines/>
              <w:spacing w:before="60" w:after="60"/>
              <w:ind w:left="-100" w:right="-11"/>
              <w:jc w:val="center"/>
              <w:rPr>
                <w:sz w:val="16"/>
                <w:szCs w:val="16"/>
                <w:lang w:val="el-GR"/>
              </w:rPr>
            </w:pPr>
            <w:r w:rsidRPr="00A00B4F">
              <w:rPr>
                <w:sz w:val="16"/>
                <w:szCs w:val="16"/>
                <w:lang w:val="el-GR"/>
              </w:rPr>
              <w:t>Ανθρωπομήνες</w:t>
            </w:r>
          </w:p>
        </w:tc>
        <w:tc>
          <w:tcPr>
            <w:tcW w:w="917" w:type="pct"/>
            <w:gridSpan w:val="2"/>
            <w:tcBorders>
              <w:bottom w:val="single" w:sz="4" w:space="0" w:color="auto"/>
            </w:tcBorders>
            <w:shd w:val="pct15" w:color="auto" w:fill="FFFFFF"/>
            <w:vAlign w:val="center"/>
          </w:tcPr>
          <w:p w14:paraId="6FB1ABF3" w14:textId="77777777" w:rsidR="00BF2399" w:rsidRPr="00A00B4F" w:rsidRDefault="00BF2399" w:rsidP="0006112D">
            <w:pPr>
              <w:keepNext/>
              <w:keepLines/>
              <w:spacing w:before="60" w:after="60"/>
              <w:rPr>
                <w:sz w:val="16"/>
                <w:szCs w:val="16"/>
                <w:lang w:val="el-GR"/>
              </w:rPr>
            </w:pPr>
            <w:r w:rsidRPr="00A00B4F">
              <w:rPr>
                <w:sz w:val="16"/>
                <w:szCs w:val="16"/>
                <w:lang w:val="el-GR"/>
              </w:rPr>
              <w:t>ΑΞΙΑ ΧΩΡΙΣ ΦΠΑ [€]</w:t>
            </w:r>
          </w:p>
        </w:tc>
        <w:tc>
          <w:tcPr>
            <w:tcW w:w="462" w:type="pct"/>
            <w:vMerge w:val="restart"/>
            <w:shd w:val="pct15" w:color="auto" w:fill="FFFFFF"/>
            <w:vAlign w:val="center"/>
          </w:tcPr>
          <w:p w14:paraId="0E1E77BA" w14:textId="77777777" w:rsidR="00BF2399" w:rsidRPr="00A00B4F" w:rsidRDefault="00BF2399" w:rsidP="0006112D">
            <w:pPr>
              <w:keepNext/>
              <w:keepLines/>
              <w:spacing w:before="60" w:after="60"/>
              <w:rPr>
                <w:sz w:val="16"/>
                <w:szCs w:val="16"/>
                <w:lang w:val="el-GR"/>
              </w:rPr>
            </w:pPr>
            <w:r w:rsidRPr="00A00B4F">
              <w:rPr>
                <w:sz w:val="16"/>
                <w:szCs w:val="16"/>
                <w:lang w:val="el-GR"/>
              </w:rPr>
              <w:t>ΦΠΑ [€]</w:t>
            </w:r>
          </w:p>
        </w:tc>
        <w:tc>
          <w:tcPr>
            <w:tcW w:w="514" w:type="pct"/>
            <w:vMerge w:val="restart"/>
            <w:shd w:val="pct15" w:color="auto" w:fill="FFFFFF"/>
            <w:vAlign w:val="center"/>
          </w:tcPr>
          <w:p w14:paraId="41E3C428" w14:textId="77777777" w:rsidR="00BF2399" w:rsidRPr="00A00B4F" w:rsidRDefault="00BF2399" w:rsidP="0006112D">
            <w:pPr>
              <w:keepNext/>
              <w:keepLines/>
              <w:spacing w:before="60" w:after="60"/>
              <w:rPr>
                <w:sz w:val="16"/>
                <w:szCs w:val="16"/>
                <w:lang w:val="el-GR"/>
              </w:rPr>
            </w:pPr>
            <w:r w:rsidRPr="00A00B4F">
              <w:rPr>
                <w:sz w:val="16"/>
                <w:szCs w:val="16"/>
                <w:lang w:val="el-GR"/>
              </w:rPr>
              <w:t xml:space="preserve">ΣΥΝΟΛΙΚΗ ΑΞΙΑ </w:t>
            </w:r>
          </w:p>
          <w:p w14:paraId="59E9051A" w14:textId="77777777" w:rsidR="00BF2399" w:rsidRPr="00A00B4F" w:rsidRDefault="00BF2399" w:rsidP="0006112D">
            <w:pPr>
              <w:keepNext/>
              <w:keepLines/>
              <w:spacing w:before="60" w:after="60"/>
              <w:rPr>
                <w:sz w:val="16"/>
                <w:szCs w:val="16"/>
                <w:lang w:val="el-GR"/>
              </w:rPr>
            </w:pPr>
            <w:r w:rsidRPr="00A00B4F">
              <w:rPr>
                <w:sz w:val="16"/>
                <w:szCs w:val="16"/>
                <w:lang w:val="el-GR"/>
              </w:rPr>
              <w:t>ΜΕ ΦΠΑ [€]</w:t>
            </w:r>
          </w:p>
        </w:tc>
      </w:tr>
      <w:tr w:rsidR="00BF2399" w:rsidRPr="00A00B4F" w14:paraId="45CEED36" w14:textId="77777777" w:rsidTr="0006112D">
        <w:tc>
          <w:tcPr>
            <w:tcW w:w="214" w:type="pct"/>
            <w:vMerge/>
            <w:shd w:val="clear" w:color="auto" w:fill="FFFFFF"/>
            <w:vAlign w:val="center"/>
          </w:tcPr>
          <w:p w14:paraId="49244712" w14:textId="77777777" w:rsidR="00BF2399" w:rsidRPr="00A00B4F" w:rsidRDefault="00BF2399" w:rsidP="0006112D">
            <w:pPr>
              <w:keepNext/>
              <w:keepLines/>
              <w:spacing w:before="60" w:after="60"/>
              <w:rPr>
                <w:sz w:val="18"/>
                <w:szCs w:val="18"/>
                <w:lang w:val="el-GR"/>
              </w:rPr>
            </w:pPr>
          </w:p>
        </w:tc>
        <w:tc>
          <w:tcPr>
            <w:tcW w:w="1618" w:type="pct"/>
            <w:vMerge/>
            <w:shd w:val="clear" w:color="auto" w:fill="FFFFFF"/>
            <w:vAlign w:val="center"/>
          </w:tcPr>
          <w:p w14:paraId="0FC74DCA" w14:textId="77777777" w:rsidR="00BF2399" w:rsidRPr="00A00B4F" w:rsidRDefault="00BF2399" w:rsidP="0006112D">
            <w:pPr>
              <w:keepNext/>
              <w:keepLines/>
              <w:spacing w:before="60" w:after="60"/>
              <w:rPr>
                <w:sz w:val="18"/>
                <w:szCs w:val="18"/>
                <w:lang w:val="el-GR"/>
              </w:rPr>
            </w:pPr>
          </w:p>
        </w:tc>
        <w:tc>
          <w:tcPr>
            <w:tcW w:w="443" w:type="pct"/>
            <w:vMerge/>
            <w:shd w:val="clear" w:color="auto" w:fill="FFFFFF"/>
          </w:tcPr>
          <w:p w14:paraId="6C000676" w14:textId="77777777" w:rsidR="00BF2399" w:rsidRPr="00A00B4F" w:rsidRDefault="00BF2399" w:rsidP="0006112D">
            <w:pPr>
              <w:keepNext/>
              <w:keepLines/>
              <w:spacing w:before="60" w:after="60"/>
              <w:rPr>
                <w:sz w:val="18"/>
                <w:szCs w:val="18"/>
                <w:lang w:val="el-GR"/>
              </w:rPr>
            </w:pPr>
          </w:p>
        </w:tc>
        <w:tc>
          <w:tcPr>
            <w:tcW w:w="394" w:type="pct"/>
            <w:vMerge/>
            <w:shd w:val="clear" w:color="auto" w:fill="FFFFFF"/>
          </w:tcPr>
          <w:p w14:paraId="5804D307" w14:textId="77777777" w:rsidR="00BF2399" w:rsidRPr="00A00B4F" w:rsidRDefault="00BF2399" w:rsidP="0006112D">
            <w:pPr>
              <w:keepNext/>
              <w:keepLines/>
              <w:spacing w:before="60" w:after="60"/>
              <w:rPr>
                <w:sz w:val="18"/>
                <w:szCs w:val="18"/>
                <w:lang w:val="el-GR"/>
              </w:rPr>
            </w:pPr>
          </w:p>
        </w:tc>
        <w:tc>
          <w:tcPr>
            <w:tcW w:w="438" w:type="pct"/>
            <w:vMerge/>
            <w:shd w:val="clear" w:color="auto" w:fill="FFFFFF"/>
            <w:vAlign w:val="center"/>
          </w:tcPr>
          <w:p w14:paraId="4C209E9D" w14:textId="77777777" w:rsidR="00BF2399" w:rsidRPr="00A00B4F" w:rsidRDefault="00BF2399" w:rsidP="0006112D">
            <w:pPr>
              <w:keepNext/>
              <w:keepLines/>
              <w:spacing w:before="60" w:after="60"/>
              <w:rPr>
                <w:sz w:val="18"/>
                <w:szCs w:val="18"/>
                <w:lang w:val="el-GR"/>
              </w:rPr>
            </w:pPr>
          </w:p>
        </w:tc>
        <w:tc>
          <w:tcPr>
            <w:tcW w:w="491" w:type="pct"/>
            <w:shd w:val="pct15" w:color="auto" w:fill="FFFFFF"/>
            <w:vAlign w:val="center"/>
          </w:tcPr>
          <w:p w14:paraId="1A71DC88"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ΤΙΜΗ ΜΟΝΑΔΑΣ</w:t>
            </w:r>
          </w:p>
        </w:tc>
        <w:tc>
          <w:tcPr>
            <w:tcW w:w="426" w:type="pct"/>
            <w:shd w:val="pct15" w:color="auto" w:fill="FFFFFF"/>
            <w:vAlign w:val="center"/>
          </w:tcPr>
          <w:p w14:paraId="1D260BAD"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ΣΥΝΟΛΟ</w:t>
            </w:r>
          </w:p>
        </w:tc>
        <w:tc>
          <w:tcPr>
            <w:tcW w:w="462" w:type="pct"/>
            <w:vMerge/>
            <w:shd w:val="clear" w:color="auto" w:fill="FFFFFF"/>
            <w:vAlign w:val="center"/>
          </w:tcPr>
          <w:p w14:paraId="579A9D26" w14:textId="77777777" w:rsidR="00BF2399" w:rsidRPr="00A00B4F" w:rsidRDefault="00BF2399" w:rsidP="0006112D">
            <w:pPr>
              <w:keepNext/>
              <w:keepLines/>
              <w:spacing w:before="60" w:after="60"/>
              <w:rPr>
                <w:sz w:val="18"/>
                <w:szCs w:val="18"/>
                <w:lang w:val="el-GR"/>
              </w:rPr>
            </w:pPr>
          </w:p>
        </w:tc>
        <w:tc>
          <w:tcPr>
            <w:tcW w:w="514" w:type="pct"/>
            <w:vMerge/>
            <w:shd w:val="clear" w:color="auto" w:fill="FFFFFF"/>
            <w:vAlign w:val="center"/>
          </w:tcPr>
          <w:p w14:paraId="618BA893" w14:textId="77777777" w:rsidR="00BF2399" w:rsidRPr="00A00B4F" w:rsidRDefault="00BF2399" w:rsidP="0006112D">
            <w:pPr>
              <w:keepNext/>
              <w:keepLines/>
              <w:spacing w:before="60" w:after="60"/>
              <w:rPr>
                <w:sz w:val="18"/>
                <w:szCs w:val="18"/>
                <w:lang w:val="el-GR"/>
              </w:rPr>
            </w:pPr>
          </w:p>
        </w:tc>
      </w:tr>
      <w:tr w:rsidR="00BF2399" w:rsidRPr="00A00B4F" w14:paraId="4D6CFCBF" w14:textId="77777777" w:rsidTr="0006112D">
        <w:trPr>
          <w:trHeight w:val="284"/>
        </w:trPr>
        <w:tc>
          <w:tcPr>
            <w:tcW w:w="214" w:type="pct"/>
            <w:shd w:val="clear" w:color="auto" w:fill="FFFFFF"/>
            <w:vAlign w:val="center"/>
          </w:tcPr>
          <w:p w14:paraId="2E6F1A58" w14:textId="77777777" w:rsidR="00BF2399" w:rsidRPr="00A00B4F" w:rsidRDefault="00BF2399" w:rsidP="0006112D">
            <w:pPr>
              <w:keepNext/>
              <w:keepLines/>
              <w:spacing w:before="60" w:after="60"/>
              <w:rPr>
                <w:sz w:val="18"/>
                <w:szCs w:val="18"/>
                <w:lang w:val="el-GR"/>
              </w:rPr>
            </w:pPr>
            <w:r w:rsidRPr="00A00B4F">
              <w:rPr>
                <w:sz w:val="18"/>
                <w:szCs w:val="18"/>
                <w:lang w:val="el-GR"/>
              </w:rPr>
              <w:t>1.</w:t>
            </w:r>
          </w:p>
        </w:tc>
        <w:tc>
          <w:tcPr>
            <w:tcW w:w="1618" w:type="pct"/>
            <w:shd w:val="clear" w:color="auto" w:fill="FFFFFF"/>
            <w:vAlign w:val="center"/>
          </w:tcPr>
          <w:p w14:paraId="775260C1" w14:textId="28348638" w:rsidR="00BF2399" w:rsidRPr="00A00B4F" w:rsidRDefault="00E05D1F" w:rsidP="0006112D">
            <w:pPr>
              <w:keepNext/>
              <w:keepLines/>
              <w:spacing w:before="60" w:after="60"/>
              <w:rPr>
                <w:sz w:val="18"/>
                <w:szCs w:val="18"/>
                <w:lang w:val="el-GR"/>
              </w:rPr>
            </w:pPr>
            <w:r w:rsidRPr="00A00B4F">
              <w:rPr>
                <w:sz w:val="18"/>
                <w:szCs w:val="18"/>
                <w:lang w:val="el-GR"/>
              </w:rPr>
              <w:t>Μελέτη Εφαρμογής - Ανάλυση Απαιτήσεων</w:t>
            </w:r>
          </w:p>
        </w:tc>
        <w:tc>
          <w:tcPr>
            <w:tcW w:w="443" w:type="pct"/>
            <w:shd w:val="clear" w:color="auto" w:fill="FFFFFF"/>
          </w:tcPr>
          <w:p w14:paraId="2E56D48F"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542542F2" w14:textId="77777777" w:rsidR="00BF2399" w:rsidRPr="00A00B4F" w:rsidRDefault="00BF2399" w:rsidP="0006112D">
            <w:pPr>
              <w:keepNext/>
              <w:keepLines/>
              <w:spacing w:before="60" w:after="60"/>
              <w:rPr>
                <w:sz w:val="18"/>
                <w:szCs w:val="18"/>
                <w:lang w:val="el-GR"/>
              </w:rPr>
            </w:pPr>
          </w:p>
        </w:tc>
        <w:tc>
          <w:tcPr>
            <w:tcW w:w="438" w:type="pct"/>
            <w:shd w:val="clear" w:color="auto" w:fill="FFFFFF"/>
            <w:vAlign w:val="center"/>
          </w:tcPr>
          <w:p w14:paraId="34862551" w14:textId="77777777" w:rsidR="00BF2399" w:rsidRPr="00A00B4F" w:rsidRDefault="00BF2399" w:rsidP="0006112D">
            <w:pPr>
              <w:keepNext/>
              <w:keepLines/>
              <w:spacing w:before="60" w:after="60"/>
              <w:rPr>
                <w:sz w:val="18"/>
                <w:szCs w:val="18"/>
                <w:lang w:val="el-GR"/>
              </w:rPr>
            </w:pPr>
          </w:p>
        </w:tc>
        <w:tc>
          <w:tcPr>
            <w:tcW w:w="491" w:type="pct"/>
            <w:shd w:val="clear" w:color="auto" w:fill="FFFFFF"/>
            <w:vAlign w:val="center"/>
          </w:tcPr>
          <w:p w14:paraId="19526161"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086E8E9F"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14622F13"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15B4A00E" w14:textId="77777777" w:rsidR="00BF2399" w:rsidRPr="00A00B4F" w:rsidRDefault="00BF2399" w:rsidP="0006112D">
            <w:pPr>
              <w:keepNext/>
              <w:keepLines/>
              <w:spacing w:before="60" w:after="60"/>
              <w:rPr>
                <w:sz w:val="18"/>
                <w:szCs w:val="18"/>
                <w:lang w:val="el-GR"/>
              </w:rPr>
            </w:pPr>
          </w:p>
        </w:tc>
      </w:tr>
      <w:tr w:rsidR="00BF2399" w:rsidRPr="00A00B4F" w14:paraId="4AB4BE47" w14:textId="77777777" w:rsidTr="0006112D">
        <w:trPr>
          <w:trHeight w:val="284"/>
        </w:trPr>
        <w:tc>
          <w:tcPr>
            <w:tcW w:w="214" w:type="pct"/>
            <w:shd w:val="clear" w:color="auto" w:fill="FFFFFF"/>
            <w:vAlign w:val="center"/>
          </w:tcPr>
          <w:p w14:paraId="6929060C" w14:textId="77777777" w:rsidR="00BF2399" w:rsidRPr="00A00B4F" w:rsidRDefault="00BF2399" w:rsidP="0006112D">
            <w:pPr>
              <w:keepNext/>
              <w:keepLines/>
              <w:spacing w:before="60" w:after="60"/>
              <w:rPr>
                <w:sz w:val="18"/>
                <w:szCs w:val="18"/>
                <w:lang w:val="el-GR"/>
              </w:rPr>
            </w:pPr>
            <w:r w:rsidRPr="00A00B4F">
              <w:rPr>
                <w:sz w:val="18"/>
                <w:szCs w:val="18"/>
                <w:lang w:val="el-GR"/>
              </w:rPr>
              <w:t>2.</w:t>
            </w:r>
          </w:p>
        </w:tc>
        <w:tc>
          <w:tcPr>
            <w:tcW w:w="1618" w:type="pct"/>
            <w:shd w:val="clear" w:color="auto" w:fill="FFFFFF"/>
            <w:vAlign w:val="center"/>
          </w:tcPr>
          <w:p w14:paraId="65D9F251" w14:textId="1697B7B1" w:rsidR="00BF2399" w:rsidRPr="00A00B4F" w:rsidRDefault="00E05D1F" w:rsidP="0006112D">
            <w:pPr>
              <w:keepNext/>
              <w:keepLines/>
              <w:spacing w:before="60" w:after="60"/>
              <w:rPr>
                <w:sz w:val="18"/>
                <w:szCs w:val="18"/>
                <w:lang w:val="el-GR"/>
              </w:rPr>
            </w:pPr>
            <w:r w:rsidRPr="00A00B4F">
              <w:rPr>
                <w:sz w:val="18"/>
                <w:szCs w:val="18"/>
                <w:lang w:val="el-GR"/>
              </w:rPr>
              <w:t>Υπηρεσίες Εκπαίδευσης</w:t>
            </w:r>
          </w:p>
        </w:tc>
        <w:tc>
          <w:tcPr>
            <w:tcW w:w="443" w:type="pct"/>
            <w:shd w:val="clear" w:color="auto" w:fill="FFFFFF"/>
          </w:tcPr>
          <w:p w14:paraId="75320635"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1B2517F7"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79152A2E" w14:textId="77777777" w:rsidR="00BF2399" w:rsidRPr="00A00B4F"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C00238B"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6C6056A6"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46E8FF43"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739588F9" w14:textId="77777777" w:rsidR="00BF2399" w:rsidRPr="00A00B4F" w:rsidRDefault="00BF2399" w:rsidP="0006112D">
            <w:pPr>
              <w:keepNext/>
              <w:keepLines/>
              <w:spacing w:before="60" w:after="60"/>
              <w:rPr>
                <w:sz w:val="18"/>
                <w:szCs w:val="18"/>
                <w:lang w:val="el-GR"/>
              </w:rPr>
            </w:pPr>
          </w:p>
        </w:tc>
      </w:tr>
      <w:tr w:rsidR="00BF2399" w:rsidRPr="00A00B4F" w14:paraId="49BEBFF8" w14:textId="77777777" w:rsidTr="0006112D">
        <w:trPr>
          <w:trHeight w:val="284"/>
        </w:trPr>
        <w:tc>
          <w:tcPr>
            <w:tcW w:w="214" w:type="pct"/>
            <w:shd w:val="clear" w:color="auto" w:fill="FFFFFF"/>
            <w:vAlign w:val="center"/>
          </w:tcPr>
          <w:p w14:paraId="12F49385" w14:textId="77777777" w:rsidR="00BF2399" w:rsidRPr="00A00B4F" w:rsidRDefault="00BF2399" w:rsidP="0006112D">
            <w:pPr>
              <w:keepNext/>
              <w:keepLines/>
              <w:spacing w:before="60" w:after="60"/>
              <w:rPr>
                <w:sz w:val="18"/>
                <w:szCs w:val="18"/>
                <w:lang w:val="el-GR"/>
              </w:rPr>
            </w:pPr>
            <w:r w:rsidRPr="00A00B4F">
              <w:rPr>
                <w:sz w:val="18"/>
                <w:szCs w:val="18"/>
                <w:lang w:val="el-GR"/>
              </w:rPr>
              <w:t>3.</w:t>
            </w:r>
          </w:p>
        </w:tc>
        <w:tc>
          <w:tcPr>
            <w:tcW w:w="1618" w:type="pct"/>
            <w:shd w:val="clear" w:color="auto" w:fill="FFFFFF"/>
            <w:vAlign w:val="center"/>
          </w:tcPr>
          <w:p w14:paraId="4BCC141B" w14:textId="63E5DE4E" w:rsidR="00BF2399" w:rsidRPr="00A00B4F" w:rsidRDefault="00E05D1F" w:rsidP="0006112D">
            <w:pPr>
              <w:keepNext/>
              <w:keepLines/>
              <w:spacing w:before="60" w:after="60"/>
              <w:rPr>
                <w:sz w:val="18"/>
                <w:szCs w:val="18"/>
                <w:lang w:val="el-GR"/>
              </w:rPr>
            </w:pPr>
            <w:r w:rsidRPr="00A00B4F">
              <w:rPr>
                <w:sz w:val="18"/>
                <w:szCs w:val="18"/>
                <w:lang w:val="el-GR"/>
              </w:rPr>
              <w:t>Υπηρεσίες Ανάπτυξης Εφαρμογών – Παραγωγών &amp; Εγκατάστασης Συστημάτων</w:t>
            </w:r>
          </w:p>
        </w:tc>
        <w:tc>
          <w:tcPr>
            <w:tcW w:w="443" w:type="pct"/>
            <w:shd w:val="clear" w:color="auto" w:fill="FFFFFF"/>
          </w:tcPr>
          <w:p w14:paraId="6F2C31E3"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0D82C8C1"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6D5C4E2E" w14:textId="77777777" w:rsidR="00BF2399" w:rsidRPr="00A00B4F"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9303226"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1900A3F7"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489EEB22"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13AF5E3B" w14:textId="77777777" w:rsidR="00BF2399" w:rsidRPr="00A00B4F" w:rsidRDefault="00BF2399" w:rsidP="0006112D">
            <w:pPr>
              <w:keepNext/>
              <w:keepLines/>
              <w:spacing w:before="60" w:after="60"/>
              <w:rPr>
                <w:sz w:val="18"/>
                <w:szCs w:val="18"/>
                <w:lang w:val="el-GR"/>
              </w:rPr>
            </w:pPr>
          </w:p>
        </w:tc>
      </w:tr>
      <w:tr w:rsidR="00BF2399" w:rsidRPr="00A00B4F" w14:paraId="050E47CA" w14:textId="77777777" w:rsidTr="0006112D">
        <w:trPr>
          <w:trHeight w:val="284"/>
        </w:trPr>
        <w:tc>
          <w:tcPr>
            <w:tcW w:w="214" w:type="pct"/>
            <w:shd w:val="clear" w:color="auto" w:fill="FFFFFF"/>
            <w:vAlign w:val="center"/>
          </w:tcPr>
          <w:p w14:paraId="35D77253" w14:textId="77777777" w:rsidR="00BF2399" w:rsidRPr="00A00B4F" w:rsidRDefault="00BF2399" w:rsidP="0006112D">
            <w:pPr>
              <w:keepNext/>
              <w:keepLines/>
              <w:spacing w:before="60" w:after="60"/>
              <w:rPr>
                <w:sz w:val="18"/>
                <w:szCs w:val="18"/>
                <w:lang w:val="el-GR"/>
              </w:rPr>
            </w:pPr>
            <w:r w:rsidRPr="00A00B4F">
              <w:rPr>
                <w:sz w:val="18"/>
                <w:szCs w:val="18"/>
                <w:lang w:val="el-GR"/>
              </w:rPr>
              <w:t>4.</w:t>
            </w:r>
          </w:p>
        </w:tc>
        <w:tc>
          <w:tcPr>
            <w:tcW w:w="1618" w:type="pct"/>
            <w:shd w:val="clear" w:color="auto" w:fill="FFFFFF"/>
            <w:vAlign w:val="center"/>
          </w:tcPr>
          <w:p w14:paraId="25499CD7" w14:textId="71D6F4A7" w:rsidR="00BF2399" w:rsidRPr="00A00B4F" w:rsidRDefault="00E05D1F" w:rsidP="0006112D">
            <w:pPr>
              <w:keepNext/>
              <w:keepLines/>
              <w:spacing w:before="60" w:after="60"/>
              <w:rPr>
                <w:sz w:val="18"/>
                <w:szCs w:val="18"/>
                <w:lang w:val="el-GR"/>
              </w:rPr>
            </w:pPr>
            <w:r w:rsidRPr="00A00B4F">
              <w:rPr>
                <w:sz w:val="18"/>
                <w:szCs w:val="18"/>
                <w:lang w:val="el-GR"/>
              </w:rPr>
              <w:t>Υπηρεσίες Πιλοτικής Λειτουργίας</w:t>
            </w:r>
          </w:p>
        </w:tc>
        <w:tc>
          <w:tcPr>
            <w:tcW w:w="443" w:type="pct"/>
            <w:shd w:val="clear" w:color="auto" w:fill="FFFFFF"/>
          </w:tcPr>
          <w:p w14:paraId="1412B0E9"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2C199517"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6C7960E7" w14:textId="77777777" w:rsidR="00BF2399" w:rsidRPr="00A00B4F"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07877E0D"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73FB5D36"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0D33CC11"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17286DF0" w14:textId="77777777" w:rsidR="00BF2399" w:rsidRPr="00A00B4F" w:rsidRDefault="00BF2399" w:rsidP="0006112D">
            <w:pPr>
              <w:keepNext/>
              <w:keepLines/>
              <w:spacing w:before="60" w:after="60"/>
              <w:rPr>
                <w:sz w:val="18"/>
                <w:szCs w:val="18"/>
                <w:lang w:val="el-GR"/>
              </w:rPr>
            </w:pPr>
          </w:p>
        </w:tc>
      </w:tr>
      <w:tr w:rsidR="00BF2399" w:rsidRPr="00A00B4F" w14:paraId="18AF88FB" w14:textId="77777777" w:rsidTr="0006112D">
        <w:trPr>
          <w:trHeight w:val="284"/>
        </w:trPr>
        <w:tc>
          <w:tcPr>
            <w:tcW w:w="214" w:type="pct"/>
            <w:shd w:val="clear" w:color="auto" w:fill="FFFFFF"/>
            <w:vAlign w:val="center"/>
          </w:tcPr>
          <w:p w14:paraId="0FE4BB52" w14:textId="77777777" w:rsidR="00BF2399" w:rsidRPr="00A00B4F" w:rsidRDefault="00BF2399" w:rsidP="0006112D">
            <w:pPr>
              <w:keepNext/>
              <w:keepLines/>
              <w:spacing w:before="60" w:after="60"/>
              <w:rPr>
                <w:sz w:val="18"/>
                <w:szCs w:val="18"/>
                <w:lang w:val="el-GR"/>
              </w:rPr>
            </w:pPr>
            <w:r w:rsidRPr="00A00B4F">
              <w:rPr>
                <w:sz w:val="18"/>
                <w:szCs w:val="18"/>
                <w:lang w:val="el-GR"/>
              </w:rPr>
              <w:t>5.</w:t>
            </w:r>
          </w:p>
        </w:tc>
        <w:tc>
          <w:tcPr>
            <w:tcW w:w="1618" w:type="pct"/>
            <w:shd w:val="clear" w:color="auto" w:fill="FFFFFF"/>
            <w:vAlign w:val="center"/>
          </w:tcPr>
          <w:p w14:paraId="54F2EF56" w14:textId="77777777" w:rsidR="00BF2399" w:rsidRPr="00A00B4F" w:rsidRDefault="00BF2399" w:rsidP="0006112D">
            <w:pPr>
              <w:keepNext/>
              <w:keepLines/>
              <w:spacing w:before="60" w:after="60"/>
              <w:rPr>
                <w:sz w:val="18"/>
                <w:szCs w:val="18"/>
                <w:lang w:val="el-GR"/>
              </w:rPr>
            </w:pPr>
          </w:p>
        </w:tc>
        <w:tc>
          <w:tcPr>
            <w:tcW w:w="443" w:type="pct"/>
            <w:shd w:val="clear" w:color="auto" w:fill="FFFFFF"/>
          </w:tcPr>
          <w:p w14:paraId="06D49914"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250137C9"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3AC5D13E" w14:textId="77777777" w:rsidR="00BF2399" w:rsidRPr="00A00B4F"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1F90C57"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5A5B571F"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7D2A2137"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54493CD5" w14:textId="77777777" w:rsidR="00BF2399" w:rsidRPr="00A00B4F" w:rsidRDefault="00BF2399" w:rsidP="0006112D">
            <w:pPr>
              <w:keepNext/>
              <w:keepLines/>
              <w:spacing w:before="60" w:after="60"/>
              <w:rPr>
                <w:sz w:val="18"/>
                <w:szCs w:val="18"/>
                <w:lang w:val="el-GR"/>
              </w:rPr>
            </w:pPr>
          </w:p>
        </w:tc>
      </w:tr>
      <w:tr w:rsidR="00BF2399" w:rsidRPr="00A00B4F" w14:paraId="0FFA1456" w14:textId="77777777" w:rsidTr="0006112D">
        <w:trPr>
          <w:trHeight w:val="284"/>
        </w:trPr>
        <w:tc>
          <w:tcPr>
            <w:tcW w:w="214" w:type="pct"/>
            <w:shd w:val="clear" w:color="auto" w:fill="FFFFFF"/>
            <w:vAlign w:val="center"/>
          </w:tcPr>
          <w:p w14:paraId="2126B13E" w14:textId="77777777" w:rsidR="00BF2399" w:rsidRPr="00A00B4F" w:rsidRDefault="00BF2399" w:rsidP="0006112D">
            <w:pPr>
              <w:keepNext/>
              <w:keepLines/>
              <w:spacing w:before="60" w:after="60"/>
              <w:rPr>
                <w:sz w:val="18"/>
                <w:szCs w:val="18"/>
                <w:lang w:val="el-GR"/>
              </w:rPr>
            </w:pPr>
            <w:r w:rsidRPr="00A00B4F">
              <w:rPr>
                <w:sz w:val="18"/>
                <w:szCs w:val="18"/>
                <w:lang w:val="el-GR"/>
              </w:rPr>
              <w:t>6.</w:t>
            </w:r>
          </w:p>
        </w:tc>
        <w:tc>
          <w:tcPr>
            <w:tcW w:w="1618" w:type="pct"/>
            <w:shd w:val="clear" w:color="auto" w:fill="FFFFFF"/>
            <w:vAlign w:val="center"/>
          </w:tcPr>
          <w:p w14:paraId="646A69DE" w14:textId="77777777" w:rsidR="00BF2399" w:rsidRPr="00A00B4F" w:rsidRDefault="00BF2399" w:rsidP="0006112D">
            <w:pPr>
              <w:keepNext/>
              <w:keepLines/>
              <w:spacing w:before="60" w:after="60"/>
              <w:rPr>
                <w:sz w:val="18"/>
                <w:szCs w:val="18"/>
                <w:lang w:val="el-GR"/>
              </w:rPr>
            </w:pPr>
          </w:p>
        </w:tc>
        <w:tc>
          <w:tcPr>
            <w:tcW w:w="443" w:type="pct"/>
            <w:shd w:val="clear" w:color="auto" w:fill="FFFFFF"/>
          </w:tcPr>
          <w:p w14:paraId="616C5B63"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14FADAD4"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tcBorders>
            <w:shd w:val="clear" w:color="auto" w:fill="FFFFFF"/>
            <w:vAlign w:val="center"/>
          </w:tcPr>
          <w:p w14:paraId="76A9C623" w14:textId="77777777" w:rsidR="00BF2399" w:rsidRPr="00A00B4F" w:rsidRDefault="00BF2399" w:rsidP="0006112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6A2325B9" w14:textId="77777777" w:rsidR="00BF2399" w:rsidRPr="00A00B4F" w:rsidRDefault="00BF2399" w:rsidP="0006112D">
            <w:pPr>
              <w:keepNext/>
              <w:keepLines/>
              <w:spacing w:before="60" w:after="60"/>
              <w:rPr>
                <w:sz w:val="18"/>
                <w:szCs w:val="18"/>
                <w:lang w:val="el-GR"/>
              </w:rPr>
            </w:pPr>
          </w:p>
        </w:tc>
        <w:tc>
          <w:tcPr>
            <w:tcW w:w="426" w:type="pct"/>
            <w:shd w:val="clear" w:color="auto" w:fill="FFFFFF"/>
            <w:vAlign w:val="center"/>
          </w:tcPr>
          <w:p w14:paraId="616B1188" w14:textId="77777777" w:rsidR="00BF2399" w:rsidRPr="00A00B4F" w:rsidRDefault="00BF2399" w:rsidP="0006112D">
            <w:pPr>
              <w:keepNext/>
              <w:keepLines/>
              <w:spacing w:before="60" w:after="60"/>
              <w:rPr>
                <w:sz w:val="18"/>
                <w:szCs w:val="18"/>
                <w:lang w:val="el-GR"/>
              </w:rPr>
            </w:pPr>
          </w:p>
        </w:tc>
        <w:tc>
          <w:tcPr>
            <w:tcW w:w="462" w:type="pct"/>
            <w:shd w:val="clear" w:color="auto" w:fill="FFFFFF"/>
            <w:vAlign w:val="center"/>
          </w:tcPr>
          <w:p w14:paraId="638C7AC0" w14:textId="77777777" w:rsidR="00BF2399" w:rsidRPr="00A00B4F" w:rsidRDefault="00BF2399" w:rsidP="0006112D">
            <w:pPr>
              <w:keepNext/>
              <w:keepLines/>
              <w:spacing w:before="60" w:after="60"/>
              <w:rPr>
                <w:sz w:val="18"/>
                <w:szCs w:val="18"/>
                <w:lang w:val="el-GR"/>
              </w:rPr>
            </w:pPr>
          </w:p>
        </w:tc>
        <w:tc>
          <w:tcPr>
            <w:tcW w:w="514" w:type="pct"/>
            <w:shd w:val="clear" w:color="auto" w:fill="FFFFFF"/>
            <w:vAlign w:val="center"/>
          </w:tcPr>
          <w:p w14:paraId="1F4E0A9E" w14:textId="77777777" w:rsidR="00BF2399" w:rsidRPr="00A00B4F" w:rsidRDefault="00BF2399" w:rsidP="0006112D">
            <w:pPr>
              <w:keepNext/>
              <w:keepLines/>
              <w:spacing w:before="60" w:after="60"/>
              <w:rPr>
                <w:sz w:val="18"/>
                <w:szCs w:val="18"/>
                <w:lang w:val="el-GR"/>
              </w:rPr>
            </w:pPr>
          </w:p>
        </w:tc>
      </w:tr>
      <w:tr w:rsidR="00BF2399" w:rsidRPr="00A00B4F" w14:paraId="44437B4A" w14:textId="77777777" w:rsidTr="0006112D">
        <w:trPr>
          <w:trHeight w:val="337"/>
        </w:trPr>
        <w:tc>
          <w:tcPr>
            <w:tcW w:w="214" w:type="pct"/>
            <w:shd w:val="clear" w:color="auto" w:fill="FFFFFF"/>
            <w:vAlign w:val="center"/>
          </w:tcPr>
          <w:p w14:paraId="07EADEEB" w14:textId="77777777" w:rsidR="00BF2399" w:rsidRPr="00A00B4F" w:rsidRDefault="00BF2399" w:rsidP="0006112D">
            <w:pPr>
              <w:keepNext/>
              <w:keepLines/>
              <w:spacing w:before="60" w:after="60"/>
              <w:rPr>
                <w:sz w:val="18"/>
                <w:szCs w:val="18"/>
                <w:lang w:val="el-GR"/>
              </w:rPr>
            </w:pPr>
            <w:r w:rsidRPr="00A00B4F">
              <w:rPr>
                <w:sz w:val="18"/>
                <w:szCs w:val="18"/>
                <w:lang w:val="el-GR"/>
              </w:rPr>
              <w:t>7.</w:t>
            </w:r>
          </w:p>
        </w:tc>
        <w:tc>
          <w:tcPr>
            <w:tcW w:w="1618" w:type="pct"/>
            <w:shd w:val="clear" w:color="auto" w:fill="FFFFFF"/>
            <w:vAlign w:val="center"/>
          </w:tcPr>
          <w:p w14:paraId="58768F46" w14:textId="77777777" w:rsidR="00BF2399" w:rsidRPr="00A00B4F" w:rsidRDefault="00BF2399" w:rsidP="0006112D">
            <w:pPr>
              <w:keepNext/>
              <w:keepLines/>
              <w:spacing w:before="60" w:after="60"/>
              <w:rPr>
                <w:sz w:val="18"/>
                <w:szCs w:val="18"/>
                <w:lang w:val="el-GR"/>
              </w:rPr>
            </w:pPr>
          </w:p>
        </w:tc>
        <w:tc>
          <w:tcPr>
            <w:tcW w:w="443" w:type="pct"/>
            <w:shd w:val="clear" w:color="auto" w:fill="FFFFFF"/>
          </w:tcPr>
          <w:p w14:paraId="57634938" w14:textId="77777777" w:rsidR="00BF2399" w:rsidRPr="00A00B4F" w:rsidRDefault="00BF2399" w:rsidP="0006112D">
            <w:pPr>
              <w:keepNext/>
              <w:keepLines/>
              <w:spacing w:before="60" w:after="60"/>
              <w:rPr>
                <w:sz w:val="18"/>
                <w:szCs w:val="18"/>
                <w:lang w:val="el-GR"/>
              </w:rPr>
            </w:pPr>
          </w:p>
        </w:tc>
        <w:tc>
          <w:tcPr>
            <w:tcW w:w="394" w:type="pct"/>
            <w:shd w:val="clear" w:color="auto" w:fill="FFFFFF"/>
          </w:tcPr>
          <w:p w14:paraId="16FCCC8D" w14:textId="77777777" w:rsidR="00BF2399" w:rsidRPr="00A00B4F" w:rsidRDefault="00BF2399" w:rsidP="0006112D">
            <w:pPr>
              <w:keepNext/>
              <w:keepLines/>
              <w:spacing w:before="60" w:after="60"/>
              <w:rPr>
                <w:sz w:val="18"/>
                <w:szCs w:val="18"/>
                <w:lang w:val="el-GR"/>
              </w:rPr>
            </w:pPr>
          </w:p>
        </w:tc>
        <w:tc>
          <w:tcPr>
            <w:tcW w:w="438" w:type="pct"/>
            <w:tcBorders>
              <w:bottom w:val="single" w:sz="4" w:space="0" w:color="auto"/>
              <w:right w:val="single" w:sz="4" w:space="0" w:color="auto"/>
            </w:tcBorders>
            <w:shd w:val="clear" w:color="auto" w:fill="FFFFFF"/>
            <w:vAlign w:val="center"/>
          </w:tcPr>
          <w:p w14:paraId="7B400394" w14:textId="77777777" w:rsidR="00BF2399" w:rsidRPr="00A00B4F" w:rsidRDefault="00BF2399" w:rsidP="0006112D">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61D6341B" w14:textId="77777777" w:rsidR="00BF2399" w:rsidRPr="00A00B4F" w:rsidRDefault="00BF2399" w:rsidP="0006112D">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7199ED03" w14:textId="77777777" w:rsidR="00BF2399" w:rsidRPr="00A00B4F" w:rsidRDefault="00BF2399" w:rsidP="0006112D">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392679EF" w14:textId="77777777" w:rsidR="00BF2399" w:rsidRPr="00A00B4F" w:rsidRDefault="00BF2399" w:rsidP="0006112D">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1420AAC1" w14:textId="77777777" w:rsidR="00BF2399" w:rsidRPr="00A00B4F" w:rsidRDefault="00BF2399" w:rsidP="0006112D">
            <w:pPr>
              <w:keepNext/>
              <w:keepLines/>
              <w:spacing w:before="60" w:after="60"/>
              <w:rPr>
                <w:sz w:val="18"/>
                <w:szCs w:val="18"/>
                <w:lang w:val="el-GR"/>
              </w:rPr>
            </w:pPr>
          </w:p>
        </w:tc>
      </w:tr>
      <w:tr w:rsidR="00BF2399" w:rsidRPr="00A00B4F" w14:paraId="40FDBF65" w14:textId="77777777" w:rsidTr="0006112D">
        <w:trPr>
          <w:trHeight w:val="284"/>
        </w:trPr>
        <w:tc>
          <w:tcPr>
            <w:tcW w:w="214" w:type="pct"/>
            <w:shd w:val="clear" w:color="auto" w:fill="FFFFFF"/>
          </w:tcPr>
          <w:p w14:paraId="6BDDA32B" w14:textId="77777777" w:rsidR="00BF2399" w:rsidRPr="00A00B4F" w:rsidRDefault="00BF2399" w:rsidP="0006112D">
            <w:pPr>
              <w:keepNext/>
              <w:keepLines/>
              <w:spacing w:before="60" w:after="60"/>
              <w:rPr>
                <w:i/>
                <w:iCs/>
                <w:sz w:val="18"/>
                <w:szCs w:val="20"/>
                <w:lang w:val="el-GR"/>
              </w:rPr>
            </w:pPr>
            <w:r w:rsidRPr="00A00B4F">
              <w:rPr>
                <w:i/>
                <w:iCs/>
                <w:sz w:val="18"/>
                <w:szCs w:val="20"/>
              </w:rPr>
              <w:t>…</w:t>
            </w:r>
          </w:p>
        </w:tc>
        <w:tc>
          <w:tcPr>
            <w:tcW w:w="1618" w:type="pct"/>
            <w:shd w:val="clear" w:color="auto" w:fill="FFFFFF"/>
          </w:tcPr>
          <w:p w14:paraId="30C987EE" w14:textId="77777777" w:rsidR="00BF2399" w:rsidRPr="00A00B4F" w:rsidRDefault="00BF2399" w:rsidP="0006112D">
            <w:pPr>
              <w:keepNext/>
              <w:keepLines/>
              <w:spacing w:before="60" w:after="60"/>
              <w:rPr>
                <w:i/>
                <w:iCs/>
                <w:sz w:val="18"/>
                <w:szCs w:val="20"/>
                <w:lang w:val="el-GR"/>
              </w:rPr>
            </w:pPr>
            <w:r w:rsidRPr="00A00B4F">
              <w:rPr>
                <w:i/>
                <w:iCs/>
                <w:sz w:val="18"/>
                <w:szCs w:val="20"/>
              </w:rPr>
              <w:t>Άλλες Υπηρεσίες …</w:t>
            </w:r>
          </w:p>
        </w:tc>
        <w:tc>
          <w:tcPr>
            <w:tcW w:w="443" w:type="pct"/>
            <w:shd w:val="clear" w:color="auto" w:fill="FFFFFF"/>
          </w:tcPr>
          <w:p w14:paraId="3E709119" w14:textId="77777777" w:rsidR="00BF2399" w:rsidRPr="00A00B4F" w:rsidRDefault="00BF2399" w:rsidP="0006112D">
            <w:pPr>
              <w:keepNext/>
              <w:keepLines/>
              <w:spacing w:before="60" w:after="60"/>
              <w:rPr>
                <w:i/>
                <w:iCs/>
                <w:sz w:val="18"/>
                <w:szCs w:val="20"/>
                <w:lang w:val="el-GR"/>
              </w:rPr>
            </w:pPr>
          </w:p>
        </w:tc>
        <w:tc>
          <w:tcPr>
            <w:tcW w:w="394" w:type="pct"/>
            <w:shd w:val="clear" w:color="auto" w:fill="FFFFFF"/>
          </w:tcPr>
          <w:p w14:paraId="7F7B4B8A" w14:textId="77777777" w:rsidR="00BF2399" w:rsidRPr="00A00B4F" w:rsidRDefault="00BF2399" w:rsidP="0006112D">
            <w:pPr>
              <w:keepNext/>
              <w:keepLines/>
              <w:spacing w:before="60" w:after="60"/>
              <w:rPr>
                <w:i/>
                <w:iCs/>
                <w:sz w:val="18"/>
                <w:szCs w:val="20"/>
                <w:lang w:val="el-GR"/>
              </w:rPr>
            </w:pPr>
          </w:p>
        </w:tc>
        <w:tc>
          <w:tcPr>
            <w:tcW w:w="438" w:type="pct"/>
            <w:tcBorders>
              <w:bottom w:val="single" w:sz="4" w:space="0" w:color="auto"/>
              <w:right w:val="single" w:sz="4" w:space="0" w:color="auto"/>
            </w:tcBorders>
            <w:shd w:val="clear" w:color="auto" w:fill="FFFFFF"/>
            <w:vAlign w:val="center"/>
          </w:tcPr>
          <w:p w14:paraId="380DD6B5" w14:textId="77777777" w:rsidR="00BF2399" w:rsidRPr="00A00B4F" w:rsidRDefault="00BF2399" w:rsidP="0006112D">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05F2B50D" w14:textId="77777777" w:rsidR="00BF2399" w:rsidRPr="00A00B4F" w:rsidRDefault="00BF2399" w:rsidP="0006112D">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4B18584A" w14:textId="77777777" w:rsidR="00BF2399" w:rsidRPr="00A00B4F" w:rsidRDefault="00BF2399" w:rsidP="0006112D">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7FFFDAEE" w14:textId="77777777" w:rsidR="00BF2399" w:rsidRPr="00A00B4F" w:rsidRDefault="00BF2399" w:rsidP="0006112D">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157EEAAE" w14:textId="77777777" w:rsidR="00BF2399" w:rsidRPr="00A00B4F" w:rsidRDefault="00BF2399" w:rsidP="0006112D">
            <w:pPr>
              <w:keepNext/>
              <w:keepLines/>
              <w:spacing w:before="60" w:after="60"/>
              <w:rPr>
                <w:i/>
                <w:iCs/>
                <w:sz w:val="18"/>
                <w:szCs w:val="20"/>
                <w:lang w:val="el-GR"/>
              </w:rPr>
            </w:pPr>
          </w:p>
        </w:tc>
      </w:tr>
      <w:tr w:rsidR="00BF2399" w:rsidRPr="00A00B4F" w14:paraId="1A5E9B6C" w14:textId="77777777" w:rsidTr="0006112D">
        <w:trPr>
          <w:trHeight w:val="284"/>
        </w:trPr>
        <w:tc>
          <w:tcPr>
            <w:tcW w:w="2669" w:type="pct"/>
            <w:gridSpan w:val="4"/>
            <w:tcBorders>
              <w:right w:val="single" w:sz="4" w:space="0" w:color="auto"/>
            </w:tcBorders>
            <w:shd w:val="pct15" w:color="auto" w:fill="auto"/>
          </w:tcPr>
          <w:p w14:paraId="61A469A5" w14:textId="77777777" w:rsidR="00BF2399" w:rsidRPr="00A00B4F" w:rsidRDefault="00BF2399" w:rsidP="0006112D">
            <w:pPr>
              <w:keepNext/>
              <w:keepLines/>
              <w:spacing w:before="60" w:after="60"/>
              <w:jc w:val="center"/>
              <w:rPr>
                <w:sz w:val="18"/>
                <w:szCs w:val="18"/>
              </w:rPr>
            </w:pPr>
            <w:r w:rsidRPr="00A00B4F">
              <w:rPr>
                <w:b/>
                <w:sz w:val="18"/>
                <w:szCs w:val="18"/>
                <w:lang w:val="el-GR"/>
              </w:rPr>
              <w:t>ΣΥΝΟΛΟ</w:t>
            </w:r>
          </w:p>
        </w:tc>
        <w:tc>
          <w:tcPr>
            <w:tcW w:w="438" w:type="pct"/>
            <w:tcBorders>
              <w:right w:val="single" w:sz="4" w:space="0" w:color="auto"/>
            </w:tcBorders>
            <w:shd w:val="pct15" w:color="auto" w:fill="auto"/>
            <w:vAlign w:val="center"/>
          </w:tcPr>
          <w:p w14:paraId="7B75C49E" w14:textId="77777777" w:rsidR="00BF2399" w:rsidRPr="00A00B4F" w:rsidRDefault="00BF2399" w:rsidP="0006112D">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7004CDE4" w14:textId="77777777" w:rsidR="00BF2399" w:rsidRPr="00A00B4F" w:rsidRDefault="00BF2399" w:rsidP="0006112D">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035BA4A2" w14:textId="77777777" w:rsidR="00BF2399" w:rsidRPr="00A00B4F" w:rsidRDefault="00BF2399" w:rsidP="0006112D">
            <w:pPr>
              <w:keepNext/>
              <w:keepLines/>
              <w:spacing w:before="60" w:after="60"/>
              <w:rPr>
                <w:sz w:val="18"/>
                <w:szCs w:val="18"/>
              </w:rPr>
            </w:pPr>
          </w:p>
        </w:tc>
        <w:tc>
          <w:tcPr>
            <w:tcW w:w="462" w:type="pct"/>
            <w:shd w:val="clear" w:color="auto" w:fill="D9D9D9" w:themeFill="background1" w:themeFillShade="D9"/>
            <w:vAlign w:val="center"/>
          </w:tcPr>
          <w:p w14:paraId="6DC7979E" w14:textId="77777777" w:rsidR="00BF2399" w:rsidRPr="00A00B4F" w:rsidRDefault="00BF2399" w:rsidP="0006112D">
            <w:pPr>
              <w:keepNext/>
              <w:keepLines/>
              <w:spacing w:before="60" w:after="60"/>
              <w:rPr>
                <w:sz w:val="18"/>
                <w:szCs w:val="18"/>
              </w:rPr>
            </w:pPr>
          </w:p>
        </w:tc>
        <w:tc>
          <w:tcPr>
            <w:tcW w:w="514" w:type="pct"/>
            <w:shd w:val="clear" w:color="auto" w:fill="D9D9D9" w:themeFill="background1" w:themeFillShade="D9"/>
            <w:vAlign w:val="center"/>
          </w:tcPr>
          <w:p w14:paraId="1D106E27" w14:textId="77777777" w:rsidR="00BF2399" w:rsidRPr="00A00B4F" w:rsidRDefault="00BF2399" w:rsidP="0006112D">
            <w:pPr>
              <w:keepNext/>
              <w:keepLines/>
              <w:spacing w:before="60" w:after="60"/>
              <w:rPr>
                <w:sz w:val="18"/>
                <w:szCs w:val="18"/>
              </w:rPr>
            </w:pPr>
          </w:p>
        </w:tc>
      </w:tr>
    </w:tbl>
    <w:p w14:paraId="3A7D3C20" w14:textId="77777777" w:rsidR="00BF2399" w:rsidRPr="00A00B4F" w:rsidRDefault="00BF2399" w:rsidP="00BF2399">
      <w:pPr>
        <w:rPr>
          <w:lang w:val="el-GR"/>
        </w:rPr>
      </w:pPr>
    </w:p>
    <w:p w14:paraId="34D97193" w14:textId="77777777" w:rsidR="00BF2399" w:rsidRPr="00A00B4F" w:rsidRDefault="00BF2399">
      <w:pPr>
        <w:pStyle w:val="Heading3"/>
        <w:numPr>
          <w:ilvl w:val="0"/>
          <w:numId w:val="73"/>
        </w:numPr>
      </w:pPr>
      <w:bookmarkStart w:id="1452" w:name="_Toc118368394"/>
      <w:bookmarkStart w:id="1453" w:name="_Toc152171244"/>
      <w:bookmarkStart w:id="1454" w:name="_Toc172191445"/>
      <w:bookmarkStart w:id="1455" w:name="_Toc196311995"/>
      <w:r w:rsidRPr="00A00B4F">
        <w:t>Άλλες Δαπάνες</w:t>
      </w:r>
      <w:bookmarkEnd w:id="1450"/>
      <w:bookmarkEnd w:id="1451"/>
      <w:bookmarkEnd w:id="1452"/>
      <w:bookmarkEnd w:id="1453"/>
      <w:bookmarkEnd w:id="1454"/>
      <w:bookmarkEnd w:id="1455"/>
      <w:r w:rsidRPr="00A00B4F">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1993"/>
        <w:gridCol w:w="1294"/>
        <w:gridCol w:w="1205"/>
        <w:gridCol w:w="1101"/>
        <w:gridCol w:w="1000"/>
        <w:gridCol w:w="870"/>
        <w:gridCol w:w="549"/>
        <w:gridCol w:w="1038"/>
      </w:tblGrid>
      <w:tr w:rsidR="00BF2399" w:rsidRPr="00A00B4F" w14:paraId="20A1764A" w14:textId="77777777" w:rsidTr="0006112D">
        <w:trPr>
          <w:cantSplit/>
        </w:trPr>
        <w:tc>
          <w:tcPr>
            <w:tcW w:w="263" w:type="pct"/>
            <w:vMerge w:val="restart"/>
            <w:shd w:val="clear" w:color="auto" w:fill="E6E6E6"/>
            <w:vAlign w:val="center"/>
          </w:tcPr>
          <w:p w14:paraId="14E6F058"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Α/Α</w:t>
            </w:r>
          </w:p>
        </w:tc>
        <w:tc>
          <w:tcPr>
            <w:tcW w:w="1065" w:type="pct"/>
            <w:vMerge w:val="restart"/>
            <w:shd w:val="clear" w:color="auto" w:fill="E6E6E6"/>
            <w:vAlign w:val="center"/>
          </w:tcPr>
          <w:p w14:paraId="7A9F0E92"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ΠΕΡΙΓΡΑΦΗ</w:t>
            </w:r>
          </w:p>
        </w:tc>
        <w:tc>
          <w:tcPr>
            <w:tcW w:w="697" w:type="pct"/>
            <w:vMerge w:val="restart"/>
            <w:shd w:val="clear" w:color="auto" w:fill="E6E6E6"/>
            <w:vAlign w:val="center"/>
          </w:tcPr>
          <w:p w14:paraId="42FEF67E"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ΦΑΣΗ ΈΡΓΟΥ</w:t>
            </w:r>
          </w:p>
        </w:tc>
        <w:tc>
          <w:tcPr>
            <w:tcW w:w="497" w:type="pct"/>
            <w:vMerge w:val="restart"/>
            <w:shd w:val="clear" w:color="auto" w:fill="E6E6E6"/>
            <w:vAlign w:val="center"/>
          </w:tcPr>
          <w:p w14:paraId="4A431890"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ΚΩΔ. ΠΑΡΑΔΟΤΕΟΥ</w:t>
            </w:r>
          </w:p>
        </w:tc>
        <w:tc>
          <w:tcPr>
            <w:tcW w:w="595" w:type="pct"/>
            <w:vMerge w:val="restart"/>
            <w:shd w:val="clear" w:color="auto" w:fill="E6E6E6"/>
            <w:vAlign w:val="center"/>
          </w:tcPr>
          <w:p w14:paraId="0B122F85"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ΠΟΣΟΤΗΤΑ</w:t>
            </w:r>
          </w:p>
        </w:tc>
        <w:tc>
          <w:tcPr>
            <w:tcW w:w="1015" w:type="pct"/>
            <w:gridSpan w:val="2"/>
            <w:shd w:val="clear" w:color="auto" w:fill="E6E6E6"/>
            <w:vAlign w:val="center"/>
          </w:tcPr>
          <w:p w14:paraId="53B5C7AC"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ΑΞΙΑ ΧΩΡΙΣ ΦΠΑ [€]</w:t>
            </w:r>
          </w:p>
        </w:tc>
        <w:tc>
          <w:tcPr>
            <w:tcW w:w="305" w:type="pct"/>
            <w:vMerge w:val="restart"/>
            <w:shd w:val="clear" w:color="auto" w:fill="E6E6E6"/>
            <w:vAlign w:val="center"/>
          </w:tcPr>
          <w:p w14:paraId="7FBA00D3"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ΦΠΑ [€]</w:t>
            </w:r>
          </w:p>
        </w:tc>
        <w:tc>
          <w:tcPr>
            <w:tcW w:w="562" w:type="pct"/>
            <w:vMerge w:val="restart"/>
            <w:shd w:val="clear" w:color="auto" w:fill="E6E6E6"/>
            <w:vAlign w:val="center"/>
          </w:tcPr>
          <w:p w14:paraId="1DBE9BB6"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 xml:space="preserve">ΣΥΝΟΛΙΚΗ ΑΞΙΑ </w:t>
            </w:r>
          </w:p>
          <w:p w14:paraId="34684EBD" w14:textId="77777777" w:rsidR="00BF2399" w:rsidRPr="00A00B4F" w:rsidRDefault="00BF2399" w:rsidP="0006112D">
            <w:pPr>
              <w:keepNext/>
              <w:keepLines/>
              <w:spacing w:before="60" w:after="60"/>
              <w:jc w:val="center"/>
              <w:rPr>
                <w:sz w:val="16"/>
                <w:szCs w:val="16"/>
                <w:lang w:val="el-GR"/>
              </w:rPr>
            </w:pPr>
            <w:r w:rsidRPr="00A00B4F">
              <w:rPr>
                <w:sz w:val="16"/>
                <w:szCs w:val="16"/>
                <w:lang w:val="el-GR"/>
              </w:rPr>
              <w:t>ΜΕ ΦΠΑ [€]</w:t>
            </w:r>
          </w:p>
        </w:tc>
      </w:tr>
      <w:tr w:rsidR="00BF2399" w:rsidRPr="00A00B4F" w14:paraId="2A2EFF2F" w14:textId="77777777" w:rsidTr="0006112D">
        <w:trPr>
          <w:cantSplit/>
        </w:trPr>
        <w:tc>
          <w:tcPr>
            <w:tcW w:w="263" w:type="pct"/>
            <w:vMerge/>
            <w:shd w:val="clear" w:color="auto" w:fill="E6E6E6"/>
            <w:vAlign w:val="center"/>
          </w:tcPr>
          <w:p w14:paraId="6D43AF40" w14:textId="77777777" w:rsidR="00BF2399" w:rsidRPr="00A00B4F" w:rsidRDefault="00BF2399" w:rsidP="0006112D">
            <w:pPr>
              <w:spacing w:before="60" w:after="60"/>
              <w:rPr>
                <w:sz w:val="16"/>
                <w:szCs w:val="16"/>
                <w:lang w:val="el-GR"/>
              </w:rPr>
            </w:pPr>
          </w:p>
        </w:tc>
        <w:tc>
          <w:tcPr>
            <w:tcW w:w="1065" w:type="pct"/>
            <w:vMerge/>
            <w:shd w:val="clear" w:color="auto" w:fill="E6E6E6"/>
            <w:vAlign w:val="center"/>
          </w:tcPr>
          <w:p w14:paraId="58A71732" w14:textId="77777777" w:rsidR="00BF2399" w:rsidRPr="00A00B4F" w:rsidRDefault="00BF2399" w:rsidP="0006112D">
            <w:pPr>
              <w:spacing w:before="60" w:after="60"/>
              <w:rPr>
                <w:sz w:val="16"/>
                <w:szCs w:val="16"/>
                <w:lang w:val="el-GR"/>
              </w:rPr>
            </w:pPr>
          </w:p>
        </w:tc>
        <w:tc>
          <w:tcPr>
            <w:tcW w:w="697" w:type="pct"/>
            <w:vMerge/>
            <w:shd w:val="clear" w:color="auto" w:fill="E6E6E6"/>
          </w:tcPr>
          <w:p w14:paraId="1D31B734" w14:textId="77777777" w:rsidR="00BF2399" w:rsidRPr="00A00B4F" w:rsidRDefault="00BF2399" w:rsidP="0006112D">
            <w:pPr>
              <w:spacing w:before="60" w:after="60"/>
              <w:rPr>
                <w:sz w:val="16"/>
                <w:szCs w:val="16"/>
                <w:lang w:val="el-GR"/>
              </w:rPr>
            </w:pPr>
          </w:p>
        </w:tc>
        <w:tc>
          <w:tcPr>
            <w:tcW w:w="497" w:type="pct"/>
            <w:vMerge/>
            <w:shd w:val="clear" w:color="auto" w:fill="E6E6E6"/>
          </w:tcPr>
          <w:p w14:paraId="174DF7CC" w14:textId="77777777" w:rsidR="00BF2399" w:rsidRPr="00A00B4F" w:rsidRDefault="00BF2399" w:rsidP="0006112D">
            <w:pPr>
              <w:spacing w:before="60" w:after="60"/>
              <w:rPr>
                <w:sz w:val="16"/>
                <w:szCs w:val="16"/>
                <w:lang w:val="el-GR"/>
              </w:rPr>
            </w:pPr>
          </w:p>
        </w:tc>
        <w:tc>
          <w:tcPr>
            <w:tcW w:w="595" w:type="pct"/>
            <w:vMerge/>
            <w:shd w:val="clear" w:color="auto" w:fill="E6E6E6"/>
            <w:vAlign w:val="center"/>
          </w:tcPr>
          <w:p w14:paraId="2527FF8A" w14:textId="77777777" w:rsidR="00BF2399" w:rsidRPr="00A00B4F" w:rsidRDefault="00BF2399" w:rsidP="0006112D">
            <w:pPr>
              <w:spacing w:before="60" w:after="60"/>
              <w:rPr>
                <w:sz w:val="16"/>
                <w:szCs w:val="16"/>
                <w:lang w:val="el-GR"/>
              </w:rPr>
            </w:pPr>
          </w:p>
        </w:tc>
        <w:tc>
          <w:tcPr>
            <w:tcW w:w="541" w:type="pct"/>
            <w:shd w:val="clear" w:color="auto" w:fill="E6E6E6"/>
            <w:vAlign w:val="center"/>
          </w:tcPr>
          <w:p w14:paraId="0A830DFA" w14:textId="77777777" w:rsidR="00BF2399" w:rsidRPr="00A00B4F" w:rsidRDefault="00BF2399" w:rsidP="0006112D">
            <w:pPr>
              <w:spacing w:before="60" w:after="60"/>
              <w:jc w:val="center"/>
              <w:rPr>
                <w:sz w:val="16"/>
                <w:szCs w:val="16"/>
                <w:lang w:val="el-GR"/>
              </w:rPr>
            </w:pPr>
            <w:r w:rsidRPr="00A00B4F">
              <w:rPr>
                <w:sz w:val="16"/>
                <w:szCs w:val="16"/>
                <w:lang w:val="el-GR"/>
              </w:rPr>
              <w:t>ΤΙΜΗ ΜΟΝΑΔΑΣ</w:t>
            </w:r>
          </w:p>
        </w:tc>
        <w:tc>
          <w:tcPr>
            <w:tcW w:w="474" w:type="pct"/>
            <w:shd w:val="clear" w:color="auto" w:fill="E6E6E6"/>
            <w:vAlign w:val="center"/>
          </w:tcPr>
          <w:p w14:paraId="60BBF62D" w14:textId="77777777" w:rsidR="00BF2399" w:rsidRPr="00A00B4F" w:rsidRDefault="00BF2399" w:rsidP="0006112D">
            <w:pPr>
              <w:spacing w:before="60" w:after="60"/>
              <w:jc w:val="center"/>
              <w:rPr>
                <w:sz w:val="16"/>
                <w:szCs w:val="16"/>
                <w:lang w:val="el-GR"/>
              </w:rPr>
            </w:pPr>
            <w:r w:rsidRPr="00A00B4F">
              <w:rPr>
                <w:sz w:val="16"/>
                <w:szCs w:val="16"/>
                <w:lang w:val="el-GR"/>
              </w:rPr>
              <w:t>ΣΥΝΟΛΟ</w:t>
            </w:r>
          </w:p>
        </w:tc>
        <w:tc>
          <w:tcPr>
            <w:tcW w:w="305" w:type="pct"/>
            <w:vMerge/>
            <w:shd w:val="clear" w:color="auto" w:fill="E6E6E6"/>
            <w:vAlign w:val="center"/>
          </w:tcPr>
          <w:p w14:paraId="25E00BB1" w14:textId="77777777" w:rsidR="00BF2399" w:rsidRPr="00A00B4F" w:rsidRDefault="00BF2399" w:rsidP="0006112D">
            <w:pPr>
              <w:spacing w:before="60" w:after="60"/>
              <w:rPr>
                <w:sz w:val="16"/>
                <w:szCs w:val="16"/>
                <w:lang w:val="el-GR"/>
              </w:rPr>
            </w:pPr>
          </w:p>
        </w:tc>
        <w:tc>
          <w:tcPr>
            <w:tcW w:w="562" w:type="pct"/>
            <w:vMerge/>
            <w:shd w:val="clear" w:color="auto" w:fill="E6E6E6"/>
            <w:vAlign w:val="center"/>
          </w:tcPr>
          <w:p w14:paraId="1F2D5BFF" w14:textId="77777777" w:rsidR="00BF2399" w:rsidRPr="00A00B4F" w:rsidRDefault="00BF2399" w:rsidP="0006112D">
            <w:pPr>
              <w:spacing w:before="60" w:after="60"/>
              <w:rPr>
                <w:sz w:val="16"/>
                <w:szCs w:val="16"/>
                <w:lang w:val="el-GR"/>
              </w:rPr>
            </w:pPr>
          </w:p>
        </w:tc>
      </w:tr>
      <w:tr w:rsidR="00BF2399" w:rsidRPr="00A00B4F" w14:paraId="2EFF31BB" w14:textId="77777777" w:rsidTr="0006112D">
        <w:trPr>
          <w:trHeight w:val="284"/>
        </w:trPr>
        <w:tc>
          <w:tcPr>
            <w:tcW w:w="263" w:type="pct"/>
            <w:vAlign w:val="center"/>
          </w:tcPr>
          <w:p w14:paraId="680074BB" w14:textId="77777777" w:rsidR="00BF2399" w:rsidRPr="00A00B4F" w:rsidRDefault="00BF2399" w:rsidP="0006112D">
            <w:pPr>
              <w:spacing w:before="60" w:after="60"/>
              <w:rPr>
                <w:sz w:val="18"/>
                <w:szCs w:val="18"/>
                <w:lang w:val="el-GR"/>
              </w:rPr>
            </w:pPr>
          </w:p>
        </w:tc>
        <w:tc>
          <w:tcPr>
            <w:tcW w:w="1065" w:type="pct"/>
            <w:vAlign w:val="center"/>
          </w:tcPr>
          <w:p w14:paraId="748B0EC9" w14:textId="77777777" w:rsidR="00BF2399" w:rsidRPr="00A00B4F" w:rsidRDefault="00BF2399" w:rsidP="0006112D">
            <w:pPr>
              <w:spacing w:before="60" w:after="60"/>
              <w:rPr>
                <w:sz w:val="18"/>
                <w:szCs w:val="18"/>
                <w:lang w:val="el-GR"/>
              </w:rPr>
            </w:pPr>
          </w:p>
        </w:tc>
        <w:tc>
          <w:tcPr>
            <w:tcW w:w="697" w:type="pct"/>
          </w:tcPr>
          <w:p w14:paraId="15C32198" w14:textId="77777777" w:rsidR="00BF2399" w:rsidRPr="00A00B4F" w:rsidRDefault="00BF2399" w:rsidP="0006112D">
            <w:pPr>
              <w:spacing w:before="60" w:after="60"/>
              <w:rPr>
                <w:sz w:val="18"/>
                <w:szCs w:val="18"/>
                <w:lang w:val="el-GR"/>
              </w:rPr>
            </w:pPr>
          </w:p>
        </w:tc>
        <w:tc>
          <w:tcPr>
            <w:tcW w:w="497" w:type="pct"/>
          </w:tcPr>
          <w:p w14:paraId="79EC7F55" w14:textId="77777777" w:rsidR="00BF2399" w:rsidRPr="00A00B4F" w:rsidRDefault="00BF2399" w:rsidP="0006112D">
            <w:pPr>
              <w:spacing w:before="60" w:after="60"/>
              <w:rPr>
                <w:sz w:val="18"/>
                <w:szCs w:val="18"/>
                <w:lang w:val="el-GR"/>
              </w:rPr>
            </w:pPr>
          </w:p>
        </w:tc>
        <w:tc>
          <w:tcPr>
            <w:tcW w:w="595" w:type="pct"/>
            <w:vAlign w:val="center"/>
          </w:tcPr>
          <w:p w14:paraId="00DDEC26" w14:textId="77777777" w:rsidR="00BF2399" w:rsidRPr="00A00B4F" w:rsidRDefault="00BF2399" w:rsidP="0006112D">
            <w:pPr>
              <w:spacing w:before="60" w:after="60"/>
              <w:rPr>
                <w:sz w:val="18"/>
                <w:szCs w:val="18"/>
                <w:lang w:val="el-GR"/>
              </w:rPr>
            </w:pPr>
          </w:p>
        </w:tc>
        <w:tc>
          <w:tcPr>
            <w:tcW w:w="541" w:type="pct"/>
            <w:vAlign w:val="center"/>
          </w:tcPr>
          <w:p w14:paraId="5CB9227A" w14:textId="77777777" w:rsidR="00BF2399" w:rsidRPr="00A00B4F" w:rsidRDefault="00BF2399" w:rsidP="0006112D">
            <w:pPr>
              <w:spacing w:before="60" w:after="60"/>
              <w:rPr>
                <w:sz w:val="18"/>
                <w:szCs w:val="18"/>
                <w:lang w:val="el-GR"/>
              </w:rPr>
            </w:pPr>
          </w:p>
        </w:tc>
        <w:tc>
          <w:tcPr>
            <w:tcW w:w="474" w:type="pct"/>
            <w:vAlign w:val="center"/>
          </w:tcPr>
          <w:p w14:paraId="456C96C3" w14:textId="77777777" w:rsidR="00BF2399" w:rsidRPr="00A00B4F" w:rsidRDefault="00BF2399" w:rsidP="0006112D">
            <w:pPr>
              <w:spacing w:before="60" w:after="60"/>
              <w:rPr>
                <w:sz w:val="18"/>
                <w:szCs w:val="18"/>
                <w:lang w:val="el-GR"/>
              </w:rPr>
            </w:pPr>
          </w:p>
        </w:tc>
        <w:tc>
          <w:tcPr>
            <w:tcW w:w="305" w:type="pct"/>
            <w:vAlign w:val="center"/>
          </w:tcPr>
          <w:p w14:paraId="71E0801E" w14:textId="77777777" w:rsidR="00BF2399" w:rsidRPr="00A00B4F" w:rsidRDefault="00BF2399" w:rsidP="0006112D">
            <w:pPr>
              <w:spacing w:before="60" w:after="60"/>
              <w:rPr>
                <w:sz w:val="18"/>
                <w:szCs w:val="18"/>
                <w:lang w:val="el-GR"/>
              </w:rPr>
            </w:pPr>
          </w:p>
        </w:tc>
        <w:tc>
          <w:tcPr>
            <w:tcW w:w="562" w:type="pct"/>
            <w:vAlign w:val="center"/>
          </w:tcPr>
          <w:p w14:paraId="4C9FF177" w14:textId="77777777" w:rsidR="00BF2399" w:rsidRPr="00A00B4F" w:rsidRDefault="00BF2399" w:rsidP="0006112D">
            <w:pPr>
              <w:spacing w:before="60" w:after="60"/>
              <w:rPr>
                <w:sz w:val="18"/>
                <w:szCs w:val="18"/>
                <w:lang w:val="el-GR"/>
              </w:rPr>
            </w:pPr>
          </w:p>
        </w:tc>
      </w:tr>
      <w:tr w:rsidR="00BF2399" w:rsidRPr="00A00B4F" w14:paraId="505CE93E" w14:textId="77777777" w:rsidTr="0006112D">
        <w:trPr>
          <w:trHeight w:val="284"/>
        </w:trPr>
        <w:tc>
          <w:tcPr>
            <w:tcW w:w="263" w:type="pct"/>
            <w:vAlign w:val="center"/>
          </w:tcPr>
          <w:p w14:paraId="0F23A210" w14:textId="77777777" w:rsidR="00BF2399" w:rsidRPr="00A00B4F" w:rsidRDefault="00BF2399" w:rsidP="0006112D">
            <w:pPr>
              <w:spacing w:before="60" w:after="60"/>
              <w:rPr>
                <w:sz w:val="18"/>
                <w:szCs w:val="18"/>
                <w:lang w:val="el-GR"/>
              </w:rPr>
            </w:pPr>
          </w:p>
        </w:tc>
        <w:tc>
          <w:tcPr>
            <w:tcW w:w="1065" w:type="pct"/>
            <w:vAlign w:val="center"/>
          </w:tcPr>
          <w:p w14:paraId="650CEC18" w14:textId="77777777" w:rsidR="00BF2399" w:rsidRPr="00A00B4F" w:rsidRDefault="00BF2399" w:rsidP="0006112D">
            <w:pPr>
              <w:spacing w:before="60" w:after="60"/>
              <w:rPr>
                <w:sz w:val="18"/>
                <w:szCs w:val="18"/>
                <w:lang w:val="el-GR"/>
              </w:rPr>
            </w:pPr>
          </w:p>
        </w:tc>
        <w:tc>
          <w:tcPr>
            <w:tcW w:w="697" w:type="pct"/>
          </w:tcPr>
          <w:p w14:paraId="3BCA3BF8" w14:textId="77777777" w:rsidR="00BF2399" w:rsidRPr="00A00B4F" w:rsidRDefault="00BF2399" w:rsidP="0006112D">
            <w:pPr>
              <w:spacing w:before="60" w:after="60"/>
              <w:rPr>
                <w:sz w:val="18"/>
                <w:szCs w:val="18"/>
                <w:lang w:val="el-GR"/>
              </w:rPr>
            </w:pPr>
          </w:p>
        </w:tc>
        <w:tc>
          <w:tcPr>
            <w:tcW w:w="497" w:type="pct"/>
          </w:tcPr>
          <w:p w14:paraId="586B7E78" w14:textId="77777777" w:rsidR="00BF2399" w:rsidRPr="00A00B4F" w:rsidRDefault="00BF2399" w:rsidP="0006112D">
            <w:pPr>
              <w:spacing w:before="60" w:after="60"/>
              <w:rPr>
                <w:sz w:val="18"/>
                <w:szCs w:val="18"/>
                <w:lang w:val="el-GR"/>
              </w:rPr>
            </w:pPr>
          </w:p>
        </w:tc>
        <w:tc>
          <w:tcPr>
            <w:tcW w:w="595" w:type="pct"/>
            <w:tcBorders>
              <w:bottom w:val="single" w:sz="4" w:space="0" w:color="auto"/>
            </w:tcBorders>
            <w:vAlign w:val="center"/>
          </w:tcPr>
          <w:p w14:paraId="2EDFB895" w14:textId="77777777" w:rsidR="00BF2399" w:rsidRPr="00A00B4F" w:rsidRDefault="00BF2399" w:rsidP="0006112D">
            <w:pPr>
              <w:spacing w:before="60" w:after="60"/>
              <w:rPr>
                <w:sz w:val="18"/>
                <w:szCs w:val="18"/>
                <w:lang w:val="el-GR"/>
              </w:rPr>
            </w:pPr>
          </w:p>
        </w:tc>
        <w:tc>
          <w:tcPr>
            <w:tcW w:w="541" w:type="pct"/>
            <w:tcBorders>
              <w:bottom w:val="single" w:sz="4" w:space="0" w:color="auto"/>
            </w:tcBorders>
            <w:vAlign w:val="center"/>
          </w:tcPr>
          <w:p w14:paraId="57B8F0B0" w14:textId="77777777" w:rsidR="00BF2399" w:rsidRPr="00A00B4F" w:rsidRDefault="00BF2399" w:rsidP="0006112D">
            <w:pPr>
              <w:spacing w:before="60" w:after="60"/>
              <w:rPr>
                <w:sz w:val="18"/>
                <w:szCs w:val="18"/>
                <w:lang w:val="el-GR"/>
              </w:rPr>
            </w:pPr>
          </w:p>
        </w:tc>
        <w:tc>
          <w:tcPr>
            <w:tcW w:w="474" w:type="pct"/>
            <w:vAlign w:val="center"/>
          </w:tcPr>
          <w:p w14:paraId="6CF6717E" w14:textId="77777777" w:rsidR="00BF2399" w:rsidRPr="00A00B4F" w:rsidRDefault="00BF2399" w:rsidP="0006112D">
            <w:pPr>
              <w:spacing w:before="60" w:after="60"/>
              <w:rPr>
                <w:sz w:val="18"/>
                <w:szCs w:val="18"/>
                <w:lang w:val="el-GR"/>
              </w:rPr>
            </w:pPr>
          </w:p>
        </w:tc>
        <w:tc>
          <w:tcPr>
            <w:tcW w:w="305" w:type="pct"/>
            <w:vAlign w:val="center"/>
          </w:tcPr>
          <w:p w14:paraId="456CDBA5" w14:textId="77777777" w:rsidR="00BF2399" w:rsidRPr="00A00B4F" w:rsidRDefault="00BF2399" w:rsidP="0006112D">
            <w:pPr>
              <w:spacing w:before="60" w:after="60"/>
              <w:rPr>
                <w:sz w:val="18"/>
                <w:szCs w:val="18"/>
                <w:lang w:val="el-GR"/>
              </w:rPr>
            </w:pPr>
          </w:p>
        </w:tc>
        <w:tc>
          <w:tcPr>
            <w:tcW w:w="562" w:type="pct"/>
            <w:vAlign w:val="center"/>
          </w:tcPr>
          <w:p w14:paraId="7C331FEE" w14:textId="77777777" w:rsidR="00BF2399" w:rsidRPr="00A00B4F" w:rsidRDefault="00BF2399" w:rsidP="0006112D">
            <w:pPr>
              <w:spacing w:before="60" w:after="60"/>
              <w:rPr>
                <w:sz w:val="18"/>
                <w:szCs w:val="18"/>
                <w:lang w:val="el-GR"/>
              </w:rPr>
            </w:pPr>
          </w:p>
        </w:tc>
      </w:tr>
      <w:tr w:rsidR="00BF2399" w:rsidRPr="00A00B4F" w14:paraId="2273A047" w14:textId="77777777" w:rsidTr="0006112D">
        <w:trPr>
          <w:trHeight w:val="284"/>
        </w:trPr>
        <w:tc>
          <w:tcPr>
            <w:tcW w:w="263" w:type="pct"/>
            <w:tcBorders>
              <w:bottom w:val="single" w:sz="4" w:space="0" w:color="auto"/>
            </w:tcBorders>
            <w:vAlign w:val="center"/>
          </w:tcPr>
          <w:p w14:paraId="176CCC10" w14:textId="77777777" w:rsidR="00BF2399" w:rsidRPr="00A00B4F" w:rsidRDefault="00BF2399" w:rsidP="0006112D">
            <w:pPr>
              <w:spacing w:before="60" w:after="60"/>
              <w:rPr>
                <w:sz w:val="18"/>
                <w:szCs w:val="18"/>
                <w:lang w:val="el-GR"/>
              </w:rPr>
            </w:pPr>
          </w:p>
        </w:tc>
        <w:tc>
          <w:tcPr>
            <w:tcW w:w="1065" w:type="pct"/>
            <w:tcBorders>
              <w:bottom w:val="single" w:sz="4" w:space="0" w:color="auto"/>
            </w:tcBorders>
            <w:vAlign w:val="center"/>
          </w:tcPr>
          <w:p w14:paraId="43DD41CD" w14:textId="77777777" w:rsidR="00BF2399" w:rsidRPr="00A00B4F" w:rsidRDefault="00BF2399" w:rsidP="0006112D">
            <w:pPr>
              <w:spacing w:before="60" w:after="60"/>
              <w:rPr>
                <w:sz w:val="18"/>
                <w:szCs w:val="18"/>
                <w:lang w:val="el-GR"/>
              </w:rPr>
            </w:pPr>
          </w:p>
        </w:tc>
        <w:tc>
          <w:tcPr>
            <w:tcW w:w="697" w:type="pct"/>
            <w:tcBorders>
              <w:bottom w:val="single" w:sz="4" w:space="0" w:color="auto"/>
            </w:tcBorders>
          </w:tcPr>
          <w:p w14:paraId="1A3233F6" w14:textId="77777777" w:rsidR="00BF2399" w:rsidRPr="00A00B4F" w:rsidRDefault="00BF2399" w:rsidP="0006112D">
            <w:pPr>
              <w:spacing w:before="60" w:after="60"/>
              <w:rPr>
                <w:sz w:val="18"/>
                <w:szCs w:val="18"/>
                <w:lang w:val="el-GR"/>
              </w:rPr>
            </w:pPr>
          </w:p>
        </w:tc>
        <w:tc>
          <w:tcPr>
            <w:tcW w:w="497" w:type="pct"/>
            <w:tcBorders>
              <w:bottom w:val="single" w:sz="4" w:space="0" w:color="auto"/>
            </w:tcBorders>
          </w:tcPr>
          <w:p w14:paraId="130019B8" w14:textId="77777777" w:rsidR="00BF2399" w:rsidRPr="00A00B4F" w:rsidRDefault="00BF2399" w:rsidP="0006112D">
            <w:pPr>
              <w:spacing w:before="60" w:after="60"/>
              <w:rPr>
                <w:sz w:val="18"/>
                <w:szCs w:val="18"/>
                <w:lang w:val="el-GR"/>
              </w:rPr>
            </w:pPr>
          </w:p>
        </w:tc>
        <w:tc>
          <w:tcPr>
            <w:tcW w:w="595" w:type="pct"/>
            <w:tcBorders>
              <w:bottom w:val="single" w:sz="4" w:space="0" w:color="auto"/>
            </w:tcBorders>
            <w:vAlign w:val="center"/>
          </w:tcPr>
          <w:p w14:paraId="05E767E9" w14:textId="77777777" w:rsidR="00BF2399" w:rsidRPr="00A00B4F" w:rsidRDefault="00BF2399" w:rsidP="0006112D">
            <w:pPr>
              <w:spacing w:before="60" w:after="60"/>
              <w:rPr>
                <w:sz w:val="18"/>
                <w:szCs w:val="18"/>
                <w:lang w:val="el-GR"/>
              </w:rPr>
            </w:pPr>
          </w:p>
        </w:tc>
        <w:tc>
          <w:tcPr>
            <w:tcW w:w="541" w:type="pct"/>
            <w:tcBorders>
              <w:bottom w:val="single" w:sz="4" w:space="0" w:color="auto"/>
            </w:tcBorders>
            <w:vAlign w:val="center"/>
          </w:tcPr>
          <w:p w14:paraId="198A14BD" w14:textId="77777777" w:rsidR="00BF2399" w:rsidRPr="00A00B4F" w:rsidRDefault="00BF2399" w:rsidP="0006112D">
            <w:pPr>
              <w:spacing w:before="60" w:after="60"/>
              <w:rPr>
                <w:sz w:val="18"/>
                <w:szCs w:val="18"/>
                <w:lang w:val="el-GR"/>
              </w:rPr>
            </w:pPr>
          </w:p>
        </w:tc>
        <w:tc>
          <w:tcPr>
            <w:tcW w:w="474" w:type="pct"/>
            <w:tcBorders>
              <w:bottom w:val="single" w:sz="4" w:space="0" w:color="auto"/>
            </w:tcBorders>
            <w:vAlign w:val="center"/>
          </w:tcPr>
          <w:p w14:paraId="614A47E3" w14:textId="77777777" w:rsidR="00BF2399" w:rsidRPr="00A00B4F" w:rsidRDefault="00BF2399" w:rsidP="0006112D">
            <w:pPr>
              <w:spacing w:before="60" w:after="60"/>
              <w:rPr>
                <w:sz w:val="18"/>
                <w:szCs w:val="18"/>
                <w:lang w:val="el-GR"/>
              </w:rPr>
            </w:pPr>
          </w:p>
        </w:tc>
        <w:tc>
          <w:tcPr>
            <w:tcW w:w="305" w:type="pct"/>
            <w:vAlign w:val="center"/>
          </w:tcPr>
          <w:p w14:paraId="79B4B643" w14:textId="77777777" w:rsidR="00BF2399" w:rsidRPr="00A00B4F" w:rsidRDefault="00BF2399" w:rsidP="0006112D">
            <w:pPr>
              <w:spacing w:before="60" w:after="60"/>
              <w:rPr>
                <w:sz w:val="18"/>
                <w:szCs w:val="18"/>
                <w:lang w:val="el-GR"/>
              </w:rPr>
            </w:pPr>
          </w:p>
        </w:tc>
        <w:tc>
          <w:tcPr>
            <w:tcW w:w="562" w:type="pct"/>
            <w:vAlign w:val="center"/>
          </w:tcPr>
          <w:p w14:paraId="24C130A3" w14:textId="77777777" w:rsidR="00BF2399" w:rsidRPr="00A00B4F" w:rsidRDefault="00BF2399" w:rsidP="0006112D">
            <w:pPr>
              <w:spacing w:before="60" w:after="60"/>
              <w:rPr>
                <w:sz w:val="18"/>
                <w:szCs w:val="18"/>
                <w:lang w:val="el-GR"/>
              </w:rPr>
            </w:pPr>
          </w:p>
        </w:tc>
      </w:tr>
      <w:tr w:rsidR="00BF2399" w:rsidRPr="00A00B4F" w14:paraId="3CFF4168" w14:textId="77777777" w:rsidTr="0006112D">
        <w:tblPrEx>
          <w:shd w:val="clear" w:color="auto" w:fill="FFFFFF"/>
        </w:tblPrEx>
        <w:trPr>
          <w:trHeight w:val="284"/>
        </w:trPr>
        <w:tc>
          <w:tcPr>
            <w:tcW w:w="3659" w:type="pct"/>
            <w:gridSpan w:val="6"/>
            <w:tcBorders>
              <w:right w:val="single" w:sz="4" w:space="0" w:color="auto"/>
            </w:tcBorders>
            <w:shd w:val="pct15" w:color="auto" w:fill="auto"/>
          </w:tcPr>
          <w:p w14:paraId="48D88D13" w14:textId="77777777" w:rsidR="00BF2399" w:rsidRPr="00A00B4F" w:rsidRDefault="00BF2399" w:rsidP="0006112D">
            <w:pPr>
              <w:spacing w:before="60" w:after="60"/>
              <w:jc w:val="center"/>
              <w:rPr>
                <w:sz w:val="18"/>
                <w:szCs w:val="18"/>
                <w:lang w:val="el-GR"/>
              </w:rPr>
            </w:pPr>
            <w:bookmarkStart w:id="1456" w:name="_Toc240445880"/>
            <w:r w:rsidRPr="00A00B4F">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6A8DE1B" w14:textId="77777777" w:rsidR="00BF2399" w:rsidRPr="00A00B4F" w:rsidRDefault="00BF2399" w:rsidP="0006112D">
            <w:pPr>
              <w:spacing w:before="60" w:after="60"/>
              <w:rPr>
                <w:sz w:val="18"/>
                <w:szCs w:val="18"/>
                <w:lang w:val="el-GR"/>
              </w:rPr>
            </w:pPr>
          </w:p>
        </w:tc>
        <w:tc>
          <w:tcPr>
            <w:tcW w:w="305" w:type="pct"/>
            <w:shd w:val="clear" w:color="auto" w:fill="FFFFFF"/>
            <w:vAlign w:val="center"/>
          </w:tcPr>
          <w:p w14:paraId="075D813D" w14:textId="77777777" w:rsidR="00BF2399" w:rsidRPr="00A00B4F" w:rsidRDefault="00BF2399" w:rsidP="0006112D">
            <w:pPr>
              <w:spacing w:before="60" w:after="60"/>
              <w:rPr>
                <w:sz w:val="18"/>
                <w:szCs w:val="18"/>
                <w:lang w:val="el-GR"/>
              </w:rPr>
            </w:pPr>
          </w:p>
        </w:tc>
        <w:tc>
          <w:tcPr>
            <w:tcW w:w="562" w:type="pct"/>
            <w:shd w:val="clear" w:color="auto" w:fill="FFFFFF"/>
            <w:vAlign w:val="center"/>
          </w:tcPr>
          <w:p w14:paraId="2933A2F4" w14:textId="77777777" w:rsidR="00BF2399" w:rsidRPr="00A00B4F" w:rsidRDefault="00BF2399" w:rsidP="0006112D">
            <w:pPr>
              <w:spacing w:before="60" w:after="60"/>
              <w:rPr>
                <w:sz w:val="18"/>
                <w:szCs w:val="18"/>
                <w:lang w:val="el-GR"/>
              </w:rPr>
            </w:pPr>
          </w:p>
        </w:tc>
      </w:tr>
      <w:bookmarkEnd w:id="1456"/>
    </w:tbl>
    <w:p w14:paraId="277D19A9" w14:textId="77777777" w:rsidR="00BF2399" w:rsidRPr="00A00B4F" w:rsidRDefault="00BF2399" w:rsidP="00BF2399"/>
    <w:p w14:paraId="054E2AEF" w14:textId="77777777" w:rsidR="00BF2399" w:rsidRPr="00A00B4F" w:rsidRDefault="00BF2399">
      <w:pPr>
        <w:pStyle w:val="Heading3"/>
        <w:numPr>
          <w:ilvl w:val="0"/>
          <w:numId w:val="73"/>
        </w:numPr>
      </w:pPr>
      <w:bookmarkStart w:id="1457" w:name="_Ref281862017"/>
      <w:bookmarkStart w:id="1458" w:name="_Toc296503857"/>
      <w:bookmarkStart w:id="1459" w:name="_Toc297727872"/>
      <w:bookmarkStart w:id="1460" w:name="_Toc308006562"/>
      <w:bookmarkStart w:id="1461" w:name="_Toc308007232"/>
      <w:bookmarkStart w:id="1462" w:name="_Toc308177408"/>
      <w:bookmarkStart w:id="1463" w:name="_Toc96355569"/>
      <w:bookmarkStart w:id="1464" w:name="_Toc118368395"/>
      <w:bookmarkStart w:id="1465" w:name="_Toc152171245"/>
      <w:bookmarkStart w:id="1466" w:name="_Toc172191446"/>
      <w:bookmarkStart w:id="1467" w:name="_Toc196311996"/>
      <w:r w:rsidRPr="00A00B4F">
        <w:t>Συγκεντρωτικός Πίνακας Οικονομικής Προσφοράς Έργου</w:t>
      </w:r>
      <w:bookmarkEnd w:id="1457"/>
      <w:bookmarkEnd w:id="1458"/>
      <w:bookmarkEnd w:id="1459"/>
      <w:bookmarkEnd w:id="1460"/>
      <w:bookmarkEnd w:id="1461"/>
      <w:bookmarkEnd w:id="1462"/>
      <w:bookmarkEnd w:id="1463"/>
      <w:bookmarkEnd w:id="1464"/>
      <w:bookmarkEnd w:id="1465"/>
      <w:bookmarkEnd w:id="1466"/>
      <w:bookmarkEnd w:id="14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182"/>
        <w:gridCol w:w="1627"/>
        <w:gridCol w:w="1627"/>
        <w:gridCol w:w="1627"/>
      </w:tblGrid>
      <w:tr w:rsidR="00BF2399" w:rsidRPr="00A00B4F" w14:paraId="7E25E11B" w14:textId="77777777" w:rsidTr="0006112D">
        <w:trPr>
          <w:cantSplit/>
          <w:trHeight w:val="386"/>
        </w:trPr>
        <w:tc>
          <w:tcPr>
            <w:tcW w:w="293" w:type="pct"/>
            <w:vMerge w:val="restart"/>
            <w:shd w:val="clear" w:color="auto" w:fill="CCCCCC"/>
            <w:vAlign w:val="center"/>
          </w:tcPr>
          <w:p w14:paraId="22D1D1B1" w14:textId="77777777" w:rsidR="00BF2399" w:rsidRPr="00A00B4F" w:rsidRDefault="00BF2399" w:rsidP="0006112D">
            <w:pPr>
              <w:jc w:val="center"/>
              <w:rPr>
                <w:sz w:val="16"/>
                <w:szCs w:val="16"/>
              </w:rPr>
            </w:pPr>
            <w:r w:rsidRPr="00A00B4F">
              <w:rPr>
                <w:sz w:val="16"/>
                <w:szCs w:val="16"/>
              </w:rPr>
              <w:t>Α/Α</w:t>
            </w:r>
          </w:p>
        </w:tc>
        <w:tc>
          <w:tcPr>
            <w:tcW w:w="2172" w:type="pct"/>
            <w:vMerge w:val="restart"/>
            <w:shd w:val="clear" w:color="auto" w:fill="CCCCCC"/>
            <w:vAlign w:val="center"/>
          </w:tcPr>
          <w:p w14:paraId="666635FC" w14:textId="77777777" w:rsidR="00BF2399" w:rsidRPr="00A00B4F" w:rsidRDefault="00BF2399" w:rsidP="0006112D">
            <w:pPr>
              <w:jc w:val="center"/>
              <w:rPr>
                <w:sz w:val="16"/>
                <w:szCs w:val="16"/>
              </w:rPr>
            </w:pPr>
            <w:r w:rsidRPr="00A00B4F">
              <w:rPr>
                <w:sz w:val="16"/>
                <w:szCs w:val="16"/>
              </w:rPr>
              <w:t>ΠΕΡΙΓΡΑΦΗ</w:t>
            </w:r>
          </w:p>
        </w:tc>
        <w:tc>
          <w:tcPr>
            <w:tcW w:w="845" w:type="pct"/>
            <w:vMerge w:val="restart"/>
            <w:shd w:val="clear" w:color="auto" w:fill="CCCCCC"/>
            <w:vAlign w:val="center"/>
          </w:tcPr>
          <w:p w14:paraId="7A31F7B5" w14:textId="77777777" w:rsidR="00BF2399" w:rsidRPr="00A00B4F" w:rsidRDefault="00BF2399" w:rsidP="0006112D">
            <w:pPr>
              <w:jc w:val="center"/>
              <w:rPr>
                <w:sz w:val="16"/>
                <w:szCs w:val="16"/>
                <w:lang w:val="el-GR"/>
              </w:rPr>
            </w:pPr>
            <w:r w:rsidRPr="00A00B4F">
              <w:rPr>
                <w:sz w:val="16"/>
                <w:szCs w:val="16"/>
                <w:lang w:val="el-GR"/>
              </w:rPr>
              <w:t xml:space="preserve">ΣΥΝΟΛΙΚΗ ΑΞΙΑ ΕΡΓΟΥ </w:t>
            </w:r>
          </w:p>
          <w:p w14:paraId="69F8E1EC" w14:textId="77777777" w:rsidR="00BF2399" w:rsidRPr="00A00B4F" w:rsidRDefault="00BF2399" w:rsidP="0006112D">
            <w:pPr>
              <w:jc w:val="center"/>
              <w:rPr>
                <w:sz w:val="16"/>
                <w:szCs w:val="16"/>
                <w:lang w:val="el-GR"/>
              </w:rPr>
            </w:pPr>
            <w:r w:rsidRPr="00A00B4F">
              <w:rPr>
                <w:sz w:val="16"/>
                <w:szCs w:val="16"/>
                <w:lang w:val="el-GR"/>
              </w:rPr>
              <w:t>ΧΩΡΙΣ ΦΠΑ [€]</w:t>
            </w:r>
          </w:p>
        </w:tc>
        <w:tc>
          <w:tcPr>
            <w:tcW w:w="845" w:type="pct"/>
            <w:vMerge w:val="restart"/>
            <w:shd w:val="clear" w:color="auto" w:fill="CCCCCC"/>
            <w:vAlign w:val="center"/>
          </w:tcPr>
          <w:p w14:paraId="0C000EA7" w14:textId="77777777" w:rsidR="00BF2399" w:rsidRPr="00A00B4F" w:rsidRDefault="00BF2399" w:rsidP="0006112D">
            <w:pPr>
              <w:jc w:val="center"/>
              <w:rPr>
                <w:sz w:val="16"/>
                <w:szCs w:val="16"/>
              </w:rPr>
            </w:pPr>
            <w:r w:rsidRPr="00A00B4F">
              <w:rPr>
                <w:sz w:val="16"/>
                <w:szCs w:val="16"/>
              </w:rPr>
              <w:t>ΦΠΑ [€]</w:t>
            </w:r>
          </w:p>
        </w:tc>
        <w:tc>
          <w:tcPr>
            <w:tcW w:w="845" w:type="pct"/>
            <w:vMerge w:val="restart"/>
            <w:shd w:val="clear" w:color="auto" w:fill="CCCCCC"/>
            <w:vAlign w:val="center"/>
          </w:tcPr>
          <w:p w14:paraId="793ED011" w14:textId="77777777" w:rsidR="00BF2399" w:rsidRPr="00A00B4F" w:rsidRDefault="00BF2399" w:rsidP="0006112D">
            <w:pPr>
              <w:jc w:val="center"/>
              <w:rPr>
                <w:sz w:val="16"/>
                <w:szCs w:val="16"/>
                <w:lang w:val="el-GR"/>
              </w:rPr>
            </w:pPr>
            <w:r w:rsidRPr="00A00B4F">
              <w:rPr>
                <w:sz w:val="16"/>
                <w:szCs w:val="16"/>
                <w:lang w:val="el-GR"/>
              </w:rPr>
              <w:t>ΣΥΝΟΛΙΚΗ ΑΞΙΑ ΕΡΓΟΥ</w:t>
            </w:r>
          </w:p>
          <w:p w14:paraId="79C10D3D" w14:textId="77777777" w:rsidR="00BF2399" w:rsidRPr="00A00B4F" w:rsidRDefault="00BF2399" w:rsidP="0006112D">
            <w:pPr>
              <w:jc w:val="center"/>
              <w:rPr>
                <w:sz w:val="16"/>
                <w:szCs w:val="16"/>
                <w:lang w:val="el-GR"/>
              </w:rPr>
            </w:pPr>
            <w:r w:rsidRPr="00A00B4F">
              <w:rPr>
                <w:sz w:val="16"/>
                <w:szCs w:val="16"/>
                <w:lang w:val="el-GR"/>
              </w:rPr>
              <w:t>ΜΕ ΦΠΑ [€]</w:t>
            </w:r>
          </w:p>
        </w:tc>
      </w:tr>
      <w:tr w:rsidR="00BF2399" w:rsidRPr="00A00B4F" w14:paraId="37C6D854" w14:textId="77777777" w:rsidTr="0006112D">
        <w:trPr>
          <w:cantSplit/>
          <w:trHeight w:val="386"/>
        </w:trPr>
        <w:tc>
          <w:tcPr>
            <w:tcW w:w="293" w:type="pct"/>
            <w:vMerge/>
            <w:shd w:val="clear" w:color="auto" w:fill="CCCCCC"/>
            <w:vAlign w:val="center"/>
          </w:tcPr>
          <w:p w14:paraId="0E39C412" w14:textId="77777777" w:rsidR="00BF2399" w:rsidRPr="00A00B4F" w:rsidRDefault="00BF2399" w:rsidP="0006112D">
            <w:pPr>
              <w:jc w:val="center"/>
              <w:rPr>
                <w:sz w:val="16"/>
                <w:szCs w:val="16"/>
                <w:lang w:val="el-GR"/>
              </w:rPr>
            </w:pPr>
          </w:p>
        </w:tc>
        <w:tc>
          <w:tcPr>
            <w:tcW w:w="2172" w:type="pct"/>
            <w:vMerge/>
            <w:shd w:val="clear" w:color="auto" w:fill="CCCCCC"/>
            <w:vAlign w:val="center"/>
          </w:tcPr>
          <w:p w14:paraId="5923925F" w14:textId="77777777" w:rsidR="00BF2399" w:rsidRPr="00A00B4F" w:rsidRDefault="00BF2399" w:rsidP="0006112D">
            <w:pPr>
              <w:jc w:val="center"/>
              <w:rPr>
                <w:sz w:val="16"/>
                <w:szCs w:val="16"/>
                <w:lang w:val="el-GR"/>
              </w:rPr>
            </w:pPr>
          </w:p>
        </w:tc>
        <w:tc>
          <w:tcPr>
            <w:tcW w:w="845" w:type="pct"/>
            <w:vMerge/>
            <w:shd w:val="clear" w:color="auto" w:fill="CCCCCC"/>
            <w:vAlign w:val="center"/>
          </w:tcPr>
          <w:p w14:paraId="44B32A51" w14:textId="77777777" w:rsidR="00BF2399" w:rsidRPr="00A00B4F" w:rsidRDefault="00BF2399" w:rsidP="0006112D">
            <w:pPr>
              <w:jc w:val="center"/>
              <w:rPr>
                <w:sz w:val="16"/>
                <w:szCs w:val="16"/>
                <w:lang w:val="el-GR"/>
              </w:rPr>
            </w:pPr>
          </w:p>
        </w:tc>
        <w:tc>
          <w:tcPr>
            <w:tcW w:w="845" w:type="pct"/>
            <w:vMerge/>
            <w:shd w:val="clear" w:color="auto" w:fill="CCCCCC"/>
            <w:vAlign w:val="center"/>
          </w:tcPr>
          <w:p w14:paraId="286B3D2B" w14:textId="77777777" w:rsidR="00BF2399" w:rsidRPr="00A00B4F" w:rsidRDefault="00BF2399" w:rsidP="0006112D">
            <w:pPr>
              <w:jc w:val="center"/>
              <w:rPr>
                <w:sz w:val="16"/>
                <w:szCs w:val="16"/>
                <w:lang w:val="el-GR"/>
              </w:rPr>
            </w:pPr>
          </w:p>
        </w:tc>
        <w:tc>
          <w:tcPr>
            <w:tcW w:w="845" w:type="pct"/>
            <w:vMerge/>
            <w:shd w:val="clear" w:color="auto" w:fill="CCCCCC"/>
            <w:vAlign w:val="center"/>
          </w:tcPr>
          <w:p w14:paraId="351668FF" w14:textId="77777777" w:rsidR="00BF2399" w:rsidRPr="00A00B4F" w:rsidRDefault="00BF2399" w:rsidP="0006112D">
            <w:pPr>
              <w:jc w:val="center"/>
              <w:rPr>
                <w:sz w:val="16"/>
                <w:szCs w:val="16"/>
                <w:lang w:val="el-GR"/>
              </w:rPr>
            </w:pPr>
          </w:p>
        </w:tc>
      </w:tr>
      <w:tr w:rsidR="00BF2399" w:rsidRPr="00A00B4F" w14:paraId="2B53618D" w14:textId="77777777" w:rsidTr="0006112D">
        <w:trPr>
          <w:trHeight w:val="284"/>
        </w:trPr>
        <w:tc>
          <w:tcPr>
            <w:tcW w:w="293" w:type="pct"/>
            <w:vAlign w:val="center"/>
          </w:tcPr>
          <w:p w14:paraId="76DB6BCF" w14:textId="77777777" w:rsidR="00BF2399" w:rsidRPr="00A00B4F" w:rsidRDefault="00BF2399">
            <w:pPr>
              <w:numPr>
                <w:ilvl w:val="0"/>
                <w:numId w:val="72"/>
              </w:numPr>
              <w:suppressAutoHyphens w:val="0"/>
              <w:spacing w:after="0"/>
              <w:jc w:val="center"/>
              <w:rPr>
                <w:sz w:val="16"/>
                <w:szCs w:val="16"/>
                <w:lang w:val="el-GR"/>
              </w:rPr>
            </w:pPr>
          </w:p>
        </w:tc>
        <w:tc>
          <w:tcPr>
            <w:tcW w:w="2172" w:type="pct"/>
            <w:vAlign w:val="center"/>
          </w:tcPr>
          <w:p w14:paraId="5AC3D50A" w14:textId="177E58C2" w:rsidR="00BF2399" w:rsidRPr="00A00B4F" w:rsidRDefault="00BF2399" w:rsidP="0006112D">
            <w:pPr>
              <w:rPr>
                <w:sz w:val="16"/>
                <w:szCs w:val="16"/>
                <w:lang w:val="el-GR"/>
              </w:rPr>
            </w:pPr>
            <w:r w:rsidRPr="00A00B4F">
              <w:rPr>
                <w:sz w:val="16"/>
                <w:szCs w:val="16"/>
                <w:lang w:val="el-GR"/>
              </w:rPr>
              <w:t>Υποσυστήματα έργου / εφαρμογές (Πίνακας</w:t>
            </w:r>
            <w:r w:rsidR="00E05D1F" w:rsidRPr="00A00B4F">
              <w:rPr>
                <w:sz w:val="16"/>
                <w:szCs w:val="16"/>
                <w:lang w:val="el-GR"/>
              </w:rPr>
              <w:t xml:space="preserve"> 1</w:t>
            </w:r>
            <w:r w:rsidRPr="00A00B4F">
              <w:rPr>
                <w:sz w:val="16"/>
                <w:szCs w:val="16"/>
                <w:lang w:val="el-GR"/>
              </w:rPr>
              <w:t>)</w:t>
            </w:r>
          </w:p>
        </w:tc>
        <w:tc>
          <w:tcPr>
            <w:tcW w:w="845" w:type="pct"/>
            <w:vAlign w:val="center"/>
          </w:tcPr>
          <w:p w14:paraId="25D0CFC1" w14:textId="77777777" w:rsidR="00BF2399" w:rsidRPr="00A00B4F" w:rsidRDefault="00BF2399" w:rsidP="0006112D">
            <w:pPr>
              <w:jc w:val="center"/>
              <w:rPr>
                <w:sz w:val="16"/>
                <w:szCs w:val="16"/>
              </w:rPr>
            </w:pPr>
          </w:p>
        </w:tc>
        <w:tc>
          <w:tcPr>
            <w:tcW w:w="845" w:type="pct"/>
            <w:vAlign w:val="center"/>
          </w:tcPr>
          <w:p w14:paraId="56BEE0E6" w14:textId="77777777" w:rsidR="00BF2399" w:rsidRPr="00A00B4F" w:rsidRDefault="00BF2399" w:rsidP="0006112D">
            <w:pPr>
              <w:jc w:val="center"/>
              <w:rPr>
                <w:sz w:val="16"/>
                <w:szCs w:val="16"/>
              </w:rPr>
            </w:pPr>
          </w:p>
        </w:tc>
        <w:tc>
          <w:tcPr>
            <w:tcW w:w="845" w:type="pct"/>
            <w:vAlign w:val="center"/>
          </w:tcPr>
          <w:p w14:paraId="73C6C3D3" w14:textId="77777777" w:rsidR="00BF2399" w:rsidRPr="00A00B4F" w:rsidRDefault="00BF2399" w:rsidP="0006112D">
            <w:pPr>
              <w:jc w:val="center"/>
              <w:rPr>
                <w:sz w:val="16"/>
                <w:szCs w:val="16"/>
              </w:rPr>
            </w:pPr>
          </w:p>
        </w:tc>
      </w:tr>
      <w:tr w:rsidR="00BF2399" w:rsidRPr="00A00B4F" w14:paraId="18D17AAB" w14:textId="77777777" w:rsidTr="0006112D">
        <w:trPr>
          <w:trHeight w:val="284"/>
        </w:trPr>
        <w:tc>
          <w:tcPr>
            <w:tcW w:w="293" w:type="pct"/>
            <w:vAlign w:val="center"/>
          </w:tcPr>
          <w:p w14:paraId="38D22747" w14:textId="77777777" w:rsidR="00BF2399" w:rsidRPr="00A00B4F" w:rsidRDefault="00BF2399">
            <w:pPr>
              <w:numPr>
                <w:ilvl w:val="0"/>
                <w:numId w:val="72"/>
              </w:numPr>
              <w:suppressAutoHyphens w:val="0"/>
              <w:spacing w:after="0"/>
              <w:jc w:val="center"/>
              <w:rPr>
                <w:color w:val="000000"/>
                <w:sz w:val="16"/>
                <w:szCs w:val="16"/>
              </w:rPr>
            </w:pPr>
          </w:p>
        </w:tc>
        <w:tc>
          <w:tcPr>
            <w:tcW w:w="2172" w:type="pct"/>
            <w:vAlign w:val="center"/>
          </w:tcPr>
          <w:p w14:paraId="7139AC73" w14:textId="651FDBC6" w:rsidR="00BF2399" w:rsidRPr="00A00B4F" w:rsidRDefault="00BF2399" w:rsidP="0006112D">
            <w:pPr>
              <w:rPr>
                <w:sz w:val="16"/>
                <w:szCs w:val="16"/>
                <w:lang w:val="el-GR"/>
              </w:rPr>
            </w:pPr>
            <w:r w:rsidRPr="00A00B4F">
              <w:rPr>
                <w:sz w:val="16"/>
                <w:szCs w:val="16"/>
                <w:lang w:val="el-GR"/>
              </w:rPr>
              <w:t xml:space="preserve">Υπηρεσίες (Πίνακας </w:t>
            </w:r>
            <w:r w:rsidR="00E05D1F" w:rsidRPr="00A00B4F">
              <w:rPr>
                <w:sz w:val="16"/>
                <w:szCs w:val="16"/>
                <w:lang w:val="el-GR"/>
              </w:rPr>
              <w:t>2</w:t>
            </w:r>
            <w:r w:rsidRPr="00A00B4F">
              <w:rPr>
                <w:sz w:val="16"/>
                <w:szCs w:val="16"/>
                <w:lang w:val="el-GR"/>
              </w:rPr>
              <w:t>)</w:t>
            </w:r>
          </w:p>
        </w:tc>
        <w:tc>
          <w:tcPr>
            <w:tcW w:w="845" w:type="pct"/>
            <w:vAlign w:val="center"/>
          </w:tcPr>
          <w:p w14:paraId="4C99B9ED" w14:textId="77777777" w:rsidR="00BF2399" w:rsidRPr="00A00B4F" w:rsidRDefault="00BF2399" w:rsidP="0006112D">
            <w:pPr>
              <w:jc w:val="center"/>
              <w:rPr>
                <w:sz w:val="16"/>
                <w:szCs w:val="16"/>
              </w:rPr>
            </w:pPr>
          </w:p>
        </w:tc>
        <w:tc>
          <w:tcPr>
            <w:tcW w:w="845" w:type="pct"/>
            <w:vAlign w:val="center"/>
          </w:tcPr>
          <w:p w14:paraId="407EA691" w14:textId="77777777" w:rsidR="00BF2399" w:rsidRPr="00A00B4F" w:rsidRDefault="00BF2399" w:rsidP="0006112D">
            <w:pPr>
              <w:jc w:val="center"/>
              <w:rPr>
                <w:sz w:val="16"/>
                <w:szCs w:val="16"/>
              </w:rPr>
            </w:pPr>
          </w:p>
        </w:tc>
        <w:tc>
          <w:tcPr>
            <w:tcW w:w="845" w:type="pct"/>
            <w:vAlign w:val="center"/>
          </w:tcPr>
          <w:p w14:paraId="55C8F0FA" w14:textId="77777777" w:rsidR="00BF2399" w:rsidRPr="00A00B4F" w:rsidRDefault="00BF2399" w:rsidP="0006112D">
            <w:pPr>
              <w:jc w:val="center"/>
              <w:rPr>
                <w:sz w:val="16"/>
                <w:szCs w:val="16"/>
              </w:rPr>
            </w:pPr>
          </w:p>
        </w:tc>
      </w:tr>
      <w:tr w:rsidR="00BF2399" w:rsidRPr="00A00B4F" w14:paraId="5E25BC43" w14:textId="77777777" w:rsidTr="0006112D">
        <w:trPr>
          <w:trHeight w:val="284"/>
        </w:trPr>
        <w:tc>
          <w:tcPr>
            <w:tcW w:w="293" w:type="pct"/>
            <w:vAlign w:val="center"/>
          </w:tcPr>
          <w:p w14:paraId="375BAF6A" w14:textId="77777777" w:rsidR="00BF2399" w:rsidRPr="00A00B4F" w:rsidRDefault="00BF2399">
            <w:pPr>
              <w:numPr>
                <w:ilvl w:val="0"/>
                <w:numId w:val="72"/>
              </w:numPr>
              <w:suppressAutoHyphens w:val="0"/>
              <w:spacing w:after="0"/>
              <w:jc w:val="center"/>
              <w:rPr>
                <w:sz w:val="16"/>
                <w:szCs w:val="16"/>
              </w:rPr>
            </w:pPr>
          </w:p>
        </w:tc>
        <w:tc>
          <w:tcPr>
            <w:tcW w:w="2172" w:type="pct"/>
            <w:vAlign w:val="center"/>
          </w:tcPr>
          <w:p w14:paraId="53653F50" w14:textId="123F17D8" w:rsidR="00BF2399" w:rsidRPr="00A00B4F" w:rsidRDefault="00BF2399" w:rsidP="0006112D">
            <w:pPr>
              <w:rPr>
                <w:sz w:val="16"/>
                <w:szCs w:val="16"/>
                <w:lang w:val="el-GR"/>
              </w:rPr>
            </w:pPr>
            <w:r w:rsidRPr="00A00B4F">
              <w:rPr>
                <w:sz w:val="16"/>
                <w:szCs w:val="16"/>
                <w:lang w:val="el-GR"/>
              </w:rPr>
              <w:t xml:space="preserve">Άλλες δαπάνες (Πίνακας </w:t>
            </w:r>
            <w:r w:rsidR="00E05D1F" w:rsidRPr="00A00B4F">
              <w:rPr>
                <w:sz w:val="16"/>
                <w:szCs w:val="16"/>
                <w:lang w:val="el-GR"/>
              </w:rPr>
              <w:t>3</w:t>
            </w:r>
            <w:r w:rsidRPr="00A00B4F">
              <w:rPr>
                <w:sz w:val="16"/>
                <w:szCs w:val="16"/>
                <w:lang w:val="el-GR"/>
              </w:rPr>
              <w:t>)</w:t>
            </w:r>
          </w:p>
        </w:tc>
        <w:tc>
          <w:tcPr>
            <w:tcW w:w="845" w:type="pct"/>
            <w:vAlign w:val="center"/>
          </w:tcPr>
          <w:p w14:paraId="6E3AB6AD" w14:textId="77777777" w:rsidR="00BF2399" w:rsidRPr="00A00B4F" w:rsidRDefault="00BF2399" w:rsidP="0006112D">
            <w:pPr>
              <w:jc w:val="center"/>
              <w:rPr>
                <w:sz w:val="16"/>
                <w:szCs w:val="16"/>
                <w:lang w:val="el-GR"/>
              </w:rPr>
            </w:pPr>
          </w:p>
        </w:tc>
        <w:tc>
          <w:tcPr>
            <w:tcW w:w="845" w:type="pct"/>
            <w:vAlign w:val="center"/>
          </w:tcPr>
          <w:p w14:paraId="5D7F0A26" w14:textId="77777777" w:rsidR="00BF2399" w:rsidRPr="00A00B4F" w:rsidRDefault="00BF2399" w:rsidP="0006112D">
            <w:pPr>
              <w:jc w:val="center"/>
              <w:rPr>
                <w:sz w:val="16"/>
                <w:szCs w:val="16"/>
                <w:lang w:val="el-GR"/>
              </w:rPr>
            </w:pPr>
          </w:p>
        </w:tc>
        <w:tc>
          <w:tcPr>
            <w:tcW w:w="845" w:type="pct"/>
            <w:vAlign w:val="center"/>
          </w:tcPr>
          <w:p w14:paraId="6DB54505" w14:textId="77777777" w:rsidR="00BF2399" w:rsidRPr="00A00B4F" w:rsidRDefault="00BF2399" w:rsidP="0006112D">
            <w:pPr>
              <w:jc w:val="center"/>
              <w:rPr>
                <w:sz w:val="16"/>
                <w:szCs w:val="16"/>
                <w:lang w:val="el-GR"/>
              </w:rPr>
            </w:pPr>
          </w:p>
        </w:tc>
      </w:tr>
      <w:tr w:rsidR="00BF2399" w:rsidRPr="00A00B4F" w14:paraId="0E4A1CC4" w14:textId="77777777" w:rsidTr="0006112D">
        <w:trPr>
          <w:trHeight w:val="284"/>
        </w:trPr>
        <w:tc>
          <w:tcPr>
            <w:tcW w:w="293" w:type="pct"/>
            <w:shd w:val="clear" w:color="auto" w:fill="A0A0A0"/>
            <w:vAlign w:val="center"/>
          </w:tcPr>
          <w:p w14:paraId="68B44276" w14:textId="77777777" w:rsidR="00BF2399" w:rsidRPr="00A00B4F" w:rsidRDefault="00BF2399" w:rsidP="0006112D">
            <w:pPr>
              <w:jc w:val="center"/>
              <w:rPr>
                <w:sz w:val="16"/>
                <w:szCs w:val="16"/>
              </w:rPr>
            </w:pPr>
            <w:bookmarkStart w:id="1468" w:name="_Toc308005845"/>
            <w:bookmarkStart w:id="1469" w:name="_Toc308006563"/>
            <w:bookmarkStart w:id="1470" w:name="_Toc308006993"/>
            <w:bookmarkStart w:id="1471" w:name="_Toc308007233"/>
            <w:bookmarkStart w:id="1472" w:name="_Toc308007479"/>
            <w:bookmarkEnd w:id="1468"/>
            <w:bookmarkEnd w:id="1469"/>
            <w:bookmarkEnd w:id="1470"/>
            <w:bookmarkEnd w:id="1471"/>
            <w:bookmarkEnd w:id="1472"/>
          </w:p>
        </w:tc>
        <w:tc>
          <w:tcPr>
            <w:tcW w:w="2172" w:type="pct"/>
            <w:shd w:val="clear" w:color="auto" w:fill="A0A0A0"/>
            <w:vAlign w:val="center"/>
          </w:tcPr>
          <w:p w14:paraId="666686D3" w14:textId="77777777" w:rsidR="00BF2399" w:rsidRPr="00A00B4F" w:rsidRDefault="00BF2399" w:rsidP="0006112D">
            <w:pPr>
              <w:pStyle w:val="CommentText"/>
              <w:jc w:val="right"/>
              <w:rPr>
                <w:b/>
                <w:sz w:val="16"/>
                <w:szCs w:val="16"/>
              </w:rPr>
            </w:pPr>
            <w:r w:rsidRPr="00A00B4F">
              <w:rPr>
                <w:b/>
                <w:sz w:val="16"/>
                <w:szCs w:val="16"/>
              </w:rPr>
              <w:t>ΓΕΝΙΚΟ ΣΥΝΟΛΟ</w:t>
            </w:r>
          </w:p>
        </w:tc>
        <w:tc>
          <w:tcPr>
            <w:tcW w:w="845" w:type="pct"/>
            <w:shd w:val="clear" w:color="auto" w:fill="A0A0A0"/>
            <w:vAlign w:val="center"/>
          </w:tcPr>
          <w:p w14:paraId="064F4451" w14:textId="77777777" w:rsidR="00BF2399" w:rsidRPr="00A00B4F" w:rsidRDefault="00BF2399" w:rsidP="0006112D">
            <w:pPr>
              <w:jc w:val="center"/>
              <w:rPr>
                <w:sz w:val="16"/>
                <w:szCs w:val="16"/>
              </w:rPr>
            </w:pPr>
          </w:p>
        </w:tc>
        <w:tc>
          <w:tcPr>
            <w:tcW w:w="845" w:type="pct"/>
            <w:shd w:val="clear" w:color="auto" w:fill="A0A0A0"/>
            <w:vAlign w:val="center"/>
          </w:tcPr>
          <w:p w14:paraId="29FC8DFA" w14:textId="77777777" w:rsidR="00BF2399" w:rsidRPr="00A00B4F" w:rsidRDefault="00BF2399" w:rsidP="0006112D">
            <w:pPr>
              <w:jc w:val="center"/>
              <w:rPr>
                <w:sz w:val="16"/>
                <w:szCs w:val="16"/>
              </w:rPr>
            </w:pPr>
          </w:p>
        </w:tc>
        <w:tc>
          <w:tcPr>
            <w:tcW w:w="845" w:type="pct"/>
            <w:shd w:val="clear" w:color="auto" w:fill="A0A0A0"/>
            <w:vAlign w:val="center"/>
          </w:tcPr>
          <w:p w14:paraId="58DF6C49" w14:textId="77777777" w:rsidR="00BF2399" w:rsidRPr="00A00B4F" w:rsidRDefault="00BF2399" w:rsidP="0006112D">
            <w:pPr>
              <w:jc w:val="center"/>
              <w:rPr>
                <w:sz w:val="16"/>
                <w:szCs w:val="16"/>
              </w:rPr>
            </w:pPr>
          </w:p>
        </w:tc>
      </w:tr>
    </w:tbl>
    <w:p w14:paraId="4C3E426D" w14:textId="77777777" w:rsidR="00BF2399" w:rsidRPr="00A00B4F" w:rsidRDefault="00BF2399" w:rsidP="00BF2399">
      <w:pPr>
        <w:rPr>
          <w:lang w:val="el-GR"/>
        </w:rPr>
      </w:pPr>
    </w:p>
    <w:p w14:paraId="5ED074F5" w14:textId="77777777" w:rsidR="00D401A2" w:rsidRPr="00A00B4F" w:rsidRDefault="00D401A2" w:rsidP="00BF2399">
      <w:pPr>
        <w:rPr>
          <w:lang w:val="el-GR"/>
        </w:rPr>
      </w:pPr>
    </w:p>
    <w:p w14:paraId="45521D29" w14:textId="77777777" w:rsidR="00D401A2" w:rsidRPr="00A00B4F" w:rsidRDefault="00D401A2" w:rsidP="00BF2399">
      <w:pPr>
        <w:rPr>
          <w:lang w:val="el-GR"/>
        </w:rPr>
      </w:pPr>
    </w:p>
    <w:p w14:paraId="2B3441FE" w14:textId="77777777" w:rsidR="00D401A2" w:rsidRPr="00A00B4F" w:rsidRDefault="00D401A2" w:rsidP="00BF2399">
      <w:pPr>
        <w:rPr>
          <w:lang w:val="el-GR"/>
        </w:rPr>
      </w:pPr>
    </w:p>
    <w:p w14:paraId="703C5FA0" w14:textId="77777777" w:rsidR="00BF2399" w:rsidRPr="00A00B4F" w:rsidRDefault="00BF2399">
      <w:pPr>
        <w:pStyle w:val="normalwithoutspacing"/>
        <w:rPr>
          <w:i/>
          <w:color w:val="5B9BD5"/>
        </w:rPr>
      </w:pPr>
    </w:p>
    <w:p w14:paraId="77E08E65" w14:textId="77777777" w:rsidR="000D0942" w:rsidRPr="00A00B4F" w:rsidRDefault="000D0942">
      <w:pPr>
        <w:suppressAutoHyphens w:val="0"/>
        <w:spacing w:after="0"/>
        <w:jc w:val="left"/>
        <w:rPr>
          <w:b/>
          <w:color w:val="002060"/>
          <w:lang w:val="el-GR"/>
        </w:rPr>
      </w:pPr>
      <w:bookmarkStart w:id="1473" w:name="_Ref494118533"/>
      <w:bookmarkStart w:id="1474" w:name="_Ref40984039"/>
      <w:bookmarkStart w:id="1475" w:name="_Toc97194386"/>
      <w:bookmarkStart w:id="1476" w:name="_Toc97194490"/>
      <w:bookmarkStart w:id="1477" w:name="_Toc97205024"/>
      <w:bookmarkStart w:id="1478" w:name="_Hlk118712588"/>
      <w:bookmarkStart w:id="1479" w:name="_Ref496623895"/>
      <w:bookmarkStart w:id="1480" w:name="_Ref496624676"/>
      <w:bookmarkStart w:id="1481" w:name="_Ref496625135"/>
      <w:bookmarkStart w:id="1482" w:name="_Toc97194387"/>
      <w:bookmarkStart w:id="1483" w:name="_Toc97194491"/>
      <w:bookmarkStart w:id="1484" w:name="_Toc100137538"/>
      <w:r w:rsidRPr="00A00B4F">
        <w:rPr>
          <w:lang w:val="el-GR"/>
        </w:rPr>
        <w:br w:type="page"/>
      </w:r>
    </w:p>
    <w:p w14:paraId="610691BE" w14:textId="29CB509E" w:rsidR="007370DE" w:rsidRPr="00A00B4F" w:rsidRDefault="007370DE" w:rsidP="007370DE">
      <w:pPr>
        <w:pStyle w:val="Heading2"/>
        <w:pBdr>
          <w:top w:val="none" w:sz="0" w:space="0" w:color="auto"/>
          <w:left w:val="none" w:sz="0" w:space="0" w:color="auto"/>
          <w:bottom w:val="none" w:sz="0" w:space="0" w:color="auto"/>
          <w:right w:val="none" w:sz="0" w:space="0" w:color="auto"/>
        </w:pBdr>
        <w:ind w:left="576" w:hanging="576"/>
        <w:rPr>
          <w:rFonts w:cs="Tahoma"/>
          <w:lang w:val="el-GR"/>
        </w:rPr>
      </w:pPr>
      <w:bookmarkStart w:id="1485" w:name="_ΠΑΡΑΡΤΗΜΑ_VIΙ_–"/>
      <w:bookmarkStart w:id="1486" w:name="_Ref195607744"/>
      <w:bookmarkStart w:id="1487" w:name="_Ref195607863"/>
      <w:bookmarkStart w:id="1488" w:name="_Toc196311997"/>
      <w:bookmarkEnd w:id="1485"/>
      <w:r w:rsidRPr="00A00B4F">
        <w:rPr>
          <w:rFonts w:cs="Tahoma"/>
          <w:lang w:val="el-GR"/>
        </w:rPr>
        <w:lastRenderedPageBreak/>
        <w:t xml:space="preserve">ΠΑΡΑΡΤΗΜΑ </w:t>
      </w:r>
      <w:r w:rsidRPr="00A00B4F">
        <w:rPr>
          <w:rFonts w:cs="Tahoma"/>
        </w:rPr>
        <w:t>VI</w:t>
      </w:r>
      <w:r w:rsidRPr="00A00B4F">
        <w:rPr>
          <w:rFonts w:cs="Tahoma"/>
          <w:lang w:val="el-GR"/>
        </w:rPr>
        <w:t>Ι – Άλλες Δηλώσεις</w:t>
      </w:r>
      <w:bookmarkEnd w:id="1473"/>
      <w:bookmarkEnd w:id="1474"/>
      <w:bookmarkEnd w:id="1475"/>
      <w:bookmarkEnd w:id="1476"/>
      <w:bookmarkEnd w:id="1477"/>
      <w:bookmarkEnd w:id="1486"/>
      <w:bookmarkEnd w:id="1487"/>
      <w:bookmarkEnd w:id="1488"/>
      <w:r w:rsidRPr="00A00B4F">
        <w:rPr>
          <w:rFonts w:cs="Tahoma"/>
          <w:lang w:val="el-GR"/>
        </w:rPr>
        <w:t xml:space="preserve"> </w:t>
      </w:r>
    </w:p>
    <w:p w14:paraId="541212AB" w14:textId="77777777" w:rsidR="007370DE" w:rsidRPr="00A00B4F" w:rsidRDefault="007370DE" w:rsidP="007370DE">
      <w:pPr>
        <w:rPr>
          <w:rFonts w:eastAsia="SimSun"/>
          <w:lang w:val="el-GR" w:eastAsia="el-GR" w:bidi="he-IL"/>
        </w:rPr>
      </w:pPr>
    </w:p>
    <w:p w14:paraId="5463127F" w14:textId="77777777" w:rsidR="007370DE" w:rsidRPr="00A00B4F" w:rsidRDefault="007370DE" w:rsidP="007370DE">
      <w:pPr>
        <w:jc w:val="center"/>
        <w:rPr>
          <w:rFonts w:eastAsia="SimSun"/>
          <w:bCs/>
          <w:lang w:val="el-GR" w:eastAsia="el-GR" w:bidi="he-IL"/>
        </w:rPr>
      </w:pPr>
      <w:r w:rsidRPr="00A00B4F">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7C96CF2" w14:textId="77777777" w:rsidR="007370DE" w:rsidRPr="00A00B4F" w:rsidRDefault="007370DE" w:rsidP="007370DE">
      <w:pPr>
        <w:rPr>
          <w:lang w:val="el-GR"/>
        </w:rPr>
      </w:pPr>
    </w:p>
    <w:p w14:paraId="056585D1" w14:textId="77777777" w:rsidR="007370DE" w:rsidRPr="00A00B4F" w:rsidRDefault="007370DE" w:rsidP="148336FC">
      <w:pPr>
        <w:pStyle w:val="Default"/>
        <w:spacing w:before="120" w:after="120"/>
        <w:jc w:val="both"/>
        <w:rPr>
          <w:rFonts w:ascii="Tahoma" w:hAnsi="Tahoma" w:cs="Tahoma"/>
          <w:color w:val="auto"/>
          <w:sz w:val="22"/>
          <w:szCs w:val="22"/>
          <w:lang w:eastAsia="el-GR" w:bidi="he-IL"/>
        </w:rPr>
      </w:pPr>
      <w:r w:rsidRPr="00A00B4F">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A00B4F">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22CB46D2" w14:textId="77777777" w:rsidR="007370DE" w:rsidRPr="00A00B4F" w:rsidRDefault="007370DE">
      <w:pPr>
        <w:pStyle w:val="ListParagraph"/>
        <w:numPr>
          <w:ilvl w:val="0"/>
          <w:numId w:val="33"/>
        </w:numPr>
        <w:suppressAutoHyphens w:val="0"/>
        <w:autoSpaceDE w:val="0"/>
        <w:autoSpaceDN w:val="0"/>
        <w:adjustRightInd w:val="0"/>
        <w:spacing w:before="120"/>
        <w:ind w:left="714" w:hanging="357"/>
        <w:contextualSpacing w:val="0"/>
        <w:rPr>
          <w:lang w:val="el-GR" w:eastAsia="el-GR" w:bidi="he-IL"/>
        </w:rPr>
      </w:pPr>
      <w:r w:rsidRPr="00A00B4F">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B6899FD" w14:textId="77777777" w:rsidR="007370DE" w:rsidRPr="00A00B4F" w:rsidRDefault="007370DE">
      <w:pPr>
        <w:pStyle w:val="ListParagraph"/>
        <w:numPr>
          <w:ilvl w:val="0"/>
          <w:numId w:val="33"/>
        </w:numPr>
        <w:suppressAutoHyphens w:val="0"/>
        <w:autoSpaceDE w:val="0"/>
        <w:autoSpaceDN w:val="0"/>
        <w:adjustRightInd w:val="0"/>
        <w:spacing w:before="120"/>
        <w:ind w:left="714" w:hanging="357"/>
        <w:contextualSpacing w:val="0"/>
        <w:rPr>
          <w:lang w:val="el-GR" w:eastAsia="el-GR" w:bidi="he-IL"/>
        </w:rPr>
      </w:pPr>
      <w:r w:rsidRPr="00A00B4F">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6E8657D" w14:textId="77777777" w:rsidR="007370DE" w:rsidRPr="00A00B4F" w:rsidRDefault="007370DE">
      <w:pPr>
        <w:pStyle w:val="ListParagraph"/>
        <w:numPr>
          <w:ilvl w:val="0"/>
          <w:numId w:val="33"/>
        </w:numPr>
        <w:suppressAutoHyphens w:val="0"/>
        <w:autoSpaceDE w:val="0"/>
        <w:autoSpaceDN w:val="0"/>
        <w:adjustRightInd w:val="0"/>
        <w:spacing w:before="120"/>
        <w:ind w:left="714" w:hanging="357"/>
        <w:contextualSpacing w:val="0"/>
        <w:rPr>
          <w:lang w:val="el-GR" w:eastAsia="el-GR" w:bidi="he-IL"/>
        </w:rPr>
      </w:pPr>
      <w:r w:rsidRPr="00A00B4F">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C8A3983" w14:textId="77777777" w:rsidR="007370DE" w:rsidRPr="00A00B4F" w:rsidRDefault="007370DE">
      <w:pPr>
        <w:pStyle w:val="ListParagraph"/>
        <w:numPr>
          <w:ilvl w:val="0"/>
          <w:numId w:val="33"/>
        </w:numPr>
        <w:suppressAutoHyphens w:val="0"/>
        <w:spacing w:before="120"/>
        <w:ind w:left="714" w:hanging="357"/>
        <w:contextualSpacing w:val="0"/>
        <w:rPr>
          <w:lang w:val="el-GR"/>
        </w:rPr>
      </w:pPr>
      <w:r w:rsidRPr="00A00B4F">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478"/>
    <w:p w14:paraId="7F525FB6" w14:textId="77777777" w:rsidR="007370DE" w:rsidRPr="00A00B4F" w:rsidRDefault="007370DE" w:rsidP="007370DE">
      <w:pPr>
        <w:pStyle w:val="Heading2"/>
        <w:rPr>
          <w:rFonts w:cs="Tahoma"/>
          <w:lang w:val="el-GR"/>
        </w:rPr>
        <w:sectPr w:rsidR="007370DE" w:rsidRPr="00A00B4F" w:rsidSect="00442F33">
          <w:pgSz w:w="11906" w:h="16838"/>
          <w:pgMar w:top="1134" w:right="1134" w:bottom="1134" w:left="1134" w:header="720" w:footer="709" w:gutter="0"/>
          <w:cols w:space="720"/>
          <w:titlePg/>
          <w:docGrid w:linePitch="360"/>
        </w:sectPr>
      </w:pPr>
    </w:p>
    <w:p w14:paraId="5247CADE" w14:textId="3108CC9A" w:rsidR="008338F0" w:rsidRPr="00A00B4F" w:rsidRDefault="003355E7" w:rsidP="003D69AC">
      <w:pPr>
        <w:pStyle w:val="Heading2"/>
        <w:snapToGrid w:val="0"/>
        <w:spacing w:before="0" w:after="0"/>
        <w:ind w:left="576" w:hanging="576"/>
        <w:rPr>
          <w:rFonts w:cs="Tahoma"/>
          <w:lang w:val="el-GR"/>
        </w:rPr>
      </w:pPr>
      <w:bookmarkStart w:id="1489" w:name="_Toc196311998"/>
      <w:r w:rsidRPr="00A00B4F">
        <w:rPr>
          <w:rFonts w:cs="Tahoma"/>
          <w:lang w:val="el-GR"/>
        </w:rPr>
        <w:lastRenderedPageBreak/>
        <w:t xml:space="preserve">ΠΑΡΑΡΤΗΜΑ </w:t>
      </w:r>
      <w:r w:rsidRPr="00A00B4F">
        <w:rPr>
          <w:rFonts w:cs="Tahoma"/>
        </w:rPr>
        <w:t>VIII</w:t>
      </w:r>
      <w:r w:rsidRPr="00A00B4F">
        <w:rPr>
          <w:rFonts w:cs="Tahoma"/>
          <w:lang w:val="el-GR"/>
        </w:rPr>
        <w:t xml:space="preserve"> – Υποδείγματα Εγγυητικών Επιστολών</w:t>
      </w:r>
      <w:bookmarkEnd w:id="1479"/>
      <w:bookmarkEnd w:id="1480"/>
      <w:bookmarkEnd w:id="1481"/>
      <w:bookmarkEnd w:id="1482"/>
      <w:bookmarkEnd w:id="1483"/>
      <w:bookmarkEnd w:id="1484"/>
      <w:bookmarkEnd w:id="1489"/>
      <w:r w:rsidRPr="00A00B4F">
        <w:rPr>
          <w:rFonts w:cs="Tahoma"/>
          <w:lang w:val="el-GR"/>
        </w:rPr>
        <w:t xml:space="preserve"> </w:t>
      </w:r>
    </w:p>
    <w:p w14:paraId="4C82DB99" w14:textId="3CD802A9" w:rsidR="00AC437E" w:rsidRPr="00A00B4F" w:rsidRDefault="00AC437E" w:rsidP="003D69AC">
      <w:pPr>
        <w:pStyle w:val="Heading3"/>
        <w:snapToGrid w:val="0"/>
        <w:spacing w:before="0" w:after="0"/>
        <w:rPr>
          <w:rFonts w:cs="Tahoma"/>
          <w:szCs w:val="22"/>
          <w:u w:val="single"/>
          <w:lang w:val="el-GR"/>
        </w:rPr>
      </w:pPr>
      <w:bookmarkStart w:id="1490" w:name="_Toc43634808"/>
      <w:bookmarkStart w:id="1491" w:name="_Toc44821188"/>
      <w:bookmarkStart w:id="1492" w:name="_Toc48552980"/>
      <w:bookmarkStart w:id="1493" w:name="_Toc49073807"/>
      <w:bookmarkStart w:id="1494" w:name="_Toc62559079"/>
      <w:bookmarkStart w:id="1495" w:name="_Toc487799701"/>
      <w:bookmarkStart w:id="1496" w:name="_Toc89441350"/>
      <w:bookmarkStart w:id="1497" w:name="_Toc89441868"/>
      <w:bookmarkStart w:id="1498" w:name="_Toc100129285"/>
      <w:bookmarkStart w:id="1499" w:name="_Toc100137539"/>
      <w:bookmarkStart w:id="1500" w:name="_Toc196311999"/>
      <w:r w:rsidRPr="00A00B4F">
        <w:rPr>
          <w:rFonts w:cs="Tahoma"/>
          <w:szCs w:val="22"/>
          <w:u w:val="single"/>
          <w:lang w:val="el-GR"/>
        </w:rPr>
        <w:t>Εγγυητική Επιστολή Συμμετοχής</w:t>
      </w:r>
      <w:bookmarkEnd w:id="1490"/>
      <w:bookmarkEnd w:id="1491"/>
      <w:bookmarkEnd w:id="1492"/>
      <w:bookmarkEnd w:id="1493"/>
      <w:bookmarkEnd w:id="1494"/>
      <w:bookmarkEnd w:id="1495"/>
      <w:bookmarkEnd w:id="1496"/>
      <w:bookmarkEnd w:id="1497"/>
      <w:bookmarkEnd w:id="1498"/>
      <w:bookmarkEnd w:id="1499"/>
      <w:bookmarkEnd w:id="1500"/>
    </w:p>
    <w:p w14:paraId="7F76CE95" w14:textId="77777777" w:rsidR="00D34528" w:rsidRPr="00A00B4F" w:rsidRDefault="00D34528" w:rsidP="003D69AC">
      <w:pPr>
        <w:snapToGrid w:val="0"/>
        <w:spacing w:after="0"/>
        <w:rPr>
          <w:lang w:val="el-GR" w:eastAsia="el-GR"/>
        </w:rPr>
      </w:pPr>
    </w:p>
    <w:p w14:paraId="59586750" w14:textId="5DE6EF4A" w:rsidR="00AC437E" w:rsidRPr="00A00B4F" w:rsidRDefault="00AC437E" w:rsidP="003D69AC">
      <w:pPr>
        <w:snapToGrid w:val="0"/>
        <w:spacing w:after="0"/>
        <w:rPr>
          <w:lang w:val="el-GR" w:eastAsia="el-GR"/>
        </w:rPr>
      </w:pPr>
      <w:r w:rsidRPr="00A00B4F">
        <w:rPr>
          <w:lang w:val="el-GR" w:eastAsia="el-GR"/>
        </w:rPr>
        <w:t>(σε περίπτωση έκδοσης από τράπεζα)</w:t>
      </w:r>
    </w:p>
    <w:p w14:paraId="0BB86A70" w14:textId="77777777" w:rsidR="00D34528" w:rsidRPr="00A00B4F" w:rsidRDefault="00D34528" w:rsidP="003D69AC">
      <w:pPr>
        <w:snapToGrid w:val="0"/>
        <w:spacing w:after="0"/>
        <w:rPr>
          <w:lang w:val="el-GR" w:eastAsia="el-GR"/>
        </w:rPr>
      </w:pPr>
    </w:p>
    <w:p w14:paraId="2F8040C7" w14:textId="044CA73C" w:rsidR="00AC437E" w:rsidRPr="00A00B4F" w:rsidRDefault="00AC437E" w:rsidP="003D69AC">
      <w:pPr>
        <w:snapToGrid w:val="0"/>
        <w:spacing w:after="0"/>
        <w:rPr>
          <w:lang w:val="el-GR" w:eastAsia="el-GR"/>
        </w:rPr>
      </w:pPr>
      <w:r w:rsidRPr="00A00B4F">
        <w:rPr>
          <w:lang w:val="el-GR" w:eastAsia="el-GR"/>
        </w:rPr>
        <w:t xml:space="preserve">ΕΚΔΟΤΗΣ </w:t>
      </w:r>
      <w:r w:rsidRPr="00A00B4F">
        <w:rPr>
          <w:lang w:val="el-GR"/>
        </w:rPr>
        <w:t>(Πλήρης επωνυμία).</w:t>
      </w:r>
      <w:r w:rsidRPr="00A00B4F">
        <w:rPr>
          <w:lang w:val="el-GR" w:eastAsia="el-GR"/>
        </w:rPr>
        <w:t>.......................................................................</w:t>
      </w:r>
    </w:p>
    <w:p w14:paraId="6641EE87" w14:textId="77777777" w:rsidR="00AC437E" w:rsidRPr="00A00B4F" w:rsidRDefault="00AC437E" w:rsidP="003D69AC">
      <w:pPr>
        <w:snapToGrid w:val="0"/>
        <w:spacing w:after="0"/>
        <w:jc w:val="right"/>
        <w:rPr>
          <w:lang w:val="el-GR" w:eastAsia="el-GR"/>
        </w:rPr>
      </w:pPr>
      <w:r w:rsidRPr="00A00B4F">
        <w:rPr>
          <w:lang w:val="el-GR" w:eastAsia="el-GR"/>
        </w:rPr>
        <w:t>Ημερομηνία έκδοσης...........................</w:t>
      </w:r>
    </w:p>
    <w:p w14:paraId="69F36A60" w14:textId="77777777" w:rsidR="003D69AC" w:rsidRPr="00A00B4F" w:rsidRDefault="003D69AC" w:rsidP="003D69AC">
      <w:pPr>
        <w:snapToGrid w:val="0"/>
        <w:spacing w:after="0"/>
        <w:rPr>
          <w:lang w:val="el-GR" w:eastAsia="el-GR"/>
        </w:rPr>
      </w:pPr>
    </w:p>
    <w:p w14:paraId="0A68A1E3" w14:textId="01EC8693" w:rsidR="00AC437E" w:rsidRPr="00A00B4F" w:rsidRDefault="00AC437E" w:rsidP="003D69AC">
      <w:pPr>
        <w:snapToGrid w:val="0"/>
        <w:spacing w:after="0"/>
        <w:rPr>
          <w:lang w:val="el-GR" w:eastAsia="el-GR"/>
        </w:rPr>
      </w:pPr>
      <w:r w:rsidRPr="00A00B4F">
        <w:rPr>
          <w:lang w:val="el-GR" w:eastAsia="el-GR"/>
        </w:rPr>
        <w:t>Προς: Την Κοινωνία της Πληροφορίας ΜΑΕ</w:t>
      </w:r>
    </w:p>
    <w:p w14:paraId="7CBF5F59" w14:textId="77777777" w:rsidR="003D69AC" w:rsidRPr="00A00B4F" w:rsidRDefault="003D69AC" w:rsidP="003D69AC">
      <w:pPr>
        <w:snapToGrid w:val="0"/>
        <w:spacing w:after="0"/>
        <w:rPr>
          <w:color w:val="000000"/>
          <w:lang w:val="el-GR"/>
        </w:rPr>
      </w:pPr>
    </w:p>
    <w:p w14:paraId="6B174A11" w14:textId="3A44CED4" w:rsidR="00AC437E" w:rsidRPr="00A00B4F" w:rsidRDefault="00AC437E" w:rsidP="003D69AC">
      <w:pPr>
        <w:snapToGrid w:val="0"/>
        <w:spacing w:after="0"/>
        <w:rPr>
          <w:lang w:val="el-GR" w:eastAsia="el-GR"/>
        </w:rPr>
      </w:pPr>
      <w:r w:rsidRPr="00A00B4F">
        <w:rPr>
          <w:color w:val="000000"/>
          <w:lang w:val="el-GR"/>
        </w:rPr>
        <w:t>Λεωφ. Συγγρού 194, 176 71 Καλλιθέα Αθήνα</w:t>
      </w:r>
    </w:p>
    <w:p w14:paraId="77816EC0" w14:textId="77777777" w:rsidR="00AC437E" w:rsidRPr="00A00B4F" w:rsidRDefault="00AC437E" w:rsidP="003D69AC">
      <w:pPr>
        <w:snapToGrid w:val="0"/>
        <w:spacing w:after="0"/>
        <w:rPr>
          <w:lang w:val="el-GR" w:eastAsia="el-GR"/>
        </w:rPr>
      </w:pPr>
      <w:r w:rsidRPr="00A00B4F">
        <w:rPr>
          <w:lang w:val="el-GR" w:eastAsia="el-GR"/>
        </w:rPr>
        <w:t xml:space="preserve">Εγγύηση μας υπ’ αριθμ. ……………….. ποσού ………………….……. ευρώ </w:t>
      </w:r>
    </w:p>
    <w:p w14:paraId="76E14546" w14:textId="77777777" w:rsidR="003D69AC" w:rsidRPr="00A00B4F" w:rsidRDefault="003D69AC" w:rsidP="003D69AC">
      <w:pPr>
        <w:snapToGrid w:val="0"/>
        <w:spacing w:after="0"/>
        <w:rPr>
          <w:lang w:val="el-GR" w:eastAsia="el-GR"/>
        </w:rPr>
      </w:pPr>
    </w:p>
    <w:p w14:paraId="3B82B044" w14:textId="54B9CC59" w:rsidR="00AC437E" w:rsidRPr="00A00B4F" w:rsidRDefault="00AC437E" w:rsidP="003D69AC">
      <w:pPr>
        <w:snapToGrid w:val="0"/>
        <w:spacing w:after="0"/>
        <w:rPr>
          <w:lang w:val="el-GR" w:eastAsia="el-GR"/>
        </w:rPr>
      </w:pPr>
      <w:r w:rsidRPr="00A00B4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FB0E591" w14:textId="77777777" w:rsidR="00AC437E" w:rsidRPr="00A00B4F" w:rsidRDefault="00AC437E" w:rsidP="003D69AC">
      <w:pPr>
        <w:snapToGrid w:val="0"/>
        <w:spacing w:after="0"/>
        <w:rPr>
          <w:lang w:val="el-GR" w:eastAsia="el-GR"/>
        </w:rPr>
      </w:pPr>
      <w:r w:rsidRPr="00A00B4F">
        <w:rPr>
          <w:i/>
          <w:color w:val="FF0000"/>
          <w:u w:val="single"/>
          <w:lang w:val="el-GR" w:eastAsia="el-GR"/>
        </w:rPr>
        <w:t>{σε περίπτωση φυσικού προσώπου}:</w:t>
      </w:r>
      <w:r w:rsidRPr="00A00B4F">
        <w:rPr>
          <w:bCs/>
          <w:lang w:val="el-GR"/>
        </w:rPr>
        <w:t xml:space="preserve"> </w:t>
      </w:r>
      <w:r w:rsidRPr="00A00B4F">
        <w:rPr>
          <w:rFonts w:eastAsia="Calibri"/>
          <w:bCs/>
          <w:lang w:val="el-GR"/>
        </w:rPr>
        <w:t>(</w:t>
      </w:r>
      <w:r w:rsidRPr="00A00B4F">
        <w:rPr>
          <w:lang w:val="el-GR" w:eastAsia="el-GR"/>
        </w:rPr>
        <w:t>ονοματεπώνυμο, πατρώνυμο) .............................., ΑΦΜ: ................ οδός............................. αριθμός.................ΤΚ………………</w:t>
      </w:r>
    </w:p>
    <w:p w14:paraId="60639C61" w14:textId="77777777" w:rsidR="00AC437E" w:rsidRPr="00A00B4F" w:rsidRDefault="00AC437E" w:rsidP="003D69AC">
      <w:pPr>
        <w:snapToGrid w:val="0"/>
        <w:spacing w:after="0"/>
        <w:rPr>
          <w:lang w:val="el-GR" w:eastAsia="el-GR"/>
        </w:rPr>
      </w:pPr>
      <w:r w:rsidRPr="00A00B4F">
        <w:rPr>
          <w:lang w:val="el-GR" w:eastAsia="el-GR"/>
        </w:rPr>
        <w:t>{</w:t>
      </w:r>
      <w:r w:rsidRPr="00A00B4F">
        <w:rPr>
          <w:i/>
          <w:color w:val="FF0000"/>
          <w:u w:val="single"/>
          <w:lang w:val="el-GR" w:eastAsia="el-GR"/>
        </w:rPr>
        <w:t>Σε περίπτωση μεμονωμένης εταιρίας:</w:t>
      </w:r>
      <w:r w:rsidRPr="00A00B4F">
        <w:rPr>
          <w:lang w:val="el-GR" w:eastAsia="el-GR"/>
        </w:rPr>
        <w:t xml:space="preserve"> της Εταιρίας ………. ΑΦΜ: ...... οδός …………. αριθμός … ΤΚ ………..,}</w:t>
      </w:r>
    </w:p>
    <w:p w14:paraId="6873119F" w14:textId="77777777" w:rsidR="00AC437E" w:rsidRPr="00A00B4F" w:rsidRDefault="00AC437E" w:rsidP="003D69AC">
      <w:pPr>
        <w:snapToGrid w:val="0"/>
        <w:spacing w:after="0"/>
        <w:rPr>
          <w:lang w:val="el-GR" w:eastAsia="el-GR"/>
        </w:rPr>
      </w:pPr>
      <w:r w:rsidRPr="00A00B4F">
        <w:rPr>
          <w:lang w:val="el-GR" w:eastAsia="el-GR"/>
        </w:rPr>
        <w:t>{</w:t>
      </w:r>
      <w:r w:rsidRPr="00A00B4F">
        <w:rPr>
          <w:i/>
          <w:color w:val="FF0000"/>
          <w:u w:val="single"/>
          <w:lang w:val="el-GR" w:eastAsia="el-GR"/>
        </w:rPr>
        <w:t>ή σε περίπτωση Ένωσης ή Κοινοπραξίας:</w:t>
      </w:r>
      <w:r w:rsidRPr="00A00B4F">
        <w:rPr>
          <w:lang w:val="el-GR" w:eastAsia="el-GR"/>
        </w:rPr>
        <w:t xml:space="preserve"> των Εταιριών </w:t>
      </w:r>
    </w:p>
    <w:p w14:paraId="2177FF8B" w14:textId="77777777" w:rsidR="00AC437E" w:rsidRPr="00A00B4F" w:rsidRDefault="00AC437E" w:rsidP="003D69AC">
      <w:pPr>
        <w:snapToGrid w:val="0"/>
        <w:spacing w:after="0"/>
        <w:rPr>
          <w:lang w:val="el-GR" w:eastAsia="el-GR"/>
        </w:rPr>
      </w:pPr>
      <w:r w:rsidRPr="00A00B4F">
        <w:rPr>
          <w:lang w:val="el-GR" w:eastAsia="el-GR"/>
        </w:rPr>
        <w:t>α) (πλήρη επωνυμία) …… ΑΦΜ…….….... οδός............................. αριθμός.................ΤΚ………………</w:t>
      </w:r>
    </w:p>
    <w:p w14:paraId="139337DD" w14:textId="77777777" w:rsidR="00AC437E" w:rsidRPr="00A00B4F" w:rsidRDefault="00AC437E" w:rsidP="003D69AC">
      <w:pPr>
        <w:snapToGrid w:val="0"/>
        <w:spacing w:after="0"/>
        <w:rPr>
          <w:lang w:val="el-GR" w:eastAsia="el-GR"/>
        </w:rPr>
      </w:pPr>
      <w:r w:rsidRPr="00A00B4F">
        <w:rPr>
          <w:lang w:val="el-GR" w:eastAsia="el-GR"/>
        </w:rPr>
        <w:t>β) (πλήρη επωνυμία) …… ΑΦΜ…….….... οδός............................. αριθμός.................ΤΚ………………</w:t>
      </w:r>
    </w:p>
    <w:p w14:paraId="11D2CDE3" w14:textId="77777777" w:rsidR="00AC437E" w:rsidRPr="00A00B4F" w:rsidRDefault="00AC437E" w:rsidP="003D69AC">
      <w:pPr>
        <w:snapToGrid w:val="0"/>
        <w:spacing w:after="0"/>
        <w:rPr>
          <w:lang w:val="el-GR" w:eastAsia="el-GR"/>
        </w:rPr>
      </w:pPr>
      <w:r w:rsidRPr="00A00B4F">
        <w:rPr>
          <w:lang w:val="el-GR" w:eastAsia="el-GR"/>
        </w:rPr>
        <w:t>γ) (πλήρη επωνυμία) …… ΑΦΜ…….….... οδός............................. αριθμός.................ΤΚ………………</w:t>
      </w:r>
    </w:p>
    <w:p w14:paraId="5F314492" w14:textId="77777777" w:rsidR="00AC437E" w:rsidRPr="00A00B4F" w:rsidRDefault="00AC437E" w:rsidP="003D69AC">
      <w:pPr>
        <w:snapToGrid w:val="0"/>
        <w:spacing w:after="0"/>
        <w:rPr>
          <w:lang w:val="el-GR" w:eastAsia="el-GR"/>
        </w:rPr>
      </w:pPr>
      <w:r w:rsidRPr="00A00B4F">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0207D58" w14:textId="77777777" w:rsidR="00AC437E" w:rsidRPr="00A00B4F" w:rsidRDefault="00AC437E" w:rsidP="003D69AC">
      <w:pPr>
        <w:snapToGrid w:val="0"/>
        <w:spacing w:after="0"/>
        <w:rPr>
          <w:lang w:val="el-GR" w:eastAsia="el-GR"/>
        </w:rPr>
      </w:pPr>
      <w:r w:rsidRPr="00A00B4F">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79754672" w14:textId="77777777" w:rsidR="00AC437E" w:rsidRPr="00A00B4F" w:rsidRDefault="00AC437E" w:rsidP="003D69AC">
      <w:pPr>
        <w:snapToGrid w:val="0"/>
        <w:spacing w:after="0"/>
        <w:rPr>
          <w:lang w:val="el-GR" w:eastAsia="el-GR"/>
        </w:rPr>
      </w:pPr>
      <w:r w:rsidRPr="00A00B4F">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31C8D6F" w14:textId="77777777" w:rsidR="00AC437E" w:rsidRPr="00A00B4F" w:rsidRDefault="00AC437E" w:rsidP="003D69AC">
      <w:pPr>
        <w:snapToGrid w:val="0"/>
        <w:spacing w:after="0"/>
        <w:rPr>
          <w:lang w:val="el-GR" w:eastAsia="el-GR"/>
        </w:rPr>
      </w:pPr>
      <w:r w:rsidRPr="00A00B4F">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96AB384" w14:textId="77777777" w:rsidR="00AC437E" w:rsidRPr="00A00B4F" w:rsidRDefault="00AC437E" w:rsidP="003D69AC">
      <w:pPr>
        <w:snapToGrid w:val="0"/>
        <w:spacing w:after="0"/>
        <w:rPr>
          <w:lang w:val="el-GR" w:eastAsia="el-GR"/>
        </w:rPr>
      </w:pPr>
      <w:r w:rsidRPr="00A00B4F">
        <w:rPr>
          <w:lang w:val="el-GR" w:eastAsia="el-GR"/>
        </w:rPr>
        <w:t>Η παρούσα ισχύει μέχρι και την (</w:t>
      </w:r>
      <w:r w:rsidRPr="00A00B4F">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A00B4F">
        <w:rPr>
          <w:lang w:val="el-GR" w:eastAsia="el-GR"/>
        </w:rPr>
        <w:t xml:space="preserve">) …………………………………… </w:t>
      </w:r>
    </w:p>
    <w:p w14:paraId="2D75A0C7" w14:textId="77777777" w:rsidR="00AC437E" w:rsidRPr="00A00B4F" w:rsidRDefault="00AC437E" w:rsidP="003D69AC">
      <w:pPr>
        <w:snapToGrid w:val="0"/>
        <w:spacing w:after="0"/>
        <w:rPr>
          <w:lang w:val="el-GR" w:eastAsia="el-GR"/>
        </w:rPr>
      </w:pPr>
      <w:r w:rsidRPr="00A00B4F">
        <w:rPr>
          <w:lang w:val="el-GR" w:eastAsia="el-GR"/>
        </w:rPr>
        <w:t>Σε περίπτωση κατάπτωσης της εγγύησης, το ποσό της κατάπτωσης υπόκειται στο εκάστοτε ισχύον πάγιο τέλος χαρτοσήμου.</w:t>
      </w:r>
    </w:p>
    <w:p w14:paraId="14A5B342" w14:textId="0415A058" w:rsidR="00AC437E" w:rsidRPr="00A00B4F" w:rsidRDefault="00AC437E" w:rsidP="003D69AC">
      <w:pPr>
        <w:snapToGrid w:val="0"/>
        <w:spacing w:after="0"/>
        <w:rPr>
          <w:lang w:val="el-GR" w:eastAsia="el-GR"/>
        </w:rPr>
      </w:pPr>
      <w:r w:rsidRPr="00A00B4F">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501" w:name="_Hlk67671899"/>
      <w:r w:rsidRPr="00A00B4F">
        <w:rPr>
          <w:lang w:val="el-GR" w:eastAsia="el-GR"/>
        </w:rPr>
        <w:t xml:space="preserve">σύμφωνα με την παρ. </w:t>
      </w:r>
      <w:r w:rsidRPr="00A00B4F">
        <w:rPr>
          <w:b/>
          <w:bCs/>
          <w:lang w:val="el-GR"/>
        </w:rPr>
        <w:fldChar w:fldCharType="begin"/>
      </w:r>
      <w:r w:rsidRPr="00A00B4F">
        <w:rPr>
          <w:lang w:val="el-GR" w:eastAsia="el-GR"/>
        </w:rPr>
        <w:instrText xml:space="preserve"> REF _Ref496542081 \r \h </w:instrText>
      </w:r>
      <w:r w:rsidRPr="00A00B4F">
        <w:rPr>
          <w:b/>
          <w:bCs/>
          <w:lang w:val="el-GR"/>
        </w:rPr>
        <w:instrText xml:space="preserve"> \* MERGEFORMAT </w:instrText>
      </w:r>
      <w:r w:rsidRPr="00A00B4F">
        <w:rPr>
          <w:b/>
          <w:bCs/>
          <w:lang w:val="el-GR"/>
        </w:rPr>
      </w:r>
      <w:r w:rsidRPr="00A00B4F">
        <w:rPr>
          <w:b/>
          <w:bCs/>
          <w:lang w:val="el-GR"/>
        </w:rPr>
        <w:fldChar w:fldCharType="separate"/>
      </w:r>
      <w:r w:rsidR="006914D5">
        <w:rPr>
          <w:lang w:val="el-GR" w:eastAsia="el-GR"/>
        </w:rPr>
        <w:t>2.2.2</w:t>
      </w:r>
      <w:r w:rsidRPr="00A00B4F">
        <w:rPr>
          <w:b/>
          <w:bCs/>
          <w:lang w:val="el-GR"/>
        </w:rPr>
        <w:fldChar w:fldCharType="end"/>
      </w:r>
      <w:r w:rsidRPr="00A00B4F">
        <w:rPr>
          <w:lang w:val="el-GR" w:eastAsia="el-GR"/>
        </w:rPr>
        <w:t xml:space="preserve"> της παρούσας</w:t>
      </w:r>
      <w:r w:rsidR="002F657A" w:rsidRPr="00A00B4F">
        <w:rPr>
          <w:lang w:val="el-GR" w:eastAsia="el-GR"/>
        </w:rPr>
        <w:t>,</w:t>
      </w:r>
      <w:r w:rsidRPr="00A00B4F">
        <w:rPr>
          <w:lang w:val="el-GR" w:eastAsia="el-GR"/>
        </w:rPr>
        <w:t xml:space="preserve"> </w:t>
      </w:r>
      <w:bookmarkEnd w:id="1501"/>
      <w:r w:rsidRPr="00A00B4F">
        <w:rPr>
          <w:lang w:val="el-GR" w:eastAsia="el-GR"/>
        </w:rPr>
        <w:t xml:space="preserve">με την προϋπόθεση ότι το σχετικό αίτημά σας θα μας υποβληθεί πριν από την ημερομηνία λήξης της. </w:t>
      </w:r>
    </w:p>
    <w:p w14:paraId="33DAB0F6" w14:textId="77777777" w:rsidR="00AC437E" w:rsidRPr="00A00B4F" w:rsidRDefault="00AC437E" w:rsidP="003D69AC">
      <w:pPr>
        <w:snapToGrid w:val="0"/>
        <w:spacing w:after="0"/>
        <w:rPr>
          <w:lang w:val="el-GR" w:eastAsia="el-GR"/>
        </w:rPr>
      </w:pPr>
      <w:r w:rsidRPr="00A00B4F">
        <w:rPr>
          <w:lang w:val="el-GR" w:eastAsia="el-GR"/>
        </w:rPr>
        <w:tab/>
      </w:r>
      <w:r w:rsidRPr="00A00B4F">
        <w:rPr>
          <w:lang w:val="el-GR" w:eastAsia="el-GR"/>
        </w:rPr>
        <w:tab/>
      </w:r>
      <w:r w:rsidRPr="00A00B4F">
        <w:rPr>
          <w:lang w:val="el-GR" w:eastAsia="el-GR"/>
        </w:rPr>
        <w:tab/>
      </w:r>
      <w:r w:rsidRPr="00A00B4F">
        <w:rPr>
          <w:lang w:val="el-GR" w:eastAsia="el-GR"/>
        </w:rPr>
        <w:tab/>
      </w:r>
    </w:p>
    <w:p w14:paraId="67C399DE" w14:textId="77777777" w:rsidR="00AC437E" w:rsidRPr="00A00B4F" w:rsidRDefault="00AC437E" w:rsidP="003D69AC">
      <w:pPr>
        <w:snapToGrid w:val="0"/>
        <w:spacing w:after="0"/>
        <w:ind w:right="220"/>
        <w:jc w:val="right"/>
        <w:rPr>
          <w:lang w:val="el-GR"/>
        </w:rPr>
      </w:pPr>
      <w:r w:rsidRPr="00A00B4F">
        <w:rPr>
          <w:lang w:val="el-GR" w:eastAsia="el-GR"/>
        </w:rPr>
        <w:t>(Εξουσιοδοτημένη υπογραφή)</w:t>
      </w:r>
      <w:r w:rsidRPr="00A00B4F">
        <w:rPr>
          <w:lang w:val="el-GR"/>
        </w:rPr>
        <w:br w:type="page"/>
      </w:r>
    </w:p>
    <w:p w14:paraId="55F2C4F2"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rFonts w:asciiTheme="minorHAnsi" w:hAnsiTheme="minorHAnsi" w:cstheme="minorHAnsi"/>
          <w:b/>
          <w:bCs/>
          <w:color w:val="000000"/>
          <w:lang w:val="el-GR"/>
        </w:rPr>
        <w:lastRenderedPageBreak/>
        <w:t>ΥΠΟΔΕΙΓΜΑ Εγγυοδοτικής Παρακαταθήκης Συμμετοχής</w:t>
      </w:r>
    </w:p>
    <w:p w14:paraId="5D7A55F3"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rFonts w:asciiTheme="minorHAnsi" w:hAnsiTheme="minorHAnsi" w:cstheme="minorHAnsi"/>
          <w:b/>
          <w:bCs/>
          <w:color w:val="000000"/>
          <w:lang w:val="el-GR"/>
        </w:rPr>
        <w:t>(σε περίπτωση έκδοσης από το ΤΠΔ)</w:t>
      </w:r>
    </w:p>
    <w:p w14:paraId="3940238B" w14:textId="77777777" w:rsidR="00AC437E" w:rsidRPr="00A00B4F" w:rsidRDefault="00AC437E" w:rsidP="00AC437E">
      <w:pPr>
        <w:autoSpaceDE w:val="0"/>
        <w:autoSpaceDN w:val="0"/>
        <w:adjustRightInd w:val="0"/>
        <w:spacing w:after="0"/>
        <w:jc w:val="center"/>
        <w:rPr>
          <w:rFonts w:asciiTheme="minorHAnsi" w:hAnsiTheme="minorHAnsi" w:cstheme="minorHAnsi"/>
          <w:color w:val="000000"/>
          <w:lang w:val="el-GR"/>
        </w:rPr>
      </w:pPr>
    </w:p>
    <w:p w14:paraId="6CA06449"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rFonts w:asciiTheme="minorHAnsi" w:hAnsiTheme="minorHAnsi" w:cstheme="minorHAnsi"/>
          <w:b/>
          <w:bCs/>
          <w:color w:val="000000"/>
          <w:lang w:val="el-GR"/>
        </w:rPr>
        <w:t xml:space="preserve">ΤΑΜΕΙΟ ΠΑΡΑΚΑΤΑΘΗΚΩΝ &amp; ΔΑΝΕΙΩΝ </w:t>
      </w:r>
    </w:p>
    <w:p w14:paraId="603427B9"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ΔΕΛΤΙΟ ΣΥΣΤΑΣΗΣ ΑΡΧΙΚΗΣ ΧΡΗΜΑΤΙΚΗΣ ΠΑΡΑΚΑΤΑΘΗΚΗΣ </w:t>
      </w:r>
    </w:p>
    <w:p w14:paraId="4BE4D0E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ΚΑΤΗΓΟΡΙΑ ΛΟΓ/ΣΜΟΥ: 06 ΚΩΔΙΚΟΣ: 1 </w:t>
      </w:r>
    </w:p>
    <w:p w14:paraId="24300371"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6100DCBE"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E</w:t>
      </w:r>
      <w:r w:rsidRPr="00A00B4F">
        <w:rPr>
          <w:rFonts w:asciiTheme="minorHAnsi" w:hAnsiTheme="minorHAnsi" w:cstheme="minorHAnsi"/>
          <w:color w:val="000000"/>
          <w:lang w:val="el-GR"/>
        </w:rPr>
        <w:t xml:space="preserve">ΥΡΩ (ΑΡΙΘΜΗΤΙΚΩΣ): …………………………………………………. </w:t>
      </w:r>
    </w:p>
    <w:p w14:paraId="792144EE"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E</w:t>
      </w:r>
      <w:r w:rsidRPr="00A00B4F">
        <w:rPr>
          <w:rFonts w:asciiTheme="minorHAnsi" w:hAnsiTheme="minorHAnsi" w:cstheme="minorHAnsi"/>
          <w:color w:val="000000"/>
          <w:lang w:val="el-GR"/>
        </w:rPr>
        <w:t>ΥΡΩ (ολογράφως) : …………………………………………………………………………………………………………………... ……………………….</w:t>
      </w:r>
    </w:p>
    <w:p w14:paraId="0C5E4B7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1882929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ΚΑΤΑΘΕΤΗΣ </w:t>
      </w:r>
    </w:p>
    <w:p w14:paraId="643F5E3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ΑΤΟΜ. ΛΟΓ.: ………………. </w:t>
      </w:r>
    </w:p>
    <w:p w14:paraId="6E0E1AE7" w14:textId="41AF67DE"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ΕΠΩΝΥΜΟ</w:t>
      </w:r>
      <w:r w:rsidR="002F657A"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ΟΝΟΜΑ</w:t>
      </w:r>
      <w:r w:rsidR="002F657A"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 xml:space="preserve">ΟΝΟΜΑ ΠΑΤΡΟΣ </w:t>
      </w:r>
    </w:p>
    <w:p w14:paraId="2E2AEF3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40285FB5"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p>
    <w:p w14:paraId="67EC823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Α.Φ.Μ. </w:t>
      </w:r>
      <w:r w:rsidRPr="00A00B4F">
        <w:rPr>
          <w:rFonts w:asciiTheme="minorHAnsi" w:hAnsiTheme="minorHAnsi" w:cstheme="minorHAnsi"/>
          <w:color w:val="000000"/>
          <w:lang w:val="el-GR"/>
        </w:rPr>
        <w:t xml:space="preserve">…………………………………......………………………......…………………………......……………................... </w:t>
      </w:r>
    </w:p>
    <w:p w14:paraId="774C3B30"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 Δ. Τ. …………………………………......………………………......…………………………......…………….............................. </w:t>
      </w:r>
    </w:p>
    <w:p w14:paraId="42879E04"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Δ/ΝΣΗ …………………………………......………………………......…………………………......…………….............................. </w:t>
      </w:r>
    </w:p>
    <w:p w14:paraId="67C5E9C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ΤΗΛΕΦΩΝΟ : …………………………………………………................. </w:t>
      </w:r>
    </w:p>
    <w:p w14:paraId="2EA64778"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p>
    <w:p w14:paraId="3C1087B5"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ΔΙΚΑΙΟΥΧΟΣ </w:t>
      </w:r>
    </w:p>
    <w:p w14:paraId="6132FEA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ΑΤΟΜ. ΛΟΓ. </w:t>
      </w:r>
      <w:r w:rsidRPr="00A00B4F">
        <w:rPr>
          <w:rFonts w:asciiTheme="minorHAnsi" w:hAnsiTheme="minorHAnsi" w:cstheme="minorHAnsi"/>
          <w:b/>
          <w:bCs/>
          <w:color w:val="000000"/>
          <w:lang w:val="el-GR"/>
        </w:rPr>
        <w:t xml:space="preserve">23 </w:t>
      </w:r>
      <w:r w:rsidRPr="00A00B4F">
        <w:rPr>
          <w:rFonts w:asciiTheme="minorHAnsi" w:hAnsiTheme="minorHAnsi" w:cstheme="minorHAnsi"/>
          <w:color w:val="000000"/>
          <w:lang w:val="el-GR"/>
        </w:rPr>
        <w:t xml:space="preserve">ΕΓΓΥΗΣΗ </w:t>
      </w:r>
    </w:p>
    <w:p w14:paraId="7C60F71B"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K</w:t>
      </w:r>
      <w:r w:rsidRPr="00A00B4F">
        <w:rPr>
          <w:rFonts w:asciiTheme="minorHAnsi" w:hAnsiTheme="minorHAnsi" w:cstheme="minorHAnsi"/>
          <w:color w:val="000000"/>
          <w:lang w:val="el-GR"/>
        </w:rPr>
        <w:t xml:space="preserve">ΩΔ. ΑΙΤΙΟΛΟΓΙΑΣ: </w:t>
      </w:r>
    </w:p>
    <w:p w14:paraId="2EF4B2DB"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7C7E52B2" w14:textId="3A3CBCAB"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ΕΓΓΥΗΣΗ ΓΙΑ ΣΥΜΜΕΤΟΧΗ ΣΕ ΔΙΑΓΩΝΙΣΜΟ ΠΟΥ ΘΑ ΓΙΝΕΙ</w:t>
      </w:r>
      <w:r w:rsidR="009025B5"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ΑΠΟ……………………………………...……………………. …….………………… …………………………</w:t>
      </w:r>
    </w:p>
    <w:p w14:paraId="15378063"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w:t>
      </w:r>
    </w:p>
    <w:p w14:paraId="0D45040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 </w:t>
      </w:r>
    </w:p>
    <w:p w14:paraId="2BB90F09"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75829B7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ΣΤΙΣ …………………………………………………………</w:t>
      </w:r>
    </w:p>
    <w:p w14:paraId="2E93243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ME</w:t>
      </w:r>
      <w:r w:rsidRPr="00A00B4F">
        <w:rPr>
          <w:rFonts w:asciiTheme="minorHAnsi" w:hAnsiTheme="minorHAnsi" w:cstheme="minorHAnsi"/>
          <w:color w:val="000000"/>
          <w:lang w:val="el-GR"/>
        </w:rPr>
        <w:t xml:space="preserve"> ΚΑΤΑΛΗΚΤΙΚΗ ΗΜΕΡΟΜΗΝΙΑ ΥΠΟΒΟΛΗΣ ΠΡΟΣΦΟΡΩΝ ΤΗΝ……………….. . </w:t>
      </w:r>
    </w:p>
    <w:p w14:paraId="5DE0E862"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183FDD5B"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ΓΙΑΤΗΝ………………………………………………………………………………………………………….…………………......................…………………………………………………………………………………………………………………………………………………………… ………………………………………………………………………</w:t>
      </w:r>
    </w:p>
    <w:p w14:paraId="651BB92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739B303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Η ΕΓΓΥΗΣΗ ΔΙΕΠΕΤΑΙ ΑΠΟ ΟΤΙ ΟΡΙΖΕΤΑΙ ΣΤΙΣ ΔΙΑΤΑΞΕΙΣ ΤΟΥ </w:t>
      </w:r>
      <w:r w:rsidRPr="00A00B4F">
        <w:rPr>
          <w:rFonts w:asciiTheme="minorHAnsi" w:hAnsiTheme="minorHAnsi" w:cstheme="minorHAnsi"/>
          <w:color w:val="000000"/>
        </w:rPr>
        <w:t>N</w:t>
      </w:r>
      <w:r w:rsidRPr="00A00B4F">
        <w:rPr>
          <w:rFonts w:asciiTheme="minorHAnsi" w:hAnsiTheme="minorHAnsi" w:cstheme="minorHAnsi"/>
          <w:color w:val="000000"/>
          <w:lang w:val="el-GR"/>
        </w:rPr>
        <w:t xml:space="preserve">.4412/2016 (ΦΕΚ Α’ 147/2016) </w:t>
      </w:r>
    </w:p>
    <w:p w14:paraId="23956B0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ΚΑΙ ΣΤΗ ΔΙΑΚΗΡΥΞΗ ΜΕ ΑΡ. …………………………………………(ΑΡ. ΠΡΩΤ. ……………………………)</w:t>
      </w:r>
    </w:p>
    <w:p w14:paraId="363886B3"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ΑΠΟΦΑΣΗ ……………………………………………………………………………………………………………………. </w:t>
      </w:r>
    </w:p>
    <w:p w14:paraId="3194449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20190EBB"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ΔΙΕΥΘΥΝΣΗ ΚΑΤΑΘΕΤΗ : ………………………………………………………………………………………………………………. </w:t>
      </w:r>
    </w:p>
    <w:p w14:paraId="7C56F1A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ΙΣΧΥΕΙ ΚΑΙ ΓΙΑ ΤΥΧΟΝ ΕΠΑΝΑΛΗΨΕΙΣ </w:t>
      </w:r>
    </w:p>
    <w:p w14:paraId="2E8165B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3527F36D"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Αθήνα……………………………………….2021 </w:t>
      </w:r>
    </w:p>
    <w:p w14:paraId="58B25D2F" w14:textId="48DD588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rFonts w:asciiTheme="minorHAnsi" w:hAnsiTheme="minorHAnsi" w:cstheme="minorHAnsi"/>
          <w:b/>
          <w:bCs/>
          <w:color w:val="000000"/>
          <w:lang w:val="el-GR"/>
        </w:rPr>
        <w:t>ΘΕΩΡΗΘΗΚΕ</w:t>
      </w:r>
      <w:r w:rsidR="002F657A" w:rsidRPr="00A00B4F">
        <w:rPr>
          <w:rFonts w:asciiTheme="minorHAnsi" w:hAnsiTheme="minorHAnsi" w:cstheme="minorHAnsi"/>
          <w:b/>
          <w:bCs/>
          <w:color w:val="000000"/>
          <w:lang w:val="el-GR"/>
        </w:rPr>
        <w:t xml:space="preserve"> </w:t>
      </w:r>
      <w:r w:rsidRPr="00A00B4F">
        <w:rPr>
          <w:rFonts w:asciiTheme="minorHAnsi" w:hAnsiTheme="minorHAnsi" w:cstheme="minorHAnsi"/>
          <w:b/>
          <w:bCs/>
          <w:color w:val="000000"/>
          <w:lang w:val="el-GR"/>
        </w:rPr>
        <w:t>Ο ΚΑΤΑΘΕΤΗΣ</w:t>
      </w:r>
    </w:p>
    <w:p w14:paraId="4DADC3F1" w14:textId="77777777" w:rsidR="00AC437E" w:rsidRPr="00A00B4F" w:rsidRDefault="00AC437E" w:rsidP="00AC437E">
      <w:pPr>
        <w:suppressAutoHyphens w:val="0"/>
        <w:spacing w:after="0"/>
        <w:jc w:val="left"/>
        <w:rPr>
          <w:lang w:val="el-GR"/>
        </w:rPr>
      </w:pPr>
      <w:r w:rsidRPr="00A00B4F">
        <w:rPr>
          <w:lang w:val="el-GR"/>
        </w:rPr>
        <w:br w:type="page"/>
      </w:r>
    </w:p>
    <w:p w14:paraId="1E42D5A9" w14:textId="77777777" w:rsidR="00AC437E" w:rsidRPr="00A00B4F" w:rsidRDefault="00AC437E" w:rsidP="00AC437E">
      <w:pPr>
        <w:pStyle w:val="Heading3"/>
        <w:rPr>
          <w:rFonts w:cs="Tahoma"/>
          <w:szCs w:val="22"/>
          <w:u w:val="single"/>
          <w:lang w:val="el-GR"/>
        </w:rPr>
      </w:pPr>
      <w:bookmarkStart w:id="1502" w:name="_Toc89441351"/>
      <w:bookmarkStart w:id="1503" w:name="_Toc89441869"/>
      <w:bookmarkStart w:id="1504" w:name="_Toc100129286"/>
      <w:bookmarkStart w:id="1505" w:name="_Toc100137540"/>
      <w:bookmarkStart w:id="1506" w:name="_Toc196312000"/>
      <w:r w:rsidRPr="00A00B4F">
        <w:rPr>
          <w:rFonts w:cs="Tahoma"/>
          <w:szCs w:val="22"/>
          <w:u w:val="single"/>
          <w:lang w:val="el-GR"/>
        </w:rPr>
        <w:lastRenderedPageBreak/>
        <w:t>Εγγυητική Επιστολή Καλής Εκτέλεσης</w:t>
      </w:r>
      <w:bookmarkEnd w:id="1502"/>
      <w:bookmarkEnd w:id="1503"/>
      <w:bookmarkEnd w:id="1504"/>
      <w:bookmarkEnd w:id="1505"/>
      <w:bookmarkEnd w:id="1506"/>
      <w:r w:rsidRPr="00A00B4F">
        <w:rPr>
          <w:rFonts w:cs="Tahoma"/>
          <w:szCs w:val="22"/>
          <w:u w:val="single"/>
          <w:lang w:val="el-GR"/>
        </w:rPr>
        <w:t xml:space="preserve"> </w:t>
      </w:r>
    </w:p>
    <w:p w14:paraId="050B7776" w14:textId="77777777" w:rsidR="00AC437E" w:rsidRPr="00A00B4F" w:rsidRDefault="00AC437E" w:rsidP="00AC437E">
      <w:pPr>
        <w:suppressAutoHyphens w:val="0"/>
        <w:spacing w:after="0"/>
        <w:jc w:val="left"/>
        <w:rPr>
          <w:lang w:val="el-GR"/>
        </w:rPr>
      </w:pPr>
      <w:r w:rsidRPr="00A00B4F">
        <w:rPr>
          <w:lang w:val="el-GR"/>
        </w:rPr>
        <w:t>(στην περίπτωση έκδοσης από τράπεζα)</w:t>
      </w:r>
    </w:p>
    <w:p w14:paraId="23F28CC9" w14:textId="77777777" w:rsidR="00AC437E" w:rsidRPr="00A00B4F" w:rsidRDefault="00AC437E" w:rsidP="00AC437E">
      <w:pPr>
        <w:suppressAutoHyphens w:val="0"/>
        <w:spacing w:after="0"/>
        <w:jc w:val="left"/>
        <w:rPr>
          <w:lang w:val="el-GR"/>
        </w:rPr>
      </w:pPr>
    </w:p>
    <w:p w14:paraId="2B0FC739" w14:textId="77777777" w:rsidR="00AC437E" w:rsidRPr="00A00B4F" w:rsidRDefault="00AC437E" w:rsidP="00AC437E">
      <w:pPr>
        <w:suppressAutoHyphens w:val="0"/>
        <w:spacing w:after="0"/>
        <w:jc w:val="left"/>
        <w:rPr>
          <w:lang w:val="el-GR"/>
        </w:rPr>
      </w:pPr>
    </w:p>
    <w:p w14:paraId="175AA522" w14:textId="77777777" w:rsidR="00AC437E" w:rsidRPr="00A00B4F" w:rsidRDefault="00AC437E" w:rsidP="00AC437E">
      <w:pPr>
        <w:rPr>
          <w:lang w:val="el-GR"/>
        </w:rPr>
      </w:pPr>
      <w:bookmarkStart w:id="1507" w:name="_Toc336420407"/>
      <w:r w:rsidRPr="00A00B4F">
        <w:rPr>
          <w:lang w:val="el-GR"/>
        </w:rPr>
        <w:t>ΕΚΔΟΤΗΣ (Πλήρης επωνυμία).......................................................................</w:t>
      </w:r>
      <w:bookmarkEnd w:id="1507"/>
    </w:p>
    <w:p w14:paraId="0B7DD183" w14:textId="77777777" w:rsidR="00AC437E" w:rsidRPr="00A00B4F" w:rsidRDefault="00AC437E" w:rsidP="00AC437E">
      <w:pPr>
        <w:jc w:val="right"/>
        <w:rPr>
          <w:lang w:val="el-GR"/>
        </w:rPr>
      </w:pPr>
      <w:r w:rsidRPr="00A00B4F">
        <w:rPr>
          <w:lang w:val="el-GR"/>
        </w:rPr>
        <w:t>Ημερομηνία έκδοσης...........................</w:t>
      </w:r>
    </w:p>
    <w:p w14:paraId="74DB3EFE" w14:textId="77777777" w:rsidR="00AC437E" w:rsidRPr="00A00B4F" w:rsidRDefault="00AC437E" w:rsidP="00AC437E">
      <w:pPr>
        <w:rPr>
          <w:lang w:val="el-GR"/>
        </w:rPr>
      </w:pPr>
      <w:r w:rsidRPr="00A00B4F">
        <w:rPr>
          <w:lang w:val="el-GR"/>
        </w:rPr>
        <w:t>Προς: Την Κοινωνία της Πληροφορίας ΜΑΕ</w:t>
      </w:r>
    </w:p>
    <w:p w14:paraId="1A0C7D27" w14:textId="77777777" w:rsidR="00AC437E" w:rsidRPr="00A00B4F" w:rsidRDefault="00AC437E" w:rsidP="00AC437E">
      <w:pPr>
        <w:rPr>
          <w:lang w:val="el-GR" w:eastAsia="el-GR"/>
        </w:rPr>
      </w:pPr>
      <w:r w:rsidRPr="00A00B4F">
        <w:rPr>
          <w:color w:val="000000"/>
          <w:lang w:val="el-GR"/>
        </w:rPr>
        <w:t>Λεωφ. Συγγρού 194, 176 71 Καλλιθέα Αθήνα</w:t>
      </w:r>
    </w:p>
    <w:p w14:paraId="6C2A03C7" w14:textId="77777777" w:rsidR="00AC437E" w:rsidRPr="00A00B4F" w:rsidRDefault="00AC437E" w:rsidP="00AC437E">
      <w:pPr>
        <w:rPr>
          <w:lang w:val="el-GR"/>
        </w:rPr>
      </w:pPr>
    </w:p>
    <w:p w14:paraId="22DFD57E" w14:textId="77777777" w:rsidR="00AC437E" w:rsidRPr="00A00B4F" w:rsidRDefault="00AC437E" w:rsidP="00AC437E">
      <w:pPr>
        <w:rPr>
          <w:lang w:val="el-GR"/>
        </w:rPr>
      </w:pPr>
      <w:r w:rsidRPr="00A00B4F">
        <w:rPr>
          <w:lang w:val="el-GR"/>
        </w:rPr>
        <w:t xml:space="preserve">Εγγύηση μας υπ’ αριθμ. ……………….. ποσού ………………….……. ευρώ </w:t>
      </w:r>
    </w:p>
    <w:p w14:paraId="000E0158" w14:textId="77777777" w:rsidR="00AC437E" w:rsidRPr="00A00B4F" w:rsidRDefault="00AC437E" w:rsidP="00AC437E">
      <w:pPr>
        <w:rPr>
          <w:lang w:val="el-GR" w:eastAsia="el-GR"/>
        </w:rPr>
      </w:pPr>
      <w:r w:rsidRPr="00A00B4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5633C8" w14:textId="77777777" w:rsidR="00AC437E" w:rsidRPr="00A00B4F" w:rsidRDefault="00AC437E" w:rsidP="00AC437E">
      <w:pPr>
        <w:rPr>
          <w:lang w:val="el-GR" w:eastAsia="el-GR"/>
        </w:rPr>
      </w:pPr>
      <w:r w:rsidRPr="00A00B4F">
        <w:rPr>
          <w:i/>
          <w:color w:val="FF0000"/>
          <w:u w:val="single"/>
          <w:lang w:val="el-GR" w:eastAsia="el-GR"/>
        </w:rPr>
        <w:t>{σε περίπτωση φυσικού προσώπου}:</w:t>
      </w:r>
      <w:r w:rsidRPr="00A00B4F">
        <w:rPr>
          <w:bCs/>
          <w:lang w:val="el-GR"/>
        </w:rPr>
        <w:t xml:space="preserve"> </w:t>
      </w:r>
      <w:r w:rsidRPr="00A00B4F">
        <w:rPr>
          <w:rFonts w:eastAsia="Calibri"/>
          <w:bCs/>
          <w:lang w:val="el-GR"/>
        </w:rPr>
        <w:t>(</w:t>
      </w:r>
      <w:r w:rsidRPr="00A00B4F">
        <w:rPr>
          <w:lang w:val="el-GR" w:eastAsia="el-GR"/>
        </w:rPr>
        <w:t>ονοματεπώνυμο, πατρώνυμο) .............................., ΑΦΜ: ................ οδός............................. αριθμός.................ΤΚ………………</w:t>
      </w:r>
    </w:p>
    <w:p w14:paraId="6A0D5CF1" w14:textId="77777777" w:rsidR="00AC437E" w:rsidRPr="00A00B4F" w:rsidRDefault="00AC437E" w:rsidP="00AC437E">
      <w:pPr>
        <w:rPr>
          <w:lang w:val="el-GR" w:eastAsia="el-GR"/>
        </w:rPr>
      </w:pPr>
      <w:r w:rsidRPr="00A00B4F">
        <w:rPr>
          <w:lang w:val="el-GR" w:eastAsia="el-GR"/>
        </w:rPr>
        <w:t>{</w:t>
      </w:r>
      <w:r w:rsidRPr="00A00B4F">
        <w:rPr>
          <w:i/>
          <w:color w:val="FF0000"/>
          <w:u w:val="single"/>
          <w:lang w:val="el-GR" w:eastAsia="el-GR"/>
        </w:rPr>
        <w:t>Σε περίπτωση μεμονωμένης εταιρίας:</w:t>
      </w:r>
      <w:r w:rsidRPr="00A00B4F">
        <w:rPr>
          <w:lang w:val="el-GR" w:eastAsia="el-GR"/>
        </w:rPr>
        <w:t xml:space="preserve"> της Εταιρίας ………. ΑΦΜ: ...... οδός …………. αριθμός … ΤΚ ………..,}</w:t>
      </w:r>
    </w:p>
    <w:p w14:paraId="1DB37680" w14:textId="77777777" w:rsidR="00AC437E" w:rsidRPr="00A00B4F" w:rsidRDefault="00AC437E" w:rsidP="00AC437E">
      <w:pPr>
        <w:rPr>
          <w:lang w:val="el-GR" w:eastAsia="el-GR"/>
        </w:rPr>
      </w:pPr>
      <w:r w:rsidRPr="00A00B4F">
        <w:rPr>
          <w:lang w:val="el-GR" w:eastAsia="el-GR"/>
        </w:rPr>
        <w:t>{</w:t>
      </w:r>
      <w:r w:rsidRPr="00A00B4F">
        <w:rPr>
          <w:i/>
          <w:color w:val="FF0000"/>
          <w:u w:val="single"/>
          <w:lang w:val="el-GR" w:eastAsia="el-GR"/>
        </w:rPr>
        <w:t>ή σε περίπτωση Ένωσης ή Κοινοπραξίας:</w:t>
      </w:r>
      <w:r w:rsidRPr="00A00B4F">
        <w:rPr>
          <w:lang w:val="el-GR" w:eastAsia="el-GR"/>
        </w:rPr>
        <w:t xml:space="preserve"> των Εταιριών </w:t>
      </w:r>
    </w:p>
    <w:p w14:paraId="08D5C407" w14:textId="77777777" w:rsidR="00AC437E" w:rsidRPr="00A00B4F" w:rsidRDefault="00AC437E" w:rsidP="00AC437E">
      <w:pPr>
        <w:rPr>
          <w:lang w:val="el-GR" w:eastAsia="el-GR"/>
        </w:rPr>
      </w:pPr>
      <w:r w:rsidRPr="00A00B4F">
        <w:rPr>
          <w:lang w:val="el-GR" w:eastAsia="el-GR"/>
        </w:rPr>
        <w:t>α) (πλήρη επωνυμία) …… ΑΦΜ…….….... οδός............................. αριθμός.................ΤΚ………………</w:t>
      </w:r>
    </w:p>
    <w:p w14:paraId="0BCDE483" w14:textId="77777777" w:rsidR="00AC437E" w:rsidRPr="00A00B4F" w:rsidRDefault="00AC437E" w:rsidP="00AC437E">
      <w:pPr>
        <w:rPr>
          <w:lang w:val="el-GR" w:eastAsia="el-GR"/>
        </w:rPr>
      </w:pPr>
      <w:r w:rsidRPr="00A00B4F">
        <w:rPr>
          <w:lang w:val="el-GR" w:eastAsia="el-GR"/>
        </w:rPr>
        <w:t>β) (πλήρη επωνυμία) …… ΑΦΜ…….….... οδός............................. αριθμός.................ΤΚ………………</w:t>
      </w:r>
    </w:p>
    <w:p w14:paraId="74C43041" w14:textId="77777777" w:rsidR="00AC437E" w:rsidRPr="00A00B4F" w:rsidRDefault="00AC437E" w:rsidP="00AC437E">
      <w:pPr>
        <w:rPr>
          <w:lang w:val="el-GR" w:eastAsia="el-GR"/>
        </w:rPr>
      </w:pPr>
      <w:r w:rsidRPr="00A00B4F">
        <w:rPr>
          <w:lang w:val="el-GR" w:eastAsia="el-GR"/>
        </w:rPr>
        <w:t>γ) (πλήρη επωνυμία) …… ΑΦΜ…….….... οδός............................. αριθμός.................ΤΚ………………</w:t>
      </w:r>
    </w:p>
    <w:p w14:paraId="257C366F" w14:textId="77777777" w:rsidR="00AC437E" w:rsidRPr="00A00B4F" w:rsidRDefault="00AC437E" w:rsidP="00AC437E">
      <w:pPr>
        <w:rPr>
          <w:lang w:val="el-GR"/>
        </w:rPr>
      </w:pPr>
      <w:r w:rsidRPr="00A00B4F">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9410DE0" w14:textId="77777777" w:rsidR="00AC437E" w:rsidRPr="00A00B4F" w:rsidRDefault="00AC437E" w:rsidP="00AC437E">
      <w:pPr>
        <w:rPr>
          <w:lang w:val="el-GR"/>
        </w:rPr>
      </w:pPr>
      <w:r w:rsidRPr="00A00B4F">
        <w:rPr>
          <w:lang w:val="el-GR"/>
        </w:rPr>
        <w:t>για την καλή εκτέλεση της υπ αριθ ..... σύμβασης “(τίτλος σύμβασης)”, σύμφωνα με την (αριθμό/ημερομηνία) ........................ Διακήρυξης.</w:t>
      </w:r>
    </w:p>
    <w:p w14:paraId="3FBE2424" w14:textId="77777777" w:rsidR="00AC437E" w:rsidRPr="00A00B4F" w:rsidRDefault="00AC437E" w:rsidP="00AC437E">
      <w:pPr>
        <w:rPr>
          <w:lang w:val="el-GR"/>
        </w:rPr>
      </w:pPr>
      <w:r w:rsidRPr="00A00B4F">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C7D43C7" w14:textId="60BBC434" w:rsidR="00AC437E" w:rsidRPr="00A00B4F" w:rsidRDefault="00AC437E" w:rsidP="00AC437E">
      <w:pPr>
        <w:rPr>
          <w:lang w:val="el-GR"/>
        </w:rPr>
      </w:pPr>
      <w:r w:rsidRPr="00A00B4F">
        <w:rPr>
          <w:lang w:val="el-GR"/>
        </w:rPr>
        <w:t xml:space="preserve">Η παρούσα ισχύει μέχρι και την ............... </w:t>
      </w:r>
      <w:bookmarkStart w:id="1508" w:name="_Hlk67671769"/>
      <w:r w:rsidRPr="00A00B4F">
        <w:rPr>
          <w:lang w:val="el-GR"/>
        </w:rPr>
        <w:t>(</w:t>
      </w:r>
      <w:r w:rsidRPr="00A00B4F">
        <w:rPr>
          <w:b/>
          <w:color w:val="000000" w:themeColor="text1"/>
          <w:lang w:val="el-GR"/>
        </w:rPr>
        <w:t>διάρκεια ισχύος σύμφωνα με την παρ.</w:t>
      </w:r>
      <w:r w:rsidRPr="00A00B4F">
        <w:rPr>
          <w:lang w:val="el-GR"/>
        </w:rPr>
        <w:t xml:space="preserve"> </w:t>
      </w:r>
      <w:r w:rsidRPr="00A00B4F">
        <w:rPr>
          <w:b/>
          <w:lang w:val="el-GR"/>
        </w:rPr>
        <w:fldChar w:fldCharType="begin"/>
      </w:r>
      <w:r w:rsidRPr="00A00B4F">
        <w:rPr>
          <w:b/>
          <w:lang w:val="el-GR"/>
        </w:rPr>
        <w:instrText xml:space="preserve"> REF _Ref496542746 \r \h  \* MERGEFORMAT </w:instrText>
      </w:r>
      <w:r w:rsidRPr="00A00B4F">
        <w:rPr>
          <w:b/>
          <w:lang w:val="el-GR"/>
        </w:rPr>
      </w:r>
      <w:r w:rsidRPr="00A00B4F">
        <w:rPr>
          <w:b/>
          <w:lang w:val="el-GR"/>
        </w:rPr>
        <w:fldChar w:fldCharType="separate"/>
      </w:r>
      <w:r w:rsidR="006914D5">
        <w:rPr>
          <w:b/>
          <w:lang w:val="el-GR"/>
        </w:rPr>
        <w:t>4.1</w:t>
      </w:r>
      <w:r w:rsidRPr="00A00B4F">
        <w:rPr>
          <w:b/>
          <w:lang w:val="el-GR"/>
        </w:rPr>
        <w:fldChar w:fldCharType="end"/>
      </w:r>
      <w:r w:rsidRPr="00A00B4F">
        <w:rPr>
          <w:b/>
          <w:color w:val="000000" w:themeColor="text1"/>
          <w:lang w:val="el-GR"/>
        </w:rPr>
        <w:t xml:space="preserve"> της παρούσας</w:t>
      </w:r>
      <w:r w:rsidRPr="00A00B4F">
        <w:rPr>
          <w:lang w:val="el-GR"/>
        </w:rPr>
        <w:t>)</w:t>
      </w:r>
    </w:p>
    <w:bookmarkEnd w:id="1508"/>
    <w:p w14:paraId="6C9E2D2A" w14:textId="77777777" w:rsidR="00AC437E" w:rsidRPr="00A00B4F" w:rsidRDefault="00AC437E" w:rsidP="00AC437E">
      <w:pPr>
        <w:rPr>
          <w:lang w:val="el-GR"/>
        </w:rPr>
      </w:pPr>
      <w:r w:rsidRPr="00A00B4F">
        <w:rPr>
          <w:lang w:val="el-GR"/>
        </w:rPr>
        <w:t>Σε περίπτωση κατάπτωσης της εγγύησης, το ποσό της κατάπτωσης υπόκειται στο εκάστοτε ισχύον πάγιο τέλος χαρτοσήμου.</w:t>
      </w:r>
    </w:p>
    <w:p w14:paraId="0B37987A" w14:textId="77777777" w:rsidR="00AC437E" w:rsidRPr="00A00B4F" w:rsidRDefault="00AC437E" w:rsidP="00AC437E">
      <w:pPr>
        <w:jc w:val="right"/>
        <w:rPr>
          <w:lang w:val="el-GR"/>
        </w:rPr>
      </w:pPr>
    </w:p>
    <w:p w14:paraId="6EE1294E" w14:textId="77777777" w:rsidR="00AC437E" w:rsidRPr="00A00B4F" w:rsidRDefault="00AC437E" w:rsidP="00AC437E">
      <w:pPr>
        <w:jc w:val="right"/>
        <w:rPr>
          <w:lang w:val="el-GR"/>
        </w:rPr>
      </w:pPr>
      <w:r w:rsidRPr="00A00B4F">
        <w:rPr>
          <w:lang w:val="el-GR" w:eastAsia="el-GR"/>
        </w:rPr>
        <w:t>(Εξουσιοδοτημένη υπογραφή)</w:t>
      </w:r>
    </w:p>
    <w:p w14:paraId="4EFA7CE3" w14:textId="5E461903"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lang w:val="el-GR"/>
        </w:rPr>
        <w:br w:type="page"/>
      </w:r>
      <w:r w:rsidRPr="00A00B4F">
        <w:rPr>
          <w:rFonts w:asciiTheme="minorHAnsi" w:hAnsiTheme="minorHAnsi" w:cstheme="minorHAnsi"/>
          <w:b/>
          <w:bCs/>
          <w:color w:val="000000"/>
          <w:lang w:val="el-GR"/>
        </w:rPr>
        <w:lastRenderedPageBreak/>
        <w:t>Υπόδειγμα Εγγυοδοτικής Παρακαταθήκης Καλής</w:t>
      </w:r>
      <w:r w:rsidR="009025B5" w:rsidRPr="00A00B4F">
        <w:rPr>
          <w:rFonts w:asciiTheme="minorHAnsi" w:hAnsiTheme="minorHAnsi" w:cstheme="minorHAnsi"/>
          <w:b/>
          <w:bCs/>
          <w:color w:val="000000"/>
          <w:lang w:val="el-GR"/>
        </w:rPr>
        <w:t xml:space="preserve"> </w:t>
      </w:r>
      <w:r w:rsidRPr="00A00B4F">
        <w:rPr>
          <w:rFonts w:asciiTheme="minorHAnsi" w:hAnsiTheme="minorHAnsi" w:cstheme="minorHAnsi"/>
          <w:b/>
          <w:bCs/>
          <w:color w:val="000000"/>
          <w:lang w:val="el-GR"/>
        </w:rPr>
        <w:t>Εκτέλεσης</w:t>
      </w:r>
    </w:p>
    <w:p w14:paraId="7A95EB80"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(στην περίπτωση έκδοσης από το ΤΠΔ)</w:t>
      </w:r>
    </w:p>
    <w:p w14:paraId="647881F0"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7E1DB883" w14:textId="77777777" w:rsidR="00AC437E" w:rsidRPr="00A00B4F" w:rsidRDefault="00AC437E" w:rsidP="00AC437E">
      <w:pPr>
        <w:autoSpaceDE w:val="0"/>
        <w:autoSpaceDN w:val="0"/>
        <w:adjustRightInd w:val="0"/>
        <w:spacing w:after="0"/>
        <w:rPr>
          <w:rFonts w:asciiTheme="minorHAnsi" w:hAnsiTheme="minorHAnsi" w:cstheme="minorHAnsi"/>
          <w:b/>
          <w:bCs/>
          <w:color w:val="000000"/>
          <w:lang w:val="el-GR"/>
        </w:rPr>
      </w:pPr>
      <w:r w:rsidRPr="00A00B4F">
        <w:rPr>
          <w:rFonts w:asciiTheme="minorHAnsi" w:hAnsiTheme="minorHAnsi" w:cstheme="minorHAnsi"/>
          <w:b/>
          <w:bCs/>
          <w:color w:val="000000"/>
          <w:lang w:val="el-GR"/>
        </w:rPr>
        <w:t xml:space="preserve">ΤΑΜΕΙΟ ΠΑΡΑΚΑΤΑΘΗΚΩΝ &amp; ΔΑΝΕΙΩΝ </w:t>
      </w:r>
    </w:p>
    <w:p w14:paraId="553C821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ΔΕΛΤΙΟ ΣΥΣΤΑΣΗΣ ΑΡΧΙΚΗΣ ΧΡΗΜΑΤΙΚΗΣ ΠΑΡΑΚΑΤΑΘΗΚΗΣ </w:t>
      </w:r>
    </w:p>
    <w:p w14:paraId="0D58443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ΚΑΤΗΓΟΡΙΑ ΛΟΓ/ΣΜΟΥ: 06 ΚΩΔΙΚΟΣ: 1 </w:t>
      </w:r>
    </w:p>
    <w:p w14:paraId="0E3DB5DE"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7076CED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E</w:t>
      </w:r>
      <w:r w:rsidRPr="00A00B4F">
        <w:rPr>
          <w:rFonts w:asciiTheme="minorHAnsi" w:hAnsiTheme="minorHAnsi" w:cstheme="minorHAnsi"/>
          <w:color w:val="000000"/>
          <w:lang w:val="el-GR"/>
        </w:rPr>
        <w:t xml:space="preserve">ΥΡΩ (ΑΡΙΘΜΗΤΙΚΩΣ): …………………………………………………. </w:t>
      </w:r>
    </w:p>
    <w:p w14:paraId="18EA6CC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E</w:t>
      </w:r>
      <w:r w:rsidRPr="00A00B4F">
        <w:rPr>
          <w:rFonts w:asciiTheme="minorHAnsi" w:hAnsiTheme="minorHAnsi" w:cstheme="minorHAnsi"/>
          <w:color w:val="000000"/>
          <w:lang w:val="el-GR"/>
        </w:rPr>
        <w:t>ΥΡΩ (ολογράφως) : …………………………………………………………………………………………………………………... ……………………….</w:t>
      </w:r>
    </w:p>
    <w:p w14:paraId="745C7B4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1AF2B40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ΚΑΤΑΘΕΤΗΣ </w:t>
      </w:r>
    </w:p>
    <w:p w14:paraId="6BF14AFB"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ΑΤΟΜ. ΛΟΓ.: ………………. </w:t>
      </w:r>
    </w:p>
    <w:p w14:paraId="22D6623E" w14:textId="14A12CCF"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ΕΠΩΝΥΜΟ</w:t>
      </w:r>
      <w:r w:rsidR="002F657A"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ΟΝΟΜΑ</w:t>
      </w:r>
      <w:r w:rsidR="002F657A"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 xml:space="preserve">ΟΝΟΜΑ ΠΑΤΡΟΣ </w:t>
      </w:r>
    </w:p>
    <w:p w14:paraId="15839D19"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752E80E0"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Α.Φ.Μ. </w:t>
      </w:r>
      <w:r w:rsidRPr="00A00B4F">
        <w:rPr>
          <w:rFonts w:asciiTheme="minorHAnsi" w:hAnsiTheme="minorHAnsi" w:cstheme="minorHAnsi"/>
          <w:color w:val="000000"/>
          <w:lang w:val="el-GR"/>
        </w:rPr>
        <w:t xml:space="preserve">…………………………………......………………………......…………………………......…………….............................. </w:t>
      </w:r>
    </w:p>
    <w:p w14:paraId="14130571"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 Δ. Τ. …………………………………......………………………......…………………………......…………….............................. </w:t>
      </w:r>
    </w:p>
    <w:p w14:paraId="38C4817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Δ/ΝΣΗ …………………………………......………………………......…………………………......…………….............................. </w:t>
      </w:r>
    </w:p>
    <w:p w14:paraId="65A77BA9"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ΤΗΛΕΦΩΝΟ : …………………………………………………................. </w:t>
      </w:r>
    </w:p>
    <w:p w14:paraId="653FDC8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5DFC3AF3"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b/>
          <w:bCs/>
          <w:color w:val="000000"/>
          <w:lang w:val="el-GR"/>
        </w:rPr>
        <w:t xml:space="preserve">ΔΙΚΑΙΟΥΧΟΣ </w:t>
      </w:r>
    </w:p>
    <w:p w14:paraId="306E6B8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ΑΤΟΜ. ΛΟΓ. </w:t>
      </w:r>
      <w:r w:rsidRPr="00A00B4F">
        <w:rPr>
          <w:rFonts w:asciiTheme="minorHAnsi" w:hAnsiTheme="minorHAnsi" w:cstheme="minorHAnsi"/>
          <w:b/>
          <w:bCs/>
          <w:color w:val="000000"/>
          <w:lang w:val="el-GR"/>
        </w:rPr>
        <w:t xml:space="preserve">23 </w:t>
      </w:r>
      <w:r w:rsidRPr="00A00B4F">
        <w:rPr>
          <w:rFonts w:asciiTheme="minorHAnsi" w:hAnsiTheme="minorHAnsi" w:cstheme="minorHAnsi"/>
          <w:color w:val="000000"/>
          <w:lang w:val="el-GR"/>
        </w:rPr>
        <w:t xml:space="preserve">ΕΓΓΥΗΣΗ </w:t>
      </w:r>
    </w:p>
    <w:p w14:paraId="1720A99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5B169D2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rPr>
        <w:t>K</w:t>
      </w:r>
      <w:r w:rsidRPr="00A00B4F">
        <w:rPr>
          <w:rFonts w:asciiTheme="minorHAnsi" w:hAnsiTheme="minorHAnsi" w:cstheme="minorHAnsi"/>
          <w:color w:val="000000"/>
          <w:lang w:val="el-GR"/>
        </w:rPr>
        <w:t xml:space="preserve">ΩΔ. ΑΙΤΙΟΛΟΓΙΑΣ: </w:t>
      </w:r>
    </w:p>
    <w:p w14:paraId="0D97F42E"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197F4AB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43627605"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ΜΕ ..…………………………………………………………………………………………………………………………………………. </w:t>
      </w:r>
    </w:p>
    <w:p w14:paraId="33567D5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1813AFE1"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464EF77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ΓΙΑ ΤΗΝ ……………………………………………………………………………………..……………………………………………. ……….</w:t>
      </w:r>
    </w:p>
    <w:p w14:paraId="5E78A14A"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 </w:t>
      </w:r>
    </w:p>
    <w:p w14:paraId="54D086E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w:t>
      </w:r>
    </w:p>
    <w:p w14:paraId="5ED3F86C"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ΜΕ ΚΑΤΑΛΗΚΤΙΚΗ ΗΜΕΡΟΜΗΝΙΑ ΥΠΟΒΟΛΗΣ ΠΡΟΣΦΟΡΩΝ ΤΗΝ …..………………………………….</w:t>
      </w:r>
    </w:p>
    <w:p w14:paraId="04EE4365"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w:t>
      </w:r>
    </w:p>
    <w:p w14:paraId="439C2C5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595DFDB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Η ΕΓΓΥΗΣΗ ΔΙΕΠΕΤΑΙ ΑΠΟ ΟΤΙ ΟΡΙΖΕΤΑΙ ΣΤΙΣ ΔΙΑΤΑΞΕΙΣ ΤΟΥ </w:t>
      </w:r>
      <w:r w:rsidRPr="00A00B4F">
        <w:rPr>
          <w:rFonts w:asciiTheme="minorHAnsi" w:hAnsiTheme="minorHAnsi" w:cstheme="minorHAnsi"/>
          <w:color w:val="000000"/>
        </w:rPr>
        <w:t>N</w:t>
      </w:r>
      <w:r w:rsidRPr="00A00B4F">
        <w:rPr>
          <w:rFonts w:asciiTheme="minorHAnsi" w:hAnsiTheme="minorHAnsi" w:cstheme="minorHAnsi"/>
          <w:color w:val="000000"/>
          <w:lang w:val="el-GR"/>
        </w:rPr>
        <w:t xml:space="preserve">.4412/2016 (ΦΕΚ Α’ 147/2016) </w:t>
      </w:r>
    </w:p>
    <w:p w14:paraId="05DB35D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ΚΑΙ ΣΤΗ ΔΙΑΚΗΡΥΞΗ ΜΕ ΑΡ. ……………………………………… (ΑΡ. ΠΡΩΤ. ……………………………………….) </w:t>
      </w:r>
    </w:p>
    <w:p w14:paraId="45AD4336"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ΑΠΟΦΑΣΗ…………………………………………………………………………………………………………………………… </w:t>
      </w:r>
    </w:p>
    <w:p w14:paraId="22F83ABF"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27F279D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ΔΙΕΥΘΥΝΣΗ ΚΑΤΑΘΕΤΗ : …………………………………………………………………………………………....................... </w:t>
      </w:r>
    </w:p>
    <w:p w14:paraId="1C391FC0"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5683B8C7"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 xml:space="preserve">ΑΘΗΝΑ …………………………………..20….. </w:t>
      </w:r>
    </w:p>
    <w:p w14:paraId="165494B2"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45D92171"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35E4CF68" w14:textId="77777777" w:rsidR="00AC437E" w:rsidRPr="00A00B4F" w:rsidRDefault="00AC437E" w:rsidP="00AC437E">
      <w:pPr>
        <w:autoSpaceDE w:val="0"/>
        <w:autoSpaceDN w:val="0"/>
        <w:adjustRightInd w:val="0"/>
        <w:spacing w:after="0"/>
        <w:rPr>
          <w:rFonts w:asciiTheme="minorHAnsi" w:hAnsiTheme="minorHAnsi" w:cstheme="minorHAnsi"/>
          <w:color w:val="000000"/>
          <w:lang w:val="el-GR"/>
        </w:rPr>
      </w:pPr>
    </w:p>
    <w:p w14:paraId="25F59D14" w14:textId="24830795" w:rsidR="00AC437E" w:rsidRPr="00A00B4F" w:rsidRDefault="00AC437E" w:rsidP="00AC437E">
      <w:pPr>
        <w:autoSpaceDE w:val="0"/>
        <w:autoSpaceDN w:val="0"/>
        <w:adjustRightInd w:val="0"/>
        <w:spacing w:after="0"/>
        <w:rPr>
          <w:rFonts w:asciiTheme="minorHAnsi" w:hAnsiTheme="minorHAnsi" w:cstheme="minorHAnsi"/>
          <w:color w:val="000000"/>
          <w:lang w:val="el-GR"/>
        </w:rPr>
      </w:pPr>
      <w:r w:rsidRPr="00A00B4F">
        <w:rPr>
          <w:rFonts w:asciiTheme="minorHAnsi" w:hAnsiTheme="minorHAnsi" w:cstheme="minorHAnsi"/>
          <w:color w:val="000000"/>
          <w:lang w:val="el-GR"/>
        </w:rPr>
        <w:t>ΘΕΩΡΗΘΗΚΕ</w:t>
      </w:r>
      <w:r w:rsidR="002F657A" w:rsidRPr="00A00B4F">
        <w:rPr>
          <w:rFonts w:asciiTheme="minorHAnsi" w:hAnsiTheme="minorHAnsi" w:cstheme="minorHAnsi"/>
          <w:color w:val="000000"/>
          <w:lang w:val="el-GR"/>
        </w:rPr>
        <w:t xml:space="preserve"> </w:t>
      </w:r>
      <w:r w:rsidRPr="00A00B4F">
        <w:rPr>
          <w:rFonts w:asciiTheme="minorHAnsi" w:hAnsiTheme="minorHAnsi" w:cstheme="minorHAnsi"/>
          <w:color w:val="000000"/>
          <w:lang w:val="el-GR"/>
        </w:rPr>
        <w:t>Ο ΚΑΤΑΘΕΤΗΣ</w:t>
      </w:r>
    </w:p>
    <w:p w14:paraId="5A97C901" w14:textId="77777777" w:rsidR="00AC437E" w:rsidRPr="00A00B4F" w:rsidRDefault="00AC437E" w:rsidP="00AC437E">
      <w:pPr>
        <w:suppressAutoHyphens w:val="0"/>
        <w:spacing w:after="0"/>
        <w:jc w:val="left"/>
        <w:rPr>
          <w:lang w:val="el-GR"/>
        </w:rPr>
      </w:pPr>
      <w:r w:rsidRPr="00A00B4F">
        <w:rPr>
          <w:lang w:val="el-GR"/>
        </w:rPr>
        <w:br w:type="page"/>
      </w:r>
    </w:p>
    <w:p w14:paraId="0C0702CF" w14:textId="77777777" w:rsidR="00AC437E" w:rsidRPr="00A00B4F" w:rsidRDefault="00AC437E" w:rsidP="000A6A91">
      <w:pPr>
        <w:pStyle w:val="Heading3"/>
        <w:rPr>
          <w:rFonts w:cs="Tahoma"/>
          <w:szCs w:val="22"/>
          <w:lang w:val="el-GR" w:eastAsia="el-GR"/>
        </w:rPr>
      </w:pPr>
      <w:bookmarkStart w:id="1509" w:name="_Ref86055025"/>
      <w:bookmarkStart w:id="1510" w:name="_Toc89441352"/>
      <w:bookmarkStart w:id="1511" w:name="_Toc89441870"/>
      <w:bookmarkStart w:id="1512" w:name="_Toc100129287"/>
      <w:bookmarkStart w:id="1513" w:name="_Toc100137541"/>
      <w:bookmarkStart w:id="1514" w:name="_Toc196312001"/>
      <w:r w:rsidRPr="00A00B4F">
        <w:rPr>
          <w:rFonts w:cs="Tahoma"/>
          <w:szCs w:val="22"/>
          <w:lang w:val="el-GR" w:eastAsia="el-GR"/>
        </w:rPr>
        <w:lastRenderedPageBreak/>
        <w:t>Εγγυητική Επιστολή Προκαταβολής</w:t>
      </w:r>
      <w:bookmarkEnd w:id="1509"/>
      <w:bookmarkEnd w:id="1510"/>
      <w:bookmarkEnd w:id="1511"/>
      <w:bookmarkEnd w:id="1512"/>
      <w:bookmarkEnd w:id="1513"/>
      <w:bookmarkEnd w:id="1514"/>
      <w:r w:rsidRPr="00A00B4F">
        <w:rPr>
          <w:rFonts w:cs="Tahoma"/>
          <w:szCs w:val="22"/>
          <w:lang w:val="el-GR" w:eastAsia="el-GR"/>
        </w:rPr>
        <w:t xml:space="preserve"> </w:t>
      </w:r>
    </w:p>
    <w:p w14:paraId="040371B4" w14:textId="77777777" w:rsidR="00AC437E" w:rsidRPr="00A00B4F" w:rsidRDefault="00AC437E" w:rsidP="000A6A91">
      <w:pPr>
        <w:spacing w:after="0"/>
        <w:rPr>
          <w:lang w:val="el-GR"/>
        </w:rPr>
      </w:pPr>
      <w:r w:rsidRPr="00A00B4F">
        <w:rPr>
          <w:lang w:val="el-GR"/>
        </w:rPr>
        <w:t>ΕΚΔΟΤΗΣ: .......................................................................</w:t>
      </w:r>
    </w:p>
    <w:p w14:paraId="132DCA34" w14:textId="77777777" w:rsidR="00AC437E" w:rsidRPr="00A00B4F" w:rsidRDefault="00AC437E" w:rsidP="000A6A91">
      <w:pPr>
        <w:spacing w:after="0"/>
        <w:jc w:val="right"/>
        <w:rPr>
          <w:lang w:val="el-GR"/>
        </w:rPr>
      </w:pPr>
      <w:r w:rsidRPr="00A00B4F">
        <w:rPr>
          <w:lang w:val="el-GR"/>
        </w:rPr>
        <w:t>Ημερομηνία έκδοσης: ...........................</w:t>
      </w:r>
    </w:p>
    <w:p w14:paraId="5EB2EF20" w14:textId="77777777" w:rsidR="00AC437E" w:rsidRPr="00A00B4F" w:rsidRDefault="00AC437E" w:rsidP="000A6A91">
      <w:pPr>
        <w:spacing w:after="0"/>
        <w:rPr>
          <w:lang w:val="el-GR"/>
        </w:rPr>
      </w:pPr>
      <w:r w:rsidRPr="00A00B4F">
        <w:rPr>
          <w:lang w:val="el-GR"/>
        </w:rPr>
        <w:t xml:space="preserve">Προς: </w:t>
      </w:r>
    </w:p>
    <w:p w14:paraId="118C8E59" w14:textId="77777777" w:rsidR="00AC437E" w:rsidRPr="00A00B4F" w:rsidRDefault="00AC437E" w:rsidP="000A6A91">
      <w:pPr>
        <w:rPr>
          <w:lang w:val="el-GR" w:eastAsia="el-GR"/>
        </w:rPr>
      </w:pPr>
      <w:r w:rsidRPr="00A00B4F">
        <w:rPr>
          <w:lang w:val="el-GR" w:eastAsia="el-GR"/>
        </w:rPr>
        <w:t>Κοινωνία της Πληροφορίας Μ.Α.Ε.</w:t>
      </w:r>
    </w:p>
    <w:p w14:paraId="583D9923" w14:textId="77777777" w:rsidR="00AC437E" w:rsidRPr="00A00B4F" w:rsidRDefault="00AC437E" w:rsidP="000A6A91">
      <w:pPr>
        <w:rPr>
          <w:lang w:val="el-GR" w:eastAsia="el-GR"/>
        </w:rPr>
      </w:pPr>
      <w:r w:rsidRPr="00A00B4F">
        <w:rPr>
          <w:color w:val="000000"/>
          <w:lang w:val="el-GR"/>
        </w:rPr>
        <w:t>Λεωφ. Συγγρού 194, 176 71 Καλλιθέα Αθήνα</w:t>
      </w:r>
    </w:p>
    <w:p w14:paraId="4E28C561" w14:textId="77777777" w:rsidR="00AC437E" w:rsidRPr="00A00B4F" w:rsidRDefault="00AC437E" w:rsidP="000A6A91">
      <w:pPr>
        <w:rPr>
          <w:lang w:val="el-GR" w:eastAsia="el-GR"/>
        </w:rPr>
      </w:pPr>
      <w:r w:rsidRPr="00A00B4F">
        <w:rPr>
          <w:lang w:val="el-GR" w:eastAsia="el-GR"/>
        </w:rPr>
        <w:t>ΑΦΜ: 999983307</w:t>
      </w:r>
    </w:p>
    <w:p w14:paraId="0D290923" w14:textId="77777777" w:rsidR="00AC437E" w:rsidRPr="00A00B4F" w:rsidRDefault="00AC437E" w:rsidP="000A6A91">
      <w:pPr>
        <w:rPr>
          <w:lang w:val="el-GR"/>
        </w:rPr>
      </w:pPr>
      <w:r w:rsidRPr="00A00B4F">
        <w:rPr>
          <w:lang w:val="el-GR"/>
        </w:rPr>
        <w:t xml:space="preserve">Εγγύηση μας υπ’ αριθμ. ……………….. ποσού ………………….……. ευρώ </w:t>
      </w:r>
    </w:p>
    <w:p w14:paraId="7A503098" w14:textId="77777777" w:rsidR="00AC437E" w:rsidRPr="00A00B4F" w:rsidRDefault="00AC437E" w:rsidP="000A6A91">
      <w:pPr>
        <w:rPr>
          <w:lang w:val="el-GR" w:eastAsia="el-GR"/>
        </w:rPr>
      </w:pPr>
      <w:r w:rsidRPr="00A00B4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1652FDA" w14:textId="77777777" w:rsidR="00AC437E" w:rsidRPr="00A00B4F" w:rsidRDefault="00AC437E" w:rsidP="000A6A91">
      <w:pPr>
        <w:rPr>
          <w:lang w:val="el-GR" w:eastAsia="el-GR"/>
        </w:rPr>
      </w:pPr>
      <w:r w:rsidRPr="00A00B4F">
        <w:rPr>
          <w:i/>
          <w:color w:val="FF0000"/>
          <w:u w:val="single"/>
          <w:lang w:val="el-GR" w:eastAsia="el-GR"/>
        </w:rPr>
        <w:t>{σε περίπτωση φυσικού προσώπου}:</w:t>
      </w:r>
      <w:r w:rsidRPr="00A00B4F">
        <w:rPr>
          <w:bCs/>
          <w:lang w:val="el-GR"/>
        </w:rPr>
        <w:t xml:space="preserve"> </w:t>
      </w:r>
      <w:r w:rsidRPr="00A00B4F">
        <w:rPr>
          <w:rFonts w:eastAsia="Calibri"/>
          <w:bCs/>
          <w:lang w:val="el-GR"/>
        </w:rPr>
        <w:t>(</w:t>
      </w:r>
      <w:r w:rsidRPr="00A00B4F">
        <w:rPr>
          <w:lang w:val="el-GR" w:eastAsia="el-GR"/>
        </w:rPr>
        <w:t>ονοματεπώνυμο, πατρώνυμο) .............................., ΑΦΜ: ................ οδός............................. αριθμός.................ΤΚ………………</w:t>
      </w:r>
    </w:p>
    <w:p w14:paraId="51E9A91E" w14:textId="77777777" w:rsidR="00AC437E" w:rsidRPr="00A00B4F" w:rsidRDefault="00AC437E" w:rsidP="000A6A91">
      <w:pPr>
        <w:rPr>
          <w:lang w:val="el-GR" w:eastAsia="el-GR"/>
        </w:rPr>
      </w:pPr>
      <w:r w:rsidRPr="00A00B4F">
        <w:rPr>
          <w:lang w:val="el-GR" w:eastAsia="el-GR"/>
        </w:rPr>
        <w:t>{</w:t>
      </w:r>
      <w:r w:rsidRPr="00A00B4F">
        <w:rPr>
          <w:i/>
          <w:color w:val="FF0000"/>
          <w:u w:val="single"/>
          <w:lang w:val="el-GR" w:eastAsia="el-GR"/>
        </w:rPr>
        <w:t>Σε περίπτωση μεμονωμένης εταιρίας:</w:t>
      </w:r>
      <w:r w:rsidRPr="00A00B4F">
        <w:rPr>
          <w:lang w:val="el-GR" w:eastAsia="el-GR"/>
        </w:rPr>
        <w:t xml:space="preserve"> της Εταιρίας ………. ΑΦΜ: ...... οδός …………. αριθμός … ΤΚ ………..,}</w:t>
      </w:r>
    </w:p>
    <w:p w14:paraId="0C09C589" w14:textId="77777777" w:rsidR="00AC437E" w:rsidRPr="00A00B4F" w:rsidRDefault="00AC437E" w:rsidP="000A6A91">
      <w:pPr>
        <w:rPr>
          <w:lang w:val="el-GR" w:eastAsia="el-GR"/>
        </w:rPr>
      </w:pPr>
      <w:r w:rsidRPr="00A00B4F">
        <w:rPr>
          <w:lang w:val="el-GR" w:eastAsia="el-GR"/>
        </w:rPr>
        <w:t>{</w:t>
      </w:r>
      <w:r w:rsidRPr="00A00B4F">
        <w:rPr>
          <w:i/>
          <w:color w:val="FF0000"/>
          <w:u w:val="single"/>
          <w:lang w:val="el-GR" w:eastAsia="el-GR"/>
        </w:rPr>
        <w:t>ή σε περίπτωση Ένωσης ή Κοινοπραξίας:</w:t>
      </w:r>
      <w:r w:rsidRPr="00A00B4F">
        <w:rPr>
          <w:lang w:val="el-GR" w:eastAsia="el-GR"/>
        </w:rPr>
        <w:t xml:space="preserve"> των Εταιριών </w:t>
      </w:r>
    </w:p>
    <w:p w14:paraId="6DEBBFE1" w14:textId="77777777" w:rsidR="00AC437E" w:rsidRPr="00A00B4F" w:rsidRDefault="00AC437E" w:rsidP="000A6A91">
      <w:pPr>
        <w:rPr>
          <w:lang w:val="el-GR" w:eastAsia="el-GR"/>
        </w:rPr>
      </w:pPr>
      <w:r w:rsidRPr="00A00B4F">
        <w:rPr>
          <w:lang w:val="el-GR" w:eastAsia="el-GR"/>
        </w:rPr>
        <w:t>α) (πλήρη επωνυμία) …… ΑΦΜ…….….... οδός............................. αριθμός.................ΤΚ………………</w:t>
      </w:r>
    </w:p>
    <w:p w14:paraId="082D13E7" w14:textId="77777777" w:rsidR="00AC437E" w:rsidRPr="00A00B4F" w:rsidRDefault="00AC437E" w:rsidP="000A6A91">
      <w:pPr>
        <w:rPr>
          <w:lang w:val="el-GR" w:eastAsia="el-GR"/>
        </w:rPr>
      </w:pPr>
      <w:r w:rsidRPr="00A00B4F">
        <w:rPr>
          <w:lang w:val="el-GR" w:eastAsia="el-GR"/>
        </w:rPr>
        <w:t>β) (πλήρη επωνυμία) …… ΑΦΜ…….….... οδός............................. αριθμός.................ΤΚ………………</w:t>
      </w:r>
    </w:p>
    <w:p w14:paraId="44612D74" w14:textId="77777777" w:rsidR="00AC437E" w:rsidRPr="00A00B4F" w:rsidRDefault="00AC437E" w:rsidP="000A6A91">
      <w:pPr>
        <w:rPr>
          <w:lang w:val="el-GR" w:eastAsia="el-GR"/>
        </w:rPr>
      </w:pPr>
      <w:r w:rsidRPr="00A00B4F">
        <w:rPr>
          <w:lang w:val="el-GR" w:eastAsia="el-GR"/>
        </w:rPr>
        <w:t>γ) (πλήρη επωνυμία) …… ΑΦΜ…….….... οδός............................. αριθμός.................ΤΚ………………</w:t>
      </w:r>
    </w:p>
    <w:p w14:paraId="5F199F3E" w14:textId="77777777" w:rsidR="00AC437E" w:rsidRPr="00A00B4F" w:rsidRDefault="00AC437E" w:rsidP="000A6A91">
      <w:pPr>
        <w:rPr>
          <w:color w:val="000000" w:themeColor="text1"/>
          <w:lang w:val="el-GR"/>
        </w:rPr>
      </w:pPr>
      <w:r w:rsidRPr="00A00B4F">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4FF0123" w14:textId="25D848CF" w:rsidR="00AC437E" w:rsidRPr="00A00B4F" w:rsidRDefault="00AC437E" w:rsidP="000A6A91">
      <w:pPr>
        <w:rPr>
          <w:color w:val="000000" w:themeColor="text1"/>
          <w:lang w:val="el-GR"/>
        </w:rPr>
      </w:pPr>
      <w:r w:rsidRPr="00A00B4F">
        <w:rPr>
          <w:color w:val="000000" w:themeColor="text1"/>
          <w:lang w:val="el-GR"/>
        </w:rPr>
        <w:t xml:space="preserve">για την λήψη προκαταβολής για τη χορήγηση του …% </w:t>
      </w:r>
      <w:r w:rsidRPr="00A00B4F">
        <w:rPr>
          <w:color w:val="000000" w:themeColor="text1"/>
          <w:lang w:val="el-GR" w:eastAsia="el-GR"/>
        </w:rPr>
        <w:t xml:space="preserve">(συμπληρώνετε το συνολικό ποσοστό της λαμβανόμενης προκαταβολής) </w:t>
      </w:r>
      <w:r w:rsidRPr="00A00B4F">
        <w:rPr>
          <w:color w:val="000000" w:themeColor="text1"/>
          <w:lang w:val="el-GR"/>
        </w:rPr>
        <w:t xml:space="preserve">της συμβατικής αξίας μη περιλαμβανομένου του ΦΠΑ, ευρώ ………… </w:t>
      </w:r>
      <w:r w:rsidRPr="00A00B4F">
        <w:rPr>
          <w:color w:val="000000" w:themeColor="text1"/>
          <w:lang w:val="el-GR" w:eastAsia="el-GR"/>
        </w:rPr>
        <w:t xml:space="preserve">(συμπληρώνετε το συνολικό ποσό της λαμβανόμενης προκαταβολής) </w:t>
      </w:r>
      <w:r w:rsidRPr="00A00B4F">
        <w:rPr>
          <w:color w:val="000000" w:themeColor="text1"/>
          <w:lang w:val="el-GR"/>
        </w:rPr>
        <w:t xml:space="preserve">σύμφωνα με τη σύμβαση με αριθμό...................και τη Διακήρυξή σας με αριθμό………., στο πλαίσιο του διαγωνισμού της </w:t>
      </w:r>
      <w:r w:rsidRPr="00A00B4F">
        <w:rPr>
          <w:color w:val="000000" w:themeColor="text1"/>
          <w:lang w:val="el-GR" w:eastAsia="el-GR"/>
        </w:rPr>
        <w:t xml:space="preserve">(συμπληρώνετε την ημερομηνία διενέργειας του διαγωνισμού) </w:t>
      </w:r>
      <w:r w:rsidRPr="00A00B4F">
        <w:rPr>
          <w:color w:val="000000" w:themeColor="text1"/>
          <w:lang w:val="el-GR"/>
        </w:rPr>
        <w:t xml:space="preserve">…………. για εκτέλεση του έργου </w:t>
      </w:r>
      <w:r w:rsidRPr="00A00B4F">
        <w:rPr>
          <w:color w:val="000000" w:themeColor="text1"/>
          <w:lang w:val="el-GR" w:eastAsia="el-GR"/>
        </w:rPr>
        <w:t xml:space="preserve">(συμπληρώνετε τον τίτλο του έργου) </w:t>
      </w:r>
      <w:r w:rsidRPr="00A00B4F">
        <w:rPr>
          <w:color w:val="000000" w:themeColor="text1"/>
          <w:lang w:val="el-GR"/>
        </w:rPr>
        <w:t xml:space="preserve">……… ……… συνολικής αξίας </w:t>
      </w:r>
      <w:r w:rsidRPr="00A00B4F">
        <w:rPr>
          <w:color w:val="000000" w:themeColor="text1"/>
          <w:lang w:val="el-GR" w:eastAsia="el-GR"/>
        </w:rPr>
        <w:t xml:space="preserve">(συμπληρώνετε το συνολικό συμβατικό τίμημα με διευκρίνιση εάν περιλαμβάνει ή όχι τον ΦΠΑ) </w:t>
      </w:r>
      <w:r w:rsidRPr="00A00B4F">
        <w:rPr>
          <w:color w:val="000000" w:themeColor="text1"/>
          <w:lang w:val="el-GR"/>
        </w:rPr>
        <w:t>..................................., και μέχρι του ποσού των ευρώ (συμπληρώνετε το ποσό το οποίο καλύπτει η συγκεκριμένη εγγυητική επιστολή) .........................,</w:t>
      </w:r>
      <w:r w:rsidR="002F657A" w:rsidRPr="00A00B4F">
        <w:rPr>
          <w:color w:val="000000" w:themeColor="text1"/>
          <w:lang w:val="el-GR"/>
        </w:rPr>
        <w:t>,</w:t>
      </w:r>
      <w:r w:rsidRPr="00A00B4F">
        <w:rPr>
          <w:color w:val="000000" w:themeColor="text1"/>
          <w:lang w:val="el-GR"/>
        </w:rPr>
        <w:t xml:space="preserve">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w:t>
      </w:r>
      <w:r w:rsidR="002F657A" w:rsidRPr="00A00B4F">
        <w:rPr>
          <w:color w:val="000000" w:themeColor="text1"/>
          <w:lang w:val="el-GR"/>
        </w:rPr>
        <w:t>,</w:t>
      </w:r>
      <w:r w:rsidRPr="00A00B4F">
        <w:rPr>
          <w:color w:val="000000" w:themeColor="text1"/>
          <w:lang w:val="el-GR"/>
        </w:rPr>
        <w:t xml:space="preserve"> στο οποίο και μόνο περιορίζεται η εγγύησή μας.</w:t>
      </w:r>
    </w:p>
    <w:p w14:paraId="75DB7FF7" w14:textId="77777777" w:rsidR="00AC437E" w:rsidRPr="00A00B4F" w:rsidRDefault="00AC437E" w:rsidP="000A6A91">
      <w:pPr>
        <w:rPr>
          <w:color w:val="000000" w:themeColor="text1"/>
          <w:lang w:val="el-GR"/>
        </w:rPr>
      </w:pPr>
      <w:r w:rsidRPr="00A00B4F">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0C9286F" w14:textId="23C8E943" w:rsidR="00AC437E" w:rsidRPr="00A00B4F" w:rsidRDefault="00AC437E" w:rsidP="000A6A91">
      <w:pPr>
        <w:rPr>
          <w:color w:val="000000" w:themeColor="text1"/>
          <w:lang w:val="el-GR"/>
        </w:rPr>
      </w:pPr>
      <w:r w:rsidRPr="00A00B4F">
        <w:rPr>
          <w:color w:val="000000" w:themeColor="text1"/>
          <w:lang w:val="el-GR"/>
        </w:rPr>
        <w:t xml:space="preserve">Η παρούσα ισχύει </w:t>
      </w:r>
      <w:r w:rsidRPr="00A00B4F">
        <w:rPr>
          <w:iCs/>
          <w:color w:val="000000" w:themeColor="text1"/>
          <w:lang w:val="el-GR"/>
        </w:rPr>
        <w:t>μέχρι και την ………………(Σημείωση προς την Τράπεζα</w:t>
      </w:r>
      <w:r w:rsidRPr="00A00B4F">
        <w:rPr>
          <w:b/>
          <w:color w:val="000000" w:themeColor="text1"/>
          <w:lang w:val="el-GR"/>
        </w:rPr>
        <w:t xml:space="preserve">: διάρκεια ισχύος σύμφωνα με την παρ. </w:t>
      </w:r>
      <w:r w:rsidRPr="00A00B4F">
        <w:rPr>
          <w:b/>
          <w:lang w:val="el-GR"/>
        </w:rPr>
        <w:fldChar w:fldCharType="begin"/>
      </w:r>
      <w:r w:rsidRPr="00A00B4F">
        <w:rPr>
          <w:b/>
          <w:lang w:val="el-GR"/>
        </w:rPr>
        <w:instrText xml:space="preserve"> REF _Ref496542746 \r \h  \* MERGEFORMAT </w:instrText>
      </w:r>
      <w:r w:rsidRPr="00A00B4F">
        <w:rPr>
          <w:b/>
          <w:lang w:val="el-GR"/>
        </w:rPr>
      </w:r>
      <w:r w:rsidRPr="00A00B4F">
        <w:rPr>
          <w:b/>
          <w:lang w:val="el-GR"/>
        </w:rPr>
        <w:fldChar w:fldCharType="separate"/>
      </w:r>
      <w:r w:rsidR="006914D5">
        <w:rPr>
          <w:b/>
          <w:lang w:val="el-GR"/>
        </w:rPr>
        <w:t>4.1</w:t>
      </w:r>
      <w:r w:rsidRPr="00A00B4F">
        <w:rPr>
          <w:b/>
          <w:lang w:val="el-GR"/>
        </w:rPr>
        <w:fldChar w:fldCharType="end"/>
      </w:r>
      <w:r w:rsidRPr="00A00B4F">
        <w:rPr>
          <w:b/>
          <w:color w:val="000000" w:themeColor="text1"/>
          <w:lang w:val="el-GR"/>
        </w:rPr>
        <w:t xml:space="preserve"> της παρούσας </w:t>
      </w:r>
      <w:r w:rsidRPr="00A00B4F">
        <w:rPr>
          <w:iCs/>
          <w:color w:val="000000" w:themeColor="text1"/>
          <w:lang w:val="el-GR"/>
        </w:rPr>
        <w:t>)»</w:t>
      </w:r>
      <w:r w:rsidRPr="00A00B4F">
        <w:rPr>
          <w:color w:val="000000" w:themeColor="text1"/>
          <w:lang w:val="el-GR"/>
        </w:rPr>
        <w:t>.</w:t>
      </w:r>
    </w:p>
    <w:p w14:paraId="4020EDFC" w14:textId="77777777" w:rsidR="00AC437E" w:rsidRPr="00A00B4F" w:rsidRDefault="00AC437E" w:rsidP="000A6A91">
      <w:pPr>
        <w:overflowPunct w:val="0"/>
        <w:autoSpaceDE w:val="0"/>
        <w:autoSpaceDN w:val="0"/>
        <w:adjustRightInd w:val="0"/>
        <w:textAlignment w:val="baseline"/>
        <w:rPr>
          <w:color w:val="000000" w:themeColor="text1"/>
          <w:lang w:val="el-GR"/>
        </w:rPr>
      </w:pPr>
      <w:r w:rsidRPr="00A00B4F">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4A56B736" w14:textId="77777777" w:rsidR="00AC437E" w:rsidRPr="00A00B4F" w:rsidRDefault="00AC437E" w:rsidP="000A6A91">
      <w:pPr>
        <w:jc w:val="right"/>
        <w:rPr>
          <w:lang w:val="el-GR"/>
        </w:rPr>
      </w:pPr>
      <w:r w:rsidRPr="00A00B4F">
        <w:rPr>
          <w:lang w:val="el-GR"/>
        </w:rPr>
        <w:t>(Εξουσιοδοτημένη υπογραφή)</w:t>
      </w:r>
      <w:r w:rsidRPr="00A00B4F">
        <w:rPr>
          <w:lang w:val="el-GR"/>
        </w:rPr>
        <w:br w:type="page"/>
      </w:r>
    </w:p>
    <w:p w14:paraId="7BBF6FAD" w14:textId="77777777" w:rsidR="00AC437E" w:rsidRPr="00A00B4F" w:rsidRDefault="00AC437E" w:rsidP="00AC437E">
      <w:pPr>
        <w:pStyle w:val="Heading3"/>
        <w:rPr>
          <w:rFonts w:cs="Tahoma"/>
          <w:szCs w:val="22"/>
          <w:lang w:val="el-GR" w:eastAsia="el-GR"/>
        </w:rPr>
      </w:pPr>
      <w:bookmarkStart w:id="1515" w:name="_Toc89441353"/>
      <w:bookmarkStart w:id="1516" w:name="_Toc89441871"/>
      <w:bookmarkStart w:id="1517" w:name="_Toc100129288"/>
      <w:bookmarkStart w:id="1518" w:name="_Toc100137542"/>
      <w:bookmarkStart w:id="1519" w:name="_Toc196312002"/>
      <w:r w:rsidRPr="00A00B4F">
        <w:rPr>
          <w:rFonts w:cs="Tahoma"/>
          <w:szCs w:val="22"/>
          <w:lang w:val="el-GR" w:eastAsia="el-GR"/>
        </w:rPr>
        <w:lastRenderedPageBreak/>
        <w:t>Εγγυητική Επιστολή Καλής Λειτουργίας</w:t>
      </w:r>
      <w:bookmarkEnd w:id="1515"/>
      <w:bookmarkEnd w:id="1516"/>
      <w:bookmarkEnd w:id="1517"/>
      <w:bookmarkEnd w:id="1518"/>
      <w:bookmarkEnd w:id="1519"/>
      <w:r w:rsidRPr="00A00B4F">
        <w:rPr>
          <w:rFonts w:cs="Tahoma"/>
          <w:szCs w:val="22"/>
          <w:lang w:val="el-GR" w:eastAsia="el-GR"/>
        </w:rPr>
        <w:t xml:space="preserve"> </w:t>
      </w:r>
    </w:p>
    <w:p w14:paraId="7A2C309D" w14:textId="77777777" w:rsidR="00AC437E" w:rsidRPr="00A00B4F" w:rsidRDefault="00AC437E" w:rsidP="00AC437E">
      <w:pPr>
        <w:suppressAutoHyphens w:val="0"/>
        <w:spacing w:after="0"/>
        <w:jc w:val="left"/>
        <w:rPr>
          <w:lang w:val="el-GR" w:eastAsia="el-GR"/>
        </w:rPr>
      </w:pPr>
    </w:p>
    <w:p w14:paraId="0C51DF1D" w14:textId="77777777" w:rsidR="00AC437E" w:rsidRPr="00A00B4F" w:rsidRDefault="00AC437E" w:rsidP="00AC437E">
      <w:pPr>
        <w:suppressAutoHyphens w:val="0"/>
        <w:spacing w:after="0"/>
        <w:jc w:val="left"/>
        <w:rPr>
          <w:lang w:val="el-GR"/>
        </w:rPr>
      </w:pPr>
    </w:p>
    <w:p w14:paraId="3BE91A8D" w14:textId="77777777" w:rsidR="00AC437E" w:rsidRPr="00A00B4F" w:rsidRDefault="00AC437E" w:rsidP="00AC437E">
      <w:pPr>
        <w:spacing w:line="276" w:lineRule="auto"/>
        <w:rPr>
          <w:lang w:val="el-GR"/>
        </w:rPr>
      </w:pPr>
      <w:r w:rsidRPr="00A00B4F">
        <w:rPr>
          <w:lang w:val="el-GR"/>
        </w:rPr>
        <w:t>ΕΚΔΟΤΗΣ: .......................................................................</w:t>
      </w:r>
    </w:p>
    <w:p w14:paraId="78AC63D8" w14:textId="77777777" w:rsidR="00AC437E" w:rsidRPr="00A00B4F" w:rsidRDefault="00AC437E" w:rsidP="00AC437E">
      <w:pPr>
        <w:spacing w:line="276" w:lineRule="auto"/>
        <w:jc w:val="right"/>
        <w:rPr>
          <w:lang w:val="el-GR"/>
        </w:rPr>
      </w:pPr>
      <w:r w:rsidRPr="00A00B4F">
        <w:rPr>
          <w:lang w:val="el-GR"/>
        </w:rPr>
        <w:t>Ημερομηνία έκδοσης: ...........................</w:t>
      </w:r>
    </w:p>
    <w:p w14:paraId="087F4065" w14:textId="77777777" w:rsidR="00AC437E" w:rsidRPr="00A00B4F" w:rsidRDefault="00AC437E" w:rsidP="00AC437E">
      <w:pPr>
        <w:spacing w:line="276" w:lineRule="auto"/>
        <w:rPr>
          <w:lang w:val="el-GR"/>
        </w:rPr>
      </w:pPr>
      <w:r w:rsidRPr="00A00B4F">
        <w:rPr>
          <w:lang w:val="el-GR"/>
        </w:rPr>
        <w:t xml:space="preserve">Προς: </w:t>
      </w:r>
    </w:p>
    <w:p w14:paraId="14D61DF6" w14:textId="77777777" w:rsidR="00AC437E" w:rsidRPr="00A00B4F" w:rsidRDefault="00AC437E" w:rsidP="00AC437E">
      <w:pPr>
        <w:rPr>
          <w:lang w:val="el-GR" w:eastAsia="el-GR"/>
        </w:rPr>
      </w:pPr>
      <w:bookmarkStart w:id="1520" w:name="_Hlk89177101"/>
      <w:r w:rsidRPr="00A00B4F">
        <w:rPr>
          <w:lang w:val="el-GR" w:eastAsia="el-GR"/>
        </w:rPr>
        <w:t>Κύριο του Έργου</w:t>
      </w:r>
    </w:p>
    <w:bookmarkEnd w:id="1520"/>
    <w:p w14:paraId="754833D7" w14:textId="77777777" w:rsidR="00AC437E" w:rsidRPr="00A00B4F" w:rsidRDefault="00AC437E" w:rsidP="00AC437E">
      <w:pPr>
        <w:spacing w:line="276" w:lineRule="auto"/>
        <w:rPr>
          <w:lang w:val="el-GR" w:eastAsia="el-GR"/>
        </w:rPr>
      </w:pPr>
    </w:p>
    <w:p w14:paraId="6DF9B843" w14:textId="77777777" w:rsidR="00AC437E" w:rsidRPr="00A00B4F" w:rsidRDefault="00AC437E" w:rsidP="00AC437E">
      <w:pPr>
        <w:rPr>
          <w:lang w:val="el-GR"/>
        </w:rPr>
      </w:pPr>
      <w:r w:rsidRPr="00A00B4F">
        <w:rPr>
          <w:lang w:val="el-GR"/>
        </w:rPr>
        <w:t xml:space="preserve">Εγγύηση μας υπ’ αριθμ. ……………….. ποσού ………………….……. ευρώ </w:t>
      </w:r>
    </w:p>
    <w:p w14:paraId="201ED79B" w14:textId="77777777" w:rsidR="00AC437E" w:rsidRPr="00A00B4F" w:rsidRDefault="00AC437E" w:rsidP="00AC437E">
      <w:pPr>
        <w:rPr>
          <w:lang w:val="el-GR" w:eastAsia="el-GR"/>
        </w:rPr>
      </w:pPr>
      <w:r w:rsidRPr="00A00B4F">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A421320" w14:textId="77777777" w:rsidR="00AC437E" w:rsidRPr="00A00B4F" w:rsidRDefault="00AC437E" w:rsidP="00AC437E">
      <w:pPr>
        <w:rPr>
          <w:lang w:val="el-GR" w:eastAsia="el-GR"/>
        </w:rPr>
      </w:pPr>
      <w:r w:rsidRPr="00A00B4F">
        <w:rPr>
          <w:i/>
          <w:color w:val="FF0000"/>
          <w:u w:val="single"/>
          <w:lang w:val="el-GR" w:eastAsia="el-GR"/>
        </w:rPr>
        <w:t>{σε περίπτωση φυσικού προσώπου}:</w:t>
      </w:r>
      <w:r w:rsidRPr="00A00B4F">
        <w:rPr>
          <w:bCs/>
          <w:lang w:val="el-GR"/>
        </w:rPr>
        <w:t xml:space="preserve"> </w:t>
      </w:r>
      <w:r w:rsidRPr="00A00B4F">
        <w:rPr>
          <w:rFonts w:eastAsia="Calibri"/>
          <w:bCs/>
          <w:lang w:val="el-GR"/>
        </w:rPr>
        <w:t>(</w:t>
      </w:r>
      <w:r w:rsidRPr="00A00B4F">
        <w:rPr>
          <w:lang w:val="el-GR" w:eastAsia="el-GR"/>
        </w:rPr>
        <w:t>ονοματεπώνυμο, πατρώνυμο) .............................., ΑΦΜ: ................ οδός............................. αριθμός.................ΤΚ………………</w:t>
      </w:r>
    </w:p>
    <w:p w14:paraId="33E486D8" w14:textId="77777777" w:rsidR="00AC437E" w:rsidRPr="00A00B4F" w:rsidRDefault="00AC437E" w:rsidP="00AC437E">
      <w:pPr>
        <w:rPr>
          <w:lang w:val="el-GR" w:eastAsia="el-GR"/>
        </w:rPr>
      </w:pPr>
      <w:r w:rsidRPr="00A00B4F">
        <w:rPr>
          <w:lang w:val="el-GR" w:eastAsia="el-GR"/>
        </w:rPr>
        <w:t>{</w:t>
      </w:r>
      <w:r w:rsidRPr="00A00B4F">
        <w:rPr>
          <w:i/>
          <w:color w:val="FF0000"/>
          <w:u w:val="single"/>
          <w:lang w:val="el-GR" w:eastAsia="el-GR"/>
        </w:rPr>
        <w:t>Σε περίπτωση μεμονωμένης εταιρίας:</w:t>
      </w:r>
      <w:r w:rsidRPr="00A00B4F">
        <w:rPr>
          <w:lang w:val="el-GR" w:eastAsia="el-GR"/>
        </w:rPr>
        <w:t xml:space="preserve"> της Εταιρίας ………. ΑΦΜ: ...... οδός …………. αριθμός … ΤΚ ………..,}</w:t>
      </w:r>
    </w:p>
    <w:p w14:paraId="6115EC9A" w14:textId="77777777" w:rsidR="00AC437E" w:rsidRPr="00A00B4F" w:rsidRDefault="00AC437E" w:rsidP="00AC437E">
      <w:pPr>
        <w:rPr>
          <w:lang w:val="el-GR" w:eastAsia="el-GR"/>
        </w:rPr>
      </w:pPr>
      <w:r w:rsidRPr="00A00B4F">
        <w:rPr>
          <w:lang w:val="el-GR" w:eastAsia="el-GR"/>
        </w:rPr>
        <w:t>{</w:t>
      </w:r>
      <w:r w:rsidRPr="00A00B4F">
        <w:rPr>
          <w:i/>
          <w:color w:val="FF0000"/>
          <w:u w:val="single"/>
          <w:lang w:val="el-GR" w:eastAsia="el-GR"/>
        </w:rPr>
        <w:t>ή σε περίπτωση Ένωσης ή Κοινοπραξίας:</w:t>
      </w:r>
      <w:r w:rsidRPr="00A00B4F">
        <w:rPr>
          <w:lang w:val="el-GR" w:eastAsia="el-GR"/>
        </w:rPr>
        <w:t xml:space="preserve"> των Εταιριών </w:t>
      </w:r>
    </w:p>
    <w:p w14:paraId="2122AB83" w14:textId="77777777" w:rsidR="00AC437E" w:rsidRPr="00A00B4F" w:rsidRDefault="00AC437E" w:rsidP="00AC437E">
      <w:pPr>
        <w:rPr>
          <w:lang w:val="el-GR" w:eastAsia="el-GR"/>
        </w:rPr>
      </w:pPr>
      <w:r w:rsidRPr="00A00B4F">
        <w:rPr>
          <w:lang w:val="el-GR" w:eastAsia="el-GR"/>
        </w:rPr>
        <w:t>α) (πλήρη επωνυμία) …… ΑΦΜ…….….... οδός............................. αριθμός.................ΤΚ………………</w:t>
      </w:r>
    </w:p>
    <w:p w14:paraId="4A1A72B7" w14:textId="77777777" w:rsidR="00AC437E" w:rsidRPr="00A00B4F" w:rsidRDefault="00AC437E" w:rsidP="00AC437E">
      <w:pPr>
        <w:rPr>
          <w:lang w:val="el-GR" w:eastAsia="el-GR"/>
        </w:rPr>
      </w:pPr>
      <w:r w:rsidRPr="00A00B4F">
        <w:rPr>
          <w:lang w:val="el-GR" w:eastAsia="el-GR"/>
        </w:rPr>
        <w:t>β) (πλήρη επωνυμία) …… ΑΦΜ…….….... οδός............................. αριθμός.................ΤΚ………………</w:t>
      </w:r>
    </w:p>
    <w:p w14:paraId="73AFC42C" w14:textId="77777777" w:rsidR="00AC437E" w:rsidRPr="00A00B4F" w:rsidRDefault="00AC437E" w:rsidP="00AC437E">
      <w:pPr>
        <w:rPr>
          <w:lang w:val="el-GR" w:eastAsia="el-GR"/>
        </w:rPr>
      </w:pPr>
      <w:r w:rsidRPr="00A00B4F">
        <w:rPr>
          <w:lang w:val="el-GR" w:eastAsia="el-GR"/>
        </w:rPr>
        <w:t>γ) (πλήρη επωνυμία) …… ΑΦΜ…….….... οδός............................. αριθμός.................ΤΚ………………</w:t>
      </w:r>
    </w:p>
    <w:p w14:paraId="3905C931" w14:textId="77777777" w:rsidR="00AC437E" w:rsidRPr="00A00B4F" w:rsidRDefault="00AC437E" w:rsidP="00AC437E">
      <w:pPr>
        <w:spacing w:line="276" w:lineRule="auto"/>
        <w:rPr>
          <w:color w:val="000000" w:themeColor="text1"/>
          <w:lang w:val="el-GR"/>
        </w:rPr>
      </w:pPr>
      <w:r w:rsidRPr="00A00B4F">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E04245C" w14:textId="77777777" w:rsidR="00AC437E" w:rsidRPr="00A00B4F" w:rsidRDefault="00AC437E" w:rsidP="148336FC">
      <w:pPr>
        <w:spacing w:line="276" w:lineRule="auto"/>
        <w:rPr>
          <w:color w:val="000000" w:themeColor="text1"/>
          <w:lang w:val="el-GR"/>
        </w:rPr>
      </w:pPr>
      <w:r w:rsidRPr="00A00B4F">
        <w:rPr>
          <w:lang w:val="el-GR"/>
        </w:rPr>
        <w:t xml:space="preserve">για την καλή λειτουργία του αντικειμένου της σύμβασης </w:t>
      </w:r>
      <w:r w:rsidRPr="00A00B4F">
        <w:rPr>
          <w:color w:val="000000" w:themeColor="text1"/>
          <w:lang w:val="el-GR"/>
        </w:rPr>
        <w:t xml:space="preserve">με αριθμό...................και τη Διακήρυξή σας με αριθμό………., στο πλαίσιο του διαγωνισμού της </w:t>
      </w:r>
      <w:r w:rsidRPr="00A00B4F">
        <w:rPr>
          <w:color w:val="000000" w:themeColor="text1"/>
          <w:lang w:val="el-GR" w:eastAsia="el-GR"/>
        </w:rPr>
        <w:t xml:space="preserve">(συμπληρώνετε την ημερομηνία διενέργειας του διαγωνισμού) </w:t>
      </w:r>
      <w:r w:rsidRPr="00A00B4F">
        <w:rPr>
          <w:color w:val="000000" w:themeColor="text1"/>
          <w:lang w:val="el-GR"/>
        </w:rPr>
        <w:t>…………. .</w:t>
      </w:r>
    </w:p>
    <w:p w14:paraId="6FF3A2CE" w14:textId="77777777" w:rsidR="00AC437E" w:rsidRPr="00A00B4F" w:rsidRDefault="00AC437E" w:rsidP="00AC437E">
      <w:pPr>
        <w:spacing w:line="276" w:lineRule="auto"/>
        <w:rPr>
          <w:color w:val="000000" w:themeColor="text1"/>
          <w:lang w:val="el-GR"/>
        </w:rPr>
      </w:pPr>
      <w:r w:rsidRPr="00A00B4F">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0B99A51" w14:textId="199F16CD" w:rsidR="00AC437E" w:rsidRPr="00A00B4F" w:rsidRDefault="00AC437E" w:rsidP="00AC437E">
      <w:pPr>
        <w:spacing w:line="276" w:lineRule="auto"/>
        <w:rPr>
          <w:color w:val="000000" w:themeColor="text1"/>
          <w:lang w:val="el-GR"/>
        </w:rPr>
      </w:pPr>
      <w:r w:rsidRPr="00A00B4F">
        <w:rPr>
          <w:color w:val="000000" w:themeColor="text1"/>
          <w:lang w:val="el-GR"/>
        </w:rPr>
        <w:t xml:space="preserve">Η παρούσα ισχύει </w:t>
      </w:r>
      <w:r w:rsidRPr="00A00B4F">
        <w:rPr>
          <w:iCs/>
          <w:color w:val="000000" w:themeColor="text1"/>
          <w:lang w:val="el-GR"/>
        </w:rPr>
        <w:t>μέχρι και την ………………(Σημείωση προς την Τράπεζα</w:t>
      </w:r>
      <w:r w:rsidRPr="00A00B4F">
        <w:rPr>
          <w:b/>
          <w:color w:val="000000" w:themeColor="text1"/>
          <w:lang w:val="el-GR"/>
        </w:rPr>
        <w:t xml:space="preserve">: διάρκεια ισχύος σύμφωνα με την παρ. </w:t>
      </w:r>
      <w:r w:rsidRPr="00A00B4F">
        <w:rPr>
          <w:b/>
          <w:color w:val="002060"/>
          <w:u w:val="single"/>
          <w:lang w:val="el-GR"/>
        </w:rPr>
        <w:fldChar w:fldCharType="begin"/>
      </w:r>
      <w:r w:rsidRPr="00A00B4F">
        <w:rPr>
          <w:b/>
          <w:color w:val="002060"/>
          <w:u w:val="single"/>
          <w:lang w:val="el-GR"/>
        </w:rPr>
        <w:instrText xml:space="preserve"> REF _Ref496542746 \r \h  \* MERGEFORMAT </w:instrText>
      </w:r>
      <w:r w:rsidRPr="00A00B4F">
        <w:rPr>
          <w:b/>
          <w:color w:val="002060"/>
          <w:u w:val="single"/>
          <w:lang w:val="el-GR"/>
        </w:rPr>
      </w:r>
      <w:r w:rsidRPr="00A00B4F">
        <w:rPr>
          <w:b/>
          <w:color w:val="002060"/>
          <w:u w:val="single"/>
          <w:lang w:val="el-GR"/>
        </w:rPr>
        <w:fldChar w:fldCharType="separate"/>
      </w:r>
      <w:r w:rsidR="006914D5">
        <w:rPr>
          <w:b/>
          <w:color w:val="002060"/>
          <w:u w:val="single"/>
          <w:lang w:val="el-GR"/>
        </w:rPr>
        <w:t>4.1</w:t>
      </w:r>
      <w:r w:rsidRPr="00A00B4F">
        <w:rPr>
          <w:b/>
          <w:color w:val="002060"/>
          <w:u w:val="single"/>
          <w:lang w:val="el-GR"/>
        </w:rPr>
        <w:fldChar w:fldCharType="end"/>
      </w:r>
      <w:r w:rsidRPr="00A00B4F">
        <w:rPr>
          <w:b/>
          <w:color w:val="000000" w:themeColor="text1"/>
          <w:lang w:val="el-GR"/>
        </w:rPr>
        <w:t xml:space="preserve"> της παρούσας </w:t>
      </w:r>
      <w:r w:rsidRPr="00A00B4F">
        <w:rPr>
          <w:iCs/>
          <w:color w:val="000000" w:themeColor="text1"/>
          <w:lang w:val="el-GR"/>
        </w:rPr>
        <w:t>)»</w:t>
      </w:r>
      <w:r w:rsidRPr="00A00B4F">
        <w:rPr>
          <w:color w:val="000000" w:themeColor="text1"/>
          <w:lang w:val="el-GR"/>
        </w:rPr>
        <w:t>.</w:t>
      </w:r>
    </w:p>
    <w:p w14:paraId="1B61FB68" w14:textId="77777777" w:rsidR="00AC437E" w:rsidRPr="00A00B4F" w:rsidRDefault="00AC437E" w:rsidP="00AC437E">
      <w:pPr>
        <w:overflowPunct w:val="0"/>
        <w:autoSpaceDE w:val="0"/>
        <w:autoSpaceDN w:val="0"/>
        <w:adjustRightInd w:val="0"/>
        <w:spacing w:line="276" w:lineRule="auto"/>
        <w:textAlignment w:val="baseline"/>
        <w:rPr>
          <w:color w:val="000000" w:themeColor="text1"/>
          <w:lang w:val="el-GR"/>
        </w:rPr>
      </w:pPr>
      <w:r w:rsidRPr="00A00B4F">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8F68080" w14:textId="77777777" w:rsidR="00AC437E" w:rsidRPr="00A00B4F" w:rsidRDefault="00AC437E" w:rsidP="00AC437E">
      <w:pPr>
        <w:rPr>
          <w:lang w:val="el-GR"/>
        </w:rPr>
      </w:pPr>
    </w:p>
    <w:p w14:paraId="43AC7F6C" w14:textId="77777777" w:rsidR="00AC437E" w:rsidRPr="00A00B4F" w:rsidRDefault="00AC437E" w:rsidP="00AC437E">
      <w:pPr>
        <w:jc w:val="right"/>
        <w:rPr>
          <w:lang w:val="el-GR"/>
        </w:rPr>
      </w:pPr>
      <w:r w:rsidRPr="00A00B4F">
        <w:rPr>
          <w:lang w:val="el-GR"/>
        </w:rPr>
        <w:t>(Εξουσιοδοτημένη υπογραφή)</w:t>
      </w:r>
    </w:p>
    <w:p w14:paraId="4BA132AB" w14:textId="77777777" w:rsidR="00AC437E" w:rsidRPr="00A00B4F" w:rsidRDefault="00AC437E" w:rsidP="00AC437E">
      <w:pPr>
        <w:suppressAutoHyphens w:val="0"/>
        <w:spacing w:after="0"/>
        <w:jc w:val="left"/>
        <w:rPr>
          <w:lang w:val="el-GR"/>
        </w:rPr>
      </w:pPr>
      <w:r w:rsidRPr="00A00B4F">
        <w:rPr>
          <w:lang w:val="el-GR"/>
        </w:rPr>
        <w:br w:type="page"/>
      </w:r>
    </w:p>
    <w:p w14:paraId="2743ECB8" w14:textId="4925CBC0" w:rsidR="00E75240" w:rsidRPr="00A00B4F" w:rsidRDefault="00754574" w:rsidP="00754574">
      <w:pPr>
        <w:pStyle w:val="Heading2"/>
        <w:ind w:left="576" w:hanging="576"/>
        <w:rPr>
          <w:rFonts w:cs="Tahoma"/>
          <w:lang w:val="el-GR"/>
        </w:rPr>
      </w:pPr>
      <w:bookmarkStart w:id="1521" w:name="_Toc97194393"/>
      <w:bookmarkStart w:id="1522" w:name="_Toc97194497"/>
      <w:bookmarkStart w:id="1523" w:name="_Ref99974485"/>
      <w:bookmarkStart w:id="1524" w:name="_Ref99974585"/>
      <w:bookmarkStart w:id="1525" w:name="_Toc100137543"/>
      <w:bookmarkStart w:id="1526" w:name="_Toc196312003"/>
      <w:r w:rsidRPr="00A00B4F">
        <w:rPr>
          <w:rFonts w:cs="Tahoma"/>
          <w:lang w:val="el-GR"/>
        </w:rPr>
        <w:lastRenderedPageBreak/>
        <w:t xml:space="preserve">ΠΑΡΑΡΤΗΜΑ </w:t>
      </w:r>
      <w:r w:rsidRPr="00A00B4F">
        <w:rPr>
          <w:rFonts w:cs="Tahoma"/>
          <w:lang w:val="en-US"/>
        </w:rPr>
        <w:t>IX</w:t>
      </w:r>
      <w:r w:rsidR="00E75240" w:rsidRPr="00A00B4F">
        <w:rPr>
          <w:rFonts w:cs="Tahoma"/>
          <w:lang w:val="el-GR"/>
        </w:rPr>
        <w:t>– ΕΝΗΜΕΡΩΣΗ ΓΙΑ ΤΗΝ ΕΠΕΞΕΡΓΑΣΙΑ ΠΡΟΣΩΠΙΚΩΝ ΔΕΔΟΜΕΝΩΝ</w:t>
      </w:r>
      <w:bookmarkEnd w:id="1521"/>
      <w:bookmarkEnd w:id="1522"/>
      <w:bookmarkEnd w:id="1523"/>
      <w:bookmarkEnd w:id="1524"/>
      <w:bookmarkEnd w:id="1525"/>
      <w:bookmarkEnd w:id="1526"/>
      <w:r w:rsidR="00E75240" w:rsidRPr="00A00B4F">
        <w:rPr>
          <w:rFonts w:cs="Tahoma"/>
          <w:lang w:val="el-GR"/>
        </w:rPr>
        <w:t xml:space="preserve"> </w:t>
      </w:r>
    </w:p>
    <w:p w14:paraId="73DD0427" w14:textId="77777777" w:rsidR="00E75240" w:rsidRPr="00A00B4F" w:rsidRDefault="00E75240" w:rsidP="00E75240">
      <w:pPr>
        <w:rPr>
          <w:lang w:val="el-GR"/>
        </w:rPr>
      </w:pPr>
      <w:r w:rsidRPr="00A00B4F">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A00B4F" w:rsidRDefault="00E75240" w:rsidP="00E75240">
      <w:pPr>
        <w:rPr>
          <w:lang w:val="el-GR"/>
        </w:rPr>
      </w:pPr>
      <w:r w:rsidRPr="00A00B4F">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A00B4F" w:rsidRDefault="00E75240" w:rsidP="00E75240">
      <w:pPr>
        <w:rPr>
          <w:lang w:val="el-GR"/>
        </w:rPr>
      </w:pPr>
      <w:r w:rsidRPr="00A00B4F">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A00B4F" w:rsidRDefault="00E75240" w:rsidP="00E75240">
      <w:pPr>
        <w:rPr>
          <w:lang w:val="el-GR"/>
        </w:rPr>
      </w:pPr>
      <w:r w:rsidRPr="00A00B4F">
        <w:rPr>
          <w:lang w:val="el-GR"/>
        </w:rPr>
        <w:t xml:space="preserve">ΙΙΙ. Αποδέκτες των ανωτέρω (υπό Α) δεδομένων στους οποίους κοινοποιούνται είναι: </w:t>
      </w:r>
    </w:p>
    <w:p w14:paraId="0EC0787D" w14:textId="77777777" w:rsidR="00E75240" w:rsidRPr="00A00B4F" w:rsidRDefault="00E75240" w:rsidP="00E75240">
      <w:pPr>
        <w:rPr>
          <w:lang w:val="el-GR"/>
        </w:rPr>
      </w:pPr>
      <w:r w:rsidRPr="00A00B4F">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A00B4F" w:rsidRDefault="00E75240" w:rsidP="00E75240">
      <w:pPr>
        <w:rPr>
          <w:lang w:val="el-GR"/>
        </w:rPr>
      </w:pPr>
      <w:r w:rsidRPr="00A00B4F">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A00B4F" w:rsidRDefault="00E75240" w:rsidP="00E75240">
      <w:pPr>
        <w:rPr>
          <w:lang w:val="el-GR"/>
        </w:rPr>
      </w:pPr>
      <w:r w:rsidRPr="00A00B4F">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A00B4F" w:rsidRDefault="00E75240" w:rsidP="00E75240">
      <w:pPr>
        <w:rPr>
          <w:lang w:val="el-GR"/>
        </w:rPr>
      </w:pPr>
      <w:r w:rsidRPr="00A00B4F">
        <w:t>IV</w:t>
      </w:r>
      <w:r w:rsidRPr="00A00B4F">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A00B4F" w:rsidRDefault="00E75240" w:rsidP="00E75240">
      <w:pPr>
        <w:rPr>
          <w:lang w:val="el-GR"/>
        </w:rPr>
      </w:pPr>
      <w:r w:rsidRPr="00A00B4F">
        <w:t>V</w:t>
      </w:r>
      <w:r w:rsidRPr="00A00B4F">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7DFB0E55" w:rsidR="00B473D6" w:rsidRPr="00A00B4F" w:rsidRDefault="00E75240" w:rsidP="00AE28D7">
      <w:pPr>
        <w:rPr>
          <w:lang w:val="el-GR"/>
        </w:rPr>
      </w:pPr>
      <w:r w:rsidRPr="00A00B4F">
        <w:t>VI</w:t>
      </w:r>
      <w:r w:rsidRPr="00A00B4F">
        <w:rPr>
          <w:lang w:val="el-GR"/>
        </w:rPr>
        <w:t xml:space="preserve">. </w:t>
      </w:r>
      <w:r w:rsidRPr="00A00B4F">
        <w:t>H</w:t>
      </w:r>
      <w:r w:rsidRPr="00A00B4F">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2361D52E" w14:textId="77777777" w:rsidR="00B473D6" w:rsidRPr="00A00B4F" w:rsidRDefault="00B473D6">
      <w:pPr>
        <w:suppressAutoHyphens w:val="0"/>
        <w:spacing w:after="0"/>
        <w:jc w:val="left"/>
        <w:rPr>
          <w:lang w:val="el-GR"/>
        </w:rPr>
      </w:pPr>
      <w:r w:rsidRPr="00A00B4F">
        <w:rPr>
          <w:lang w:val="el-GR"/>
        </w:rPr>
        <w:br w:type="page"/>
      </w:r>
    </w:p>
    <w:p w14:paraId="7B3C1AC0" w14:textId="77777777" w:rsidR="00B473D6" w:rsidRPr="00A00B4F" w:rsidRDefault="00B473D6" w:rsidP="00B473D6">
      <w:pPr>
        <w:pStyle w:val="Heading2"/>
        <w:pBdr>
          <w:top w:val="none" w:sz="0" w:space="0" w:color="auto"/>
          <w:left w:val="none" w:sz="0" w:space="0" w:color="auto"/>
          <w:bottom w:val="none" w:sz="0" w:space="0" w:color="auto"/>
          <w:right w:val="none" w:sz="0" w:space="0" w:color="auto"/>
        </w:pBdr>
        <w:ind w:left="576" w:hanging="576"/>
        <w:rPr>
          <w:lang w:val="el-GR"/>
        </w:rPr>
      </w:pPr>
      <w:bookmarkStart w:id="1527" w:name="_Ref118477993"/>
      <w:bookmarkStart w:id="1528" w:name="_Hlk118481870"/>
      <w:bookmarkStart w:id="1529" w:name="_Toc196312004"/>
      <w:r w:rsidRPr="00A00B4F">
        <w:rPr>
          <w:lang w:val="el-GR"/>
        </w:rPr>
        <w:lastRenderedPageBreak/>
        <w:t xml:space="preserve">ΠΑΡΑΡΤΗΜΑ </w:t>
      </w:r>
      <w:r w:rsidRPr="00A00B4F">
        <w:t>X</w:t>
      </w:r>
      <w:r w:rsidRPr="00A00B4F">
        <w:rPr>
          <w:lang w:val="el-GR"/>
        </w:rPr>
        <w:t xml:space="preserve"> – Ρήτρα Ακεραιότητας</w:t>
      </w:r>
      <w:bookmarkEnd w:id="1527"/>
      <w:bookmarkEnd w:id="1529"/>
      <w:r w:rsidRPr="00A00B4F">
        <w:rPr>
          <w:lang w:val="el-GR"/>
        </w:rPr>
        <w:t xml:space="preserve"> </w:t>
      </w:r>
    </w:p>
    <w:p w14:paraId="4BDB3E2C" w14:textId="77777777" w:rsidR="00B473D6" w:rsidRPr="00A00B4F" w:rsidRDefault="00B473D6" w:rsidP="00B473D6">
      <w:pPr>
        <w:spacing w:line="276" w:lineRule="auto"/>
        <w:rPr>
          <w:lang w:val="el-GR"/>
        </w:rPr>
      </w:pPr>
      <w:r w:rsidRPr="00A00B4F">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4ECF2BB" w14:textId="77777777" w:rsidR="00B473D6" w:rsidRPr="00A00B4F" w:rsidRDefault="00B473D6" w:rsidP="00B473D6">
      <w:pPr>
        <w:spacing w:line="276" w:lineRule="auto"/>
        <w:rPr>
          <w:lang w:val="el-GR"/>
        </w:rPr>
      </w:pPr>
      <w:r w:rsidRPr="00A00B4F">
        <w:rPr>
          <w:lang w:val="el-GR"/>
        </w:rPr>
        <w:t>Ειδικότερα, ο Ανάδοχος δηλώνει ότι:</w:t>
      </w:r>
    </w:p>
    <w:p w14:paraId="0128B41F" w14:textId="77777777" w:rsidR="00B473D6" w:rsidRPr="00A00B4F" w:rsidRDefault="00B473D6" w:rsidP="00B473D6">
      <w:pPr>
        <w:spacing w:line="276" w:lineRule="auto"/>
        <w:rPr>
          <w:lang w:val="el-GR"/>
        </w:rPr>
      </w:pPr>
      <w:r w:rsidRPr="00A00B4F">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192C7FB" w14:textId="77777777" w:rsidR="00B473D6" w:rsidRPr="00A00B4F" w:rsidRDefault="00B473D6" w:rsidP="00B473D6">
      <w:pPr>
        <w:spacing w:line="276" w:lineRule="auto"/>
        <w:rPr>
          <w:lang w:val="el-GR"/>
        </w:rPr>
      </w:pPr>
      <w:r w:rsidRPr="00A00B4F">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70E9CEF" w14:textId="77777777" w:rsidR="00B473D6" w:rsidRPr="00A00B4F" w:rsidRDefault="00B473D6" w:rsidP="00B473D6">
      <w:pPr>
        <w:spacing w:line="276" w:lineRule="auto"/>
        <w:rPr>
          <w:lang w:val="el-GR"/>
        </w:rPr>
      </w:pPr>
      <w:r w:rsidRPr="00A00B4F">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6A75D5F" w14:textId="77777777" w:rsidR="00B473D6" w:rsidRPr="00A00B4F" w:rsidRDefault="00B473D6" w:rsidP="00B473D6">
      <w:pPr>
        <w:spacing w:line="276" w:lineRule="auto"/>
        <w:rPr>
          <w:lang w:val="el-GR"/>
        </w:rPr>
      </w:pPr>
      <w:r w:rsidRPr="00A00B4F">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DB5CDE5" w14:textId="3251A83A" w:rsidR="00B473D6" w:rsidRPr="00A00B4F" w:rsidRDefault="00B473D6" w:rsidP="00B473D6">
      <w:pPr>
        <w:spacing w:line="276" w:lineRule="auto"/>
        <w:rPr>
          <w:lang w:val="el-GR"/>
        </w:rPr>
      </w:pPr>
      <w:r w:rsidRPr="00A00B4F">
        <w:rPr>
          <w:lang w:val="el-GR"/>
        </w:rPr>
        <w:t>5) δεν θα επιχειρήσει</w:t>
      </w:r>
      <w:r w:rsidR="009025B5" w:rsidRPr="00A00B4F">
        <w:rPr>
          <w:lang w:val="el-GR"/>
        </w:rPr>
        <w:t xml:space="preserve"> </w:t>
      </w:r>
      <w:r w:rsidRPr="00A00B4F">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2A88F80" w14:textId="77777777" w:rsidR="00B473D6" w:rsidRPr="00A00B4F" w:rsidRDefault="00B473D6" w:rsidP="00B473D6">
      <w:pPr>
        <w:spacing w:line="276" w:lineRule="auto"/>
        <w:rPr>
          <w:lang w:val="el-GR"/>
        </w:rPr>
      </w:pPr>
      <w:r w:rsidRPr="00A00B4F">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795FC04" w14:textId="77777777" w:rsidR="00B473D6" w:rsidRPr="00A00B4F" w:rsidRDefault="00B473D6" w:rsidP="00B473D6">
      <w:pPr>
        <w:spacing w:line="276" w:lineRule="auto"/>
        <w:rPr>
          <w:lang w:val="el-GR"/>
        </w:rPr>
      </w:pPr>
      <w:r w:rsidRPr="00A00B4F">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FF1E91E" w14:textId="77777777" w:rsidR="00B473D6" w:rsidRPr="00A00B4F" w:rsidRDefault="00B473D6" w:rsidP="00B473D6">
      <w:pPr>
        <w:spacing w:line="276" w:lineRule="auto"/>
        <w:rPr>
          <w:lang w:val="el-GR"/>
        </w:rPr>
      </w:pPr>
      <w:r w:rsidRPr="00A00B4F">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A00B4F">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2DAEE21" w14:textId="458FFE3E" w:rsidR="00B473D6" w:rsidRPr="00A00B4F" w:rsidRDefault="00B473D6" w:rsidP="00B473D6">
      <w:pPr>
        <w:spacing w:line="276" w:lineRule="auto"/>
        <w:rPr>
          <w:lang w:val="el-GR"/>
        </w:rPr>
      </w:pPr>
      <w:r w:rsidRPr="00A00B4F">
        <w:rPr>
          <w:lang w:val="el-GR"/>
        </w:rPr>
        <w:t>Οι υποχρεώσεις και οι απαγορεύσεις της ρήτρας αυτής ισχύουν, αν ο Ανάδοχος</w:t>
      </w:r>
      <w:r w:rsidR="009025B5" w:rsidRPr="00A00B4F">
        <w:rPr>
          <w:lang w:val="el-GR"/>
        </w:rPr>
        <w:t xml:space="preserve"> </w:t>
      </w:r>
      <w:r w:rsidRPr="00A00B4F">
        <w:rPr>
          <w:lang w:val="el-GR"/>
        </w:rPr>
        <w:t>είναι ένωση, για όλα τα μέλη της ένωσης, καθώς και για τους υπεργολάβους που χρησιμοποιεί.</w:t>
      </w:r>
    </w:p>
    <w:bookmarkEnd w:id="1528"/>
    <w:p w14:paraId="23EE140C" w14:textId="77777777" w:rsidR="00B473D6" w:rsidRPr="00A00B4F" w:rsidRDefault="00B473D6" w:rsidP="00B473D6">
      <w:pPr>
        <w:rPr>
          <w:lang w:val="el-GR"/>
        </w:rPr>
      </w:pPr>
    </w:p>
    <w:p w14:paraId="47CB7C2A" w14:textId="77777777" w:rsidR="00741369" w:rsidRPr="00A00B4F" w:rsidRDefault="00741369" w:rsidP="00B473D6">
      <w:pPr>
        <w:rPr>
          <w:lang w:val="el-GR"/>
        </w:rPr>
      </w:pPr>
    </w:p>
    <w:p w14:paraId="3F5265C3" w14:textId="77777777" w:rsidR="002F38CF" w:rsidRPr="00A00B4F" w:rsidRDefault="002F38CF">
      <w:pPr>
        <w:suppressAutoHyphens w:val="0"/>
        <w:spacing w:after="0"/>
        <w:jc w:val="left"/>
        <w:rPr>
          <w:rFonts w:cs="Arial"/>
          <w:b/>
          <w:color w:val="002060"/>
          <w:lang w:val="el-GR"/>
        </w:rPr>
      </w:pPr>
      <w:r w:rsidRPr="00A00B4F">
        <w:rPr>
          <w:lang w:val="el-GR"/>
        </w:rPr>
        <w:br w:type="page"/>
      </w:r>
    </w:p>
    <w:p w14:paraId="767C531D" w14:textId="15E9A457" w:rsidR="00741369" w:rsidRPr="00A00B4F" w:rsidRDefault="00741369" w:rsidP="00C102F0">
      <w:pPr>
        <w:pStyle w:val="Heading2"/>
        <w:pBdr>
          <w:top w:val="none" w:sz="0" w:space="0" w:color="auto"/>
          <w:left w:val="none" w:sz="0" w:space="0" w:color="auto"/>
          <w:bottom w:val="none" w:sz="0" w:space="0" w:color="auto"/>
          <w:right w:val="none" w:sz="0" w:space="0" w:color="auto"/>
        </w:pBdr>
        <w:ind w:left="576" w:hanging="576"/>
        <w:rPr>
          <w:lang w:val="el-GR"/>
        </w:rPr>
      </w:pPr>
      <w:bookmarkStart w:id="1530" w:name="_Toc196312005"/>
      <w:r w:rsidRPr="00A00B4F">
        <w:rPr>
          <w:lang w:val="el-GR"/>
        </w:rPr>
        <w:lastRenderedPageBreak/>
        <w:t xml:space="preserve">ΠΑΡΑΡΤΗΜΑ </w:t>
      </w:r>
      <w:r w:rsidRPr="00A00B4F">
        <w:t>XI</w:t>
      </w:r>
      <w:r w:rsidRPr="00A00B4F">
        <w:rPr>
          <w:lang w:val="el-GR"/>
        </w:rPr>
        <w:t xml:space="preserve"> – </w:t>
      </w:r>
      <w:r w:rsidR="00C102F0" w:rsidRPr="00A00B4F">
        <w:rPr>
          <w:bCs/>
          <w:lang w:val="el-GR"/>
        </w:rPr>
        <w:t>Ενδεικτικά σενάρια</w:t>
      </w:r>
      <w:bookmarkEnd w:id="1530"/>
    </w:p>
    <w:p w14:paraId="76140787" w14:textId="6287977C" w:rsidR="00C102F0" w:rsidRPr="00A00B4F" w:rsidRDefault="00C102F0" w:rsidP="00DF6C83">
      <w:pPr>
        <w:spacing w:line="276" w:lineRule="auto"/>
        <w:rPr>
          <w:b/>
          <w:bCs/>
          <w:lang w:val="el-GR"/>
        </w:rPr>
      </w:pPr>
      <w:r w:rsidRPr="00A00B4F">
        <w:rPr>
          <w:lang w:val="el-GR"/>
        </w:rPr>
        <w:t xml:space="preserve">Προς διευκόλυνση του Ανάδοχου Φορέα του έργου, στο παρόν παράρτημα παρουσιάζονται </w:t>
      </w:r>
      <w:r w:rsidRPr="00A00B4F">
        <w:rPr>
          <w:b/>
          <w:bCs/>
          <w:lang w:val="el-GR"/>
        </w:rPr>
        <w:t>ενδεικτικά</w:t>
      </w:r>
      <w:r w:rsidR="00F56F3C" w:rsidRPr="00A00B4F">
        <w:rPr>
          <w:b/>
          <w:bCs/>
          <w:lang w:val="el-GR"/>
        </w:rPr>
        <w:t xml:space="preserve"> </w:t>
      </w:r>
      <w:r w:rsidRPr="00A00B4F">
        <w:rPr>
          <w:b/>
          <w:bCs/>
          <w:lang w:val="el-GR"/>
        </w:rPr>
        <w:t xml:space="preserve">σενάρια </w:t>
      </w:r>
      <w:r w:rsidRPr="00A00B4F">
        <w:rPr>
          <w:lang w:val="el-GR"/>
        </w:rPr>
        <w:t xml:space="preserve">για κάθε μία από τις κατηγορίες εμπειριών που περιγράφονται στο Κεφάλαιο </w:t>
      </w:r>
      <w:r w:rsidR="002703FD" w:rsidRPr="00A00B4F">
        <w:rPr>
          <w:lang w:val="el-GR"/>
        </w:rPr>
        <w:t>4</w:t>
      </w:r>
      <w:r w:rsidRPr="00A00B4F">
        <w:rPr>
          <w:lang w:val="el-GR"/>
        </w:rPr>
        <w:t>. Θα πρέπει να</w:t>
      </w:r>
      <w:r w:rsidR="00F56F3C" w:rsidRPr="00A00B4F">
        <w:rPr>
          <w:b/>
          <w:bCs/>
          <w:lang w:val="el-GR"/>
        </w:rPr>
        <w:t xml:space="preserve"> </w:t>
      </w:r>
      <w:r w:rsidRPr="00A00B4F">
        <w:rPr>
          <w:lang w:val="el-GR"/>
        </w:rPr>
        <w:t>σημειωθεί ότι τα τελικά σενάρια των προς υλοποίηση εφαρμογών θα αποτελέσουν αντικείμενο του</w:t>
      </w:r>
      <w:r w:rsidR="00F56F3C" w:rsidRPr="00A00B4F">
        <w:rPr>
          <w:b/>
          <w:bCs/>
          <w:lang w:val="el-GR"/>
        </w:rPr>
        <w:t xml:space="preserve"> </w:t>
      </w:r>
      <w:r w:rsidRPr="00A00B4F">
        <w:rPr>
          <w:lang w:val="el-GR"/>
        </w:rPr>
        <w:t>έργου και θα προκύψουν ως αποτέλεσμα της συλλογής των αναγκών χρηστών και της μελέτης του</w:t>
      </w:r>
      <w:r w:rsidR="00F56F3C" w:rsidRPr="00A00B4F">
        <w:rPr>
          <w:b/>
          <w:bCs/>
          <w:lang w:val="el-GR"/>
        </w:rPr>
        <w:t xml:space="preserve"> </w:t>
      </w:r>
      <w:r w:rsidRPr="00A00B4F">
        <w:rPr>
          <w:lang w:val="el-GR"/>
        </w:rPr>
        <w:t>διαθέσιμου υλικού.</w:t>
      </w:r>
    </w:p>
    <w:p w14:paraId="7971C831" w14:textId="77777777" w:rsidR="00C102F0" w:rsidRPr="00A00B4F" w:rsidRDefault="00C102F0" w:rsidP="00F56F3C">
      <w:pPr>
        <w:spacing w:line="360" w:lineRule="auto"/>
        <w:rPr>
          <w:u w:val="single"/>
          <w:lang w:val="el-GR"/>
        </w:rPr>
      </w:pPr>
      <w:r w:rsidRPr="00A00B4F">
        <w:rPr>
          <w:u w:val="single"/>
          <w:lang w:val="el-GR"/>
        </w:rPr>
        <w:t>Α. Κέντρο βάρους: Μυθοπλασία.</w:t>
      </w:r>
    </w:p>
    <w:p w14:paraId="22B77B50" w14:textId="77777777" w:rsidR="00591D87" w:rsidRPr="00A00B4F" w:rsidRDefault="00C102F0" w:rsidP="00591D87">
      <w:pPr>
        <w:spacing w:line="360" w:lineRule="auto"/>
        <w:rPr>
          <w:lang w:val="el-GR"/>
        </w:rPr>
      </w:pPr>
      <w:r w:rsidRPr="00A00B4F">
        <w:rPr>
          <w:lang w:val="el-GR"/>
        </w:rPr>
        <w:t>«Διαδραστική ψηφιακή αφήγηση»</w:t>
      </w:r>
      <w:r w:rsidR="00F56F3C" w:rsidRPr="00A00B4F">
        <w:rPr>
          <w:lang w:val="el-GR"/>
        </w:rPr>
        <w:t xml:space="preserve"> </w:t>
      </w:r>
    </w:p>
    <w:p w14:paraId="060B3475" w14:textId="60A4860D" w:rsidR="00C102F0" w:rsidRPr="00A00B4F" w:rsidRDefault="00C102F0" w:rsidP="00591D87">
      <w:pPr>
        <w:spacing w:line="276" w:lineRule="auto"/>
        <w:rPr>
          <w:lang w:val="el-GR"/>
        </w:rPr>
      </w:pPr>
      <w:r w:rsidRPr="00A00B4F">
        <w:rPr>
          <w:i/>
          <w:iCs/>
          <w:lang w:val="el-GR"/>
        </w:rPr>
        <w:t>Μυκηναϊκές Ακροπόλεις</w:t>
      </w:r>
      <w:r w:rsidRPr="00A00B4F">
        <w:rPr>
          <w:lang w:val="el-GR"/>
        </w:rPr>
        <w:t>: Ένας αριστοκράτης Μυκηναίος από την Πύλο και ο σύντροφός του, ένας</w:t>
      </w:r>
      <w:r w:rsidR="00591D87" w:rsidRPr="00A00B4F">
        <w:rPr>
          <w:lang w:val="el-GR"/>
        </w:rPr>
        <w:t xml:space="preserve"> </w:t>
      </w:r>
      <w:r w:rsidRPr="00A00B4F">
        <w:rPr>
          <w:lang w:val="el-GR"/>
        </w:rPr>
        <w:t>γραφέας, επιστρέφουν από τη χώρα των Χετταίων, όπου έχουν καταφέρει να συνάψουν συνθήκη</w:t>
      </w:r>
      <w:r w:rsidR="00591D87" w:rsidRPr="00A00B4F">
        <w:rPr>
          <w:lang w:val="el-GR"/>
        </w:rPr>
        <w:t xml:space="preserve"> </w:t>
      </w:r>
      <w:r w:rsidRPr="00A00B4F">
        <w:rPr>
          <w:lang w:val="el-GR"/>
        </w:rPr>
        <w:t>ειρήνης. Το καράβι τους όμως ναυαγεί, με αποτέλεσμα να χαθούν τα σχετικά έγγραφα. Επιστρέφοντας</w:t>
      </w:r>
      <w:r w:rsidR="00591D87" w:rsidRPr="00A00B4F">
        <w:rPr>
          <w:lang w:val="el-GR"/>
        </w:rPr>
        <w:t xml:space="preserve"> </w:t>
      </w:r>
      <w:r w:rsidRPr="00A00B4F">
        <w:rPr>
          <w:lang w:val="el-GR"/>
        </w:rPr>
        <w:t>στην Πύλο από τη χερσαία διαδρομή, περνάνε από διάφορα μυκηναϊκά κέντρα. Στην πορεία, χωρίς να</w:t>
      </w:r>
      <w:r w:rsidR="00591D87" w:rsidRPr="00A00B4F">
        <w:rPr>
          <w:lang w:val="el-GR"/>
        </w:rPr>
        <w:t xml:space="preserve"> </w:t>
      </w:r>
      <w:r w:rsidRPr="00A00B4F">
        <w:rPr>
          <w:lang w:val="el-GR"/>
        </w:rPr>
        <w:t>το γνωρίζουν, αντιμετωπίζουν φιλοπόλεμους συνωμότες που προσπαθούν να τους εμποδίσουν να</w:t>
      </w:r>
      <w:r w:rsidR="00591D87" w:rsidRPr="00A00B4F">
        <w:rPr>
          <w:lang w:val="el-GR"/>
        </w:rPr>
        <w:t xml:space="preserve"> </w:t>
      </w:r>
      <w:r w:rsidRPr="00A00B4F">
        <w:rPr>
          <w:lang w:val="el-GR"/>
        </w:rPr>
        <w:t>επιστρέψουν στην Πύλο, για να μη γίνει γνωστή η συνθήκη ειρήνης και να γίνει τελικά πόλεμος.</w:t>
      </w:r>
    </w:p>
    <w:p w14:paraId="1FF90716" w14:textId="0C0EF322" w:rsidR="00C102F0" w:rsidRPr="00A00B4F" w:rsidRDefault="00C102F0" w:rsidP="00591D87">
      <w:pPr>
        <w:spacing w:line="276" w:lineRule="auto"/>
        <w:rPr>
          <w:lang w:val="el-GR"/>
        </w:rPr>
      </w:pPr>
      <w:r w:rsidRPr="00A00B4F">
        <w:rPr>
          <w:i/>
          <w:iCs/>
          <w:lang w:val="el-GR"/>
        </w:rPr>
        <w:t>Ο Δρόμος προς τη Δύση</w:t>
      </w:r>
      <w:r w:rsidRPr="00A00B4F">
        <w:rPr>
          <w:lang w:val="el-GR"/>
        </w:rPr>
        <w:t>: Καθώς η διαδρομή αυτή επιμερίζεται σε δύο επιμέρους διαδρομές με</w:t>
      </w:r>
      <w:r w:rsidR="00591D87" w:rsidRPr="00A00B4F">
        <w:rPr>
          <w:lang w:val="el-GR"/>
        </w:rPr>
        <w:t xml:space="preserve"> </w:t>
      </w:r>
      <w:r w:rsidRPr="00A00B4F">
        <w:rPr>
          <w:lang w:val="el-GR"/>
        </w:rPr>
        <w:t>διαφορετικό περιεχόμενο, ένα των αποίκων του 8ου-7ου αι. π.Χ. (θαλάσσια) και ένα των Ρωμαίων του</w:t>
      </w:r>
      <w:r w:rsidR="00591D87" w:rsidRPr="00A00B4F">
        <w:rPr>
          <w:lang w:val="el-GR"/>
        </w:rPr>
        <w:t xml:space="preserve"> </w:t>
      </w:r>
      <w:r w:rsidRPr="00A00B4F">
        <w:rPr>
          <w:lang w:val="el-GR"/>
        </w:rPr>
        <w:t>1ου-3ου αι. μ.Χ. (χερσαία), θα μπορούσαν να υλοποιηθούν δύο ψηφιακές αφηγήσεις με αφετηρία τις</w:t>
      </w:r>
      <w:r w:rsidR="00591D87" w:rsidRPr="00A00B4F">
        <w:rPr>
          <w:lang w:val="el-GR"/>
        </w:rPr>
        <w:t xml:space="preserve"> </w:t>
      </w:r>
      <w:r w:rsidRPr="00A00B4F">
        <w:rPr>
          <w:lang w:val="el-GR"/>
        </w:rPr>
        <w:t>ιστορίες του αποίκου Μύσκελου και ενός Ρωμαίου, οι οποίες θα αντιστοιχούν σε δύο σκέλη της βασικής</w:t>
      </w:r>
      <w:r w:rsidR="00591D87" w:rsidRPr="00A00B4F">
        <w:rPr>
          <w:lang w:val="el-GR"/>
        </w:rPr>
        <w:t xml:space="preserve"> </w:t>
      </w:r>
      <w:r w:rsidRPr="00A00B4F">
        <w:rPr>
          <w:lang w:val="el-GR"/>
        </w:rPr>
        <w:t>διαδρομής, ενός θαλάσσιου και ενός χερσαίου. Οι δύο υπο-διαδρομές μπορούν να συνδέονται</w:t>
      </w:r>
      <w:r w:rsidR="00591D87" w:rsidRPr="00A00B4F">
        <w:rPr>
          <w:lang w:val="el-GR"/>
        </w:rPr>
        <w:t xml:space="preserve"> </w:t>
      </w:r>
      <w:r w:rsidRPr="00A00B4F">
        <w:rPr>
          <w:lang w:val="el-GR"/>
        </w:rPr>
        <w:t>νοηματικά στην Ολυμπία με το νέο εύρημα της πήλινης πλάκας που φέρει κείμενο των πρώτων 13 στίχων</w:t>
      </w:r>
      <w:r w:rsidR="00591D87" w:rsidRPr="00A00B4F">
        <w:rPr>
          <w:lang w:val="el-GR"/>
        </w:rPr>
        <w:t xml:space="preserve"> </w:t>
      </w:r>
      <w:r w:rsidRPr="00A00B4F">
        <w:rPr>
          <w:lang w:val="el-GR"/>
        </w:rPr>
        <w:t>της ξ ραψωδίας της Οδύσσειας και αναφέρεται στη στιγμιότυπο της συνάντησης του Οδυσσέα με τον</w:t>
      </w:r>
      <w:r w:rsidR="00591D87" w:rsidRPr="00A00B4F">
        <w:rPr>
          <w:lang w:val="el-GR"/>
        </w:rPr>
        <w:t xml:space="preserve"> </w:t>
      </w:r>
      <w:r w:rsidRPr="00A00B4F">
        <w:rPr>
          <w:lang w:val="el-GR"/>
        </w:rPr>
        <w:t>πιστό χοιροβοσκό του τον Εύμαιο στην Ιθάκη. Το θαλάσσιο σκέλος της διαδρομής προτείνεται να γίνεται</w:t>
      </w:r>
      <w:r w:rsidR="00591D87" w:rsidRPr="00A00B4F">
        <w:rPr>
          <w:lang w:val="el-GR"/>
        </w:rPr>
        <w:t xml:space="preserve"> </w:t>
      </w:r>
      <w:r w:rsidRPr="00A00B4F">
        <w:rPr>
          <w:lang w:val="el-GR"/>
        </w:rPr>
        <w:t>με σκάφος, αν και υπάρχει η δυνατότητα στον επισκέπτη να ακολουθεί τμηματικά και από τη στεριά. Η</w:t>
      </w:r>
      <w:r w:rsidR="00591D87" w:rsidRPr="00A00B4F">
        <w:rPr>
          <w:lang w:val="el-GR"/>
        </w:rPr>
        <w:t xml:space="preserve"> </w:t>
      </w:r>
      <w:r w:rsidRPr="00A00B4F">
        <w:rPr>
          <w:lang w:val="el-GR"/>
        </w:rPr>
        <w:t>χερσαία διαδρομή είναι δυνατόν να γίνει άνετα με αυτοκίνητο με εύκολη πρόσβαση σε όλες τις θέσεις.</w:t>
      </w:r>
    </w:p>
    <w:p w14:paraId="66B310C9" w14:textId="77777777" w:rsidR="00591D87" w:rsidRPr="00A00B4F" w:rsidRDefault="00591D87" w:rsidP="00591D87">
      <w:pPr>
        <w:spacing w:line="276" w:lineRule="auto"/>
        <w:rPr>
          <w:lang w:val="el-GR"/>
        </w:rPr>
      </w:pPr>
    </w:p>
    <w:p w14:paraId="2196C30C" w14:textId="68EAAEDC" w:rsidR="00C102F0" w:rsidRPr="00A00B4F" w:rsidRDefault="00C102F0" w:rsidP="00591D87">
      <w:pPr>
        <w:spacing w:line="360" w:lineRule="auto"/>
        <w:rPr>
          <w:lang w:val="el-GR"/>
        </w:rPr>
      </w:pPr>
      <w:r w:rsidRPr="00A00B4F">
        <w:rPr>
          <w:lang w:val="el-GR"/>
        </w:rPr>
        <w:t>Ως προς το περιεχόμενο, η ιστορία του Μύσκελου αναφέρεται στον αποικιστή του Κρότωνα στη νότια</w:t>
      </w:r>
      <w:r w:rsidR="00591D87" w:rsidRPr="00A00B4F">
        <w:rPr>
          <w:lang w:val="el-GR"/>
        </w:rPr>
        <w:t xml:space="preserve"> </w:t>
      </w:r>
      <w:r w:rsidRPr="00A00B4F">
        <w:rPr>
          <w:lang w:val="el-GR"/>
        </w:rPr>
        <w:t xml:space="preserve">Ιταλία. Σύμφωνα με τον μύθο, </w:t>
      </w:r>
      <w:r w:rsidRPr="00A00B4F">
        <w:rPr>
          <w:lang w:val="en-US"/>
        </w:rPr>
        <w:t>o</w:t>
      </w:r>
      <w:r w:rsidRPr="00A00B4F">
        <w:rPr>
          <w:lang w:val="el-GR"/>
        </w:rPr>
        <w:t xml:space="preserve"> Μύσκελος από τις Ρύπες της Αχαΐας επισκέφτηκε το μαντείο των Δελφών</w:t>
      </w:r>
      <w:r w:rsidR="00591D87" w:rsidRPr="00A00B4F">
        <w:rPr>
          <w:lang w:val="el-GR"/>
        </w:rPr>
        <w:t xml:space="preserve"> </w:t>
      </w:r>
      <w:r w:rsidRPr="00A00B4F">
        <w:rPr>
          <w:lang w:val="el-GR"/>
        </w:rPr>
        <w:t>ώστε να ζητήσει χρησμό για το αν θα γίνει πατέρας. Το μαντείο του αποκρίθηκε ότι δεν θα κάνει δικά</w:t>
      </w:r>
      <w:r w:rsidR="00591D87" w:rsidRPr="00A00B4F">
        <w:rPr>
          <w:lang w:val="el-GR"/>
        </w:rPr>
        <w:t xml:space="preserve"> </w:t>
      </w:r>
      <w:r w:rsidRPr="00A00B4F">
        <w:rPr>
          <w:lang w:val="el-GR"/>
        </w:rPr>
        <w:t>του παιδιά αλλά θα είναι πατέρας πολλών ανθρώπων και του έδωσε εντολή να αποικίσει την περιοχή</w:t>
      </w:r>
      <w:r w:rsidR="00591D87" w:rsidRPr="00A00B4F">
        <w:rPr>
          <w:lang w:val="el-GR"/>
        </w:rPr>
        <w:t xml:space="preserve"> </w:t>
      </w:r>
      <w:r w:rsidRPr="00A00B4F">
        <w:rPr>
          <w:lang w:val="el-GR"/>
        </w:rPr>
        <w:t>του Κρότωνα στην νότια Ιταλία. Ο Μύσκελος επέστρεψε στο μαντείο να ρωτήσει αν αντί του Κρότωνα</w:t>
      </w:r>
      <w:r w:rsidR="00591D87" w:rsidRPr="00A00B4F">
        <w:rPr>
          <w:lang w:val="el-GR"/>
        </w:rPr>
        <w:t xml:space="preserve"> </w:t>
      </w:r>
      <w:r w:rsidRPr="00A00B4F">
        <w:rPr>
          <w:lang w:val="el-GR"/>
        </w:rPr>
        <w:t>μπορούσε να πάει στη Σίβαρι την οποία είχαν ήδη αποικίσει κάτοικοι της Αχαϊκής Ελίκης (σύγχρονα</w:t>
      </w:r>
      <w:r w:rsidR="00591D87" w:rsidRPr="00A00B4F">
        <w:rPr>
          <w:lang w:val="el-GR"/>
        </w:rPr>
        <w:t xml:space="preserve"> </w:t>
      </w:r>
      <w:r w:rsidRPr="00A00B4F">
        <w:rPr>
          <w:lang w:val="el-GR"/>
        </w:rPr>
        <w:t>Νικολαίικα). Ο θεός Απόλλωνας του απαντάει με δεύτερο αυστηρό χρησμό, όπου και περιγράφει</w:t>
      </w:r>
      <w:r w:rsidR="00591D87" w:rsidRPr="00A00B4F">
        <w:rPr>
          <w:lang w:val="el-GR"/>
        </w:rPr>
        <w:t xml:space="preserve"> </w:t>
      </w:r>
      <w:r w:rsidRPr="00A00B4F">
        <w:rPr>
          <w:lang w:val="el-GR"/>
        </w:rPr>
        <w:t>αναλυτικά τη διαδρομή και τα τοπόσημα από τα οποία θα πρέπει να περάσει προς τον Κρότωνα. Τα</w:t>
      </w:r>
      <w:r w:rsidR="00591D87" w:rsidRPr="00A00B4F">
        <w:rPr>
          <w:lang w:val="el-GR"/>
        </w:rPr>
        <w:t xml:space="preserve"> </w:t>
      </w:r>
      <w:r w:rsidRPr="00A00B4F">
        <w:rPr>
          <w:lang w:val="el-GR"/>
        </w:rPr>
        <w:t>τοπόσημα αυτά αποτελούν και μέρος της πολιτιστικής μας διαδρομής (Αιτωλική Χαλκίδα, Πλευρώνα,</w:t>
      </w:r>
      <w:r w:rsidR="00591D87" w:rsidRPr="00A00B4F">
        <w:rPr>
          <w:lang w:val="el-GR"/>
        </w:rPr>
        <w:t xml:space="preserve"> </w:t>
      </w:r>
      <w:r w:rsidRPr="00A00B4F">
        <w:rPr>
          <w:lang w:val="el-GR"/>
        </w:rPr>
        <w:t xml:space="preserve">Εχινάδες νήσοι κα). Ένα αντικείμενο που θα μπορούσε να αξιοποιηθεί πολλαπλώς είναι ο </w:t>
      </w:r>
      <w:r w:rsidRPr="00A00B4F">
        <w:rPr>
          <w:lang w:val="el-GR"/>
        </w:rPr>
        <w:lastRenderedPageBreak/>
        <w:t>τρίποδας, τον</w:t>
      </w:r>
      <w:r w:rsidR="00591D87" w:rsidRPr="00A00B4F">
        <w:rPr>
          <w:lang w:val="el-GR"/>
        </w:rPr>
        <w:t xml:space="preserve"> </w:t>
      </w:r>
      <w:r w:rsidRPr="00A00B4F">
        <w:rPr>
          <w:lang w:val="el-GR"/>
        </w:rPr>
        <w:t>οποίο συναντούμε σε πολλούς σταθμούς της διαδρομής, με διάφορες μορφές (φυσική μορφή-εύρημα,</w:t>
      </w:r>
      <w:r w:rsidR="00591D87" w:rsidRPr="00A00B4F">
        <w:rPr>
          <w:lang w:val="el-GR"/>
        </w:rPr>
        <w:t xml:space="preserve"> </w:t>
      </w:r>
      <w:r w:rsidRPr="00A00B4F">
        <w:rPr>
          <w:lang w:val="el-GR"/>
        </w:rPr>
        <w:t>απεικόνιση, αφήγηση).</w:t>
      </w:r>
    </w:p>
    <w:p w14:paraId="23C5A5B6" w14:textId="77777777" w:rsidR="00591D87" w:rsidRPr="00A00B4F" w:rsidRDefault="00591D87" w:rsidP="00591D87">
      <w:pPr>
        <w:spacing w:line="276" w:lineRule="auto"/>
        <w:rPr>
          <w:lang w:val="el-GR"/>
        </w:rPr>
      </w:pPr>
    </w:p>
    <w:p w14:paraId="7B31DE2C" w14:textId="6ACFE094" w:rsidR="00C102F0" w:rsidRPr="00A00B4F" w:rsidRDefault="00C102F0" w:rsidP="00591D87">
      <w:pPr>
        <w:spacing w:line="360" w:lineRule="auto"/>
        <w:rPr>
          <w:lang w:val="el-GR"/>
        </w:rPr>
      </w:pPr>
      <w:r w:rsidRPr="00A00B4F">
        <w:rPr>
          <w:lang w:val="el-GR"/>
        </w:rPr>
        <w:t>Αντίστοιχα, για τη χερσαία διαδρομή θα μπορούσε να δημιουργηθεί η εξής ιστορία: Δύο οικογένειες</w:t>
      </w:r>
      <w:r w:rsidR="00591D87" w:rsidRPr="00A00B4F">
        <w:rPr>
          <w:lang w:val="el-GR"/>
        </w:rPr>
        <w:t xml:space="preserve"> </w:t>
      </w:r>
      <w:r w:rsidRPr="00A00B4F">
        <w:rPr>
          <w:lang w:val="el-GR"/>
        </w:rPr>
        <w:t>Ρωμαίων φεύγουν από τη Ρώμη για να πάρουν μέρος στους Ολυμπιακούς Αγώνες. Οι γιοι των</w:t>
      </w:r>
      <w:r w:rsidR="00591D87" w:rsidRPr="00A00B4F">
        <w:rPr>
          <w:lang w:val="el-GR"/>
        </w:rPr>
        <w:t xml:space="preserve"> </w:t>
      </w:r>
      <w:r w:rsidRPr="00A00B4F">
        <w:rPr>
          <w:lang w:val="el-GR"/>
        </w:rPr>
        <w:t>οικογενειών είναι αθλητές, με ζήλιες και ανταγωνισμούς μεταξύ τους. Στην πορεία θα περάσουν απόδιάφορες πόλεις, θα ζήσουν διάφορες περιπέτειες και θα δεθούν μεταξύ τους, ενώ παράλληλα η κόρη</w:t>
      </w:r>
      <w:r w:rsidR="00591D87" w:rsidRPr="00A00B4F">
        <w:rPr>
          <w:lang w:val="el-GR"/>
        </w:rPr>
        <w:t xml:space="preserve"> </w:t>
      </w:r>
      <w:r w:rsidRPr="00A00B4F">
        <w:rPr>
          <w:lang w:val="el-GR"/>
        </w:rPr>
        <w:t>της μίας οικογένειας και ο γιος της άλλης θα χτυπηθούν από τα βέλη του θεού Έρωτα. Το μεγάλο φινάλε, οι Αγώνες.</w:t>
      </w:r>
    </w:p>
    <w:p w14:paraId="5F331E97" w14:textId="74C6FE45" w:rsidR="00C102F0" w:rsidRPr="00A00B4F" w:rsidRDefault="00C102F0" w:rsidP="00591D87">
      <w:pPr>
        <w:spacing w:line="360" w:lineRule="auto"/>
        <w:rPr>
          <w:lang w:val="el-GR"/>
        </w:rPr>
      </w:pPr>
      <w:r w:rsidRPr="00A00B4F">
        <w:rPr>
          <w:i/>
          <w:iCs/>
          <w:lang w:val="el-GR"/>
        </w:rPr>
        <w:t>Δίκτυο Κάστρων</w:t>
      </w:r>
      <w:r w:rsidRPr="00A00B4F">
        <w:rPr>
          <w:lang w:val="el-GR"/>
        </w:rPr>
        <w:t>: Μία ιστορία μυστηρίου που μας μεταφέρει από κάστρο σε κάστρο. Μία παρέα νεαρών ανακαλύπτει πώς σε κάποιο από τα κάστρα της διαδρομής είναι κρυμμένο κάποιο πολύτιμο βυζαντινό</w:t>
      </w:r>
      <w:r w:rsidR="00591D87" w:rsidRPr="00A00B4F">
        <w:rPr>
          <w:lang w:val="el-GR"/>
        </w:rPr>
        <w:t xml:space="preserve"> </w:t>
      </w:r>
      <w:r w:rsidRPr="00A00B4F">
        <w:rPr>
          <w:lang w:val="el-GR"/>
        </w:rPr>
        <w:t>αυτοκρατορικό έγγραφο, σημαντικό για την ιστορία της περιοχής. Τα στοιχεία όμως που έχουν στα χέρια</w:t>
      </w:r>
      <w:r w:rsidR="00591D87" w:rsidRPr="00A00B4F">
        <w:rPr>
          <w:lang w:val="el-GR"/>
        </w:rPr>
        <w:t xml:space="preserve"> </w:t>
      </w:r>
      <w:r w:rsidRPr="00A00B4F">
        <w:rPr>
          <w:lang w:val="el-GR"/>
        </w:rPr>
        <w:t>τους είναι ελλιπή, έτσι επισκέπτονται διάφορα κάστρα προσπαθώντας να λύσουν το μυστήριο και να</w:t>
      </w:r>
      <w:r w:rsidR="00591D87" w:rsidRPr="00A00B4F">
        <w:rPr>
          <w:lang w:val="el-GR"/>
        </w:rPr>
        <w:t xml:space="preserve"> </w:t>
      </w:r>
      <w:r w:rsidRPr="00A00B4F">
        <w:rPr>
          <w:lang w:val="el-GR"/>
        </w:rPr>
        <w:t>βρουν το κειμήλιο.</w:t>
      </w:r>
    </w:p>
    <w:p w14:paraId="47296796" w14:textId="77777777" w:rsidR="00C102F0" w:rsidRPr="00A00B4F" w:rsidRDefault="00C102F0" w:rsidP="00591D87">
      <w:pPr>
        <w:spacing w:line="360" w:lineRule="auto"/>
        <w:rPr>
          <w:lang w:val="el-GR"/>
        </w:rPr>
      </w:pPr>
      <w:r w:rsidRPr="00A00B4F">
        <w:rPr>
          <w:i/>
          <w:iCs/>
          <w:lang w:val="el-GR"/>
        </w:rPr>
        <w:t>Πολιτιστική Εγνατία</w:t>
      </w:r>
      <w:r w:rsidRPr="00A00B4F">
        <w:rPr>
          <w:lang w:val="el-GR"/>
        </w:rPr>
        <w:t>: Θα μπορούσε να είναι μια ενιαία ιστορία που διαδραματίζεται στα χρόνια του</w:t>
      </w:r>
    </w:p>
    <w:p w14:paraId="47AA01BB" w14:textId="6C362BAC" w:rsidR="00C102F0" w:rsidRPr="00A00B4F" w:rsidRDefault="00C102F0" w:rsidP="00591D87">
      <w:pPr>
        <w:spacing w:line="360" w:lineRule="auto"/>
        <w:rPr>
          <w:lang w:val="el-GR"/>
        </w:rPr>
      </w:pPr>
      <w:r w:rsidRPr="00A00B4F">
        <w:rPr>
          <w:lang w:val="el-GR"/>
        </w:rPr>
        <w:t>Βυζαντίου: για παράδειγμα, δύο αδέλφια γλιτώνουν από την άλωση της Κωνσταντινούπολης από τους</w:t>
      </w:r>
      <w:r w:rsidR="00591D87" w:rsidRPr="00A00B4F">
        <w:rPr>
          <w:lang w:val="el-GR"/>
        </w:rPr>
        <w:t xml:space="preserve"> </w:t>
      </w:r>
      <w:r w:rsidRPr="00A00B4F">
        <w:rPr>
          <w:lang w:val="el-GR"/>
        </w:rPr>
        <w:t>Νορμανδούς, το 1185. Μεταμφιεσμένοι σε Φράγκους διασχίζουν την Εγνατία για να φτάσουν στην</w:t>
      </w:r>
      <w:r w:rsidR="00591D87" w:rsidRPr="00A00B4F">
        <w:rPr>
          <w:lang w:val="el-GR"/>
        </w:rPr>
        <w:t xml:space="preserve"> </w:t>
      </w:r>
      <w:r w:rsidRPr="00A00B4F">
        <w:rPr>
          <w:lang w:val="el-GR"/>
        </w:rPr>
        <w:t>Κωνσταντινούπολη, όπου ζει ο θείος τους.</w:t>
      </w:r>
    </w:p>
    <w:p w14:paraId="46C12322" w14:textId="4F9BBB43" w:rsidR="00C102F0" w:rsidRPr="00A00B4F" w:rsidRDefault="00C102F0" w:rsidP="00591D87">
      <w:pPr>
        <w:spacing w:line="360" w:lineRule="auto"/>
        <w:rPr>
          <w:lang w:val="el-GR"/>
        </w:rPr>
      </w:pPr>
      <w:r w:rsidRPr="00A00B4F">
        <w:rPr>
          <w:lang w:val="el-GR"/>
        </w:rPr>
        <w:t>Μια άλλη εκδοχή θα ήταν να υπάρχουν μικρές ιστορίες, που διαδραματίζονται σε διαφορετικές χρονικές</w:t>
      </w:r>
      <w:r w:rsidR="00591D87" w:rsidRPr="00A00B4F">
        <w:rPr>
          <w:lang w:val="el-GR"/>
        </w:rPr>
        <w:t xml:space="preserve"> </w:t>
      </w:r>
      <w:r w:rsidRPr="00A00B4F">
        <w:rPr>
          <w:lang w:val="el-GR"/>
        </w:rPr>
        <w:t>στιγμές, συνδεδεμένες με ένα αντικείμενο. Για παράδειγμα, ένας έμπορος των ελληνιστικών χρόνων σε</w:t>
      </w:r>
      <w:r w:rsidR="00591D87" w:rsidRPr="00A00B4F">
        <w:rPr>
          <w:lang w:val="el-GR"/>
        </w:rPr>
        <w:t xml:space="preserve"> </w:t>
      </w:r>
      <w:r w:rsidRPr="00A00B4F">
        <w:rPr>
          <w:lang w:val="el-GR"/>
        </w:rPr>
        <w:t>κάποιον από τους σταθμούς χάνει το πολύτιμο φυλαχτό του. Το φυλαχτό το βρίσκει αιώνες αργότερα</w:t>
      </w:r>
      <w:r w:rsidR="00591D87" w:rsidRPr="00A00B4F">
        <w:rPr>
          <w:lang w:val="el-GR"/>
        </w:rPr>
        <w:t xml:space="preserve"> </w:t>
      </w:r>
      <w:r w:rsidRPr="00A00B4F">
        <w:rPr>
          <w:lang w:val="el-GR"/>
        </w:rPr>
        <w:t>ένας Ρωμαίος αγγελιαφόρος, που το χαρίζει σε μια όμορφη κοπέλα, σε άλλο σταθμό. Ξαναβρίσκουμε το</w:t>
      </w:r>
      <w:r w:rsidR="00591D87" w:rsidRPr="00A00B4F">
        <w:rPr>
          <w:lang w:val="el-GR"/>
        </w:rPr>
        <w:t xml:space="preserve"> </w:t>
      </w:r>
      <w:r w:rsidRPr="00A00B4F">
        <w:rPr>
          <w:lang w:val="el-GR"/>
        </w:rPr>
        <w:t>φυλαχτό στα βυζαντινά χρόνια, όταν το ανακαλύπτει ως τάμα σε μια εκκλησία ένας ζωγράφος</w:t>
      </w:r>
      <w:r w:rsidR="00591D87" w:rsidRPr="00A00B4F">
        <w:rPr>
          <w:lang w:val="el-GR"/>
        </w:rPr>
        <w:t xml:space="preserve"> </w:t>
      </w:r>
      <w:r w:rsidRPr="00A00B4F">
        <w:rPr>
          <w:lang w:val="el-GR"/>
        </w:rPr>
        <w:t>εκκλησιών, που ταξιδεύει με συνεργείο μαστόρων. Το φυλαχτό το αρπάζουν εισβολείς, μαζί με άλλα</w:t>
      </w:r>
      <w:r w:rsidR="00591D87" w:rsidRPr="00A00B4F">
        <w:rPr>
          <w:lang w:val="el-GR"/>
        </w:rPr>
        <w:t xml:space="preserve"> </w:t>
      </w:r>
      <w:r w:rsidRPr="00A00B4F">
        <w:rPr>
          <w:lang w:val="el-GR"/>
        </w:rPr>
        <w:t>πολύτιμα αντικείμενα από την εκκλησία. Ο άρπαγας όμως σκοτώνεται και το φυλαχτό το παίρνει ένα</w:t>
      </w:r>
      <w:r w:rsidR="00591D87" w:rsidRPr="00A00B4F">
        <w:rPr>
          <w:lang w:val="el-GR"/>
        </w:rPr>
        <w:t xml:space="preserve"> </w:t>
      </w:r>
      <w:r w:rsidRPr="00A00B4F">
        <w:rPr>
          <w:lang w:val="el-GR"/>
        </w:rPr>
        <w:t>παιδάκι. Σε ένα σπίτι σε κάποιον από τους σταθμούς της διαδρομής θα το δει ένας Γάλλος περιηγητής</w:t>
      </w:r>
      <w:r w:rsidR="00591D87" w:rsidRPr="00A00B4F">
        <w:rPr>
          <w:lang w:val="el-GR"/>
        </w:rPr>
        <w:t xml:space="preserve"> </w:t>
      </w:r>
      <w:r w:rsidRPr="00A00B4F">
        <w:rPr>
          <w:lang w:val="el-GR"/>
        </w:rPr>
        <w:t>στην Οθωμανική Αυτοκρατορία. Σε ανασκαφές, στον σταθμό αυτόν, ένας ή μία αρχαιολόγος θα</w:t>
      </w:r>
      <w:r w:rsidR="00591D87" w:rsidRPr="00A00B4F">
        <w:rPr>
          <w:lang w:val="el-GR"/>
        </w:rPr>
        <w:t xml:space="preserve"> </w:t>
      </w:r>
      <w:r w:rsidRPr="00A00B4F">
        <w:rPr>
          <w:lang w:val="el-GR"/>
        </w:rPr>
        <w:t>ανακαλύψει το φυλαχτό στη σύγχρονη εποχή.</w:t>
      </w:r>
    </w:p>
    <w:p w14:paraId="560A6EF8" w14:textId="77777777" w:rsidR="00591D87" w:rsidRPr="00A00B4F" w:rsidRDefault="00591D87" w:rsidP="00591D87">
      <w:pPr>
        <w:rPr>
          <w:lang w:val="el-GR"/>
        </w:rPr>
      </w:pPr>
    </w:p>
    <w:p w14:paraId="7A6D97F4" w14:textId="77777777" w:rsidR="00C102F0" w:rsidRPr="00A00B4F" w:rsidRDefault="00C102F0" w:rsidP="00C102F0">
      <w:pPr>
        <w:rPr>
          <w:lang w:val="el-GR"/>
        </w:rPr>
      </w:pPr>
      <w:r w:rsidRPr="00A00B4F">
        <w:rPr>
          <w:i/>
          <w:iCs/>
          <w:lang w:val="el-GR"/>
        </w:rPr>
        <w:t>Στα Βήματα του Αποστόλου Παύλου</w:t>
      </w:r>
      <w:r w:rsidRPr="00A00B4F">
        <w:rPr>
          <w:lang w:val="el-GR"/>
        </w:rPr>
        <w:t>: Μία πιο «παιδική» ιστορία, με πρωταγωνιστή όχι έναν άνθρωπο</w:t>
      </w:r>
    </w:p>
    <w:p w14:paraId="2F52C2EC" w14:textId="4B36DD02" w:rsidR="00C102F0" w:rsidRPr="00A00B4F" w:rsidRDefault="00C102F0" w:rsidP="00591D87">
      <w:pPr>
        <w:rPr>
          <w:lang w:val="el-GR"/>
        </w:rPr>
      </w:pPr>
      <w:r w:rsidRPr="00A00B4F">
        <w:rPr>
          <w:lang w:val="el-GR"/>
        </w:rPr>
        <w:lastRenderedPageBreak/>
        <w:t>αλλά ένα ζώο: το γαϊδουράκι που μεταφέρει τον Απόστολο Παύλο από τη Σαμοθράκη στη Νικόπολη. Το</w:t>
      </w:r>
      <w:r w:rsidR="00591D87" w:rsidRPr="00A00B4F">
        <w:rPr>
          <w:lang w:val="el-GR"/>
        </w:rPr>
        <w:t xml:space="preserve"> </w:t>
      </w:r>
      <w:r w:rsidRPr="00A00B4F">
        <w:rPr>
          <w:lang w:val="el-GR"/>
        </w:rPr>
        <w:t>νεαρό γαϊδουράκι καταλαμβάνεται από έπαρση, καθώς έχει την τιμή να υπηρετεί τον Απόστολο. Στην</w:t>
      </w:r>
      <w:r w:rsidR="00591D87" w:rsidRPr="00A00B4F">
        <w:rPr>
          <w:lang w:val="el-GR"/>
        </w:rPr>
        <w:t xml:space="preserve"> </w:t>
      </w:r>
      <w:r w:rsidRPr="00A00B4F">
        <w:rPr>
          <w:lang w:val="el-GR"/>
        </w:rPr>
        <w:t>πορεία, ωστόσο, αντιλαμβάνεται το λάθος του, μέσα από «συνομιλίες» με άλλα ζώα αλλά και</w:t>
      </w:r>
    </w:p>
    <w:p w14:paraId="218F76E4" w14:textId="13E2EE0D" w:rsidR="00C102F0" w:rsidRPr="00A00B4F" w:rsidRDefault="00C102F0" w:rsidP="00605D2A">
      <w:pPr>
        <w:rPr>
          <w:lang w:val="el-GR"/>
        </w:rPr>
      </w:pPr>
      <w:r w:rsidRPr="00A00B4F">
        <w:rPr>
          <w:lang w:val="el-GR"/>
        </w:rPr>
        <w:t>«ακούγοντας» τα λόγια του Αποστόλου, με αποτέλεσμα να ενστερνιστεί αξίες όπως η ταπεινότητα και η</w:t>
      </w:r>
      <w:r w:rsidR="00605D2A" w:rsidRPr="00A00B4F">
        <w:rPr>
          <w:lang w:val="el-GR"/>
        </w:rPr>
        <w:t xml:space="preserve"> </w:t>
      </w:r>
      <w:r w:rsidRPr="00A00B4F">
        <w:rPr>
          <w:lang w:val="el-GR"/>
        </w:rPr>
        <w:t>αλληλεγγύη.</w:t>
      </w:r>
    </w:p>
    <w:p w14:paraId="548BE698" w14:textId="77777777" w:rsidR="00605D2A" w:rsidRPr="00A00B4F" w:rsidRDefault="00605D2A" w:rsidP="00C102F0">
      <w:pPr>
        <w:rPr>
          <w:lang w:val="el-GR"/>
        </w:rPr>
      </w:pPr>
    </w:p>
    <w:p w14:paraId="17D0BA82" w14:textId="03D319A8" w:rsidR="00C102F0" w:rsidRPr="00A00B4F" w:rsidRDefault="00C102F0" w:rsidP="00605D2A">
      <w:pPr>
        <w:spacing w:line="360" w:lineRule="auto"/>
        <w:rPr>
          <w:lang w:val="el-GR"/>
        </w:rPr>
      </w:pPr>
      <w:r w:rsidRPr="00A00B4F">
        <w:rPr>
          <w:lang w:val="el-GR"/>
        </w:rPr>
        <w:t>Β. Κέντρο βάρους: Μυθοπλασία και πληροφοριακό περιεχόμενο ισομερώς κατανεμημένα.</w:t>
      </w:r>
    </w:p>
    <w:p w14:paraId="6F2D3B85" w14:textId="3429BB8D" w:rsidR="00C102F0" w:rsidRPr="00A00B4F" w:rsidRDefault="00C102F0" w:rsidP="00605D2A">
      <w:pPr>
        <w:spacing w:line="360" w:lineRule="auto"/>
        <w:rPr>
          <w:lang w:val="el-GR"/>
        </w:rPr>
      </w:pPr>
      <w:r w:rsidRPr="00A00B4F">
        <w:rPr>
          <w:lang w:val="el-GR"/>
        </w:rPr>
        <w:t>«Βουτιές στο Παρελθόν»</w:t>
      </w:r>
      <w:r w:rsidR="00605D2A" w:rsidRPr="00A00B4F">
        <w:rPr>
          <w:lang w:val="el-GR"/>
        </w:rPr>
        <w:t xml:space="preserve"> </w:t>
      </w:r>
      <w:r w:rsidRPr="00A00B4F">
        <w:rPr>
          <w:lang w:val="el-GR"/>
        </w:rPr>
        <w:t>Μία ψηφιακή εφαρμογή, που δίνει την ευκαιρία στους χρήστες να κάνουν «βουτιές», στο παρελθόν,</w:t>
      </w:r>
      <w:r w:rsidR="00605D2A" w:rsidRPr="00A00B4F">
        <w:rPr>
          <w:lang w:val="el-GR"/>
        </w:rPr>
        <w:t xml:space="preserve"> </w:t>
      </w:r>
      <w:r w:rsidRPr="00A00B4F">
        <w:rPr>
          <w:lang w:val="el-GR"/>
        </w:rPr>
        <w:t>μέσα από μικρές, αυτοτελείς ιστορίες, στους επιλεγμένους Σταθμούς Ενδιαφέροντος. Οι ιστορίες αυτές</w:t>
      </w:r>
      <w:r w:rsidR="00605D2A" w:rsidRPr="00A00B4F">
        <w:rPr>
          <w:lang w:val="el-GR"/>
        </w:rPr>
        <w:t xml:space="preserve"> </w:t>
      </w:r>
      <w:r w:rsidRPr="00A00B4F">
        <w:rPr>
          <w:lang w:val="el-GR"/>
        </w:rPr>
        <w:t>μπορεί να έχουν τη μορφή διαλόγου, ανάμεσα σε ένα ή περισσότερα πρόσωπα, μίας επιστολής κλπ.</w:t>
      </w:r>
    </w:p>
    <w:p w14:paraId="192E306D" w14:textId="0520DE85" w:rsidR="00C102F0" w:rsidRPr="00A00B4F" w:rsidRDefault="00C102F0" w:rsidP="00605D2A">
      <w:pPr>
        <w:spacing w:line="360" w:lineRule="auto"/>
        <w:rPr>
          <w:lang w:val="el-GR"/>
        </w:rPr>
      </w:pPr>
      <w:r w:rsidRPr="00A00B4F">
        <w:rPr>
          <w:lang w:val="el-GR"/>
        </w:rPr>
        <w:t>Παράδειγμα διαλόγου: ένας αγγελιαφόρος στα χρόνια του Βυζαντίου, με επείγουσα αποστολή,</w:t>
      </w:r>
      <w:r w:rsidR="00605D2A" w:rsidRPr="00A00B4F">
        <w:rPr>
          <w:lang w:val="el-GR"/>
        </w:rPr>
        <w:t xml:space="preserve"> </w:t>
      </w:r>
      <w:r w:rsidRPr="00A00B4F">
        <w:rPr>
          <w:lang w:val="el-GR"/>
        </w:rPr>
        <w:t>παζαρεύει ένα άλογο με κάποιον ντόπιο, σε κάποιον από τους Σταθμούς Ενδιαφέροντος, γιατί το δικό</w:t>
      </w:r>
      <w:r w:rsidR="00605D2A" w:rsidRPr="00A00B4F">
        <w:rPr>
          <w:lang w:val="el-GR"/>
        </w:rPr>
        <w:t xml:space="preserve"> </w:t>
      </w:r>
      <w:r w:rsidRPr="00A00B4F">
        <w:rPr>
          <w:lang w:val="el-GR"/>
        </w:rPr>
        <w:t>του έχει τραυματιστεί. Παράδειγμα επιστολής: μία πριγκίπισσα σε κάποιο φράγκικο κάστρο στέλνει</w:t>
      </w:r>
      <w:r w:rsidR="00605D2A" w:rsidRPr="00A00B4F">
        <w:rPr>
          <w:lang w:val="el-GR"/>
        </w:rPr>
        <w:t xml:space="preserve"> </w:t>
      </w:r>
      <w:r w:rsidRPr="00A00B4F">
        <w:rPr>
          <w:lang w:val="el-GR"/>
        </w:rPr>
        <w:t>επιστολή στη μητέρα της, περιγράφοντας κάποια γιορτή ή κάποιο ιστορικό γεγονός.</w:t>
      </w:r>
    </w:p>
    <w:p w14:paraId="22B3DDF9" w14:textId="53069CD3" w:rsidR="00C102F0" w:rsidRPr="00A00B4F" w:rsidRDefault="00C102F0" w:rsidP="00605D2A">
      <w:pPr>
        <w:spacing w:line="360" w:lineRule="auto"/>
        <w:rPr>
          <w:lang w:val="el-GR"/>
        </w:rPr>
      </w:pPr>
      <w:r w:rsidRPr="00A00B4F">
        <w:rPr>
          <w:lang w:val="el-GR"/>
        </w:rPr>
        <w:t>Μετά την κάθε «βουτιά», στους χρήστες θα προσφέρεται πληροφοριακό υλικό (ανάμεσά τους και οι</w:t>
      </w:r>
      <w:r w:rsidR="00605D2A" w:rsidRPr="00A00B4F">
        <w:rPr>
          <w:lang w:val="el-GR"/>
        </w:rPr>
        <w:t xml:space="preserve"> </w:t>
      </w:r>
      <w:r w:rsidRPr="00A00B4F">
        <w:rPr>
          <w:lang w:val="el-GR"/>
        </w:rPr>
        <w:t>τρισδιάστατες αναπαραστάσεις), ενώ παράλληλα η εφαρμογή θα θέτει ερωτήσεις που θα κινητοποιούν</w:t>
      </w:r>
      <w:r w:rsidR="00605D2A" w:rsidRPr="00A00B4F">
        <w:rPr>
          <w:lang w:val="el-GR"/>
        </w:rPr>
        <w:t xml:space="preserve"> </w:t>
      </w:r>
      <w:r w:rsidRPr="00A00B4F">
        <w:rPr>
          <w:lang w:val="el-GR"/>
        </w:rPr>
        <w:t>τον διάλογο ανάμεσα στους χρήστες.</w:t>
      </w:r>
    </w:p>
    <w:p w14:paraId="0C39C781" w14:textId="77777777" w:rsidR="00605D2A" w:rsidRPr="00A00B4F" w:rsidRDefault="00605D2A" w:rsidP="00605D2A">
      <w:pPr>
        <w:rPr>
          <w:lang w:val="el-GR"/>
        </w:rPr>
      </w:pPr>
    </w:p>
    <w:p w14:paraId="6957562F" w14:textId="77777777" w:rsidR="00C102F0" w:rsidRPr="00A00B4F" w:rsidRDefault="00C102F0" w:rsidP="00605D2A">
      <w:pPr>
        <w:spacing w:line="360" w:lineRule="auto"/>
        <w:rPr>
          <w:lang w:val="el-GR"/>
        </w:rPr>
      </w:pPr>
      <w:r w:rsidRPr="00A00B4F">
        <w:rPr>
          <w:lang w:val="el-GR"/>
        </w:rPr>
        <w:t>Γ. Κέντρο βάρους: Πλούσιο πληροφοριακό περιεχόμενο, χωρίς μυθοπλασία.</w:t>
      </w:r>
    </w:p>
    <w:p w14:paraId="24CED11D" w14:textId="7F669DB4" w:rsidR="00C102F0" w:rsidRPr="00A00B4F" w:rsidRDefault="00C102F0" w:rsidP="00605D2A">
      <w:pPr>
        <w:spacing w:line="360" w:lineRule="auto"/>
        <w:rPr>
          <w:lang w:val="el-GR"/>
        </w:rPr>
      </w:pPr>
      <w:r w:rsidRPr="00A00B4F">
        <w:rPr>
          <w:lang w:val="el-GR"/>
        </w:rPr>
        <w:t>«Ρωτώντας πας… παντού!» (εναλλακτικά: «</w:t>
      </w:r>
      <w:r w:rsidRPr="00A00B4F">
        <w:rPr>
          <w:lang w:val="en-US"/>
        </w:rPr>
        <w:t>Road</w:t>
      </w:r>
      <w:r w:rsidRPr="00A00B4F">
        <w:rPr>
          <w:lang w:val="el-GR"/>
        </w:rPr>
        <w:t xml:space="preserve"> </w:t>
      </w:r>
      <w:r w:rsidRPr="00A00B4F">
        <w:rPr>
          <w:lang w:val="en-US"/>
        </w:rPr>
        <w:t>trip</w:t>
      </w:r>
      <w:r w:rsidRPr="00A00B4F">
        <w:rPr>
          <w:lang w:val="el-GR"/>
        </w:rPr>
        <w:t>… παρέα με έναν αρχαιολόγο!»)</w:t>
      </w:r>
      <w:r w:rsidR="00605D2A" w:rsidRPr="00A00B4F">
        <w:rPr>
          <w:lang w:val="el-GR"/>
        </w:rPr>
        <w:t xml:space="preserve"> </w:t>
      </w:r>
      <w:r w:rsidRPr="00A00B4F">
        <w:rPr>
          <w:lang w:val="el-GR"/>
        </w:rPr>
        <w:t>Μία ψηφιακή εφαρμογή εστιασμένη στο πληροφοριακό περιεχόμενο. Ένας φανταστικός αρχαιολόγος,</w:t>
      </w:r>
      <w:r w:rsidR="00605D2A" w:rsidRPr="00A00B4F">
        <w:rPr>
          <w:lang w:val="el-GR"/>
        </w:rPr>
        <w:t xml:space="preserve"> </w:t>
      </w:r>
      <w:r w:rsidRPr="00A00B4F">
        <w:rPr>
          <w:lang w:val="el-GR"/>
        </w:rPr>
        <w:t>ονόματι, για παράδειγμα, Ζέφυρος Παπαδόπουλος, συνοδεύει τον χρήστη, σε κάθε διαδρομή, στους</w:t>
      </w:r>
      <w:r w:rsidR="00605D2A" w:rsidRPr="00A00B4F">
        <w:rPr>
          <w:lang w:val="el-GR"/>
        </w:rPr>
        <w:t xml:space="preserve"> </w:t>
      </w:r>
      <w:r w:rsidRPr="00A00B4F">
        <w:rPr>
          <w:lang w:val="el-GR"/>
        </w:rPr>
        <w:t>επιλεγμένους Σταθμούς Ενδιαφέροντος. Οι πληροφορίες θα δίνονται με μορφή ερωτήσεων και</w:t>
      </w:r>
      <w:r w:rsidR="00605D2A" w:rsidRPr="00A00B4F">
        <w:rPr>
          <w:lang w:val="el-GR"/>
        </w:rPr>
        <w:t xml:space="preserve"> </w:t>
      </w:r>
      <w:r w:rsidRPr="00A00B4F">
        <w:rPr>
          <w:lang w:val="el-GR"/>
        </w:rPr>
        <w:t>απαντήσεων, με ευφάνταστο όμως τρόπο διατυπωμένες. Από τις ερωτήσεις άλλες θα είναι περισσότερο</w:t>
      </w:r>
    </w:p>
    <w:p w14:paraId="0A394AB1" w14:textId="0B564628" w:rsidR="00C102F0" w:rsidRPr="00A00B4F" w:rsidRDefault="00C102F0" w:rsidP="00605D2A">
      <w:pPr>
        <w:spacing w:line="360" w:lineRule="auto"/>
        <w:rPr>
          <w:lang w:val="el-GR"/>
        </w:rPr>
      </w:pPr>
      <w:r w:rsidRPr="00A00B4F">
        <w:rPr>
          <w:lang w:val="el-GR"/>
        </w:rPr>
        <w:t>πληροφοριακές, για παράδειγμα, «Έχτισαν πράγματι οι Κύκλωπες τα τείχη της Τίρυνθας;». Θα υπάρχουν</w:t>
      </w:r>
      <w:r w:rsidR="00605D2A" w:rsidRPr="00A00B4F">
        <w:rPr>
          <w:lang w:val="el-GR"/>
        </w:rPr>
        <w:t xml:space="preserve"> </w:t>
      </w:r>
      <w:r w:rsidRPr="00A00B4F">
        <w:rPr>
          <w:lang w:val="el-GR"/>
        </w:rPr>
        <w:t>όμως και ερωτήσεις αναστοχασμού, χωρίς απάντηση, για παράδειγμα: «Έχεις αναρωτηθεί ποτέ πόσες</w:t>
      </w:r>
      <w:r w:rsidR="00605D2A" w:rsidRPr="00A00B4F">
        <w:rPr>
          <w:lang w:val="el-GR"/>
        </w:rPr>
        <w:t xml:space="preserve"> </w:t>
      </w:r>
      <w:r w:rsidRPr="00A00B4F">
        <w:rPr>
          <w:lang w:val="el-GR"/>
        </w:rPr>
        <w:t>διαφορετικές θρησκείες «διέσχισαν» την Εγνατία οδό, στο πέρασμα του χρόνου;»</w:t>
      </w:r>
    </w:p>
    <w:p w14:paraId="537D72F7" w14:textId="57602625" w:rsidR="00C102F0" w:rsidRPr="00C102F0" w:rsidRDefault="00C102F0" w:rsidP="00605D2A">
      <w:pPr>
        <w:spacing w:line="360" w:lineRule="auto"/>
        <w:rPr>
          <w:lang w:val="el-GR"/>
        </w:rPr>
      </w:pPr>
      <w:r w:rsidRPr="00A00B4F">
        <w:rPr>
          <w:lang w:val="el-GR"/>
        </w:rPr>
        <w:t>Ο Ζέφυρος μπορεί περιστασιακά να προτείνει στον χρήστη να απαντήσει κουίζ συνδεδεμένα με</w:t>
      </w:r>
      <w:r w:rsidR="00605D2A" w:rsidRPr="00A00B4F">
        <w:rPr>
          <w:lang w:val="el-GR"/>
        </w:rPr>
        <w:t xml:space="preserve"> </w:t>
      </w:r>
      <w:r w:rsidRPr="00A00B4F">
        <w:rPr>
          <w:lang w:val="el-GR"/>
        </w:rPr>
        <w:t>ενδιαφέρουσες ανεκδοτολογικές λεπτομέρειες του περιεχομένου.</w:t>
      </w:r>
    </w:p>
    <w:p w14:paraId="2D5B0D2A" w14:textId="32B64845" w:rsidR="00C102F0" w:rsidRPr="00C102F0" w:rsidRDefault="00C102F0" w:rsidP="00C102F0">
      <w:pPr>
        <w:rPr>
          <w:lang w:val="el-GR"/>
        </w:rPr>
      </w:pPr>
    </w:p>
    <w:p w14:paraId="679C6930" w14:textId="2A9A0593" w:rsidR="00741369" w:rsidRPr="00C102F0" w:rsidRDefault="00741369" w:rsidP="00C102F0">
      <w:pPr>
        <w:rPr>
          <w:lang w:val="el-GR"/>
        </w:rPr>
      </w:pPr>
    </w:p>
    <w:sectPr w:rsidR="00741369" w:rsidRPr="00C102F0" w:rsidSect="00442F3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4453B" w14:textId="77777777" w:rsidR="004A1D26" w:rsidRDefault="004A1D26">
      <w:pPr>
        <w:spacing w:after="0"/>
      </w:pPr>
      <w:r>
        <w:separator/>
      </w:r>
    </w:p>
  </w:endnote>
  <w:endnote w:type="continuationSeparator" w:id="0">
    <w:p w14:paraId="7DB45A3A" w14:textId="77777777" w:rsidR="004A1D26" w:rsidRDefault="004A1D26">
      <w:pPr>
        <w:spacing w:after="0"/>
      </w:pPr>
      <w:r>
        <w:continuationSeparator/>
      </w:r>
    </w:p>
  </w:endnote>
  <w:endnote w:type="continuationNotice" w:id="1">
    <w:p w14:paraId="2731BE4A" w14:textId="77777777" w:rsidR="004A1D26" w:rsidRDefault="004A1D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38123153" w14:textId="77777777" w:rsidR="003A3E15" w:rsidRPr="00252398" w:rsidRDefault="003A3E15" w:rsidP="00766AC6">
        <w:pPr>
          <w:pStyle w:val="Footer"/>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3" w:type="pct"/>
      <w:tblLayout w:type="fixed"/>
      <w:tblLook w:val="01E0" w:firstRow="1" w:lastRow="1" w:firstColumn="1" w:lastColumn="1" w:noHBand="0" w:noVBand="0"/>
    </w:tblPr>
    <w:tblGrid>
      <w:gridCol w:w="3261"/>
      <w:gridCol w:w="4105"/>
      <w:gridCol w:w="2270"/>
    </w:tblGrid>
    <w:tr w:rsidR="00530DC0" w:rsidRPr="00DA367D" w14:paraId="6E2FE43A" w14:textId="77777777" w:rsidTr="0006112D">
      <w:trPr>
        <w:cantSplit/>
      </w:trPr>
      <w:tc>
        <w:tcPr>
          <w:tcW w:w="1692" w:type="pct"/>
          <w:vAlign w:val="center"/>
        </w:tcPr>
        <w:p w14:paraId="30BA3970" w14:textId="77777777" w:rsidR="00BF2399" w:rsidRPr="000B6F4E" w:rsidRDefault="00BF2399" w:rsidP="00BF2399">
          <w:pPr>
            <w:spacing w:before="40"/>
            <w:ind w:right="-79"/>
            <w:jc w:val="right"/>
            <w:rPr>
              <w:rFonts w:ascii="Arial" w:hAnsi="Arial"/>
              <w:color w:val="000000" w:themeColor="text1"/>
              <w:sz w:val="12"/>
              <w:szCs w:val="12"/>
            </w:rPr>
          </w:pPr>
        </w:p>
      </w:tc>
      <w:tc>
        <w:tcPr>
          <w:tcW w:w="2130" w:type="pct"/>
        </w:tcPr>
        <w:p w14:paraId="733A3DF9" w14:textId="77777777" w:rsidR="00BF2399" w:rsidRPr="00DA367D" w:rsidRDefault="00BF2399" w:rsidP="00BF2399">
          <w:pPr>
            <w:spacing w:before="40"/>
            <w:ind w:left="-180" w:right="-79"/>
            <w:jc w:val="right"/>
            <w:rPr>
              <w:rFonts w:ascii="Arial" w:hAnsi="Arial"/>
              <w:noProof/>
              <w:color w:val="000000" w:themeColor="text1"/>
              <w:sz w:val="12"/>
              <w:szCs w:val="12"/>
            </w:rPr>
          </w:pPr>
          <w:r w:rsidRPr="0070145F">
            <w:rPr>
              <w:noProof/>
            </w:rPr>
            <w:drawing>
              <wp:inline distT="0" distB="0" distL="0" distR="0" wp14:anchorId="22949DFA" wp14:editId="3A7D5218">
                <wp:extent cx="2647950" cy="580390"/>
                <wp:effectExtent l="0" t="0" r="0" b="0"/>
                <wp:docPr id="1714094066"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23452" name="Picture 2" descr="A blue flag with yellow stars&#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4083" cy="581734"/>
                        </a:xfrm>
                        <a:prstGeom prst="rect">
                          <a:avLst/>
                        </a:prstGeom>
                        <a:noFill/>
                        <a:ln>
                          <a:noFill/>
                        </a:ln>
                      </pic:spPr>
                    </pic:pic>
                  </a:graphicData>
                </a:graphic>
              </wp:inline>
            </w:drawing>
          </w:r>
        </w:p>
      </w:tc>
      <w:tc>
        <w:tcPr>
          <w:tcW w:w="1178" w:type="pct"/>
          <w:vAlign w:val="center"/>
        </w:tcPr>
        <w:p w14:paraId="1C6873D1" w14:textId="77777777" w:rsidR="00BF2399" w:rsidRPr="00DA367D" w:rsidRDefault="00BF2399" w:rsidP="00BF2399">
          <w:pPr>
            <w:spacing w:before="40"/>
            <w:ind w:left="-180" w:right="-79"/>
            <w:jc w:val="right"/>
            <w:rPr>
              <w:rFonts w:ascii="Arial" w:hAnsi="Arial"/>
              <w:color w:val="000000" w:themeColor="text1"/>
              <w:sz w:val="12"/>
              <w:szCs w:val="12"/>
              <w:lang w:val="el-GR"/>
            </w:rPr>
          </w:pPr>
        </w:p>
      </w:tc>
    </w:tr>
  </w:tbl>
  <w:p w14:paraId="688FA381" w14:textId="49BC53A9" w:rsidR="003A3E15" w:rsidRPr="00DF7302" w:rsidRDefault="00BF2399" w:rsidP="00DF7302">
    <w:pPr>
      <w:pStyle w:val="Footer"/>
      <w:pBdr>
        <w:top w:val="single" w:sz="4" w:space="1" w:color="auto"/>
      </w:pBdr>
      <w:jc w:val="righ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34763">
      <w:rPr>
        <w:sz w:val="20"/>
        <w:szCs w:val="20"/>
      </w:rPr>
      <w:tab/>
    </w:r>
    <w:r w:rsidRPr="00834763">
      <w:rPr>
        <w:sz w:val="20"/>
        <w:szCs w:val="20"/>
      </w:rPr>
      <w:tab/>
    </w:r>
    <w:r>
      <w:rPr>
        <w:sz w:val="20"/>
        <w:szCs w:val="20"/>
        <w:lang w:val="el-GR"/>
      </w:rPr>
      <w:t xml:space="preserve">                                 </w:t>
    </w:r>
    <w:r w:rsidRPr="00834763">
      <w:rPr>
        <w:rStyle w:val="PageNumber"/>
        <w:rFonts w:cs="Tahoma"/>
        <w:sz w:val="20"/>
        <w:szCs w:val="20"/>
      </w:rPr>
      <w:fldChar w:fldCharType="begin"/>
    </w:r>
    <w:r w:rsidRPr="00834763">
      <w:rPr>
        <w:rStyle w:val="PageNumber"/>
        <w:rFonts w:cs="Tahoma"/>
        <w:sz w:val="20"/>
        <w:szCs w:val="20"/>
      </w:rPr>
      <w:instrText xml:space="preserve"> PAGE </w:instrText>
    </w:r>
    <w:r w:rsidRPr="00834763">
      <w:rPr>
        <w:rStyle w:val="PageNumber"/>
        <w:rFonts w:cs="Tahoma"/>
        <w:sz w:val="20"/>
        <w:szCs w:val="20"/>
      </w:rPr>
      <w:fldChar w:fldCharType="separate"/>
    </w:r>
    <w:r>
      <w:rPr>
        <w:rStyle w:val="PageNumber"/>
        <w:rFonts w:cs="Tahoma"/>
        <w:sz w:val="20"/>
        <w:szCs w:val="20"/>
      </w:rPr>
      <w:t>144</w:t>
    </w:r>
    <w:r w:rsidRPr="00834763">
      <w:rPr>
        <w:rStyle w:val="PageNumber"/>
        <w:rFonts w:cs="Tahoma"/>
        <w:sz w:val="20"/>
        <w:szCs w:val="20"/>
      </w:rPr>
      <w:fldChar w:fldCharType="end"/>
    </w:r>
    <w:r w:rsidRPr="00834763">
      <w:rPr>
        <w:rStyle w:val="PageNumber"/>
        <w:rFonts w:cs="Tahoma"/>
        <w:sz w:val="20"/>
        <w:szCs w:val="20"/>
      </w:rPr>
      <w:t xml:space="preserve"> / </w:t>
    </w:r>
    <w:r w:rsidRPr="00834763">
      <w:rPr>
        <w:rStyle w:val="PageNumber"/>
        <w:rFonts w:cs="Tahoma"/>
        <w:sz w:val="20"/>
        <w:szCs w:val="20"/>
      </w:rPr>
      <w:fldChar w:fldCharType="begin"/>
    </w:r>
    <w:r w:rsidRPr="00834763">
      <w:rPr>
        <w:rStyle w:val="PageNumber"/>
        <w:rFonts w:cs="Tahoma"/>
        <w:sz w:val="20"/>
        <w:szCs w:val="20"/>
      </w:rPr>
      <w:instrText xml:space="preserve"> NUMPAGES </w:instrText>
    </w:r>
    <w:r w:rsidRPr="00834763">
      <w:rPr>
        <w:rStyle w:val="PageNumber"/>
        <w:rFonts w:cs="Tahoma"/>
        <w:sz w:val="20"/>
        <w:szCs w:val="20"/>
      </w:rPr>
      <w:fldChar w:fldCharType="separate"/>
    </w:r>
    <w:r>
      <w:rPr>
        <w:rStyle w:val="PageNumber"/>
        <w:rFonts w:cs="Tahoma"/>
        <w:sz w:val="20"/>
        <w:szCs w:val="20"/>
      </w:rPr>
      <w:t>162</w:t>
    </w:r>
    <w:r w:rsidRPr="00834763">
      <w:rPr>
        <w:rStyle w:val="PageNumber"/>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3" w:type="pct"/>
      <w:tblLayout w:type="fixed"/>
      <w:tblLook w:val="01E0" w:firstRow="1" w:lastRow="1" w:firstColumn="1" w:lastColumn="1" w:noHBand="0" w:noVBand="0"/>
    </w:tblPr>
    <w:tblGrid>
      <w:gridCol w:w="3264"/>
      <w:gridCol w:w="4108"/>
      <w:gridCol w:w="2272"/>
    </w:tblGrid>
    <w:tr w:rsidR="003A3E15" w:rsidRPr="00DA367D" w14:paraId="5723DA5E" w14:textId="77777777" w:rsidTr="00155C7D">
      <w:trPr>
        <w:cantSplit/>
      </w:trPr>
      <w:tc>
        <w:tcPr>
          <w:tcW w:w="1692" w:type="pct"/>
          <w:vAlign w:val="center"/>
        </w:tcPr>
        <w:p w14:paraId="63000C94" w14:textId="26CF4E20" w:rsidR="003A3E15" w:rsidRPr="000B6F4E" w:rsidRDefault="003A3E15" w:rsidP="00EC6758">
          <w:pPr>
            <w:spacing w:before="40"/>
            <w:ind w:right="-79"/>
            <w:rPr>
              <w:rFonts w:ascii="Arial" w:hAnsi="Arial"/>
              <w:color w:val="000000" w:themeColor="text1"/>
              <w:sz w:val="12"/>
              <w:szCs w:val="12"/>
            </w:rPr>
          </w:pPr>
        </w:p>
      </w:tc>
      <w:tc>
        <w:tcPr>
          <w:tcW w:w="2130" w:type="pct"/>
        </w:tcPr>
        <w:p w14:paraId="13EF8088" w14:textId="29B68864" w:rsidR="003A3E15" w:rsidRPr="00DA367D" w:rsidRDefault="00AA6256" w:rsidP="00EC6758">
          <w:pPr>
            <w:spacing w:before="40"/>
            <w:ind w:left="-180" w:right="-79"/>
            <w:jc w:val="center"/>
            <w:rPr>
              <w:rFonts w:ascii="Arial" w:hAnsi="Arial"/>
              <w:noProof/>
              <w:color w:val="000000" w:themeColor="text1"/>
              <w:sz w:val="12"/>
              <w:szCs w:val="12"/>
            </w:rPr>
          </w:pPr>
          <w:r w:rsidRPr="0070145F">
            <w:rPr>
              <w:noProof/>
            </w:rPr>
            <w:drawing>
              <wp:inline distT="0" distB="0" distL="0" distR="0" wp14:anchorId="5A9B2EBB" wp14:editId="146BC89B">
                <wp:extent cx="2208563" cy="484083"/>
                <wp:effectExtent l="0" t="0" r="1270" b="0"/>
                <wp:docPr id="1314718184"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23452" name="Picture 2" descr="A blue flag with yellow stars&#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6885" cy="490291"/>
                        </a:xfrm>
                        <a:prstGeom prst="rect">
                          <a:avLst/>
                        </a:prstGeom>
                        <a:noFill/>
                        <a:ln>
                          <a:noFill/>
                        </a:ln>
                      </pic:spPr>
                    </pic:pic>
                  </a:graphicData>
                </a:graphic>
              </wp:inline>
            </w:drawing>
          </w:r>
        </w:p>
      </w:tc>
      <w:tc>
        <w:tcPr>
          <w:tcW w:w="1178" w:type="pct"/>
          <w:vAlign w:val="center"/>
        </w:tcPr>
        <w:p w14:paraId="6622910F" w14:textId="4F7898AF" w:rsidR="003A3E15" w:rsidRPr="00DA367D" w:rsidRDefault="003A3E15" w:rsidP="00EC6758">
          <w:pPr>
            <w:spacing w:before="40"/>
            <w:ind w:left="-180" w:right="-79"/>
            <w:jc w:val="center"/>
            <w:rPr>
              <w:rFonts w:ascii="Arial" w:hAnsi="Arial"/>
              <w:color w:val="000000" w:themeColor="text1"/>
              <w:sz w:val="12"/>
              <w:szCs w:val="12"/>
              <w:lang w:val="el-GR"/>
            </w:rPr>
          </w:pPr>
        </w:p>
      </w:tc>
    </w:tr>
  </w:tbl>
  <w:p w14:paraId="5123092B" w14:textId="0D5CF8F7" w:rsidR="003A3E15" w:rsidRPr="00EC6758" w:rsidRDefault="00375836" w:rsidP="00EC6758">
    <w:pPr>
      <w:pStyle w:val="Footer"/>
      <w:pBdr>
        <w:top w:val="single" w:sz="4" w:space="1" w:color="auto"/>
      </w:pBd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3A3E15" w:rsidRPr="00834763">
      <w:rPr>
        <w:sz w:val="20"/>
        <w:szCs w:val="20"/>
      </w:rPr>
      <w:tab/>
    </w:r>
    <w:r w:rsidR="003A3E15" w:rsidRPr="00834763">
      <w:rPr>
        <w:sz w:val="20"/>
        <w:szCs w:val="20"/>
      </w:rPr>
      <w:tab/>
    </w:r>
    <w:r w:rsidR="00AA6256">
      <w:rPr>
        <w:sz w:val="20"/>
        <w:szCs w:val="20"/>
        <w:lang w:val="el-GR"/>
      </w:rPr>
      <w:t xml:space="preserve">                                 </w:t>
    </w:r>
    <w:r w:rsidR="003A3E15" w:rsidRPr="00834763">
      <w:rPr>
        <w:rStyle w:val="PageNumber"/>
        <w:rFonts w:cs="Tahoma"/>
        <w:sz w:val="20"/>
        <w:szCs w:val="20"/>
      </w:rPr>
      <w:fldChar w:fldCharType="begin"/>
    </w:r>
    <w:r w:rsidR="003A3E15" w:rsidRPr="00834763">
      <w:rPr>
        <w:rStyle w:val="PageNumber"/>
        <w:rFonts w:cs="Tahoma"/>
        <w:sz w:val="20"/>
        <w:szCs w:val="20"/>
      </w:rPr>
      <w:instrText xml:space="preserve"> PAGE </w:instrText>
    </w:r>
    <w:r w:rsidR="003A3E15" w:rsidRPr="00834763">
      <w:rPr>
        <w:rStyle w:val="PageNumber"/>
        <w:rFonts w:cs="Tahoma"/>
        <w:sz w:val="20"/>
        <w:szCs w:val="20"/>
      </w:rPr>
      <w:fldChar w:fldCharType="separate"/>
    </w:r>
    <w:r w:rsidR="00D1447E">
      <w:rPr>
        <w:rStyle w:val="PageNumber"/>
        <w:rFonts w:cs="Tahoma"/>
        <w:noProof/>
        <w:sz w:val="20"/>
        <w:szCs w:val="20"/>
      </w:rPr>
      <w:t>135</w:t>
    </w:r>
    <w:r w:rsidR="003A3E15" w:rsidRPr="00834763">
      <w:rPr>
        <w:rStyle w:val="PageNumber"/>
        <w:rFonts w:cs="Tahoma"/>
        <w:sz w:val="20"/>
        <w:szCs w:val="20"/>
      </w:rPr>
      <w:fldChar w:fldCharType="end"/>
    </w:r>
    <w:r w:rsidR="003A3E15" w:rsidRPr="00834763">
      <w:rPr>
        <w:rStyle w:val="PageNumber"/>
        <w:rFonts w:cs="Tahoma"/>
        <w:sz w:val="20"/>
        <w:szCs w:val="20"/>
      </w:rPr>
      <w:t xml:space="preserve"> / </w:t>
    </w:r>
    <w:r w:rsidR="003A3E15" w:rsidRPr="00834763">
      <w:rPr>
        <w:rStyle w:val="PageNumber"/>
        <w:rFonts w:cs="Tahoma"/>
        <w:sz w:val="20"/>
        <w:szCs w:val="20"/>
      </w:rPr>
      <w:fldChar w:fldCharType="begin"/>
    </w:r>
    <w:r w:rsidR="003A3E15" w:rsidRPr="00834763">
      <w:rPr>
        <w:rStyle w:val="PageNumber"/>
        <w:rFonts w:cs="Tahoma"/>
        <w:sz w:val="20"/>
        <w:szCs w:val="20"/>
      </w:rPr>
      <w:instrText xml:space="preserve"> NUMPAGES </w:instrText>
    </w:r>
    <w:r w:rsidR="003A3E15" w:rsidRPr="00834763">
      <w:rPr>
        <w:rStyle w:val="PageNumber"/>
        <w:rFonts w:cs="Tahoma"/>
        <w:sz w:val="20"/>
        <w:szCs w:val="20"/>
      </w:rPr>
      <w:fldChar w:fldCharType="separate"/>
    </w:r>
    <w:r w:rsidR="00D1447E">
      <w:rPr>
        <w:rStyle w:val="PageNumber"/>
        <w:rFonts w:cs="Tahoma"/>
        <w:noProof/>
        <w:sz w:val="20"/>
        <w:szCs w:val="20"/>
      </w:rPr>
      <w:t>153</w:t>
    </w:r>
    <w:r w:rsidR="003A3E15" w:rsidRPr="00834763">
      <w:rPr>
        <w:rStyle w:val="PageNumber"/>
        <w:rFonts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3" w:type="pct"/>
      <w:tblLayout w:type="fixed"/>
      <w:tblLook w:val="01E0" w:firstRow="1" w:lastRow="1" w:firstColumn="1" w:lastColumn="1" w:noHBand="0" w:noVBand="0"/>
    </w:tblPr>
    <w:tblGrid>
      <w:gridCol w:w="3264"/>
      <w:gridCol w:w="4108"/>
      <w:gridCol w:w="2272"/>
    </w:tblGrid>
    <w:tr w:rsidR="00BF2399" w:rsidRPr="00DA367D" w14:paraId="04F9B132" w14:textId="77777777" w:rsidTr="0006112D">
      <w:trPr>
        <w:cantSplit/>
      </w:trPr>
      <w:tc>
        <w:tcPr>
          <w:tcW w:w="1692" w:type="pct"/>
          <w:vAlign w:val="center"/>
        </w:tcPr>
        <w:p w14:paraId="55DB744D" w14:textId="77777777" w:rsidR="00BF2399" w:rsidRPr="000B6F4E" w:rsidRDefault="00BF2399" w:rsidP="00BF2399">
          <w:pPr>
            <w:spacing w:before="40"/>
            <w:ind w:right="-79"/>
            <w:jc w:val="center"/>
            <w:rPr>
              <w:rFonts w:ascii="Arial" w:hAnsi="Arial"/>
              <w:color w:val="000000" w:themeColor="text1"/>
              <w:sz w:val="12"/>
              <w:szCs w:val="12"/>
            </w:rPr>
          </w:pPr>
        </w:p>
      </w:tc>
      <w:tc>
        <w:tcPr>
          <w:tcW w:w="2130" w:type="pct"/>
        </w:tcPr>
        <w:p w14:paraId="5F099167" w14:textId="77777777" w:rsidR="00BF2399" w:rsidRPr="00DA367D" w:rsidRDefault="00BF2399" w:rsidP="00BF2399">
          <w:pPr>
            <w:spacing w:before="40"/>
            <w:ind w:left="-180" w:right="-79"/>
            <w:jc w:val="center"/>
            <w:rPr>
              <w:rFonts w:ascii="Arial" w:hAnsi="Arial"/>
              <w:noProof/>
              <w:color w:val="000000" w:themeColor="text1"/>
              <w:sz w:val="12"/>
              <w:szCs w:val="12"/>
            </w:rPr>
          </w:pPr>
          <w:r w:rsidRPr="0070145F">
            <w:rPr>
              <w:noProof/>
            </w:rPr>
            <w:drawing>
              <wp:inline distT="0" distB="0" distL="0" distR="0" wp14:anchorId="2B6CE4AB" wp14:editId="0B8D3F34">
                <wp:extent cx="2647950" cy="580390"/>
                <wp:effectExtent l="0" t="0" r="0" b="0"/>
                <wp:docPr id="1346317978"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23452" name="Picture 2" descr="A blue flag with yellow stars&#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4083" cy="581734"/>
                        </a:xfrm>
                        <a:prstGeom prst="rect">
                          <a:avLst/>
                        </a:prstGeom>
                        <a:noFill/>
                        <a:ln>
                          <a:noFill/>
                        </a:ln>
                      </pic:spPr>
                    </pic:pic>
                  </a:graphicData>
                </a:graphic>
              </wp:inline>
            </w:drawing>
          </w:r>
        </w:p>
      </w:tc>
      <w:tc>
        <w:tcPr>
          <w:tcW w:w="1178" w:type="pct"/>
          <w:vAlign w:val="center"/>
        </w:tcPr>
        <w:p w14:paraId="0D1BF7AF" w14:textId="77777777" w:rsidR="00BF2399" w:rsidRPr="00DA367D" w:rsidRDefault="00BF2399" w:rsidP="00BF2399">
          <w:pPr>
            <w:spacing w:before="40"/>
            <w:ind w:left="-180" w:right="-79"/>
            <w:jc w:val="right"/>
            <w:rPr>
              <w:rFonts w:ascii="Arial" w:hAnsi="Arial"/>
              <w:color w:val="000000" w:themeColor="text1"/>
              <w:sz w:val="12"/>
              <w:szCs w:val="12"/>
              <w:lang w:val="el-GR"/>
            </w:rPr>
          </w:pPr>
        </w:p>
      </w:tc>
    </w:tr>
  </w:tbl>
  <w:p w14:paraId="513B1FDA" w14:textId="44BE6184" w:rsidR="003A3E15" w:rsidRPr="00BF2399" w:rsidRDefault="00BF2399" w:rsidP="00BF2399">
    <w:pPr>
      <w:pStyle w:val="Footer"/>
      <w:pBdr>
        <w:top w:val="single" w:sz="4" w:space="1" w:color="auto"/>
      </w:pBdr>
      <w:jc w:val="right"/>
      <w:rPr>
        <w:sz w:val="20"/>
        <w:szCs w:val="20"/>
        <w:lang w:val="el-GR"/>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34763">
      <w:rPr>
        <w:sz w:val="20"/>
        <w:szCs w:val="20"/>
      </w:rPr>
      <w:tab/>
    </w:r>
    <w:r w:rsidRPr="00834763">
      <w:rPr>
        <w:sz w:val="20"/>
        <w:szCs w:val="20"/>
      </w:rPr>
      <w:tab/>
    </w:r>
    <w:r>
      <w:rPr>
        <w:sz w:val="20"/>
        <w:szCs w:val="20"/>
        <w:lang w:val="el-GR"/>
      </w:rPr>
      <w:t xml:space="preserve">                                 </w:t>
    </w:r>
    <w:r w:rsidRPr="00834763">
      <w:rPr>
        <w:rStyle w:val="PageNumber"/>
        <w:rFonts w:cs="Tahoma"/>
        <w:sz w:val="20"/>
        <w:szCs w:val="20"/>
      </w:rPr>
      <w:fldChar w:fldCharType="begin"/>
    </w:r>
    <w:r w:rsidRPr="00834763">
      <w:rPr>
        <w:rStyle w:val="PageNumber"/>
        <w:rFonts w:cs="Tahoma"/>
        <w:sz w:val="20"/>
        <w:szCs w:val="20"/>
      </w:rPr>
      <w:instrText xml:space="preserve"> PAGE </w:instrText>
    </w:r>
    <w:r w:rsidRPr="00834763">
      <w:rPr>
        <w:rStyle w:val="PageNumber"/>
        <w:rFonts w:cs="Tahoma"/>
        <w:sz w:val="20"/>
        <w:szCs w:val="20"/>
      </w:rPr>
      <w:fldChar w:fldCharType="separate"/>
    </w:r>
    <w:r>
      <w:rPr>
        <w:rStyle w:val="PageNumber"/>
        <w:rFonts w:cs="Tahoma"/>
        <w:sz w:val="20"/>
        <w:szCs w:val="20"/>
      </w:rPr>
      <w:t>149</w:t>
    </w:r>
    <w:r w:rsidRPr="00834763">
      <w:rPr>
        <w:rStyle w:val="PageNumber"/>
        <w:rFonts w:cs="Tahoma"/>
        <w:sz w:val="20"/>
        <w:szCs w:val="20"/>
      </w:rPr>
      <w:fldChar w:fldCharType="end"/>
    </w:r>
    <w:r w:rsidRPr="00834763">
      <w:rPr>
        <w:rStyle w:val="PageNumber"/>
        <w:rFonts w:cs="Tahoma"/>
        <w:sz w:val="20"/>
        <w:szCs w:val="20"/>
      </w:rPr>
      <w:t xml:space="preserve"> / </w:t>
    </w:r>
    <w:r w:rsidRPr="00834763">
      <w:rPr>
        <w:rStyle w:val="PageNumber"/>
        <w:rFonts w:cs="Tahoma"/>
        <w:sz w:val="20"/>
        <w:szCs w:val="20"/>
      </w:rPr>
      <w:fldChar w:fldCharType="begin"/>
    </w:r>
    <w:r w:rsidRPr="00834763">
      <w:rPr>
        <w:rStyle w:val="PageNumber"/>
        <w:rFonts w:cs="Tahoma"/>
        <w:sz w:val="20"/>
        <w:szCs w:val="20"/>
      </w:rPr>
      <w:instrText xml:space="preserve"> NUMPAGES </w:instrText>
    </w:r>
    <w:r w:rsidRPr="00834763">
      <w:rPr>
        <w:rStyle w:val="PageNumber"/>
        <w:rFonts w:cs="Tahoma"/>
        <w:sz w:val="20"/>
        <w:szCs w:val="20"/>
      </w:rPr>
      <w:fldChar w:fldCharType="separate"/>
    </w:r>
    <w:r>
      <w:rPr>
        <w:rStyle w:val="PageNumber"/>
        <w:rFonts w:cs="Tahoma"/>
        <w:sz w:val="20"/>
        <w:szCs w:val="20"/>
      </w:rPr>
      <w:t>162</w:t>
    </w:r>
    <w:r w:rsidRPr="00834763">
      <w:rPr>
        <w:rStyle w:val="PageNumber"/>
        <w:rFonts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41B46" w14:textId="77777777" w:rsidR="004A1D26" w:rsidRDefault="004A1D26">
      <w:pPr>
        <w:spacing w:after="0"/>
      </w:pPr>
      <w:r>
        <w:separator/>
      </w:r>
    </w:p>
  </w:footnote>
  <w:footnote w:type="continuationSeparator" w:id="0">
    <w:p w14:paraId="3FBF299B" w14:textId="77777777" w:rsidR="004A1D26" w:rsidRDefault="004A1D26">
      <w:pPr>
        <w:spacing w:after="0"/>
      </w:pPr>
      <w:r>
        <w:continuationSeparator/>
      </w:r>
    </w:p>
  </w:footnote>
  <w:footnote w:type="continuationNotice" w:id="1">
    <w:p w14:paraId="149F39B7" w14:textId="77777777" w:rsidR="004A1D26" w:rsidRDefault="004A1D26">
      <w:pPr>
        <w:spacing w:after="0"/>
      </w:pPr>
    </w:p>
  </w:footnote>
  <w:footnote w:id="2">
    <w:p w14:paraId="711DD93E" w14:textId="5428166A" w:rsidR="003A3E15" w:rsidRPr="00A5429C" w:rsidRDefault="003A3E15" w:rsidP="006E4901">
      <w:pPr>
        <w:pStyle w:val="FootnoteText"/>
        <w:rPr>
          <w:lang w:val="el-GR"/>
        </w:rPr>
      </w:pPr>
      <w:r>
        <w:rPr>
          <w:rStyle w:val="FootnoteReference"/>
        </w:rPr>
        <w:footnoteRef/>
      </w:r>
      <w:r w:rsidRPr="00A5429C">
        <w:rPr>
          <w:lang w:val="el-GR"/>
        </w:rPr>
        <w:t xml:space="preserve"> </w:t>
      </w:r>
      <w:r w:rsidRPr="00603221">
        <w:rPr>
          <w:lang w:val="el-GR"/>
        </w:rPr>
        <w:t>Ως</w:t>
      </w:r>
      <w:r w:rsidRPr="00A5429C">
        <w:rPr>
          <w:lang w:val="el-GR"/>
        </w:rPr>
        <w:t xml:space="preserve"> </w:t>
      </w:r>
      <w:r w:rsidRPr="00603221">
        <w:rPr>
          <w:lang w:val="el-GR"/>
        </w:rPr>
        <w:t>ΘΕΣΕΙΣ</w:t>
      </w:r>
      <w:r w:rsidRPr="00A5429C">
        <w:rPr>
          <w:lang w:val="el-GR"/>
        </w:rPr>
        <w:t xml:space="preserve"> </w:t>
      </w:r>
      <w:r w:rsidRPr="00603221">
        <w:rPr>
          <w:lang w:val="el-GR"/>
        </w:rPr>
        <w:t>ενδεικτικά</w:t>
      </w:r>
      <w:r w:rsidRPr="00A5429C">
        <w:rPr>
          <w:lang w:val="el-GR"/>
        </w:rPr>
        <w:t xml:space="preserve"> </w:t>
      </w:r>
      <w:r w:rsidRPr="00603221">
        <w:rPr>
          <w:lang w:val="el-GR"/>
        </w:rPr>
        <w:t>αναφέρονται</w:t>
      </w:r>
      <w:r w:rsidRPr="00A5429C">
        <w:rPr>
          <w:lang w:val="el-GR"/>
        </w:rPr>
        <w:t xml:space="preserve"> : </w:t>
      </w:r>
      <w:r>
        <w:rPr>
          <w:lang w:val="el-GR"/>
        </w:rPr>
        <w:t>Υπεύθυνος Έργου, Υπεύθυνος Διασφάλισης Ποιότητας</w:t>
      </w:r>
      <w:r w:rsidRPr="00A5429C">
        <w:rPr>
          <w:lang w:val="el-GR"/>
        </w:rPr>
        <w:t xml:space="preserve"> </w:t>
      </w:r>
      <w:r w:rsidRPr="00603221">
        <w:rPr>
          <w:lang w:val="el-GR"/>
        </w:rPr>
        <w:t>κλπ</w:t>
      </w:r>
      <w:r w:rsidRPr="00A5429C">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7F279" w14:textId="77777777" w:rsidR="005F511C" w:rsidRPr="000A4044" w:rsidRDefault="005F511C" w:rsidP="005F511C">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Pr="00237DA2">
      <w:rPr>
        <w:i/>
        <w:iCs/>
        <w:sz w:val="20"/>
        <w:lang w:val="el-GR"/>
      </w:rPr>
      <w:t>Υποέργο 2: «Αναβάθμιση πληροφοριακού συστήματος Αρχαιολογικού Κτηματολογίου»</w:t>
    </w:r>
  </w:p>
  <w:p w14:paraId="2CA2E3D2" w14:textId="293A8849" w:rsidR="003A3E15" w:rsidRPr="00C82832" w:rsidRDefault="003A3E15" w:rsidP="00A73BD3">
    <w:pPr>
      <w:pStyle w:val="Header"/>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60111F" w:rsidRPr="00A51EBB" w14:paraId="32F9F880" w14:textId="77777777" w:rsidTr="00036450">
      <w:trPr>
        <w:trHeight w:val="417"/>
      </w:trPr>
      <w:tc>
        <w:tcPr>
          <w:tcW w:w="2869" w:type="dxa"/>
          <w:vMerge w:val="restart"/>
          <w:tcBorders>
            <w:top w:val="nil"/>
            <w:left w:val="nil"/>
            <w:bottom w:val="nil"/>
            <w:right w:val="nil"/>
          </w:tcBorders>
          <w:shd w:val="clear" w:color="auto" w:fill="auto"/>
        </w:tcPr>
        <w:p w14:paraId="128A6339" w14:textId="77777777" w:rsidR="0060111F" w:rsidRPr="00FC0EB4" w:rsidRDefault="0060111F" w:rsidP="0060111F">
          <w:pPr>
            <w:spacing w:after="0"/>
            <w:ind w:right="-442"/>
            <w:jc w:val="left"/>
            <w:rPr>
              <w:b/>
              <w:lang w:val="en-US"/>
            </w:rPr>
          </w:pPr>
          <w:bookmarkStart w:id="0" w:name="_Hlk84505579"/>
          <w:r>
            <w:rPr>
              <w:noProof/>
              <w:lang w:val="el-GR" w:eastAsia="el-GR"/>
            </w:rPr>
            <w:drawing>
              <wp:inline distT="0" distB="0" distL="0" distR="0" wp14:anchorId="541264C2" wp14:editId="60B03D8B">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20D4AC3" w14:textId="77777777" w:rsidR="0060111F" w:rsidRPr="00C82832" w:rsidRDefault="0060111F" w:rsidP="0060111F">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Τηλ.: 213 1300 700  </w:t>
          </w:r>
        </w:p>
      </w:tc>
    </w:tr>
    <w:tr w:rsidR="0060111F" w:rsidRPr="00A822F1" w14:paraId="17D4ED58" w14:textId="77777777" w:rsidTr="00036450">
      <w:tc>
        <w:tcPr>
          <w:tcW w:w="2869" w:type="dxa"/>
          <w:vMerge/>
          <w:tcBorders>
            <w:left w:val="nil"/>
            <w:bottom w:val="nil"/>
            <w:right w:val="nil"/>
          </w:tcBorders>
          <w:shd w:val="clear" w:color="auto" w:fill="auto"/>
        </w:tcPr>
        <w:p w14:paraId="3ABF224A" w14:textId="77777777" w:rsidR="0060111F" w:rsidRPr="00C82832" w:rsidRDefault="0060111F" w:rsidP="0060111F">
          <w:pPr>
            <w:spacing w:after="0"/>
            <w:ind w:right="-442"/>
            <w:jc w:val="left"/>
            <w:rPr>
              <w:b/>
              <w:lang w:val="el-GR"/>
            </w:rPr>
          </w:pPr>
        </w:p>
      </w:tc>
      <w:tc>
        <w:tcPr>
          <w:tcW w:w="6661" w:type="dxa"/>
          <w:tcBorders>
            <w:left w:val="nil"/>
            <w:bottom w:val="nil"/>
            <w:right w:val="nil"/>
          </w:tcBorders>
          <w:shd w:val="clear" w:color="auto" w:fill="auto"/>
          <w:vAlign w:val="center"/>
        </w:tcPr>
        <w:p w14:paraId="519337EA" w14:textId="77777777" w:rsidR="0060111F" w:rsidRPr="007113DC" w:rsidRDefault="0060111F" w:rsidP="0060111F">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rFonts w:ascii="Symbol" w:eastAsia="Symbol" w:hAnsi="Symbol" w:cs="Symbol"/>
              <w:noProof/>
              <w:sz w:val="16"/>
              <w:szCs w:val="16"/>
            </w:rPr>
            <w:t>·</w:t>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60111F" w:rsidRPr="00A51EBB" w14:paraId="0891951E" w14:textId="77777777" w:rsidTr="00036450">
      <w:trPr>
        <w:trHeight w:val="58"/>
      </w:trPr>
      <w:tc>
        <w:tcPr>
          <w:tcW w:w="2869" w:type="dxa"/>
          <w:vMerge/>
          <w:tcBorders>
            <w:left w:val="nil"/>
            <w:bottom w:val="nil"/>
            <w:right w:val="nil"/>
          </w:tcBorders>
          <w:shd w:val="clear" w:color="auto" w:fill="auto"/>
        </w:tcPr>
        <w:p w14:paraId="5EA1FA92" w14:textId="77777777" w:rsidR="0060111F" w:rsidRPr="007113DC" w:rsidRDefault="0060111F" w:rsidP="0060111F">
          <w:pPr>
            <w:spacing w:after="0"/>
            <w:ind w:right="-442"/>
            <w:jc w:val="left"/>
            <w:rPr>
              <w:b/>
              <w:lang w:val="it-IT"/>
            </w:rPr>
          </w:pPr>
        </w:p>
      </w:tc>
      <w:tc>
        <w:tcPr>
          <w:tcW w:w="6661" w:type="dxa"/>
          <w:tcBorders>
            <w:top w:val="nil"/>
            <w:left w:val="nil"/>
            <w:bottom w:val="nil"/>
            <w:right w:val="nil"/>
          </w:tcBorders>
          <w:shd w:val="clear" w:color="auto" w:fill="auto"/>
        </w:tcPr>
        <w:p w14:paraId="07169653" w14:textId="77777777" w:rsidR="0060111F" w:rsidRPr="00C82832" w:rsidRDefault="0060111F" w:rsidP="0060111F">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0"/>
  </w:tbl>
  <w:p w14:paraId="41735529" w14:textId="77777777" w:rsidR="00DA1CD3" w:rsidRPr="00B54A1C" w:rsidRDefault="00DA1CD3" w:rsidP="00DF7302">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12878EE9" w:rsidR="003A3E15" w:rsidRPr="00C548DD" w:rsidRDefault="000E7A41" w:rsidP="000050A9">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w:t>
    </w:r>
    <w:r>
      <w:rPr>
        <w:i/>
        <w:iCs/>
        <w:sz w:val="20"/>
        <w:lang w:val="el-GR"/>
      </w:rPr>
      <w:t xml:space="preserve"> Έργο</w:t>
    </w:r>
    <w:r w:rsidRPr="00237DA2">
      <w:rPr>
        <w:i/>
        <w:iCs/>
        <w:sz w:val="20"/>
        <w:lang w:val="el-GR"/>
      </w:rPr>
      <w:t>: «</w:t>
    </w:r>
    <w:r w:rsidRPr="00D401A2">
      <w:rPr>
        <w:i/>
        <w:iCs/>
        <w:sz w:val="20"/>
        <w:lang w:val="el-GR"/>
      </w:rPr>
      <w:t>Ανάπτυξη διαδραστικών ψηφιακών εφαρμογών για πολιτιστικές διαδρομές</w:t>
    </w:r>
    <w:r w:rsidRPr="00D401A2" w:rsidDel="00D401A2">
      <w:rPr>
        <w:i/>
        <w:iCs/>
        <w:sz w:val="20"/>
        <w:lang w:val="el-GR"/>
      </w:rPr>
      <w:t xml:space="preserve"> </w:t>
    </w:r>
    <w:r w:rsidRPr="00237DA2">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FF65E" w14:textId="7D65AC80" w:rsidR="0060111F" w:rsidRPr="00B54A1C" w:rsidRDefault="0060111F" w:rsidP="00DF7302">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w:t>
    </w:r>
    <w:r w:rsidR="00D401A2">
      <w:rPr>
        <w:i/>
        <w:iCs/>
        <w:sz w:val="20"/>
        <w:lang w:val="el-GR"/>
      </w:rPr>
      <w:t xml:space="preserve"> Έργο</w:t>
    </w:r>
    <w:r w:rsidRPr="00237DA2">
      <w:rPr>
        <w:i/>
        <w:iCs/>
        <w:sz w:val="20"/>
        <w:lang w:val="el-GR"/>
      </w:rPr>
      <w:t>: «</w:t>
    </w:r>
    <w:r w:rsidR="00D401A2" w:rsidRPr="00D401A2">
      <w:rPr>
        <w:i/>
        <w:iCs/>
        <w:sz w:val="20"/>
        <w:lang w:val="el-GR"/>
      </w:rPr>
      <w:t>Ανάπτυξη διαδραστικών ψηφιακών εφαρμογών για πολιτιστικές διαδρομές</w:t>
    </w:r>
    <w:r w:rsidR="00D401A2" w:rsidRPr="00D401A2" w:rsidDel="00D401A2">
      <w:rPr>
        <w:i/>
        <w:iCs/>
        <w:sz w:val="20"/>
        <w:lang w:val="el-GR"/>
      </w:rPr>
      <w:t xml:space="preserve"> </w:t>
    </w:r>
    <w:r w:rsidRPr="00237DA2">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2A340" w14:textId="77777777" w:rsidR="000E7A41" w:rsidRPr="000A4044" w:rsidRDefault="000E7A41" w:rsidP="000E7A41">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w:t>
    </w:r>
    <w:r>
      <w:rPr>
        <w:i/>
        <w:iCs/>
        <w:sz w:val="20"/>
        <w:lang w:val="el-GR"/>
      </w:rPr>
      <w:t xml:space="preserve"> Έργο</w:t>
    </w:r>
    <w:r w:rsidRPr="00237DA2">
      <w:rPr>
        <w:i/>
        <w:iCs/>
        <w:sz w:val="20"/>
        <w:lang w:val="el-GR"/>
      </w:rPr>
      <w:t>: «</w:t>
    </w:r>
    <w:r w:rsidRPr="00D401A2">
      <w:rPr>
        <w:i/>
        <w:iCs/>
        <w:sz w:val="20"/>
        <w:lang w:val="el-GR"/>
      </w:rPr>
      <w:t>Ανάπτυξη διαδραστικών ψηφιακών εφαρμογών για πολιτιστικές διαδρομές</w:t>
    </w:r>
    <w:r w:rsidRPr="00D401A2" w:rsidDel="00D401A2">
      <w:rPr>
        <w:i/>
        <w:iCs/>
        <w:sz w:val="20"/>
        <w:lang w:val="el-GR"/>
      </w:rPr>
      <w:t xml:space="preserve"> </w:t>
    </w:r>
    <w:r w:rsidRPr="00237DA2">
      <w:rPr>
        <w:i/>
        <w:iCs/>
        <w:sz w:val="20"/>
        <w:lang w:val="el-GR"/>
      </w:rPr>
      <w:t>»</w:t>
    </w:r>
  </w:p>
  <w:p w14:paraId="140AA721" w14:textId="11A4FFA8" w:rsidR="00BF2399" w:rsidRPr="004112CE" w:rsidRDefault="00BF2399" w:rsidP="004112CE">
    <w:pPr>
      <w:pStyle w:val="Heade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7061D0A9" w:rsidR="003A3E15" w:rsidRPr="00BF2399" w:rsidRDefault="00BF2399" w:rsidP="00BF2399">
    <w:pPr>
      <w:pStyle w:val="Header"/>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 xml:space="preserve">Ανοικτού Διεθνούς Άνω των Ορίων Διαγωνισμού για το </w:t>
    </w:r>
    <w:r w:rsidR="00D401A2">
      <w:rPr>
        <w:i/>
        <w:iCs/>
        <w:sz w:val="20"/>
        <w:lang w:val="el-GR"/>
      </w:rPr>
      <w:t>Έργο</w:t>
    </w:r>
    <w:r w:rsidRPr="00237DA2">
      <w:rPr>
        <w:i/>
        <w:iCs/>
        <w:sz w:val="20"/>
        <w:lang w:val="el-GR"/>
      </w:rPr>
      <w:t>: «</w:t>
    </w:r>
    <w:r w:rsidR="00D401A2" w:rsidRPr="00D401A2">
      <w:rPr>
        <w:i/>
        <w:iCs/>
        <w:sz w:val="20"/>
        <w:lang w:val="el-GR"/>
      </w:rPr>
      <w:t>Ανάπτυξη διαδραστικών ψηφιακών εφαρμογών για πολιτιστικές διαδρομές</w:t>
    </w:r>
    <w:r w:rsidR="00D401A2" w:rsidRPr="00D401A2" w:rsidDel="00D401A2">
      <w:rPr>
        <w:i/>
        <w:iCs/>
        <w:sz w:val="20"/>
        <w:lang w:val="el-GR"/>
      </w:rPr>
      <w:t xml:space="preserve"> </w:t>
    </w:r>
    <w:r w:rsidRPr="00237DA2">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B8CFC70"/>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F24E47AC"/>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D27355"/>
    <w:multiLevelType w:val="hybridMultilevel"/>
    <w:tmpl w:val="B950C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07025D"/>
    <w:multiLevelType w:val="multilevel"/>
    <w:tmpl w:val="9EBC2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535C1D"/>
    <w:multiLevelType w:val="hybridMultilevel"/>
    <w:tmpl w:val="18688ED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26C1948"/>
    <w:multiLevelType w:val="hybridMultilevel"/>
    <w:tmpl w:val="15BC5394"/>
    <w:numStyleLink w:val="a"/>
  </w:abstractNum>
  <w:abstractNum w:abstractNumId="17"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980A72"/>
    <w:multiLevelType w:val="hybridMultilevel"/>
    <w:tmpl w:val="2BE2D66E"/>
    <w:lvl w:ilvl="0" w:tplc="DB42F112">
      <w:start w:val="1"/>
      <w:numFmt w:val="decimal"/>
      <w:lvlText w:val="%1."/>
      <w:lvlJc w:val="left"/>
      <w:pPr>
        <w:ind w:left="2486"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B30C94"/>
    <w:multiLevelType w:val="hybridMultilevel"/>
    <w:tmpl w:val="5AB6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7BC6327"/>
    <w:multiLevelType w:val="multilevel"/>
    <w:tmpl w:val="8C40E3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0A9C28F9"/>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0AAF116F"/>
    <w:multiLevelType w:val="multilevel"/>
    <w:tmpl w:val="D90C4590"/>
    <w:lvl w:ilvl="0">
      <w:start w:val="2"/>
      <w:numFmt w:val="decimal"/>
      <w:lvlText w:val="%1"/>
      <w:lvlJc w:val="left"/>
      <w:pPr>
        <w:ind w:left="576" w:hanging="576"/>
      </w:pPr>
      <w:rPr>
        <w:rFonts w:hint="default"/>
      </w:rPr>
    </w:lvl>
    <w:lvl w:ilvl="1">
      <w:start w:val="2"/>
      <w:numFmt w:val="decimal"/>
      <w:lvlText w:val="%1.%2"/>
      <w:lvlJc w:val="left"/>
      <w:pPr>
        <w:ind w:left="1440" w:hanging="720"/>
      </w:pPr>
      <w:rPr>
        <w:rFonts w:hint="default"/>
      </w:rPr>
    </w:lvl>
    <w:lvl w:ilvl="2">
      <w:start w:val="1"/>
      <w:numFmt w:val="decimal"/>
      <w:pStyle w:val="Style5"/>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5" w15:restartNumberingAfterBreak="0">
    <w:nsid w:val="0FE03B1B"/>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8712F0"/>
    <w:multiLevelType w:val="hybridMultilevel"/>
    <w:tmpl w:val="4D58C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143B5FB6"/>
    <w:multiLevelType w:val="hybridMultilevel"/>
    <w:tmpl w:val="98766C6C"/>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31DABE"/>
    <w:multiLevelType w:val="hybridMultilevel"/>
    <w:tmpl w:val="3D66F3AA"/>
    <w:lvl w:ilvl="0" w:tplc="486CDC9A">
      <w:start w:val="1"/>
      <w:numFmt w:val="bullet"/>
      <w:lvlText w:val=""/>
      <w:lvlJc w:val="left"/>
      <w:pPr>
        <w:ind w:left="720" w:hanging="360"/>
      </w:pPr>
      <w:rPr>
        <w:rFonts w:ascii="Symbol" w:hAnsi="Symbol" w:hint="default"/>
      </w:rPr>
    </w:lvl>
    <w:lvl w:ilvl="1" w:tplc="87AEBA2E">
      <w:start w:val="1"/>
      <w:numFmt w:val="bullet"/>
      <w:lvlText w:val="o"/>
      <w:lvlJc w:val="left"/>
      <w:pPr>
        <w:ind w:left="1440" w:hanging="360"/>
      </w:pPr>
      <w:rPr>
        <w:rFonts w:ascii="Courier New" w:hAnsi="Courier New" w:hint="default"/>
      </w:rPr>
    </w:lvl>
    <w:lvl w:ilvl="2" w:tplc="218EB2F8">
      <w:start w:val="1"/>
      <w:numFmt w:val="bullet"/>
      <w:lvlText w:val=""/>
      <w:lvlJc w:val="left"/>
      <w:pPr>
        <w:ind w:left="2160" w:hanging="360"/>
      </w:pPr>
      <w:rPr>
        <w:rFonts w:ascii="Wingdings" w:hAnsi="Wingdings" w:hint="default"/>
      </w:rPr>
    </w:lvl>
    <w:lvl w:ilvl="3" w:tplc="776A93B6">
      <w:start w:val="1"/>
      <w:numFmt w:val="bullet"/>
      <w:lvlText w:val=""/>
      <w:lvlJc w:val="left"/>
      <w:pPr>
        <w:ind w:left="2880" w:hanging="360"/>
      </w:pPr>
      <w:rPr>
        <w:rFonts w:ascii="Symbol" w:hAnsi="Symbol" w:hint="default"/>
      </w:rPr>
    </w:lvl>
    <w:lvl w:ilvl="4" w:tplc="3A02B120">
      <w:start w:val="1"/>
      <w:numFmt w:val="bullet"/>
      <w:lvlText w:val="o"/>
      <w:lvlJc w:val="left"/>
      <w:pPr>
        <w:ind w:left="3600" w:hanging="360"/>
      </w:pPr>
      <w:rPr>
        <w:rFonts w:ascii="Courier New" w:hAnsi="Courier New" w:hint="default"/>
      </w:rPr>
    </w:lvl>
    <w:lvl w:ilvl="5" w:tplc="9CEA69EE">
      <w:start w:val="1"/>
      <w:numFmt w:val="bullet"/>
      <w:lvlText w:val=""/>
      <w:lvlJc w:val="left"/>
      <w:pPr>
        <w:ind w:left="4320" w:hanging="360"/>
      </w:pPr>
      <w:rPr>
        <w:rFonts w:ascii="Wingdings" w:hAnsi="Wingdings" w:hint="default"/>
      </w:rPr>
    </w:lvl>
    <w:lvl w:ilvl="6" w:tplc="566613F8">
      <w:start w:val="1"/>
      <w:numFmt w:val="bullet"/>
      <w:lvlText w:val=""/>
      <w:lvlJc w:val="left"/>
      <w:pPr>
        <w:ind w:left="5040" w:hanging="360"/>
      </w:pPr>
      <w:rPr>
        <w:rFonts w:ascii="Symbol" w:hAnsi="Symbol" w:hint="default"/>
      </w:rPr>
    </w:lvl>
    <w:lvl w:ilvl="7" w:tplc="66C074B6">
      <w:start w:val="1"/>
      <w:numFmt w:val="bullet"/>
      <w:lvlText w:val="o"/>
      <w:lvlJc w:val="left"/>
      <w:pPr>
        <w:ind w:left="5760" w:hanging="360"/>
      </w:pPr>
      <w:rPr>
        <w:rFonts w:ascii="Courier New" w:hAnsi="Courier New" w:hint="default"/>
      </w:rPr>
    </w:lvl>
    <w:lvl w:ilvl="8" w:tplc="03181D6A">
      <w:start w:val="1"/>
      <w:numFmt w:val="bullet"/>
      <w:lvlText w:val=""/>
      <w:lvlJc w:val="left"/>
      <w:pPr>
        <w:ind w:left="648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8534D58"/>
    <w:multiLevelType w:val="hybridMultilevel"/>
    <w:tmpl w:val="A8CE5FFE"/>
    <w:lvl w:ilvl="0" w:tplc="04090001">
      <w:start w:val="1"/>
      <w:numFmt w:val="bullet"/>
      <w:lvlText w:val=""/>
      <w:lvlJc w:val="left"/>
      <w:pPr>
        <w:tabs>
          <w:tab w:val="num" w:pos="568"/>
        </w:tabs>
        <w:ind w:left="568" w:hanging="284"/>
      </w:pPr>
      <w:rPr>
        <w:rFonts w:ascii="Symbol" w:hAnsi="Symbol" w:hint="default"/>
      </w:rPr>
    </w:lvl>
    <w:lvl w:ilvl="1" w:tplc="FFFFFFFF">
      <w:start w:val="1"/>
      <w:numFmt w:val="bullet"/>
      <w:lvlText w:val="-"/>
      <w:lvlJc w:val="left"/>
      <w:pPr>
        <w:tabs>
          <w:tab w:val="num" w:pos="851"/>
        </w:tabs>
        <w:ind w:left="851" w:hanging="567"/>
      </w:pPr>
      <w:rPr>
        <w:rFonts w:ascii="Arial" w:hAnsi="Aria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38" w15:restartNumberingAfterBreak="0">
    <w:nsid w:val="1E0443D6"/>
    <w:multiLevelType w:val="hybridMultilevel"/>
    <w:tmpl w:val="346EB860"/>
    <w:lvl w:ilvl="0" w:tplc="08090001">
      <w:start w:val="1"/>
      <w:numFmt w:val="bullet"/>
      <w:lvlText w:val=""/>
      <w:lvlJc w:val="left"/>
      <w:pPr>
        <w:tabs>
          <w:tab w:val="num" w:pos="795"/>
        </w:tabs>
        <w:ind w:left="795" w:hanging="360"/>
      </w:pPr>
      <w:rPr>
        <w:rFonts w:ascii="Symbol" w:hAnsi="Symbol"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39" w15:restartNumberingAfterBreak="0">
    <w:nsid w:val="202B5B15"/>
    <w:multiLevelType w:val="hybridMultilevel"/>
    <w:tmpl w:val="8F2AC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F93CBE"/>
    <w:multiLevelType w:val="hybridMultilevel"/>
    <w:tmpl w:val="33DE59CA"/>
    <w:lvl w:ilvl="0" w:tplc="0674E580">
      <w:start w:val="1"/>
      <w:numFmt w:val="bullet"/>
      <w:lvlText w:val=""/>
      <w:lvlJc w:val="left"/>
      <w:pPr>
        <w:ind w:left="720" w:hanging="360"/>
      </w:pPr>
      <w:rPr>
        <w:rFonts w:ascii="Symbol" w:hAnsi="Symbol" w:hint="default"/>
      </w:rPr>
    </w:lvl>
    <w:lvl w:ilvl="1" w:tplc="110AEC9C">
      <w:start w:val="1"/>
      <w:numFmt w:val="bullet"/>
      <w:lvlText w:val="o"/>
      <w:lvlJc w:val="left"/>
      <w:pPr>
        <w:ind w:left="1440" w:hanging="360"/>
      </w:pPr>
      <w:rPr>
        <w:rFonts w:ascii="Courier New" w:hAnsi="Courier New" w:hint="default"/>
      </w:rPr>
    </w:lvl>
    <w:lvl w:ilvl="2" w:tplc="BCA0BB66">
      <w:start w:val="1"/>
      <w:numFmt w:val="bullet"/>
      <w:lvlText w:val=""/>
      <w:lvlJc w:val="left"/>
      <w:pPr>
        <w:ind w:left="2160" w:hanging="360"/>
      </w:pPr>
      <w:rPr>
        <w:rFonts w:ascii="Wingdings" w:hAnsi="Wingdings" w:hint="default"/>
      </w:rPr>
    </w:lvl>
    <w:lvl w:ilvl="3" w:tplc="E5883DD4">
      <w:start w:val="1"/>
      <w:numFmt w:val="bullet"/>
      <w:lvlText w:val=""/>
      <w:lvlJc w:val="left"/>
      <w:pPr>
        <w:ind w:left="2880" w:hanging="360"/>
      </w:pPr>
      <w:rPr>
        <w:rFonts w:ascii="Symbol" w:hAnsi="Symbol" w:hint="default"/>
      </w:rPr>
    </w:lvl>
    <w:lvl w:ilvl="4" w:tplc="420E6940">
      <w:start w:val="1"/>
      <w:numFmt w:val="bullet"/>
      <w:lvlText w:val="o"/>
      <w:lvlJc w:val="left"/>
      <w:pPr>
        <w:ind w:left="3600" w:hanging="360"/>
      </w:pPr>
      <w:rPr>
        <w:rFonts w:ascii="Courier New" w:hAnsi="Courier New" w:hint="default"/>
      </w:rPr>
    </w:lvl>
    <w:lvl w:ilvl="5" w:tplc="48D80DB0">
      <w:start w:val="1"/>
      <w:numFmt w:val="bullet"/>
      <w:lvlText w:val=""/>
      <w:lvlJc w:val="left"/>
      <w:pPr>
        <w:ind w:left="4320" w:hanging="360"/>
      </w:pPr>
      <w:rPr>
        <w:rFonts w:ascii="Wingdings" w:hAnsi="Wingdings" w:hint="default"/>
      </w:rPr>
    </w:lvl>
    <w:lvl w:ilvl="6" w:tplc="659698EC">
      <w:start w:val="1"/>
      <w:numFmt w:val="bullet"/>
      <w:lvlText w:val=""/>
      <w:lvlJc w:val="left"/>
      <w:pPr>
        <w:ind w:left="5040" w:hanging="360"/>
      </w:pPr>
      <w:rPr>
        <w:rFonts w:ascii="Symbol" w:hAnsi="Symbol" w:hint="default"/>
      </w:rPr>
    </w:lvl>
    <w:lvl w:ilvl="7" w:tplc="108C4954">
      <w:start w:val="1"/>
      <w:numFmt w:val="bullet"/>
      <w:lvlText w:val="o"/>
      <w:lvlJc w:val="left"/>
      <w:pPr>
        <w:ind w:left="5760" w:hanging="360"/>
      </w:pPr>
      <w:rPr>
        <w:rFonts w:ascii="Courier New" w:hAnsi="Courier New" w:hint="default"/>
      </w:rPr>
    </w:lvl>
    <w:lvl w:ilvl="8" w:tplc="6CEE7AD4">
      <w:start w:val="1"/>
      <w:numFmt w:val="bullet"/>
      <w:lvlText w:val=""/>
      <w:lvlJc w:val="left"/>
      <w:pPr>
        <w:ind w:left="6480" w:hanging="360"/>
      </w:pPr>
      <w:rPr>
        <w:rFonts w:ascii="Wingdings" w:hAnsi="Wingdings" w:hint="default"/>
      </w:rPr>
    </w:lvl>
  </w:abstractNum>
  <w:abstractNum w:abstractNumId="41" w15:restartNumberingAfterBreak="0">
    <w:nsid w:val="211B5096"/>
    <w:multiLevelType w:val="hybridMultilevel"/>
    <w:tmpl w:val="BAB4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3C365F"/>
    <w:multiLevelType w:val="multilevel"/>
    <w:tmpl w:val="22A0C03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21AA2BDC"/>
    <w:multiLevelType w:val="hybridMultilevel"/>
    <w:tmpl w:val="98B6F856"/>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22B77D7F"/>
    <w:multiLevelType w:val="hybridMultilevel"/>
    <w:tmpl w:val="6D4C6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3A11497"/>
    <w:multiLevelType w:val="multilevel"/>
    <w:tmpl w:val="22A0C03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B395E9C"/>
    <w:multiLevelType w:val="hybridMultilevel"/>
    <w:tmpl w:val="89EC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BD83499"/>
    <w:multiLevelType w:val="hybridMultilevel"/>
    <w:tmpl w:val="277AE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2CD3595E"/>
    <w:multiLevelType w:val="multilevel"/>
    <w:tmpl w:val="15F6EFBA"/>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b/>
        <w:bCs/>
        <w:i w:val="0"/>
        <w:iCs/>
        <w:color w:val="auto"/>
      </w:rPr>
    </w:lvl>
    <w:lvl w:ilvl="4">
      <w:start w:val="1"/>
      <w:numFmt w:val="decimal"/>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2D914973"/>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DAE28CF"/>
    <w:multiLevelType w:val="hybridMultilevel"/>
    <w:tmpl w:val="718C82BE"/>
    <w:lvl w:ilvl="0" w:tplc="04090001">
      <w:start w:val="1"/>
      <w:numFmt w:val="bullet"/>
      <w:lvlText w:val=""/>
      <w:lvlJc w:val="left"/>
      <w:pPr>
        <w:ind w:left="1459" w:hanging="360"/>
      </w:pPr>
      <w:rPr>
        <w:rFonts w:ascii="Symbol" w:hAnsi="Symbol" w:hint="default"/>
      </w:rPr>
    </w:lvl>
    <w:lvl w:ilvl="1" w:tplc="04090003" w:tentative="1">
      <w:start w:val="1"/>
      <w:numFmt w:val="bullet"/>
      <w:lvlText w:val="o"/>
      <w:lvlJc w:val="left"/>
      <w:pPr>
        <w:ind w:left="2179" w:hanging="360"/>
      </w:pPr>
      <w:rPr>
        <w:rFonts w:ascii="Courier New" w:hAnsi="Courier New" w:cs="Courier New" w:hint="default"/>
      </w:rPr>
    </w:lvl>
    <w:lvl w:ilvl="2" w:tplc="04090005" w:tentative="1">
      <w:start w:val="1"/>
      <w:numFmt w:val="bullet"/>
      <w:lvlText w:val=""/>
      <w:lvlJc w:val="left"/>
      <w:pPr>
        <w:ind w:left="2899" w:hanging="360"/>
      </w:pPr>
      <w:rPr>
        <w:rFonts w:ascii="Wingdings" w:hAnsi="Wingdings" w:hint="default"/>
      </w:rPr>
    </w:lvl>
    <w:lvl w:ilvl="3" w:tplc="04090001" w:tentative="1">
      <w:start w:val="1"/>
      <w:numFmt w:val="bullet"/>
      <w:lvlText w:val=""/>
      <w:lvlJc w:val="left"/>
      <w:pPr>
        <w:ind w:left="3619" w:hanging="360"/>
      </w:pPr>
      <w:rPr>
        <w:rFonts w:ascii="Symbol" w:hAnsi="Symbol" w:hint="default"/>
      </w:rPr>
    </w:lvl>
    <w:lvl w:ilvl="4" w:tplc="04090003" w:tentative="1">
      <w:start w:val="1"/>
      <w:numFmt w:val="bullet"/>
      <w:lvlText w:val="o"/>
      <w:lvlJc w:val="left"/>
      <w:pPr>
        <w:ind w:left="4339" w:hanging="360"/>
      </w:pPr>
      <w:rPr>
        <w:rFonts w:ascii="Courier New" w:hAnsi="Courier New" w:cs="Courier New" w:hint="default"/>
      </w:rPr>
    </w:lvl>
    <w:lvl w:ilvl="5" w:tplc="04090005" w:tentative="1">
      <w:start w:val="1"/>
      <w:numFmt w:val="bullet"/>
      <w:lvlText w:val=""/>
      <w:lvlJc w:val="left"/>
      <w:pPr>
        <w:ind w:left="5059" w:hanging="360"/>
      </w:pPr>
      <w:rPr>
        <w:rFonts w:ascii="Wingdings" w:hAnsi="Wingdings" w:hint="default"/>
      </w:rPr>
    </w:lvl>
    <w:lvl w:ilvl="6" w:tplc="04090001" w:tentative="1">
      <w:start w:val="1"/>
      <w:numFmt w:val="bullet"/>
      <w:lvlText w:val=""/>
      <w:lvlJc w:val="left"/>
      <w:pPr>
        <w:ind w:left="5779" w:hanging="360"/>
      </w:pPr>
      <w:rPr>
        <w:rFonts w:ascii="Symbol" w:hAnsi="Symbol" w:hint="default"/>
      </w:rPr>
    </w:lvl>
    <w:lvl w:ilvl="7" w:tplc="04090003" w:tentative="1">
      <w:start w:val="1"/>
      <w:numFmt w:val="bullet"/>
      <w:lvlText w:val="o"/>
      <w:lvlJc w:val="left"/>
      <w:pPr>
        <w:ind w:left="6499" w:hanging="360"/>
      </w:pPr>
      <w:rPr>
        <w:rFonts w:ascii="Courier New" w:hAnsi="Courier New" w:cs="Courier New" w:hint="default"/>
      </w:rPr>
    </w:lvl>
    <w:lvl w:ilvl="8" w:tplc="04090005" w:tentative="1">
      <w:start w:val="1"/>
      <w:numFmt w:val="bullet"/>
      <w:lvlText w:val=""/>
      <w:lvlJc w:val="left"/>
      <w:pPr>
        <w:ind w:left="7219" w:hanging="360"/>
      </w:pPr>
      <w:rPr>
        <w:rFonts w:ascii="Wingdings" w:hAnsi="Wingdings" w:hint="default"/>
      </w:rPr>
    </w:lvl>
  </w:abstractNum>
  <w:abstractNum w:abstractNumId="5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5" w15:restartNumberingAfterBreak="0">
    <w:nsid w:val="2FA03702"/>
    <w:multiLevelType w:val="multilevel"/>
    <w:tmpl w:val="3E860332"/>
    <w:lvl w:ilvl="0">
      <w:start w:val="1"/>
      <w:numFmt w:val="decimal"/>
      <w:lvlText w:val="%1."/>
      <w:lvlJc w:val="left"/>
      <w:pPr>
        <w:ind w:left="1080" w:hanging="360"/>
      </w:pPr>
      <w:rPr>
        <w:rFonts w:asciiTheme="minorHAnsi" w:hAnsiTheme="minorHAnsi" w:cstheme="minorHAnsi" w:hint="default"/>
        <w:color w:val="auto"/>
      </w:rPr>
    </w:lvl>
    <w:lvl w:ilvl="1">
      <w:start w:val="1"/>
      <w:numFmt w:val="decimal"/>
      <w:isLgl/>
      <w:lvlText w:val="%1.%2."/>
      <w:lvlJc w:val="left"/>
      <w:pPr>
        <w:ind w:left="1440" w:hanging="72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56" w15:restartNumberingAfterBreak="0">
    <w:nsid w:val="2FFC0229"/>
    <w:multiLevelType w:val="hybridMultilevel"/>
    <w:tmpl w:val="F8F09942"/>
    <w:lvl w:ilvl="0" w:tplc="11EE556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307B1E71"/>
    <w:multiLevelType w:val="hybridMultilevel"/>
    <w:tmpl w:val="371CA4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0B24A7E"/>
    <w:multiLevelType w:val="hybridMultilevel"/>
    <w:tmpl w:val="120E0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2278DD"/>
    <w:multiLevelType w:val="hybridMultilevel"/>
    <w:tmpl w:val="0194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23C46D9"/>
    <w:multiLevelType w:val="hybridMultilevel"/>
    <w:tmpl w:val="BD92036E"/>
    <w:lvl w:ilvl="0" w:tplc="00644EDA">
      <w:start w:val="1"/>
      <w:numFmt w:val="bullet"/>
      <w:lvlText w:val=""/>
      <w:lvlJc w:val="left"/>
      <w:pPr>
        <w:ind w:left="720" w:hanging="360"/>
      </w:pPr>
      <w:rPr>
        <w:rFonts w:ascii="Symbol" w:hAnsi="Symbol" w:hint="default"/>
      </w:rPr>
    </w:lvl>
    <w:lvl w:ilvl="1" w:tplc="8BA6FF96">
      <w:start w:val="1"/>
      <w:numFmt w:val="bullet"/>
      <w:lvlText w:val="o"/>
      <w:lvlJc w:val="left"/>
      <w:pPr>
        <w:ind w:left="1440" w:hanging="360"/>
      </w:pPr>
      <w:rPr>
        <w:rFonts w:ascii="Courier New" w:hAnsi="Courier New" w:hint="default"/>
      </w:rPr>
    </w:lvl>
    <w:lvl w:ilvl="2" w:tplc="C2048CCA">
      <w:start w:val="1"/>
      <w:numFmt w:val="bullet"/>
      <w:lvlText w:val=""/>
      <w:lvlJc w:val="left"/>
      <w:pPr>
        <w:ind w:left="2160" w:hanging="360"/>
      </w:pPr>
      <w:rPr>
        <w:rFonts w:ascii="Wingdings" w:hAnsi="Wingdings" w:hint="default"/>
      </w:rPr>
    </w:lvl>
    <w:lvl w:ilvl="3" w:tplc="B7F49086">
      <w:start w:val="1"/>
      <w:numFmt w:val="bullet"/>
      <w:lvlText w:val=""/>
      <w:lvlJc w:val="left"/>
      <w:pPr>
        <w:ind w:left="2880" w:hanging="360"/>
      </w:pPr>
      <w:rPr>
        <w:rFonts w:ascii="Symbol" w:hAnsi="Symbol" w:hint="default"/>
      </w:rPr>
    </w:lvl>
    <w:lvl w:ilvl="4" w:tplc="044C3818">
      <w:start w:val="1"/>
      <w:numFmt w:val="bullet"/>
      <w:lvlText w:val="o"/>
      <w:lvlJc w:val="left"/>
      <w:pPr>
        <w:ind w:left="3600" w:hanging="360"/>
      </w:pPr>
      <w:rPr>
        <w:rFonts w:ascii="Courier New" w:hAnsi="Courier New" w:hint="default"/>
      </w:rPr>
    </w:lvl>
    <w:lvl w:ilvl="5" w:tplc="395CE802">
      <w:start w:val="1"/>
      <w:numFmt w:val="bullet"/>
      <w:lvlText w:val=""/>
      <w:lvlJc w:val="left"/>
      <w:pPr>
        <w:ind w:left="4320" w:hanging="360"/>
      </w:pPr>
      <w:rPr>
        <w:rFonts w:ascii="Wingdings" w:hAnsi="Wingdings" w:hint="default"/>
      </w:rPr>
    </w:lvl>
    <w:lvl w:ilvl="6" w:tplc="34E6A81A">
      <w:start w:val="1"/>
      <w:numFmt w:val="bullet"/>
      <w:lvlText w:val=""/>
      <w:lvlJc w:val="left"/>
      <w:pPr>
        <w:ind w:left="5040" w:hanging="360"/>
      </w:pPr>
      <w:rPr>
        <w:rFonts w:ascii="Symbol" w:hAnsi="Symbol" w:hint="default"/>
      </w:rPr>
    </w:lvl>
    <w:lvl w:ilvl="7" w:tplc="5E9A9662">
      <w:start w:val="1"/>
      <w:numFmt w:val="bullet"/>
      <w:lvlText w:val="o"/>
      <w:lvlJc w:val="left"/>
      <w:pPr>
        <w:ind w:left="5760" w:hanging="360"/>
      </w:pPr>
      <w:rPr>
        <w:rFonts w:ascii="Courier New" w:hAnsi="Courier New" w:hint="default"/>
      </w:rPr>
    </w:lvl>
    <w:lvl w:ilvl="8" w:tplc="DCAAF696">
      <w:start w:val="1"/>
      <w:numFmt w:val="bullet"/>
      <w:lvlText w:val=""/>
      <w:lvlJc w:val="left"/>
      <w:pPr>
        <w:ind w:left="6480" w:hanging="360"/>
      </w:pPr>
      <w:rPr>
        <w:rFonts w:ascii="Wingdings" w:hAnsi="Wingdings" w:hint="default"/>
      </w:rPr>
    </w:lvl>
  </w:abstractNum>
  <w:abstractNum w:abstractNumId="6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5" w15:restartNumberingAfterBreak="0">
    <w:nsid w:val="38DB65C1"/>
    <w:multiLevelType w:val="hybridMultilevel"/>
    <w:tmpl w:val="CC2ADE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3919412B"/>
    <w:multiLevelType w:val="hybridMultilevel"/>
    <w:tmpl w:val="8B522B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397444CF"/>
    <w:multiLevelType w:val="hybridMultilevel"/>
    <w:tmpl w:val="CBE24C6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E2958B8"/>
    <w:multiLevelType w:val="multilevel"/>
    <w:tmpl w:val="AAFC0F1A"/>
    <w:lvl w:ilvl="0">
      <w:start w:val="2"/>
      <w:numFmt w:val="decimal"/>
      <w:lvlText w:val="%1"/>
      <w:lvlJc w:val="left"/>
      <w:pPr>
        <w:ind w:left="576" w:hanging="57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9"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1F51C1"/>
    <w:multiLevelType w:val="hybridMultilevel"/>
    <w:tmpl w:val="63B22D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46230031"/>
    <w:multiLevelType w:val="hybridMultilevel"/>
    <w:tmpl w:val="EBE2CE8A"/>
    <w:lvl w:ilvl="0" w:tplc="00B43C46">
      <w:start w:val="1"/>
      <w:numFmt w:val="bullet"/>
      <w:pStyle w:val="squarebullets"/>
      <w:lvlText w:val=""/>
      <w:lvlJc w:val="left"/>
      <w:pPr>
        <w:ind w:left="1006" w:hanging="360"/>
      </w:pPr>
      <w:rPr>
        <w:rFonts w:ascii="Wingdings" w:hAnsi="Wingdings" w:hint="default"/>
      </w:rPr>
    </w:lvl>
    <w:lvl w:ilvl="1" w:tplc="04080003">
      <w:start w:val="1"/>
      <w:numFmt w:val="bullet"/>
      <w:lvlText w:val="o"/>
      <w:lvlJc w:val="left"/>
      <w:pPr>
        <w:ind w:left="1726" w:hanging="360"/>
      </w:pPr>
      <w:rPr>
        <w:rFonts w:ascii="Courier New" w:hAnsi="Courier New" w:cs="Courier New" w:hint="default"/>
      </w:rPr>
    </w:lvl>
    <w:lvl w:ilvl="2" w:tplc="04080005" w:tentative="1">
      <w:start w:val="1"/>
      <w:numFmt w:val="bullet"/>
      <w:lvlText w:val=""/>
      <w:lvlJc w:val="left"/>
      <w:pPr>
        <w:ind w:left="2446" w:hanging="360"/>
      </w:pPr>
      <w:rPr>
        <w:rFonts w:ascii="Wingdings" w:hAnsi="Wingdings" w:hint="default"/>
      </w:rPr>
    </w:lvl>
    <w:lvl w:ilvl="3" w:tplc="04080001" w:tentative="1">
      <w:start w:val="1"/>
      <w:numFmt w:val="bullet"/>
      <w:lvlText w:val=""/>
      <w:lvlJc w:val="left"/>
      <w:pPr>
        <w:ind w:left="3166" w:hanging="360"/>
      </w:pPr>
      <w:rPr>
        <w:rFonts w:ascii="Symbol" w:hAnsi="Symbol" w:hint="default"/>
      </w:rPr>
    </w:lvl>
    <w:lvl w:ilvl="4" w:tplc="04080003" w:tentative="1">
      <w:start w:val="1"/>
      <w:numFmt w:val="bullet"/>
      <w:lvlText w:val="o"/>
      <w:lvlJc w:val="left"/>
      <w:pPr>
        <w:ind w:left="3886" w:hanging="360"/>
      </w:pPr>
      <w:rPr>
        <w:rFonts w:ascii="Courier New" w:hAnsi="Courier New" w:cs="Courier New" w:hint="default"/>
      </w:rPr>
    </w:lvl>
    <w:lvl w:ilvl="5" w:tplc="04080005" w:tentative="1">
      <w:start w:val="1"/>
      <w:numFmt w:val="bullet"/>
      <w:lvlText w:val=""/>
      <w:lvlJc w:val="left"/>
      <w:pPr>
        <w:ind w:left="4606" w:hanging="360"/>
      </w:pPr>
      <w:rPr>
        <w:rFonts w:ascii="Wingdings" w:hAnsi="Wingdings" w:hint="default"/>
      </w:rPr>
    </w:lvl>
    <w:lvl w:ilvl="6" w:tplc="04080001" w:tentative="1">
      <w:start w:val="1"/>
      <w:numFmt w:val="bullet"/>
      <w:lvlText w:val=""/>
      <w:lvlJc w:val="left"/>
      <w:pPr>
        <w:ind w:left="5326" w:hanging="360"/>
      </w:pPr>
      <w:rPr>
        <w:rFonts w:ascii="Symbol" w:hAnsi="Symbol" w:hint="default"/>
      </w:rPr>
    </w:lvl>
    <w:lvl w:ilvl="7" w:tplc="04080003" w:tentative="1">
      <w:start w:val="1"/>
      <w:numFmt w:val="bullet"/>
      <w:lvlText w:val="o"/>
      <w:lvlJc w:val="left"/>
      <w:pPr>
        <w:ind w:left="6046" w:hanging="360"/>
      </w:pPr>
      <w:rPr>
        <w:rFonts w:ascii="Courier New" w:hAnsi="Courier New" w:cs="Courier New" w:hint="default"/>
      </w:rPr>
    </w:lvl>
    <w:lvl w:ilvl="8" w:tplc="04080005" w:tentative="1">
      <w:start w:val="1"/>
      <w:numFmt w:val="bullet"/>
      <w:lvlText w:val=""/>
      <w:lvlJc w:val="left"/>
      <w:pPr>
        <w:ind w:left="6766" w:hanging="360"/>
      </w:pPr>
      <w:rPr>
        <w:rFonts w:ascii="Wingdings" w:hAnsi="Wingdings" w:hint="default"/>
      </w:rPr>
    </w:lvl>
  </w:abstractNum>
  <w:abstractNum w:abstractNumId="73" w15:restartNumberingAfterBreak="0">
    <w:nsid w:val="467662F4"/>
    <w:multiLevelType w:val="hybridMultilevel"/>
    <w:tmpl w:val="F7B8EE38"/>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74F7101"/>
    <w:multiLevelType w:val="hybridMultilevel"/>
    <w:tmpl w:val="BA7473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47DF6948"/>
    <w:multiLevelType w:val="hybridMultilevel"/>
    <w:tmpl w:val="887A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82B54FD"/>
    <w:multiLevelType w:val="multilevel"/>
    <w:tmpl w:val="703C23B8"/>
    <w:lvl w:ilvl="0">
      <w:start w:val="2"/>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7"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497"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CD1ADB"/>
    <w:multiLevelType w:val="multilevel"/>
    <w:tmpl w:val="9B1AABB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7" w15:restartNumberingAfterBreak="0">
    <w:nsid w:val="55EC0AF1"/>
    <w:multiLevelType w:val="hybridMultilevel"/>
    <w:tmpl w:val="303A6AC8"/>
    <w:lvl w:ilvl="0" w:tplc="937C8C62">
      <w:numFmt w:val="bullet"/>
      <w:lvlText w:val="-"/>
      <w:lvlJc w:val="left"/>
      <w:pPr>
        <w:ind w:left="1080" w:hanging="360"/>
      </w:pPr>
      <w:rPr>
        <w:rFonts w:ascii="Tahoma" w:eastAsiaTheme="minorEastAsia"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0" w15:restartNumberingAfterBreak="0">
    <w:nsid w:val="60946514"/>
    <w:multiLevelType w:val="multilevel"/>
    <w:tmpl w:val="97E6EE3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0DD493D"/>
    <w:multiLevelType w:val="hybridMultilevel"/>
    <w:tmpl w:val="B77A3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18F079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497"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3"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1E26F1C"/>
    <w:multiLevelType w:val="multilevel"/>
    <w:tmpl w:val="A184C07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5"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63D83463"/>
    <w:multiLevelType w:val="hybridMultilevel"/>
    <w:tmpl w:val="EDBCDE62"/>
    <w:lvl w:ilvl="0" w:tplc="64D2651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7656BF0"/>
    <w:multiLevelType w:val="hybridMultilevel"/>
    <w:tmpl w:val="D67034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pStyle w:val="3"/>
      <w:lvlText w:val=""/>
      <w:lvlJc w:val="left"/>
      <w:pPr>
        <w:ind w:left="2160" w:hanging="360"/>
      </w:pPr>
      <w:rPr>
        <w:rFonts w:ascii="Wingdings" w:hAnsi="Wingdings" w:hint="default"/>
      </w:rPr>
    </w:lvl>
    <w:lvl w:ilvl="3" w:tplc="08090001" w:tentative="1">
      <w:start w:val="1"/>
      <w:numFmt w:val="bullet"/>
      <w:pStyle w:val="4"/>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B2F25BE"/>
    <w:multiLevelType w:val="multilevel"/>
    <w:tmpl w:val="58BEEB5C"/>
    <w:lvl w:ilvl="0">
      <w:start w:val="1"/>
      <w:numFmt w:val="decimal"/>
      <w:lvlText w:val="%1."/>
      <w:lvlJc w:val="left"/>
      <w:pPr>
        <w:ind w:left="432" w:hanging="432"/>
      </w:pPr>
    </w:lvl>
    <w:lvl w:ilvl="1">
      <w:start w:val="1"/>
      <w:numFmt w:val="decimal"/>
      <w:lvlText w:val="%2."/>
      <w:lvlJc w:val="left"/>
      <w:pPr>
        <w:ind w:left="576" w:hanging="576"/>
      </w:pPr>
      <w:rPr>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9" w15:restartNumberingAfterBreak="0">
    <w:nsid w:val="6B491D24"/>
    <w:multiLevelType w:val="hybridMultilevel"/>
    <w:tmpl w:val="48BE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99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6FC112BA"/>
    <w:multiLevelType w:val="hybridMultilevel"/>
    <w:tmpl w:val="15BC5394"/>
    <w:styleLink w:val="a"/>
    <w:lvl w:ilvl="0" w:tplc="D32CF922">
      <w:start w:val="1"/>
      <w:numFmt w:val="bullet"/>
      <w:lvlText w:val="•"/>
      <w:lvlJc w:val="left"/>
      <w:pPr>
        <w:ind w:left="18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9E5848">
      <w:start w:val="1"/>
      <w:numFmt w:val="bullet"/>
      <w:lvlText w:val="•"/>
      <w:lvlJc w:val="left"/>
      <w:pPr>
        <w:ind w:left="36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1E07DA">
      <w:start w:val="1"/>
      <w:numFmt w:val="bullet"/>
      <w:lvlText w:val="•"/>
      <w:lvlJc w:val="left"/>
      <w:pPr>
        <w:ind w:left="54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C67AD4">
      <w:start w:val="1"/>
      <w:numFmt w:val="bullet"/>
      <w:lvlText w:val="•"/>
      <w:lvlJc w:val="left"/>
      <w:pPr>
        <w:ind w:left="72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AA4CBA">
      <w:start w:val="1"/>
      <w:numFmt w:val="bullet"/>
      <w:lvlText w:val="•"/>
      <w:lvlJc w:val="left"/>
      <w:pPr>
        <w:ind w:left="90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56C43E">
      <w:start w:val="1"/>
      <w:numFmt w:val="bullet"/>
      <w:lvlText w:val="•"/>
      <w:lvlJc w:val="left"/>
      <w:pPr>
        <w:ind w:left="108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1C6256">
      <w:start w:val="1"/>
      <w:numFmt w:val="bullet"/>
      <w:lvlText w:val="•"/>
      <w:lvlJc w:val="left"/>
      <w:pPr>
        <w:ind w:left="126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062218">
      <w:start w:val="1"/>
      <w:numFmt w:val="bullet"/>
      <w:lvlText w:val="•"/>
      <w:lvlJc w:val="left"/>
      <w:pPr>
        <w:ind w:left="144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824472">
      <w:start w:val="1"/>
      <w:numFmt w:val="bullet"/>
      <w:lvlText w:val="•"/>
      <w:lvlJc w:val="left"/>
      <w:pPr>
        <w:ind w:left="1620" w:hanging="180"/>
      </w:pPr>
      <w:rPr>
        <w:rFonts w:ascii="Helvetica Neue" w:eastAsia="Helvetica Neue" w:hAnsi="Helvetica Neue" w:cs="Helvetica Neu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05" w15:restartNumberingAfterBreak="0">
    <w:nsid w:val="75213F5A"/>
    <w:multiLevelType w:val="hybridMultilevel"/>
    <w:tmpl w:val="A1F26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6"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0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B37B94"/>
    <w:multiLevelType w:val="hybridMultilevel"/>
    <w:tmpl w:val="7DA21A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7DBA24DE"/>
    <w:multiLevelType w:val="hybridMultilevel"/>
    <w:tmpl w:val="0B32B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DF61848"/>
    <w:multiLevelType w:val="multilevel"/>
    <w:tmpl w:val="68AAB88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13" w15:restartNumberingAfterBreak="0">
    <w:nsid w:val="7E055785"/>
    <w:multiLevelType w:val="hybridMultilevel"/>
    <w:tmpl w:val="AF168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7F5A7733"/>
    <w:multiLevelType w:val="hybridMultilevel"/>
    <w:tmpl w:val="664270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68213180">
    <w:abstractNumId w:val="62"/>
  </w:num>
  <w:num w:numId="2" w16cid:durableId="2086417260">
    <w:abstractNumId w:val="31"/>
  </w:num>
  <w:num w:numId="3" w16cid:durableId="563680741">
    <w:abstractNumId w:val="40"/>
  </w:num>
  <w:num w:numId="4" w16cid:durableId="62483575">
    <w:abstractNumId w:val="1"/>
  </w:num>
  <w:num w:numId="5" w16cid:durableId="2139564590">
    <w:abstractNumId w:val="3"/>
  </w:num>
  <w:num w:numId="6" w16cid:durableId="1361007037">
    <w:abstractNumId w:val="4"/>
  </w:num>
  <w:num w:numId="7" w16cid:durableId="1466657798">
    <w:abstractNumId w:val="8"/>
  </w:num>
  <w:num w:numId="8" w16cid:durableId="1041982340">
    <w:abstractNumId w:val="9"/>
  </w:num>
  <w:num w:numId="9" w16cid:durableId="1470897424">
    <w:abstractNumId w:val="103"/>
  </w:num>
  <w:num w:numId="10" w16cid:durableId="1625891256">
    <w:abstractNumId w:val="109"/>
  </w:num>
  <w:num w:numId="11" w16cid:durableId="634681201">
    <w:abstractNumId w:val="85"/>
  </w:num>
  <w:num w:numId="12" w16cid:durableId="336617527">
    <w:abstractNumId w:val="29"/>
  </w:num>
  <w:num w:numId="13" w16cid:durableId="2119057986">
    <w:abstractNumId w:val="101"/>
  </w:num>
  <w:num w:numId="14" w16cid:durableId="176775160">
    <w:abstractNumId w:val="114"/>
  </w:num>
  <w:num w:numId="15" w16cid:durableId="1423185203">
    <w:abstractNumId w:val="79"/>
  </w:num>
  <w:num w:numId="16" w16cid:durableId="1203665585">
    <w:abstractNumId w:val="32"/>
  </w:num>
  <w:num w:numId="17" w16cid:durableId="120998228">
    <w:abstractNumId w:val="63"/>
  </w:num>
  <w:num w:numId="18" w16cid:durableId="13766601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8075784">
    <w:abstractNumId w:val="78"/>
  </w:num>
  <w:num w:numId="20" w16cid:durableId="521361369">
    <w:abstractNumId w:val="80"/>
  </w:num>
  <w:num w:numId="21" w16cid:durableId="1329363753">
    <w:abstractNumId w:val="27"/>
  </w:num>
  <w:num w:numId="22" w16cid:durableId="395202537">
    <w:abstractNumId w:val="81"/>
  </w:num>
  <w:num w:numId="23" w16cid:durableId="500463003">
    <w:abstractNumId w:val="36"/>
  </w:num>
  <w:num w:numId="24" w16cid:durableId="1228104088">
    <w:abstractNumId w:val="84"/>
  </w:num>
  <w:num w:numId="25" w16cid:durableId="314381538">
    <w:abstractNumId w:val="53"/>
  </w:num>
  <w:num w:numId="26" w16cid:durableId="1551501967">
    <w:abstractNumId w:val="77"/>
  </w:num>
  <w:num w:numId="27" w16cid:durableId="279915977">
    <w:abstractNumId w:val="54"/>
  </w:num>
  <w:num w:numId="28" w16cid:durableId="566383149">
    <w:abstractNumId w:val="104"/>
  </w:num>
  <w:num w:numId="29" w16cid:durableId="146673759">
    <w:abstractNumId w:val="22"/>
  </w:num>
  <w:num w:numId="30" w16cid:durableId="717973214">
    <w:abstractNumId w:val="110"/>
  </w:num>
  <w:num w:numId="31" w16cid:durableId="1117065206">
    <w:abstractNumId w:val="49"/>
  </w:num>
  <w:num w:numId="32" w16cid:durableId="584270341">
    <w:abstractNumId w:val="115"/>
  </w:num>
  <w:num w:numId="33" w16cid:durableId="350225742">
    <w:abstractNumId w:val="34"/>
  </w:num>
  <w:num w:numId="34" w16cid:durableId="53086753">
    <w:abstractNumId w:val="88"/>
  </w:num>
  <w:num w:numId="35" w16cid:durableId="549154362">
    <w:abstractNumId w:val="30"/>
  </w:num>
  <w:num w:numId="36" w16cid:durableId="1487043330">
    <w:abstractNumId w:val="16"/>
  </w:num>
  <w:num w:numId="37" w16cid:durableId="506601761">
    <w:abstractNumId w:val="102"/>
  </w:num>
  <w:num w:numId="38" w16cid:durableId="1923024585">
    <w:abstractNumId w:val="65"/>
  </w:num>
  <w:num w:numId="39" w16cid:durableId="425156135">
    <w:abstractNumId w:val="72"/>
  </w:num>
  <w:num w:numId="40" w16cid:durableId="2112897494">
    <w:abstractNumId w:val="96"/>
  </w:num>
  <w:num w:numId="41" w16cid:durableId="681202885">
    <w:abstractNumId w:val="51"/>
  </w:num>
  <w:num w:numId="42" w16cid:durableId="1066298005">
    <w:abstractNumId w:val="25"/>
  </w:num>
  <w:num w:numId="43" w16cid:durableId="986127925">
    <w:abstractNumId w:val="66"/>
  </w:num>
  <w:num w:numId="44" w16cid:durableId="1817061804">
    <w:abstractNumId w:val="9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4550657">
    <w:abstractNumId w:val="38"/>
  </w:num>
  <w:num w:numId="46" w16cid:durableId="1225528697">
    <w:abstractNumId w:val="55"/>
  </w:num>
  <w:num w:numId="47" w16cid:durableId="1260025045">
    <w:abstractNumId w:val="71"/>
  </w:num>
  <w:num w:numId="48" w16cid:durableId="1646623635">
    <w:abstractNumId w:val="56"/>
  </w:num>
  <w:num w:numId="49" w16cid:durableId="814417633">
    <w:abstractNumId w:val="70"/>
  </w:num>
  <w:num w:numId="50" w16cid:durableId="60102038">
    <w:abstractNumId w:val="90"/>
  </w:num>
  <w:num w:numId="51" w16cid:durableId="905917563">
    <w:abstractNumId w:val="28"/>
  </w:num>
  <w:num w:numId="52" w16cid:durableId="1804032672">
    <w:abstractNumId w:val="21"/>
  </w:num>
  <w:num w:numId="53" w16cid:durableId="2093775258">
    <w:abstractNumId w:val="86"/>
  </w:num>
  <w:num w:numId="54" w16cid:durableId="1527673699">
    <w:abstractNumId w:val="94"/>
  </w:num>
  <w:num w:numId="55" w16cid:durableId="1797094698">
    <w:abstractNumId w:val="105"/>
  </w:num>
  <w:num w:numId="56" w16cid:durableId="1722482991">
    <w:abstractNumId w:val="12"/>
  </w:num>
  <w:num w:numId="57" w16cid:durableId="1253583805">
    <w:abstractNumId w:val="35"/>
  </w:num>
  <w:num w:numId="58" w16cid:durableId="321589097">
    <w:abstractNumId w:val="95"/>
  </w:num>
  <w:num w:numId="59" w16cid:durableId="358549811">
    <w:abstractNumId w:val="52"/>
  </w:num>
  <w:num w:numId="60" w16cid:durableId="645471834">
    <w:abstractNumId w:val="106"/>
  </w:num>
  <w:num w:numId="61" w16cid:durableId="1876498831">
    <w:abstractNumId w:val="46"/>
  </w:num>
  <w:num w:numId="62" w16cid:durableId="142435928">
    <w:abstractNumId w:val="83"/>
  </w:num>
  <w:num w:numId="63" w16cid:durableId="1480876923">
    <w:abstractNumId w:val="97"/>
  </w:num>
  <w:num w:numId="64" w16cid:durableId="2035377802">
    <w:abstractNumId w:val="67"/>
  </w:num>
  <w:num w:numId="65" w16cid:durableId="736828183">
    <w:abstractNumId w:val="43"/>
  </w:num>
  <w:num w:numId="66" w16cid:durableId="1974679493">
    <w:abstractNumId w:val="39"/>
  </w:num>
  <w:num w:numId="67" w16cid:durableId="200241801">
    <w:abstractNumId w:val="82"/>
  </w:num>
  <w:num w:numId="68" w16cid:durableId="437339611">
    <w:abstractNumId w:val="15"/>
  </w:num>
  <w:num w:numId="69" w16cid:durableId="1286042151">
    <w:abstractNumId w:val="57"/>
  </w:num>
  <w:num w:numId="70" w16cid:durableId="693114078">
    <w:abstractNumId w:val="74"/>
  </w:num>
  <w:num w:numId="71" w16cid:durableId="2062706913">
    <w:abstractNumId w:val="33"/>
  </w:num>
  <w:num w:numId="72" w16cid:durableId="1204171338">
    <w:abstractNumId w:val="89"/>
  </w:num>
  <w:num w:numId="73" w16cid:durableId="411270347">
    <w:abstractNumId w:val="98"/>
  </w:num>
  <w:num w:numId="74" w16cid:durableId="1437095529">
    <w:abstractNumId w:val="61"/>
  </w:num>
  <w:num w:numId="75" w16cid:durableId="626739983">
    <w:abstractNumId w:val="100"/>
  </w:num>
  <w:num w:numId="76" w16cid:durableId="1366252401">
    <w:abstractNumId w:val="64"/>
  </w:num>
  <w:num w:numId="77" w16cid:durableId="1019621173">
    <w:abstractNumId w:val="18"/>
  </w:num>
  <w:num w:numId="78" w16cid:durableId="511071128">
    <w:abstractNumId w:val="17"/>
  </w:num>
  <w:num w:numId="79" w16cid:durableId="270669923">
    <w:abstractNumId w:val="107"/>
  </w:num>
  <w:num w:numId="80" w16cid:durableId="485976491">
    <w:abstractNumId w:val="69"/>
  </w:num>
  <w:num w:numId="81" w16cid:durableId="1834644150">
    <w:abstractNumId w:val="99"/>
  </w:num>
  <w:num w:numId="82" w16cid:durableId="1564947326">
    <w:abstractNumId w:val="58"/>
  </w:num>
  <w:num w:numId="83" w16cid:durableId="169101551">
    <w:abstractNumId w:val="73"/>
  </w:num>
  <w:num w:numId="84" w16cid:durableId="1747610061">
    <w:abstractNumId w:val="68"/>
  </w:num>
  <w:num w:numId="85" w16cid:durableId="1427194057">
    <w:abstractNumId w:val="24"/>
  </w:num>
  <w:num w:numId="86" w16cid:durableId="870260085">
    <w:abstractNumId w:val="75"/>
  </w:num>
  <w:num w:numId="87" w16cid:durableId="1772583373">
    <w:abstractNumId w:val="76"/>
  </w:num>
  <w:num w:numId="88" w16cid:durableId="642269425">
    <w:abstractNumId w:val="59"/>
  </w:num>
  <w:num w:numId="89" w16cid:durableId="2015573945">
    <w:abstractNumId w:val="108"/>
  </w:num>
  <w:num w:numId="90" w16cid:durableId="822694995">
    <w:abstractNumId w:val="48"/>
  </w:num>
  <w:num w:numId="91" w16cid:durableId="1456094097">
    <w:abstractNumId w:val="91"/>
  </w:num>
  <w:num w:numId="92" w16cid:durableId="191693220">
    <w:abstractNumId w:val="26"/>
  </w:num>
  <w:num w:numId="93" w16cid:durableId="1643383698">
    <w:abstractNumId w:val="20"/>
  </w:num>
  <w:num w:numId="94" w16cid:durableId="348920510">
    <w:abstractNumId w:val="44"/>
  </w:num>
  <w:num w:numId="95" w16cid:durableId="434179817">
    <w:abstractNumId w:val="23"/>
  </w:num>
  <w:num w:numId="96" w16cid:durableId="2003855024">
    <w:abstractNumId w:val="92"/>
  </w:num>
  <w:num w:numId="97" w16cid:durableId="1713576514">
    <w:abstractNumId w:val="111"/>
  </w:num>
  <w:num w:numId="98" w16cid:durableId="929508501">
    <w:abstractNumId w:val="13"/>
  </w:num>
  <w:num w:numId="99" w16cid:durableId="1531066148">
    <w:abstractNumId w:val="45"/>
  </w:num>
  <w:num w:numId="100" w16cid:durableId="505293851">
    <w:abstractNumId w:val="42"/>
  </w:num>
  <w:num w:numId="101" w16cid:durableId="245963035">
    <w:abstractNumId w:val="112"/>
  </w:num>
  <w:num w:numId="102" w16cid:durableId="1014724089">
    <w:abstractNumId w:val="60"/>
  </w:num>
  <w:num w:numId="103" w16cid:durableId="1262182336">
    <w:abstractNumId w:val="41"/>
  </w:num>
  <w:num w:numId="104" w16cid:durableId="785344189">
    <w:abstractNumId w:val="47"/>
  </w:num>
  <w:num w:numId="105" w16cid:durableId="726143800">
    <w:abstractNumId w:val="113"/>
  </w:num>
  <w:num w:numId="106" w16cid:durableId="429813436">
    <w:abstractNumId w:val="14"/>
  </w:num>
  <w:num w:numId="107" w16cid:durableId="912079998">
    <w:abstractNumId w:val="116"/>
  </w:num>
  <w:num w:numId="108" w16cid:durableId="956906181">
    <w:abstractNumId w:val="87"/>
  </w:num>
  <w:num w:numId="109" w16cid:durableId="806973365">
    <w:abstractNumId w:val="19"/>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0DCF"/>
    <w:rsid w:val="0000111C"/>
    <w:rsid w:val="00002EA6"/>
    <w:rsid w:val="00003949"/>
    <w:rsid w:val="00004851"/>
    <w:rsid w:val="000050A9"/>
    <w:rsid w:val="00005D91"/>
    <w:rsid w:val="00005F5C"/>
    <w:rsid w:val="000062FA"/>
    <w:rsid w:val="00006C7F"/>
    <w:rsid w:val="0000716D"/>
    <w:rsid w:val="00011636"/>
    <w:rsid w:val="0001180A"/>
    <w:rsid w:val="0001217D"/>
    <w:rsid w:val="00012190"/>
    <w:rsid w:val="0001375B"/>
    <w:rsid w:val="00013A52"/>
    <w:rsid w:val="00014410"/>
    <w:rsid w:val="00014B25"/>
    <w:rsid w:val="00014B44"/>
    <w:rsid w:val="00014F48"/>
    <w:rsid w:val="0001504B"/>
    <w:rsid w:val="000152A8"/>
    <w:rsid w:val="00015953"/>
    <w:rsid w:val="00015A9D"/>
    <w:rsid w:val="00015F06"/>
    <w:rsid w:val="00017027"/>
    <w:rsid w:val="000206AC"/>
    <w:rsid w:val="00021403"/>
    <w:rsid w:val="00021F1C"/>
    <w:rsid w:val="00022569"/>
    <w:rsid w:val="000233AC"/>
    <w:rsid w:val="000233E6"/>
    <w:rsid w:val="000244B8"/>
    <w:rsid w:val="00025474"/>
    <w:rsid w:val="00025B9C"/>
    <w:rsid w:val="00025BBE"/>
    <w:rsid w:val="00025CD5"/>
    <w:rsid w:val="00026667"/>
    <w:rsid w:val="00026A5D"/>
    <w:rsid w:val="00027172"/>
    <w:rsid w:val="0002765E"/>
    <w:rsid w:val="000303BF"/>
    <w:rsid w:val="000309DB"/>
    <w:rsid w:val="00031AEF"/>
    <w:rsid w:val="000326F6"/>
    <w:rsid w:val="00032A9F"/>
    <w:rsid w:val="00032BBA"/>
    <w:rsid w:val="00033034"/>
    <w:rsid w:val="0003312E"/>
    <w:rsid w:val="000334DF"/>
    <w:rsid w:val="0003389C"/>
    <w:rsid w:val="00033BA0"/>
    <w:rsid w:val="00034325"/>
    <w:rsid w:val="00034E19"/>
    <w:rsid w:val="00034FF1"/>
    <w:rsid w:val="0003516C"/>
    <w:rsid w:val="00035295"/>
    <w:rsid w:val="000359FD"/>
    <w:rsid w:val="00035C19"/>
    <w:rsid w:val="00036CBD"/>
    <w:rsid w:val="00037B97"/>
    <w:rsid w:val="00040BCA"/>
    <w:rsid w:val="00041477"/>
    <w:rsid w:val="00041C0C"/>
    <w:rsid w:val="00042DB8"/>
    <w:rsid w:val="000436BB"/>
    <w:rsid w:val="00043CDA"/>
    <w:rsid w:val="00043D44"/>
    <w:rsid w:val="00043F27"/>
    <w:rsid w:val="00045DCF"/>
    <w:rsid w:val="00046044"/>
    <w:rsid w:val="00046293"/>
    <w:rsid w:val="00046DAC"/>
    <w:rsid w:val="0004724C"/>
    <w:rsid w:val="00047C57"/>
    <w:rsid w:val="0005014F"/>
    <w:rsid w:val="00052243"/>
    <w:rsid w:val="000527FB"/>
    <w:rsid w:val="0005365F"/>
    <w:rsid w:val="00053EEE"/>
    <w:rsid w:val="0005488E"/>
    <w:rsid w:val="00055804"/>
    <w:rsid w:val="0005617B"/>
    <w:rsid w:val="00056291"/>
    <w:rsid w:val="000562BF"/>
    <w:rsid w:val="00057BBA"/>
    <w:rsid w:val="00057C14"/>
    <w:rsid w:val="00057F4A"/>
    <w:rsid w:val="0006003A"/>
    <w:rsid w:val="00060352"/>
    <w:rsid w:val="0006058D"/>
    <w:rsid w:val="000610D4"/>
    <w:rsid w:val="00061ADD"/>
    <w:rsid w:val="00061B87"/>
    <w:rsid w:val="00061DF4"/>
    <w:rsid w:val="000631F7"/>
    <w:rsid w:val="00064777"/>
    <w:rsid w:val="000650A9"/>
    <w:rsid w:val="000653F1"/>
    <w:rsid w:val="00065E20"/>
    <w:rsid w:val="0006621E"/>
    <w:rsid w:val="0006690E"/>
    <w:rsid w:val="00066D36"/>
    <w:rsid w:val="00066FB1"/>
    <w:rsid w:val="00067067"/>
    <w:rsid w:val="000674D2"/>
    <w:rsid w:val="0006771D"/>
    <w:rsid w:val="000700D5"/>
    <w:rsid w:val="000705D7"/>
    <w:rsid w:val="000706B1"/>
    <w:rsid w:val="00070731"/>
    <w:rsid w:val="0007080C"/>
    <w:rsid w:val="00070939"/>
    <w:rsid w:val="00070D3D"/>
    <w:rsid w:val="00072601"/>
    <w:rsid w:val="00072AA7"/>
    <w:rsid w:val="00072BFE"/>
    <w:rsid w:val="000738BC"/>
    <w:rsid w:val="00073C68"/>
    <w:rsid w:val="00074780"/>
    <w:rsid w:val="0008031C"/>
    <w:rsid w:val="0008087C"/>
    <w:rsid w:val="000810ED"/>
    <w:rsid w:val="000817C2"/>
    <w:rsid w:val="0008193C"/>
    <w:rsid w:val="0008386E"/>
    <w:rsid w:val="00083C57"/>
    <w:rsid w:val="000843AA"/>
    <w:rsid w:val="00084419"/>
    <w:rsid w:val="0008495A"/>
    <w:rsid w:val="00086755"/>
    <w:rsid w:val="00086782"/>
    <w:rsid w:val="00087568"/>
    <w:rsid w:val="000879A4"/>
    <w:rsid w:val="00087FEA"/>
    <w:rsid w:val="00092189"/>
    <w:rsid w:val="00092813"/>
    <w:rsid w:val="00092ADB"/>
    <w:rsid w:val="000938CF"/>
    <w:rsid w:val="00094B84"/>
    <w:rsid w:val="00094D2D"/>
    <w:rsid w:val="00095823"/>
    <w:rsid w:val="00095840"/>
    <w:rsid w:val="000960C1"/>
    <w:rsid w:val="00096345"/>
    <w:rsid w:val="00096A8A"/>
    <w:rsid w:val="00096D5F"/>
    <w:rsid w:val="0009738D"/>
    <w:rsid w:val="000977A6"/>
    <w:rsid w:val="000A001D"/>
    <w:rsid w:val="000A07C9"/>
    <w:rsid w:val="000A0C31"/>
    <w:rsid w:val="000A3AA8"/>
    <w:rsid w:val="000A3FAA"/>
    <w:rsid w:val="000A4044"/>
    <w:rsid w:val="000A40B6"/>
    <w:rsid w:val="000A4A55"/>
    <w:rsid w:val="000A4E3D"/>
    <w:rsid w:val="000A516A"/>
    <w:rsid w:val="000A5FDC"/>
    <w:rsid w:val="000A60A0"/>
    <w:rsid w:val="000A6A91"/>
    <w:rsid w:val="000A702D"/>
    <w:rsid w:val="000A7541"/>
    <w:rsid w:val="000A7747"/>
    <w:rsid w:val="000A7753"/>
    <w:rsid w:val="000B013A"/>
    <w:rsid w:val="000B0150"/>
    <w:rsid w:val="000B077F"/>
    <w:rsid w:val="000B146D"/>
    <w:rsid w:val="000B187C"/>
    <w:rsid w:val="000B236D"/>
    <w:rsid w:val="000B50E1"/>
    <w:rsid w:val="000B567F"/>
    <w:rsid w:val="000B61AF"/>
    <w:rsid w:val="000B6F4E"/>
    <w:rsid w:val="000B6F9C"/>
    <w:rsid w:val="000B7A8C"/>
    <w:rsid w:val="000B7FA2"/>
    <w:rsid w:val="000C03B6"/>
    <w:rsid w:val="000C04E3"/>
    <w:rsid w:val="000C0B1A"/>
    <w:rsid w:val="000C127F"/>
    <w:rsid w:val="000C2642"/>
    <w:rsid w:val="000C352C"/>
    <w:rsid w:val="000C4B25"/>
    <w:rsid w:val="000C4E5F"/>
    <w:rsid w:val="000C59AD"/>
    <w:rsid w:val="000C5D2B"/>
    <w:rsid w:val="000C7107"/>
    <w:rsid w:val="000C7DB3"/>
    <w:rsid w:val="000D015B"/>
    <w:rsid w:val="000D0942"/>
    <w:rsid w:val="000D0A61"/>
    <w:rsid w:val="000D1264"/>
    <w:rsid w:val="000D278D"/>
    <w:rsid w:val="000D2ED0"/>
    <w:rsid w:val="000D356B"/>
    <w:rsid w:val="000D4259"/>
    <w:rsid w:val="000D4485"/>
    <w:rsid w:val="000D4CF1"/>
    <w:rsid w:val="000D5FB8"/>
    <w:rsid w:val="000D6C04"/>
    <w:rsid w:val="000D6DFD"/>
    <w:rsid w:val="000D6E10"/>
    <w:rsid w:val="000D761F"/>
    <w:rsid w:val="000E04A1"/>
    <w:rsid w:val="000E0651"/>
    <w:rsid w:val="000E0B6C"/>
    <w:rsid w:val="000E12F1"/>
    <w:rsid w:val="000E178C"/>
    <w:rsid w:val="000E1C5E"/>
    <w:rsid w:val="000E1D83"/>
    <w:rsid w:val="000E2020"/>
    <w:rsid w:val="000E20F1"/>
    <w:rsid w:val="000E2462"/>
    <w:rsid w:val="000E27C3"/>
    <w:rsid w:val="000E5A6F"/>
    <w:rsid w:val="000E5CD2"/>
    <w:rsid w:val="000E6B11"/>
    <w:rsid w:val="000E6DC6"/>
    <w:rsid w:val="000E7A41"/>
    <w:rsid w:val="000E7AAB"/>
    <w:rsid w:val="000E7D5A"/>
    <w:rsid w:val="000E7E2A"/>
    <w:rsid w:val="000F0E29"/>
    <w:rsid w:val="000F247C"/>
    <w:rsid w:val="000F27B9"/>
    <w:rsid w:val="000F2DB6"/>
    <w:rsid w:val="000F330B"/>
    <w:rsid w:val="000F40DF"/>
    <w:rsid w:val="000F4CC0"/>
    <w:rsid w:val="000F52A3"/>
    <w:rsid w:val="000F59A6"/>
    <w:rsid w:val="000F62F0"/>
    <w:rsid w:val="000F6FD9"/>
    <w:rsid w:val="000F7267"/>
    <w:rsid w:val="000F7CF2"/>
    <w:rsid w:val="00100156"/>
    <w:rsid w:val="0010068C"/>
    <w:rsid w:val="00100C3B"/>
    <w:rsid w:val="00100F31"/>
    <w:rsid w:val="00102210"/>
    <w:rsid w:val="00102A6B"/>
    <w:rsid w:val="00102D16"/>
    <w:rsid w:val="00102F2D"/>
    <w:rsid w:val="00103061"/>
    <w:rsid w:val="00104335"/>
    <w:rsid w:val="00104ADD"/>
    <w:rsid w:val="00105242"/>
    <w:rsid w:val="00105367"/>
    <w:rsid w:val="00105468"/>
    <w:rsid w:val="0010567C"/>
    <w:rsid w:val="00105F16"/>
    <w:rsid w:val="00105FBE"/>
    <w:rsid w:val="001061A0"/>
    <w:rsid w:val="001101A0"/>
    <w:rsid w:val="00111D5A"/>
    <w:rsid w:val="00112730"/>
    <w:rsid w:val="00112DA7"/>
    <w:rsid w:val="00114833"/>
    <w:rsid w:val="0011494A"/>
    <w:rsid w:val="00115643"/>
    <w:rsid w:val="00117CBC"/>
    <w:rsid w:val="001201B6"/>
    <w:rsid w:val="001202D5"/>
    <w:rsid w:val="00120FC5"/>
    <w:rsid w:val="00122331"/>
    <w:rsid w:val="001226A6"/>
    <w:rsid w:val="00122891"/>
    <w:rsid w:val="00122AC6"/>
    <w:rsid w:val="00123928"/>
    <w:rsid w:val="00124FF2"/>
    <w:rsid w:val="001253B5"/>
    <w:rsid w:val="00125823"/>
    <w:rsid w:val="00125B41"/>
    <w:rsid w:val="00125B72"/>
    <w:rsid w:val="00125BF8"/>
    <w:rsid w:val="00125F33"/>
    <w:rsid w:val="001267B6"/>
    <w:rsid w:val="00126A68"/>
    <w:rsid w:val="001308CC"/>
    <w:rsid w:val="00130921"/>
    <w:rsid w:val="00130942"/>
    <w:rsid w:val="001312AF"/>
    <w:rsid w:val="00132EEB"/>
    <w:rsid w:val="0013350B"/>
    <w:rsid w:val="00133E0F"/>
    <w:rsid w:val="00134FF3"/>
    <w:rsid w:val="00135A3A"/>
    <w:rsid w:val="00137A93"/>
    <w:rsid w:val="00137DAA"/>
    <w:rsid w:val="0014064C"/>
    <w:rsid w:val="00140824"/>
    <w:rsid w:val="00140CA7"/>
    <w:rsid w:val="00140FBD"/>
    <w:rsid w:val="00141AAC"/>
    <w:rsid w:val="00141E27"/>
    <w:rsid w:val="0014297B"/>
    <w:rsid w:val="00142B58"/>
    <w:rsid w:val="00142B7A"/>
    <w:rsid w:val="00143040"/>
    <w:rsid w:val="00143A60"/>
    <w:rsid w:val="00144C86"/>
    <w:rsid w:val="001450BF"/>
    <w:rsid w:val="001451A3"/>
    <w:rsid w:val="001451D5"/>
    <w:rsid w:val="001452B0"/>
    <w:rsid w:val="001452C0"/>
    <w:rsid w:val="00146631"/>
    <w:rsid w:val="001476A5"/>
    <w:rsid w:val="00147892"/>
    <w:rsid w:val="00147AA3"/>
    <w:rsid w:val="00147B71"/>
    <w:rsid w:val="0015055B"/>
    <w:rsid w:val="00150A45"/>
    <w:rsid w:val="00151DC8"/>
    <w:rsid w:val="00153261"/>
    <w:rsid w:val="00153A55"/>
    <w:rsid w:val="00153B5B"/>
    <w:rsid w:val="00153F0B"/>
    <w:rsid w:val="00154368"/>
    <w:rsid w:val="00154623"/>
    <w:rsid w:val="0015499C"/>
    <w:rsid w:val="00155375"/>
    <w:rsid w:val="00155C7D"/>
    <w:rsid w:val="0015675F"/>
    <w:rsid w:val="0015684D"/>
    <w:rsid w:val="00160819"/>
    <w:rsid w:val="00160966"/>
    <w:rsid w:val="00160C40"/>
    <w:rsid w:val="00160FCE"/>
    <w:rsid w:val="00161A21"/>
    <w:rsid w:val="00162448"/>
    <w:rsid w:val="00163311"/>
    <w:rsid w:val="00163845"/>
    <w:rsid w:val="001649E0"/>
    <w:rsid w:val="001652F4"/>
    <w:rsid w:val="0016530B"/>
    <w:rsid w:val="0016609A"/>
    <w:rsid w:val="001661B8"/>
    <w:rsid w:val="00166388"/>
    <w:rsid w:val="00166662"/>
    <w:rsid w:val="001677AB"/>
    <w:rsid w:val="00167BBC"/>
    <w:rsid w:val="00167F10"/>
    <w:rsid w:val="001701A5"/>
    <w:rsid w:val="00170CA8"/>
    <w:rsid w:val="001717E3"/>
    <w:rsid w:val="00171C29"/>
    <w:rsid w:val="00171C44"/>
    <w:rsid w:val="001732D9"/>
    <w:rsid w:val="00173FDE"/>
    <w:rsid w:val="001744F4"/>
    <w:rsid w:val="00175FFA"/>
    <w:rsid w:val="001767CA"/>
    <w:rsid w:val="001778BE"/>
    <w:rsid w:val="00177C6F"/>
    <w:rsid w:val="00177F66"/>
    <w:rsid w:val="00180028"/>
    <w:rsid w:val="001804C9"/>
    <w:rsid w:val="00180952"/>
    <w:rsid w:val="00180A06"/>
    <w:rsid w:val="001811C1"/>
    <w:rsid w:val="00181C40"/>
    <w:rsid w:val="001834B6"/>
    <w:rsid w:val="00183AFE"/>
    <w:rsid w:val="001852F3"/>
    <w:rsid w:val="001859FA"/>
    <w:rsid w:val="00186084"/>
    <w:rsid w:val="00186621"/>
    <w:rsid w:val="001867FF"/>
    <w:rsid w:val="001869A5"/>
    <w:rsid w:val="00186BF5"/>
    <w:rsid w:val="00187D66"/>
    <w:rsid w:val="00190D80"/>
    <w:rsid w:val="00190FBA"/>
    <w:rsid w:val="0019158D"/>
    <w:rsid w:val="001917F0"/>
    <w:rsid w:val="001918E5"/>
    <w:rsid w:val="00194861"/>
    <w:rsid w:val="00194C49"/>
    <w:rsid w:val="00194D3F"/>
    <w:rsid w:val="0019525E"/>
    <w:rsid w:val="0019532A"/>
    <w:rsid w:val="00195A7F"/>
    <w:rsid w:val="0019655D"/>
    <w:rsid w:val="00196A6A"/>
    <w:rsid w:val="00196E2A"/>
    <w:rsid w:val="001971AE"/>
    <w:rsid w:val="00197834"/>
    <w:rsid w:val="001978D9"/>
    <w:rsid w:val="001A0E90"/>
    <w:rsid w:val="001A317F"/>
    <w:rsid w:val="001A4106"/>
    <w:rsid w:val="001A61D3"/>
    <w:rsid w:val="001A660D"/>
    <w:rsid w:val="001A6634"/>
    <w:rsid w:val="001A6C40"/>
    <w:rsid w:val="001A6CEB"/>
    <w:rsid w:val="001A6F3D"/>
    <w:rsid w:val="001A7C6E"/>
    <w:rsid w:val="001B0067"/>
    <w:rsid w:val="001B0443"/>
    <w:rsid w:val="001B06BC"/>
    <w:rsid w:val="001B235A"/>
    <w:rsid w:val="001B2758"/>
    <w:rsid w:val="001B38BF"/>
    <w:rsid w:val="001B41E5"/>
    <w:rsid w:val="001B431E"/>
    <w:rsid w:val="001B4387"/>
    <w:rsid w:val="001B4732"/>
    <w:rsid w:val="001B55ED"/>
    <w:rsid w:val="001B56E5"/>
    <w:rsid w:val="001B56F1"/>
    <w:rsid w:val="001B585C"/>
    <w:rsid w:val="001B5981"/>
    <w:rsid w:val="001B5A3F"/>
    <w:rsid w:val="001B5CA2"/>
    <w:rsid w:val="001B61A4"/>
    <w:rsid w:val="001B65F9"/>
    <w:rsid w:val="001B7088"/>
    <w:rsid w:val="001C0D5E"/>
    <w:rsid w:val="001C17CD"/>
    <w:rsid w:val="001C28BD"/>
    <w:rsid w:val="001C292A"/>
    <w:rsid w:val="001C2FCF"/>
    <w:rsid w:val="001C3012"/>
    <w:rsid w:val="001C3171"/>
    <w:rsid w:val="001C38E2"/>
    <w:rsid w:val="001C406E"/>
    <w:rsid w:val="001C4403"/>
    <w:rsid w:val="001C44A3"/>
    <w:rsid w:val="001C4A11"/>
    <w:rsid w:val="001C5A2E"/>
    <w:rsid w:val="001C6408"/>
    <w:rsid w:val="001C673F"/>
    <w:rsid w:val="001C6A68"/>
    <w:rsid w:val="001C6CA5"/>
    <w:rsid w:val="001C7F55"/>
    <w:rsid w:val="001D0055"/>
    <w:rsid w:val="001D047E"/>
    <w:rsid w:val="001D06AA"/>
    <w:rsid w:val="001D0C1B"/>
    <w:rsid w:val="001D0D7B"/>
    <w:rsid w:val="001D0F05"/>
    <w:rsid w:val="001D14C1"/>
    <w:rsid w:val="001D2015"/>
    <w:rsid w:val="001D238A"/>
    <w:rsid w:val="001D3209"/>
    <w:rsid w:val="001D383F"/>
    <w:rsid w:val="001D4689"/>
    <w:rsid w:val="001D658A"/>
    <w:rsid w:val="001D6FB9"/>
    <w:rsid w:val="001D7942"/>
    <w:rsid w:val="001E0711"/>
    <w:rsid w:val="001E0DF6"/>
    <w:rsid w:val="001E10C8"/>
    <w:rsid w:val="001E11F9"/>
    <w:rsid w:val="001E1936"/>
    <w:rsid w:val="001E1BFA"/>
    <w:rsid w:val="001E3745"/>
    <w:rsid w:val="001E3887"/>
    <w:rsid w:val="001E38A4"/>
    <w:rsid w:val="001E3C20"/>
    <w:rsid w:val="001E4E76"/>
    <w:rsid w:val="001E54F6"/>
    <w:rsid w:val="001E55C3"/>
    <w:rsid w:val="001E5DE0"/>
    <w:rsid w:val="001E6103"/>
    <w:rsid w:val="001E64FE"/>
    <w:rsid w:val="001F0202"/>
    <w:rsid w:val="001F11F8"/>
    <w:rsid w:val="001F1DD0"/>
    <w:rsid w:val="001F2236"/>
    <w:rsid w:val="001F24B2"/>
    <w:rsid w:val="001F2A13"/>
    <w:rsid w:val="001F2E75"/>
    <w:rsid w:val="001F35EE"/>
    <w:rsid w:val="001F40A2"/>
    <w:rsid w:val="001F43D3"/>
    <w:rsid w:val="001F4428"/>
    <w:rsid w:val="001F4BE6"/>
    <w:rsid w:val="001F4CC2"/>
    <w:rsid w:val="001F4E21"/>
    <w:rsid w:val="001F4E4A"/>
    <w:rsid w:val="001F4E90"/>
    <w:rsid w:val="001F500A"/>
    <w:rsid w:val="001F5192"/>
    <w:rsid w:val="001F58F0"/>
    <w:rsid w:val="001F5F4A"/>
    <w:rsid w:val="001F763F"/>
    <w:rsid w:val="001F78A1"/>
    <w:rsid w:val="001F7A4A"/>
    <w:rsid w:val="00200224"/>
    <w:rsid w:val="00201A77"/>
    <w:rsid w:val="00201E03"/>
    <w:rsid w:val="00201EEC"/>
    <w:rsid w:val="002038B9"/>
    <w:rsid w:val="00203D78"/>
    <w:rsid w:val="00206920"/>
    <w:rsid w:val="00206F05"/>
    <w:rsid w:val="00207A57"/>
    <w:rsid w:val="002107E1"/>
    <w:rsid w:val="002124D4"/>
    <w:rsid w:val="0021350B"/>
    <w:rsid w:val="00213661"/>
    <w:rsid w:val="00213B08"/>
    <w:rsid w:val="002145A1"/>
    <w:rsid w:val="00215C1A"/>
    <w:rsid w:val="0021645B"/>
    <w:rsid w:val="002164DB"/>
    <w:rsid w:val="002165C3"/>
    <w:rsid w:val="00216B40"/>
    <w:rsid w:val="00216CB8"/>
    <w:rsid w:val="00216DD1"/>
    <w:rsid w:val="002172A4"/>
    <w:rsid w:val="00217435"/>
    <w:rsid w:val="00217A51"/>
    <w:rsid w:val="00217C05"/>
    <w:rsid w:val="002206CF"/>
    <w:rsid w:val="002209EC"/>
    <w:rsid w:val="00220C6B"/>
    <w:rsid w:val="00220D52"/>
    <w:rsid w:val="00220ED7"/>
    <w:rsid w:val="00221291"/>
    <w:rsid w:val="0022433B"/>
    <w:rsid w:val="00224351"/>
    <w:rsid w:val="00224F3C"/>
    <w:rsid w:val="002250D5"/>
    <w:rsid w:val="00225365"/>
    <w:rsid w:val="0022613D"/>
    <w:rsid w:val="002263B7"/>
    <w:rsid w:val="0022650F"/>
    <w:rsid w:val="00226D7C"/>
    <w:rsid w:val="0022772A"/>
    <w:rsid w:val="00230028"/>
    <w:rsid w:val="00230F13"/>
    <w:rsid w:val="00231358"/>
    <w:rsid w:val="0023155E"/>
    <w:rsid w:val="002333E4"/>
    <w:rsid w:val="00234FF3"/>
    <w:rsid w:val="002350B3"/>
    <w:rsid w:val="00235972"/>
    <w:rsid w:val="0023719B"/>
    <w:rsid w:val="0023731E"/>
    <w:rsid w:val="002373E7"/>
    <w:rsid w:val="00237DA2"/>
    <w:rsid w:val="00240449"/>
    <w:rsid w:val="00241B8B"/>
    <w:rsid w:val="0024267F"/>
    <w:rsid w:val="0024279E"/>
    <w:rsid w:val="002435AC"/>
    <w:rsid w:val="002436C3"/>
    <w:rsid w:val="00243C69"/>
    <w:rsid w:val="00243F84"/>
    <w:rsid w:val="00244877"/>
    <w:rsid w:val="0024503F"/>
    <w:rsid w:val="00245754"/>
    <w:rsid w:val="00246172"/>
    <w:rsid w:val="00246964"/>
    <w:rsid w:val="00246973"/>
    <w:rsid w:val="00247A9B"/>
    <w:rsid w:val="00250082"/>
    <w:rsid w:val="0025014D"/>
    <w:rsid w:val="00250252"/>
    <w:rsid w:val="00250B80"/>
    <w:rsid w:val="00250ECE"/>
    <w:rsid w:val="0025105A"/>
    <w:rsid w:val="002518A6"/>
    <w:rsid w:val="00252398"/>
    <w:rsid w:val="002525C8"/>
    <w:rsid w:val="00252C00"/>
    <w:rsid w:val="00252D86"/>
    <w:rsid w:val="002534B3"/>
    <w:rsid w:val="00253A61"/>
    <w:rsid w:val="00253B41"/>
    <w:rsid w:val="00253F52"/>
    <w:rsid w:val="00254BA2"/>
    <w:rsid w:val="002554B6"/>
    <w:rsid w:val="00255C98"/>
    <w:rsid w:val="00255D55"/>
    <w:rsid w:val="00255F74"/>
    <w:rsid w:val="00256033"/>
    <w:rsid w:val="002564A9"/>
    <w:rsid w:val="002565BA"/>
    <w:rsid w:val="00257393"/>
    <w:rsid w:val="00257DBA"/>
    <w:rsid w:val="002604B4"/>
    <w:rsid w:val="00260982"/>
    <w:rsid w:val="002616A3"/>
    <w:rsid w:val="0026274D"/>
    <w:rsid w:val="00262E4C"/>
    <w:rsid w:val="002634BE"/>
    <w:rsid w:val="00263C2C"/>
    <w:rsid w:val="00263FBB"/>
    <w:rsid w:val="00265205"/>
    <w:rsid w:val="002654F7"/>
    <w:rsid w:val="00265540"/>
    <w:rsid w:val="00265688"/>
    <w:rsid w:val="00265A40"/>
    <w:rsid w:val="00265D37"/>
    <w:rsid w:val="0026680E"/>
    <w:rsid w:val="00267AB2"/>
    <w:rsid w:val="00267DD9"/>
    <w:rsid w:val="00270326"/>
    <w:rsid w:val="002703FD"/>
    <w:rsid w:val="0027052D"/>
    <w:rsid w:val="002713EF"/>
    <w:rsid w:val="00272B7A"/>
    <w:rsid w:val="00272F1F"/>
    <w:rsid w:val="00272F96"/>
    <w:rsid w:val="00274AE5"/>
    <w:rsid w:val="00274D71"/>
    <w:rsid w:val="0027605A"/>
    <w:rsid w:val="00277359"/>
    <w:rsid w:val="00277365"/>
    <w:rsid w:val="00277D6B"/>
    <w:rsid w:val="00277F8F"/>
    <w:rsid w:val="0028085C"/>
    <w:rsid w:val="00280B8B"/>
    <w:rsid w:val="002810A5"/>
    <w:rsid w:val="0028139F"/>
    <w:rsid w:val="002813DE"/>
    <w:rsid w:val="0028161B"/>
    <w:rsid w:val="00281EC3"/>
    <w:rsid w:val="00282306"/>
    <w:rsid w:val="00282554"/>
    <w:rsid w:val="00284754"/>
    <w:rsid w:val="00284EB6"/>
    <w:rsid w:val="002858E5"/>
    <w:rsid w:val="0028620E"/>
    <w:rsid w:val="00286248"/>
    <w:rsid w:val="002863B0"/>
    <w:rsid w:val="00286B99"/>
    <w:rsid w:val="00286E74"/>
    <w:rsid w:val="0028724A"/>
    <w:rsid w:val="00287C25"/>
    <w:rsid w:val="002900E6"/>
    <w:rsid w:val="002903FE"/>
    <w:rsid w:val="002906DD"/>
    <w:rsid w:val="00290B29"/>
    <w:rsid w:val="002919E5"/>
    <w:rsid w:val="00294393"/>
    <w:rsid w:val="002952A1"/>
    <w:rsid w:val="0029545C"/>
    <w:rsid w:val="00295FEE"/>
    <w:rsid w:val="0029613C"/>
    <w:rsid w:val="002964BA"/>
    <w:rsid w:val="00296E7F"/>
    <w:rsid w:val="00296F4A"/>
    <w:rsid w:val="002975DB"/>
    <w:rsid w:val="002A0196"/>
    <w:rsid w:val="002A0416"/>
    <w:rsid w:val="002A0D47"/>
    <w:rsid w:val="002A1CDD"/>
    <w:rsid w:val="002A2708"/>
    <w:rsid w:val="002A32C9"/>
    <w:rsid w:val="002A332A"/>
    <w:rsid w:val="002A3476"/>
    <w:rsid w:val="002A37B5"/>
    <w:rsid w:val="002A4520"/>
    <w:rsid w:val="002A5438"/>
    <w:rsid w:val="002A6463"/>
    <w:rsid w:val="002A65B3"/>
    <w:rsid w:val="002A7C7B"/>
    <w:rsid w:val="002A7D61"/>
    <w:rsid w:val="002B017C"/>
    <w:rsid w:val="002B02B5"/>
    <w:rsid w:val="002B04BB"/>
    <w:rsid w:val="002B0647"/>
    <w:rsid w:val="002B191C"/>
    <w:rsid w:val="002B1BF0"/>
    <w:rsid w:val="002B2EA7"/>
    <w:rsid w:val="002B2F6A"/>
    <w:rsid w:val="002B33C9"/>
    <w:rsid w:val="002B43A7"/>
    <w:rsid w:val="002B4834"/>
    <w:rsid w:val="002B73E2"/>
    <w:rsid w:val="002B7D7E"/>
    <w:rsid w:val="002C0341"/>
    <w:rsid w:val="002C263A"/>
    <w:rsid w:val="002C42F5"/>
    <w:rsid w:val="002C4383"/>
    <w:rsid w:val="002C4567"/>
    <w:rsid w:val="002C50EB"/>
    <w:rsid w:val="002C63DE"/>
    <w:rsid w:val="002C7873"/>
    <w:rsid w:val="002C79D8"/>
    <w:rsid w:val="002C7E9A"/>
    <w:rsid w:val="002D0CD6"/>
    <w:rsid w:val="002D0D70"/>
    <w:rsid w:val="002D161F"/>
    <w:rsid w:val="002D1817"/>
    <w:rsid w:val="002D1A70"/>
    <w:rsid w:val="002D20D2"/>
    <w:rsid w:val="002D227E"/>
    <w:rsid w:val="002D24F8"/>
    <w:rsid w:val="002D28AB"/>
    <w:rsid w:val="002D2A70"/>
    <w:rsid w:val="002D2FBD"/>
    <w:rsid w:val="002D3083"/>
    <w:rsid w:val="002D3362"/>
    <w:rsid w:val="002D4295"/>
    <w:rsid w:val="002D42B9"/>
    <w:rsid w:val="002D5070"/>
    <w:rsid w:val="002D567C"/>
    <w:rsid w:val="002D5793"/>
    <w:rsid w:val="002D5ED6"/>
    <w:rsid w:val="002D63D3"/>
    <w:rsid w:val="002D798B"/>
    <w:rsid w:val="002D7D84"/>
    <w:rsid w:val="002E0323"/>
    <w:rsid w:val="002E0E52"/>
    <w:rsid w:val="002E10EE"/>
    <w:rsid w:val="002E1DE5"/>
    <w:rsid w:val="002E1E14"/>
    <w:rsid w:val="002E1FDE"/>
    <w:rsid w:val="002E219D"/>
    <w:rsid w:val="002E2BA9"/>
    <w:rsid w:val="002E3CAD"/>
    <w:rsid w:val="002E4CD1"/>
    <w:rsid w:val="002E5F9B"/>
    <w:rsid w:val="002E63D9"/>
    <w:rsid w:val="002E6472"/>
    <w:rsid w:val="002E673E"/>
    <w:rsid w:val="002E6C04"/>
    <w:rsid w:val="002E7659"/>
    <w:rsid w:val="002E78DE"/>
    <w:rsid w:val="002E7C05"/>
    <w:rsid w:val="002F0EBC"/>
    <w:rsid w:val="002F15FA"/>
    <w:rsid w:val="002F1ED5"/>
    <w:rsid w:val="002F20F1"/>
    <w:rsid w:val="002F2243"/>
    <w:rsid w:val="002F2BED"/>
    <w:rsid w:val="002F2E92"/>
    <w:rsid w:val="002F2F1D"/>
    <w:rsid w:val="002F32C8"/>
    <w:rsid w:val="002F337B"/>
    <w:rsid w:val="002F33B5"/>
    <w:rsid w:val="002F33D5"/>
    <w:rsid w:val="002F345D"/>
    <w:rsid w:val="002F38CF"/>
    <w:rsid w:val="002F3A68"/>
    <w:rsid w:val="002F409F"/>
    <w:rsid w:val="002F4141"/>
    <w:rsid w:val="002F5250"/>
    <w:rsid w:val="002F5525"/>
    <w:rsid w:val="002F5759"/>
    <w:rsid w:val="002F59FE"/>
    <w:rsid w:val="002F64C8"/>
    <w:rsid w:val="002F64EA"/>
    <w:rsid w:val="002F657A"/>
    <w:rsid w:val="002F6676"/>
    <w:rsid w:val="002F718F"/>
    <w:rsid w:val="00300039"/>
    <w:rsid w:val="0030015B"/>
    <w:rsid w:val="0030049B"/>
    <w:rsid w:val="00300FFF"/>
    <w:rsid w:val="0030357A"/>
    <w:rsid w:val="00303B88"/>
    <w:rsid w:val="0030521B"/>
    <w:rsid w:val="00305B3B"/>
    <w:rsid w:val="003060F8"/>
    <w:rsid w:val="003061E3"/>
    <w:rsid w:val="003068FF"/>
    <w:rsid w:val="00306CA5"/>
    <w:rsid w:val="0030791E"/>
    <w:rsid w:val="003103DA"/>
    <w:rsid w:val="0031056C"/>
    <w:rsid w:val="00310A95"/>
    <w:rsid w:val="00310C19"/>
    <w:rsid w:val="0031166C"/>
    <w:rsid w:val="00311A44"/>
    <w:rsid w:val="0031232C"/>
    <w:rsid w:val="00312F18"/>
    <w:rsid w:val="00313255"/>
    <w:rsid w:val="00313A0B"/>
    <w:rsid w:val="00313E31"/>
    <w:rsid w:val="00314687"/>
    <w:rsid w:val="00314AB5"/>
    <w:rsid w:val="00314E9E"/>
    <w:rsid w:val="0031527A"/>
    <w:rsid w:val="003153CD"/>
    <w:rsid w:val="0031590C"/>
    <w:rsid w:val="00315ED3"/>
    <w:rsid w:val="00315FC5"/>
    <w:rsid w:val="00316F25"/>
    <w:rsid w:val="00317788"/>
    <w:rsid w:val="00317E08"/>
    <w:rsid w:val="00320A3E"/>
    <w:rsid w:val="00321355"/>
    <w:rsid w:val="0032146B"/>
    <w:rsid w:val="003218ED"/>
    <w:rsid w:val="00322140"/>
    <w:rsid w:val="00322B7E"/>
    <w:rsid w:val="00322BC3"/>
    <w:rsid w:val="00322E9E"/>
    <w:rsid w:val="0032334C"/>
    <w:rsid w:val="003251B7"/>
    <w:rsid w:val="003256C0"/>
    <w:rsid w:val="00325734"/>
    <w:rsid w:val="00325C93"/>
    <w:rsid w:val="003260E1"/>
    <w:rsid w:val="003261AB"/>
    <w:rsid w:val="00326942"/>
    <w:rsid w:val="00330898"/>
    <w:rsid w:val="00331981"/>
    <w:rsid w:val="00331F6B"/>
    <w:rsid w:val="00332192"/>
    <w:rsid w:val="003329FF"/>
    <w:rsid w:val="00333B47"/>
    <w:rsid w:val="00334374"/>
    <w:rsid w:val="0033462B"/>
    <w:rsid w:val="00334AD6"/>
    <w:rsid w:val="00334E96"/>
    <w:rsid w:val="00334F41"/>
    <w:rsid w:val="00334FBB"/>
    <w:rsid w:val="00334FCA"/>
    <w:rsid w:val="003354F2"/>
    <w:rsid w:val="003355E7"/>
    <w:rsid w:val="003366E9"/>
    <w:rsid w:val="00336E40"/>
    <w:rsid w:val="00336F45"/>
    <w:rsid w:val="003401D5"/>
    <w:rsid w:val="00340346"/>
    <w:rsid w:val="00340CB0"/>
    <w:rsid w:val="00341581"/>
    <w:rsid w:val="0034186C"/>
    <w:rsid w:val="00341F6A"/>
    <w:rsid w:val="003423F4"/>
    <w:rsid w:val="00343BB2"/>
    <w:rsid w:val="00344FB9"/>
    <w:rsid w:val="0034532E"/>
    <w:rsid w:val="003458E4"/>
    <w:rsid w:val="00345A82"/>
    <w:rsid w:val="0034640A"/>
    <w:rsid w:val="0034647E"/>
    <w:rsid w:val="00346D83"/>
    <w:rsid w:val="00346EFF"/>
    <w:rsid w:val="00347051"/>
    <w:rsid w:val="00347430"/>
    <w:rsid w:val="00347D13"/>
    <w:rsid w:val="003503E0"/>
    <w:rsid w:val="0035041E"/>
    <w:rsid w:val="00352231"/>
    <w:rsid w:val="003528AF"/>
    <w:rsid w:val="003529FD"/>
    <w:rsid w:val="00353BE9"/>
    <w:rsid w:val="00354DE2"/>
    <w:rsid w:val="00355143"/>
    <w:rsid w:val="00355750"/>
    <w:rsid w:val="0035625C"/>
    <w:rsid w:val="003572AD"/>
    <w:rsid w:val="0035781F"/>
    <w:rsid w:val="00357CEB"/>
    <w:rsid w:val="0036048D"/>
    <w:rsid w:val="003608B4"/>
    <w:rsid w:val="00360E71"/>
    <w:rsid w:val="00361E1D"/>
    <w:rsid w:val="00361F43"/>
    <w:rsid w:val="00362A39"/>
    <w:rsid w:val="00362C1D"/>
    <w:rsid w:val="00362CAF"/>
    <w:rsid w:val="00362CE5"/>
    <w:rsid w:val="00363799"/>
    <w:rsid w:val="0036406D"/>
    <w:rsid w:val="00365129"/>
    <w:rsid w:val="0036512D"/>
    <w:rsid w:val="003651B5"/>
    <w:rsid w:val="0036609E"/>
    <w:rsid w:val="00366319"/>
    <w:rsid w:val="0036645B"/>
    <w:rsid w:val="00366B74"/>
    <w:rsid w:val="00367447"/>
    <w:rsid w:val="00367AD5"/>
    <w:rsid w:val="00370D99"/>
    <w:rsid w:val="00370EB2"/>
    <w:rsid w:val="00371663"/>
    <w:rsid w:val="003717A6"/>
    <w:rsid w:val="00371877"/>
    <w:rsid w:val="00371B4D"/>
    <w:rsid w:val="00371BEB"/>
    <w:rsid w:val="00371DBB"/>
    <w:rsid w:val="00372204"/>
    <w:rsid w:val="003734F6"/>
    <w:rsid w:val="00373B83"/>
    <w:rsid w:val="003740F3"/>
    <w:rsid w:val="003744A8"/>
    <w:rsid w:val="0037465E"/>
    <w:rsid w:val="00374BF5"/>
    <w:rsid w:val="00374DC7"/>
    <w:rsid w:val="00375836"/>
    <w:rsid w:val="00375A17"/>
    <w:rsid w:val="00375FD8"/>
    <w:rsid w:val="00376549"/>
    <w:rsid w:val="00376A3A"/>
    <w:rsid w:val="00377236"/>
    <w:rsid w:val="0037795B"/>
    <w:rsid w:val="00377A13"/>
    <w:rsid w:val="00380D35"/>
    <w:rsid w:val="00380F25"/>
    <w:rsid w:val="0038141A"/>
    <w:rsid w:val="00381523"/>
    <w:rsid w:val="003822A5"/>
    <w:rsid w:val="00383338"/>
    <w:rsid w:val="00383858"/>
    <w:rsid w:val="003844DC"/>
    <w:rsid w:val="003845DD"/>
    <w:rsid w:val="00385477"/>
    <w:rsid w:val="003859F5"/>
    <w:rsid w:val="00386FFE"/>
    <w:rsid w:val="00387264"/>
    <w:rsid w:val="00387954"/>
    <w:rsid w:val="003900AE"/>
    <w:rsid w:val="003900F3"/>
    <w:rsid w:val="00390733"/>
    <w:rsid w:val="0039115E"/>
    <w:rsid w:val="0039187D"/>
    <w:rsid w:val="003918C6"/>
    <w:rsid w:val="00391988"/>
    <w:rsid w:val="00391E27"/>
    <w:rsid w:val="0039252C"/>
    <w:rsid w:val="00392B06"/>
    <w:rsid w:val="00392B9C"/>
    <w:rsid w:val="003932A0"/>
    <w:rsid w:val="00393E94"/>
    <w:rsid w:val="00393F88"/>
    <w:rsid w:val="00394A0C"/>
    <w:rsid w:val="00395A63"/>
    <w:rsid w:val="00395B4A"/>
    <w:rsid w:val="003962A8"/>
    <w:rsid w:val="003967C9"/>
    <w:rsid w:val="003A02D3"/>
    <w:rsid w:val="003A0B33"/>
    <w:rsid w:val="003A0E24"/>
    <w:rsid w:val="003A109E"/>
    <w:rsid w:val="003A15FE"/>
    <w:rsid w:val="003A19BB"/>
    <w:rsid w:val="003A206A"/>
    <w:rsid w:val="003A3E15"/>
    <w:rsid w:val="003A4033"/>
    <w:rsid w:val="003A58A3"/>
    <w:rsid w:val="003A5AAC"/>
    <w:rsid w:val="003A6606"/>
    <w:rsid w:val="003A7D27"/>
    <w:rsid w:val="003B04C4"/>
    <w:rsid w:val="003B0E89"/>
    <w:rsid w:val="003B13AE"/>
    <w:rsid w:val="003B211F"/>
    <w:rsid w:val="003B3131"/>
    <w:rsid w:val="003B3679"/>
    <w:rsid w:val="003B45F0"/>
    <w:rsid w:val="003B4D3A"/>
    <w:rsid w:val="003B51C3"/>
    <w:rsid w:val="003B5439"/>
    <w:rsid w:val="003B564C"/>
    <w:rsid w:val="003B5831"/>
    <w:rsid w:val="003B6D20"/>
    <w:rsid w:val="003C0732"/>
    <w:rsid w:val="003C0ACD"/>
    <w:rsid w:val="003C118B"/>
    <w:rsid w:val="003C2BEF"/>
    <w:rsid w:val="003C332D"/>
    <w:rsid w:val="003C45CA"/>
    <w:rsid w:val="003C59BE"/>
    <w:rsid w:val="003C5E0B"/>
    <w:rsid w:val="003C6FD1"/>
    <w:rsid w:val="003C7ABA"/>
    <w:rsid w:val="003D0035"/>
    <w:rsid w:val="003D021D"/>
    <w:rsid w:val="003D0692"/>
    <w:rsid w:val="003D0A3E"/>
    <w:rsid w:val="003D0B36"/>
    <w:rsid w:val="003D0BB5"/>
    <w:rsid w:val="003D154A"/>
    <w:rsid w:val="003D1750"/>
    <w:rsid w:val="003D21DA"/>
    <w:rsid w:val="003D2F70"/>
    <w:rsid w:val="003D3231"/>
    <w:rsid w:val="003D3301"/>
    <w:rsid w:val="003D39F5"/>
    <w:rsid w:val="003D4005"/>
    <w:rsid w:val="003D4FFE"/>
    <w:rsid w:val="003D5F3C"/>
    <w:rsid w:val="003D5F82"/>
    <w:rsid w:val="003D60E4"/>
    <w:rsid w:val="003D69AC"/>
    <w:rsid w:val="003D6C57"/>
    <w:rsid w:val="003E0232"/>
    <w:rsid w:val="003E12E8"/>
    <w:rsid w:val="003E17FE"/>
    <w:rsid w:val="003E1DB4"/>
    <w:rsid w:val="003E289C"/>
    <w:rsid w:val="003E3336"/>
    <w:rsid w:val="003E3340"/>
    <w:rsid w:val="003E3369"/>
    <w:rsid w:val="003E34BF"/>
    <w:rsid w:val="003E366C"/>
    <w:rsid w:val="003E411A"/>
    <w:rsid w:val="003E4177"/>
    <w:rsid w:val="003E4A7B"/>
    <w:rsid w:val="003E4AD9"/>
    <w:rsid w:val="003E5239"/>
    <w:rsid w:val="003E55A8"/>
    <w:rsid w:val="003E68CB"/>
    <w:rsid w:val="003E6A1E"/>
    <w:rsid w:val="003E6DC5"/>
    <w:rsid w:val="003E73E3"/>
    <w:rsid w:val="003E754C"/>
    <w:rsid w:val="003E7555"/>
    <w:rsid w:val="003F02EE"/>
    <w:rsid w:val="003F06DD"/>
    <w:rsid w:val="003F0D9A"/>
    <w:rsid w:val="003F1233"/>
    <w:rsid w:val="003F19DF"/>
    <w:rsid w:val="003F1C5B"/>
    <w:rsid w:val="003F1F94"/>
    <w:rsid w:val="003F253E"/>
    <w:rsid w:val="003F26CD"/>
    <w:rsid w:val="003F29C4"/>
    <w:rsid w:val="003F3008"/>
    <w:rsid w:val="003F3835"/>
    <w:rsid w:val="003F5A6A"/>
    <w:rsid w:val="003F5DD5"/>
    <w:rsid w:val="003F6F09"/>
    <w:rsid w:val="003F7D30"/>
    <w:rsid w:val="00400357"/>
    <w:rsid w:val="0040037D"/>
    <w:rsid w:val="004004AE"/>
    <w:rsid w:val="004009DB"/>
    <w:rsid w:val="00401C15"/>
    <w:rsid w:val="00401C3F"/>
    <w:rsid w:val="00402515"/>
    <w:rsid w:val="00402DA7"/>
    <w:rsid w:val="0040365B"/>
    <w:rsid w:val="0040438A"/>
    <w:rsid w:val="0040520B"/>
    <w:rsid w:val="00405922"/>
    <w:rsid w:val="00405F8E"/>
    <w:rsid w:val="004064CC"/>
    <w:rsid w:val="00406B6E"/>
    <w:rsid w:val="00406ECF"/>
    <w:rsid w:val="00407351"/>
    <w:rsid w:val="0040746D"/>
    <w:rsid w:val="004076A7"/>
    <w:rsid w:val="00407D43"/>
    <w:rsid w:val="00410257"/>
    <w:rsid w:val="00410704"/>
    <w:rsid w:val="004112CE"/>
    <w:rsid w:val="00411340"/>
    <w:rsid w:val="004115FD"/>
    <w:rsid w:val="004119B6"/>
    <w:rsid w:val="0041248A"/>
    <w:rsid w:val="00413294"/>
    <w:rsid w:val="004134C6"/>
    <w:rsid w:val="004136E0"/>
    <w:rsid w:val="00413843"/>
    <w:rsid w:val="00413CF0"/>
    <w:rsid w:val="00414212"/>
    <w:rsid w:val="004143A0"/>
    <w:rsid w:val="004143F5"/>
    <w:rsid w:val="00414507"/>
    <w:rsid w:val="00414823"/>
    <w:rsid w:val="00415A7A"/>
    <w:rsid w:val="00415CF7"/>
    <w:rsid w:val="004163FE"/>
    <w:rsid w:val="0041677B"/>
    <w:rsid w:val="00416CB5"/>
    <w:rsid w:val="0041770C"/>
    <w:rsid w:val="00417984"/>
    <w:rsid w:val="00417A19"/>
    <w:rsid w:val="00420747"/>
    <w:rsid w:val="004216A5"/>
    <w:rsid w:val="00421C3D"/>
    <w:rsid w:val="00422921"/>
    <w:rsid w:val="00422D27"/>
    <w:rsid w:val="00423623"/>
    <w:rsid w:val="00423C09"/>
    <w:rsid w:val="00424207"/>
    <w:rsid w:val="004249AF"/>
    <w:rsid w:val="004251B0"/>
    <w:rsid w:val="004255F2"/>
    <w:rsid w:val="00425841"/>
    <w:rsid w:val="004263EE"/>
    <w:rsid w:val="00430ABA"/>
    <w:rsid w:val="00431427"/>
    <w:rsid w:val="00431707"/>
    <w:rsid w:val="00432452"/>
    <w:rsid w:val="0043378A"/>
    <w:rsid w:val="0043383F"/>
    <w:rsid w:val="00433D32"/>
    <w:rsid w:val="00433E35"/>
    <w:rsid w:val="00434466"/>
    <w:rsid w:val="004355E9"/>
    <w:rsid w:val="004360E5"/>
    <w:rsid w:val="004362C3"/>
    <w:rsid w:val="00437B0A"/>
    <w:rsid w:val="00437CE2"/>
    <w:rsid w:val="004415F3"/>
    <w:rsid w:val="00441D66"/>
    <w:rsid w:val="00442533"/>
    <w:rsid w:val="00442E61"/>
    <w:rsid w:val="00442F33"/>
    <w:rsid w:val="00443694"/>
    <w:rsid w:val="00443A00"/>
    <w:rsid w:val="004443B1"/>
    <w:rsid w:val="00444E26"/>
    <w:rsid w:val="00445275"/>
    <w:rsid w:val="0044550D"/>
    <w:rsid w:val="0044698D"/>
    <w:rsid w:val="00446CC8"/>
    <w:rsid w:val="00450488"/>
    <w:rsid w:val="004505DC"/>
    <w:rsid w:val="00450DF4"/>
    <w:rsid w:val="00450EF9"/>
    <w:rsid w:val="0045121D"/>
    <w:rsid w:val="00452D93"/>
    <w:rsid w:val="0045373E"/>
    <w:rsid w:val="00454421"/>
    <w:rsid w:val="004552CB"/>
    <w:rsid w:val="00456381"/>
    <w:rsid w:val="00456F45"/>
    <w:rsid w:val="00457061"/>
    <w:rsid w:val="004572BB"/>
    <w:rsid w:val="004579F9"/>
    <w:rsid w:val="00457DC9"/>
    <w:rsid w:val="00460746"/>
    <w:rsid w:val="00461CF6"/>
    <w:rsid w:val="0046255F"/>
    <w:rsid w:val="004629AE"/>
    <w:rsid w:val="004636E7"/>
    <w:rsid w:val="0046383D"/>
    <w:rsid w:val="00463AEA"/>
    <w:rsid w:val="00465DC2"/>
    <w:rsid w:val="0046658E"/>
    <w:rsid w:val="00466783"/>
    <w:rsid w:val="00466F7C"/>
    <w:rsid w:val="0046745A"/>
    <w:rsid w:val="00467853"/>
    <w:rsid w:val="00467ABA"/>
    <w:rsid w:val="004704B9"/>
    <w:rsid w:val="004717A5"/>
    <w:rsid w:val="0047223E"/>
    <w:rsid w:val="0047274B"/>
    <w:rsid w:val="0047394F"/>
    <w:rsid w:val="004741AE"/>
    <w:rsid w:val="004748AC"/>
    <w:rsid w:val="004754F1"/>
    <w:rsid w:val="0047726F"/>
    <w:rsid w:val="00480180"/>
    <w:rsid w:val="00480CD8"/>
    <w:rsid w:val="004811C3"/>
    <w:rsid w:val="004819F3"/>
    <w:rsid w:val="00481EBE"/>
    <w:rsid w:val="00482B15"/>
    <w:rsid w:val="00482C2F"/>
    <w:rsid w:val="00482CCA"/>
    <w:rsid w:val="00482D88"/>
    <w:rsid w:val="00483340"/>
    <w:rsid w:val="00483742"/>
    <w:rsid w:val="00483953"/>
    <w:rsid w:val="004845DA"/>
    <w:rsid w:val="00484A62"/>
    <w:rsid w:val="0048542F"/>
    <w:rsid w:val="00485456"/>
    <w:rsid w:val="0048569A"/>
    <w:rsid w:val="00485A0C"/>
    <w:rsid w:val="00485C7F"/>
    <w:rsid w:val="00485D9E"/>
    <w:rsid w:val="00485DD7"/>
    <w:rsid w:val="00486D17"/>
    <w:rsid w:val="00486E56"/>
    <w:rsid w:val="00487377"/>
    <w:rsid w:val="00487A7F"/>
    <w:rsid w:val="00487AA2"/>
    <w:rsid w:val="00487AA3"/>
    <w:rsid w:val="00487F3E"/>
    <w:rsid w:val="00490D92"/>
    <w:rsid w:val="00490EA5"/>
    <w:rsid w:val="0049181D"/>
    <w:rsid w:val="00492A16"/>
    <w:rsid w:val="00493248"/>
    <w:rsid w:val="00493846"/>
    <w:rsid w:val="0049426B"/>
    <w:rsid w:val="00495CF4"/>
    <w:rsid w:val="00496096"/>
    <w:rsid w:val="0049631E"/>
    <w:rsid w:val="004963E3"/>
    <w:rsid w:val="00496E6F"/>
    <w:rsid w:val="00497111"/>
    <w:rsid w:val="00497512"/>
    <w:rsid w:val="00497D35"/>
    <w:rsid w:val="00497D93"/>
    <w:rsid w:val="004A1634"/>
    <w:rsid w:val="004A1B79"/>
    <w:rsid w:val="004A1D26"/>
    <w:rsid w:val="004A1E62"/>
    <w:rsid w:val="004A21E6"/>
    <w:rsid w:val="004A23B9"/>
    <w:rsid w:val="004A25DC"/>
    <w:rsid w:val="004A3382"/>
    <w:rsid w:val="004A41D6"/>
    <w:rsid w:val="004A5180"/>
    <w:rsid w:val="004A5344"/>
    <w:rsid w:val="004A6155"/>
    <w:rsid w:val="004A68F2"/>
    <w:rsid w:val="004A6B8B"/>
    <w:rsid w:val="004A7BC0"/>
    <w:rsid w:val="004A7C62"/>
    <w:rsid w:val="004B0323"/>
    <w:rsid w:val="004B04BA"/>
    <w:rsid w:val="004B0D9F"/>
    <w:rsid w:val="004B162A"/>
    <w:rsid w:val="004B1CF8"/>
    <w:rsid w:val="004B27F3"/>
    <w:rsid w:val="004B29C9"/>
    <w:rsid w:val="004B3283"/>
    <w:rsid w:val="004B3526"/>
    <w:rsid w:val="004B44F4"/>
    <w:rsid w:val="004B5E49"/>
    <w:rsid w:val="004B740E"/>
    <w:rsid w:val="004B759E"/>
    <w:rsid w:val="004B7E25"/>
    <w:rsid w:val="004C145A"/>
    <w:rsid w:val="004C19BF"/>
    <w:rsid w:val="004C2A52"/>
    <w:rsid w:val="004C2D90"/>
    <w:rsid w:val="004C3A66"/>
    <w:rsid w:val="004C3BBE"/>
    <w:rsid w:val="004C402D"/>
    <w:rsid w:val="004C4576"/>
    <w:rsid w:val="004C45AD"/>
    <w:rsid w:val="004C4A4B"/>
    <w:rsid w:val="004C5311"/>
    <w:rsid w:val="004C54F8"/>
    <w:rsid w:val="004C64D0"/>
    <w:rsid w:val="004C6AD0"/>
    <w:rsid w:val="004C72B8"/>
    <w:rsid w:val="004D042A"/>
    <w:rsid w:val="004D0444"/>
    <w:rsid w:val="004D0982"/>
    <w:rsid w:val="004D0B2A"/>
    <w:rsid w:val="004D139F"/>
    <w:rsid w:val="004D1716"/>
    <w:rsid w:val="004D17EA"/>
    <w:rsid w:val="004D19FB"/>
    <w:rsid w:val="004D1C23"/>
    <w:rsid w:val="004D2058"/>
    <w:rsid w:val="004D2FE3"/>
    <w:rsid w:val="004D3B5A"/>
    <w:rsid w:val="004D4872"/>
    <w:rsid w:val="004D5FAF"/>
    <w:rsid w:val="004D6A15"/>
    <w:rsid w:val="004D73BB"/>
    <w:rsid w:val="004E084D"/>
    <w:rsid w:val="004E0B63"/>
    <w:rsid w:val="004E0D28"/>
    <w:rsid w:val="004E1D73"/>
    <w:rsid w:val="004E23FC"/>
    <w:rsid w:val="004E36A7"/>
    <w:rsid w:val="004E3C9A"/>
    <w:rsid w:val="004E3E33"/>
    <w:rsid w:val="004E4518"/>
    <w:rsid w:val="004E4A59"/>
    <w:rsid w:val="004E535D"/>
    <w:rsid w:val="004E5A48"/>
    <w:rsid w:val="004E704A"/>
    <w:rsid w:val="004E7229"/>
    <w:rsid w:val="004E79B7"/>
    <w:rsid w:val="004E7E09"/>
    <w:rsid w:val="004F0496"/>
    <w:rsid w:val="004F076D"/>
    <w:rsid w:val="004F097D"/>
    <w:rsid w:val="004F0985"/>
    <w:rsid w:val="004F0E79"/>
    <w:rsid w:val="004F101E"/>
    <w:rsid w:val="004F194C"/>
    <w:rsid w:val="004F203B"/>
    <w:rsid w:val="004F27A4"/>
    <w:rsid w:val="004F2A6A"/>
    <w:rsid w:val="004F30DD"/>
    <w:rsid w:val="004F34C6"/>
    <w:rsid w:val="004F48DA"/>
    <w:rsid w:val="004F542E"/>
    <w:rsid w:val="004F5F72"/>
    <w:rsid w:val="004F7472"/>
    <w:rsid w:val="004F75FA"/>
    <w:rsid w:val="004F7C52"/>
    <w:rsid w:val="004F7EFC"/>
    <w:rsid w:val="00500E6A"/>
    <w:rsid w:val="005013A2"/>
    <w:rsid w:val="00501462"/>
    <w:rsid w:val="00501A34"/>
    <w:rsid w:val="00501C7A"/>
    <w:rsid w:val="00501F16"/>
    <w:rsid w:val="0050219F"/>
    <w:rsid w:val="005021D6"/>
    <w:rsid w:val="0050221F"/>
    <w:rsid w:val="00504020"/>
    <w:rsid w:val="00504B5E"/>
    <w:rsid w:val="00505022"/>
    <w:rsid w:val="005052DB"/>
    <w:rsid w:val="005052FB"/>
    <w:rsid w:val="0050565C"/>
    <w:rsid w:val="00505BF7"/>
    <w:rsid w:val="005064E9"/>
    <w:rsid w:val="00506BFD"/>
    <w:rsid w:val="00507584"/>
    <w:rsid w:val="00510177"/>
    <w:rsid w:val="005105DE"/>
    <w:rsid w:val="005107B9"/>
    <w:rsid w:val="00510D76"/>
    <w:rsid w:val="00511379"/>
    <w:rsid w:val="005117CA"/>
    <w:rsid w:val="0051184D"/>
    <w:rsid w:val="00511E8F"/>
    <w:rsid w:val="00512083"/>
    <w:rsid w:val="00512638"/>
    <w:rsid w:val="00512CF2"/>
    <w:rsid w:val="005131D8"/>
    <w:rsid w:val="00514671"/>
    <w:rsid w:val="00514DAC"/>
    <w:rsid w:val="0051558C"/>
    <w:rsid w:val="005158F1"/>
    <w:rsid w:val="0051599E"/>
    <w:rsid w:val="00515ECB"/>
    <w:rsid w:val="00516A97"/>
    <w:rsid w:val="00517CBB"/>
    <w:rsid w:val="005216EF"/>
    <w:rsid w:val="00521ABA"/>
    <w:rsid w:val="00521C14"/>
    <w:rsid w:val="00521EF8"/>
    <w:rsid w:val="005232F8"/>
    <w:rsid w:val="00523863"/>
    <w:rsid w:val="00523EEE"/>
    <w:rsid w:val="00523F26"/>
    <w:rsid w:val="005252D6"/>
    <w:rsid w:val="00525420"/>
    <w:rsid w:val="00525BE6"/>
    <w:rsid w:val="005265CB"/>
    <w:rsid w:val="00527ABB"/>
    <w:rsid w:val="005307A2"/>
    <w:rsid w:val="00530949"/>
    <w:rsid w:val="00530A12"/>
    <w:rsid w:val="00530D93"/>
    <w:rsid w:val="00530DC0"/>
    <w:rsid w:val="00532861"/>
    <w:rsid w:val="00532AFF"/>
    <w:rsid w:val="00532D49"/>
    <w:rsid w:val="005330B3"/>
    <w:rsid w:val="00533BF0"/>
    <w:rsid w:val="005342DC"/>
    <w:rsid w:val="00535855"/>
    <w:rsid w:val="005359AF"/>
    <w:rsid w:val="00535BFB"/>
    <w:rsid w:val="00536181"/>
    <w:rsid w:val="00536425"/>
    <w:rsid w:val="00537AA5"/>
    <w:rsid w:val="0054025C"/>
    <w:rsid w:val="0054042A"/>
    <w:rsid w:val="00540A73"/>
    <w:rsid w:val="00541264"/>
    <w:rsid w:val="00541959"/>
    <w:rsid w:val="005422DE"/>
    <w:rsid w:val="00542891"/>
    <w:rsid w:val="00544548"/>
    <w:rsid w:val="00544615"/>
    <w:rsid w:val="00544A26"/>
    <w:rsid w:val="00544AD5"/>
    <w:rsid w:val="00545346"/>
    <w:rsid w:val="005466EF"/>
    <w:rsid w:val="00546DFC"/>
    <w:rsid w:val="00546FAF"/>
    <w:rsid w:val="005474A1"/>
    <w:rsid w:val="005477A3"/>
    <w:rsid w:val="00547ECE"/>
    <w:rsid w:val="00550040"/>
    <w:rsid w:val="005502CE"/>
    <w:rsid w:val="00550D8B"/>
    <w:rsid w:val="00551EBA"/>
    <w:rsid w:val="0055208E"/>
    <w:rsid w:val="0055328D"/>
    <w:rsid w:val="0055409C"/>
    <w:rsid w:val="005545D4"/>
    <w:rsid w:val="005550B0"/>
    <w:rsid w:val="00555D10"/>
    <w:rsid w:val="00556A23"/>
    <w:rsid w:val="00557CAB"/>
    <w:rsid w:val="00557F9A"/>
    <w:rsid w:val="005606BF"/>
    <w:rsid w:val="0056194A"/>
    <w:rsid w:val="0056290B"/>
    <w:rsid w:val="00562979"/>
    <w:rsid w:val="00562CFD"/>
    <w:rsid w:val="005632FF"/>
    <w:rsid w:val="00564522"/>
    <w:rsid w:val="005645E7"/>
    <w:rsid w:val="00565241"/>
    <w:rsid w:val="00565569"/>
    <w:rsid w:val="00566708"/>
    <w:rsid w:val="00567706"/>
    <w:rsid w:val="00567C82"/>
    <w:rsid w:val="00570411"/>
    <w:rsid w:val="005709FC"/>
    <w:rsid w:val="0057102E"/>
    <w:rsid w:val="0057126B"/>
    <w:rsid w:val="00571558"/>
    <w:rsid w:val="005718AD"/>
    <w:rsid w:val="005720C9"/>
    <w:rsid w:val="005723E8"/>
    <w:rsid w:val="00573583"/>
    <w:rsid w:val="00573F8E"/>
    <w:rsid w:val="005741EA"/>
    <w:rsid w:val="00574793"/>
    <w:rsid w:val="00574DB6"/>
    <w:rsid w:val="00574E0C"/>
    <w:rsid w:val="0057514C"/>
    <w:rsid w:val="00575255"/>
    <w:rsid w:val="00576EBE"/>
    <w:rsid w:val="00580426"/>
    <w:rsid w:val="00580BCD"/>
    <w:rsid w:val="0058155F"/>
    <w:rsid w:val="005818CF"/>
    <w:rsid w:val="00581E10"/>
    <w:rsid w:val="00582A95"/>
    <w:rsid w:val="00582C84"/>
    <w:rsid w:val="0058313E"/>
    <w:rsid w:val="00583338"/>
    <w:rsid w:val="0058394A"/>
    <w:rsid w:val="00585042"/>
    <w:rsid w:val="0058524C"/>
    <w:rsid w:val="0058610B"/>
    <w:rsid w:val="0058619A"/>
    <w:rsid w:val="00586ADA"/>
    <w:rsid w:val="00586DFE"/>
    <w:rsid w:val="00586F21"/>
    <w:rsid w:val="005875C2"/>
    <w:rsid w:val="005875F0"/>
    <w:rsid w:val="00587746"/>
    <w:rsid w:val="00587DCE"/>
    <w:rsid w:val="00591D87"/>
    <w:rsid w:val="00592BCD"/>
    <w:rsid w:val="00592FBF"/>
    <w:rsid w:val="005930F9"/>
    <w:rsid w:val="00594FE8"/>
    <w:rsid w:val="00596075"/>
    <w:rsid w:val="0059660D"/>
    <w:rsid w:val="00597F9D"/>
    <w:rsid w:val="005A0063"/>
    <w:rsid w:val="005A0359"/>
    <w:rsid w:val="005A03AE"/>
    <w:rsid w:val="005A0ACC"/>
    <w:rsid w:val="005A0E35"/>
    <w:rsid w:val="005A1609"/>
    <w:rsid w:val="005A1A50"/>
    <w:rsid w:val="005A1CDF"/>
    <w:rsid w:val="005A1E7C"/>
    <w:rsid w:val="005A1E91"/>
    <w:rsid w:val="005A23D4"/>
    <w:rsid w:val="005A3530"/>
    <w:rsid w:val="005A402F"/>
    <w:rsid w:val="005A4257"/>
    <w:rsid w:val="005A4AB8"/>
    <w:rsid w:val="005A4C9D"/>
    <w:rsid w:val="005A5949"/>
    <w:rsid w:val="005A5E69"/>
    <w:rsid w:val="005A6D1D"/>
    <w:rsid w:val="005A6D30"/>
    <w:rsid w:val="005A74FF"/>
    <w:rsid w:val="005B0E32"/>
    <w:rsid w:val="005B1089"/>
    <w:rsid w:val="005B1D5A"/>
    <w:rsid w:val="005B2CE7"/>
    <w:rsid w:val="005B44F8"/>
    <w:rsid w:val="005B4566"/>
    <w:rsid w:val="005B539E"/>
    <w:rsid w:val="005B57E8"/>
    <w:rsid w:val="005B6E33"/>
    <w:rsid w:val="005B6E69"/>
    <w:rsid w:val="005C1119"/>
    <w:rsid w:val="005C2481"/>
    <w:rsid w:val="005C24AC"/>
    <w:rsid w:val="005C33CE"/>
    <w:rsid w:val="005C380B"/>
    <w:rsid w:val="005C5752"/>
    <w:rsid w:val="005C5855"/>
    <w:rsid w:val="005C7090"/>
    <w:rsid w:val="005C7A4F"/>
    <w:rsid w:val="005D01CB"/>
    <w:rsid w:val="005D0B5B"/>
    <w:rsid w:val="005D123B"/>
    <w:rsid w:val="005D1542"/>
    <w:rsid w:val="005D1895"/>
    <w:rsid w:val="005D1B15"/>
    <w:rsid w:val="005D1CC3"/>
    <w:rsid w:val="005D22D7"/>
    <w:rsid w:val="005D2713"/>
    <w:rsid w:val="005D2944"/>
    <w:rsid w:val="005D3218"/>
    <w:rsid w:val="005D3E33"/>
    <w:rsid w:val="005D3F14"/>
    <w:rsid w:val="005D47EF"/>
    <w:rsid w:val="005D4AD6"/>
    <w:rsid w:val="005D5446"/>
    <w:rsid w:val="005D56F2"/>
    <w:rsid w:val="005D6014"/>
    <w:rsid w:val="005D62DB"/>
    <w:rsid w:val="005D675C"/>
    <w:rsid w:val="005D73ED"/>
    <w:rsid w:val="005D76BB"/>
    <w:rsid w:val="005D780B"/>
    <w:rsid w:val="005E0533"/>
    <w:rsid w:val="005E1874"/>
    <w:rsid w:val="005E1C79"/>
    <w:rsid w:val="005E433F"/>
    <w:rsid w:val="005E488D"/>
    <w:rsid w:val="005E7812"/>
    <w:rsid w:val="005E7CFF"/>
    <w:rsid w:val="005F019C"/>
    <w:rsid w:val="005F0F32"/>
    <w:rsid w:val="005F122D"/>
    <w:rsid w:val="005F1735"/>
    <w:rsid w:val="005F1F68"/>
    <w:rsid w:val="005F219A"/>
    <w:rsid w:val="005F2727"/>
    <w:rsid w:val="005F3BB8"/>
    <w:rsid w:val="005F3BED"/>
    <w:rsid w:val="005F4E72"/>
    <w:rsid w:val="005F511C"/>
    <w:rsid w:val="005F52D0"/>
    <w:rsid w:val="005F5A16"/>
    <w:rsid w:val="005F5C5D"/>
    <w:rsid w:val="005F5E97"/>
    <w:rsid w:val="005F6FEE"/>
    <w:rsid w:val="005F7825"/>
    <w:rsid w:val="005F7A1A"/>
    <w:rsid w:val="0060006C"/>
    <w:rsid w:val="00600582"/>
    <w:rsid w:val="00600A42"/>
    <w:rsid w:val="00600B9C"/>
    <w:rsid w:val="0060111F"/>
    <w:rsid w:val="00601749"/>
    <w:rsid w:val="00601A06"/>
    <w:rsid w:val="00601D2D"/>
    <w:rsid w:val="00601DDB"/>
    <w:rsid w:val="006029CD"/>
    <w:rsid w:val="00602D17"/>
    <w:rsid w:val="00603221"/>
    <w:rsid w:val="00603922"/>
    <w:rsid w:val="00603932"/>
    <w:rsid w:val="00603A43"/>
    <w:rsid w:val="00604647"/>
    <w:rsid w:val="00604FBC"/>
    <w:rsid w:val="00605A3F"/>
    <w:rsid w:val="00605B17"/>
    <w:rsid w:val="00605D2A"/>
    <w:rsid w:val="0060620B"/>
    <w:rsid w:val="006063B4"/>
    <w:rsid w:val="00606D5A"/>
    <w:rsid w:val="00606EF6"/>
    <w:rsid w:val="006113BE"/>
    <w:rsid w:val="006114BA"/>
    <w:rsid w:val="006119DB"/>
    <w:rsid w:val="00611C19"/>
    <w:rsid w:val="00611D45"/>
    <w:rsid w:val="00611FB2"/>
    <w:rsid w:val="006134D0"/>
    <w:rsid w:val="006135CD"/>
    <w:rsid w:val="006137C2"/>
    <w:rsid w:val="006142F7"/>
    <w:rsid w:val="00614898"/>
    <w:rsid w:val="006159DA"/>
    <w:rsid w:val="00616835"/>
    <w:rsid w:val="00616C1B"/>
    <w:rsid w:val="00616E01"/>
    <w:rsid w:val="00616E65"/>
    <w:rsid w:val="00616ED8"/>
    <w:rsid w:val="00617205"/>
    <w:rsid w:val="00617D14"/>
    <w:rsid w:val="00620A25"/>
    <w:rsid w:val="00621A10"/>
    <w:rsid w:val="00621EF0"/>
    <w:rsid w:val="00622BED"/>
    <w:rsid w:val="0062330E"/>
    <w:rsid w:val="00623457"/>
    <w:rsid w:val="006241A8"/>
    <w:rsid w:val="00624353"/>
    <w:rsid w:val="006250CC"/>
    <w:rsid w:val="006250F7"/>
    <w:rsid w:val="00625915"/>
    <w:rsid w:val="00626490"/>
    <w:rsid w:val="006265EE"/>
    <w:rsid w:val="0063156F"/>
    <w:rsid w:val="00632491"/>
    <w:rsid w:val="00632B9F"/>
    <w:rsid w:val="0063308D"/>
    <w:rsid w:val="00633D4D"/>
    <w:rsid w:val="006346C3"/>
    <w:rsid w:val="006349C8"/>
    <w:rsid w:val="00635DF7"/>
    <w:rsid w:val="0063694E"/>
    <w:rsid w:val="00636D03"/>
    <w:rsid w:val="00637D36"/>
    <w:rsid w:val="00640D63"/>
    <w:rsid w:val="00641561"/>
    <w:rsid w:val="00641C65"/>
    <w:rsid w:val="0064201A"/>
    <w:rsid w:val="00642540"/>
    <w:rsid w:val="00643224"/>
    <w:rsid w:val="00643AB6"/>
    <w:rsid w:val="00644158"/>
    <w:rsid w:val="0064449A"/>
    <w:rsid w:val="00644670"/>
    <w:rsid w:val="00644BC8"/>
    <w:rsid w:val="006458F8"/>
    <w:rsid w:val="00645A96"/>
    <w:rsid w:val="00646262"/>
    <w:rsid w:val="0064634D"/>
    <w:rsid w:val="006475FF"/>
    <w:rsid w:val="006479FD"/>
    <w:rsid w:val="00647B24"/>
    <w:rsid w:val="00650249"/>
    <w:rsid w:val="00650B64"/>
    <w:rsid w:val="00650B74"/>
    <w:rsid w:val="00650FEF"/>
    <w:rsid w:val="00651000"/>
    <w:rsid w:val="0065188A"/>
    <w:rsid w:val="00651A97"/>
    <w:rsid w:val="00652005"/>
    <w:rsid w:val="006522A1"/>
    <w:rsid w:val="00653A50"/>
    <w:rsid w:val="00653F07"/>
    <w:rsid w:val="006547D7"/>
    <w:rsid w:val="00655627"/>
    <w:rsid w:val="00655779"/>
    <w:rsid w:val="006559B4"/>
    <w:rsid w:val="00655F67"/>
    <w:rsid w:val="00656111"/>
    <w:rsid w:val="00656D6C"/>
    <w:rsid w:val="006572C1"/>
    <w:rsid w:val="006600FC"/>
    <w:rsid w:val="0066024F"/>
    <w:rsid w:val="00660442"/>
    <w:rsid w:val="006607CE"/>
    <w:rsid w:val="0066176D"/>
    <w:rsid w:val="00661F3B"/>
    <w:rsid w:val="00662009"/>
    <w:rsid w:val="00663340"/>
    <w:rsid w:val="0066347F"/>
    <w:rsid w:val="006657AF"/>
    <w:rsid w:val="00670BBB"/>
    <w:rsid w:val="00670CC5"/>
    <w:rsid w:val="00670DAC"/>
    <w:rsid w:val="00670E43"/>
    <w:rsid w:val="006712BB"/>
    <w:rsid w:val="006712BF"/>
    <w:rsid w:val="00671884"/>
    <w:rsid w:val="006719D5"/>
    <w:rsid w:val="00671CE2"/>
    <w:rsid w:val="006726E4"/>
    <w:rsid w:val="006727E0"/>
    <w:rsid w:val="00672C9B"/>
    <w:rsid w:val="00672DE1"/>
    <w:rsid w:val="00673490"/>
    <w:rsid w:val="00673F23"/>
    <w:rsid w:val="00674263"/>
    <w:rsid w:val="00674280"/>
    <w:rsid w:val="006748CB"/>
    <w:rsid w:val="00675282"/>
    <w:rsid w:val="006755FB"/>
    <w:rsid w:val="006769F1"/>
    <w:rsid w:val="006771AF"/>
    <w:rsid w:val="00680005"/>
    <w:rsid w:val="00680061"/>
    <w:rsid w:val="00683114"/>
    <w:rsid w:val="00683307"/>
    <w:rsid w:val="00683881"/>
    <w:rsid w:val="006838F7"/>
    <w:rsid w:val="00683D80"/>
    <w:rsid w:val="00683D95"/>
    <w:rsid w:val="006846B4"/>
    <w:rsid w:val="00685B7D"/>
    <w:rsid w:val="00685FDF"/>
    <w:rsid w:val="00686964"/>
    <w:rsid w:val="0068732F"/>
    <w:rsid w:val="00687D77"/>
    <w:rsid w:val="00687F93"/>
    <w:rsid w:val="00690C6F"/>
    <w:rsid w:val="006914D5"/>
    <w:rsid w:val="00692530"/>
    <w:rsid w:val="00692546"/>
    <w:rsid w:val="00692A78"/>
    <w:rsid w:val="0069435C"/>
    <w:rsid w:val="00694974"/>
    <w:rsid w:val="0069531D"/>
    <w:rsid w:val="00695353"/>
    <w:rsid w:val="00695491"/>
    <w:rsid w:val="006956B4"/>
    <w:rsid w:val="006977DD"/>
    <w:rsid w:val="00697BF7"/>
    <w:rsid w:val="006A02C3"/>
    <w:rsid w:val="006A03AC"/>
    <w:rsid w:val="006A1396"/>
    <w:rsid w:val="006A37AB"/>
    <w:rsid w:val="006A3B4A"/>
    <w:rsid w:val="006A3BFA"/>
    <w:rsid w:val="006A3CA8"/>
    <w:rsid w:val="006A5370"/>
    <w:rsid w:val="006A5E59"/>
    <w:rsid w:val="006A656C"/>
    <w:rsid w:val="006A67B9"/>
    <w:rsid w:val="006A6AE4"/>
    <w:rsid w:val="006A7033"/>
    <w:rsid w:val="006A7951"/>
    <w:rsid w:val="006B0460"/>
    <w:rsid w:val="006B06BF"/>
    <w:rsid w:val="006B0AC2"/>
    <w:rsid w:val="006B2319"/>
    <w:rsid w:val="006B3086"/>
    <w:rsid w:val="006B4FBF"/>
    <w:rsid w:val="006B55CD"/>
    <w:rsid w:val="006B63BD"/>
    <w:rsid w:val="006B6AD9"/>
    <w:rsid w:val="006B76DD"/>
    <w:rsid w:val="006B7B33"/>
    <w:rsid w:val="006B7EB9"/>
    <w:rsid w:val="006C0401"/>
    <w:rsid w:val="006C086E"/>
    <w:rsid w:val="006C0D33"/>
    <w:rsid w:val="006C1850"/>
    <w:rsid w:val="006C1B8C"/>
    <w:rsid w:val="006C29FF"/>
    <w:rsid w:val="006C3366"/>
    <w:rsid w:val="006C38D8"/>
    <w:rsid w:val="006C3F37"/>
    <w:rsid w:val="006C47C8"/>
    <w:rsid w:val="006C50BF"/>
    <w:rsid w:val="006C5421"/>
    <w:rsid w:val="006C5677"/>
    <w:rsid w:val="006C61C1"/>
    <w:rsid w:val="006C64A1"/>
    <w:rsid w:val="006C73C5"/>
    <w:rsid w:val="006D15A7"/>
    <w:rsid w:val="006D1D05"/>
    <w:rsid w:val="006D3070"/>
    <w:rsid w:val="006D371E"/>
    <w:rsid w:val="006D4370"/>
    <w:rsid w:val="006D4491"/>
    <w:rsid w:val="006D523A"/>
    <w:rsid w:val="006D5BBA"/>
    <w:rsid w:val="006D6194"/>
    <w:rsid w:val="006D64A4"/>
    <w:rsid w:val="006D6DF1"/>
    <w:rsid w:val="006E092B"/>
    <w:rsid w:val="006E2AFF"/>
    <w:rsid w:val="006E2B8C"/>
    <w:rsid w:val="006E4901"/>
    <w:rsid w:val="006E4C2E"/>
    <w:rsid w:val="006E541D"/>
    <w:rsid w:val="006E5AB3"/>
    <w:rsid w:val="006E5B53"/>
    <w:rsid w:val="006E5DB7"/>
    <w:rsid w:val="006E75EE"/>
    <w:rsid w:val="006E76CC"/>
    <w:rsid w:val="006E7ADD"/>
    <w:rsid w:val="006E7DFB"/>
    <w:rsid w:val="006F152F"/>
    <w:rsid w:val="006F1B22"/>
    <w:rsid w:val="006F1D6A"/>
    <w:rsid w:val="006F1E6E"/>
    <w:rsid w:val="006F2485"/>
    <w:rsid w:val="006F430F"/>
    <w:rsid w:val="006F4821"/>
    <w:rsid w:val="006F5F78"/>
    <w:rsid w:val="006F6290"/>
    <w:rsid w:val="006F691A"/>
    <w:rsid w:val="006F7140"/>
    <w:rsid w:val="00700C1D"/>
    <w:rsid w:val="007014AC"/>
    <w:rsid w:val="007015CB"/>
    <w:rsid w:val="00701B4F"/>
    <w:rsid w:val="00701BF0"/>
    <w:rsid w:val="00702C9D"/>
    <w:rsid w:val="007033F8"/>
    <w:rsid w:val="007046C1"/>
    <w:rsid w:val="00704B67"/>
    <w:rsid w:val="00704D1F"/>
    <w:rsid w:val="00705360"/>
    <w:rsid w:val="007059C8"/>
    <w:rsid w:val="007060B5"/>
    <w:rsid w:val="00706E8A"/>
    <w:rsid w:val="00706F7B"/>
    <w:rsid w:val="007072B3"/>
    <w:rsid w:val="007079D6"/>
    <w:rsid w:val="00710A0C"/>
    <w:rsid w:val="00710C28"/>
    <w:rsid w:val="00711381"/>
    <w:rsid w:val="007121C9"/>
    <w:rsid w:val="0071259E"/>
    <w:rsid w:val="0071265D"/>
    <w:rsid w:val="0071303E"/>
    <w:rsid w:val="0071488D"/>
    <w:rsid w:val="00714D1A"/>
    <w:rsid w:val="007150F4"/>
    <w:rsid w:val="00715492"/>
    <w:rsid w:val="00716C59"/>
    <w:rsid w:val="007173E9"/>
    <w:rsid w:val="00717651"/>
    <w:rsid w:val="007201B2"/>
    <w:rsid w:val="00720664"/>
    <w:rsid w:val="0072077A"/>
    <w:rsid w:val="007208CE"/>
    <w:rsid w:val="00720C93"/>
    <w:rsid w:val="00720EE6"/>
    <w:rsid w:val="007216B8"/>
    <w:rsid w:val="00721886"/>
    <w:rsid w:val="00722D14"/>
    <w:rsid w:val="00724BC6"/>
    <w:rsid w:val="00724E09"/>
    <w:rsid w:val="00725670"/>
    <w:rsid w:val="00725FEA"/>
    <w:rsid w:val="0072658C"/>
    <w:rsid w:val="0072750F"/>
    <w:rsid w:val="00730200"/>
    <w:rsid w:val="00730982"/>
    <w:rsid w:val="00730E2E"/>
    <w:rsid w:val="00730FB9"/>
    <w:rsid w:val="007325FD"/>
    <w:rsid w:val="00732DCD"/>
    <w:rsid w:val="00733903"/>
    <w:rsid w:val="007340CA"/>
    <w:rsid w:val="00734760"/>
    <w:rsid w:val="00734A4D"/>
    <w:rsid w:val="00736AE8"/>
    <w:rsid w:val="007370DE"/>
    <w:rsid w:val="007370FA"/>
    <w:rsid w:val="0074103B"/>
    <w:rsid w:val="00741369"/>
    <w:rsid w:val="007414B7"/>
    <w:rsid w:val="0074334B"/>
    <w:rsid w:val="00743848"/>
    <w:rsid w:val="00744534"/>
    <w:rsid w:val="00745634"/>
    <w:rsid w:val="00745795"/>
    <w:rsid w:val="00747739"/>
    <w:rsid w:val="00747F74"/>
    <w:rsid w:val="0075145D"/>
    <w:rsid w:val="0075191E"/>
    <w:rsid w:val="007528EF"/>
    <w:rsid w:val="007536F5"/>
    <w:rsid w:val="00753D99"/>
    <w:rsid w:val="00753E81"/>
    <w:rsid w:val="007541C6"/>
    <w:rsid w:val="007544AC"/>
    <w:rsid w:val="00754574"/>
    <w:rsid w:val="0075476B"/>
    <w:rsid w:val="00754832"/>
    <w:rsid w:val="00754F62"/>
    <w:rsid w:val="00755711"/>
    <w:rsid w:val="0075666C"/>
    <w:rsid w:val="007574C4"/>
    <w:rsid w:val="00757EA4"/>
    <w:rsid w:val="00757F33"/>
    <w:rsid w:val="00757FFE"/>
    <w:rsid w:val="00760021"/>
    <w:rsid w:val="00760738"/>
    <w:rsid w:val="00762389"/>
    <w:rsid w:val="007623E0"/>
    <w:rsid w:val="007636D3"/>
    <w:rsid w:val="00763C03"/>
    <w:rsid w:val="00764686"/>
    <w:rsid w:val="007660D6"/>
    <w:rsid w:val="007661B1"/>
    <w:rsid w:val="007662F0"/>
    <w:rsid w:val="00766A22"/>
    <w:rsid w:val="00766AC6"/>
    <w:rsid w:val="00766E5C"/>
    <w:rsid w:val="00767047"/>
    <w:rsid w:val="00767396"/>
    <w:rsid w:val="00767D08"/>
    <w:rsid w:val="007702DC"/>
    <w:rsid w:val="007708DA"/>
    <w:rsid w:val="00770BE5"/>
    <w:rsid w:val="00770F53"/>
    <w:rsid w:val="00771109"/>
    <w:rsid w:val="00772723"/>
    <w:rsid w:val="00773DFD"/>
    <w:rsid w:val="00774C51"/>
    <w:rsid w:val="007763E9"/>
    <w:rsid w:val="00776F2B"/>
    <w:rsid w:val="00777740"/>
    <w:rsid w:val="00777E52"/>
    <w:rsid w:val="007800C1"/>
    <w:rsid w:val="00780173"/>
    <w:rsid w:val="0078024E"/>
    <w:rsid w:val="00780749"/>
    <w:rsid w:val="00781CA7"/>
    <w:rsid w:val="00781E56"/>
    <w:rsid w:val="00781FAF"/>
    <w:rsid w:val="007848FB"/>
    <w:rsid w:val="00784CFD"/>
    <w:rsid w:val="00784DFE"/>
    <w:rsid w:val="0078576C"/>
    <w:rsid w:val="0078594A"/>
    <w:rsid w:val="00785FE1"/>
    <w:rsid w:val="00786855"/>
    <w:rsid w:val="00786F3E"/>
    <w:rsid w:val="007875C3"/>
    <w:rsid w:val="00787974"/>
    <w:rsid w:val="007879F0"/>
    <w:rsid w:val="00790C35"/>
    <w:rsid w:val="00791058"/>
    <w:rsid w:val="00791912"/>
    <w:rsid w:val="0079346B"/>
    <w:rsid w:val="0079396E"/>
    <w:rsid w:val="00793D43"/>
    <w:rsid w:val="00796046"/>
    <w:rsid w:val="007966B0"/>
    <w:rsid w:val="00796D6C"/>
    <w:rsid w:val="00797C5B"/>
    <w:rsid w:val="007A011F"/>
    <w:rsid w:val="007A0404"/>
    <w:rsid w:val="007A0B26"/>
    <w:rsid w:val="007A0C58"/>
    <w:rsid w:val="007A0CF7"/>
    <w:rsid w:val="007A0DA0"/>
    <w:rsid w:val="007A14F2"/>
    <w:rsid w:val="007A1599"/>
    <w:rsid w:val="007A1613"/>
    <w:rsid w:val="007A1B7D"/>
    <w:rsid w:val="007A2205"/>
    <w:rsid w:val="007A22E6"/>
    <w:rsid w:val="007A26EA"/>
    <w:rsid w:val="007A29CC"/>
    <w:rsid w:val="007A2E0F"/>
    <w:rsid w:val="007A2E26"/>
    <w:rsid w:val="007A36BD"/>
    <w:rsid w:val="007A3A4F"/>
    <w:rsid w:val="007A3AC0"/>
    <w:rsid w:val="007A42C6"/>
    <w:rsid w:val="007A472B"/>
    <w:rsid w:val="007A5A48"/>
    <w:rsid w:val="007A5B9F"/>
    <w:rsid w:val="007A6B81"/>
    <w:rsid w:val="007A72D5"/>
    <w:rsid w:val="007A78E9"/>
    <w:rsid w:val="007A7DCA"/>
    <w:rsid w:val="007A7DFC"/>
    <w:rsid w:val="007B0241"/>
    <w:rsid w:val="007B024B"/>
    <w:rsid w:val="007B1432"/>
    <w:rsid w:val="007B2DE9"/>
    <w:rsid w:val="007B3472"/>
    <w:rsid w:val="007B4E6A"/>
    <w:rsid w:val="007B50D9"/>
    <w:rsid w:val="007B55B8"/>
    <w:rsid w:val="007B5925"/>
    <w:rsid w:val="007B5BC2"/>
    <w:rsid w:val="007B5E06"/>
    <w:rsid w:val="007B5F34"/>
    <w:rsid w:val="007B62F5"/>
    <w:rsid w:val="007B795F"/>
    <w:rsid w:val="007C06F4"/>
    <w:rsid w:val="007C1ABE"/>
    <w:rsid w:val="007C1B26"/>
    <w:rsid w:val="007C1F79"/>
    <w:rsid w:val="007C1F8B"/>
    <w:rsid w:val="007C2B1C"/>
    <w:rsid w:val="007C3481"/>
    <w:rsid w:val="007C3860"/>
    <w:rsid w:val="007C532A"/>
    <w:rsid w:val="007C6571"/>
    <w:rsid w:val="007C6585"/>
    <w:rsid w:val="007C6D43"/>
    <w:rsid w:val="007C6DF1"/>
    <w:rsid w:val="007C6E3D"/>
    <w:rsid w:val="007C709F"/>
    <w:rsid w:val="007D0728"/>
    <w:rsid w:val="007D09C2"/>
    <w:rsid w:val="007D0D13"/>
    <w:rsid w:val="007D167A"/>
    <w:rsid w:val="007D1722"/>
    <w:rsid w:val="007D1BDF"/>
    <w:rsid w:val="007D1E2F"/>
    <w:rsid w:val="007D2CC2"/>
    <w:rsid w:val="007D3A48"/>
    <w:rsid w:val="007D3D91"/>
    <w:rsid w:val="007D4B96"/>
    <w:rsid w:val="007D51DF"/>
    <w:rsid w:val="007D679C"/>
    <w:rsid w:val="007D69F3"/>
    <w:rsid w:val="007D6FE2"/>
    <w:rsid w:val="007D792E"/>
    <w:rsid w:val="007D7AE4"/>
    <w:rsid w:val="007D7E4B"/>
    <w:rsid w:val="007E000B"/>
    <w:rsid w:val="007E00BA"/>
    <w:rsid w:val="007E0A2F"/>
    <w:rsid w:val="007E12E4"/>
    <w:rsid w:val="007E169F"/>
    <w:rsid w:val="007E16D9"/>
    <w:rsid w:val="007E243D"/>
    <w:rsid w:val="007E29B4"/>
    <w:rsid w:val="007E2EB5"/>
    <w:rsid w:val="007E3347"/>
    <w:rsid w:val="007E4748"/>
    <w:rsid w:val="007E48EA"/>
    <w:rsid w:val="007E5334"/>
    <w:rsid w:val="007E61C0"/>
    <w:rsid w:val="007E6646"/>
    <w:rsid w:val="007E6DF3"/>
    <w:rsid w:val="007E6EE9"/>
    <w:rsid w:val="007E6FDE"/>
    <w:rsid w:val="007E73F5"/>
    <w:rsid w:val="007E7E4A"/>
    <w:rsid w:val="007F027B"/>
    <w:rsid w:val="007F03FD"/>
    <w:rsid w:val="007F0D31"/>
    <w:rsid w:val="007F2C74"/>
    <w:rsid w:val="007F3870"/>
    <w:rsid w:val="007F3E46"/>
    <w:rsid w:val="007F3FBA"/>
    <w:rsid w:val="007F69EC"/>
    <w:rsid w:val="007F7282"/>
    <w:rsid w:val="007F7398"/>
    <w:rsid w:val="00801202"/>
    <w:rsid w:val="008012A1"/>
    <w:rsid w:val="00801521"/>
    <w:rsid w:val="00801C21"/>
    <w:rsid w:val="00802B5F"/>
    <w:rsid w:val="00803394"/>
    <w:rsid w:val="008037A6"/>
    <w:rsid w:val="00803EC4"/>
    <w:rsid w:val="008044FB"/>
    <w:rsid w:val="00804DA9"/>
    <w:rsid w:val="00804FE3"/>
    <w:rsid w:val="00805274"/>
    <w:rsid w:val="00806C9F"/>
    <w:rsid w:val="0080736B"/>
    <w:rsid w:val="00807536"/>
    <w:rsid w:val="00807849"/>
    <w:rsid w:val="00811DEB"/>
    <w:rsid w:val="008129E2"/>
    <w:rsid w:val="008130AE"/>
    <w:rsid w:val="0081422D"/>
    <w:rsid w:val="00814752"/>
    <w:rsid w:val="0081490E"/>
    <w:rsid w:val="00814F5C"/>
    <w:rsid w:val="0081567A"/>
    <w:rsid w:val="0081627E"/>
    <w:rsid w:val="0081766D"/>
    <w:rsid w:val="0082107D"/>
    <w:rsid w:val="00821852"/>
    <w:rsid w:val="0082284D"/>
    <w:rsid w:val="0082329E"/>
    <w:rsid w:val="00823681"/>
    <w:rsid w:val="008246E5"/>
    <w:rsid w:val="00824E13"/>
    <w:rsid w:val="00825987"/>
    <w:rsid w:val="00825A01"/>
    <w:rsid w:val="008260CC"/>
    <w:rsid w:val="00826542"/>
    <w:rsid w:val="008268A0"/>
    <w:rsid w:val="008277DE"/>
    <w:rsid w:val="00827C49"/>
    <w:rsid w:val="00827D80"/>
    <w:rsid w:val="008306FF"/>
    <w:rsid w:val="00831F39"/>
    <w:rsid w:val="0083236B"/>
    <w:rsid w:val="008325F6"/>
    <w:rsid w:val="008338F0"/>
    <w:rsid w:val="00833988"/>
    <w:rsid w:val="00833A04"/>
    <w:rsid w:val="00833DEA"/>
    <w:rsid w:val="00833E27"/>
    <w:rsid w:val="00834494"/>
    <w:rsid w:val="0083528C"/>
    <w:rsid w:val="00835346"/>
    <w:rsid w:val="00835958"/>
    <w:rsid w:val="00835D19"/>
    <w:rsid w:val="008366D3"/>
    <w:rsid w:val="0083700F"/>
    <w:rsid w:val="00837145"/>
    <w:rsid w:val="008376F9"/>
    <w:rsid w:val="008379CC"/>
    <w:rsid w:val="00840178"/>
    <w:rsid w:val="00840707"/>
    <w:rsid w:val="008413C1"/>
    <w:rsid w:val="0084159D"/>
    <w:rsid w:val="00841B77"/>
    <w:rsid w:val="00841EE9"/>
    <w:rsid w:val="00842256"/>
    <w:rsid w:val="00843142"/>
    <w:rsid w:val="00843CCB"/>
    <w:rsid w:val="0084469B"/>
    <w:rsid w:val="0084517C"/>
    <w:rsid w:val="008454AA"/>
    <w:rsid w:val="00845541"/>
    <w:rsid w:val="008457D8"/>
    <w:rsid w:val="00846D60"/>
    <w:rsid w:val="008502E7"/>
    <w:rsid w:val="00850CBA"/>
    <w:rsid w:val="008530EE"/>
    <w:rsid w:val="00853A4C"/>
    <w:rsid w:val="00854F57"/>
    <w:rsid w:val="0085555D"/>
    <w:rsid w:val="008567F2"/>
    <w:rsid w:val="0086041F"/>
    <w:rsid w:val="008617EB"/>
    <w:rsid w:val="008623DD"/>
    <w:rsid w:val="00862E4B"/>
    <w:rsid w:val="00863A42"/>
    <w:rsid w:val="0086403F"/>
    <w:rsid w:val="008645E9"/>
    <w:rsid w:val="00864B10"/>
    <w:rsid w:val="00864FEB"/>
    <w:rsid w:val="00865BCF"/>
    <w:rsid w:val="00865C6A"/>
    <w:rsid w:val="00865C7D"/>
    <w:rsid w:val="008661ED"/>
    <w:rsid w:val="00866D81"/>
    <w:rsid w:val="0086776D"/>
    <w:rsid w:val="008679A7"/>
    <w:rsid w:val="00867A8D"/>
    <w:rsid w:val="00867C9E"/>
    <w:rsid w:val="008702D8"/>
    <w:rsid w:val="00872DFA"/>
    <w:rsid w:val="00872E08"/>
    <w:rsid w:val="00872F65"/>
    <w:rsid w:val="008738BA"/>
    <w:rsid w:val="00873B2B"/>
    <w:rsid w:val="00874023"/>
    <w:rsid w:val="008746E8"/>
    <w:rsid w:val="00874A26"/>
    <w:rsid w:val="008761BA"/>
    <w:rsid w:val="0087631A"/>
    <w:rsid w:val="0087656E"/>
    <w:rsid w:val="0087763B"/>
    <w:rsid w:val="00877F68"/>
    <w:rsid w:val="0088080E"/>
    <w:rsid w:val="00881459"/>
    <w:rsid w:val="008814ED"/>
    <w:rsid w:val="008817A2"/>
    <w:rsid w:val="008818C6"/>
    <w:rsid w:val="00881FDA"/>
    <w:rsid w:val="00882E06"/>
    <w:rsid w:val="00882E44"/>
    <w:rsid w:val="008833AE"/>
    <w:rsid w:val="0088351B"/>
    <w:rsid w:val="00883CA4"/>
    <w:rsid w:val="00883E65"/>
    <w:rsid w:val="00883EF7"/>
    <w:rsid w:val="0088463F"/>
    <w:rsid w:val="008846A2"/>
    <w:rsid w:val="00884AEB"/>
    <w:rsid w:val="00885D8B"/>
    <w:rsid w:val="008861FC"/>
    <w:rsid w:val="0088634B"/>
    <w:rsid w:val="0088655F"/>
    <w:rsid w:val="0088677C"/>
    <w:rsid w:val="00887FB8"/>
    <w:rsid w:val="00890DCF"/>
    <w:rsid w:val="008915A5"/>
    <w:rsid w:val="00891776"/>
    <w:rsid w:val="008917A8"/>
    <w:rsid w:val="008917A9"/>
    <w:rsid w:val="00892358"/>
    <w:rsid w:val="00892932"/>
    <w:rsid w:val="008935C3"/>
    <w:rsid w:val="00893B0F"/>
    <w:rsid w:val="00893C80"/>
    <w:rsid w:val="00893CDA"/>
    <w:rsid w:val="00893E05"/>
    <w:rsid w:val="00895477"/>
    <w:rsid w:val="00895EA0"/>
    <w:rsid w:val="0089760F"/>
    <w:rsid w:val="0089796B"/>
    <w:rsid w:val="00897EAC"/>
    <w:rsid w:val="008A2615"/>
    <w:rsid w:val="008A2674"/>
    <w:rsid w:val="008A29A3"/>
    <w:rsid w:val="008A29C2"/>
    <w:rsid w:val="008A3546"/>
    <w:rsid w:val="008A3DAA"/>
    <w:rsid w:val="008A3FC9"/>
    <w:rsid w:val="008A4383"/>
    <w:rsid w:val="008A4C03"/>
    <w:rsid w:val="008A55D5"/>
    <w:rsid w:val="008B0067"/>
    <w:rsid w:val="008B0137"/>
    <w:rsid w:val="008B04E3"/>
    <w:rsid w:val="008B152B"/>
    <w:rsid w:val="008B18E4"/>
    <w:rsid w:val="008B283C"/>
    <w:rsid w:val="008B41C9"/>
    <w:rsid w:val="008B4966"/>
    <w:rsid w:val="008B4F68"/>
    <w:rsid w:val="008B546A"/>
    <w:rsid w:val="008B6841"/>
    <w:rsid w:val="008B685D"/>
    <w:rsid w:val="008B6FE1"/>
    <w:rsid w:val="008B7637"/>
    <w:rsid w:val="008B7AFB"/>
    <w:rsid w:val="008C0BF3"/>
    <w:rsid w:val="008C0D66"/>
    <w:rsid w:val="008C2833"/>
    <w:rsid w:val="008C3823"/>
    <w:rsid w:val="008C407E"/>
    <w:rsid w:val="008C4363"/>
    <w:rsid w:val="008C43D5"/>
    <w:rsid w:val="008C47D0"/>
    <w:rsid w:val="008C4A29"/>
    <w:rsid w:val="008C5068"/>
    <w:rsid w:val="008C53D7"/>
    <w:rsid w:val="008C785F"/>
    <w:rsid w:val="008C7FFC"/>
    <w:rsid w:val="008D0033"/>
    <w:rsid w:val="008D090D"/>
    <w:rsid w:val="008D0FE9"/>
    <w:rsid w:val="008D181B"/>
    <w:rsid w:val="008D1CFE"/>
    <w:rsid w:val="008D2360"/>
    <w:rsid w:val="008D2A7D"/>
    <w:rsid w:val="008D2B0C"/>
    <w:rsid w:val="008D33F6"/>
    <w:rsid w:val="008D3657"/>
    <w:rsid w:val="008D5706"/>
    <w:rsid w:val="008D78E9"/>
    <w:rsid w:val="008D7C67"/>
    <w:rsid w:val="008E0A81"/>
    <w:rsid w:val="008E0D9D"/>
    <w:rsid w:val="008E15CB"/>
    <w:rsid w:val="008E18C3"/>
    <w:rsid w:val="008E1CA4"/>
    <w:rsid w:val="008E1E28"/>
    <w:rsid w:val="008E2287"/>
    <w:rsid w:val="008E31B1"/>
    <w:rsid w:val="008E36D7"/>
    <w:rsid w:val="008E4236"/>
    <w:rsid w:val="008E43C4"/>
    <w:rsid w:val="008E444E"/>
    <w:rsid w:val="008E4E79"/>
    <w:rsid w:val="008E5A82"/>
    <w:rsid w:val="008E72B5"/>
    <w:rsid w:val="008E7CA5"/>
    <w:rsid w:val="008F0775"/>
    <w:rsid w:val="008F1233"/>
    <w:rsid w:val="008F1CDD"/>
    <w:rsid w:val="008F2472"/>
    <w:rsid w:val="008F2E85"/>
    <w:rsid w:val="008F30DE"/>
    <w:rsid w:val="008F363F"/>
    <w:rsid w:val="008F4327"/>
    <w:rsid w:val="008F4B71"/>
    <w:rsid w:val="008F5B30"/>
    <w:rsid w:val="008F5B72"/>
    <w:rsid w:val="008F63C5"/>
    <w:rsid w:val="008F6735"/>
    <w:rsid w:val="008F78FD"/>
    <w:rsid w:val="008F7E20"/>
    <w:rsid w:val="009006B5"/>
    <w:rsid w:val="009007B2"/>
    <w:rsid w:val="00900C47"/>
    <w:rsid w:val="0090126C"/>
    <w:rsid w:val="00902285"/>
    <w:rsid w:val="009025B5"/>
    <w:rsid w:val="00902F4D"/>
    <w:rsid w:val="0090307D"/>
    <w:rsid w:val="009032DA"/>
    <w:rsid w:val="00903507"/>
    <w:rsid w:val="009036AB"/>
    <w:rsid w:val="00905DD5"/>
    <w:rsid w:val="00907C1E"/>
    <w:rsid w:val="00911868"/>
    <w:rsid w:val="00911A71"/>
    <w:rsid w:val="00912857"/>
    <w:rsid w:val="00913F5E"/>
    <w:rsid w:val="009144E7"/>
    <w:rsid w:val="00914C02"/>
    <w:rsid w:val="009152EB"/>
    <w:rsid w:val="00915311"/>
    <w:rsid w:val="00915C7C"/>
    <w:rsid w:val="00915DD9"/>
    <w:rsid w:val="00915F5C"/>
    <w:rsid w:val="009160D9"/>
    <w:rsid w:val="00916110"/>
    <w:rsid w:val="00917668"/>
    <w:rsid w:val="009177D5"/>
    <w:rsid w:val="00920083"/>
    <w:rsid w:val="0092107C"/>
    <w:rsid w:val="00921082"/>
    <w:rsid w:val="00921670"/>
    <w:rsid w:val="00921D35"/>
    <w:rsid w:val="00922468"/>
    <w:rsid w:val="009237A9"/>
    <w:rsid w:val="00923A1C"/>
    <w:rsid w:val="0092438B"/>
    <w:rsid w:val="00925636"/>
    <w:rsid w:val="00926784"/>
    <w:rsid w:val="00926956"/>
    <w:rsid w:val="00927ECD"/>
    <w:rsid w:val="009315A6"/>
    <w:rsid w:val="00931E5A"/>
    <w:rsid w:val="0093236C"/>
    <w:rsid w:val="009325D7"/>
    <w:rsid w:val="00932CAD"/>
    <w:rsid w:val="009331B5"/>
    <w:rsid w:val="00933266"/>
    <w:rsid w:val="009336C3"/>
    <w:rsid w:val="00934091"/>
    <w:rsid w:val="00934392"/>
    <w:rsid w:val="009343D5"/>
    <w:rsid w:val="00934CC6"/>
    <w:rsid w:val="009357E2"/>
    <w:rsid w:val="00937797"/>
    <w:rsid w:val="00937DE5"/>
    <w:rsid w:val="0094079B"/>
    <w:rsid w:val="009411E0"/>
    <w:rsid w:val="00941248"/>
    <w:rsid w:val="00941B04"/>
    <w:rsid w:val="00941CA2"/>
    <w:rsid w:val="00942357"/>
    <w:rsid w:val="00942D7E"/>
    <w:rsid w:val="009433B4"/>
    <w:rsid w:val="00944457"/>
    <w:rsid w:val="009449F8"/>
    <w:rsid w:val="009453B2"/>
    <w:rsid w:val="00945B43"/>
    <w:rsid w:val="00947DDB"/>
    <w:rsid w:val="00947FD2"/>
    <w:rsid w:val="00950000"/>
    <w:rsid w:val="009502E1"/>
    <w:rsid w:val="0095061E"/>
    <w:rsid w:val="00950927"/>
    <w:rsid w:val="00951479"/>
    <w:rsid w:val="00952002"/>
    <w:rsid w:val="009520E2"/>
    <w:rsid w:val="00952126"/>
    <w:rsid w:val="00953865"/>
    <w:rsid w:val="009538EC"/>
    <w:rsid w:val="00953E50"/>
    <w:rsid w:val="009549C5"/>
    <w:rsid w:val="00954A61"/>
    <w:rsid w:val="00955408"/>
    <w:rsid w:val="00955BDD"/>
    <w:rsid w:val="00955C56"/>
    <w:rsid w:val="00955DBC"/>
    <w:rsid w:val="009560E9"/>
    <w:rsid w:val="009567C7"/>
    <w:rsid w:val="00957117"/>
    <w:rsid w:val="009575A7"/>
    <w:rsid w:val="00957A03"/>
    <w:rsid w:val="00957C54"/>
    <w:rsid w:val="009611CD"/>
    <w:rsid w:val="0096190B"/>
    <w:rsid w:val="00961A07"/>
    <w:rsid w:val="00962EBD"/>
    <w:rsid w:val="00963D57"/>
    <w:rsid w:val="009649DC"/>
    <w:rsid w:val="00964D8C"/>
    <w:rsid w:val="009652BD"/>
    <w:rsid w:val="0096539B"/>
    <w:rsid w:val="009658D3"/>
    <w:rsid w:val="00966FED"/>
    <w:rsid w:val="009705C9"/>
    <w:rsid w:val="00970864"/>
    <w:rsid w:val="009715CE"/>
    <w:rsid w:val="0097202A"/>
    <w:rsid w:val="0097238E"/>
    <w:rsid w:val="009732FC"/>
    <w:rsid w:val="00973303"/>
    <w:rsid w:val="00974178"/>
    <w:rsid w:val="009743BB"/>
    <w:rsid w:val="00974759"/>
    <w:rsid w:val="00974A5A"/>
    <w:rsid w:val="00974B17"/>
    <w:rsid w:val="00976CBB"/>
    <w:rsid w:val="00976CFF"/>
    <w:rsid w:val="00980F90"/>
    <w:rsid w:val="00980FFC"/>
    <w:rsid w:val="00981A79"/>
    <w:rsid w:val="00982285"/>
    <w:rsid w:val="00982687"/>
    <w:rsid w:val="0098350A"/>
    <w:rsid w:val="0098393C"/>
    <w:rsid w:val="00983B09"/>
    <w:rsid w:val="00984395"/>
    <w:rsid w:val="00984A46"/>
    <w:rsid w:val="0098582F"/>
    <w:rsid w:val="00985ED9"/>
    <w:rsid w:val="00985F65"/>
    <w:rsid w:val="00986762"/>
    <w:rsid w:val="00987460"/>
    <w:rsid w:val="009877DD"/>
    <w:rsid w:val="00987A63"/>
    <w:rsid w:val="00990392"/>
    <w:rsid w:val="009907F4"/>
    <w:rsid w:val="00990911"/>
    <w:rsid w:val="00990D7D"/>
    <w:rsid w:val="00991026"/>
    <w:rsid w:val="009914CC"/>
    <w:rsid w:val="00992CE6"/>
    <w:rsid w:val="00992D18"/>
    <w:rsid w:val="00993315"/>
    <w:rsid w:val="00993706"/>
    <w:rsid w:val="00996592"/>
    <w:rsid w:val="00996C3E"/>
    <w:rsid w:val="0099727A"/>
    <w:rsid w:val="009974CD"/>
    <w:rsid w:val="0099758B"/>
    <w:rsid w:val="00997953"/>
    <w:rsid w:val="009A07CA"/>
    <w:rsid w:val="009A0F79"/>
    <w:rsid w:val="009A1C0F"/>
    <w:rsid w:val="009A284F"/>
    <w:rsid w:val="009A2B17"/>
    <w:rsid w:val="009A3D76"/>
    <w:rsid w:val="009A5B18"/>
    <w:rsid w:val="009A62C6"/>
    <w:rsid w:val="009A66CB"/>
    <w:rsid w:val="009A6E73"/>
    <w:rsid w:val="009A75B3"/>
    <w:rsid w:val="009B0057"/>
    <w:rsid w:val="009B0A65"/>
    <w:rsid w:val="009B0C7C"/>
    <w:rsid w:val="009B10FE"/>
    <w:rsid w:val="009B195F"/>
    <w:rsid w:val="009B1A8B"/>
    <w:rsid w:val="009B20FE"/>
    <w:rsid w:val="009B2419"/>
    <w:rsid w:val="009B33A2"/>
    <w:rsid w:val="009B3DF7"/>
    <w:rsid w:val="009B3E25"/>
    <w:rsid w:val="009B4D5F"/>
    <w:rsid w:val="009B5911"/>
    <w:rsid w:val="009B6AAD"/>
    <w:rsid w:val="009C08E8"/>
    <w:rsid w:val="009C0AFF"/>
    <w:rsid w:val="009C1225"/>
    <w:rsid w:val="009C14A3"/>
    <w:rsid w:val="009C1885"/>
    <w:rsid w:val="009C1BEB"/>
    <w:rsid w:val="009C1F70"/>
    <w:rsid w:val="009C2059"/>
    <w:rsid w:val="009C3C60"/>
    <w:rsid w:val="009C407A"/>
    <w:rsid w:val="009C4B01"/>
    <w:rsid w:val="009C54A1"/>
    <w:rsid w:val="009C552F"/>
    <w:rsid w:val="009C5AF7"/>
    <w:rsid w:val="009C5C92"/>
    <w:rsid w:val="009C5EA6"/>
    <w:rsid w:val="009C68CB"/>
    <w:rsid w:val="009C6FF6"/>
    <w:rsid w:val="009C7365"/>
    <w:rsid w:val="009D1098"/>
    <w:rsid w:val="009D1313"/>
    <w:rsid w:val="009D14BE"/>
    <w:rsid w:val="009D2D0A"/>
    <w:rsid w:val="009D3802"/>
    <w:rsid w:val="009D3BDA"/>
    <w:rsid w:val="009D5082"/>
    <w:rsid w:val="009D6857"/>
    <w:rsid w:val="009D6C12"/>
    <w:rsid w:val="009D6CD9"/>
    <w:rsid w:val="009D7566"/>
    <w:rsid w:val="009E0426"/>
    <w:rsid w:val="009E1A71"/>
    <w:rsid w:val="009E2028"/>
    <w:rsid w:val="009E24E0"/>
    <w:rsid w:val="009E2813"/>
    <w:rsid w:val="009E2949"/>
    <w:rsid w:val="009E35AB"/>
    <w:rsid w:val="009E3895"/>
    <w:rsid w:val="009E3FA7"/>
    <w:rsid w:val="009E4B27"/>
    <w:rsid w:val="009E5854"/>
    <w:rsid w:val="009E61E0"/>
    <w:rsid w:val="009E66E8"/>
    <w:rsid w:val="009E7E8C"/>
    <w:rsid w:val="009F0E03"/>
    <w:rsid w:val="009F10B7"/>
    <w:rsid w:val="009F1432"/>
    <w:rsid w:val="009F23C0"/>
    <w:rsid w:val="009F2455"/>
    <w:rsid w:val="009F30E6"/>
    <w:rsid w:val="009F38D9"/>
    <w:rsid w:val="009F473A"/>
    <w:rsid w:val="009F5624"/>
    <w:rsid w:val="009F5C8D"/>
    <w:rsid w:val="009F64C7"/>
    <w:rsid w:val="009F67DB"/>
    <w:rsid w:val="009F6AB6"/>
    <w:rsid w:val="00A00B4F"/>
    <w:rsid w:val="00A015AB"/>
    <w:rsid w:val="00A017F6"/>
    <w:rsid w:val="00A01EC2"/>
    <w:rsid w:val="00A0228A"/>
    <w:rsid w:val="00A02AC0"/>
    <w:rsid w:val="00A02EA7"/>
    <w:rsid w:val="00A03A3A"/>
    <w:rsid w:val="00A04AD2"/>
    <w:rsid w:val="00A06BE3"/>
    <w:rsid w:val="00A07192"/>
    <w:rsid w:val="00A07C1F"/>
    <w:rsid w:val="00A1049E"/>
    <w:rsid w:val="00A12871"/>
    <w:rsid w:val="00A12B6D"/>
    <w:rsid w:val="00A12C43"/>
    <w:rsid w:val="00A12F7D"/>
    <w:rsid w:val="00A13610"/>
    <w:rsid w:val="00A14972"/>
    <w:rsid w:val="00A15B28"/>
    <w:rsid w:val="00A16ED0"/>
    <w:rsid w:val="00A17CC9"/>
    <w:rsid w:val="00A204F8"/>
    <w:rsid w:val="00A20604"/>
    <w:rsid w:val="00A20C69"/>
    <w:rsid w:val="00A20DEF"/>
    <w:rsid w:val="00A2122E"/>
    <w:rsid w:val="00A22261"/>
    <w:rsid w:val="00A22456"/>
    <w:rsid w:val="00A22526"/>
    <w:rsid w:val="00A231A9"/>
    <w:rsid w:val="00A23BB6"/>
    <w:rsid w:val="00A23DF2"/>
    <w:rsid w:val="00A23EAB"/>
    <w:rsid w:val="00A24372"/>
    <w:rsid w:val="00A24496"/>
    <w:rsid w:val="00A26035"/>
    <w:rsid w:val="00A277D4"/>
    <w:rsid w:val="00A27EFD"/>
    <w:rsid w:val="00A30F24"/>
    <w:rsid w:val="00A31B41"/>
    <w:rsid w:val="00A31EFF"/>
    <w:rsid w:val="00A32820"/>
    <w:rsid w:val="00A334BA"/>
    <w:rsid w:val="00A34067"/>
    <w:rsid w:val="00A34D36"/>
    <w:rsid w:val="00A35F9E"/>
    <w:rsid w:val="00A406A5"/>
    <w:rsid w:val="00A41B17"/>
    <w:rsid w:val="00A41E03"/>
    <w:rsid w:val="00A42B68"/>
    <w:rsid w:val="00A4342C"/>
    <w:rsid w:val="00A43B99"/>
    <w:rsid w:val="00A444B8"/>
    <w:rsid w:val="00A449C6"/>
    <w:rsid w:val="00A457A9"/>
    <w:rsid w:val="00A4651A"/>
    <w:rsid w:val="00A4737C"/>
    <w:rsid w:val="00A500F1"/>
    <w:rsid w:val="00A5144A"/>
    <w:rsid w:val="00A516DB"/>
    <w:rsid w:val="00A51EBB"/>
    <w:rsid w:val="00A5214E"/>
    <w:rsid w:val="00A52A34"/>
    <w:rsid w:val="00A53BBC"/>
    <w:rsid w:val="00A53DB5"/>
    <w:rsid w:val="00A5429C"/>
    <w:rsid w:val="00A54AB4"/>
    <w:rsid w:val="00A5670E"/>
    <w:rsid w:val="00A5695D"/>
    <w:rsid w:val="00A57790"/>
    <w:rsid w:val="00A57BD8"/>
    <w:rsid w:val="00A57FE4"/>
    <w:rsid w:val="00A600F4"/>
    <w:rsid w:val="00A60340"/>
    <w:rsid w:val="00A60820"/>
    <w:rsid w:val="00A6133A"/>
    <w:rsid w:val="00A6137F"/>
    <w:rsid w:val="00A613D1"/>
    <w:rsid w:val="00A615EF"/>
    <w:rsid w:val="00A61AA7"/>
    <w:rsid w:val="00A61B83"/>
    <w:rsid w:val="00A632AC"/>
    <w:rsid w:val="00A632B2"/>
    <w:rsid w:val="00A63DB8"/>
    <w:rsid w:val="00A649D9"/>
    <w:rsid w:val="00A64EBC"/>
    <w:rsid w:val="00A64FD1"/>
    <w:rsid w:val="00A651BA"/>
    <w:rsid w:val="00A6584E"/>
    <w:rsid w:val="00A659E1"/>
    <w:rsid w:val="00A659EF"/>
    <w:rsid w:val="00A65C70"/>
    <w:rsid w:val="00A66112"/>
    <w:rsid w:val="00A66378"/>
    <w:rsid w:val="00A6683F"/>
    <w:rsid w:val="00A66B44"/>
    <w:rsid w:val="00A679A3"/>
    <w:rsid w:val="00A67DF4"/>
    <w:rsid w:val="00A70112"/>
    <w:rsid w:val="00A71397"/>
    <w:rsid w:val="00A720DE"/>
    <w:rsid w:val="00A7258D"/>
    <w:rsid w:val="00A73BD3"/>
    <w:rsid w:val="00A74095"/>
    <w:rsid w:val="00A7426F"/>
    <w:rsid w:val="00A74D42"/>
    <w:rsid w:val="00A75069"/>
    <w:rsid w:val="00A75509"/>
    <w:rsid w:val="00A75868"/>
    <w:rsid w:val="00A8068E"/>
    <w:rsid w:val="00A817FC"/>
    <w:rsid w:val="00A81D0F"/>
    <w:rsid w:val="00A81D32"/>
    <w:rsid w:val="00A822F1"/>
    <w:rsid w:val="00A82C89"/>
    <w:rsid w:val="00A82E78"/>
    <w:rsid w:val="00A83573"/>
    <w:rsid w:val="00A8382B"/>
    <w:rsid w:val="00A848D1"/>
    <w:rsid w:val="00A84DDC"/>
    <w:rsid w:val="00A84FBC"/>
    <w:rsid w:val="00A851DE"/>
    <w:rsid w:val="00A8538B"/>
    <w:rsid w:val="00A854EB"/>
    <w:rsid w:val="00A85627"/>
    <w:rsid w:val="00A86E5A"/>
    <w:rsid w:val="00A87660"/>
    <w:rsid w:val="00A87860"/>
    <w:rsid w:val="00A87BFA"/>
    <w:rsid w:val="00A87CDA"/>
    <w:rsid w:val="00A9034C"/>
    <w:rsid w:val="00A90399"/>
    <w:rsid w:val="00A90865"/>
    <w:rsid w:val="00A911A8"/>
    <w:rsid w:val="00A932BD"/>
    <w:rsid w:val="00A93898"/>
    <w:rsid w:val="00A94C0B"/>
    <w:rsid w:val="00A94F3A"/>
    <w:rsid w:val="00A95ADA"/>
    <w:rsid w:val="00A9669D"/>
    <w:rsid w:val="00A96A46"/>
    <w:rsid w:val="00A97B69"/>
    <w:rsid w:val="00A97E21"/>
    <w:rsid w:val="00A97F34"/>
    <w:rsid w:val="00AA0593"/>
    <w:rsid w:val="00AA077B"/>
    <w:rsid w:val="00AA0C08"/>
    <w:rsid w:val="00AA13F3"/>
    <w:rsid w:val="00AA1A39"/>
    <w:rsid w:val="00AA1BDA"/>
    <w:rsid w:val="00AA21D0"/>
    <w:rsid w:val="00AA2807"/>
    <w:rsid w:val="00AA2F17"/>
    <w:rsid w:val="00AA3AEA"/>
    <w:rsid w:val="00AA4C1C"/>
    <w:rsid w:val="00AA4FDB"/>
    <w:rsid w:val="00AA50DE"/>
    <w:rsid w:val="00AA5B9C"/>
    <w:rsid w:val="00AA6256"/>
    <w:rsid w:val="00AA6688"/>
    <w:rsid w:val="00AA70C2"/>
    <w:rsid w:val="00AA75D6"/>
    <w:rsid w:val="00AA7DEB"/>
    <w:rsid w:val="00AB04E1"/>
    <w:rsid w:val="00AB0A01"/>
    <w:rsid w:val="00AB0B86"/>
    <w:rsid w:val="00AB0DEA"/>
    <w:rsid w:val="00AB0E23"/>
    <w:rsid w:val="00AB12DA"/>
    <w:rsid w:val="00AB14F3"/>
    <w:rsid w:val="00AB1716"/>
    <w:rsid w:val="00AB1A05"/>
    <w:rsid w:val="00AB1D33"/>
    <w:rsid w:val="00AB1DCF"/>
    <w:rsid w:val="00AB2FB9"/>
    <w:rsid w:val="00AB35A8"/>
    <w:rsid w:val="00AB3750"/>
    <w:rsid w:val="00AB3C5F"/>
    <w:rsid w:val="00AB4346"/>
    <w:rsid w:val="00AB4A88"/>
    <w:rsid w:val="00AB4C67"/>
    <w:rsid w:val="00AB4EFC"/>
    <w:rsid w:val="00AB7AF8"/>
    <w:rsid w:val="00AC012F"/>
    <w:rsid w:val="00AC1548"/>
    <w:rsid w:val="00AC1C96"/>
    <w:rsid w:val="00AC208C"/>
    <w:rsid w:val="00AC27B1"/>
    <w:rsid w:val="00AC2AC2"/>
    <w:rsid w:val="00AC2E76"/>
    <w:rsid w:val="00AC437E"/>
    <w:rsid w:val="00AC48D2"/>
    <w:rsid w:val="00AC5EFF"/>
    <w:rsid w:val="00AC6490"/>
    <w:rsid w:val="00AD046D"/>
    <w:rsid w:val="00AD1528"/>
    <w:rsid w:val="00AD1E3B"/>
    <w:rsid w:val="00AD28B9"/>
    <w:rsid w:val="00AD2F7C"/>
    <w:rsid w:val="00AD3C9D"/>
    <w:rsid w:val="00AD558F"/>
    <w:rsid w:val="00AD55EA"/>
    <w:rsid w:val="00AD622A"/>
    <w:rsid w:val="00AD6406"/>
    <w:rsid w:val="00AD70BB"/>
    <w:rsid w:val="00AD76E6"/>
    <w:rsid w:val="00AD7DFB"/>
    <w:rsid w:val="00AE001C"/>
    <w:rsid w:val="00AE02E6"/>
    <w:rsid w:val="00AE09AD"/>
    <w:rsid w:val="00AE16CD"/>
    <w:rsid w:val="00AE1AAE"/>
    <w:rsid w:val="00AE21AF"/>
    <w:rsid w:val="00AE28D7"/>
    <w:rsid w:val="00AE2923"/>
    <w:rsid w:val="00AE32CA"/>
    <w:rsid w:val="00AE3E98"/>
    <w:rsid w:val="00AE4AA0"/>
    <w:rsid w:val="00AE5595"/>
    <w:rsid w:val="00AE5B7C"/>
    <w:rsid w:val="00AE63D1"/>
    <w:rsid w:val="00AE6C0D"/>
    <w:rsid w:val="00AE75F4"/>
    <w:rsid w:val="00AE77B9"/>
    <w:rsid w:val="00AE7BE6"/>
    <w:rsid w:val="00AF15F2"/>
    <w:rsid w:val="00AF18A5"/>
    <w:rsid w:val="00AF20F1"/>
    <w:rsid w:val="00AF3F6B"/>
    <w:rsid w:val="00AF4A90"/>
    <w:rsid w:val="00AF4C52"/>
    <w:rsid w:val="00AF54DB"/>
    <w:rsid w:val="00AF5B78"/>
    <w:rsid w:val="00AF6BDF"/>
    <w:rsid w:val="00AF6FA1"/>
    <w:rsid w:val="00AF7640"/>
    <w:rsid w:val="00B00C26"/>
    <w:rsid w:val="00B017DB"/>
    <w:rsid w:val="00B019C6"/>
    <w:rsid w:val="00B02D71"/>
    <w:rsid w:val="00B030C0"/>
    <w:rsid w:val="00B039C7"/>
    <w:rsid w:val="00B03DB2"/>
    <w:rsid w:val="00B048E7"/>
    <w:rsid w:val="00B049AA"/>
    <w:rsid w:val="00B04AF3"/>
    <w:rsid w:val="00B04C97"/>
    <w:rsid w:val="00B054AD"/>
    <w:rsid w:val="00B05B5D"/>
    <w:rsid w:val="00B05E57"/>
    <w:rsid w:val="00B0605D"/>
    <w:rsid w:val="00B07C02"/>
    <w:rsid w:val="00B11217"/>
    <w:rsid w:val="00B1145F"/>
    <w:rsid w:val="00B12192"/>
    <w:rsid w:val="00B1259E"/>
    <w:rsid w:val="00B12ED2"/>
    <w:rsid w:val="00B130FA"/>
    <w:rsid w:val="00B13A6B"/>
    <w:rsid w:val="00B143DA"/>
    <w:rsid w:val="00B14B88"/>
    <w:rsid w:val="00B15A10"/>
    <w:rsid w:val="00B1687C"/>
    <w:rsid w:val="00B16B8B"/>
    <w:rsid w:val="00B17468"/>
    <w:rsid w:val="00B17B60"/>
    <w:rsid w:val="00B20201"/>
    <w:rsid w:val="00B20503"/>
    <w:rsid w:val="00B20BD0"/>
    <w:rsid w:val="00B20CA6"/>
    <w:rsid w:val="00B21041"/>
    <w:rsid w:val="00B21220"/>
    <w:rsid w:val="00B2164A"/>
    <w:rsid w:val="00B21B27"/>
    <w:rsid w:val="00B21E1B"/>
    <w:rsid w:val="00B21F56"/>
    <w:rsid w:val="00B220D7"/>
    <w:rsid w:val="00B22671"/>
    <w:rsid w:val="00B22C3C"/>
    <w:rsid w:val="00B22F8D"/>
    <w:rsid w:val="00B23422"/>
    <w:rsid w:val="00B23FCC"/>
    <w:rsid w:val="00B2480D"/>
    <w:rsid w:val="00B24B1D"/>
    <w:rsid w:val="00B256BC"/>
    <w:rsid w:val="00B2571A"/>
    <w:rsid w:val="00B26028"/>
    <w:rsid w:val="00B2697F"/>
    <w:rsid w:val="00B26B0F"/>
    <w:rsid w:val="00B26DCB"/>
    <w:rsid w:val="00B26E04"/>
    <w:rsid w:val="00B271AE"/>
    <w:rsid w:val="00B27805"/>
    <w:rsid w:val="00B305B0"/>
    <w:rsid w:val="00B32C67"/>
    <w:rsid w:val="00B32DFB"/>
    <w:rsid w:val="00B33BA2"/>
    <w:rsid w:val="00B34884"/>
    <w:rsid w:val="00B3503F"/>
    <w:rsid w:val="00B35D73"/>
    <w:rsid w:val="00B3667C"/>
    <w:rsid w:val="00B367AA"/>
    <w:rsid w:val="00B3709B"/>
    <w:rsid w:val="00B37337"/>
    <w:rsid w:val="00B3743C"/>
    <w:rsid w:val="00B3759B"/>
    <w:rsid w:val="00B37634"/>
    <w:rsid w:val="00B378A2"/>
    <w:rsid w:val="00B37C09"/>
    <w:rsid w:val="00B37D0A"/>
    <w:rsid w:val="00B40363"/>
    <w:rsid w:val="00B40B46"/>
    <w:rsid w:val="00B411FF"/>
    <w:rsid w:val="00B41DE4"/>
    <w:rsid w:val="00B42BA2"/>
    <w:rsid w:val="00B43BB4"/>
    <w:rsid w:val="00B43CFE"/>
    <w:rsid w:val="00B44075"/>
    <w:rsid w:val="00B44579"/>
    <w:rsid w:val="00B45E98"/>
    <w:rsid w:val="00B465F5"/>
    <w:rsid w:val="00B4683F"/>
    <w:rsid w:val="00B4685E"/>
    <w:rsid w:val="00B46D4B"/>
    <w:rsid w:val="00B470C2"/>
    <w:rsid w:val="00B473D6"/>
    <w:rsid w:val="00B509D6"/>
    <w:rsid w:val="00B50C47"/>
    <w:rsid w:val="00B5183E"/>
    <w:rsid w:val="00B52059"/>
    <w:rsid w:val="00B52434"/>
    <w:rsid w:val="00B52652"/>
    <w:rsid w:val="00B530BB"/>
    <w:rsid w:val="00B53297"/>
    <w:rsid w:val="00B54A1C"/>
    <w:rsid w:val="00B55285"/>
    <w:rsid w:val="00B55E73"/>
    <w:rsid w:val="00B56471"/>
    <w:rsid w:val="00B566FC"/>
    <w:rsid w:val="00B56857"/>
    <w:rsid w:val="00B56A76"/>
    <w:rsid w:val="00B56BB7"/>
    <w:rsid w:val="00B6066A"/>
    <w:rsid w:val="00B60A22"/>
    <w:rsid w:val="00B60D6E"/>
    <w:rsid w:val="00B60E7A"/>
    <w:rsid w:val="00B61117"/>
    <w:rsid w:val="00B6180B"/>
    <w:rsid w:val="00B61CA7"/>
    <w:rsid w:val="00B622FA"/>
    <w:rsid w:val="00B62C95"/>
    <w:rsid w:val="00B63286"/>
    <w:rsid w:val="00B635BC"/>
    <w:rsid w:val="00B63602"/>
    <w:rsid w:val="00B63A8B"/>
    <w:rsid w:val="00B64F94"/>
    <w:rsid w:val="00B651EA"/>
    <w:rsid w:val="00B6523D"/>
    <w:rsid w:val="00B65537"/>
    <w:rsid w:val="00B65713"/>
    <w:rsid w:val="00B65975"/>
    <w:rsid w:val="00B65D70"/>
    <w:rsid w:val="00B66786"/>
    <w:rsid w:val="00B669BD"/>
    <w:rsid w:val="00B66C18"/>
    <w:rsid w:val="00B70CC2"/>
    <w:rsid w:val="00B70E74"/>
    <w:rsid w:val="00B7140C"/>
    <w:rsid w:val="00B72783"/>
    <w:rsid w:val="00B736B9"/>
    <w:rsid w:val="00B739BB"/>
    <w:rsid w:val="00B75323"/>
    <w:rsid w:val="00B7546F"/>
    <w:rsid w:val="00B763C1"/>
    <w:rsid w:val="00B765DD"/>
    <w:rsid w:val="00B765E5"/>
    <w:rsid w:val="00B802EF"/>
    <w:rsid w:val="00B80883"/>
    <w:rsid w:val="00B80D73"/>
    <w:rsid w:val="00B81175"/>
    <w:rsid w:val="00B8382F"/>
    <w:rsid w:val="00B845A7"/>
    <w:rsid w:val="00B8489D"/>
    <w:rsid w:val="00B849A2"/>
    <w:rsid w:val="00B851A8"/>
    <w:rsid w:val="00B8528C"/>
    <w:rsid w:val="00B852FB"/>
    <w:rsid w:val="00B85337"/>
    <w:rsid w:val="00B8545D"/>
    <w:rsid w:val="00B86703"/>
    <w:rsid w:val="00B8683B"/>
    <w:rsid w:val="00B900DD"/>
    <w:rsid w:val="00B90581"/>
    <w:rsid w:val="00B90B4B"/>
    <w:rsid w:val="00B90D44"/>
    <w:rsid w:val="00B9111A"/>
    <w:rsid w:val="00B915B1"/>
    <w:rsid w:val="00B9185A"/>
    <w:rsid w:val="00B92331"/>
    <w:rsid w:val="00B92EAE"/>
    <w:rsid w:val="00B93A36"/>
    <w:rsid w:val="00B93FF0"/>
    <w:rsid w:val="00B94118"/>
    <w:rsid w:val="00B941BB"/>
    <w:rsid w:val="00B941FC"/>
    <w:rsid w:val="00B9437F"/>
    <w:rsid w:val="00B94EF9"/>
    <w:rsid w:val="00B96028"/>
    <w:rsid w:val="00B960FB"/>
    <w:rsid w:val="00B97398"/>
    <w:rsid w:val="00B974BE"/>
    <w:rsid w:val="00B979ED"/>
    <w:rsid w:val="00B97AE8"/>
    <w:rsid w:val="00BA02D6"/>
    <w:rsid w:val="00BA0693"/>
    <w:rsid w:val="00BA1630"/>
    <w:rsid w:val="00BA251C"/>
    <w:rsid w:val="00BA2914"/>
    <w:rsid w:val="00BA2DC9"/>
    <w:rsid w:val="00BA2FDC"/>
    <w:rsid w:val="00BA5120"/>
    <w:rsid w:val="00BA651E"/>
    <w:rsid w:val="00BA67B8"/>
    <w:rsid w:val="00BA6F42"/>
    <w:rsid w:val="00BA70DF"/>
    <w:rsid w:val="00BB0BD3"/>
    <w:rsid w:val="00BB14D1"/>
    <w:rsid w:val="00BB2AA1"/>
    <w:rsid w:val="00BB2C65"/>
    <w:rsid w:val="00BB3801"/>
    <w:rsid w:val="00BB3F0C"/>
    <w:rsid w:val="00BB4613"/>
    <w:rsid w:val="00BB4684"/>
    <w:rsid w:val="00BB56AA"/>
    <w:rsid w:val="00BB5992"/>
    <w:rsid w:val="00BB5B6E"/>
    <w:rsid w:val="00BB5BD6"/>
    <w:rsid w:val="00BB5DD9"/>
    <w:rsid w:val="00BB63F6"/>
    <w:rsid w:val="00BB7498"/>
    <w:rsid w:val="00BB77DB"/>
    <w:rsid w:val="00BB7C1D"/>
    <w:rsid w:val="00BC0012"/>
    <w:rsid w:val="00BC0BFA"/>
    <w:rsid w:val="00BC2421"/>
    <w:rsid w:val="00BC2E6A"/>
    <w:rsid w:val="00BC3419"/>
    <w:rsid w:val="00BC3D8D"/>
    <w:rsid w:val="00BC496B"/>
    <w:rsid w:val="00BC4AF3"/>
    <w:rsid w:val="00BC50F5"/>
    <w:rsid w:val="00BC5C8E"/>
    <w:rsid w:val="00BC64D4"/>
    <w:rsid w:val="00BD0298"/>
    <w:rsid w:val="00BD06D0"/>
    <w:rsid w:val="00BD12BF"/>
    <w:rsid w:val="00BD15F9"/>
    <w:rsid w:val="00BD2017"/>
    <w:rsid w:val="00BD20B8"/>
    <w:rsid w:val="00BD310D"/>
    <w:rsid w:val="00BD358F"/>
    <w:rsid w:val="00BD4969"/>
    <w:rsid w:val="00BD5167"/>
    <w:rsid w:val="00BD5549"/>
    <w:rsid w:val="00BD55C4"/>
    <w:rsid w:val="00BD5E53"/>
    <w:rsid w:val="00BD652C"/>
    <w:rsid w:val="00BD6531"/>
    <w:rsid w:val="00BD6D0B"/>
    <w:rsid w:val="00BD7562"/>
    <w:rsid w:val="00BD7E8F"/>
    <w:rsid w:val="00BD7EF2"/>
    <w:rsid w:val="00BE04E9"/>
    <w:rsid w:val="00BE1E71"/>
    <w:rsid w:val="00BE2C59"/>
    <w:rsid w:val="00BE2F39"/>
    <w:rsid w:val="00BE3804"/>
    <w:rsid w:val="00BE3995"/>
    <w:rsid w:val="00BE40FF"/>
    <w:rsid w:val="00BE41C1"/>
    <w:rsid w:val="00BE4503"/>
    <w:rsid w:val="00BE506C"/>
    <w:rsid w:val="00BE50F7"/>
    <w:rsid w:val="00BE5548"/>
    <w:rsid w:val="00BE55C6"/>
    <w:rsid w:val="00BE616C"/>
    <w:rsid w:val="00BE6F4C"/>
    <w:rsid w:val="00BE73E8"/>
    <w:rsid w:val="00BE743B"/>
    <w:rsid w:val="00BE74F7"/>
    <w:rsid w:val="00BE779C"/>
    <w:rsid w:val="00BF0510"/>
    <w:rsid w:val="00BF1314"/>
    <w:rsid w:val="00BF1BE8"/>
    <w:rsid w:val="00BF1CA0"/>
    <w:rsid w:val="00BF1D2A"/>
    <w:rsid w:val="00BF2399"/>
    <w:rsid w:val="00BF277B"/>
    <w:rsid w:val="00BF2893"/>
    <w:rsid w:val="00BF2F5E"/>
    <w:rsid w:val="00BF460D"/>
    <w:rsid w:val="00BF6024"/>
    <w:rsid w:val="00BF7412"/>
    <w:rsid w:val="00BF7577"/>
    <w:rsid w:val="00BF7883"/>
    <w:rsid w:val="00C00595"/>
    <w:rsid w:val="00C00860"/>
    <w:rsid w:val="00C009B2"/>
    <w:rsid w:val="00C009E8"/>
    <w:rsid w:val="00C00AC3"/>
    <w:rsid w:val="00C01097"/>
    <w:rsid w:val="00C0210C"/>
    <w:rsid w:val="00C023D7"/>
    <w:rsid w:val="00C03DE0"/>
    <w:rsid w:val="00C045A8"/>
    <w:rsid w:val="00C066AE"/>
    <w:rsid w:val="00C0696C"/>
    <w:rsid w:val="00C07188"/>
    <w:rsid w:val="00C101A6"/>
    <w:rsid w:val="00C102F0"/>
    <w:rsid w:val="00C103BA"/>
    <w:rsid w:val="00C10512"/>
    <w:rsid w:val="00C109C4"/>
    <w:rsid w:val="00C111EC"/>
    <w:rsid w:val="00C1135D"/>
    <w:rsid w:val="00C11BFA"/>
    <w:rsid w:val="00C120A2"/>
    <w:rsid w:val="00C126C9"/>
    <w:rsid w:val="00C12ADD"/>
    <w:rsid w:val="00C131D0"/>
    <w:rsid w:val="00C14446"/>
    <w:rsid w:val="00C1482C"/>
    <w:rsid w:val="00C148B6"/>
    <w:rsid w:val="00C15414"/>
    <w:rsid w:val="00C15797"/>
    <w:rsid w:val="00C16175"/>
    <w:rsid w:val="00C16D10"/>
    <w:rsid w:val="00C16D6C"/>
    <w:rsid w:val="00C171D2"/>
    <w:rsid w:val="00C1729A"/>
    <w:rsid w:val="00C20092"/>
    <w:rsid w:val="00C20F40"/>
    <w:rsid w:val="00C212AD"/>
    <w:rsid w:val="00C226AF"/>
    <w:rsid w:val="00C22FFA"/>
    <w:rsid w:val="00C235C9"/>
    <w:rsid w:val="00C23BA6"/>
    <w:rsid w:val="00C23BD4"/>
    <w:rsid w:val="00C24419"/>
    <w:rsid w:val="00C24D0D"/>
    <w:rsid w:val="00C24E75"/>
    <w:rsid w:val="00C252ED"/>
    <w:rsid w:val="00C256EC"/>
    <w:rsid w:val="00C25AFF"/>
    <w:rsid w:val="00C26159"/>
    <w:rsid w:val="00C27143"/>
    <w:rsid w:val="00C276CB"/>
    <w:rsid w:val="00C277E3"/>
    <w:rsid w:val="00C27CEC"/>
    <w:rsid w:val="00C301C1"/>
    <w:rsid w:val="00C31626"/>
    <w:rsid w:val="00C31D70"/>
    <w:rsid w:val="00C3217D"/>
    <w:rsid w:val="00C32872"/>
    <w:rsid w:val="00C32976"/>
    <w:rsid w:val="00C32C68"/>
    <w:rsid w:val="00C3341E"/>
    <w:rsid w:val="00C33592"/>
    <w:rsid w:val="00C33C73"/>
    <w:rsid w:val="00C34B9F"/>
    <w:rsid w:val="00C35C21"/>
    <w:rsid w:val="00C35CF3"/>
    <w:rsid w:val="00C3643F"/>
    <w:rsid w:val="00C36FBE"/>
    <w:rsid w:val="00C37479"/>
    <w:rsid w:val="00C37BAF"/>
    <w:rsid w:val="00C40EC3"/>
    <w:rsid w:val="00C40FB9"/>
    <w:rsid w:val="00C41742"/>
    <w:rsid w:val="00C4217E"/>
    <w:rsid w:val="00C43E8C"/>
    <w:rsid w:val="00C44029"/>
    <w:rsid w:val="00C442A6"/>
    <w:rsid w:val="00C47C8C"/>
    <w:rsid w:val="00C50319"/>
    <w:rsid w:val="00C50D78"/>
    <w:rsid w:val="00C51D70"/>
    <w:rsid w:val="00C52DD2"/>
    <w:rsid w:val="00C535AC"/>
    <w:rsid w:val="00C53B62"/>
    <w:rsid w:val="00C54652"/>
    <w:rsid w:val="00C548DD"/>
    <w:rsid w:val="00C54C91"/>
    <w:rsid w:val="00C551E3"/>
    <w:rsid w:val="00C561D2"/>
    <w:rsid w:val="00C56A37"/>
    <w:rsid w:val="00C5722A"/>
    <w:rsid w:val="00C5749E"/>
    <w:rsid w:val="00C57BFF"/>
    <w:rsid w:val="00C60A9E"/>
    <w:rsid w:val="00C60B55"/>
    <w:rsid w:val="00C6427F"/>
    <w:rsid w:val="00C655F6"/>
    <w:rsid w:val="00C6622B"/>
    <w:rsid w:val="00C667E6"/>
    <w:rsid w:val="00C668CF"/>
    <w:rsid w:val="00C66EE2"/>
    <w:rsid w:val="00C673A6"/>
    <w:rsid w:val="00C701EA"/>
    <w:rsid w:val="00C70979"/>
    <w:rsid w:val="00C70B7E"/>
    <w:rsid w:val="00C71236"/>
    <w:rsid w:val="00C714B7"/>
    <w:rsid w:val="00C71722"/>
    <w:rsid w:val="00C71A57"/>
    <w:rsid w:val="00C71EA8"/>
    <w:rsid w:val="00C7360D"/>
    <w:rsid w:val="00C74072"/>
    <w:rsid w:val="00C743AB"/>
    <w:rsid w:val="00C7538D"/>
    <w:rsid w:val="00C77A1F"/>
    <w:rsid w:val="00C77CBD"/>
    <w:rsid w:val="00C77D57"/>
    <w:rsid w:val="00C77E58"/>
    <w:rsid w:val="00C808AF"/>
    <w:rsid w:val="00C81258"/>
    <w:rsid w:val="00C818BD"/>
    <w:rsid w:val="00C81A42"/>
    <w:rsid w:val="00C82832"/>
    <w:rsid w:val="00C8339C"/>
    <w:rsid w:val="00C837EE"/>
    <w:rsid w:val="00C84147"/>
    <w:rsid w:val="00C843CA"/>
    <w:rsid w:val="00C84A3A"/>
    <w:rsid w:val="00C84B11"/>
    <w:rsid w:val="00C8586B"/>
    <w:rsid w:val="00C8610F"/>
    <w:rsid w:val="00C86BD8"/>
    <w:rsid w:val="00C86E94"/>
    <w:rsid w:val="00C87400"/>
    <w:rsid w:val="00C876FA"/>
    <w:rsid w:val="00C87C2F"/>
    <w:rsid w:val="00C908BD"/>
    <w:rsid w:val="00C90A04"/>
    <w:rsid w:val="00C90BB2"/>
    <w:rsid w:val="00C91993"/>
    <w:rsid w:val="00C91AA6"/>
    <w:rsid w:val="00C92505"/>
    <w:rsid w:val="00C93069"/>
    <w:rsid w:val="00C931A2"/>
    <w:rsid w:val="00C93CF5"/>
    <w:rsid w:val="00C945CB"/>
    <w:rsid w:val="00C946E9"/>
    <w:rsid w:val="00C9504A"/>
    <w:rsid w:val="00C956BA"/>
    <w:rsid w:val="00C9584F"/>
    <w:rsid w:val="00C9593A"/>
    <w:rsid w:val="00C95ACA"/>
    <w:rsid w:val="00C960CF"/>
    <w:rsid w:val="00C9729F"/>
    <w:rsid w:val="00C9790A"/>
    <w:rsid w:val="00C97AD5"/>
    <w:rsid w:val="00CA0559"/>
    <w:rsid w:val="00CA11FB"/>
    <w:rsid w:val="00CA1925"/>
    <w:rsid w:val="00CA1F25"/>
    <w:rsid w:val="00CA27A8"/>
    <w:rsid w:val="00CA2E54"/>
    <w:rsid w:val="00CA3210"/>
    <w:rsid w:val="00CA493A"/>
    <w:rsid w:val="00CA49BF"/>
    <w:rsid w:val="00CA4C44"/>
    <w:rsid w:val="00CA50A3"/>
    <w:rsid w:val="00CA543A"/>
    <w:rsid w:val="00CA6082"/>
    <w:rsid w:val="00CA642F"/>
    <w:rsid w:val="00CA6D93"/>
    <w:rsid w:val="00CA6ED6"/>
    <w:rsid w:val="00CA7AEF"/>
    <w:rsid w:val="00CA7CA9"/>
    <w:rsid w:val="00CB09B1"/>
    <w:rsid w:val="00CB14CE"/>
    <w:rsid w:val="00CB1740"/>
    <w:rsid w:val="00CB3073"/>
    <w:rsid w:val="00CB31E1"/>
    <w:rsid w:val="00CB3243"/>
    <w:rsid w:val="00CB332B"/>
    <w:rsid w:val="00CB38D7"/>
    <w:rsid w:val="00CB4FC9"/>
    <w:rsid w:val="00CB670F"/>
    <w:rsid w:val="00CB6849"/>
    <w:rsid w:val="00CB7B49"/>
    <w:rsid w:val="00CC0507"/>
    <w:rsid w:val="00CC06D4"/>
    <w:rsid w:val="00CC089F"/>
    <w:rsid w:val="00CC278E"/>
    <w:rsid w:val="00CC2818"/>
    <w:rsid w:val="00CC3449"/>
    <w:rsid w:val="00CC3DB1"/>
    <w:rsid w:val="00CC477D"/>
    <w:rsid w:val="00CC4FF2"/>
    <w:rsid w:val="00CC5353"/>
    <w:rsid w:val="00CC555E"/>
    <w:rsid w:val="00CC56F8"/>
    <w:rsid w:val="00CC5F3F"/>
    <w:rsid w:val="00CC6B34"/>
    <w:rsid w:val="00CC7316"/>
    <w:rsid w:val="00CC74D2"/>
    <w:rsid w:val="00CD09A4"/>
    <w:rsid w:val="00CD1A96"/>
    <w:rsid w:val="00CD1B82"/>
    <w:rsid w:val="00CD1C1F"/>
    <w:rsid w:val="00CD22D1"/>
    <w:rsid w:val="00CD2A7F"/>
    <w:rsid w:val="00CD2DD1"/>
    <w:rsid w:val="00CD36C0"/>
    <w:rsid w:val="00CD3B0E"/>
    <w:rsid w:val="00CD3B97"/>
    <w:rsid w:val="00CD3BDA"/>
    <w:rsid w:val="00CD4D05"/>
    <w:rsid w:val="00CD52F2"/>
    <w:rsid w:val="00CD5633"/>
    <w:rsid w:val="00CD70A6"/>
    <w:rsid w:val="00CD7411"/>
    <w:rsid w:val="00CD776A"/>
    <w:rsid w:val="00CD7843"/>
    <w:rsid w:val="00CE12C7"/>
    <w:rsid w:val="00CE145E"/>
    <w:rsid w:val="00CE16F2"/>
    <w:rsid w:val="00CE1780"/>
    <w:rsid w:val="00CE1C80"/>
    <w:rsid w:val="00CE20D2"/>
    <w:rsid w:val="00CE2561"/>
    <w:rsid w:val="00CE3230"/>
    <w:rsid w:val="00CE40BA"/>
    <w:rsid w:val="00CE42F8"/>
    <w:rsid w:val="00CE595D"/>
    <w:rsid w:val="00CE64F0"/>
    <w:rsid w:val="00CE6563"/>
    <w:rsid w:val="00CE7949"/>
    <w:rsid w:val="00CF092F"/>
    <w:rsid w:val="00CF0EAB"/>
    <w:rsid w:val="00CF1037"/>
    <w:rsid w:val="00CF16E6"/>
    <w:rsid w:val="00CF238E"/>
    <w:rsid w:val="00CF34F8"/>
    <w:rsid w:val="00CF3A5B"/>
    <w:rsid w:val="00CF3CCB"/>
    <w:rsid w:val="00CF4D84"/>
    <w:rsid w:val="00CF5477"/>
    <w:rsid w:val="00CF6436"/>
    <w:rsid w:val="00CF6697"/>
    <w:rsid w:val="00CF74F2"/>
    <w:rsid w:val="00CF7540"/>
    <w:rsid w:val="00CF79E6"/>
    <w:rsid w:val="00CF7D7A"/>
    <w:rsid w:val="00CF7F6B"/>
    <w:rsid w:val="00D006FF"/>
    <w:rsid w:val="00D007E2"/>
    <w:rsid w:val="00D00F43"/>
    <w:rsid w:val="00D01101"/>
    <w:rsid w:val="00D018FB"/>
    <w:rsid w:val="00D025E2"/>
    <w:rsid w:val="00D033CD"/>
    <w:rsid w:val="00D03578"/>
    <w:rsid w:val="00D039D2"/>
    <w:rsid w:val="00D03C0E"/>
    <w:rsid w:val="00D0424D"/>
    <w:rsid w:val="00D04462"/>
    <w:rsid w:val="00D04601"/>
    <w:rsid w:val="00D04661"/>
    <w:rsid w:val="00D04758"/>
    <w:rsid w:val="00D05559"/>
    <w:rsid w:val="00D05AEF"/>
    <w:rsid w:val="00D05C7B"/>
    <w:rsid w:val="00D06422"/>
    <w:rsid w:val="00D06739"/>
    <w:rsid w:val="00D06DCD"/>
    <w:rsid w:val="00D06EDA"/>
    <w:rsid w:val="00D07538"/>
    <w:rsid w:val="00D101C0"/>
    <w:rsid w:val="00D123F2"/>
    <w:rsid w:val="00D143C2"/>
    <w:rsid w:val="00D1447E"/>
    <w:rsid w:val="00D148A9"/>
    <w:rsid w:val="00D157B7"/>
    <w:rsid w:val="00D160E1"/>
    <w:rsid w:val="00D160EF"/>
    <w:rsid w:val="00D17DD0"/>
    <w:rsid w:val="00D204CA"/>
    <w:rsid w:val="00D2218E"/>
    <w:rsid w:val="00D22739"/>
    <w:rsid w:val="00D241A4"/>
    <w:rsid w:val="00D24B21"/>
    <w:rsid w:val="00D24B7F"/>
    <w:rsid w:val="00D24FD2"/>
    <w:rsid w:val="00D25736"/>
    <w:rsid w:val="00D25C82"/>
    <w:rsid w:val="00D26679"/>
    <w:rsid w:val="00D27608"/>
    <w:rsid w:val="00D30600"/>
    <w:rsid w:val="00D30867"/>
    <w:rsid w:val="00D31113"/>
    <w:rsid w:val="00D32087"/>
    <w:rsid w:val="00D322BC"/>
    <w:rsid w:val="00D32BE2"/>
    <w:rsid w:val="00D33A81"/>
    <w:rsid w:val="00D34528"/>
    <w:rsid w:val="00D34619"/>
    <w:rsid w:val="00D3541D"/>
    <w:rsid w:val="00D3671A"/>
    <w:rsid w:val="00D370A8"/>
    <w:rsid w:val="00D37B3A"/>
    <w:rsid w:val="00D37B8E"/>
    <w:rsid w:val="00D37E0C"/>
    <w:rsid w:val="00D37E65"/>
    <w:rsid w:val="00D401A2"/>
    <w:rsid w:val="00D402F4"/>
    <w:rsid w:val="00D41039"/>
    <w:rsid w:val="00D41480"/>
    <w:rsid w:val="00D415B7"/>
    <w:rsid w:val="00D4164C"/>
    <w:rsid w:val="00D423F0"/>
    <w:rsid w:val="00D42B02"/>
    <w:rsid w:val="00D43169"/>
    <w:rsid w:val="00D431F5"/>
    <w:rsid w:val="00D43C3F"/>
    <w:rsid w:val="00D43CA8"/>
    <w:rsid w:val="00D44208"/>
    <w:rsid w:val="00D442CA"/>
    <w:rsid w:val="00D4442C"/>
    <w:rsid w:val="00D447A2"/>
    <w:rsid w:val="00D455FF"/>
    <w:rsid w:val="00D45D61"/>
    <w:rsid w:val="00D47056"/>
    <w:rsid w:val="00D472F0"/>
    <w:rsid w:val="00D47886"/>
    <w:rsid w:val="00D50276"/>
    <w:rsid w:val="00D505F1"/>
    <w:rsid w:val="00D50B6F"/>
    <w:rsid w:val="00D50CDE"/>
    <w:rsid w:val="00D50D14"/>
    <w:rsid w:val="00D51954"/>
    <w:rsid w:val="00D522A8"/>
    <w:rsid w:val="00D52327"/>
    <w:rsid w:val="00D5279B"/>
    <w:rsid w:val="00D52907"/>
    <w:rsid w:val="00D52D6B"/>
    <w:rsid w:val="00D54321"/>
    <w:rsid w:val="00D54636"/>
    <w:rsid w:val="00D54882"/>
    <w:rsid w:val="00D54FB9"/>
    <w:rsid w:val="00D55A4A"/>
    <w:rsid w:val="00D5607D"/>
    <w:rsid w:val="00D56132"/>
    <w:rsid w:val="00D56139"/>
    <w:rsid w:val="00D56316"/>
    <w:rsid w:val="00D57EAE"/>
    <w:rsid w:val="00D61C69"/>
    <w:rsid w:val="00D6202B"/>
    <w:rsid w:val="00D623D6"/>
    <w:rsid w:val="00D6289F"/>
    <w:rsid w:val="00D62ABC"/>
    <w:rsid w:val="00D62BA6"/>
    <w:rsid w:val="00D633BE"/>
    <w:rsid w:val="00D6365F"/>
    <w:rsid w:val="00D6396F"/>
    <w:rsid w:val="00D64F65"/>
    <w:rsid w:val="00D65503"/>
    <w:rsid w:val="00D65629"/>
    <w:rsid w:val="00D65A41"/>
    <w:rsid w:val="00D670EE"/>
    <w:rsid w:val="00D67D2E"/>
    <w:rsid w:val="00D705C7"/>
    <w:rsid w:val="00D709EF"/>
    <w:rsid w:val="00D712DF"/>
    <w:rsid w:val="00D71550"/>
    <w:rsid w:val="00D72741"/>
    <w:rsid w:val="00D72C0C"/>
    <w:rsid w:val="00D73301"/>
    <w:rsid w:val="00D743A6"/>
    <w:rsid w:val="00D75347"/>
    <w:rsid w:val="00D75422"/>
    <w:rsid w:val="00D765D1"/>
    <w:rsid w:val="00D76A4C"/>
    <w:rsid w:val="00D76AD7"/>
    <w:rsid w:val="00D77616"/>
    <w:rsid w:val="00D802F6"/>
    <w:rsid w:val="00D805CD"/>
    <w:rsid w:val="00D80866"/>
    <w:rsid w:val="00D81060"/>
    <w:rsid w:val="00D8186F"/>
    <w:rsid w:val="00D820D3"/>
    <w:rsid w:val="00D82765"/>
    <w:rsid w:val="00D8332D"/>
    <w:rsid w:val="00D8333B"/>
    <w:rsid w:val="00D83CAB"/>
    <w:rsid w:val="00D83E2D"/>
    <w:rsid w:val="00D859DC"/>
    <w:rsid w:val="00D873EA"/>
    <w:rsid w:val="00D87E8F"/>
    <w:rsid w:val="00D90FC0"/>
    <w:rsid w:val="00D911B7"/>
    <w:rsid w:val="00D91D38"/>
    <w:rsid w:val="00D9285E"/>
    <w:rsid w:val="00D92E36"/>
    <w:rsid w:val="00D92E5F"/>
    <w:rsid w:val="00D934C4"/>
    <w:rsid w:val="00D9353E"/>
    <w:rsid w:val="00D9358B"/>
    <w:rsid w:val="00D9390F"/>
    <w:rsid w:val="00D93C0C"/>
    <w:rsid w:val="00D95A95"/>
    <w:rsid w:val="00D9608C"/>
    <w:rsid w:val="00DA0893"/>
    <w:rsid w:val="00DA0EE7"/>
    <w:rsid w:val="00DA1396"/>
    <w:rsid w:val="00DA1579"/>
    <w:rsid w:val="00DA18EE"/>
    <w:rsid w:val="00DA1CD3"/>
    <w:rsid w:val="00DA2A67"/>
    <w:rsid w:val="00DA32CE"/>
    <w:rsid w:val="00DA360B"/>
    <w:rsid w:val="00DA6059"/>
    <w:rsid w:val="00DA624E"/>
    <w:rsid w:val="00DA6DC5"/>
    <w:rsid w:val="00DA6F77"/>
    <w:rsid w:val="00DA72F9"/>
    <w:rsid w:val="00DA752F"/>
    <w:rsid w:val="00DB024C"/>
    <w:rsid w:val="00DB0F4D"/>
    <w:rsid w:val="00DB125B"/>
    <w:rsid w:val="00DB13B2"/>
    <w:rsid w:val="00DB2539"/>
    <w:rsid w:val="00DB2700"/>
    <w:rsid w:val="00DB28D2"/>
    <w:rsid w:val="00DB2B25"/>
    <w:rsid w:val="00DB2BAF"/>
    <w:rsid w:val="00DB308E"/>
    <w:rsid w:val="00DB3C05"/>
    <w:rsid w:val="00DB4771"/>
    <w:rsid w:val="00DB4A5E"/>
    <w:rsid w:val="00DB4CAC"/>
    <w:rsid w:val="00DB5278"/>
    <w:rsid w:val="00DB5C25"/>
    <w:rsid w:val="00DB5DD8"/>
    <w:rsid w:val="00DB6055"/>
    <w:rsid w:val="00DB6147"/>
    <w:rsid w:val="00DB63A2"/>
    <w:rsid w:val="00DB65C6"/>
    <w:rsid w:val="00DB6C8D"/>
    <w:rsid w:val="00DB6E4F"/>
    <w:rsid w:val="00DB7957"/>
    <w:rsid w:val="00DC09DA"/>
    <w:rsid w:val="00DC11E3"/>
    <w:rsid w:val="00DC3F36"/>
    <w:rsid w:val="00DC5139"/>
    <w:rsid w:val="00DC5735"/>
    <w:rsid w:val="00DC5DD0"/>
    <w:rsid w:val="00DC650D"/>
    <w:rsid w:val="00DC6730"/>
    <w:rsid w:val="00DC6C34"/>
    <w:rsid w:val="00DC6D34"/>
    <w:rsid w:val="00DC6E15"/>
    <w:rsid w:val="00DD0F6F"/>
    <w:rsid w:val="00DD1A4B"/>
    <w:rsid w:val="00DD1E34"/>
    <w:rsid w:val="00DD223D"/>
    <w:rsid w:val="00DD23B3"/>
    <w:rsid w:val="00DD2BF2"/>
    <w:rsid w:val="00DD2EB2"/>
    <w:rsid w:val="00DD49AF"/>
    <w:rsid w:val="00DD4A88"/>
    <w:rsid w:val="00DD4FD5"/>
    <w:rsid w:val="00DD5975"/>
    <w:rsid w:val="00DD5DDD"/>
    <w:rsid w:val="00DD623E"/>
    <w:rsid w:val="00DD65EE"/>
    <w:rsid w:val="00DD72A9"/>
    <w:rsid w:val="00DD730D"/>
    <w:rsid w:val="00DD7432"/>
    <w:rsid w:val="00DD7BC6"/>
    <w:rsid w:val="00DD7C6C"/>
    <w:rsid w:val="00DE03FC"/>
    <w:rsid w:val="00DE08E6"/>
    <w:rsid w:val="00DE0A05"/>
    <w:rsid w:val="00DE2EF3"/>
    <w:rsid w:val="00DE2F1D"/>
    <w:rsid w:val="00DE30C0"/>
    <w:rsid w:val="00DE31C0"/>
    <w:rsid w:val="00DE34A8"/>
    <w:rsid w:val="00DE3ACE"/>
    <w:rsid w:val="00DE3B13"/>
    <w:rsid w:val="00DE3CFB"/>
    <w:rsid w:val="00DE4912"/>
    <w:rsid w:val="00DE4E97"/>
    <w:rsid w:val="00DE51F3"/>
    <w:rsid w:val="00DE60EF"/>
    <w:rsid w:val="00DE6525"/>
    <w:rsid w:val="00DE7058"/>
    <w:rsid w:val="00DE7863"/>
    <w:rsid w:val="00DE7E6E"/>
    <w:rsid w:val="00DF02B0"/>
    <w:rsid w:val="00DF0C2D"/>
    <w:rsid w:val="00DF1C80"/>
    <w:rsid w:val="00DF2EE5"/>
    <w:rsid w:val="00DF358E"/>
    <w:rsid w:val="00DF3663"/>
    <w:rsid w:val="00DF4927"/>
    <w:rsid w:val="00DF581A"/>
    <w:rsid w:val="00DF6A45"/>
    <w:rsid w:val="00DF6A64"/>
    <w:rsid w:val="00DF6C83"/>
    <w:rsid w:val="00DF7302"/>
    <w:rsid w:val="00DF7325"/>
    <w:rsid w:val="00DF76F3"/>
    <w:rsid w:val="00DF7C2E"/>
    <w:rsid w:val="00E009C3"/>
    <w:rsid w:val="00E00DB7"/>
    <w:rsid w:val="00E01AF7"/>
    <w:rsid w:val="00E01F92"/>
    <w:rsid w:val="00E0244E"/>
    <w:rsid w:val="00E03665"/>
    <w:rsid w:val="00E0366D"/>
    <w:rsid w:val="00E03D45"/>
    <w:rsid w:val="00E03D9F"/>
    <w:rsid w:val="00E04F6B"/>
    <w:rsid w:val="00E0547B"/>
    <w:rsid w:val="00E05D1F"/>
    <w:rsid w:val="00E05F03"/>
    <w:rsid w:val="00E05F3A"/>
    <w:rsid w:val="00E06391"/>
    <w:rsid w:val="00E066C2"/>
    <w:rsid w:val="00E0686B"/>
    <w:rsid w:val="00E06B56"/>
    <w:rsid w:val="00E12856"/>
    <w:rsid w:val="00E12976"/>
    <w:rsid w:val="00E1337D"/>
    <w:rsid w:val="00E1385D"/>
    <w:rsid w:val="00E14418"/>
    <w:rsid w:val="00E14FF7"/>
    <w:rsid w:val="00E15015"/>
    <w:rsid w:val="00E15911"/>
    <w:rsid w:val="00E15A52"/>
    <w:rsid w:val="00E15F1E"/>
    <w:rsid w:val="00E17CF3"/>
    <w:rsid w:val="00E17EA6"/>
    <w:rsid w:val="00E206B1"/>
    <w:rsid w:val="00E208A6"/>
    <w:rsid w:val="00E20E46"/>
    <w:rsid w:val="00E2133F"/>
    <w:rsid w:val="00E215D4"/>
    <w:rsid w:val="00E2271E"/>
    <w:rsid w:val="00E2326D"/>
    <w:rsid w:val="00E24E5B"/>
    <w:rsid w:val="00E256F9"/>
    <w:rsid w:val="00E30ACC"/>
    <w:rsid w:val="00E30C75"/>
    <w:rsid w:val="00E313B4"/>
    <w:rsid w:val="00E31686"/>
    <w:rsid w:val="00E324F4"/>
    <w:rsid w:val="00E32531"/>
    <w:rsid w:val="00E33388"/>
    <w:rsid w:val="00E348B3"/>
    <w:rsid w:val="00E35F20"/>
    <w:rsid w:val="00E36548"/>
    <w:rsid w:val="00E3679F"/>
    <w:rsid w:val="00E403E0"/>
    <w:rsid w:val="00E404EE"/>
    <w:rsid w:val="00E40931"/>
    <w:rsid w:val="00E4169B"/>
    <w:rsid w:val="00E41FE4"/>
    <w:rsid w:val="00E42EA3"/>
    <w:rsid w:val="00E44F7C"/>
    <w:rsid w:val="00E45012"/>
    <w:rsid w:val="00E45670"/>
    <w:rsid w:val="00E457A5"/>
    <w:rsid w:val="00E46176"/>
    <w:rsid w:val="00E465F8"/>
    <w:rsid w:val="00E4675B"/>
    <w:rsid w:val="00E46C13"/>
    <w:rsid w:val="00E47160"/>
    <w:rsid w:val="00E5020E"/>
    <w:rsid w:val="00E50CFE"/>
    <w:rsid w:val="00E51077"/>
    <w:rsid w:val="00E51A16"/>
    <w:rsid w:val="00E528C4"/>
    <w:rsid w:val="00E536F5"/>
    <w:rsid w:val="00E53D8A"/>
    <w:rsid w:val="00E53E85"/>
    <w:rsid w:val="00E53F6C"/>
    <w:rsid w:val="00E54391"/>
    <w:rsid w:val="00E54810"/>
    <w:rsid w:val="00E54B89"/>
    <w:rsid w:val="00E54E0B"/>
    <w:rsid w:val="00E55060"/>
    <w:rsid w:val="00E55D33"/>
    <w:rsid w:val="00E56727"/>
    <w:rsid w:val="00E5724B"/>
    <w:rsid w:val="00E57533"/>
    <w:rsid w:val="00E60341"/>
    <w:rsid w:val="00E60459"/>
    <w:rsid w:val="00E60B92"/>
    <w:rsid w:val="00E6152C"/>
    <w:rsid w:val="00E6220D"/>
    <w:rsid w:val="00E62CBE"/>
    <w:rsid w:val="00E633B9"/>
    <w:rsid w:val="00E6373E"/>
    <w:rsid w:val="00E63D53"/>
    <w:rsid w:val="00E64237"/>
    <w:rsid w:val="00E6489A"/>
    <w:rsid w:val="00E652B8"/>
    <w:rsid w:val="00E6694A"/>
    <w:rsid w:val="00E67229"/>
    <w:rsid w:val="00E70596"/>
    <w:rsid w:val="00E70ED0"/>
    <w:rsid w:val="00E71D1E"/>
    <w:rsid w:val="00E7277B"/>
    <w:rsid w:val="00E72EDD"/>
    <w:rsid w:val="00E72FB5"/>
    <w:rsid w:val="00E73798"/>
    <w:rsid w:val="00E743B8"/>
    <w:rsid w:val="00E75240"/>
    <w:rsid w:val="00E757DA"/>
    <w:rsid w:val="00E75D8C"/>
    <w:rsid w:val="00E7609F"/>
    <w:rsid w:val="00E7786B"/>
    <w:rsid w:val="00E8060D"/>
    <w:rsid w:val="00E80DF6"/>
    <w:rsid w:val="00E816F9"/>
    <w:rsid w:val="00E817D9"/>
    <w:rsid w:val="00E8182C"/>
    <w:rsid w:val="00E82654"/>
    <w:rsid w:val="00E826B7"/>
    <w:rsid w:val="00E83B5E"/>
    <w:rsid w:val="00E83D26"/>
    <w:rsid w:val="00E848F0"/>
    <w:rsid w:val="00E86A3E"/>
    <w:rsid w:val="00E86E5A"/>
    <w:rsid w:val="00E87A4F"/>
    <w:rsid w:val="00E87EA9"/>
    <w:rsid w:val="00E90565"/>
    <w:rsid w:val="00E90691"/>
    <w:rsid w:val="00E9143D"/>
    <w:rsid w:val="00E92989"/>
    <w:rsid w:val="00E931A1"/>
    <w:rsid w:val="00E93440"/>
    <w:rsid w:val="00E93F32"/>
    <w:rsid w:val="00E9405B"/>
    <w:rsid w:val="00E941CF"/>
    <w:rsid w:val="00E942FD"/>
    <w:rsid w:val="00E95453"/>
    <w:rsid w:val="00E95A41"/>
    <w:rsid w:val="00E95B5C"/>
    <w:rsid w:val="00E9706C"/>
    <w:rsid w:val="00E975FD"/>
    <w:rsid w:val="00E97689"/>
    <w:rsid w:val="00EA086C"/>
    <w:rsid w:val="00EA090F"/>
    <w:rsid w:val="00EA149B"/>
    <w:rsid w:val="00EA204A"/>
    <w:rsid w:val="00EA3400"/>
    <w:rsid w:val="00EA3E08"/>
    <w:rsid w:val="00EA641D"/>
    <w:rsid w:val="00EA6A06"/>
    <w:rsid w:val="00EA6D68"/>
    <w:rsid w:val="00EA7814"/>
    <w:rsid w:val="00EA7E9C"/>
    <w:rsid w:val="00EB00F2"/>
    <w:rsid w:val="00EB0531"/>
    <w:rsid w:val="00EB0718"/>
    <w:rsid w:val="00EB0ADB"/>
    <w:rsid w:val="00EB0B3C"/>
    <w:rsid w:val="00EB11B7"/>
    <w:rsid w:val="00EB1543"/>
    <w:rsid w:val="00EB1A25"/>
    <w:rsid w:val="00EB1A3A"/>
    <w:rsid w:val="00EB1A5B"/>
    <w:rsid w:val="00EB20AE"/>
    <w:rsid w:val="00EB22B3"/>
    <w:rsid w:val="00EB2712"/>
    <w:rsid w:val="00EB2841"/>
    <w:rsid w:val="00EB2C84"/>
    <w:rsid w:val="00EB3C83"/>
    <w:rsid w:val="00EB4B2B"/>
    <w:rsid w:val="00EB57EE"/>
    <w:rsid w:val="00EB68A5"/>
    <w:rsid w:val="00EB6AD8"/>
    <w:rsid w:val="00EB6C50"/>
    <w:rsid w:val="00EB736E"/>
    <w:rsid w:val="00EB7CEF"/>
    <w:rsid w:val="00EB7D4B"/>
    <w:rsid w:val="00EC0F85"/>
    <w:rsid w:val="00EC16F0"/>
    <w:rsid w:val="00EC1FBE"/>
    <w:rsid w:val="00EC271F"/>
    <w:rsid w:val="00EC2CA4"/>
    <w:rsid w:val="00EC30D6"/>
    <w:rsid w:val="00EC49A7"/>
    <w:rsid w:val="00EC5096"/>
    <w:rsid w:val="00EC50C8"/>
    <w:rsid w:val="00EC5506"/>
    <w:rsid w:val="00EC5E5B"/>
    <w:rsid w:val="00EC638C"/>
    <w:rsid w:val="00EC6758"/>
    <w:rsid w:val="00EC678C"/>
    <w:rsid w:val="00EC6A5A"/>
    <w:rsid w:val="00EC73DB"/>
    <w:rsid w:val="00EC7AB7"/>
    <w:rsid w:val="00ED01B5"/>
    <w:rsid w:val="00ED0345"/>
    <w:rsid w:val="00ED0CBA"/>
    <w:rsid w:val="00ED1C0C"/>
    <w:rsid w:val="00ED2632"/>
    <w:rsid w:val="00ED32A5"/>
    <w:rsid w:val="00ED391C"/>
    <w:rsid w:val="00ED44A8"/>
    <w:rsid w:val="00ED4AF9"/>
    <w:rsid w:val="00ED568A"/>
    <w:rsid w:val="00ED56F3"/>
    <w:rsid w:val="00ED59BB"/>
    <w:rsid w:val="00ED6043"/>
    <w:rsid w:val="00ED6E63"/>
    <w:rsid w:val="00ED783C"/>
    <w:rsid w:val="00EE013F"/>
    <w:rsid w:val="00EE03FC"/>
    <w:rsid w:val="00EE109D"/>
    <w:rsid w:val="00EE1E0B"/>
    <w:rsid w:val="00EE1EB7"/>
    <w:rsid w:val="00EE2614"/>
    <w:rsid w:val="00EE2684"/>
    <w:rsid w:val="00EE2DFF"/>
    <w:rsid w:val="00EE40A0"/>
    <w:rsid w:val="00EE436F"/>
    <w:rsid w:val="00EE4D87"/>
    <w:rsid w:val="00EE6AF9"/>
    <w:rsid w:val="00EE7F42"/>
    <w:rsid w:val="00EF1CCA"/>
    <w:rsid w:val="00EF2204"/>
    <w:rsid w:val="00EF44C3"/>
    <w:rsid w:val="00EF49A9"/>
    <w:rsid w:val="00EF6093"/>
    <w:rsid w:val="00EF65DA"/>
    <w:rsid w:val="00EF6F6E"/>
    <w:rsid w:val="00EF7732"/>
    <w:rsid w:val="00F00413"/>
    <w:rsid w:val="00F005B4"/>
    <w:rsid w:val="00F009B6"/>
    <w:rsid w:val="00F01786"/>
    <w:rsid w:val="00F02D35"/>
    <w:rsid w:val="00F03216"/>
    <w:rsid w:val="00F03485"/>
    <w:rsid w:val="00F04B69"/>
    <w:rsid w:val="00F051A4"/>
    <w:rsid w:val="00F058F8"/>
    <w:rsid w:val="00F06E8B"/>
    <w:rsid w:val="00F07074"/>
    <w:rsid w:val="00F07A67"/>
    <w:rsid w:val="00F07F03"/>
    <w:rsid w:val="00F10040"/>
    <w:rsid w:val="00F109E1"/>
    <w:rsid w:val="00F10BA6"/>
    <w:rsid w:val="00F10E39"/>
    <w:rsid w:val="00F11417"/>
    <w:rsid w:val="00F126DB"/>
    <w:rsid w:val="00F148CE"/>
    <w:rsid w:val="00F152D3"/>
    <w:rsid w:val="00F15333"/>
    <w:rsid w:val="00F1538B"/>
    <w:rsid w:val="00F158EB"/>
    <w:rsid w:val="00F1622E"/>
    <w:rsid w:val="00F16247"/>
    <w:rsid w:val="00F17338"/>
    <w:rsid w:val="00F17A1D"/>
    <w:rsid w:val="00F205C3"/>
    <w:rsid w:val="00F2084D"/>
    <w:rsid w:val="00F216F1"/>
    <w:rsid w:val="00F21BBB"/>
    <w:rsid w:val="00F21EE1"/>
    <w:rsid w:val="00F23046"/>
    <w:rsid w:val="00F238B9"/>
    <w:rsid w:val="00F23AAB"/>
    <w:rsid w:val="00F23D6E"/>
    <w:rsid w:val="00F24297"/>
    <w:rsid w:val="00F242FC"/>
    <w:rsid w:val="00F24E5F"/>
    <w:rsid w:val="00F25FF6"/>
    <w:rsid w:val="00F265CD"/>
    <w:rsid w:val="00F26C4B"/>
    <w:rsid w:val="00F26D6D"/>
    <w:rsid w:val="00F270F5"/>
    <w:rsid w:val="00F3013A"/>
    <w:rsid w:val="00F30CA3"/>
    <w:rsid w:val="00F32D39"/>
    <w:rsid w:val="00F334B8"/>
    <w:rsid w:val="00F334C0"/>
    <w:rsid w:val="00F33520"/>
    <w:rsid w:val="00F33E5B"/>
    <w:rsid w:val="00F33E70"/>
    <w:rsid w:val="00F367B7"/>
    <w:rsid w:val="00F36812"/>
    <w:rsid w:val="00F36FDF"/>
    <w:rsid w:val="00F370D8"/>
    <w:rsid w:val="00F371B3"/>
    <w:rsid w:val="00F37A02"/>
    <w:rsid w:val="00F37A74"/>
    <w:rsid w:val="00F400E1"/>
    <w:rsid w:val="00F403D5"/>
    <w:rsid w:val="00F41119"/>
    <w:rsid w:val="00F417BD"/>
    <w:rsid w:val="00F41A21"/>
    <w:rsid w:val="00F41DF5"/>
    <w:rsid w:val="00F41E21"/>
    <w:rsid w:val="00F423FA"/>
    <w:rsid w:val="00F42C0A"/>
    <w:rsid w:val="00F42E1F"/>
    <w:rsid w:val="00F43A71"/>
    <w:rsid w:val="00F43C47"/>
    <w:rsid w:val="00F43CFE"/>
    <w:rsid w:val="00F4407D"/>
    <w:rsid w:val="00F457A7"/>
    <w:rsid w:val="00F46C37"/>
    <w:rsid w:val="00F504CB"/>
    <w:rsid w:val="00F50818"/>
    <w:rsid w:val="00F50D0A"/>
    <w:rsid w:val="00F518CD"/>
    <w:rsid w:val="00F524BD"/>
    <w:rsid w:val="00F525CA"/>
    <w:rsid w:val="00F52CBD"/>
    <w:rsid w:val="00F54971"/>
    <w:rsid w:val="00F54B96"/>
    <w:rsid w:val="00F564D7"/>
    <w:rsid w:val="00F56B66"/>
    <w:rsid w:val="00F56F3C"/>
    <w:rsid w:val="00F5710C"/>
    <w:rsid w:val="00F573D8"/>
    <w:rsid w:val="00F6060C"/>
    <w:rsid w:val="00F6060F"/>
    <w:rsid w:val="00F60D4F"/>
    <w:rsid w:val="00F60DA7"/>
    <w:rsid w:val="00F610B7"/>
    <w:rsid w:val="00F617CE"/>
    <w:rsid w:val="00F61A10"/>
    <w:rsid w:val="00F61CDA"/>
    <w:rsid w:val="00F62004"/>
    <w:rsid w:val="00F62DB8"/>
    <w:rsid w:val="00F633F4"/>
    <w:rsid w:val="00F64037"/>
    <w:rsid w:val="00F64C2B"/>
    <w:rsid w:val="00F6551A"/>
    <w:rsid w:val="00F6556E"/>
    <w:rsid w:val="00F66383"/>
    <w:rsid w:val="00F6695C"/>
    <w:rsid w:val="00F66A19"/>
    <w:rsid w:val="00F703EA"/>
    <w:rsid w:val="00F710FB"/>
    <w:rsid w:val="00F73196"/>
    <w:rsid w:val="00F73901"/>
    <w:rsid w:val="00F74001"/>
    <w:rsid w:val="00F745C2"/>
    <w:rsid w:val="00F7493A"/>
    <w:rsid w:val="00F75CBD"/>
    <w:rsid w:val="00F75DE1"/>
    <w:rsid w:val="00F76019"/>
    <w:rsid w:val="00F76845"/>
    <w:rsid w:val="00F77E5B"/>
    <w:rsid w:val="00F8071E"/>
    <w:rsid w:val="00F808BE"/>
    <w:rsid w:val="00F80923"/>
    <w:rsid w:val="00F80C42"/>
    <w:rsid w:val="00F80DC3"/>
    <w:rsid w:val="00F82263"/>
    <w:rsid w:val="00F82418"/>
    <w:rsid w:val="00F82A8D"/>
    <w:rsid w:val="00F82DE0"/>
    <w:rsid w:val="00F82ED6"/>
    <w:rsid w:val="00F82F84"/>
    <w:rsid w:val="00F830FE"/>
    <w:rsid w:val="00F8376B"/>
    <w:rsid w:val="00F83799"/>
    <w:rsid w:val="00F850FF"/>
    <w:rsid w:val="00F854FF"/>
    <w:rsid w:val="00F85796"/>
    <w:rsid w:val="00F85BB2"/>
    <w:rsid w:val="00F86B7A"/>
    <w:rsid w:val="00F8726C"/>
    <w:rsid w:val="00F872EB"/>
    <w:rsid w:val="00F8733F"/>
    <w:rsid w:val="00F875CB"/>
    <w:rsid w:val="00F87680"/>
    <w:rsid w:val="00F9005A"/>
    <w:rsid w:val="00F90BC6"/>
    <w:rsid w:val="00F90DF9"/>
    <w:rsid w:val="00F914D6"/>
    <w:rsid w:val="00F9267D"/>
    <w:rsid w:val="00F92D57"/>
    <w:rsid w:val="00F92F1A"/>
    <w:rsid w:val="00F93673"/>
    <w:rsid w:val="00F93C17"/>
    <w:rsid w:val="00F942E5"/>
    <w:rsid w:val="00F94BDA"/>
    <w:rsid w:val="00F950F6"/>
    <w:rsid w:val="00F95CBC"/>
    <w:rsid w:val="00F9636D"/>
    <w:rsid w:val="00F966BE"/>
    <w:rsid w:val="00F96AD7"/>
    <w:rsid w:val="00F97163"/>
    <w:rsid w:val="00F9761D"/>
    <w:rsid w:val="00F97A6E"/>
    <w:rsid w:val="00F97C41"/>
    <w:rsid w:val="00FA03E7"/>
    <w:rsid w:val="00FA046B"/>
    <w:rsid w:val="00FA06DD"/>
    <w:rsid w:val="00FA0A70"/>
    <w:rsid w:val="00FA0DA6"/>
    <w:rsid w:val="00FA1669"/>
    <w:rsid w:val="00FA16A9"/>
    <w:rsid w:val="00FA1E6E"/>
    <w:rsid w:val="00FA1FB3"/>
    <w:rsid w:val="00FA1FF9"/>
    <w:rsid w:val="00FA2B14"/>
    <w:rsid w:val="00FA35DE"/>
    <w:rsid w:val="00FA3A8F"/>
    <w:rsid w:val="00FA3C1E"/>
    <w:rsid w:val="00FA46BA"/>
    <w:rsid w:val="00FA4AE5"/>
    <w:rsid w:val="00FA4CDD"/>
    <w:rsid w:val="00FA6013"/>
    <w:rsid w:val="00FA6962"/>
    <w:rsid w:val="00FA7283"/>
    <w:rsid w:val="00FB0168"/>
    <w:rsid w:val="00FB03E0"/>
    <w:rsid w:val="00FB07BF"/>
    <w:rsid w:val="00FB0944"/>
    <w:rsid w:val="00FB0FA2"/>
    <w:rsid w:val="00FB1503"/>
    <w:rsid w:val="00FB3E29"/>
    <w:rsid w:val="00FB4294"/>
    <w:rsid w:val="00FB429E"/>
    <w:rsid w:val="00FB5CF8"/>
    <w:rsid w:val="00FB5E8A"/>
    <w:rsid w:val="00FB6292"/>
    <w:rsid w:val="00FB65FD"/>
    <w:rsid w:val="00FB689A"/>
    <w:rsid w:val="00FB755D"/>
    <w:rsid w:val="00FB7AB9"/>
    <w:rsid w:val="00FC039B"/>
    <w:rsid w:val="00FC0D81"/>
    <w:rsid w:val="00FC0E3B"/>
    <w:rsid w:val="00FC10B0"/>
    <w:rsid w:val="00FC1693"/>
    <w:rsid w:val="00FC1B9E"/>
    <w:rsid w:val="00FC1C96"/>
    <w:rsid w:val="00FC2063"/>
    <w:rsid w:val="00FC238D"/>
    <w:rsid w:val="00FC24A0"/>
    <w:rsid w:val="00FC2696"/>
    <w:rsid w:val="00FC2ADE"/>
    <w:rsid w:val="00FC2B8A"/>
    <w:rsid w:val="00FC3085"/>
    <w:rsid w:val="00FC5AE2"/>
    <w:rsid w:val="00FC623A"/>
    <w:rsid w:val="00FC6384"/>
    <w:rsid w:val="00FC6E92"/>
    <w:rsid w:val="00FC7AD5"/>
    <w:rsid w:val="00FD0021"/>
    <w:rsid w:val="00FD0029"/>
    <w:rsid w:val="00FD09E7"/>
    <w:rsid w:val="00FD0CA2"/>
    <w:rsid w:val="00FD0DEB"/>
    <w:rsid w:val="00FD1040"/>
    <w:rsid w:val="00FD16C9"/>
    <w:rsid w:val="00FD1EC4"/>
    <w:rsid w:val="00FD22A1"/>
    <w:rsid w:val="00FD25A2"/>
    <w:rsid w:val="00FD28E4"/>
    <w:rsid w:val="00FD307E"/>
    <w:rsid w:val="00FD40D7"/>
    <w:rsid w:val="00FD42A0"/>
    <w:rsid w:val="00FD45D6"/>
    <w:rsid w:val="00FD5082"/>
    <w:rsid w:val="00FD5789"/>
    <w:rsid w:val="00FD57AE"/>
    <w:rsid w:val="00FD68C5"/>
    <w:rsid w:val="00FD6A61"/>
    <w:rsid w:val="00FD7D0F"/>
    <w:rsid w:val="00FD7F96"/>
    <w:rsid w:val="00FD7F97"/>
    <w:rsid w:val="00FE037B"/>
    <w:rsid w:val="00FE0609"/>
    <w:rsid w:val="00FE0D21"/>
    <w:rsid w:val="00FE1B67"/>
    <w:rsid w:val="00FE1B6B"/>
    <w:rsid w:val="00FE1C26"/>
    <w:rsid w:val="00FE25F0"/>
    <w:rsid w:val="00FE3475"/>
    <w:rsid w:val="00FE3757"/>
    <w:rsid w:val="00FE3E54"/>
    <w:rsid w:val="00FE5D8C"/>
    <w:rsid w:val="00FE7F53"/>
    <w:rsid w:val="00FF010C"/>
    <w:rsid w:val="00FF169A"/>
    <w:rsid w:val="00FF2022"/>
    <w:rsid w:val="00FF2433"/>
    <w:rsid w:val="00FF2623"/>
    <w:rsid w:val="00FF344D"/>
    <w:rsid w:val="00FF385C"/>
    <w:rsid w:val="00FF4475"/>
    <w:rsid w:val="00FF4A66"/>
    <w:rsid w:val="00FF5396"/>
    <w:rsid w:val="00FF7151"/>
    <w:rsid w:val="03131292"/>
    <w:rsid w:val="0BAB3983"/>
    <w:rsid w:val="148336FC"/>
    <w:rsid w:val="1B724EC4"/>
    <w:rsid w:val="2121B139"/>
    <w:rsid w:val="2642DA29"/>
    <w:rsid w:val="29BE42EA"/>
    <w:rsid w:val="301D45B6"/>
    <w:rsid w:val="3311774F"/>
    <w:rsid w:val="379AD9CF"/>
    <w:rsid w:val="3FEEA562"/>
    <w:rsid w:val="4B609E25"/>
    <w:rsid w:val="4BCE1EED"/>
    <w:rsid w:val="4F5CBBBE"/>
    <w:rsid w:val="57731EC5"/>
    <w:rsid w:val="5EE0D24E"/>
    <w:rsid w:val="5FD13B42"/>
    <w:rsid w:val="6CF616FA"/>
    <w:rsid w:val="751E23F7"/>
    <w:rsid w:val="765E8E16"/>
    <w:rsid w:val="7C9A1382"/>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9BB38629-6641-480A-97FA-5999D70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775"/>
    <w:pPr>
      <w:suppressAutoHyphens/>
      <w:spacing w:after="120"/>
      <w:jc w:val="both"/>
    </w:pPr>
    <w:rPr>
      <w:rFonts w:ascii="Tahoma" w:hAnsi="Tahoma" w:cs="Tahoma"/>
      <w:sz w:val="22"/>
      <w:szCs w:val="22"/>
      <w:lang w:val="en-GB" w:eastAsia="zh-CN"/>
    </w:rPr>
  </w:style>
  <w:style w:type="paragraph" w:styleId="Heading1">
    <w:name w:val="heading 1"/>
    <w:aliases w:val="Bulleted 1,Level 1,Numbered - 1,Paragraph,Section,Section Heading,Lev 1,1.,AITS 1,AITS Main Heading,CBC Heading 1,Lev 11,Numbered - 11,Lev 12,Numbered - 12,Lev 13,Numbered - 13,SECTION,h1,Hoofdstukkop,Heading 0,Heading 1 TXC,Headerm,H1"/>
    <w:basedOn w:val="Normal"/>
    <w:next w:val="Normal"/>
    <w:link w:val="Heading1Char1"/>
    <w:qFormat/>
    <w:rsid w:val="0062345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aliases w:val="2,2 headline,21,???,B Sub/Bold,Chapter Title,H2,H21,H211,H22,Header 2,Header 2nd Page,Heading 2 Hidden,Heading 2_TM,Headline 2,Titre 2,_επικεφαλίδα 2,e2,h,h2,h2 main heading,h21,h22,hd2,headi,heading 2,heading2,kopregel 2,l2,Heading 2-body"/>
    <w:basedOn w:val="Heading1"/>
    <w:next w:val="Normal"/>
    <w:link w:val="Heading2Char1"/>
    <w:qFormat/>
    <w:rsid w:val="0032146B"/>
    <w:pPr>
      <w:pageBreakBefore w:val="0"/>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uiPriority w:val="9"/>
    <w:qFormat/>
    <w:rsid w:val="00623457"/>
    <w:pPr>
      <w:keepNext/>
      <w:spacing w:before="240" w:after="60"/>
      <w:outlineLvl w:val="2"/>
    </w:pPr>
    <w:rPr>
      <w:rFonts w:cs="Times New Roman"/>
      <w:b/>
      <w:bCs/>
      <w:szCs w:val="26"/>
    </w:rPr>
  </w:style>
  <w:style w:type="paragraph" w:styleId="Heading4">
    <w:name w:val="heading 4"/>
    <w:aliases w:val="RFP_heading4"/>
    <w:basedOn w:val="Normal"/>
    <w:next w:val="Normal"/>
    <w:link w:val="Heading4Char1"/>
    <w:uiPriority w:val="9"/>
    <w:qFormat/>
    <w:rsid w:val="0069435C"/>
    <w:pPr>
      <w:keepNext/>
      <w:spacing w:before="240" w:after="60"/>
      <w:outlineLvl w:val="3"/>
    </w:pPr>
    <w:rPr>
      <w:rFonts w:cs="Times New Roman"/>
      <w:b/>
      <w:bCs/>
      <w:szCs w:val="28"/>
    </w:rPr>
  </w:style>
  <w:style w:type="paragraph" w:styleId="Heading5">
    <w:name w:val="heading 5"/>
    <w:basedOn w:val="Normal"/>
    <w:next w:val="Heading4"/>
    <w:qFormat/>
    <w:rsid w:val="00B42BA2"/>
    <w:p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uiPriority w:val="99"/>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0">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1">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2">
    <w:name w:val="Κουκκίδες"/>
    <w:rPr>
      <w:rFonts w:ascii="OpenSymbol" w:eastAsia="OpenSymbol" w:hAnsi="OpenSymbol" w:cs="OpenSymbol"/>
    </w:rPr>
  </w:style>
  <w:style w:type="character" w:styleId="Strong">
    <w:name w:val="Strong"/>
    <w:uiPriority w:val="22"/>
    <w:qFormat/>
    <w:rPr>
      <w:b/>
      <w:bCs/>
    </w:rPr>
  </w:style>
  <w:style w:type="character" w:customStyle="1" w:styleId="100">
    <w:name w:val="Προεπιλεγμένη γραμματοσειρά10"/>
  </w:style>
  <w:style w:type="character" w:customStyle="1" w:styleId="a3">
    <w:name w:val="Σύμβολο υποσημείωσης"/>
    <w:rPr>
      <w:vertAlign w:val="superscript"/>
    </w:rPr>
  </w:style>
  <w:style w:type="character" w:styleId="Emphasis">
    <w:name w:val="Emphasis"/>
    <w:qFormat/>
    <w:rPr>
      <w:i/>
      <w:iCs/>
    </w:rPr>
  </w:style>
  <w:style w:type="character" w:customStyle="1" w:styleId="a4">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5">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6">
    <w:name w:val="Ευρετήριο"/>
    <w:basedOn w:val="Normal"/>
    <w:pPr>
      <w:suppressLineNumbers/>
    </w:pPr>
    <w:rPr>
      <w:rFonts w:cs="Mangal"/>
    </w:rPr>
  </w:style>
  <w:style w:type="paragraph" w:customStyle="1" w:styleId="14">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01">
    <w:name w:val="Λεζάντα10"/>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5"/>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6">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7">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8">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link w:val="DefaultChar"/>
    <w:qFormat/>
    <w:pPr>
      <w:widowControl w:val="0"/>
      <w:suppressAutoHyphens/>
    </w:pPr>
    <w:rPr>
      <w:rFonts w:ascii="Cambria" w:eastAsia="SimSun" w:hAnsi="Cambria" w:cs="Mangal"/>
      <w:color w:val="000000"/>
      <w:sz w:val="24"/>
      <w:szCs w:val="24"/>
      <w:lang w:eastAsia="zh-CN" w:bidi="hi-IN"/>
    </w:rPr>
  </w:style>
  <w:style w:type="paragraph" w:customStyle="1" w:styleId="a7">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zh-CN"/>
    </w:rPr>
  </w:style>
  <w:style w:type="paragraph" w:customStyle="1" w:styleId="a8">
    <w:name w:val="Περιεχόμενα πίνακα"/>
    <w:basedOn w:val="Normal"/>
    <w:pPr>
      <w:suppressLineNumbers/>
    </w:pPr>
  </w:style>
  <w:style w:type="paragraph" w:customStyle="1" w:styleId="a9">
    <w:name w:val="Επικεφαλίδα πίνακα"/>
    <w:basedOn w:val="a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a">
    <w:name w:val="Κείμενο σχολίου1"/>
    <w:basedOn w:val="Normal"/>
    <w:rPr>
      <w:sz w:val="20"/>
      <w:szCs w:val="20"/>
    </w:rPr>
  </w:style>
  <w:style w:type="paragraph" w:styleId="CommentSubject">
    <w:name w:val="annotation subject"/>
    <w:basedOn w:val="1a"/>
    <w:next w:val="1a"/>
    <w:rPr>
      <w:b/>
      <w:bCs/>
    </w:rPr>
  </w:style>
  <w:style w:type="paragraph" w:styleId="HTMLPreformatted">
    <w:name w:val="HTML Preformatted"/>
    <w:basedOn w:val="Normal"/>
    <w:link w:val="HTMLPreformattedChar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4"/>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6"/>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aliases w:val=" Char2,Char2"/>
    <w:basedOn w:val="Normal"/>
    <w:link w:val="CommentTextChar2"/>
    <w:unhideWhenUsed/>
    <w:qFormat/>
    <w:rsid w:val="00D5279B"/>
    <w:rPr>
      <w:sz w:val="20"/>
      <w:szCs w:val="20"/>
    </w:rPr>
  </w:style>
  <w:style w:type="character" w:customStyle="1" w:styleId="CommentTextChar2">
    <w:name w:val="Comment Text Char2"/>
    <w:aliases w:val=" Char2 Char1,Char2 Char1"/>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TableGrid">
    <w:name w:val="Table Grid"/>
    <w:basedOn w:val="TableNormal"/>
    <w:uiPriority w:val="59"/>
    <w:qFormat/>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0"/>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Bulleted 1 Char,Level 1 Char,Numbered - 1 Char,Paragraph Char,Section Char,Section Heading Char,Lev 1 Char,1. Char,AITS 1 Char,AITS Main Heading Char,CBC Heading 1 Char,Lev 11 Char,Numbered - 11 Char,Lev 12 Char,Numbered - 12 Char"/>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0">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0"/>
      </w:numPr>
    </w:pPr>
  </w:style>
  <w:style w:type="paragraph" w:styleId="NormalWeb">
    <w:name w:val="Normal (Web)"/>
    <w:basedOn w:val="Normal"/>
    <w:uiPriority w:val="99"/>
    <w:unhideWhenUsed/>
    <w:qFormat/>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UnresolvedMention5">
    <w:name w:val="Unresolved Mention5"/>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51">
    <w:name w:val="Style51"/>
    <w:basedOn w:val="Normal"/>
    <w:rsid w:val="00066FB1"/>
    <w:pPr>
      <w:widowControl w:val="0"/>
      <w:suppressAutoHyphens w:val="0"/>
      <w:autoSpaceDE w:val="0"/>
      <w:autoSpaceDN w:val="0"/>
      <w:adjustRightInd w:val="0"/>
      <w:spacing w:after="160" w:line="259" w:lineRule="auto"/>
      <w:jc w:val="left"/>
    </w:pPr>
    <w:rPr>
      <w:lang w:val="el-GR" w:eastAsia="el-GR"/>
    </w:rPr>
  </w:style>
  <w:style w:type="paragraph" w:customStyle="1" w:styleId="Bullet4">
    <w:name w:val="Bullet4"/>
    <w:basedOn w:val="Normal"/>
    <w:rsid w:val="0024267F"/>
    <w:pPr>
      <w:numPr>
        <w:numId w:val="32"/>
      </w:numPr>
      <w:tabs>
        <w:tab w:val="num" w:pos="567"/>
      </w:tabs>
      <w:suppressAutoHyphens w:val="0"/>
      <w:ind w:left="567" w:hanging="567"/>
    </w:pPr>
    <w:rPr>
      <w:rFonts w:cs="Times New Roman"/>
      <w:szCs w:val="20"/>
      <w:lang w:val="el-GR" w:eastAsia="en-US"/>
    </w:rPr>
  </w:style>
  <w:style w:type="character" w:customStyle="1" w:styleId="dash039203b103c303b903ba03ccchar1">
    <w:name w:val="dash0392_03b1_03c3_03b9_03ba_03cc__char1"/>
    <w:rsid w:val="00FC24A0"/>
    <w:rPr>
      <w:rFonts w:ascii="Times New Roman" w:hAnsi="Times New Roman" w:cs="Times New Roman" w:hint="default"/>
      <w:strike w:val="0"/>
      <w:dstrike w:val="0"/>
      <w:sz w:val="24"/>
      <w:szCs w:val="24"/>
      <w:u w:val="none"/>
    </w:rPr>
  </w:style>
  <w:style w:type="paragraph" w:styleId="Title">
    <w:name w:val="Title"/>
    <w:basedOn w:val="Normal"/>
    <w:link w:val="TitleChar"/>
    <w:qFormat/>
    <w:rsid w:val="00704B67"/>
    <w:pPr>
      <w:suppressAutoHyphens w:val="0"/>
      <w:spacing w:after="0"/>
      <w:jc w:val="center"/>
    </w:pPr>
    <w:rPr>
      <w:rFonts w:ascii="Times New Roman" w:hAnsi="Times New Roman" w:cs="Times New Roman"/>
      <w:b/>
      <w:sz w:val="32"/>
      <w:szCs w:val="20"/>
      <w:u w:val="single"/>
      <w:lang w:val="el-GR" w:eastAsia="en-US"/>
    </w:rPr>
  </w:style>
  <w:style w:type="character" w:customStyle="1" w:styleId="TitleChar">
    <w:name w:val="Title Char"/>
    <w:basedOn w:val="DefaultParagraphFont"/>
    <w:link w:val="Title"/>
    <w:rsid w:val="00704B67"/>
    <w:rPr>
      <w:b/>
      <w:sz w:val="32"/>
      <w:u w:val="single"/>
      <w:lang w:eastAsia="en-US"/>
    </w:rPr>
  </w:style>
  <w:style w:type="paragraph" w:customStyle="1" w:styleId="aa">
    <w:name w:val="Κύριο τμήμα"/>
    <w:rsid w:val="00704B67"/>
    <w:rPr>
      <w:rFonts w:ascii="Helvetica Neue" w:eastAsia="Arial Unicode MS" w:hAnsi="Helvetica Neue" w:cs="Arial Unicode MS"/>
      <w:color w:val="000000"/>
      <w:sz w:val="22"/>
      <w:szCs w:val="22"/>
      <w:u w:color="000000"/>
      <w:lang w:val="en-US" w:eastAsia="en-GB"/>
      <w14:textOutline w14:w="12700" w14:cap="flat" w14:cmpd="sng" w14:algn="ctr">
        <w14:noFill/>
        <w14:prstDash w14:val="solid"/>
        <w14:miter w14:lim="100000"/>
      </w14:textOutline>
    </w:rPr>
  </w:style>
  <w:style w:type="character" w:customStyle="1" w:styleId="Hyperlink18">
    <w:name w:val="Hyperlink.18"/>
    <w:rsid w:val="00704B67"/>
    <w:rPr>
      <w:rFonts w:ascii="Tahoma" w:eastAsia="Tahoma" w:hAnsi="Tahoma" w:cs="Tahoma" w:hint="default"/>
    </w:rPr>
  </w:style>
  <w:style w:type="numbering" w:customStyle="1" w:styleId="a">
    <w:name w:val="Κουκκίδα"/>
    <w:rsid w:val="00704B67"/>
    <w:pPr>
      <w:numPr>
        <w:numId w:val="37"/>
      </w:numPr>
    </w:pPr>
  </w:style>
  <w:style w:type="table" w:customStyle="1" w:styleId="TableGrid11">
    <w:name w:val="Table Grid11"/>
    <w:basedOn w:val="TableNormal"/>
    <w:next w:val="TableGrid"/>
    <w:uiPriority w:val="39"/>
    <w:rsid w:val="00FA1FB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quarebullets">
    <w:name w:val="square_bullets"/>
    <w:basedOn w:val="ListParagraph"/>
    <w:qFormat/>
    <w:rsid w:val="003F1C5B"/>
    <w:pPr>
      <w:numPr>
        <w:numId w:val="39"/>
      </w:numPr>
      <w:tabs>
        <w:tab w:val="num" w:pos="360"/>
      </w:tabs>
      <w:suppressAutoHyphens w:val="0"/>
      <w:spacing w:after="0" w:line="259" w:lineRule="auto"/>
      <w:ind w:left="720" w:firstLine="0"/>
      <w:jc w:val="left"/>
    </w:pPr>
    <w:rPr>
      <w:rFonts w:ascii="Calibri" w:hAnsi="Calibri" w:cs="Calibri"/>
      <w:b/>
      <w:bCs/>
      <w:lang w:val="el-GR" w:eastAsia="en-US"/>
    </w:rPr>
  </w:style>
  <w:style w:type="paragraph" w:customStyle="1" w:styleId="TableParagraph">
    <w:name w:val="Table Paragraph"/>
    <w:basedOn w:val="Normal"/>
    <w:uiPriority w:val="1"/>
    <w:qFormat/>
    <w:rsid w:val="003E17FE"/>
    <w:pPr>
      <w:widowControl w:val="0"/>
      <w:suppressAutoHyphens w:val="0"/>
      <w:autoSpaceDE w:val="0"/>
      <w:autoSpaceDN w:val="0"/>
      <w:spacing w:after="0"/>
    </w:pPr>
    <w:rPr>
      <w:rFonts w:ascii="Arial Narrow" w:eastAsia="Arial Narrow" w:hAnsi="Arial Narrow" w:cs="Arial Narrow"/>
      <w:lang w:val="el-GR" w:eastAsia="en-US"/>
    </w:rPr>
  </w:style>
  <w:style w:type="table" w:customStyle="1" w:styleId="TableNormal2">
    <w:name w:val="Table Normal2"/>
    <w:uiPriority w:val="2"/>
    <w:semiHidden/>
    <w:unhideWhenUsed/>
    <w:qFormat/>
    <w:rsid w:val="003E17F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har2">
    <w:name w:val="Κείμενο σχολίου Char2"/>
    <w:uiPriority w:val="99"/>
    <w:qFormat/>
    <w:locked/>
    <w:rsid w:val="00393E94"/>
    <w:rPr>
      <w:rFonts w:ascii="Calibri" w:hAnsi="Calibri" w:cs="Calibri"/>
      <w:lang w:val="en-GB" w:eastAsia="zh-CN"/>
    </w:rPr>
  </w:style>
  <w:style w:type="paragraph" w:customStyle="1" w:styleId="24">
    <w:name w:val="Αναθεώρηση2"/>
    <w:rsid w:val="00862E4B"/>
    <w:pPr>
      <w:suppressAutoHyphens/>
    </w:pPr>
    <w:rPr>
      <w:sz w:val="24"/>
      <w:szCs w:val="24"/>
      <w:lang w:val="en-GB" w:eastAsia="ar-SA"/>
    </w:rPr>
  </w:style>
  <w:style w:type="character" w:customStyle="1" w:styleId="HTMLPreformattedChar2">
    <w:name w:val="HTML Preformatted Char2"/>
    <w:link w:val="HTMLPreformatted"/>
    <w:uiPriority w:val="99"/>
    <w:rsid w:val="00155C7D"/>
    <w:rPr>
      <w:rFonts w:ascii="Courier New" w:hAnsi="Courier New" w:cs="Courier New"/>
      <w:lang w:val="en-US" w:eastAsia="zh-CN"/>
    </w:rPr>
  </w:style>
  <w:style w:type="character" w:styleId="UnresolvedMention">
    <w:name w:val="Unresolved Mention"/>
    <w:basedOn w:val="DefaultParagraphFont"/>
    <w:uiPriority w:val="99"/>
    <w:semiHidden/>
    <w:unhideWhenUsed/>
    <w:rsid w:val="00D71550"/>
    <w:rPr>
      <w:color w:val="605E5C"/>
      <w:shd w:val="clear" w:color="auto" w:fill="E1DFDD"/>
    </w:rPr>
  </w:style>
  <w:style w:type="paragraph" w:styleId="NoSpacing">
    <w:name w:val="No Spacing"/>
    <w:uiPriority w:val="99"/>
    <w:qFormat/>
    <w:rsid w:val="007E169F"/>
    <w:rPr>
      <w:rFonts w:ascii="Calibri" w:eastAsia="Calibri" w:hAnsi="Calibri"/>
      <w:sz w:val="22"/>
      <w:szCs w:val="22"/>
      <w:lang w:eastAsia="en-US"/>
    </w:rPr>
  </w:style>
  <w:style w:type="character" w:customStyle="1" w:styleId="jlqj4b">
    <w:name w:val="jlqj4b"/>
    <w:rsid w:val="007E169F"/>
  </w:style>
  <w:style w:type="paragraph" w:customStyle="1" w:styleId="nospacing0">
    <w:name w:val="nospacing"/>
    <w:basedOn w:val="Normal"/>
    <w:rsid w:val="006114BA"/>
    <w:pPr>
      <w:suppressAutoHyphens w:val="0"/>
      <w:spacing w:after="0"/>
      <w:jc w:val="left"/>
    </w:pPr>
    <w:rPr>
      <w:rFonts w:ascii="Calibri" w:eastAsia="Calibri" w:hAnsi="Calibri" w:cs="Times New Roman"/>
      <w:lang w:val="el-GR" w:eastAsia="el-GR"/>
    </w:rPr>
  </w:style>
  <w:style w:type="paragraph" w:customStyle="1" w:styleId="paragraph">
    <w:name w:val="paragraph"/>
    <w:basedOn w:val="Normal"/>
    <w:rsid w:val="00DD23B3"/>
    <w:pPr>
      <w:suppressAutoHyphens w:val="0"/>
      <w:spacing w:before="100" w:beforeAutospacing="1" w:after="100" w:afterAutospacing="1"/>
      <w:jc w:val="left"/>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DD23B3"/>
  </w:style>
  <w:style w:type="character" w:customStyle="1" w:styleId="eop">
    <w:name w:val="eop"/>
    <w:basedOn w:val="DefaultParagraphFont"/>
    <w:rsid w:val="00DD23B3"/>
  </w:style>
  <w:style w:type="paragraph" w:customStyle="1" w:styleId="RFPbodytext">
    <w:name w:val="RFP_bodytext"/>
    <w:link w:val="RFPbodytextChar"/>
    <w:qFormat/>
    <w:rsid w:val="00B70E74"/>
    <w:pPr>
      <w:spacing w:before="120" w:after="120" w:line="276" w:lineRule="auto"/>
      <w:jc w:val="both"/>
    </w:pPr>
    <w:rPr>
      <w:rFonts w:asciiTheme="minorHAnsi" w:eastAsia="Times New Roman" w:hAnsiTheme="minorHAnsi" w:cs="Arial"/>
      <w:bCs/>
      <w:color w:val="262626" w:themeColor="text1" w:themeTint="D9"/>
      <w:kern w:val="32"/>
      <w:sz w:val="22"/>
      <w:szCs w:val="28"/>
      <w:lang w:eastAsia="en-US"/>
    </w:rPr>
  </w:style>
  <w:style w:type="character" w:customStyle="1" w:styleId="RFPbodytextChar">
    <w:name w:val="RFP_bodytext Char"/>
    <w:link w:val="RFPbodytext"/>
    <w:rsid w:val="00B70E74"/>
    <w:rPr>
      <w:rFonts w:asciiTheme="minorHAnsi" w:eastAsia="Times New Roman" w:hAnsiTheme="minorHAnsi" w:cs="Arial"/>
      <w:bCs/>
      <w:color w:val="262626" w:themeColor="text1" w:themeTint="D9"/>
      <w:kern w:val="32"/>
      <w:sz w:val="22"/>
      <w:szCs w:val="28"/>
      <w:lang w:eastAsia="en-US"/>
    </w:rPr>
  </w:style>
  <w:style w:type="paragraph" w:customStyle="1" w:styleId="00">
    <w:name w:val="0. Βασικό"/>
    <w:basedOn w:val="Normal"/>
    <w:link w:val="0Char"/>
    <w:qFormat/>
    <w:rsid w:val="00FB689A"/>
    <w:pPr>
      <w:suppressAutoHyphens w:val="0"/>
      <w:spacing w:before="120" w:after="0" w:line="276" w:lineRule="auto"/>
    </w:pPr>
    <w:rPr>
      <w:rFonts w:ascii="Calibri" w:eastAsia="Times New Roman" w:hAnsi="Calibri" w:cs="Times New Roman"/>
      <w:color w:val="000000"/>
      <w:szCs w:val="24"/>
      <w:lang w:val="en-US" w:eastAsia="en-US"/>
    </w:rPr>
  </w:style>
  <w:style w:type="character" w:customStyle="1" w:styleId="0Char">
    <w:name w:val="0. Βασικό Char"/>
    <w:link w:val="00"/>
    <w:rsid w:val="00FB689A"/>
    <w:rPr>
      <w:rFonts w:ascii="Calibri" w:eastAsia="Times New Roman" w:hAnsi="Calibri"/>
      <w:color w:val="000000"/>
      <w:sz w:val="22"/>
      <w:szCs w:val="24"/>
      <w:lang w:val="en-US" w:eastAsia="en-US"/>
    </w:rPr>
  </w:style>
  <w:style w:type="character" w:customStyle="1" w:styleId="CommentTextChar3">
    <w:name w:val="Comment Text Char3"/>
    <w:aliases w:val=" Char2 Char,Char2 Char"/>
    <w:uiPriority w:val="99"/>
    <w:rsid w:val="00BF2399"/>
    <w:rPr>
      <w:rFonts w:ascii="Calibri" w:hAnsi="Calibri" w:cs="Calibri"/>
      <w:lang w:val="en-GB" w:eastAsia="zh-CN"/>
    </w:rPr>
  </w:style>
  <w:style w:type="table" w:styleId="GridTable4-Accent3">
    <w:name w:val="Grid Table 4 Accent 3"/>
    <w:basedOn w:val="TableNormal"/>
    <w:uiPriority w:val="49"/>
    <w:rsid w:val="00D61C69"/>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DefaultChar">
    <w:name w:val="Default Char"/>
    <w:basedOn w:val="DefaultParagraphFont"/>
    <w:link w:val="Default"/>
    <w:rsid w:val="00206F05"/>
    <w:rPr>
      <w:rFonts w:ascii="Cambria" w:eastAsia="SimSun" w:hAnsi="Cambria" w:cs="Mangal"/>
      <w:color w:val="000000"/>
      <w:sz w:val="24"/>
      <w:szCs w:val="24"/>
      <w:lang w:eastAsia="zh-CN" w:bidi="hi-IN"/>
    </w:rPr>
  </w:style>
  <w:style w:type="paragraph" w:customStyle="1" w:styleId="Style5">
    <w:name w:val="Style5"/>
    <w:basedOn w:val="Heading4"/>
    <w:link w:val="Style5Char"/>
    <w:qFormat/>
    <w:rsid w:val="002F0EBC"/>
    <w:pPr>
      <w:numPr>
        <w:ilvl w:val="2"/>
        <w:numId w:val="85"/>
      </w:numPr>
      <w:tabs>
        <w:tab w:val="left" w:pos="630"/>
      </w:tabs>
    </w:pPr>
    <w:rPr>
      <w:rFonts w:cs="Tahoma"/>
      <w:szCs w:val="22"/>
      <w:lang w:val="el-GR"/>
    </w:rPr>
  </w:style>
  <w:style w:type="character" w:customStyle="1" w:styleId="Heading4Char1">
    <w:name w:val="Heading 4 Char1"/>
    <w:aliases w:val="RFP_heading4 Char"/>
    <w:basedOn w:val="DefaultParagraphFont"/>
    <w:link w:val="Heading4"/>
    <w:rsid w:val="002F0EBC"/>
    <w:rPr>
      <w:rFonts w:ascii="Tahoma" w:hAnsi="Tahoma"/>
      <w:b/>
      <w:bCs/>
      <w:sz w:val="22"/>
      <w:szCs w:val="28"/>
      <w:lang w:val="en-GB" w:eastAsia="zh-CN"/>
    </w:rPr>
  </w:style>
  <w:style w:type="character" w:customStyle="1" w:styleId="Style5Char">
    <w:name w:val="Style5 Char"/>
    <w:basedOn w:val="Heading4Char1"/>
    <w:link w:val="Style5"/>
    <w:rsid w:val="002F0EBC"/>
    <w:rPr>
      <w:rFonts w:ascii="Tahoma" w:hAnsi="Tahoma" w:cs="Tahoma"/>
      <w:b/>
      <w:bCs/>
      <w:sz w:val="22"/>
      <w:szCs w:val="22"/>
      <w:lang w:val="en-GB" w:eastAsia="zh-CN"/>
    </w:rPr>
  </w:style>
  <w:style w:type="paragraph" w:customStyle="1" w:styleId="25">
    <w:name w:val="ΕΠΙΚ_ΠΑΡ_2"/>
    <w:basedOn w:val="Heading3"/>
    <w:link w:val="2Char"/>
    <w:qFormat/>
    <w:rsid w:val="00BF460D"/>
    <w:pPr>
      <w:suppressAutoHyphens w:val="0"/>
      <w:spacing w:line="288" w:lineRule="auto"/>
      <w:ind w:left="576" w:hanging="576"/>
      <w:jc w:val="left"/>
    </w:pPr>
    <w:rPr>
      <w:rFonts w:eastAsia="SimSun" w:cs="Tahoma"/>
      <w:lang w:val="el-GR"/>
    </w:rPr>
  </w:style>
  <w:style w:type="character" w:customStyle="1" w:styleId="2Char">
    <w:name w:val="ΕΠΙΚ_ΠΑΡ_2 Char"/>
    <w:link w:val="25"/>
    <w:locked/>
    <w:rsid w:val="00BF460D"/>
    <w:rPr>
      <w:rFonts w:ascii="Tahoma" w:eastAsia="SimSun" w:hAnsi="Tahoma" w:cs="Tahoma"/>
      <w:b/>
      <w:bCs/>
      <w:sz w:val="22"/>
      <w:szCs w:val="26"/>
      <w:lang w:eastAsia="zh-CN"/>
    </w:rPr>
  </w:style>
  <w:style w:type="paragraph" w:customStyle="1" w:styleId="3">
    <w:name w:val="ΕΠΙΚ_ΠΑΡ_3"/>
    <w:basedOn w:val="Heading4"/>
    <w:link w:val="3Char"/>
    <w:qFormat/>
    <w:rsid w:val="00BF460D"/>
    <w:pPr>
      <w:numPr>
        <w:ilvl w:val="2"/>
        <w:numId w:val="63"/>
      </w:numPr>
      <w:suppressAutoHyphens w:val="0"/>
      <w:spacing w:line="288" w:lineRule="auto"/>
      <w:jc w:val="left"/>
    </w:pPr>
    <w:rPr>
      <w:rFonts w:eastAsia="SimSun" w:cs="Tahoma"/>
      <w:lang w:val="el-GR"/>
    </w:rPr>
  </w:style>
  <w:style w:type="character" w:customStyle="1" w:styleId="3Char">
    <w:name w:val="ΕΠΙΚ_ΠΑΡ_3 Char"/>
    <w:link w:val="3"/>
    <w:rsid w:val="00BF460D"/>
    <w:rPr>
      <w:rFonts w:ascii="Tahoma" w:eastAsia="SimSun" w:hAnsi="Tahoma" w:cs="Tahoma"/>
      <w:b/>
      <w:bCs/>
      <w:sz w:val="22"/>
      <w:szCs w:val="28"/>
      <w:lang w:eastAsia="zh-CN"/>
    </w:rPr>
  </w:style>
  <w:style w:type="character" w:customStyle="1" w:styleId="Heading2Char1">
    <w:name w:val="Heading 2 Char1"/>
    <w:aliases w:val="2 Char,2 headline Char,21 Char,??? Char,B Sub/Bold Char,Chapter Title Char,H2 Char,H21 Char,H211 Char,H22 Char,Header 2 Char,Header 2nd Page Char,Heading 2 Hidden Char,Heading 2_TM Char,Headline 2 Char,Titre 2 Char,_επικεφαλίδα 2 Char"/>
    <w:link w:val="Heading2"/>
    <w:locked/>
    <w:rsid w:val="00BF460D"/>
    <w:rPr>
      <w:rFonts w:ascii="Tahoma" w:hAnsi="Tahoma" w:cs="Arial"/>
      <w:b/>
      <w:color w:val="002060"/>
      <w:sz w:val="22"/>
      <w:szCs w:val="22"/>
      <w:lang w:val="en-GB" w:eastAsia="zh-CN"/>
    </w:rPr>
  </w:style>
  <w:style w:type="paragraph" w:customStyle="1" w:styleId="4">
    <w:name w:val="ΕΠΙΚ_ΠΑΡ_4"/>
    <w:basedOn w:val="Heading5"/>
    <w:link w:val="4Char"/>
    <w:qFormat/>
    <w:rsid w:val="00BF460D"/>
    <w:pPr>
      <w:numPr>
        <w:ilvl w:val="3"/>
        <w:numId w:val="63"/>
      </w:numPr>
      <w:suppressAutoHyphens w:val="0"/>
      <w:jc w:val="left"/>
    </w:pPr>
    <w:rPr>
      <w:rFonts w:eastAsia="SimSun" w:cs="Tahoma"/>
      <w:szCs w:val="22"/>
      <w:lang w:val="el-GR"/>
    </w:rPr>
  </w:style>
  <w:style w:type="character" w:customStyle="1" w:styleId="4Char">
    <w:name w:val="ΕΠΙΚ_ΠΑΡ_4 Char"/>
    <w:link w:val="4"/>
    <w:rsid w:val="00BF460D"/>
    <w:rPr>
      <w:rFonts w:ascii="Tahoma" w:eastAsia="SimSun" w:hAnsi="Tahoma" w:cs="Tahoma"/>
      <w:b/>
      <w:sz w:val="22"/>
      <w:szCs w:val="22"/>
      <w:lang w:eastAsia="zh-CN"/>
    </w:rPr>
  </w:style>
  <w:style w:type="paragraph" w:customStyle="1" w:styleId="pf0">
    <w:name w:val="pf0"/>
    <w:basedOn w:val="Normal"/>
    <w:rsid w:val="007B2DE9"/>
    <w:pPr>
      <w:suppressAutoHyphens w:val="0"/>
      <w:spacing w:before="100" w:beforeAutospacing="1" w:after="100" w:afterAutospacing="1"/>
      <w:jc w:val="left"/>
    </w:pPr>
    <w:rPr>
      <w:rFonts w:ascii="Times New Roman" w:eastAsia="Times New Roman" w:hAnsi="Times New Roman" w:cs="Times New Roman"/>
      <w:sz w:val="24"/>
      <w:szCs w:val="24"/>
      <w:lang w:val="el-GR" w:eastAsia="el-GR"/>
    </w:rPr>
  </w:style>
  <w:style w:type="character" w:customStyle="1" w:styleId="cf01">
    <w:name w:val="cf01"/>
    <w:basedOn w:val="DefaultParagraphFont"/>
    <w:rsid w:val="007B2DE9"/>
    <w:rPr>
      <w:rFonts w:ascii="Segoe UI" w:hAnsi="Segoe UI" w:cs="Segoe UI" w:hint="default"/>
      <w:b/>
      <w:bCs/>
      <w:sz w:val="18"/>
      <w:szCs w:val="18"/>
    </w:rPr>
  </w:style>
  <w:style w:type="character" w:customStyle="1" w:styleId="cf11">
    <w:name w:val="cf11"/>
    <w:basedOn w:val="DefaultParagraphFont"/>
    <w:rsid w:val="007B2D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0250">
      <w:bodyDiv w:val="1"/>
      <w:marLeft w:val="0"/>
      <w:marRight w:val="0"/>
      <w:marTop w:val="0"/>
      <w:marBottom w:val="0"/>
      <w:divBdr>
        <w:top w:val="none" w:sz="0" w:space="0" w:color="auto"/>
        <w:left w:val="none" w:sz="0" w:space="0" w:color="auto"/>
        <w:bottom w:val="none" w:sz="0" w:space="0" w:color="auto"/>
        <w:right w:val="none" w:sz="0" w:space="0" w:color="auto"/>
      </w:divBdr>
    </w:div>
    <w:div w:id="62726956">
      <w:bodyDiv w:val="1"/>
      <w:marLeft w:val="0"/>
      <w:marRight w:val="0"/>
      <w:marTop w:val="0"/>
      <w:marBottom w:val="0"/>
      <w:divBdr>
        <w:top w:val="none" w:sz="0" w:space="0" w:color="auto"/>
        <w:left w:val="none" w:sz="0" w:space="0" w:color="auto"/>
        <w:bottom w:val="none" w:sz="0" w:space="0" w:color="auto"/>
        <w:right w:val="none" w:sz="0" w:space="0" w:color="auto"/>
      </w:divBdr>
    </w:div>
    <w:div w:id="98255106">
      <w:bodyDiv w:val="1"/>
      <w:marLeft w:val="0"/>
      <w:marRight w:val="0"/>
      <w:marTop w:val="0"/>
      <w:marBottom w:val="0"/>
      <w:divBdr>
        <w:top w:val="none" w:sz="0" w:space="0" w:color="auto"/>
        <w:left w:val="none" w:sz="0" w:space="0" w:color="auto"/>
        <w:bottom w:val="none" w:sz="0" w:space="0" w:color="auto"/>
        <w:right w:val="none" w:sz="0" w:space="0" w:color="auto"/>
      </w:divBdr>
    </w:div>
    <w:div w:id="202256414">
      <w:bodyDiv w:val="1"/>
      <w:marLeft w:val="0"/>
      <w:marRight w:val="0"/>
      <w:marTop w:val="0"/>
      <w:marBottom w:val="0"/>
      <w:divBdr>
        <w:top w:val="none" w:sz="0" w:space="0" w:color="auto"/>
        <w:left w:val="none" w:sz="0" w:space="0" w:color="auto"/>
        <w:bottom w:val="none" w:sz="0" w:space="0" w:color="auto"/>
        <w:right w:val="none" w:sz="0" w:space="0" w:color="auto"/>
      </w:divBdr>
    </w:div>
    <w:div w:id="253973475">
      <w:bodyDiv w:val="1"/>
      <w:marLeft w:val="0"/>
      <w:marRight w:val="0"/>
      <w:marTop w:val="0"/>
      <w:marBottom w:val="0"/>
      <w:divBdr>
        <w:top w:val="none" w:sz="0" w:space="0" w:color="auto"/>
        <w:left w:val="none" w:sz="0" w:space="0" w:color="auto"/>
        <w:bottom w:val="none" w:sz="0" w:space="0" w:color="auto"/>
        <w:right w:val="none" w:sz="0" w:space="0" w:color="auto"/>
      </w:divBdr>
    </w:div>
    <w:div w:id="305161471">
      <w:bodyDiv w:val="1"/>
      <w:marLeft w:val="0"/>
      <w:marRight w:val="0"/>
      <w:marTop w:val="0"/>
      <w:marBottom w:val="0"/>
      <w:divBdr>
        <w:top w:val="none" w:sz="0" w:space="0" w:color="auto"/>
        <w:left w:val="none" w:sz="0" w:space="0" w:color="auto"/>
        <w:bottom w:val="none" w:sz="0" w:space="0" w:color="auto"/>
        <w:right w:val="none" w:sz="0" w:space="0" w:color="auto"/>
      </w:divBdr>
    </w:div>
    <w:div w:id="32050260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67489906">
      <w:bodyDiv w:val="1"/>
      <w:marLeft w:val="0"/>
      <w:marRight w:val="0"/>
      <w:marTop w:val="0"/>
      <w:marBottom w:val="0"/>
      <w:divBdr>
        <w:top w:val="none" w:sz="0" w:space="0" w:color="auto"/>
        <w:left w:val="none" w:sz="0" w:space="0" w:color="auto"/>
        <w:bottom w:val="none" w:sz="0" w:space="0" w:color="auto"/>
        <w:right w:val="none" w:sz="0" w:space="0" w:color="auto"/>
      </w:divBdr>
    </w:div>
    <w:div w:id="408190212">
      <w:bodyDiv w:val="1"/>
      <w:marLeft w:val="0"/>
      <w:marRight w:val="0"/>
      <w:marTop w:val="0"/>
      <w:marBottom w:val="0"/>
      <w:divBdr>
        <w:top w:val="none" w:sz="0" w:space="0" w:color="auto"/>
        <w:left w:val="none" w:sz="0" w:space="0" w:color="auto"/>
        <w:bottom w:val="none" w:sz="0" w:space="0" w:color="auto"/>
        <w:right w:val="none" w:sz="0" w:space="0" w:color="auto"/>
      </w:divBdr>
    </w:div>
    <w:div w:id="416903830">
      <w:bodyDiv w:val="1"/>
      <w:marLeft w:val="0"/>
      <w:marRight w:val="0"/>
      <w:marTop w:val="0"/>
      <w:marBottom w:val="0"/>
      <w:divBdr>
        <w:top w:val="none" w:sz="0" w:space="0" w:color="auto"/>
        <w:left w:val="none" w:sz="0" w:space="0" w:color="auto"/>
        <w:bottom w:val="none" w:sz="0" w:space="0" w:color="auto"/>
        <w:right w:val="none" w:sz="0" w:space="0" w:color="auto"/>
      </w:divBdr>
      <w:divsChild>
        <w:div w:id="1441559591">
          <w:marLeft w:val="0"/>
          <w:marRight w:val="0"/>
          <w:marTop w:val="0"/>
          <w:marBottom w:val="0"/>
          <w:divBdr>
            <w:top w:val="none" w:sz="0" w:space="0" w:color="auto"/>
            <w:left w:val="none" w:sz="0" w:space="0" w:color="auto"/>
            <w:bottom w:val="none" w:sz="0" w:space="0" w:color="auto"/>
            <w:right w:val="none" w:sz="0" w:space="0" w:color="auto"/>
          </w:divBdr>
          <w:divsChild>
            <w:div w:id="9673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009113">
      <w:bodyDiv w:val="1"/>
      <w:marLeft w:val="0"/>
      <w:marRight w:val="0"/>
      <w:marTop w:val="0"/>
      <w:marBottom w:val="0"/>
      <w:divBdr>
        <w:top w:val="none" w:sz="0" w:space="0" w:color="auto"/>
        <w:left w:val="none" w:sz="0" w:space="0" w:color="auto"/>
        <w:bottom w:val="none" w:sz="0" w:space="0" w:color="auto"/>
        <w:right w:val="none" w:sz="0" w:space="0" w:color="auto"/>
      </w:divBdr>
    </w:div>
    <w:div w:id="598873155">
      <w:bodyDiv w:val="1"/>
      <w:marLeft w:val="0"/>
      <w:marRight w:val="0"/>
      <w:marTop w:val="0"/>
      <w:marBottom w:val="0"/>
      <w:divBdr>
        <w:top w:val="none" w:sz="0" w:space="0" w:color="auto"/>
        <w:left w:val="none" w:sz="0" w:space="0" w:color="auto"/>
        <w:bottom w:val="none" w:sz="0" w:space="0" w:color="auto"/>
        <w:right w:val="none" w:sz="0" w:space="0" w:color="auto"/>
      </w:divBdr>
    </w:div>
    <w:div w:id="728770685">
      <w:bodyDiv w:val="1"/>
      <w:marLeft w:val="0"/>
      <w:marRight w:val="0"/>
      <w:marTop w:val="0"/>
      <w:marBottom w:val="0"/>
      <w:divBdr>
        <w:top w:val="none" w:sz="0" w:space="0" w:color="auto"/>
        <w:left w:val="none" w:sz="0" w:space="0" w:color="auto"/>
        <w:bottom w:val="none" w:sz="0" w:space="0" w:color="auto"/>
        <w:right w:val="none" w:sz="0" w:space="0" w:color="auto"/>
      </w:divBdr>
    </w:div>
    <w:div w:id="821701546">
      <w:bodyDiv w:val="1"/>
      <w:marLeft w:val="0"/>
      <w:marRight w:val="0"/>
      <w:marTop w:val="0"/>
      <w:marBottom w:val="0"/>
      <w:divBdr>
        <w:top w:val="none" w:sz="0" w:space="0" w:color="auto"/>
        <w:left w:val="none" w:sz="0" w:space="0" w:color="auto"/>
        <w:bottom w:val="none" w:sz="0" w:space="0" w:color="auto"/>
        <w:right w:val="none" w:sz="0" w:space="0" w:color="auto"/>
      </w:divBdr>
    </w:div>
    <w:div w:id="842277971">
      <w:bodyDiv w:val="1"/>
      <w:marLeft w:val="0"/>
      <w:marRight w:val="0"/>
      <w:marTop w:val="0"/>
      <w:marBottom w:val="0"/>
      <w:divBdr>
        <w:top w:val="none" w:sz="0" w:space="0" w:color="auto"/>
        <w:left w:val="none" w:sz="0" w:space="0" w:color="auto"/>
        <w:bottom w:val="none" w:sz="0" w:space="0" w:color="auto"/>
        <w:right w:val="none" w:sz="0" w:space="0" w:color="auto"/>
      </w:divBdr>
      <w:divsChild>
        <w:div w:id="18745316">
          <w:marLeft w:val="0"/>
          <w:marRight w:val="0"/>
          <w:marTop w:val="0"/>
          <w:marBottom w:val="0"/>
          <w:divBdr>
            <w:top w:val="none" w:sz="0" w:space="0" w:color="auto"/>
            <w:left w:val="none" w:sz="0" w:space="0" w:color="auto"/>
            <w:bottom w:val="none" w:sz="0" w:space="0" w:color="auto"/>
            <w:right w:val="none" w:sz="0" w:space="0" w:color="auto"/>
          </w:divBdr>
        </w:div>
        <w:div w:id="97723069">
          <w:marLeft w:val="0"/>
          <w:marRight w:val="0"/>
          <w:marTop w:val="0"/>
          <w:marBottom w:val="0"/>
          <w:divBdr>
            <w:top w:val="none" w:sz="0" w:space="0" w:color="auto"/>
            <w:left w:val="none" w:sz="0" w:space="0" w:color="auto"/>
            <w:bottom w:val="none" w:sz="0" w:space="0" w:color="auto"/>
            <w:right w:val="none" w:sz="0" w:space="0" w:color="auto"/>
          </w:divBdr>
        </w:div>
        <w:div w:id="230048158">
          <w:marLeft w:val="0"/>
          <w:marRight w:val="0"/>
          <w:marTop w:val="0"/>
          <w:marBottom w:val="0"/>
          <w:divBdr>
            <w:top w:val="none" w:sz="0" w:space="0" w:color="auto"/>
            <w:left w:val="none" w:sz="0" w:space="0" w:color="auto"/>
            <w:bottom w:val="none" w:sz="0" w:space="0" w:color="auto"/>
            <w:right w:val="none" w:sz="0" w:space="0" w:color="auto"/>
          </w:divBdr>
          <w:divsChild>
            <w:div w:id="193688788">
              <w:marLeft w:val="0"/>
              <w:marRight w:val="0"/>
              <w:marTop w:val="0"/>
              <w:marBottom w:val="0"/>
              <w:divBdr>
                <w:top w:val="none" w:sz="0" w:space="0" w:color="auto"/>
                <w:left w:val="none" w:sz="0" w:space="0" w:color="auto"/>
                <w:bottom w:val="none" w:sz="0" w:space="0" w:color="auto"/>
                <w:right w:val="none" w:sz="0" w:space="0" w:color="auto"/>
              </w:divBdr>
            </w:div>
            <w:div w:id="743915266">
              <w:marLeft w:val="0"/>
              <w:marRight w:val="0"/>
              <w:marTop w:val="0"/>
              <w:marBottom w:val="0"/>
              <w:divBdr>
                <w:top w:val="none" w:sz="0" w:space="0" w:color="auto"/>
                <w:left w:val="none" w:sz="0" w:space="0" w:color="auto"/>
                <w:bottom w:val="none" w:sz="0" w:space="0" w:color="auto"/>
                <w:right w:val="none" w:sz="0" w:space="0" w:color="auto"/>
              </w:divBdr>
            </w:div>
            <w:div w:id="1366754982">
              <w:marLeft w:val="0"/>
              <w:marRight w:val="0"/>
              <w:marTop w:val="0"/>
              <w:marBottom w:val="0"/>
              <w:divBdr>
                <w:top w:val="none" w:sz="0" w:space="0" w:color="auto"/>
                <w:left w:val="none" w:sz="0" w:space="0" w:color="auto"/>
                <w:bottom w:val="none" w:sz="0" w:space="0" w:color="auto"/>
                <w:right w:val="none" w:sz="0" w:space="0" w:color="auto"/>
              </w:divBdr>
            </w:div>
          </w:divsChild>
        </w:div>
        <w:div w:id="379860535">
          <w:marLeft w:val="0"/>
          <w:marRight w:val="0"/>
          <w:marTop w:val="0"/>
          <w:marBottom w:val="0"/>
          <w:divBdr>
            <w:top w:val="none" w:sz="0" w:space="0" w:color="auto"/>
            <w:left w:val="none" w:sz="0" w:space="0" w:color="auto"/>
            <w:bottom w:val="none" w:sz="0" w:space="0" w:color="auto"/>
            <w:right w:val="none" w:sz="0" w:space="0" w:color="auto"/>
          </w:divBdr>
        </w:div>
        <w:div w:id="796411629">
          <w:marLeft w:val="0"/>
          <w:marRight w:val="0"/>
          <w:marTop w:val="0"/>
          <w:marBottom w:val="0"/>
          <w:divBdr>
            <w:top w:val="none" w:sz="0" w:space="0" w:color="auto"/>
            <w:left w:val="none" w:sz="0" w:space="0" w:color="auto"/>
            <w:bottom w:val="none" w:sz="0" w:space="0" w:color="auto"/>
            <w:right w:val="none" w:sz="0" w:space="0" w:color="auto"/>
          </w:divBdr>
        </w:div>
        <w:div w:id="926229535">
          <w:marLeft w:val="0"/>
          <w:marRight w:val="0"/>
          <w:marTop w:val="0"/>
          <w:marBottom w:val="0"/>
          <w:divBdr>
            <w:top w:val="none" w:sz="0" w:space="0" w:color="auto"/>
            <w:left w:val="none" w:sz="0" w:space="0" w:color="auto"/>
            <w:bottom w:val="none" w:sz="0" w:space="0" w:color="auto"/>
            <w:right w:val="none" w:sz="0" w:space="0" w:color="auto"/>
          </w:divBdr>
        </w:div>
        <w:div w:id="997879589">
          <w:marLeft w:val="0"/>
          <w:marRight w:val="0"/>
          <w:marTop w:val="0"/>
          <w:marBottom w:val="0"/>
          <w:divBdr>
            <w:top w:val="none" w:sz="0" w:space="0" w:color="auto"/>
            <w:left w:val="none" w:sz="0" w:space="0" w:color="auto"/>
            <w:bottom w:val="none" w:sz="0" w:space="0" w:color="auto"/>
            <w:right w:val="none" w:sz="0" w:space="0" w:color="auto"/>
          </w:divBdr>
        </w:div>
        <w:div w:id="1850367281">
          <w:marLeft w:val="0"/>
          <w:marRight w:val="0"/>
          <w:marTop w:val="0"/>
          <w:marBottom w:val="0"/>
          <w:divBdr>
            <w:top w:val="none" w:sz="0" w:space="0" w:color="auto"/>
            <w:left w:val="none" w:sz="0" w:space="0" w:color="auto"/>
            <w:bottom w:val="none" w:sz="0" w:space="0" w:color="auto"/>
            <w:right w:val="none" w:sz="0" w:space="0" w:color="auto"/>
          </w:divBdr>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67181410">
      <w:bodyDiv w:val="1"/>
      <w:marLeft w:val="0"/>
      <w:marRight w:val="0"/>
      <w:marTop w:val="0"/>
      <w:marBottom w:val="0"/>
      <w:divBdr>
        <w:top w:val="none" w:sz="0" w:space="0" w:color="auto"/>
        <w:left w:val="none" w:sz="0" w:space="0" w:color="auto"/>
        <w:bottom w:val="none" w:sz="0" w:space="0" w:color="auto"/>
        <w:right w:val="none" w:sz="0" w:space="0" w:color="auto"/>
      </w:divBdr>
    </w:div>
    <w:div w:id="86856319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17271382">
      <w:bodyDiv w:val="1"/>
      <w:marLeft w:val="0"/>
      <w:marRight w:val="0"/>
      <w:marTop w:val="0"/>
      <w:marBottom w:val="0"/>
      <w:divBdr>
        <w:top w:val="none" w:sz="0" w:space="0" w:color="auto"/>
        <w:left w:val="none" w:sz="0" w:space="0" w:color="auto"/>
        <w:bottom w:val="none" w:sz="0" w:space="0" w:color="auto"/>
        <w:right w:val="none" w:sz="0" w:space="0" w:color="auto"/>
      </w:divBdr>
    </w:div>
    <w:div w:id="1018233894">
      <w:bodyDiv w:val="1"/>
      <w:marLeft w:val="0"/>
      <w:marRight w:val="0"/>
      <w:marTop w:val="0"/>
      <w:marBottom w:val="0"/>
      <w:divBdr>
        <w:top w:val="none" w:sz="0" w:space="0" w:color="auto"/>
        <w:left w:val="none" w:sz="0" w:space="0" w:color="auto"/>
        <w:bottom w:val="none" w:sz="0" w:space="0" w:color="auto"/>
        <w:right w:val="none" w:sz="0" w:space="0" w:color="auto"/>
      </w:divBdr>
    </w:div>
    <w:div w:id="1043481918">
      <w:bodyDiv w:val="1"/>
      <w:marLeft w:val="0"/>
      <w:marRight w:val="0"/>
      <w:marTop w:val="0"/>
      <w:marBottom w:val="0"/>
      <w:divBdr>
        <w:top w:val="none" w:sz="0" w:space="0" w:color="auto"/>
        <w:left w:val="none" w:sz="0" w:space="0" w:color="auto"/>
        <w:bottom w:val="none" w:sz="0" w:space="0" w:color="auto"/>
        <w:right w:val="none" w:sz="0" w:space="0" w:color="auto"/>
      </w:divBdr>
    </w:div>
    <w:div w:id="1110584536">
      <w:bodyDiv w:val="1"/>
      <w:marLeft w:val="0"/>
      <w:marRight w:val="0"/>
      <w:marTop w:val="0"/>
      <w:marBottom w:val="0"/>
      <w:divBdr>
        <w:top w:val="none" w:sz="0" w:space="0" w:color="auto"/>
        <w:left w:val="none" w:sz="0" w:space="0" w:color="auto"/>
        <w:bottom w:val="none" w:sz="0" w:space="0" w:color="auto"/>
        <w:right w:val="none" w:sz="0" w:space="0" w:color="auto"/>
      </w:divBdr>
    </w:div>
    <w:div w:id="111139144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12489953">
      <w:bodyDiv w:val="1"/>
      <w:marLeft w:val="0"/>
      <w:marRight w:val="0"/>
      <w:marTop w:val="0"/>
      <w:marBottom w:val="0"/>
      <w:divBdr>
        <w:top w:val="none" w:sz="0" w:space="0" w:color="auto"/>
        <w:left w:val="none" w:sz="0" w:space="0" w:color="auto"/>
        <w:bottom w:val="none" w:sz="0" w:space="0" w:color="auto"/>
        <w:right w:val="none" w:sz="0" w:space="0" w:color="auto"/>
      </w:divBdr>
    </w:div>
    <w:div w:id="1373767132">
      <w:bodyDiv w:val="1"/>
      <w:marLeft w:val="0"/>
      <w:marRight w:val="0"/>
      <w:marTop w:val="0"/>
      <w:marBottom w:val="0"/>
      <w:divBdr>
        <w:top w:val="none" w:sz="0" w:space="0" w:color="auto"/>
        <w:left w:val="none" w:sz="0" w:space="0" w:color="auto"/>
        <w:bottom w:val="none" w:sz="0" w:space="0" w:color="auto"/>
        <w:right w:val="none" w:sz="0" w:space="0" w:color="auto"/>
      </w:divBdr>
    </w:div>
    <w:div w:id="1421292379">
      <w:bodyDiv w:val="1"/>
      <w:marLeft w:val="0"/>
      <w:marRight w:val="0"/>
      <w:marTop w:val="0"/>
      <w:marBottom w:val="0"/>
      <w:divBdr>
        <w:top w:val="none" w:sz="0" w:space="0" w:color="auto"/>
        <w:left w:val="none" w:sz="0" w:space="0" w:color="auto"/>
        <w:bottom w:val="none" w:sz="0" w:space="0" w:color="auto"/>
        <w:right w:val="none" w:sz="0" w:space="0" w:color="auto"/>
      </w:divBdr>
    </w:div>
    <w:div w:id="1438476398">
      <w:bodyDiv w:val="1"/>
      <w:marLeft w:val="0"/>
      <w:marRight w:val="0"/>
      <w:marTop w:val="0"/>
      <w:marBottom w:val="0"/>
      <w:divBdr>
        <w:top w:val="none" w:sz="0" w:space="0" w:color="auto"/>
        <w:left w:val="none" w:sz="0" w:space="0" w:color="auto"/>
        <w:bottom w:val="none" w:sz="0" w:space="0" w:color="auto"/>
        <w:right w:val="none" w:sz="0" w:space="0" w:color="auto"/>
      </w:divBdr>
    </w:div>
    <w:div w:id="1475562160">
      <w:bodyDiv w:val="1"/>
      <w:marLeft w:val="0"/>
      <w:marRight w:val="0"/>
      <w:marTop w:val="0"/>
      <w:marBottom w:val="0"/>
      <w:divBdr>
        <w:top w:val="none" w:sz="0" w:space="0" w:color="auto"/>
        <w:left w:val="none" w:sz="0" w:space="0" w:color="auto"/>
        <w:bottom w:val="none" w:sz="0" w:space="0" w:color="auto"/>
        <w:right w:val="none" w:sz="0" w:space="0" w:color="auto"/>
      </w:divBdr>
    </w:div>
    <w:div w:id="1500003560">
      <w:bodyDiv w:val="1"/>
      <w:marLeft w:val="0"/>
      <w:marRight w:val="0"/>
      <w:marTop w:val="0"/>
      <w:marBottom w:val="0"/>
      <w:divBdr>
        <w:top w:val="none" w:sz="0" w:space="0" w:color="auto"/>
        <w:left w:val="none" w:sz="0" w:space="0" w:color="auto"/>
        <w:bottom w:val="none" w:sz="0" w:space="0" w:color="auto"/>
        <w:right w:val="none" w:sz="0" w:space="0" w:color="auto"/>
      </w:divBdr>
    </w:div>
    <w:div w:id="1642036184">
      <w:bodyDiv w:val="1"/>
      <w:marLeft w:val="0"/>
      <w:marRight w:val="0"/>
      <w:marTop w:val="0"/>
      <w:marBottom w:val="0"/>
      <w:divBdr>
        <w:top w:val="none" w:sz="0" w:space="0" w:color="auto"/>
        <w:left w:val="none" w:sz="0" w:space="0" w:color="auto"/>
        <w:bottom w:val="none" w:sz="0" w:space="0" w:color="auto"/>
        <w:right w:val="none" w:sz="0" w:space="0" w:color="auto"/>
      </w:divBdr>
    </w:div>
    <w:div w:id="1721242903">
      <w:bodyDiv w:val="1"/>
      <w:marLeft w:val="0"/>
      <w:marRight w:val="0"/>
      <w:marTop w:val="0"/>
      <w:marBottom w:val="0"/>
      <w:divBdr>
        <w:top w:val="none" w:sz="0" w:space="0" w:color="auto"/>
        <w:left w:val="none" w:sz="0" w:space="0" w:color="auto"/>
        <w:bottom w:val="none" w:sz="0" w:space="0" w:color="auto"/>
        <w:right w:val="none" w:sz="0" w:space="0" w:color="auto"/>
      </w:divBdr>
    </w:div>
    <w:div w:id="1779136960">
      <w:bodyDiv w:val="1"/>
      <w:marLeft w:val="0"/>
      <w:marRight w:val="0"/>
      <w:marTop w:val="0"/>
      <w:marBottom w:val="0"/>
      <w:divBdr>
        <w:top w:val="none" w:sz="0" w:space="0" w:color="auto"/>
        <w:left w:val="none" w:sz="0" w:space="0" w:color="auto"/>
        <w:bottom w:val="none" w:sz="0" w:space="0" w:color="auto"/>
        <w:right w:val="none" w:sz="0" w:space="0" w:color="auto"/>
      </w:divBdr>
    </w:div>
    <w:div w:id="1801454172">
      <w:bodyDiv w:val="1"/>
      <w:marLeft w:val="0"/>
      <w:marRight w:val="0"/>
      <w:marTop w:val="0"/>
      <w:marBottom w:val="0"/>
      <w:divBdr>
        <w:top w:val="none" w:sz="0" w:space="0" w:color="auto"/>
        <w:left w:val="none" w:sz="0" w:space="0" w:color="auto"/>
        <w:bottom w:val="none" w:sz="0" w:space="0" w:color="auto"/>
        <w:right w:val="none" w:sz="0" w:space="0" w:color="auto"/>
      </w:divBdr>
    </w:div>
    <w:div w:id="1865244947">
      <w:bodyDiv w:val="1"/>
      <w:marLeft w:val="0"/>
      <w:marRight w:val="0"/>
      <w:marTop w:val="0"/>
      <w:marBottom w:val="0"/>
      <w:divBdr>
        <w:top w:val="none" w:sz="0" w:space="0" w:color="auto"/>
        <w:left w:val="none" w:sz="0" w:space="0" w:color="auto"/>
        <w:bottom w:val="none" w:sz="0" w:space="0" w:color="auto"/>
        <w:right w:val="none" w:sz="0" w:space="0" w:color="auto"/>
      </w:divBdr>
    </w:div>
    <w:div w:id="1898205159">
      <w:bodyDiv w:val="1"/>
      <w:marLeft w:val="0"/>
      <w:marRight w:val="0"/>
      <w:marTop w:val="0"/>
      <w:marBottom w:val="0"/>
      <w:divBdr>
        <w:top w:val="none" w:sz="0" w:space="0" w:color="auto"/>
        <w:left w:val="none" w:sz="0" w:space="0" w:color="auto"/>
        <w:bottom w:val="none" w:sz="0" w:space="0" w:color="auto"/>
        <w:right w:val="none" w:sz="0" w:space="0" w:color="auto"/>
      </w:divBdr>
    </w:div>
    <w:div w:id="1938052405">
      <w:bodyDiv w:val="1"/>
      <w:marLeft w:val="0"/>
      <w:marRight w:val="0"/>
      <w:marTop w:val="0"/>
      <w:marBottom w:val="0"/>
      <w:divBdr>
        <w:top w:val="none" w:sz="0" w:space="0" w:color="auto"/>
        <w:left w:val="none" w:sz="0" w:space="0" w:color="auto"/>
        <w:bottom w:val="none" w:sz="0" w:space="0" w:color="auto"/>
        <w:right w:val="none" w:sz="0" w:space="0" w:color="auto"/>
      </w:divBdr>
    </w:div>
    <w:div w:id="1946420466">
      <w:bodyDiv w:val="1"/>
      <w:marLeft w:val="0"/>
      <w:marRight w:val="0"/>
      <w:marTop w:val="0"/>
      <w:marBottom w:val="0"/>
      <w:divBdr>
        <w:top w:val="none" w:sz="0" w:space="0" w:color="auto"/>
        <w:left w:val="none" w:sz="0" w:space="0" w:color="auto"/>
        <w:bottom w:val="none" w:sz="0" w:space="0" w:color="auto"/>
        <w:right w:val="none" w:sz="0" w:space="0" w:color="auto"/>
      </w:divBdr>
    </w:div>
    <w:div w:id="1955944436">
      <w:bodyDiv w:val="1"/>
      <w:marLeft w:val="0"/>
      <w:marRight w:val="0"/>
      <w:marTop w:val="0"/>
      <w:marBottom w:val="0"/>
      <w:divBdr>
        <w:top w:val="none" w:sz="0" w:space="0" w:color="auto"/>
        <w:left w:val="none" w:sz="0" w:space="0" w:color="auto"/>
        <w:bottom w:val="none" w:sz="0" w:space="0" w:color="auto"/>
        <w:right w:val="none" w:sz="0" w:space="0" w:color="auto"/>
      </w:divBdr>
    </w:div>
    <w:div w:id="2008898894">
      <w:bodyDiv w:val="1"/>
      <w:marLeft w:val="0"/>
      <w:marRight w:val="0"/>
      <w:marTop w:val="0"/>
      <w:marBottom w:val="0"/>
      <w:divBdr>
        <w:top w:val="none" w:sz="0" w:space="0" w:color="auto"/>
        <w:left w:val="none" w:sz="0" w:space="0" w:color="auto"/>
        <w:bottom w:val="none" w:sz="0" w:space="0" w:color="auto"/>
        <w:right w:val="none" w:sz="0" w:space="0" w:color="auto"/>
      </w:divBdr>
    </w:div>
    <w:div w:id="2028630138">
      <w:bodyDiv w:val="1"/>
      <w:marLeft w:val="0"/>
      <w:marRight w:val="0"/>
      <w:marTop w:val="0"/>
      <w:marBottom w:val="0"/>
      <w:divBdr>
        <w:top w:val="none" w:sz="0" w:space="0" w:color="auto"/>
        <w:left w:val="none" w:sz="0" w:space="0" w:color="auto"/>
        <w:bottom w:val="none" w:sz="0" w:space="0" w:color="auto"/>
        <w:right w:val="none" w:sz="0" w:space="0" w:color="auto"/>
      </w:divBdr>
    </w:div>
    <w:div w:id="210753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ktpae.gr" TargetMode="External"/><Relationship Id="rId26" Type="http://schemas.openxmlformats.org/officeDocument/2006/relationships/hyperlink" Target="http://www.promitheus.gov.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www.promitheus.gov.gr" TargetMode="External"/><Relationship Id="rId33" Type="http://schemas.openxmlformats.org/officeDocument/2006/relationships/hyperlink" Target="https://greece20.gov.gr/epikoinwnia-dimosiotita/"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nepps-search.eprocurement.gov.gr/actSearch/resources/search/371450"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eaadhsy.gr/n4412/art79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e-gif.gov.g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FB4F56E111FC8B46857725F240B488D5" ma:contentTypeVersion="13" ma:contentTypeDescription="Δημιουργία νέου εγγράφου" ma:contentTypeScope="" ma:versionID="aa68e64829bcb19874d7df9036502fe6">
  <xsd:schema xmlns:xsd="http://www.w3.org/2001/XMLSchema" xmlns:xs="http://www.w3.org/2001/XMLSchema" xmlns:p="http://schemas.microsoft.com/office/2006/metadata/properties" xmlns:ns2="0b5f4264-0dde-4253-8521-aefcccc926c4" xmlns:ns3="8d84da45-6c54-4194-b0f8-3e41e09ebbab" targetNamespace="http://schemas.microsoft.com/office/2006/metadata/properties" ma:root="true" ma:fieldsID="dc20b4e452247327ac291f1f5dba9378" ns2:_="" ns3:_="">
    <xsd:import namespace="0b5f4264-0dde-4253-8521-aefcccc926c4"/>
    <xsd:import namespace="8d84da45-6c54-4194-b0f8-3e41e09ebb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5f4264-0dde-4253-8521-aefcccc92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84da45-6c54-4194-b0f8-3e41e09ebbab" elementFormDefault="qualified">
    <xsd:import namespace="http://schemas.microsoft.com/office/2006/documentManagement/types"/>
    <xsd:import namespace="http://schemas.microsoft.com/office/infopath/2007/PartnerControls"/>
    <xsd:element name="SharedWithUsers" ma:index="14"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Κοινή χρήση με λεπτομέρειες" ma:internalName="SharedWithDetails" ma:readOnly="true">
      <xsd:simpleType>
        <xsd:restriction base="dms:Note">
          <xsd:maxLength value="255"/>
        </xsd:restriction>
      </xsd:simpleType>
    </xsd:element>
    <xsd:element name="TaxCatchAll" ma:index="18" nillable="true" ma:displayName="Taxonomy Catch All Column" ma:hidden="true" ma:list="{53b0e73f-32d2-4988-a656-47e62a05b98c}" ma:internalName="TaxCatchAll" ma:showField="CatchAllData" ma:web="8d84da45-6c54-4194-b0f8-3e41e09ebb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b5f4264-0dde-4253-8521-aefcccc926c4">
      <Terms xmlns="http://schemas.microsoft.com/office/infopath/2007/PartnerControls"/>
    </lcf76f155ced4ddcb4097134ff3c332f>
    <TaxCatchAll xmlns="8d84da45-6c54-4194-b0f8-3e41e09ebbab" xsi:nil="true"/>
  </documentManagement>
</p:properties>
</file>

<file path=customXml/itemProps1.xml><?xml version="1.0" encoding="utf-8"?>
<ds:datastoreItem xmlns:ds="http://schemas.openxmlformats.org/officeDocument/2006/customXml" ds:itemID="{7DBD3086-53F6-4535-A528-B2A1E044DF6F}">
  <ds:schemaRefs>
    <ds:schemaRef ds:uri="http://schemas.openxmlformats.org/officeDocument/2006/bibliography"/>
  </ds:schemaRefs>
</ds:datastoreItem>
</file>

<file path=customXml/itemProps2.xml><?xml version="1.0" encoding="utf-8"?>
<ds:datastoreItem xmlns:ds="http://schemas.openxmlformats.org/officeDocument/2006/customXml" ds:itemID="{AC1CCDDD-8C5F-46BC-AC04-066F5F69B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5f4264-0dde-4253-8521-aefcccc926c4"/>
    <ds:schemaRef ds:uri="8d84da45-6c54-4194-b0f8-3e41e09eb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030EBB-0008-49B3-88DB-BA04C2090D02}">
  <ds:schemaRefs>
    <ds:schemaRef ds:uri="http://schemas.microsoft.com/sharepoint/v3/contenttype/forms"/>
  </ds:schemaRefs>
</ds:datastoreItem>
</file>

<file path=customXml/itemProps4.xml><?xml version="1.0" encoding="utf-8"?>
<ds:datastoreItem xmlns:ds="http://schemas.openxmlformats.org/officeDocument/2006/customXml" ds:itemID="{85735981-2D67-43A0-A438-FFB10BB76317}">
  <ds:schemaRefs>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8d84da45-6c54-4194-b0f8-3e41e09ebbab"/>
    <ds:schemaRef ds:uri="0b5f4264-0dde-4253-8521-aefcccc926c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146</Pages>
  <Words>63203</Words>
  <Characters>341299</Characters>
  <Application>Microsoft Office Word</Application>
  <DocSecurity>0</DocSecurity>
  <Lines>2844</Lines>
  <Paragraphs>807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403695</CharactersWithSpaces>
  <SharedDoc>false</SharedDoc>
  <HLinks>
    <vt:vector size="1056" baseType="variant">
      <vt:variant>
        <vt:i4>720913</vt:i4>
      </vt:variant>
      <vt:variant>
        <vt:i4>1263</vt:i4>
      </vt:variant>
      <vt:variant>
        <vt:i4>0</vt:i4>
      </vt:variant>
      <vt:variant>
        <vt:i4>5</vt:i4>
      </vt:variant>
      <vt:variant>
        <vt:lpwstr>https://greece20.gov.gr/epikoinwnia-dimosiotita/</vt:lpwstr>
      </vt:variant>
      <vt:variant>
        <vt:lpwstr/>
      </vt:variant>
      <vt:variant>
        <vt:i4>6029327</vt:i4>
      </vt:variant>
      <vt:variant>
        <vt:i4>1260</vt:i4>
      </vt:variant>
      <vt:variant>
        <vt:i4>0</vt:i4>
      </vt:variant>
      <vt:variant>
        <vt:i4>5</vt:i4>
      </vt:variant>
      <vt:variant>
        <vt:lpwstr>http://www.eaadhsy.gr/n4412/n4412fulltextlinks.html</vt:lpwstr>
      </vt:variant>
      <vt:variant>
        <vt:lpwstr>art104</vt:lpwstr>
      </vt:variant>
      <vt:variant>
        <vt:i4>7864382</vt:i4>
      </vt:variant>
      <vt:variant>
        <vt:i4>1257</vt:i4>
      </vt:variant>
      <vt:variant>
        <vt:i4>0</vt:i4>
      </vt:variant>
      <vt:variant>
        <vt:i4>5</vt:i4>
      </vt:variant>
      <vt:variant>
        <vt:lpwstr>http://www.eaadhsy.gr/n4412/art79a</vt:lpwstr>
      </vt:variant>
      <vt:variant>
        <vt:lpwstr/>
      </vt:variant>
      <vt:variant>
        <vt:i4>7077975</vt:i4>
      </vt:variant>
      <vt:variant>
        <vt:i4>1254</vt:i4>
      </vt:variant>
      <vt:variant>
        <vt:i4>0</vt:i4>
      </vt:variant>
      <vt:variant>
        <vt:i4>5</vt:i4>
      </vt:variant>
      <vt:variant>
        <vt:lpwstr>http://www.eaadhsy.gr/n4412/n4412fulltextlinks.html</vt:lpwstr>
      </vt:variant>
      <vt:variant>
        <vt:lpwstr>art372_4</vt:lpwstr>
      </vt:variant>
      <vt:variant>
        <vt:i4>7077975</vt:i4>
      </vt:variant>
      <vt:variant>
        <vt:i4>1251</vt:i4>
      </vt:variant>
      <vt:variant>
        <vt:i4>0</vt:i4>
      </vt:variant>
      <vt:variant>
        <vt:i4>5</vt:i4>
      </vt:variant>
      <vt:variant>
        <vt:lpwstr>http://www.eaadhsy.gr/n4412/n4412fulltextlinks.html</vt:lpwstr>
      </vt:variant>
      <vt:variant>
        <vt:lpwstr>art372_4</vt:lpwstr>
      </vt:variant>
      <vt:variant>
        <vt:i4>7077975</vt:i4>
      </vt:variant>
      <vt:variant>
        <vt:i4>1248</vt:i4>
      </vt:variant>
      <vt:variant>
        <vt:i4>0</vt:i4>
      </vt:variant>
      <vt:variant>
        <vt:i4>5</vt:i4>
      </vt:variant>
      <vt:variant>
        <vt:lpwstr>http://www.eaadhsy.gr/n4412/n4412fulltextlinks.html</vt:lpwstr>
      </vt:variant>
      <vt:variant>
        <vt:lpwstr>art372_4</vt:lpwstr>
      </vt:variant>
      <vt:variant>
        <vt:i4>6094939</vt:i4>
      </vt:variant>
      <vt:variant>
        <vt:i4>1197</vt:i4>
      </vt:variant>
      <vt:variant>
        <vt:i4>0</vt:i4>
      </vt:variant>
      <vt:variant>
        <vt:i4>5</vt:i4>
      </vt:variant>
      <vt:variant>
        <vt:lpwstr>http://www.promitheus.gov.gr/</vt:lpwstr>
      </vt:variant>
      <vt:variant>
        <vt:lpwstr/>
      </vt:variant>
      <vt:variant>
        <vt:i4>6094939</vt:i4>
      </vt:variant>
      <vt:variant>
        <vt:i4>990</vt:i4>
      </vt:variant>
      <vt:variant>
        <vt:i4>0</vt:i4>
      </vt:variant>
      <vt:variant>
        <vt:i4>5</vt:i4>
      </vt:variant>
      <vt:variant>
        <vt:lpwstr>http://www.promitheus.gov.gr/</vt:lpwstr>
      </vt:variant>
      <vt:variant>
        <vt:lpwstr/>
      </vt:variant>
      <vt:variant>
        <vt:i4>6094939</vt:i4>
      </vt:variant>
      <vt:variant>
        <vt:i4>987</vt:i4>
      </vt:variant>
      <vt:variant>
        <vt:i4>0</vt:i4>
      </vt:variant>
      <vt:variant>
        <vt:i4>5</vt:i4>
      </vt:variant>
      <vt:variant>
        <vt:lpwstr>http://www.promitheus.gov.gr/</vt:lpwstr>
      </vt:variant>
      <vt:variant>
        <vt:lpwstr/>
      </vt:variant>
      <vt:variant>
        <vt:i4>1900569</vt:i4>
      </vt:variant>
      <vt:variant>
        <vt:i4>984</vt:i4>
      </vt:variant>
      <vt:variant>
        <vt:i4>0</vt:i4>
      </vt:variant>
      <vt:variant>
        <vt:i4>5</vt:i4>
      </vt:variant>
      <vt:variant>
        <vt:lpwstr>http://www.ktpae.gr/</vt:lpwstr>
      </vt:variant>
      <vt:variant>
        <vt:lpwstr/>
      </vt:variant>
      <vt:variant>
        <vt:i4>6094939</vt:i4>
      </vt:variant>
      <vt:variant>
        <vt:i4>981</vt:i4>
      </vt:variant>
      <vt:variant>
        <vt:i4>0</vt:i4>
      </vt:variant>
      <vt:variant>
        <vt:i4>5</vt:i4>
      </vt:variant>
      <vt:variant>
        <vt:lpwstr>http://www.promitheus.gov.gr/</vt:lpwstr>
      </vt:variant>
      <vt:variant>
        <vt:lpwstr/>
      </vt:variant>
      <vt:variant>
        <vt:i4>6094939</vt:i4>
      </vt:variant>
      <vt:variant>
        <vt:i4>972</vt:i4>
      </vt:variant>
      <vt:variant>
        <vt:i4>0</vt:i4>
      </vt:variant>
      <vt:variant>
        <vt:i4>5</vt:i4>
      </vt:variant>
      <vt:variant>
        <vt:lpwstr>http://www.promitheus.gov.gr/</vt:lpwstr>
      </vt:variant>
      <vt:variant>
        <vt:lpwstr/>
      </vt:variant>
      <vt:variant>
        <vt:i4>1900569</vt:i4>
      </vt:variant>
      <vt:variant>
        <vt:i4>969</vt:i4>
      </vt:variant>
      <vt:variant>
        <vt:i4>0</vt:i4>
      </vt:variant>
      <vt:variant>
        <vt:i4>5</vt:i4>
      </vt:variant>
      <vt:variant>
        <vt:lpwstr>http://www.ktpae.gr/</vt:lpwstr>
      </vt:variant>
      <vt:variant>
        <vt:lpwstr/>
      </vt:variant>
      <vt:variant>
        <vt:i4>1900569</vt:i4>
      </vt:variant>
      <vt:variant>
        <vt:i4>966</vt:i4>
      </vt:variant>
      <vt:variant>
        <vt:i4>0</vt:i4>
      </vt:variant>
      <vt:variant>
        <vt:i4>5</vt:i4>
      </vt:variant>
      <vt:variant>
        <vt:lpwstr>http://www.ktpae.gr/</vt:lpwstr>
      </vt:variant>
      <vt:variant>
        <vt:lpwstr/>
      </vt:variant>
      <vt:variant>
        <vt:i4>6553682</vt:i4>
      </vt:variant>
      <vt:variant>
        <vt:i4>963</vt:i4>
      </vt:variant>
      <vt:variant>
        <vt:i4>0</vt:i4>
      </vt:variant>
      <vt:variant>
        <vt:i4>5</vt:i4>
      </vt:variant>
      <vt:variant>
        <vt:lpwstr>mailto:info@ktpae.gr</vt:lpwstr>
      </vt:variant>
      <vt:variant>
        <vt:lpwstr/>
      </vt:variant>
      <vt:variant>
        <vt:i4>1179701</vt:i4>
      </vt:variant>
      <vt:variant>
        <vt:i4>956</vt:i4>
      </vt:variant>
      <vt:variant>
        <vt:i4>0</vt:i4>
      </vt:variant>
      <vt:variant>
        <vt:i4>5</vt:i4>
      </vt:variant>
      <vt:variant>
        <vt:lpwstr/>
      </vt:variant>
      <vt:variant>
        <vt:lpwstr>_Toc159850883</vt:lpwstr>
      </vt:variant>
      <vt:variant>
        <vt:i4>1179701</vt:i4>
      </vt:variant>
      <vt:variant>
        <vt:i4>950</vt:i4>
      </vt:variant>
      <vt:variant>
        <vt:i4>0</vt:i4>
      </vt:variant>
      <vt:variant>
        <vt:i4>5</vt:i4>
      </vt:variant>
      <vt:variant>
        <vt:lpwstr/>
      </vt:variant>
      <vt:variant>
        <vt:lpwstr>_Toc159850882</vt:lpwstr>
      </vt:variant>
      <vt:variant>
        <vt:i4>1179701</vt:i4>
      </vt:variant>
      <vt:variant>
        <vt:i4>944</vt:i4>
      </vt:variant>
      <vt:variant>
        <vt:i4>0</vt:i4>
      </vt:variant>
      <vt:variant>
        <vt:i4>5</vt:i4>
      </vt:variant>
      <vt:variant>
        <vt:lpwstr/>
      </vt:variant>
      <vt:variant>
        <vt:lpwstr>_Toc159850881</vt:lpwstr>
      </vt:variant>
      <vt:variant>
        <vt:i4>1179701</vt:i4>
      </vt:variant>
      <vt:variant>
        <vt:i4>938</vt:i4>
      </vt:variant>
      <vt:variant>
        <vt:i4>0</vt:i4>
      </vt:variant>
      <vt:variant>
        <vt:i4>5</vt:i4>
      </vt:variant>
      <vt:variant>
        <vt:lpwstr/>
      </vt:variant>
      <vt:variant>
        <vt:lpwstr>_Toc159850880</vt:lpwstr>
      </vt:variant>
      <vt:variant>
        <vt:i4>1900597</vt:i4>
      </vt:variant>
      <vt:variant>
        <vt:i4>932</vt:i4>
      </vt:variant>
      <vt:variant>
        <vt:i4>0</vt:i4>
      </vt:variant>
      <vt:variant>
        <vt:i4>5</vt:i4>
      </vt:variant>
      <vt:variant>
        <vt:lpwstr/>
      </vt:variant>
      <vt:variant>
        <vt:lpwstr>_Toc159850879</vt:lpwstr>
      </vt:variant>
      <vt:variant>
        <vt:i4>1900597</vt:i4>
      </vt:variant>
      <vt:variant>
        <vt:i4>926</vt:i4>
      </vt:variant>
      <vt:variant>
        <vt:i4>0</vt:i4>
      </vt:variant>
      <vt:variant>
        <vt:i4>5</vt:i4>
      </vt:variant>
      <vt:variant>
        <vt:lpwstr/>
      </vt:variant>
      <vt:variant>
        <vt:lpwstr>_Toc159850878</vt:lpwstr>
      </vt:variant>
      <vt:variant>
        <vt:i4>1900597</vt:i4>
      </vt:variant>
      <vt:variant>
        <vt:i4>920</vt:i4>
      </vt:variant>
      <vt:variant>
        <vt:i4>0</vt:i4>
      </vt:variant>
      <vt:variant>
        <vt:i4>5</vt:i4>
      </vt:variant>
      <vt:variant>
        <vt:lpwstr/>
      </vt:variant>
      <vt:variant>
        <vt:lpwstr>_Toc159850877</vt:lpwstr>
      </vt:variant>
      <vt:variant>
        <vt:i4>1900597</vt:i4>
      </vt:variant>
      <vt:variant>
        <vt:i4>914</vt:i4>
      </vt:variant>
      <vt:variant>
        <vt:i4>0</vt:i4>
      </vt:variant>
      <vt:variant>
        <vt:i4>5</vt:i4>
      </vt:variant>
      <vt:variant>
        <vt:lpwstr/>
      </vt:variant>
      <vt:variant>
        <vt:lpwstr>_Toc159850876</vt:lpwstr>
      </vt:variant>
      <vt:variant>
        <vt:i4>1900597</vt:i4>
      </vt:variant>
      <vt:variant>
        <vt:i4>908</vt:i4>
      </vt:variant>
      <vt:variant>
        <vt:i4>0</vt:i4>
      </vt:variant>
      <vt:variant>
        <vt:i4>5</vt:i4>
      </vt:variant>
      <vt:variant>
        <vt:lpwstr/>
      </vt:variant>
      <vt:variant>
        <vt:lpwstr>_Toc159850875</vt:lpwstr>
      </vt:variant>
      <vt:variant>
        <vt:i4>1900597</vt:i4>
      </vt:variant>
      <vt:variant>
        <vt:i4>902</vt:i4>
      </vt:variant>
      <vt:variant>
        <vt:i4>0</vt:i4>
      </vt:variant>
      <vt:variant>
        <vt:i4>5</vt:i4>
      </vt:variant>
      <vt:variant>
        <vt:lpwstr/>
      </vt:variant>
      <vt:variant>
        <vt:lpwstr>_Toc159850874</vt:lpwstr>
      </vt:variant>
      <vt:variant>
        <vt:i4>1900597</vt:i4>
      </vt:variant>
      <vt:variant>
        <vt:i4>896</vt:i4>
      </vt:variant>
      <vt:variant>
        <vt:i4>0</vt:i4>
      </vt:variant>
      <vt:variant>
        <vt:i4>5</vt:i4>
      </vt:variant>
      <vt:variant>
        <vt:lpwstr/>
      </vt:variant>
      <vt:variant>
        <vt:lpwstr>_Toc159850873</vt:lpwstr>
      </vt:variant>
      <vt:variant>
        <vt:i4>1900597</vt:i4>
      </vt:variant>
      <vt:variant>
        <vt:i4>890</vt:i4>
      </vt:variant>
      <vt:variant>
        <vt:i4>0</vt:i4>
      </vt:variant>
      <vt:variant>
        <vt:i4>5</vt:i4>
      </vt:variant>
      <vt:variant>
        <vt:lpwstr/>
      </vt:variant>
      <vt:variant>
        <vt:lpwstr>_Toc159850872</vt:lpwstr>
      </vt:variant>
      <vt:variant>
        <vt:i4>1900597</vt:i4>
      </vt:variant>
      <vt:variant>
        <vt:i4>884</vt:i4>
      </vt:variant>
      <vt:variant>
        <vt:i4>0</vt:i4>
      </vt:variant>
      <vt:variant>
        <vt:i4>5</vt:i4>
      </vt:variant>
      <vt:variant>
        <vt:lpwstr/>
      </vt:variant>
      <vt:variant>
        <vt:lpwstr>_Toc159850871</vt:lpwstr>
      </vt:variant>
      <vt:variant>
        <vt:i4>1900597</vt:i4>
      </vt:variant>
      <vt:variant>
        <vt:i4>878</vt:i4>
      </vt:variant>
      <vt:variant>
        <vt:i4>0</vt:i4>
      </vt:variant>
      <vt:variant>
        <vt:i4>5</vt:i4>
      </vt:variant>
      <vt:variant>
        <vt:lpwstr/>
      </vt:variant>
      <vt:variant>
        <vt:lpwstr>_Toc159850870</vt:lpwstr>
      </vt:variant>
      <vt:variant>
        <vt:i4>1835061</vt:i4>
      </vt:variant>
      <vt:variant>
        <vt:i4>872</vt:i4>
      </vt:variant>
      <vt:variant>
        <vt:i4>0</vt:i4>
      </vt:variant>
      <vt:variant>
        <vt:i4>5</vt:i4>
      </vt:variant>
      <vt:variant>
        <vt:lpwstr/>
      </vt:variant>
      <vt:variant>
        <vt:lpwstr>_Toc159850869</vt:lpwstr>
      </vt:variant>
      <vt:variant>
        <vt:i4>1835061</vt:i4>
      </vt:variant>
      <vt:variant>
        <vt:i4>866</vt:i4>
      </vt:variant>
      <vt:variant>
        <vt:i4>0</vt:i4>
      </vt:variant>
      <vt:variant>
        <vt:i4>5</vt:i4>
      </vt:variant>
      <vt:variant>
        <vt:lpwstr/>
      </vt:variant>
      <vt:variant>
        <vt:lpwstr>_Toc159850868</vt:lpwstr>
      </vt:variant>
      <vt:variant>
        <vt:i4>1835061</vt:i4>
      </vt:variant>
      <vt:variant>
        <vt:i4>860</vt:i4>
      </vt:variant>
      <vt:variant>
        <vt:i4>0</vt:i4>
      </vt:variant>
      <vt:variant>
        <vt:i4>5</vt:i4>
      </vt:variant>
      <vt:variant>
        <vt:lpwstr/>
      </vt:variant>
      <vt:variant>
        <vt:lpwstr>_Toc159850867</vt:lpwstr>
      </vt:variant>
      <vt:variant>
        <vt:i4>1835061</vt:i4>
      </vt:variant>
      <vt:variant>
        <vt:i4>854</vt:i4>
      </vt:variant>
      <vt:variant>
        <vt:i4>0</vt:i4>
      </vt:variant>
      <vt:variant>
        <vt:i4>5</vt:i4>
      </vt:variant>
      <vt:variant>
        <vt:lpwstr/>
      </vt:variant>
      <vt:variant>
        <vt:lpwstr>_Toc159850866</vt:lpwstr>
      </vt:variant>
      <vt:variant>
        <vt:i4>1835061</vt:i4>
      </vt:variant>
      <vt:variant>
        <vt:i4>848</vt:i4>
      </vt:variant>
      <vt:variant>
        <vt:i4>0</vt:i4>
      </vt:variant>
      <vt:variant>
        <vt:i4>5</vt:i4>
      </vt:variant>
      <vt:variant>
        <vt:lpwstr/>
      </vt:variant>
      <vt:variant>
        <vt:lpwstr>_Toc159850865</vt:lpwstr>
      </vt:variant>
      <vt:variant>
        <vt:i4>1835061</vt:i4>
      </vt:variant>
      <vt:variant>
        <vt:i4>842</vt:i4>
      </vt:variant>
      <vt:variant>
        <vt:i4>0</vt:i4>
      </vt:variant>
      <vt:variant>
        <vt:i4>5</vt:i4>
      </vt:variant>
      <vt:variant>
        <vt:lpwstr/>
      </vt:variant>
      <vt:variant>
        <vt:lpwstr>_Toc159850864</vt:lpwstr>
      </vt:variant>
      <vt:variant>
        <vt:i4>1835061</vt:i4>
      </vt:variant>
      <vt:variant>
        <vt:i4>836</vt:i4>
      </vt:variant>
      <vt:variant>
        <vt:i4>0</vt:i4>
      </vt:variant>
      <vt:variant>
        <vt:i4>5</vt:i4>
      </vt:variant>
      <vt:variant>
        <vt:lpwstr/>
      </vt:variant>
      <vt:variant>
        <vt:lpwstr>_Toc159850863</vt:lpwstr>
      </vt:variant>
      <vt:variant>
        <vt:i4>1835061</vt:i4>
      </vt:variant>
      <vt:variant>
        <vt:i4>830</vt:i4>
      </vt:variant>
      <vt:variant>
        <vt:i4>0</vt:i4>
      </vt:variant>
      <vt:variant>
        <vt:i4>5</vt:i4>
      </vt:variant>
      <vt:variant>
        <vt:lpwstr/>
      </vt:variant>
      <vt:variant>
        <vt:lpwstr>_Toc159850862</vt:lpwstr>
      </vt:variant>
      <vt:variant>
        <vt:i4>1835061</vt:i4>
      </vt:variant>
      <vt:variant>
        <vt:i4>824</vt:i4>
      </vt:variant>
      <vt:variant>
        <vt:i4>0</vt:i4>
      </vt:variant>
      <vt:variant>
        <vt:i4>5</vt:i4>
      </vt:variant>
      <vt:variant>
        <vt:lpwstr/>
      </vt:variant>
      <vt:variant>
        <vt:lpwstr>_Toc159850861</vt:lpwstr>
      </vt:variant>
      <vt:variant>
        <vt:i4>1835061</vt:i4>
      </vt:variant>
      <vt:variant>
        <vt:i4>818</vt:i4>
      </vt:variant>
      <vt:variant>
        <vt:i4>0</vt:i4>
      </vt:variant>
      <vt:variant>
        <vt:i4>5</vt:i4>
      </vt:variant>
      <vt:variant>
        <vt:lpwstr/>
      </vt:variant>
      <vt:variant>
        <vt:lpwstr>_Toc159850860</vt:lpwstr>
      </vt:variant>
      <vt:variant>
        <vt:i4>2031669</vt:i4>
      </vt:variant>
      <vt:variant>
        <vt:i4>812</vt:i4>
      </vt:variant>
      <vt:variant>
        <vt:i4>0</vt:i4>
      </vt:variant>
      <vt:variant>
        <vt:i4>5</vt:i4>
      </vt:variant>
      <vt:variant>
        <vt:lpwstr/>
      </vt:variant>
      <vt:variant>
        <vt:lpwstr>_Toc159850859</vt:lpwstr>
      </vt:variant>
      <vt:variant>
        <vt:i4>2031669</vt:i4>
      </vt:variant>
      <vt:variant>
        <vt:i4>806</vt:i4>
      </vt:variant>
      <vt:variant>
        <vt:i4>0</vt:i4>
      </vt:variant>
      <vt:variant>
        <vt:i4>5</vt:i4>
      </vt:variant>
      <vt:variant>
        <vt:lpwstr/>
      </vt:variant>
      <vt:variant>
        <vt:lpwstr>_Toc159850858</vt:lpwstr>
      </vt:variant>
      <vt:variant>
        <vt:i4>2031669</vt:i4>
      </vt:variant>
      <vt:variant>
        <vt:i4>800</vt:i4>
      </vt:variant>
      <vt:variant>
        <vt:i4>0</vt:i4>
      </vt:variant>
      <vt:variant>
        <vt:i4>5</vt:i4>
      </vt:variant>
      <vt:variant>
        <vt:lpwstr/>
      </vt:variant>
      <vt:variant>
        <vt:lpwstr>_Toc159850857</vt:lpwstr>
      </vt:variant>
      <vt:variant>
        <vt:i4>2031669</vt:i4>
      </vt:variant>
      <vt:variant>
        <vt:i4>794</vt:i4>
      </vt:variant>
      <vt:variant>
        <vt:i4>0</vt:i4>
      </vt:variant>
      <vt:variant>
        <vt:i4>5</vt:i4>
      </vt:variant>
      <vt:variant>
        <vt:lpwstr/>
      </vt:variant>
      <vt:variant>
        <vt:lpwstr>_Toc159850856</vt:lpwstr>
      </vt:variant>
      <vt:variant>
        <vt:i4>2031669</vt:i4>
      </vt:variant>
      <vt:variant>
        <vt:i4>788</vt:i4>
      </vt:variant>
      <vt:variant>
        <vt:i4>0</vt:i4>
      </vt:variant>
      <vt:variant>
        <vt:i4>5</vt:i4>
      </vt:variant>
      <vt:variant>
        <vt:lpwstr/>
      </vt:variant>
      <vt:variant>
        <vt:lpwstr>_Toc159850855</vt:lpwstr>
      </vt:variant>
      <vt:variant>
        <vt:i4>2031669</vt:i4>
      </vt:variant>
      <vt:variant>
        <vt:i4>782</vt:i4>
      </vt:variant>
      <vt:variant>
        <vt:i4>0</vt:i4>
      </vt:variant>
      <vt:variant>
        <vt:i4>5</vt:i4>
      </vt:variant>
      <vt:variant>
        <vt:lpwstr/>
      </vt:variant>
      <vt:variant>
        <vt:lpwstr>_Toc159850854</vt:lpwstr>
      </vt:variant>
      <vt:variant>
        <vt:i4>2031669</vt:i4>
      </vt:variant>
      <vt:variant>
        <vt:i4>776</vt:i4>
      </vt:variant>
      <vt:variant>
        <vt:i4>0</vt:i4>
      </vt:variant>
      <vt:variant>
        <vt:i4>5</vt:i4>
      </vt:variant>
      <vt:variant>
        <vt:lpwstr/>
      </vt:variant>
      <vt:variant>
        <vt:lpwstr>_Toc159850853</vt:lpwstr>
      </vt:variant>
      <vt:variant>
        <vt:i4>2031669</vt:i4>
      </vt:variant>
      <vt:variant>
        <vt:i4>770</vt:i4>
      </vt:variant>
      <vt:variant>
        <vt:i4>0</vt:i4>
      </vt:variant>
      <vt:variant>
        <vt:i4>5</vt:i4>
      </vt:variant>
      <vt:variant>
        <vt:lpwstr/>
      </vt:variant>
      <vt:variant>
        <vt:lpwstr>_Toc159850852</vt:lpwstr>
      </vt:variant>
      <vt:variant>
        <vt:i4>2031669</vt:i4>
      </vt:variant>
      <vt:variant>
        <vt:i4>764</vt:i4>
      </vt:variant>
      <vt:variant>
        <vt:i4>0</vt:i4>
      </vt:variant>
      <vt:variant>
        <vt:i4>5</vt:i4>
      </vt:variant>
      <vt:variant>
        <vt:lpwstr/>
      </vt:variant>
      <vt:variant>
        <vt:lpwstr>_Toc159850851</vt:lpwstr>
      </vt:variant>
      <vt:variant>
        <vt:i4>2031669</vt:i4>
      </vt:variant>
      <vt:variant>
        <vt:i4>758</vt:i4>
      </vt:variant>
      <vt:variant>
        <vt:i4>0</vt:i4>
      </vt:variant>
      <vt:variant>
        <vt:i4>5</vt:i4>
      </vt:variant>
      <vt:variant>
        <vt:lpwstr/>
      </vt:variant>
      <vt:variant>
        <vt:lpwstr>_Toc159850850</vt:lpwstr>
      </vt:variant>
      <vt:variant>
        <vt:i4>1966133</vt:i4>
      </vt:variant>
      <vt:variant>
        <vt:i4>752</vt:i4>
      </vt:variant>
      <vt:variant>
        <vt:i4>0</vt:i4>
      </vt:variant>
      <vt:variant>
        <vt:i4>5</vt:i4>
      </vt:variant>
      <vt:variant>
        <vt:lpwstr/>
      </vt:variant>
      <vt:variant>
        <vt:lpwstr>_Toc159850849</vt:lpwstr>
      </vt:variant>
      <vt:variant>
        <vt:i4>1966133</vt:i4>
      </vt:variant>
      <vt:variant>
        <vt:i4>746</vt:i4>
      </vt:variant>
      <vt:variant>
        <vt:i4>0</vt:i4>
      </vt:variant>
      <vt:variant>
        <vt:i4>5</vt:i4>
      </vt:variant>
      <vt:variant>
        <vt:lpwstr/>
      </vt:variant>
      <vt:variant>
        <vt:lpwstr>_Toc159850848</vt:lpwstr>
      </vt:variant>
      <vt:variant>
        <vt:i4>1966133</vt:i4>
      </vt:variant>
      <vt:variant>
        <vt:i4>740</vt:i4>
      </vt:variant>
      <vt:variant>
        <vt:i4>0</vt:i4>
      </vt:variant>
      <vt:variant>
        <vt:i4>5</vt:i4>
      </vt:variant>
      <vt:variant>
        <vt:lpwstr/>
      </vt:variant>
      <vt:variant>
        <vt:lpwstr>_Toc159850847</vt:lpwstr>
      </vt:variant>
      <vt:variant>
        <vt:i4>1966133</vt:i4>
      </vt:variant>
      <vt:variant>
        <vt:i4>734</vt:i4>
      </vt:variant>
      <vt:variant>
        <vt:i4>0</vt:i4>
      </vt:variant>
      <vt:variant>
        <vt:i4>5</vt:i4>
      </vt:variant>
      <vt:variant>
        <vt:lpwstr/>
      </vt:variant>
      <vt:variant>
        <vt:lpwstr>_Toc159850846</vt:lpwstr>
      </vt:variant>
      <vt:variant>
        <vt:i4>1966133</vt:i4>
      </vt:variant>
      <vt:variant>
        <vt:i4>728</vt:i4>
      </vt:variant>
      <vt:variant>
        <vt:i4>0</vt:i4>
      </vt:variant>
      <vt:variant>
        <vt:i4>5</vt:i4>
      </vt:variant>
      <vt:variant>
        <vt:lpwstr/>
      </vt:variant>
      <vt:variant>
        <vt:lpwstr>_Toc159850845</vt:lpwstr>
      </vt:variant>
      <vt:variant>
        <vt:i4>1966133</vt:i4>
      </vt:variant>
      <vt:variant>
        <vt:i4>722</vt:i4>
      </vt:variant>
      <vt:variant>
        <vt:i4>0</vt:i4>
      </vt:variant>
      <vt:variant>
        <vt:i4>5</vt:i4>
      </vt:variant>
      <vt:variant>
        <vt:lpwstr/>
      </vt:variant>
      <vt:variant>
        <vt:lpwstr>_Toc159850844</vt:lpwstr>
      </vt:variant>
      <vt:variant>
        <vt:i4>1966133</vt:i4>
      </vt:variant>
      <vt:variant>
        <vt:i4>716</vt:i4>
      </vt:variant>
      <vt:variant>
        <vt:i4>0</vt:i4>
      </vt:variant>
      <vt:variant>
        <vt:i4>5</vt:i4>
      </vt:variant>
      <vt:variant>
        <vt:lpwstr/>
      </vt:variant>
      <vt:variant>
        <vt:lpwstr>_Toc159850843</vt:lpwstr>
      </vt:variant>
      <vt:variant>
        <vt:i4>1966133</vt:i4>
      </vt:variant>
      <vt:variant>
        <vt:i4>710</vt:i4>
      </vt:variant>
      <vt:variant>
        <vt:i4>0</vt:i4>
      </vt:variant>
      <vt:variant>
        <vt:i4>5</vt:i4>
      </vt:variant>
      <vt:variant>
        <vt:lpwstr/>
      </vt:variant>
      <vt:variant>
        <vt:lpwstr>_Toc159850842</vt:lpwstr>
      </vt:variant>
      <vt:variant>
        <vt:i4>1966133</vt:i4>
      </vt:variant>
      <vt:variant>
        <vt:i4>704</vt:i4>
      </vt:variant>
      <vt:variant>
        <vt:i4>0</vt:i4>
      </vt:variant>
      <vt:variant>
        <vt:i4>5</vt:i4>
      </vt:variant>
      <vt:variant>
        <vt:lpwstr/>
      </vt:variant>
      <vt:variant>
        <vt:lpwstr>_Toc159850841</vt:lpwstr>
      </vt:variant>
      <vt:variant>
        <vt:i4>1966133</vt:i4>
      </vt:variant>
      <vt:variant>
        <vt:i4>698</vt:i4>
      </vt:variant>
      <vt:variant>
        <vt:i4>0</vt:i4>
      </vt:variant>
      <vt:variant>
        <vt:i4>5</vt:i4>
      </vt:variant>
      <vt:variant>
        <vt:lpwstr/>
      </vt:variant>
      <vt:variant>
        <vt:lpwstr>_Toc159850840</vt:lpwstr>
      </vt:variant>
      <vt:variant>
        <vt:i4>1638453</vt:i4>
      </vt:variant>
      <vt:variant>
        <vt:i4>692</vt:i4>
      </vt:variant>
      <vt:variant>
        <vt:i4>0</vt:i4>
      </vt:variant>
      <vt:variant>
        <vt:i4>5</vt:i4>
      </vt:variant>
      <vt:variant>
        <vt:lpwstr/>
      </vt:variant>
      <vt:variant>
        <vt:lpwstr>_Toc159850839</vt:lpwstr>
      </vt:variant>
      <vt:variant>
        <vt:i4>1638453</vt:i4>
      </vt:variant>
      <vt:variant>
        <vt:i4>686</vt:i4>
      </vt:variant>
      <vt:variant>
        <vt:i4>0</vt:i4>
      </vt:variant>
      <vt:variant>
        <vt:i4>5</vt:i4>
      </vt:variant>
      <vt:variant>
        <vt:lpwstr/>
      </vt:variant>
      <vt:variant>
        <vt:lpwstr>_Toc159850838</vt:lpwstr>
      </vt:variant>
      <vt:variant>
        <vt:i4>1638453</vt:i4>
      </vt:variant>
      <vt:variant>
        <vt:i4>680</vt:i4>
      </vt:variant>
      <vt:variant>
        <vt:i4>0</vt:i4>
      </vt:variant>
      <vt:variant>
        <vt:i4>5</vt:i4>
      </vt:variant>
      <vt:variant>
        <vt:lpwstr/>
      </vt:variant>
      <vt:variant>
        <vt:lpwstr>_Toc159850837</vt:lpwstr>
      </vt:variant>
      <vt:variant>
        <vt:i4>1638453</vt:i4>
      </vt:variant>
      <vt:variant>
        <vt:i4>674</vt:i4>
      </vt:variant>
      <vt:variant>
        <vt:i4>0</vt:i4>
      </vt:variant>
      <vt:variant>
        <vt:i4>5</vt:i4>
      </vt:variant>
      <vt:variant>
        <vt:lpwstr/>
      </vt:variant>
      <vt:variant>
        <vt:lpwstr>_Toc159850836</vt:lpwstr>
      </vt:variant>
      <vt:variant>
        <vt:i4>1638453</vt:i4>
      </vt:variant>
      <vt:variant>
        <vt:i4>668</vt:i4>
      </vt:variant>
      <vt:variant>
        <vt:i4>0</vt:i4>
      </vt:variant>
      <vt:variant>
        <vt:i4>5</vt:i4>
      </vt:variant>
      <vt:variant>
        <vt:lpwstr/>
      </vt:variant>
      <vt:variant>
        <vt:lpwstr>_Toc159850835</vt:lpwstr>
      </vt:variant>
      <vt:variant>
        <vt:i4>1638453</vt:i4>
      </vt:variant>
      <vt:variant>
        <vt:i4>662</vt:i4>
      </vt:variant>
      <vt:variant>
        <vt:i4>0</vt:i4>
      </vt:variant>
      <vt:variant>
        <vt:i4>5</vt:i4>
      </vt:variant>
      <vt:variant>
        <vt:lpwstr/>
      </vt:variant>
      <vt:variant>
        <vt:lpwstr>_Toc159850834</vt:lpwstr>
      </vt:variant>
      <vt:variant>
        <vt:i4>1638453</vt:i4>
      </vt:variant>
      <vt:variant>
        <vt:i4>656</vt:i4>
      </vt:variant>
      <vt:variant>
        <vt:i4>0</vt:i4>
      </vt:variant>
      <vt:variant>
        <vt:i4>5</vt:i4>
      </vt:variant>
      <vt:variant>
        <vt:lpwstr/>
      </vt:variant>
      <vt:variant>
        <vt:lpwstr>_Toc159850833</vt:lpwstr>
      </vt:variant>
      <vt:variant>
        <vt:i4>1638453</vt:i4>
      </vt:variant>
      <vt:variant>
        <vt:i4>650</vt:i4>
      </vt:variant>
      <vt:variant>
        <vt:i4>0</vt:i4>
      </vt:variant>
      <vt:variant>
        <vt:i4>5</vt:i4>
      </vt:variant>
      <vt:variant>
        <vt:lpwstr/>
      </vt:variant>
      <vt:variant>
        <vt:lpwstr>_Toc159850832</vt:lpwstr>
      </vt:variant>
      <vt:variant>
        <vt:i4>1638453</vt:i4>
      </vt:variant>
      <vt:variant>
        <vt:i4>644</vt:i4>
      </vt:variant>
      <vt:variant>
        <vt:i4>0</vt:i4>
      </vt:variant>
      <vt:variant>
        <vt:i4>5</vt:i4>
      </vt:variant>
      <vt:variant>
        <vt:lpwstr/>
      </vt:variant>
      <vt:variant>
        <vt:lpwstr>_Toc159850831</vt:lpwstr>
      </vt:variant>
      <vt:variant>
        <vt:i4>1638453</vt:i4>
      </vt:variant>
      <vt:variant>
        <vt:i4>638</vt:i4>
      </vt:variant>
      <vt:variant>
        <vt:i4>0</vt:i4>
      </vt:variant>
      <vt:variant>
        <vt:i4>5</vt:i4>
      </vt:variant>
      <vt:variant>
        <vt:lpwstr/>
      </vt:variant>
      <vt:variant>
        <vt:lpwstr>_Toc159850830</vt:lpwstr>
      </vt:variant>
      <vt:variant>
        <vt:i4>1572917</vt:i4>
      </vt:variant>
      <vt:variant>
        <vt:i4>632</vt:i4>
      </vt:variant>
      <vt:variant>
        <vt:i4>0</vt:i4>
      </vt:variant>
      <vt:variant>
        <vt:i4>5</vt:i4>
      </vt:variant>
      <vt:variant>
        <vt:lpwstr/>
      </vt:variant>
      <vt:variant>
        <vt:lpwstr>_Toc159850829</vt:lpwstr>
      </vt:variant>
      <vt:variant>
        <vt:i4>1572917</vt:i4>
      </vt:variant>
      <vt:variant>
        <vt:i4>626</vt:i4>
      </vt:variant>
      <vt:variant>
        <vt:i4>0</vt:i4>
      </vt:variant>
      <vt:variant>
        <vt:i4>5</vt:i4>
      </vt:variant>
      <vt:variant>
        <vt:lpwstr/>
      </vt:variant>
      <vt:variant>
        <vt:lpwstr>_Toc159850828</vt:lpwstr>
      </vt:variant>
      <vt:variant>
        <vt:i4>1572917</vt:i4>
      </vt:variant>
      <vt:variant>
        <vt:i4>620</vt:i4>
      </vt:variant>
      <vt:variant>
        <vt:i4>0</vt:i4>
      </vt:variant>
      <vt:variant>
        <vt:i4>5</vt:i4>
      </vt:variant>
      <vt:variant>
        <vt:lpwstr/>
      </vt:variant>
      <vt:variant>
        <vt:lpwstr>_Toc159850827</vt:lpwstr>
      </vt:variant>
      <vt:variant>
        <vt:i4>1572917</vt:i4>
      </vt:variant>
      <vt:variant>
        <vt:i4>614</vt:i4>
      </vt:variant>
      <vt:variant>
        <vt:i4>0</vt:i4>
      </vt:variant>
      <vt:variant>
        <vt:i4>5</vt:i4>
      </vt:variant>
      <vt:variant>
        <vt:lpwstr/>
      </vt:variant>
      <vt:variant>
        <vt:lpwstr>_Toc159850826</vt:lpwstr>
      </vt:variant>
      <vt:variant>
        <vt:i4>1572917</vt:i4>
      </vt:variant>
      <vt:variant>
        <vt:i4>608</vt:i4>
      </vt:variant>
      <vt:variant>
        <vt:i4>0</vt:i4>
      </vt:variant>
      <vt:variant>
        <vt:i4>5</vt:i4>
      </vt:variant>
      <vt:variant>
        <vt:lpwstr/>
      </vt:variant>
      <vt:variant>
        <vt:lpwstr>_Toc159850825</vt:lpwstr>
      </vt:variant>
      <vt:variant>
        <vt:i4>1572917</vt:i4>
      </vt:variant>
      <vt:variant>
        <vt:i4>602</vt:i4>
      </vt:variant>
      <vt:variant>
        <vt:i4>0</vt:i4>
      </vt:variant>
      <vt:variant>
        <vt:i4>5</vt:i4>
      </vt:variant>
      <vt:variant>
        <vt:lpwstr/>
      </vt:variant>
      <vt:variant>
        <vt:lpwstr>_Toc159850824</vt:lpwstr>
      </vt:variant>
      <vt:variant>
        <vt:i4>1572917</vt:i4>
      </vt:variant>
      <vt:variant>
        <vt:i4>596</vt:i4>
      </vt:variant>
      <vt:variant>
        <vt:i4>0</vt:i4>
      </vt:variant>
      <vt:variant>
        <vt:i4>5</vt:i4>
      </vt:variant>
      <vt:variant>
        <vt:lpwstr/>
      </vt:variant>
      <vt:variant>
        <vt:lpwstr>_Toc159850823</vt:lpwstr>
      </vt:variant>
      <vt:variant>
        <vt:i4>1572917</vt:i4>
      </vt:variant>
      <vt:variant>
        <vt:i4>590</vt:i4>
      </vt:variant>
      <vt:variant>
        <vt:i4>0</vt:i4>
      </vt:variant>
      <vt:variant>
        <vt:i4>5</vt:i4>
      </vt:variant>
      <vt:variant>
        <vt:lpwstr/>
      </vt:variant>
      <vt:variant>
        <vt:lpwstr>_Toc159850822</vt:lpwstr>
      </vt:variant>
      <vt:variant>
        <vt:i4>1572917</vt:i4>
      </vt:variant>
      <vt:variant>
        <vt:i4>584</vt:i4>
      </vt:variant>
      <vt:variant>
        <vt:i4>0</vt:i4>
      </vt:variant>
      <vt:variant>
        <vt:i4>5</vt:i4>
      </vt:variant>
      <vt:variant>
        <vt:lpwstr/>
      </vt:variant>
      <vt:variant>
        <vt:lpwstr>_Toc159850821</vt:lpwstr>
      </vt:variant>
      <vt:variant>
        <vt:i4>1572917</vt:i4>
      </vt:variant>
      <vt:variant>
        <vt:i4>578</vt:i4>
      </vt:variant>
      <vt:variant>
        <vt:i4>0</vt:i4>
      </vt:variant>
      <vt:variant>
        <vt:i4>5</vt:i4>
      </vt:variant>
      <vt:variant>
        <vt:lpwstr/>
      </vt:variant>
      <vt:variant>
        <vt:lpwstr>_Toc159850820</vt:lpwstr>
      </vt:variant>
      <vt:variant>
        <vt:i4>1769525</vt:i4>
      </vt:variant>
      <vt:variant>
        <vt:i4>572</vt:i4>
      </vt:variant>
      <vt:variant>
        <vt:i4>0</vt:i4>
      </vt:variant>
      <vt:variant>
        <vt:i4>5</vt:i4>
      </vt:variant>
      <vt:variant>
        <vt:lpwstr/>
      </vt:variant>
      <vt:variant>
        <vt:lpwstr>_Toc159850819</vt:lpwstr>
      </vt:variant>
      <vt:variant>
        <vt:i4>1769525</vt:i4>
      </vt:variant>
      <vt:variant>
        <vt:i4>566</vt:i4>
      </vt:variant>
      <vt:variant>
        <vt:i4>0</vt:i4>
      </vt:variant>
      <vt:variant>
        <vt:i4>5</vt:i4>
      </vt:variant>
      <vt:variant>
        <vt:lpwstr/>
      </vt:variant>
      <vt:variant>
        <vt:lpwstr>_Toc159850818</vt:lpwstr>
      </vt:variant>
      <vt:variant>
        <vt:i4>1769525</vt:i4>
      </vt:variant>
      <vt:variant>
        <vt:i4>560</vt:i4>
      </vt:variant>
      <vt:variant>
        <vt:i4>0</vt:i4>
      </vt:variant>
      <vt:variant>
        <vt:i4>5</vt:i4>
      </vt:variant>
      <vt:variant>
        <vt:lpwstr/>
      </vt:variant>
      <vt:variant>
        <vt:lpwstr>_Toc159850817</vt:lpwstr>
      </vt:variant>
      <vt:variant>
        <vt:i4>1769525</vt:i4>
      </vt:variant>
      <vt:variant>
        <vt:i4>554</vt:i4>
      </vt:variant>
      <vt:variant>
        <vt:i4>0</vt:i4>
      </vt:variant>
      <vt:variant>
        <vt:i4>5</vt:i4>
      </vt:variant>
      <vt:variant>
        <vt:lpwstr/>
      </vt:variant>
      <vt:variant>
        <vt:lpwstr>_Toc159850816</vt:lpwstr>
      </vt:variant>
      <vt:variant>
        <vt:i4>1769525</vt:i4>
      </vt:variant>
      <vt:variant>
        <vt:i4>548</vt:i4>
      </vt:variant>
      <vt:variant>
        <vt:i4>0</vt:i4>
      </vt:variant>
      <vt:variant>
        <vt:i4>5</vt:i4>
      </vt:variant>
      <vt:variant>
        <vt:lpwstr/>
      </vt:variant>
      <vt:variant>
        <vt:lpwstr>_Toc159850815</vt:lpwstr>
      </vt:variant>
      <vt:variant>
        <vt:i4>1769525</vt:i4>
      </vt:variant>
      <vt:variant>
        <vt:i4>542</vt:i4>
      </vt:variant>
      <vt:variant>
        <vt:i4>0</vt:i4>
      </vt:variant>
      <vt:variant>
        <vt:i4>5</vt:i4>
      </vt:variant>
      <vt:variant>
        <vt:lpwstr/>
      </vt:variant>
      <vt:variant>
        <vt:lpwstr>_Toc159850814</vt:lpwstr>
      </vt:variant>
      <vt:variant>
        <vt:i4>1769525</vt:i4>
      </vt:variant>
      <vt:variant>
        <vt:i4>536</vt:i4>
      </vt:variant>
      <vt:variant>
        <vt:i4>0</vt:i4>
      </vt:variant>
      <vt:variant>
        <vt:i4>5</vt:i4>
      </vt:variant>
      <vt:variant>
        <vt:lpwstr/>
      </vt:variant>
      <vt:variant>
        <vt:lpwstr>_Toc159850813</vt:lpwstr>
      </vt:variant>
      <vt:variant>
        <vt:i4>1769525</vt:i4>
      </vt:variant>
      <vt:variant>
        <vt:i4>530</vt:i4>
      </vt:variant>
      <vt:variant>
        <vt:i4>0</vt:i4>
      </vt:variant>
      <vt:variant>
        <vt:i4>5</vt:i4>
      </vt:variant>
      <vt:variant>
        <vt:lpwstr/>
      </vt:variant>
      <vt:variant>
        <vt:lpwstr>_Toc159850812</vt:lpwstr>
      </vt:variant>
      <vt:variant>
        <vt:i4>1769525</vt:i4>
      </vt:variant>
      <vt:variant>
        <vt:i4>524</vt:i4>
      </vt:variant>
      <vt:variant>
        <vt:i4>0</vt:i4>
      </vt:variant>
      <vt:variant>
        <vt:i4>5</vt:i4>
      </vt:variant>
      <vt:variant>
        <vt:lpwstr/>
      </vt:variant>
      <vt:variant>
        <vt:lpwstr>_Toc159850811</vt:lpwstr>
      </vt:variant>
      <vt:variant>
        <vt:i4>1769525</vt:i4>
      </vt:variant>
      <vt:variant>
        <vt:i4>518</vt:i4>
      </vt:variant>
      <vt:variant>
        <vt:i4>0</vt:i4>
      </vt:variant>
      <vt:variant>
        <vt:i4>5</vt:i4>
      </vt:variant>
      <vt:variant>
        <vt:lpwstr/>
      </vt:variant>
      <vt:variant>
        <vt:lpwstr>_Toc159850810</vt:lpwstr>
      </vt:variant>
      <vt:variant>
        <vt:i4>1703989</vt:i4>
      </vt:variant>
      <vt:variant>
        <vt:i4>512</vt:i4>
      </vt:variant>
      <vt:variant>
        <vt:i4>0</vt:i4>
      </vt:variant>
      <vt:variant>
        <vt:i4>5</vt:i4>
      </vt:variant>
      <vt:variant>
        <vt:lpwstr/>
      </vt:variant>
      <vt:variant>
        <vt:lpwstr>_Toc159850809</vt:lpwstr>
      </vt:variant>
      <vt:variant>
        <vt:i4>1703989</vt:i4>
      </vt:variant>
      <vt:variant>
        <vt:i4>506</vt:i4>
      </vt:variant>
      <vt:variant>
        <vt:i4>0</vt:i4>
      </vt:variant>
      <vt:variant>
        <vt:i4>5</vt:i4>
      </vt:variant>
      <vt:variant>
        <vt:lpwstr/>
      </vt:variant>
      <vt:variant>
        <vt:lpwstr>_Toc159850808</vt:lpwstr>
      </vt:variant>
      <vt:variant>
        <vt:i4>1703989</vt:i4>
      </vt:variant>
      <vt:variant>
        <vt:i4>500</vt:i4>
      </vt:variant>
      <vt:variant>
        <vt:i4>0</vt:i4>
      </vt:variant>
      <vt:variant>
        <vt:i4>5</vt:i4>
      </vt:variant>
      <vt:variant>
        <vt:lpwstr/>
      </vt:variant>
      <vt:variant>
        <vt:lpwstr>_Toc159850807</vt:lpwstr>
      </vt:variant>
      <vt:variant>
        <vt:i4>1703989</vt:i4>
      </vt:variant>
      <vt:variant>
        <vt:i4>494</vt:i4>
      </vt:variant>
      <vt:variant>
        <vt:i4>0</vt:i4>
      </vt:variant>
      <vt:variant>
        <vt:i4>5</vt:i4>
      </vt:variant>
      <vt:variant>
        <vt:lpwstr/>
      </vt:variant>
      <vt:variant>
        <vt:lpwstr>_Toc159850806</vt:lpwstr>
      </vt:variant>
      <vt:variant>
        <vt:i4>1703989</vt:i4>
      </vt:variant>
      <vt:variant>
        <vt:i4>488</vt:i4>
      </vt:variant>
      <vt:variant>
        <vt:i4>0</vt:i4>
      </vt:variant>
      <vt:variant>
        <vt:i4>5</vt:i4>
      </vt:variant>
      <vt:variant>
        <vt:lpwstr/>
      </vt:variant>
      <vt:variant>
        <vt:lpwstr>_Toc159850805</vt:lpwstr>
      </vt:variant>
      <vt:variant>
        <vt:i4>1703989</vt:i4>
      </vt:variant>
      <vt:variant>
        <vt:i4>482</vt:i4>
      </vt:variant>
      <vt:variant>
        <vt:i4>0</vt:i4>
      </vt:variant>
      <vt:variant>
        <vt:i4>5</vt:i4>
      </vt:variant>
      <vt:variant>
        <vt:lpwstr/>
      </vt:variant>
      <vt:variant>
        <vt:lpwstr>_Toc159850804</vt:lpwstr>
      </vt:variant>
      <vt:variant>
        <vt:i4>1703989</vt:i4>
      </vt:variant>
      <vt:variant>
        <vt:i4>476</vt:i4>
      </vt:variant>
      <vt:variant>
        <vt:i4>0</vt:i4>
      </vt:variant>
      <vt:variant>
        <vt:i4>5</vt:i4>
      </vt:variant>
      <vt:variant>
        <vt:lpwstr/>
      </vt:variant>
      <vt:variant>
        <vt:lpwstr>_Toc159850803</vt:lpwstr>
      </vt:variant>
      <vt:variant>
        <vt:i4>1703989</vt:i4>
      </vt:variant>
      <vt:variant>
        <vt:i4>470</vt:i4>
      </vt:variant>
      <vt:variant>
        <vt:i4>0</vt:i4>
      </vt:variant>
      <vt:variant>
        <vt:i4>5</vt:i4>
      </vt:variant>
      <vt:variant>
        <vt:lpwstr/>
      </vt:variant>
      <vt:variant>
        <vt:lpwstr>_Toc159850802</vt:lpwstr>
      </vt:variant>
      <vt:variant>
        <vt:i4>1703989</vt:i4>
      </vt:variant>
      <vt:variant>
        <vt:i4>464</vt:i4>
      </vt:variant>
      <vt:variant>
        <vt:i4>0</vt:i4>
      </vt:variant>
      <vt:variant>
        <vt:i4>5</vt:i4>
      </vt:variant>
      <vt:variant>
        <vt:lpwstr/>
      </vt:variant>
      <vt:variant>
        <vt:lpwstr>_Toc159850801</vt:lpwstr>
      </vt:variant>
      <vt:variant>
        <vt:i4>1703989</vt:i4>
      </vt:variant>
      <vt:variant>
        <vt:i4>458</vt:i4>
      </vt:variant>
      <vt:variant>
        <vt:i4>0</vt:i4>
      </vt:variant>
      <vt:variant>
        <vt:i4>5</vt:i4>
      </vt:variant>
      <vt:variant>
        <vt:lpwstr/>
      </vt:variant>
      <vt:variant>
        <vt:lpwstr>_Toc159850800</vt:lpwstr>
      </vt:variant>
      <vt:variant>
        <vt:i4>1245242</vt:i4>
      </vt:variant>
      <vt:variant>
        <vt:i4>452</vt:i4>
      </vt:variant>
      <vt:variant>
        <vt:i4>0</vt:i4>
      </vt:variant>
      <vt:variant>
        <vt:i4>5</vt:i4>
      </vt:variant>
      <vt:variant>
        <vt:lpwstr/>
      </vt:variant>
      <vt:variant>
        <vt:lpwstr>_Toc159850799</vt:lpwstr>
      </vt:variant>
      <vt:variant>
        <vt:i4>1245242</vt:i4>
      </vt:variant>
      <vt:variant>
        <vt:i4>446</vt:i4>
      </vt:variant>
      <vt:variant>
        <vt:i4>0</vt:i4>
      </vt:variant>
      <vt:variant>
        <vt:i4>5</vt:i4>
      </vt:variant>
      <vt:variant>
        <vt:lpwstr/>
      </vt:variant>
      <vt:variant>
        <vt:lpwstr>_Toc159850798</vt:lpwstr>
      </vt:variant>
      <vt:variant>
        <vt:i4>1245242</vt:i4>
      </vt:variant>
      <vt:variant>
        <vt:i4>440</vt:i4>
      </vt:variant>
      <vt:variant>
        <vt:i4>0</vt:i4>
      </vt:variant>
      <vt:variant>
        <vt:i4>5</vt:i4>
      </vt:variant>
      <vt:variant>
        <vt:lpwstr/>
      </vt:variant>
      <vt:variant>
        <vt:lpwstr>_Toc159850797</vt:lpwstr>
      </vt:variant>
      <vt:variant>
        <vt:i4>1245242</vt:i4>
      </vt:variant>
      <vt:variant>
        <vt:i4>434</vt:i4>
      </vt:variant>
      <vt:variant>
        <vt:i4>0</vt:i4>
      </vt:variant>
      <vt:variant>
        <vt:i4>5</vt:i4>
      </vt:variant>
      <vt:variant>
        <vt:lpwstr/>
      </vt:variant>
      <vt:variant>
        <vt:lpwstr>_Toc159850796</vt:lpwstr>
      </vt:variant>
      <vt:variant>
        <vt:i4>1245242</vt:i4>
      </vt:variant>
      <vt:variant>
        <vt:i4>428</vt:i4>
      </vt:variant>
      <vt:variant>
        <vt:i4>0</vt:i4>
      </vt:variant>
      <vt:variant>
        <vt:i4>5</vt:i4>
      </vt:variant>
      <vt:variant>
        <vt:lpwstr/>
      </vt:variant>
      <vt:variant>
        <vt:lpwstr>_Toc159850795</vt:lpwstr>
      </vt:variant>
      <vt:variant>
        <vt:i4>1245242</vt:i4>
      </vt:variant>
      <vt:variant>
        <vt:i4>422</vt:i4>
      </vt:variant>
      <vt:variant>
        <vt:i4>0</vt:i4>
      </vt:variant>
      <vt:variant>
        <vt:i4>5</vt:i4>
      </vt:variant>
      <vt:variant>
        <vt:lpwstr/>
      </vt:variant>
      <vt:variant>
        <vt:lpwstr>_Toc159850794</vt:lpwstr>
      </vt:variant>
      <vt:variant>
        <vt:i4>1245242</vt:i4>
      </vt:variant>
      <vt:variant>
        <vt:i4>416</vt:i4>
      </vt:variant>
      <vt:variant>
        <vt:i4>0</vt:i4>
      </vt:variant>
      <vt:variant>
        <vt:i4>5</vt:i4>
      </vt:variant>
      <vt:variant>
        <vt:lpwstr/>
      </vt:variant>
      <vt:variant>
        <vt:lpwstr>_Toc159850793</vt:lpwstr>
      </vt:variant>
      <vt:variant>
        <vt:i4>1245242</vt:i4>
      </vt:variant>
      <vt:variant>
        <vt:i4>410</vt:i4>
      </vt:variant>
      <vt:variant>
        <vt:i4>0</vt:i4>
      </vt:variant>
      <vt:variant>
        <vt:i4>5</vt:i4>
      </vt:variant>
      <vt:variant>
        <vt:lpwstr/>
      </vt:variant>
      <vt:variant>
        <vt:lpwstr>_Toc159850792</vt:lpwstr>
      </vt:variant>
      <vt:variant>
        <vt:i4>1245242</vt:i4>
      </vt:variant>
      <vt:variant>
        <vt:i4>404</vt:i4>
      </vt:variant>
      <vt:variant>
        <vt:i4>0</vt:i4>
      </vt:variant>
      <vt:variant>
        <vt:i4>5</vt:i4>
      </vt:variant>
      <vt:variant>
        <vt:lpwstr/>
      </vt:variant>
      <vt:variant>
        <vt:lpwstr>_Toc159850791</vt:lpwstr>
      </vt:variant>
      <vt:variant>
        <vt:i4>1245242</vt:i4>
      </vt:variant>
      <vt:variant>
        <vt:i4>398</vt:i4>
      </vt:variant>
      <vt:variant>
        <vt:i4>0</vt:i4>
      </vt:variant>
      <vt:variant>
        <vt:i4>5</vt:i4>
      </vt:variant>
      <vt:variant>
        <vt:lpwstr/>
      </vt:variant>
      <vt:variant>
        <vt:lpwstr>_Toc159850790</vt:lpwstr>
      </vt:variant>
      <vt:variant>
        <vt:i4>1179706</vt:i4>
      </vt:variant>
      <vt:variant>
        <vt:i4>392</vt:i4>
      </vt:variant>
      <vt:variant>
        <vt:i4>0</vt:i4>
      </vt:variant>
      <vt:variant>
        <vt:i4>5</vt:i4>
      </vt:variant>
      <vt:variant>
        <vt:lpwstr/>
      </vt:variant>
      <vt:variant>
        <vt:lpwstr>_Toc159850789</vt:lpwstr>
      </vt:variant>
      <vt:variant>
        <vt:i4>1179706</vt:i4>
      </vt:variant>
      <vt:variant>
        <vt:i4>386</vt:i4>
      </vt:variant>
      <vt:variant>
        <vt:i4>0</vt:i4>
      </vt:variant>
      <vt:variant>
        <vt:i4>5</vt:i4>
      </vt:variant>
      <vt:variant>
        <vt:lpwstr/>
      </vt:variant>
      <vt:variant>
        <vt:lpwstr>_Toc159850788</vt:lpwstr>
      </vt:variant>
      <vt:variant>
        <vt:i4>1179706</vt:i4>
      </vt:variant>
      <vt:variant>
        <vt:i4>380</vt:i4>
      </vt:variant>
      <vt:variant>
        <vt:i4>0</vt:i4>
      </vt:variant>
      <vt:variant>
        <vt:i4>5</vt:i4>
      </vt:variant>
      <vt:variant>
        <vt:lpwstr/>
      </vt:variant>
      <vt:variant>
        <vt:lpwstr>_Toc159850787</vt:lpwstr>
      </vt:variant>
      <vt:variant>
        <vt:i4>1179706</vt:i4>
      </vt:variant>
      <vt:variant>
        <vt:i4>374</vt:i4>
      </vt:variant>
      <vt:variant>
        <vt:i4>0</vt:i4>
      </vt:variant>
      <vt:variant>
        <vt:i4>5</vt:i4>
      </vt:variant>
      <vt:variant>
        <vt:lpwstr/>
      </vt:variant>
      <vt:variant>
        <vt:lpwstr>_Toc159850786</vt:lpwstr>
      </vt:variant>
      <vt:variant>
        <vt:i4>1179706</vt:i4>
      </vt:variant>
      <vt:variant>
        <vt:i4>368</vt:i4>
      </vt:variant>
      <vt:variant>
        <vt:i4>0</vt:i4>
      </vt:variant>
      <vt:variant>
        <vt:i4>5</vt:i4>
      </vt:variant>
      <vt:variant>
        <vt:lpwstr/>
      </vt:variant>
      <vt:variant>
        <vt:lpwstr>_Toc159850785</vt:lpwstr>
      </vt:variant>
      <vt:variant>
        <vt:i4>1179706</vt:i4>
      </vt:variant>
      <vt:variant>
        <vt:i4>362</vt:i4>
      </vt:variant>
      <vt:variant>
        <vt:i4>0</vt:i4>
      </vt:variant>
      <vt:variant>
        <vt:i4>5</vt:i4>
      </vt:variant>
      <vt:variant>
        <vt:lpwstr/>
      </vt:variant>
      <vt:variant>
        <vt:lpwstr>_Toc159850784</vt:lpwstr>
      </vt:variant>
      <vt:variant>
        <vt:i4>1179706</vt:i4>
      </vt:variant>
      <vt:variant>
        <vt:i4>356</vt:i4>
      </vt:variant>
      <vt:variant>
        <vt:i4>0</vt:i4>
      </vt:variant>
      <vt:variant>
        <vt:i4>5</vt:i4>
      </vt:variant>
      <vt:variant>
        <vt:lpwstr/>
      </vt:variant>
      <vt:variant>
        <vt:lpwstr>_Toc159850783</vt:lpwstr>
      </vt:variant>
      <vt:variant>
        <vt:i4>1179706</vt:i4>
      </vt:variant>
      <vt:variant>
        <vt:i4>350</vt:i4>
      </vt:variant>
      <vt:variant>
        <vt:i4>0</vt:i4>
      </vt:variant>
      <vt:variant>
        <vt:i4>5</vt:i4>
      </vt:variant>
      <vt:variant>
        <vt:lpwstr/>
      </vt:variant>
      <vt:variant>
        <vt:lpwstr>_Toc159850782</vt:lpwstr>
      </vt:variant>
      <vt:variant>
        <vt:i4>1179706</vt:i4>
      </vt:variant>
      <vt:variant>
        <vt:i4>344</vt:i4>
      </vt:variant>
      <vt:variant>
        <vt:i4>0</vt:i4>
      </vt:variant>
      <vt:variant>
        <vt:i4>5</vt:i4>
      </vt:variant>
      <vt:variant>
        <vt:lpwstr/>
      </vt:variant>
      <vt:variant>
        <vt:lpwstr>_Toc159850781</vt:lpwstr>
      </vt:variant>
      <vt:variant>
        <vt:i4>1179706</vt:i4>
      </vt:variant>
      <vt:variant>
        <vt:i4>338</vt:i4>
      </vt:variant>
      <vt:variant>
        <vt:i4>0</vt:i4>
      </vt:variant>
      <vt:variant>
        <vt:i4>5</vt:i4>
      </vt:variant>
      <vt:variant>
        <vt:lpwstr/>
      </vt:variant>
      <vt:variant>
        <vt:lpwstr>_Toc159850780</vt:lpwstr>
      </vt:variant>
      <vt:variant>
        <vt:i4>1900602</vt:i4>
      </vt:variant>
      <vt:variant>
        <vt:i4>332</vt:i4>
      </vt:variant>
      <vt:variant>
        <vt:i4>0</vt:i4>
      </vt:variant>
      <vt:variant>
        <vt:i4>5</vt:i4>
      </vt:variant>
      <vt:variant>
        <vt:lpwstr/>
      </vt:variant>
      <vt:variant>
        <vt:lpwstr>_Toc159850779</vt:lpwstr>
      </vt:variant>
      <vt:variant>
        <vt:i4>1900602</vt:i4>
      </vt:variant>
      <vt:variant>
        <vt:i4>326</vt:i4>
      </vt:variant>
      <vt:variant>
        <vt:i4>0</vt:i4>
      </vt:variant>
      <vt:variant>
        <vt:i4>5</vt:i4>
      </vt:variant>
      <vt:variant>
        <vt:lpwstr/>
      </vt:variant>
      <vt:variant>
        <vt:lpwstr>_Toc159850778</vt:lpwstr>
      </vt:variant>
      <vt:variant>
        <vt:i4>1900602</vt:i4>
      </vt:variant>
      <vt:variant>
        <vt:i4>320</vt:i4>
      </vt:variant>
      <vt:variant>
        <vt:i4>0</vt:i4>
      </vt:variant>
      <vt:variant>
        <vt:i4>5</vt:i4>
      </vt:variant>
      <vt:variant>
        <vt:lpwstr/>
      </vt:variant>
      <vt:variant>
        <vt:lpwstr>_Toc159850777</vt:lpwstr>
      </vt:variant>
      <vt:variant>
        <vt:i4>1900602</vt:i4>
      </vt:variant>
      <vt:variant>
        <vt:i4>314</vt:i4>
      </vt:variant>
      <vt:variant>
        <vt:i4>0</vt:i4>
      </vt:variant>
      <vt:variant>
        <vt:i4>5</vt:i4>
      </vt:variant>
      <vt:variant>
        <vt:lpwstr/>
      </vt:variant>
      <vt:variant>
        <vt:lpwstr>_Toc159850776</vt:lpwstr>
      </vt:variant>
      <vt:variant>
        <vt:i4>1900602</vt:i4>
      </vt:variant>
      <vt:variant>
        <vt:i4>308</vt:i4>
      </vt:variant>
      <vt:variant>
        <vt:i4>0</vt:i4>
      </vt:variant>
      <vt:variant>
        <vt:i4>5</vt:i4>
      </vt:variant>
      <vt:variant>
        <vt:lpwstr/>
      </vt:variant>
      <vt:variant>
        <vt:lpwstr>_Toc159850775</vt:lpwstr>
      </vt:variant>
      <vt:variant>
        <vt:i4>1900602</vt:i4>
      </vt:variant>
      <vt:variant>
        <vt:i4>302</vt:i4>
      </vt:variant>
      <vt:variant>
        <vt:i4>0</vt:i4>
      </vt:variant>
      <vt:variant>
        <vt:i4>5</vt:i4>
      </vt:variant>
      <vt:variant>
        <vt:lpwstr/>
      </vt:variant>
      <vt:variant>
        <vt:lpwstr>_Toc159850774</vt:lpwstr>
      </vt:variant>
      <vt:variant>
        <vt:i4>1900602</vt:i4>
      </vt:variant>
      <vt:variant>
        <vt:i4>296</vt:i4>
      </vt:variant>
      <vt:variant>
        <vt:i4>0</vt:i4>
      </vt:variant>
      <vt:variant>
        <vt:i4>5</vt:i4>
      </vt:variant>
      <vt:variant>
        <vt:lpwstr/>
      </vt:variant>
      <vt:variant>
        <vt:lpwstr>_Toc159850773</vt:lpwstr>
      </vt:variant>
      <vt:variant>
        <vt:i4>1900602</vt:i4>
      </vt:variant>
      <vt:variant>
        <vt:i4>290</vt:i4>
      </vt:variant>
      <vt:variant>
        <vt:i4>0</vt:i4>
      </vt:variant>
      <vt:variant>
        <vt:i4>5</vt:i4>
      </vt:variant>
      <vt:variant>
        <vt:lpwstr/>
      </vt:variant>
      <vt:variant>
        <vt:lpwstr>_Toc159850772</vt:lpwstr>
      </vt:variant>
      <vt:variant>
        <vt:i4>1900602</vt:i4>
      </vt:variant>
      <vt:variant>
        <vt:i4>284</vt:i4>
      </vt:variant>
      <vt:variant>
        <vt:i4>0</vt:i4>
      </vt:variant>
      <vt:variant>
        <vt:i4>5</vt:i4>
      </vt:variant>
      <vt:variant>
        <vt:lpwstr/>
      </vt:variant>
      <vt:variant>
        <vt:lpwstr>_Toc159850771</vt:lpwstr>
      </vt:variant>
      <vt:variant>
        <vt:i4>1900602</vt:i4>
      </vt:variant>
      <vt:variant>
        <vt:i4>278</vt:i4>
      </vt:variant>
      <vt:variant>
        <vt:i4>0</vt:i4>
      </vt:variant>
      <vt:variant>
        <vt:i4>5</vt:i4>
      </vt:variant>
      <vt:variant>
        <vt:lpwstr/>
      </vt:variant>
      <vt:variant>
        <vt:lpwstr>_Toc159850770</vt:lpwstr>
      </vt:variant>
      <vt:variant>
        <vt:i4>1835066</vt:i4>
      </vt:variant>
      <vt:variant>
        <vt:i4>272</vt:i4>
      </vt:variant>
      <vt:variant>
        <vt:i4>0</vt:i4>
      </vt:variant>
      <vt:variant>
        <vt:i4>5</vt:i4>
      </vt:variant>
      <vt:variant>
        <vt:lpwstr/>
      </vt:variant>
      <vt:variant>
        <vt:lpwstr>_Toc159850769</vt:lpwstr>
      </vt:variant>
      <vt:variant>
        <vt:i4>1835066</vt:i4>
      </vt:variant>
      <vt:variant>
        <vt:i4>266</vt:i4>
      </vt:variant>
      <vt:variant>
        <vt:i4>0</vt:i4>
      </vt:variant>
      <vt:variant>
        <vt:i4>5</vt:i4>
      </vt:variant>
      <vt:variant>
        <vt:lpwstr/>
      </vt:variant>
      <vt:variant>
        <vt:lpwstr>_Toc159850768</vt:lpwstr>
      </vt:variant>
      <vt:variant>
        <vt:i4>1835066</vt:i4>
      </vt:variant>
      <vt:variant>
        <vt:i4>260</vt:i4>
      </vt:variant>
      <vt:variant>
        <vt:i4>0</vt:i4>
      </vt:variant>
      <vt:variant>
        <vt:i4>5</vt:i4>
      </vt:variant>
      <vt:variant>
        <vt:lpwstr/>
      </vt:variant>
      <vt:variant>
        <vt:lpwstr>_Toc159850767</vt:lpwstr>
      </vt:variant>
      <vt:variant>
        <vt:i4>1835066</vt:i4>
      </vt:variant>
      <vt:variant>
        <vt:i4>254</vt:i4>
      </vt:variant>
      <vt:variant>
        <vt:i4>0</vt:i4>
      </vt:variant>
      <vt:variant>
        <vt:i4>5</vt:i4>
      </vt:variant>
      <vt:variant>
        <vt:lpwstr/>
      </vt:variant>
      <vt:variant>
        <vt:lpwstr>_Toc159850766</vt:lpwstr>
      </vt:variant>
      <vt:variant>
        <vt:i4>1835066</vt:i4>
      </vt:variant>
      <vt:variant>
        <vt:i4>248</vt:i4>
      </vt:variant>
      <vt:variant>
        <vt:i4>0</vt:i4>
      </vt:variant>
      <vt:variant>
        <vt:i4>5</vt:i4>
      </vt:variant>
      <vt:variant>
        <vt:lpwstr/>
      </vt:variant>
      <vt:variant>
        <vt:lpwstr>_Toc159850765</vt:lpwstr>
      </vt:variant>
      <vt:variant>
        <vt:i4>1835066</vt:i4>
      </vt:variant>
      <vt:variant>
        <vt:i4>242</vt:i4>
      </vt:variant>
      <vt:variant>
        <vt:i4>0</vt:i4>
      </vt:variant>
      <vt:variant>
        <vt:i4>5</vt:i4>
      </vt:variant>
      <vt:variant>
        <vt:lpwstr/>
      </vt:variant>
      <vt:variant>
        <vt:lpwstr>_Toc159850764</vt:lpwstr>
      </vt:variant>
      <vt:variant>
        <vt:i4>1835066</vt:i4>
      </vt:variant>
      <vt:variant>
        <vt:i4>236</vt:i4>
      </vt:variant>
      <vt:variant>
        <vt:i4>0</vt:i4>
      </vt:variant>
      <vt:variant>
        <vt:i4>5</vt:i4>
      </vt:variant>
      <vt:variant>
        <vt:lpwstr/>
      </vt:variant>
      <vt:variant>
        <vt:lpwstr>_Toc159850763</vt:lpwstr>
      </vt:variant>
      <vt:variant>
        <vt:i4>1835066</vt:i4>
      </vt:variant>
      <vt:variant>
        <vt:i4>230</vt:i4>
      </vt:variant>
      <vt:variant>
        <vt:i4>0</vt:i4>
      </vt:variant>
      <vt:variant>
        <vt:i4>5</vt:i4>
      </vt:variant>
      <vt:variant>
        <vt:lpwstr/>
      </vt:variant>
      <vt:variant>
        <vt:lpwstr>_Toc159850762</vt:lpwstr>
      </vt:variant>
      <vt:variant>
        <vt:i4>1835066</vt:i4>
      </vt:variant>
      <vt:variant>
        <vt:i4>224</vt:i4>
      </vt:variant>
      <vt:variant>
        <vt:i4>0</vt:i4>
      </vt:variant>
      <vt:variant>
        <vt:i4>5</vt:i4>
      </vt:variant>
      <vt:variant>
        <vt:lpwstr/>
      </vt:variant>
      <vt:variant>
        <vt:lpwstr>_Toc159850761</vt:lpwstr>
      </vt:variant>
      <vt:variant>
        <vt:i4>1835066</vt:i4>
      </vt:variant>
      <vt:variant>
        <vt:i4>218</vt:i4>
      </vt:variant>
      <vt:variant>
        <vt:i4>0</vt:i4>
      </vt:variant>
      <vt:variant>
        <vt:i4>5</vt:i4>
      </vt:variant>
      <vt:variant>
        <vt:lpwstr/>
      </vt:variant>
      <vt:variant>
        <vt:lpwstr>_Toc159850760</vt:lpwstr>
      </vt:variant>
      <vt:variant>
        <vt:i4>2031674</vt:i4>
      </vt:variant>
      <vt:variant>
        <vt:i4>212</vt:i4>
      </vt:variant>
      <vt:variant>
        <vt:i4>0</vt:i4>
      </vt:variant>
      <vt:variant>
        <vt:i4>5</vt:i4>
      </vt:variant>
      <vt:variant>
        <vt:lpwstr/>
      </vt:variant>
      <vt:variant>
        <vt:lpwstr>_Toc159850759</vt:lpwstr>
      </vt:variant>
      <vt:variant>
        <vt:i4>2031674</vt:i4>
      </vt:variant>
      <vt:variant>
        <vt:i4>206</vt:i4>
      </vt:variant>
      <vt:variant>
        <vt:i4>0</vt:i4>
      </vt:variant>
      <vt:variant>
        <vt:i4>5</vt:i4>
      </vt:variant>
      <vt:variant>
        <vt:lpwstr/>
      </vt:variant>
      <vt:variant>
        <vt:lpwstr>_Toc159850758</vt:lpwstr>
      </vt:variant>
      <vt:variant>
        <vt:i4>2031674</vt:i4>
      </vt:variant>
      <vt:variant>
        <vt:i4>200</vt:i4>
      </vt:variant>
      <vt:variant>
        <vt:i4>0</vt:i4>
      </vt:variant>
      <vt:variant>
        <vt:i4>5</vt:i4>
      </vt:variant>
      <vt:variant>
        <vt:lpwstr/>
      </vt:variant>
      <vt:variant>
        <vt:lpwstr>_Toc159850757</vt:lpwstr>
      </vt:variant>
      <vt:variant>
        <vt:i4>2031674</vt:i4>
      </vt:variant>
      <vt:variant>
        <vt:i4>194</vt:i4>
      </vt:variant>
      <vt:variant>
        <vt:i4>0</vt:i4>
      </vt:variant>
      <vt:variant>
        <vt:i4>5</vt:i4>
      </vt:variant>
      <vt:variant>
        <vt:lpwstr/>
      </vt:variant>
      <vt:variant>
        <vt:lpwstr>_Toc159850756</vt:lpwstr>
      </vt:variant>
      <vt:variant>
        <vt:i4>2031674</vt:i4>
      </vt:variant>
      <vt:variant>
        <vt:i4>188</vt:i4>
      </vt:variant>
      <vt:variant>
        <vt:i4>0</vt:i4>
      </vt:variant>
      <vt:variant>
        <vt:i4>5</vt:i4>
      </vt:variant>
      <vt:variant>
        <vt:lpwstr/>
      </vt:variant>
      <vt:variant>
        <vt:lpwstr>_Toc159850755</vt:lpwstr>
      </vt:variant>
      <vt:variant>
        <vt:i4>2031674</vt:i4>
      </vt:variant>
      <vt:variant>
        <vt:i4>182</vt:i4>
      </vt:variant>
      <vt:variant>
        <vt:i4>0</vt:i4>
      </vt:variant>
      <vt:variant>
        <vt:i4>5</vt:i4>
      </vt:variant>
      <vt:variant>
        <vt:lpwstr/>
      </vt:variant>
      <vt:variant>
        <vt:lpwstr>_Toc159850754</vt:lpwstr>
      </vt:variant>
      <vt:variant>
        <vt:i4>2031674</vt:i4>
      </vt:variant>
      <vt:variant>
        <vt:i4>176</vt:i4>
      </vt:variant>
      <vt:variant>
        <vt:i4>0</vt:i4>
      </vt:variant>
      <vt:variant>
        <vt:i4>5</vt:i4>
      </vt:variant>
      <vt:variant>
        <vt:lpwstr/>
      </vt:variant>
      <vt:variant>
        <vt:lpwstr>_Toc159850753</vt:lpwstr>
      </vt:variant>
      <vt:variant>
        <vt:i4>2031674</vt:i4>
      </vt:variant>
      <vt:variant>
        <vt:i4>170</vt:i4>
      </vt:variant>
      <vt:variant>
        <vt:i4>0</vt:i4>
      </vt:variant>
      <vt:variant>
        <vt:i4>5</vt:i4>
      </vt:variant>
      <vt:variant>
        <vt:lpwstr/>
      </vt:variant>
      <vt:variant>
        <vt:lpwstr>_Toc159850752</vt:lpwstr>
      </vt:variant>
      <vt:variant>
        <vt:i4>2031674</vt:i4>
      </vt:variant>
      <vt:variant>
        <vt:i4>164</vt:i4>
      </vt:variant>
      <vt:variant>
        <vt:i4>0</vt:i4>
      </vt:variant>
      <vt:variant>
        <vt:i4>5</vt:i4>
      </vt:variant>
      <vt:variant>
        <vt:lpwstr/>
      </vt:variant>
      <vt:variant>
        <vt:lpwstr>_Toc159850751</vt:lpwstr>
      </vt:variant>
      <vt:variant>
        <vt:i4>2031674</vt:i4>
      </vt:variant>
      <vt:variant>
        <vt:i4>158</vt:i4>
      </vt:variant>
      <vt:variant>
        <vt:i4>0</vt:i4>
      </vt:variant>
      <vt:variant>
        <vt:i4>5</vt:i4>
      </vt:variant>
      <vt:variant>
        <vt:lpwstr/>
      </vt:variant>
      <vt:variant>
        <vt:lpwstr>_Toc159850750</vt:lpwstr>
      </vt:variant>
      <vt:variant>
        <vt:i4>1966138</vt:i4>
      </vt:variant>
      <vt:variant>
        <vt:i4>152</vt:i4>
      </vt:variant>
      <vt:variant>
        <vt:i4>0</vt:i4>
      </vt:variant>
      <vt:variant>
        <vt:i4>5</vt:i4>
      </vt:variant>
      <vt:variant>
        <vt:lpwstr/>
      </vt:variant>
      <vt:variant>
        <vt:lpwstr>_Toc159850749</vt:lpwstr>
      </vt:variant>
      <vt:variant>
        <vt:i4>1966138</vt:i4>
      </vt:variant>
      <vt:variant>
        <vt:i4>146</vt:i4>
      </vt:variant>
      <vt:variant>
        <vt:i4>0</vt:i4>
      </vt:variant>
      <vt:variant>
        <vt:i4>5</vt:i4>
      </vt:variant>
      <vt:variant>
        <vt:lpwstr/>
      </vt:variant>
      <vt:variant>
        <vt:lpwstr>_Toc159850748</vt:lpwstr>
      </vt:variant>
      <vt:variant>
        <vt:i4>1966138</vt:i4>
      </vt:variant>
      <vt:variant>
        <vt:i4>140</vt:i4>
      </vt:variant>
      <vt:variant>
        <vt:i4>0</vt:i4>
      </vt:variant>
      <vt:variant>
        <vt:i4>5</vt:i4>
      </vt:variant>
      <vt:variant>
        <vt:lpwstr/>
      </vt:variant>
      <vt:variant>
        <vt:lpwstr>_Toc159850747</vt:lpwstr>
      </vt:variant>
      <vt:variant>
        <vt:i4>1966138</vt:i4>
      </vt:variant>
      <vt:variant>
        <vt:i4>134</vt:i4>
      </vt:variant>
      <vt:variant>
        <vt:i4>0</vt:i4>
      </vt:variant>
      <vt:variant>
        <vt:i4>5</vt:i4>
      </vt:variant>
      <vt:variant>
        <vt:lpwstr/>
      </vt:variant>
      <vt:variant>
        <vt:lpwstr>_Toc159850746</vt:lpwstr>
      </vt:variant>
      <vt:variant>
        <vt:i4>1966138</vt:i4>
      </vt:variant>
      <vt:variant>
        <vt:i4>128</vt:i4>
      </vt:variant>
      <vt:variant>
        <vt:i4>0</vt:i4>
      </vt:variant>
      <vt:variant>
        <vt:i4>5</vt:i4>
      </vt:variant>
      <vt:variant>
        <vt:lpwstr/>
      </vt:variant>
      <vt:variant>
        <vt:lpwstr>_Toc159850745</vt:lpwstr>
      </vt:variant>
      <vt:variant>
        <vt:i4>1966138</vt:i4>
      </vt:variant>
      <vt:variant>
        <vt:i4>122</vt:i4>
      </vt:variant>
      <vt:variant>
        <vt:i4>0</vt:i4>
      </vt:variant>
      <vt:variant>
        <vt:i4>5</vt:i4>
      </vt:variant>
      <vt:variant>
        <vt:lpwstr/>
      </vt:variant>
      <vt:variant>
        <vt:lpwstr>_Toc159850744</vt:lpwstr>
      </vt:variant>
      <vt:variant>
        <vt:i4>1966138</vt:i4>
      </vt:variant>
      <vt:variant>
        <vt:i4>116</vt:i4>
      </vt:variant>
      <vt:variant>
        <vt:i4>0</vt:i4>
      </vt:variant>
      <vt:variant>
        <vt:i4>5</vt:i4>
      </vt:variant>
      <vt:variant>
        <vt:lpwstr/>
      </vt:variant>
      <vt:variant>
        <vt:lpwstr>_Toc159850743</vt:lpwstr>
      </vt:variant>
      <vt:variant>
        <vt:i4>1966138</vt:i4>
      </vt:variant>
      <vt:variant>
        <vt:i4>110</vt:i4>
      </vt:variant>
      <vt:variant>
        <vt:i4>0</vt:i4>
      </vt:variant>
      <vt:variant>
        <vt:i4>5</vt:i4>
      </vt:variant>
      <vt:variant>
        <vt:lpwstr/>
      </vt:variant>
      <vt:variant>
        <vt:lpwstr>_Toc159850742</vt:lpwstr>
      </vt:variant>
      <vt:variant>
        <vt:i4>1966138</vt:i4>
      </vt:variant>
      <vt:variant>
        <vt:i4>104</vt:i4>
      </vt:variant>
      <vt:variant>
        <vt:i4>0</vt:i4>
      </vt:variant>
      <vt:variant>
        <vt:i4>5</vt:i4>
      </vt:variant>
      <vt:variant>
        <vt:lpwstr/>
      </vt:variant>
      <vt:variant>
        <vt:lpwstr>_Toc159850741</vt:lpwstr>
      </vt:variant>
      <vt:variant>
        <vt:i4>1966138</vt:i4>
      </vt:variant>
      <vt:variant>
        <vt:i4>98</vt:i4>
      </vt:variant>
      <vt:variant>
        <vt:i4>0</vt:i4>
      </vt:variant>
      <vt:variant>
        <vt:i4>5</vt:i4>
      </vt:variant>
      <vt:variant>
        <vt:lpwstr/>
      </vt:variant>
      <vt:variant>
        <vt:lpwstr>_Toc159850740</vt:lpwstr>
      </vt:variant>
      <vt:variant>
        <vt:i4>1638458</vt:i4>
      </vt:variant>
      <vt:variant>
        <vt:i4>92</vt:i4>
      </vt:variant>
      <vt:variant>
        <vt:i4>0</vt:i4>
      </vt:variant>
      <vt:variant>
        <vt:i4>5</vt:i4>
      </vt:variant>
      <vt:variant>
        <vt:lpwstr/>
      </vt:variant>
      <vt:variant>
        <vt:lpwstr>_Toc159850739</vt:lpwstr>
      </vt:variant>
      <vt:variant>
        <vt:i4>1638458</vt:i4>
      </vt:variant>
      <vt:variant>
        <vt:i4>86</vt:i4>
      </vt:variant>
      <vt:variant>
        <vt:i4>0</vt:i4>
      </vt:variant>
      <vt:variant>
        <vt:i4>5</vt:i4>
      </vt:variant>
      <vt:variant>
        <vt:lpwstr/>
      </vt:variant>
      <vt:variant>
        <vt:lpwstr>_Toc159850738</vt:lpwstr>
      </vt:variant>
      <vt:variant>
        <vt:i4>1638458</vt:i4>
      </vt:variant>
      <vt:variant>
        <vt:i4>80</vt:i4>
      </vt:variant>
      <vt:variant>
        <vt:i4>0</vt:i4>
      </vt:variant>
      <vt:variant>
        <vt:i4>5</vt:i4>
      </vt:variant>
      <vt:variant>
        <vt:lpwstr/>
      </vt:variant>
      <vt:variant>
        <vt:lpwstr>_Toc159850737</vt:lpwstr>
      </vt:variant>
      <vt:variant>
        <vt:i4>1638458</vt:i4>
      </vt:variant>
      <vt:variant>
        <vt:i4>74</vt:i4>
      </vt:variant>
      <vt:variant>
        <vt:i4>0</vt:i4>
      </vt:variant>
      <vt:variant>
        <vt:i4>5</vt:i4>
      </vt:variant>
      <vt:variant>
        <vt:lpwstr/>
      </vt:variant>
      <vt:variant>
        <vt:lpwstr>_Toc159850736</vt:lpwstr>
      </vt:variant>
      <vt:variant>
        <vt:i4>1638458</vt:i4>
      </vt:variant>
      <vt:variant>
        <vt:i4>68</vt:i4>
      </vt:variant>
      <vt:variant>
        <vt:i4>0</vt:i4>
      </vt:variant>
      <vt:variant>
        <vt:i4>5</vt:i4>
      </vt:variant>
      <vt:variant>
        <vt:lpwstr/>
      </vt:variant>
      <vt:variant>
        <vt:lpwstr>_Toc159850735</vt:lpwstr>
      </vt:variant>
      <vt:variant>
        <vt:i4>1638458</vt:i4>
      </vt:variant>
      <vt:variant>
        <vt:i4>62</vt:i4>
      </vt:variant>
      <vt:variant>
        <vt:i4>0</vt:i4>
      </vt:variant>
      <vt:variant>
        <vt:i4>5</vt:i4>
      </vt:variant>
      <vt:variant>
        <vt:lpwstr/>
      </vt:variant>
      <vt:variant>
        <vt:lpwstr>_Toc159850734</vt:lpwstr>
      </vt:variant>
      <vt:variant>
        <vt:i4>1638458</vt:i4>
      </vt:variant>
      <vt:variant>
        <vt:i4>56</vt:i4>
      </vt:variant>
      <vt:variant>
        <vt:i4>0</vt:i4>
      </vt:variant>
      <vt:variant>
        <vt:i4>5</vt:i4>
      </vt:variant>
      <vt:variant>
        <vt:lpwstr/>
      </vt:variant>
      <vt:variant>
        <vt:lpwstr>_Toc159850733</vt:lpwstr>
      </vt:variant>
      <vt:variant>
        <vt:i4>1638458</vt:i4>
      </vt:variant>
      <vt:variant>
        <vt:i4>50</vt:i4>
      </vt:variant>
      <vt:variant>
        <vt:i4>0</vt:i4>
      </vt:variant>
      <vt:variant>
        <vt:i4>5</vt:i4>
      </vt:variant>
      <vt:variant>
        <vt:lpwstr/>
      </vt:variant>
      <vt:variant>
        <vt:lpwstr>_Toc159850732</vt:lpwstr>
      </vt:variant>
      <vt:variant>
        <vt:i4>1638458</vt:i4>
      </vt:variant>
      <vt:variant>
        <vt:i4>44</vt:i4>
      </vt:variant>
      <vt:variant>
        <vt:i4>0</vt:i4>
      </vt:variant>
      <vt:variant>
        <vt:i4>5</vt:i4>
      </vt:variant>
      <vt:variant>
        <vt:lpwstr/>
      </vt:variant>
      <vt:variant>
        <vt:lpwstr>_Toc159850731</vt:lpwstr>
      </vt:variant>
      <vt:variant>
        <vt:i4>1638458</vt:i4>
      </vt:variant>
      <vt:variant>
        <vt:i4>38</vt:i4>
      </vt:variant>
      <vt:variant>
        <vt:i4>0</vt:i4>
      </vt:variant>
      <vt:variant>
        <vt:i4>5</vt:i4>
      </vt:variant>
      <vt:variant>
        <vt:lpwstr/>
      </vt:variant>
      <vt:variant>
        <vt:lpwstr>_Toc159850730</vt:lpwstr>
      </vt:variant>
      <vt:variant>
        <vt:i4>1572922</vt:i4>
      </vt:variant>
      <vt:variant>
        <vt:i4>32</vt:i4>
      </vt:variant>
      <vt:variant>
        <vt:i4>0</vt:i4>
      </vt:variant>
      <vt:variant>
        <vt:i4>5</vt:i4>
      </vt:variant>
      <vt:variant>
        <vt:lpwstr/>
      </vt:variant>
      <vt:variant>
        <vt:lpwstr>_Toc159850729</vt:lpwstr>
      </vt:variant>
      <vt:variant>
        <vt:i4>1572922</vt:i4>
      </vt:variant>
      <vt:variant>
        <vt:i4>26</vt:i4>
      </vt:variant>
      <vt:variant>
        <vt:i4>0</vt:i4>
      </vt:variant>
      <vt:variant>
        <vt:i4>5</vt:i4>
      </vt:variant>
      <vt:variant>
        <vt:lpwstr/>
      </vt:variant>
      <vt:variant>
        <vt:lpwstr>_Toc159850728</vt:lpwstr>
      </vt:variant>
      <vt:variant>
        <vt:i4>1572922</vt:i4>
      </vt:variant>
      <vt:variant>
        <vt:i4>20</vt:i4>
      </vt:variant>
      <vt:variant>
        <vt:i4>0</vt:i4>
      </vt:variant>
      <vt:variant>
        <vt:i4>5</vt:i4>
      </vt:variant>
      <vt:variant>
        <vt:lpwstr/>
      </vt:variant>
      <vt:variant>
        <vt:lpwstr>_Toc159850727</vt:lpwstr>
      </vt:variant>
      <vt:variant>
        <vt:i4>1572922</vt:i4>
      </vt:variant>
      <vt:variant>
        <vt:i4>14</vt:i4>
      </vt:variant>
      <vt:variant>
        <vt:i4>0</vt:i4>
      </vt:variant>
      <vt:variant>
        <vt:i4>5</vt:i4>
      </vt:variant>
      <vt:variant>
        <vt:lpwstr/>
      </vt:variant>
      <vt:variant>
        <vt:lpwstr>_Toc159850726</vt:lpwstr>
      </vt:variant>
      <vt:variant>
        <vt:i4>1572922</vt:i4>
      </vt:variant>
      <vt:variant>
        <vt:i4>8</vt:i4>
      </vt:variant>
      <vt:variant>
        <vt:i4>0</vt:i4>
      </vt:variant>
      <vt:variant>
        <vt:i4>5</vt:i4>
      </vt:variant>
      <vt:variant>
        <vt:lpwstr/>
      </vt:variant>
      <vt:variant>
        <vt:lpwstr>_Toc159850725</vt:lpwstr>
      </vt:variant>
      <vt:variant>
        <vt:i4>1572922</vt:i4>
      </vt:variant>
      <vt:variant>
        <vt:i4>2</vt:i4>
      </vt:variant>
      <vt:variant>
        <vt:i4>0</vt:i4>
      </vt:variant>
      <vt:variant>
        <vt:i4>5</vt:i4>
      </vt:variant>
      <vt:variant>
        <vt:lpwstr/>
      </vt:variant>
      <vt:variant>
        <vt:lpwstr>_Toc159850724</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Κοσματόπουλος Νικόλαος</dc:creator>
  <cp:keywords/>
  <dc:description/>
  <cp:lastModifiedBy>Βίτσα Μαρία</cp:lastModifiedBy>
  <cp:revision>175</cp:revision>
  <cp:lastPrinted>2025-04-23T12:18:00Z</cp:lastPrinted>
  <dcterms:created xsi:type="dcterms:W3CDTF">2025-03-18T09:27:00Z</dcterms:created>
  <dcterms:modified xsi:type="dcterms:W3CDTF">2025-04-23T12:22:00Z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0x010100FB4F56E111FC8B46857725F240B488D5</vt:lpwstr>
  </property>
</Properties>
</file>