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6FB1E6A" w14:textId="593E492C" w:rsidR="0024279E" w:rsidRPr="00913421" w:rsidRDefault="0024279E" w:rsidP="00913421">
      <w:pPr>
        <w:jc w:val="center"/>
        <w:rPr>
          <w:b/>
          <w:sz w:val="32"/>
          <w:szCs w:val="32"/>
          <w:lang w:val="el-GR"/>
        </w:rPr>
      </w:pPr>
      <w:proofErr w:type="spellStart"/>
      <w:r w:rsidRPr="00A80739">
        <w:rPr>
          <w:b/>
          <w:sz w:val="32"/>
          <w:szCs w:val="32"/>
          <w:lang w:val="el-GR"/>
        </w:rPr>
        <w:t>Διακήρυξη</w:t>
      </w:r>
      <w:r w:rsidR="00DF02B0" w:rsidRPr="00A80739">
        <w:rPr>
          <w:b/>
          <w:sz w:val="32"/>
          <w:szCs w:val="32"/>
          <w:lang w:val="el-GR"/>
        </w:rPr>
        <w:t>Ηλεκτρονικού</w:t>
      </w:r>
      <w:proofErr w:type="spellEnd"/>
      <w:r w:rsidR="00DF02B0" w:rsidRPr="00A80739">
        <w:rPr>
          <w:b/>
          <w:sz w:val="32"/>
          <w:szCs w:val="32"/>
          <w:lang w:val="el-GR"/>
        </w:rPr>
        <w:t xml:space="preserve"> </w:t>
      </w:r>
      <w:r w:rsidRPr="00A80739">
        <w:rPr>
          <w:b/>
          <w:sz w:val="32"/>
          <w:szCs w:val="32"/>
          <w:lang w:val="el-GR"/>
        </w:rPr>
        <w:t xml:space="preserve">Ανοικτού </w:t>
      </w:r>
      <w:r w:rsidR="00365129" w:rsidRPr="00A80739">
        <w:rPr>
          <w:b/>
          <w:sz w:val="32"/>
          <w:szCs w:val="32"/>
          <w:lang w:val="el-GR"/>
        </w:rPr>
        <w:t>Διεθνούς</w:t>
      </w:r>
      <w:r w:rsidR="00A80739" w:rsidRPr="00A80739">
        <w:rPr>
          <w:b/>
          <w:sz w:val="32"/>
          <w:szCs w:val="32"/>
          <w:lang w:val="el-GR"/>
        </w:rPr>
        <w:t xml:space="preserve"> </w:t>
      </w:r>
      <w:r w:rsidR="00DF02B0" w:rsidRPr="00A80739">
        <w:rPr>
          <w:b/>
          <w:sz w:val="32"/>
          <w:szCs w:val="32"/>
          <w:lang w:val="el-GR"/>
        </w:rPr>
        <w:t xml:space="preserve">Άνω </w:t>
      </w:r>
      <w:r w:rsidR="008B4966" w:rsidRPr="00A80739">
        <w:rPr>
          <w:b/>
          <w:sz w:val="32"/>
          <w:szCs w:val="32"/>
          <w:lang w:val="el-GR"/>
        </w:rPr>
        <w:t xml:space="preserve">των </w:t>
      </w:r>
      <w:r w:rsidR="00DF02B0" w:rsidRPr="00A80739">
        <w:rPr>
          <w:b/>
          <w:sz w:val="32"/>
          <w:szCs w:val="32"/>
          <w:lang w:val="el-GR"/>
        </w:rPr>
        <w:t>Ο</w:t>
      </w:r>
      <w:r w:rsidR="008B4966" w:rsidRPr="00A80739">
        <w:rPr>
          <w:b/>
          <w:sz w:val="32"/>
          <w:szCs w:val="32"/>
          <w:lang w:val="el-GR"/>
        </w:rPr>
        <w:t xml:space="preserve">ρίων </w:t>
      </w:r>
      <w:r w:rsidRPr="00A80739">
        <w:rPr>
          <w:b/>
          <w:sz w:val="32"/>
          <w:szCs w:val="32"/>
          <w:lang w:val="el-GR"/>
        </w:rPr>
        <w:t>Διαγωνισμού</w:t>
      </w:r>
      <w:r w:rsidR="00913421">
        <w:rPr>
          <w:b/>
          <w:sz w:val="32"/>
          <w:szCs w:val="32"/>
          <w:lang w:val="el-GR"/>
        </w:rPr>
        <w:t xml:space="preserve"> </w:t>
      </w:r>
      <w:r w:rsidRPr="00A80739">
        <w:rPr>
          <w:b/>
          <w:sz w:val="32"/>
          <w:szCs w:val="32"/>
          <w:lang w:val="el-GR"/>
        </w:rPr>
        <w:t>για το Έργο</w:t>
      </w:r>
      <w:r w:rsidR="00A406A5" w:rsidRPr="00A80739">
        <w:rPr>
          <w:b/>
          <w:sz w:val="32"/>
          <w:szCs w:val="32"/>
          <w:lang w:val="el-GR"/>
        </w:rPr>
        <w:t xml:space="preserve"> </w:t>
      </w:r>
      <w:r w:rsidRPr="00A80739">
        <w:rPr>
          <w:b/>
          <w:iCs/>
          <w:sz w:val="32"/>
          <w:szCs w:val="32"/>
          <w:lang w:val="el-GR"/>
        </w:rPr>
        <w:t>«</w:t>
      </w:r>
      <w:r w:rsidR="00A80739" w:rsidRPr="00A80739">
        <w:rPr>
          <w:b/>
          <w:sz w:val="32"/>
          <w:szCs w:val="32"/>
          <w:lang w:val="el-GR"/>
        </w:rPr>
        <w:t>Προμήθεια εξοπλισμού, λογισμικού &amp; υπηρεσιών MPS (</w:t>
      </w:r>
      <w:proofErr w:type="spellStart"/>
      <w:r w:rsidR="00A80739" w:rsidRPr="00A80739">
        <w:rPr>
          <w:b/>
          <w:sz w:val="32"/>
          <w:szCs w:val="32"/>
          <w:lang w:val="el-GR"/>
        </w:rPr>
        <w:t>Managed</w:t>
      </w:r>
      <w:proofErr w:type="spellEnd"/>
      <w:r w:rsidR="00A80739" w:rsidRPr="00A80739">
        <w:rPr>
          <w:b/>
          <w:sz w:val="32"/>
          <w:szCs w:val="32"/>
          <w:lang w:val="el-GR"/>
        </w:rPr>
        <w:t xml:space="preserve"> </w:t>
      </w:r>
      <w:proofErr w:type="spellStart"/>
      <w:r w:rsidR="00A80739" w:rsidRPr="00A80739">
        <w:rPr>
          <w:b/>
          <w:sz w:val="32"/>
          <w:szCs w:val="32"/>
          <w:lang w:val="el-GR"/>
        </w:rPr>
        <w:t>Print</w:t>
      </w:r>
      <w:proofErr w:type="spellEnd"/>
      <w:r w:rsidR="00A80739" w:rsidRPr="00A80739">
        <w:rPr>
          <w:b/>
          <w:sz w:val="32"/>
          <w:szCs w:val="32"/>
          <w:lang w:val="el-GR"/>
        </w:rPr>
        <w:t xml:space="preserve"> Services – Υπηρεσίες Διαχειριζόμενων Εκτυπώσεων) στο Τ. Π. &amp;</w:t>
      </w:r>
      <w:r w:rsidR="00913421">
        <w:rPr>
          <w:b/>
          <w:sz w:val="32"/>
          <w:szCs w:val="32"/>
          <w:lang w:val="el-GR"/>
        </w:rPr>
        <w:t xml:space="preserve"> </w:t>
      </w:r>
      <w:r w:rsidR="00A80739" w:rsidRPr="00A80739">
        <w:rPr>
          <w:b/>
          <w:sz w:val="32"/>
          <w:szCs w:val="32"/>
          <w:lang w:val="el-GR"/>
        </w:rPr>
        <w:t>Δανείων</w:t>
      </w:r>
      <w:r w:rsidRPr="00A80739">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4093"/>
        <w:gridCol w:w="2166"/>
      </w:tblGrid>
      <w:tr w:rsidR="0024279E" w:rsidRPr="001B2CC4" w14:paraId="619F88F5" w14:textId="77777777" w:rsidTr="001B2CC4">
        <w:tc>
          <w:tcPr>
            <w:tcW w:w="3421" w:type="dxa"/>
            <w:shd w:val="clear" w:color="auto" w:fill="auto"/>
            <w:vAlign w:val="bottom"/>
          </w:tcPr>
          <w:p w14:paraId="5ACA8A38"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433" w:type="dxa"/>
            <w:gridSpan w:val="2"/>
            <w:shd w:val="clear" w:color="auto" w:fill="auto"/>
            <w:vAlign w:val="bottom"/>
          </w:tcPr>
          <w:p w14:paraId="27256BA6" w14:textId="3CD56F74" w:rsidR="0024279E" w:rsidRPr="0053038F" w:rsidRDefault="006405A1" w:rsidP="00603221">
            <w:pPr>
              <w:autoSpaceDE w:val="0"/>
              <w:autoSpaceDN w:val="0"/>
              <w:adjustRightInd w:val="0"/>
              <w:spacing w:before="120" w:after="0"/>
              <w:rPr>
                <w:b/>
                <w:color w:val="0000FF"/>
                <w:highlight w:val="cyan"/>
                <w:lang w:val="el-GR"/>
              </w:rPr>
            </w:pPr>
            <w:r w:rsidRPr="000544E8">
              <w:rPr>
                <w:b/>
                <w:color w:val="000000"/>
                <w:lang w:val="el-GR"/>
              </w:rPr>
              <w:t>5164847</w:t>
            </w:r>
            <w:r w:rsidR="00E6558C" w:rsidRPr="0053038F" w:rsidDel="001B2CC4">
              <w:rPr>
                <w:b/>
                <w:color w:val="000000"/>
                <w:lang w:val="el-GR"/>
              </w:rPr>
              <w:t xml:space="preserve"> </w:t>
            </w:r>
          </w:p>
        </w:tc>
      </w:tr>
      <w:tr w:rsidR="001B2CC4" w:rsidRPr="00E30D7E" w14:paraId="1B0B7587" w14:textId="77777777" w:rsidTr="0053038F">
        <w:tc>
          <w:tcPr>
            <w:tcW w:w="3421" w:type="dxa"/>
            <w:shd w:val="clear" w:color="auto" w:fill="auto"/>
            <w:vAlign w:val="bottom"/>
          </w:tcPr>
          <w:p w14:paraId="40560E0C" w14:textId="63218649" w:rsidR="001B2CC4" w:rsidRPr="00603221" w:rsidRDefault="001B2CC4" w:rsidP="001B2CC4">
            <w:pPr>
              <w:autoSpaceDE w:val="0"/>
              <w:autoSpaceDN w:val="0"/>
              <w:adjustRightInd w:val="0"/>
              <w:spacing w:before="120" w:after="0"/>
              <w:jc w:val="right"/>
              <w:rPr>
                <w:b/>
                <w:color w:val="000000"/>
              </w:rPr>
            </w:pPr>
            <w:r>
              <w:rPr>
                <w:b/>
                <w:color w:val="000000"/>
                <w:lang w:val="el-GR"/>
              </w:rPr>
              <w:t>Χρηματοδότηση</w:t>
            </w:r>
            <w:r w:rsidRPr="00603221">
              <w:rPr>
                <w:b/>
                <w:color w:val="000000"/>
              </w:rPr>
              <w:t>:</w:t>
            </w:r>
          </w:p>
        </w:tc>
        <w:tc>
          <w:tcPr>
            <w:tcW w:w="6433" w:type="dxa"/>
            <w:gridSpan w:val="2"/>
            <w:shd w:val="clear" w:color="auto" w:fill="auto"/>
            <w:vAlign w:val="center"/>
          </w:tcPr>
          <w:p w14:paraId="4065C38B" w14:textId="5EF55CE3" w:rsidR="001B2CC4" w:rsidRPr="0053038F" w:rsidRDefault="00F30CA9" w:rsidP="001B2CC4">
            <w:pPr>
              <w:autoSpaceDE w:val="0"/>
              <w:autoSpaceDN w:val="0"/>
              <w:adjustRightInd w:val="0"/>
              <w:spacing w:before="120" w:after="0"/>
              <w:rPr>
                <w:b/>
                <w:color w:val="000000"/>
                <w:lang w:val="el-GR"/>
              </w:rPr>
            </w:pPr>
            <w:r w:rsidRPr="00F30CA9">
              <w:rPr>
                <w:b/>
                <w:bCs/>
                <w:lang w:val="el-GR" w:eastAsia="el-GR"/>
              </w:rPr>
              <w:t>Ταμείο Ανάκαμψης και Ανθεκτικότητας</w:t>
            </w:r>
          </w:p>
        </w:tc>
      </w:tr>
      <w:tr w:rsidR="001B2CC4" w:rsidRPr="005564F5" w14:paraId="591EC82B" w14:textId="77777777" w:rsidTr="001B2CC4">
        <w:tc>
          <w:tcPr>
            <w:tcW w:w="3421" w:type="dxa"/>
            <w:shd w:val="clear" w:color="auto" w:fill="auto"/>
            <w:vAlign w:val="bottom"/>
          </w:tcPr>
          <w:p w14:paraId="58717477" w14:textId="1FE07263" w:rsidR="001B2CC4" w:rsidRPr="00603221" w:rsidRDefault="001B2CC4" w:rsidP="00724172">
            <w:pPr>
              <w:autoSpaceDE w:val="0"/>
              <w:autoSpaceDN w:val="0"/>
              <w:adjustRightInd w:val="0"/>
              <w:spacing w:before="120" w:after="0"/>
              <w:jc w:val="right"/>
              <w:rPr>
                <w:b/>
                <w:color w:val="000000"/>
              </w:rPr>
            </w:pPr>
            <w:proofErr w:type="spellStart"/>
            <w:r w:rsidRPr="00603221">
              <w:rPr>
                <w:b/>
                <w:color w:val="000000"/>
              </w:rPr>
              <w:t>Προϋ</w:t>
            </w:r>
            <w:proofErr w:type="spellEnd"/>
            <w:r w:rsidRPr="00603221">
              <w:rPr>
                <w:b/>
                <w:color w:val="000000"/>
              </w:rPr>
              <w:t>πολογισμός</w:t>
            </w:r>
            <w:r w:rsidRPr="00603221">
              <w:rPr>
                <w:b/>
                <w:color w:val="000000"/>
                <w:lang w:val="el-GR"/>
              </w:rPr>
              <w:t>-Εκτιμώμενη αξία σύμβασης</w:t>
            </w:r>
            <w:r w:rsidRPr="00603221">
              <w:rPr>
                <w:b/>
                <w:color w:val="000000"/>
              </w:rPr>
              <w:t>:</w:t>
            </w:r>
          </w:p>
        </w:tc>
        <w:tc>
          <w:tcPr>
            <w:tcW w:w="6433" w:type="dxa"/>
            <w:gridSpan w:val="2"/>
            <w:shd w:val="clear" w:color="auto" w:fill="auto"/>
            <w:vAlign w:val="bottom"/>
          </w:tcPr>
          <w:p w14:paraId="271C685D" w14:textId="61E872D2" w:rsidR="001B2CC4" w:rsidRPr="00724172" w:rsidRDefault="001B2CC4" w:rsidP="001B2CC4">
            <w:pPr>
              <w:pStyle w:val="Tabletext"/>
              <w:numPr>
                <w:ilvl w:val="0"/>
                <w:numId w:val="17"/>
              </w:numPr>
              <w:spacing w:before="120" w:after="0"/>
              <w:ind w:left="242" w:hanging="242"/>
              <w:jc w:val="both"/>
              <w:rPr>
                <w:rFonts w:cs="Tahoma"/>
                <w:b/>
                <w:bCs/>
                <w:color w:val="000000"/>
                <w:sz w:val="22"/>
                <w:szCs w:val="22"/>
                <w:lang w:eastAsia="el-GR"/>
              </w:rPr>
            </w:pPr>
            <w:r w:rsidRPr="002A22FF">
              <w:rPr>
                <w:rFonts w:cs="Tahoma"/>
                <w:sz w:val="22"/>
                <w:szCs w:val="22"/>
              </w:rPr>
              <w:t xml:space="preserve">Εκτιμώμενη αξία </w:t>
            </w:r>
            <w:r w:rsidR="00AD07CB" w:rsidRPr="002A22FF">
              <w:rPr>
                <w:rFonts w:cs="Tahoma"/>
                <w:sz w:val="22"/>
                <w:szCs w:val="22"/>
              </w:rPr>
              <w:t xml:space="preserve">παρούσας </w:t>
            </w:r>
            <w:r w:rsidRPr="002A22FF">
              <w:rPr>
                <w:rFonts w:cs="Tahoma"/>
                <w:sz w:val="22"/>
                <w:szCs w:val="22"/>
              </w:rPr>
              <w:t>σύμβασης</w:t>
            </w:r>
            <w:r w:rsidRPr="0053038F">
              <w:rPr>
                <w:rFonts w:cs="Tahoma"/>
                <w:b/>
                <w:bCs/>
                <w:color w:val="000000"/>
                <w:sz w:val="22"/>
                <w:szCs w:val="22"/>
                <w:lang w:eastAsia="el-GR"/>
              </w:rPr>
              <w:t xml:space="preserve"> </w:t>
            </w:r>
            <w:r w:rsidR="00161779">
              <w:rPr>
                <w:rFonts w:cs="Tahoma"/>
                <w:b/>
                <w:bCs/>
                <w:color w:val="000000"/>
                <w:sz w:val="22"/>
                <w:szCs w:val="22"/>
                <w:lang w:eastAsia="el-GR"/>
              </w:rPr>
              <w:t>123</w:t>
            </w:r>
            <w:r w:rsidR="00B52B28" w:rsidRPr="0053038F">
              <w:rPr>
                <w:rFonts w:cs="Tahoma"/>
                <w:b/>
                <w:bCs/>
                <w:color w:val="000000"/>
                <w:sz w:val="22"/>
                <w:szCs w:val="22"/>
                <w:lang w:eastAsia="el-GR"/>
              </w:rPr>
              <w:t>.</w:t>
            </w:r>
            <w:r w:rsidR="00161779">
              <w:rPr>
                <w:rFonts w:cs="Tahoma"/>
                <w:b/>
                <w:bCs/>
                <w:color w:val="000000"/>
                <w:sz w:val="22"/>
                <w:szCs w:val="22"/>
                <w:lang w:eastAsia="el-GR"/>
              </w:rPr>
              <w:t>5</w:t>
            </w:r>
            <w:r w:rsidR="00B52B28" w:rsidRPr="0053038F">
              <w:rPr>
                <w:rFonts w:cs="Tahoma"/>
                <w:b/>
                <w:bCs/>
                <w:color w:val="000000"/>
                <w:sz w:val="22"/>
                <w:szCs w:val="22"/>
                <w:lang w:eastAsia="el-GR"/>
              </w:rPr>
              <w:t>00,00</w:t>
            </w:r>
            <w:r w:rsidR="00AD15FD">
              <w:rPr>
                <w:rFonts w:cs="Tahoma"/>
                <w:b/>
                <w:bCs/>
                <w:color w:val="000000"/>
                <w:sz w:val="22"/>
                <w:szCs w:val="22"/>
                <w:lang w:eastAsia="el-GR"/>
              </w:rPr>
              <w:t xml:space="preserve"> </w:t>
            </w:r>
            <w:r w:rsidRPr="0053038F">
              <w:rPr>
                <w:rFonts w:cs="Tahoma"/>
                <w:b/>
                <w:bCs/>
                <w:color w:val="000000"/>
                <w:sz w:val="22"/>
                <w:szCs w:val="22"/>
                <w:lang w:eastAsia="el-GR"/>
              </w:rPr>
              <w:t>€</w:t>
            </w:r>
            <w:r w:rsidRPr="002A22FF">
              <w:rPr>
                <w:rFonts w:cs="Tahoma"/>
                <w:b/>
                <w:bCs/>
                <w:color w:val="000000"/>
                <w:sz w:val="22"/>
                <w:szCs w:val="22"/>
                <w:lang w:eastAsia="el-GR"/>
              </w:rPr>
              <w:t xml:space="preserve"> </w:t>
            </w:r>
            <w:r w:rsidRPr="002A22FF">
              <w:rPr>
                <w:rFonts w:cs="Tahoma"/>
                <w:sz w:val="22"/>
                <w:szCs w:val="22"/>
              </w:rPr>
              <w:t xml:space="preserve">μη περιλαμβανομένου </w:t>
            </w:r>
            <w:r w:rsidRPr="00724172">
              <w:rPr>
                <w:rFonts w:cs="Tahoma"/>
                <w:sz w:val="22"/>
                <w:szCs w:val="22"/>
              </w:rPr>
              <w:t xml:space="preserve">ΦΠΑ (Προϋπολογισμός με ΦΠΑ: </w:t>
            </w:r>
            <w:r w:rsidRPr="00724172">
              <w:rPr>
                <w:rFonts w:cs="Tahoma"/>
                <w:b/>
                <w:bCs/>
                <w:color w:val="000000"/>
                <w:sz w:val="22"/>
                <w:szCs w:val="22"/>
                <w:lang w:eastAsia="el-GR"/>
              </w:rPr>
              <w:t xml:space="preserve"> </w:t>
            </w:r>
            <w:r w:rsidR="00097EB2">
              <w:rPr>
                <w:rFonts w:cs="Tahoma"/>
                <w:b/>
                <w:bCs/>
                <w:color w:val="000000"/>
                <w:sz w:val="22"/>
                <w:szCs w:val="22"/>
                <w:lang w:eastAsia="el-GR"/>
              </w:rPr>
              <w:t>153</w:t>
            </w:r>
            <w:r w:rsidR="00B52B28" w:rsidRPr="00724172">
              <w:rPr>
                <w:rFonts w:cs="Tahoma"/>
                <w:b/>
                <w:bCs/>
                <w:color w:val="000000"/>
                <w:sz w:val="22"/>
                <w:szCs w:val="22"/>
                <w:lang w:eastAsia="el-GR"/>
              </w:rPr>
              <w:t>.</w:t>
            </w:r>
            <w:r w:rsidR="00097EB2">
              <w:rPr>
                <w:rFonts w:cs="Tahoma"/>
                <w:b/>
                <w:bCs/>
                <w:color w:val="000000"/>
                <w:sz w:val="22"/>
                <w:szCs w:val="22"/>
                <w:lang w:eastAsia="el-GR"/>
              </w:rPr>
              <w:t>14</w:t>
            </w:r>
            <w:r w:rsidR="00B52B28" w:rsidRPr="00724172">
              <w:rPr>
                <w:rFonts w:cs="Tahoma"/>
                <w:b/>
                <w:bCs/>
                <w:color w:val="000000"/>
                <w:sz w:val="22"/>
                <w:szCs w:val="22"/>
                <w:lang w:eastAsia="el-GR"/>
              </w:rPr>
              <w:t>0</w:t>
            </w:r>
            <w:r w:rsidRPr="00724172">
              <w:rPr>
                <w:rFonts w:cs="Tahoma"/>
                <w:b/>
                <w:bCs/>
                <w:color w:val="000000"/>
                <w:sz w:val="22"/>
                <w:szCs w:val="22"/>
                <w:lang w:eastAsia="el-GR"/>
              </w:rPr>
              <w:t>,</w:t>
            </w:r>
            <w:r w:rsidR="00B52B28" w:rsidRPr="00724172">
              <w:rPr>
                <w:rFonts w:cs="Tahoma"/>
                <w:b/>
                <w:bCs/>
                <w:color w:val="000000"/>
                <w:sz w:val="22"/>
                <w:szCs w:val="22"/>
                <w:lang w:eastAsia="el-GR"/>
              </w:rPr>
              <w:t>00</w:t>
            </w:r>
            <w:r w:rsidR="00AD15FD">
              <w:rPr>
                <w:rFonts w:cs="Tahoma"/>
                <w:b/>
                <w:bCs/>
                <w:color w:val="000000"/>
                <w:sz w:val="22"/>
                <w:szCs w:val="22"/>
                <w:lang w:eastAsia="el-GR"/>
              </w:rPr>
              <w:t xml:space="preserve"> </w:t>
            </w:r>
            <w:r w:rsidRPr="00724172">
              <w:rPr>
                <w:rFonts w:cs="Tahoma"/>
                <w:b/>
                <w:bCs/>
                <w:color w:val="000000"/>
                <w:sz w:val="22"/>
                <w:szCs w:val="22"/>
                <w:lang w:eastAsia="el-GR"/>
              </w:rPr>
              <w:t xml:space="preserve">€, ΦΠΑ </w:t>
            </w:r>
            <w:r w:rsidRPr="00724172">
              <w:rPr>
                <w:rFonts w:cs="Tahoma"/>
                <w:b/>
                <w:bCs/>
                <w:sz w:val="22"/>
                <w:szCs w:val="22"/>
              </w:rPr>
              <w:t>24%</w:t>
            </w:r>
            <w:r w:rsidRPr="00724172">
              <w:rPr>
                <w:rFonts w:cs="Tahoma"/>
                <w:b/>
                <w:bCs/>
                <w:color w:val="000000"/>
                <w:sz w:val="22"/>
                <w:szCs w:val="22"/>
                <w:lang w:eastAsia="el-GR"/>
              </w:rPr>
              <w:t xml:space="preserve"> </w:t>
            </w:r>
            <w:r w:rsidR="00097EB2">
              <w:rPr>
                <w:rFonts w:cs="Tahoma"/>
                <w:b/>
                <w:bCs/>
                <w:color w:val="000000"/>
                <w:sz w:val="22"/>
                <w:szCs w:val="22"/>
                <w:lang w:eastAsia="el-GR"/>
              </w:rPr>
              <w:t>29</w:t>
            </w:r>
            <w:r w:rsidR="00B52B28" w:rsidRPr="00724172">
              <w:rPr>
                <w:rFonts w:cs="Tahoma"/>
                <w:b/>
                <w:bCs/>
                <w:color w:val="000000"/>
                <w:sz w:val="22"/>
                <w:szCs w:val="22"/>
                <w:lang w:eastAsia="el-GR"/>
              </w:rPr>
              <w:t>.</w:t>
            </w:r>
            <w:r w:rsidR="00097EB2">
              <w:rPr>
                <w:rFonts w:cs="Tahoma"/>
                <w:b/>
                <w:bCs/>
                <w:color w:val="000000"/>
                <w:sz w:val="22"/>
                <w:szCs w:val="22"/>
                <w:lang w:eastAsia="el-GR"/>
              </w:rPr>
              <w:t>64</w:t>
            </w:r>
            <w:r w:rsidR="00B52B28" w:rsidRPr="00724172">
              <w:rPr>
                <w:rFonts w:cs="Tahoma"/>
                <w:b/>
                <w:bCs/>
                <w:color w:val="000000"/>
                <w:sz w:val="22"/>
                <w:szCs w:val="22"/>
                <w:lang w:eastAsia="el-GR"/>
              </w:rPr>
              <w:t>0</w:t>
            </w:r>
            <w:r w:rsidRPr="00724172">
              <w:rPr>
                <w:rFonts w:cs="Tahoma"/>
                <w:b/>
                <w:bCs/>
                <w:color w:val="000000"/>
                <w:sz w:val="22"/>
                <w:szCs w:val="22"/>
                <w:lang w:eastAsia="el-GR"/>
              </w:rPr>
              <w:t>,</w:t>
            </w:r>
            <w:r w:rsidR="00B52B28" w:rsidRPr="00724172">
              <w:rPr>
                <w:rFonts w:cs="Tahoma"/>
                <w:b/>
                <w:bCs/>
                <w:color w:val="000000"/>
                <w:sz w:val="22"/>
                <w:szCs w:val="22"/>
                <w:lang w:eastAsia="el-GR"/>
              </w:rPr>
              <w:t>00</w:t>
            </w:r>
            <w:r w:rsidR="00AD15FD">
              <w:rPr>
                <w:rFonts w:cs="Tahoma"/>
                <w:b/>
                <w:bCs/>
                <w:color w:val="000000"/>
                <w:sz w:val="22"/>
                <w:szCs w:val="22"/>
                <w:lang w:eastAsia="el-GR"/>
              </w:rPr>
              <w:t xml:space="preserve"> </w:t>
            </w:r>
            <w:r w:rsidRPr="00724172">
              <w:rPr>
                <w:rFonts w:cs="Tahoma"/>
                <w:b/>
                <w:bCs/>
                <w:color w:val="000000"/>
                <w:sz w:val="22"/>
                <w:szCs w:val="22"/>
                <w:lang w:eastAsia="el-GR"/>
              </w:rPr>
              <w:t>€</w:t>
            </w:r>
            <w:r w:rsidRPr="00724172">
              <w:rPr>
                <w:rFonts w:cs="Tahoma"/>
                <w:color w:val="000000"/>
                <w:sz w:val="22"/>
                <w:szCs w:val="22"/>
                <w:lang w:eastAsia="el-GR"/>
              </w:rPr>
              <w:t>)</w:t>
            </w:r>
          </w:p>
          <w:p w14:paraId="4D0D5521" w14:textId="0590538C" w:rsidR="001B2CC4" w:rsidRPr="00724172" w:rsidRDefault="001B2CC4" w:rsidP="00FE267B">
            <w:pPr>
              <w:pStyle w:val="Tabletext"/>
              <w:numPr>
                <w:ilvl w:val="0"/>
                <w:numId w:val="17"/>
              </w:numPr>
              <w:spacing w:before="120" w:after="0"/>
              <w:ind w:left="242" w:hanging="242"/>
              <w:jc w:val="both"/>
              <w:rPr>
                <w:rFonts w:cs="Tahoma"/>
                <w:b/>
                <w:color w:val="000000"/>
                <w:sz w:val="22"/>
                <w:szCs w:val="22"/>
              </w:rPr>
            </w:pPr>
            <w:r w:rsidRPr="00724172">
              <w:rPr>
                <w:sz w:val="22"/>
                <w:szCs w:val="22"/>
              </w:rPr>
              <w:t xml:space="preserve">Εκτιμώμενη αξία δικαιώματος προαίρεσης αύξησης φυσικού αντικειμένου: έως </w:t>
            </w:r>
            <w:r w:rsidR="00C339F3" w:rsidRPr="00C339F3">
              <w:rPr>
                <w:rFonts w:cs="Tahoma"/>
                <w:b/>
                <w:bCs/>
                <w:color w:val="000000"/>
                <w:sz w:val="22"/>
                <w:szCs w:val="22"/>
                <w:lang w:eastAsia="el-GR"/>
              </w:rPr>
              <w:t xml:space="preserve">247.000,00 </w:t>
            </w:r>
            <w:r w:rsidRPr="00724172">
              <w:rPr>
                <w:b/>
                <w:bCs/>
                <w:color w:val="000000"/>
                <w:sz w:val="22"/>
                <w:szCs w:val="22"/>
                <w:lang w:eastAsia="el-GR"/>
              </w:rPr>
              <w:t>€</w:t>
            </w:r>
            <w:r w:rsidRPr="00724172">
              <w:rPr>
                <w:sz w:val="22"/>
                <w:szCs w:val="22"/>
              </w:rPr>
              <w:t xml:space="preserve"> μη περιλαμβανομένου ΦΠΑ (Προϋπολογισμός με ΦΠΑ: </w:t>
            </w:r>
            <w:r w:rsidR="00C339F3" w:rsidRPr="00C339F3">
              <w:rPr>
                <w:rFonts w:cs="Tahoma"/>
                <w:b/>
                <w:bCs/>
                <w:color w:val="000000"/>
                <w:sz w:val="22"/>
                <w:szCs w:val="22"/>
                <w:lang w:eastAsia="el-GR"/>
              </w:rPr>
              <w:t xml:space="preserve">306.280,00 </w:t>
            </w:r>
            <w:r w:rsidRPr="00724172">
              <w:rPr>
                <w:b/>
                <w:bCs/>
                <w:color w:val="000000"/>
                <w:sz w:val="22"/>
                <w:szCs w:val="22"/>
                <w:lang w:eastAsia="el-GR"/>
              </w:rPr>
              <w:t xml:space="preserve">€ , ΦΠΑ </w:t>
            </w:r>
            <w:r w:rsidRPr="00724172">
              <w:rPr>
                <w:b/>
                <w:bCs/>
                <w:sz w:val="22"/>
                <w:szCs w:val="22"/>
              </w:rPr>
              <w:t>24%</w:t>
            </w:r>
            <w:r w:rsidRPr="00724172">
              <w:rPr>
                <w:b/>
                <w:bCs/>
                <w:color w:val="000000"/>
                <w:sz w:val="22"/>
                <w:szCs w:val="22"/>
                <w:lang w:eastAsia="el-GR"/>
              </w:rPr>
              <w:t xml:space="preserve"> </w:t>
            </w:r>
            <w:r w:rsidR="00C339F3" w:rsidRPr="00C339F3">
              <w:rPr>
                <w:rFonts w:cs="Tahoma"/>
                <w:b/>
                <w:bCs/>
                <w:color w:val="000000"/>
                <w:sz w:val="22"/>
                <w:szCs w:val="22"/>
                <w:lang w:eastAsia="el-GR"/>
              </w:rPr>
              <w:t xml:space="preserve">59.280,00 </w:t>
            </w:r>
            <w:r w:rsidRPr="00724172">
              <w:rPr>
                <w:b/>
                <w:bCs/>
                <w:color w:val="000000"/>
                <w:sz w:val="22"/>
                <w:szCs w:val="22"/>
                <w:lang w:eastAsia="el-GR"/>
              </w:rPr>
              <w:t>€</w:t>
            </w:r>
            <w:r w:rsidRPr="00724172">
              <w:rPr>
                <w:color w:val="000000"/>
                <w:sz w:val="22"/>
                <w:szCs w:val="22"/>
                <w:lang w:eastAsia="el-GR"/>
              </w:rPr>
              <w:t>)</w:t>
            </w:r>
          </w:p>
          <w:p w14:paraId="331C20B0" w14:textId="5E9D5BC2" w:rsidR="000444C6" w:rsidRPr="00724172" w:rsidRDefault="00AD07CB" w:rsidP="0009466F">
            <w:pPr>
              <w:pStyle w:val="TabletextChar"/>
              <w:spacing w:before="120" w:after="0" w:line="240" w:lineRule="auto"/>
              <w:jc w:val="both"/>
              <w:rPr>
                <w:rFonts w:cs="Tahoma"/>
                <w:b/>
                <w:bCs/>
                <w:color w:val="000000"/>
                <w:sz w:val="22"/>
                <w:szCs w:val="22"/>
                <w:lang w:eastAsia="el-GR"/>
              </w:rPr>
            </w:pPr>
            <w:r w:rsidRPr="00724172">
              <w:rPr>
                <w:rFonts w:cs="Tahoma"/>
                <w:sz w:val="22"/>
                <w:szCs w:val="22"/>
              </w:rPr>
              <w:t>Συνολική εκτιμώμενη αξία σύμβασης</w:t>
            </w:r>
            <w:r w:rsidR="00AD15FD">
              <w:rPr>
                <w:rFonts w:cs="Tahoma"/>
                <w:b/>
                <w:bCs/>
                <w:sz w:val="22"/>
                <w:szCs w:val="22"/>
              </w:rPr>
              <w:t xml:space="preserve"> </w:t>
            </w:r>
            <w:r w:rsidR="00C339F3" w:rsidRPr="00C339F3">
              <w:rPr>
                <w:rFonts w:cs="Tahoma"/>
                <w:b/>
                <w:bCs/>
                <w:sz w:val="22"/>
                <w:szCs w:val="22"/>
              </w:rPr>
              <w:t xml:space="preserve">370.500,00 </w:t>
            </w:r>
            <w:r w:rsidRPr="002A22FF">
              <w:rPr>
                <w:rFonts w:cs="Tahoma"/>
                <w:b/>
                <w:bCs/>
                <w:color w:val="000000"/>
                <w:sz w:val="22"/>
                <w:szCs w:val="22"/>
                <w:lang w:eastAsia="el-GR"/>
              </w:rPr>
              <w:t xml:space="preserve">€ </w:t>
            </w:r>
            <w:r w:rsidRPr="002A22FF">
              <w:rPr>
                <w:rFonts w:cs="Tahoma"/>
                <w:sz w:val="22"/>
                <w:szCs w:val="22"/>
              </w:rPr>
              <w:t xml:space="preserve">μη περιλαμβανομένου ΦΠΑ, προϋπολογισμός με ΦΠΑ: </w:t>
            </w:r>
            <w:r w:rsidR="00C339F3" w:rsidRPr="00C339F3">
              <w:rPr>
                <w:rFonts w:cs="Tahoma"/>
                <w:b/>
                <w:bCs/>
                <w:sz w:val="22"/>
                <w:szCs w:val="22"/>
              </w:rPr>
              <w:t xml:space="preserve">459.420,00 </w:t>
            </w:r>
            <w:r w:rsidRPr="002A22FF">
              <w:rPr>
                <w:rFonts w:cs="Tahoma"/>
                <w:b/>
                <w:bCs/>
                <w:color w:val="000000"/>
                <w:sz w:val="22"/>
                <w:szCs w:val="22"/>
                <w:lang w:eastAsia="el-GR"/>
              </w:rPr>
              <w:t xml:space="preserve">€, ΦΠΑ 24% </w:t>
            </w:r>
            <w:r w:rsidR="00C339F3">
              <w:rPr>
                <w:rFonts w:cs="Tahoma"/>
                <w:b/>
                <w:bCs/>
                <w:color w:val="000000"/>
                <w:sz w:val="22"/>
                <w:szCs w:val="22"/>
              </w:rPr>
              <w:t xml:space="preserve">88.920,00 </w:t>
            </w:r>
            <w:r w:rsidRPr="002A22FF">
              <w:rPr>
                <w:rFonts w:cs="Tahoma"/>
                <w:b/>
                <w:bCs/>
                <w:color w:val="000000"/>
                <w:sz w:val="22"/>
                <w:szCs w:val="22"/>
                <w:lang w:eastAsia="el-GR"/>
              </w:rPr>
              <w:t>€</w:t>
            </w:r>
          </w:p>
        </w:tc>
      </w:tr>
      <w:tr w:rsidR="001B2CC4" w:rsidRPr="006E7565" w14:paraId="79E254D5" w14:textId="77777777" w:rsidTr="001B2CC4">
        <w:tc>
          <w:tcPr>
            <w:tcW w:w="3421" w:type="dxa"/>
            <w:shd w:val="clear" w:color="auto" w:fill="auto"/>
            <w:vAlign w:val="bottom"/>
          </w:tcPr>
          <w:p w14:paraId="0CF1F75C" w14:textId="77777777" w:rsidR="001B2CC4" w:rsidRPr="00603221" w:rsidRDefault="001B2CC4" w:rsidP="001B2CC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433" w:type="dxa"/>
            <w:gridSpan w:val="2"/>
            <w:shd w:val="clear" w:color="auto" w:fill="auto"/>
            <w:vAlign w:val="bottom"/>
          </w:tcPr>
          <w:p w14:paraId="6040612E" w14:textId="7F2C53B7" w:rsidR="009675B9" w:rsidRPr="009675B9" w:rsidRDefault="009675B9" w:rsidP="00330F0F">
            <w:pPr>
              <w:pStyle w:val="TabletextChar"/>
              <w:spacing w:after="0" w:line="240" w:lineRule="auto"/>
              <w:rPr>
                <w:rFonts w:cs="Tahoma"/>
                <w:bCs/>
                <w:sz w:val="22"/>
                <w:szCs w:val="22"/>
              </w:rPr>
            </w:pPr>
            <w:r w:rsidRPr="009675B9">
              <w:rPr>
                <w:rFonts w:cs="Tahoma"/>
                <w:b/>
                <w:sz w:val="22"/>
                <w:szCs w:val="22"/>
              </w:rPr>
              <w:t>79820000-8</w:t>
            </w:r>
            <w:r w:rsidRPr="009675B9">
              <w:rPr>
                <w:rFonts w:cs="Tahoma"/>
                <w:bCs/>
                <w:sz w:val="22"/>
                <w:szCs w:val="22"/>
              </w:rPr>
              <w:t>: Υπηρεσίες σχετιζόμενες με την εκτύπωση</w:t>
            </w:r>
          </w:p>
          <w:p w14:paraId="0E9414D1" w14:textId="4EDCEF9B" w:rsidR="001B2CC4" w:rsidRPr="00F7780D" w:rsidRDefault="001B2CC4" w:rsidP="00330F0F">
            <w:pPr>
              <w:pStyle w:val="TabletextChar"/>
              <w:spacing w:after="0" w:line="240" w:lineRule="auto"/>
              <w:rPr>
                <w:rFonts w:cs="Tahoma"/>
                <w:bCs/>
                <w:sz w:val="22"/>
                <w:szCs w:val="22"/>
              </w:rPr>
            </w:pPr>
            <w:r w:rsidRPr="009675B9">
              <w:rPr>
                <w:rFonts w:cs="Tahoma"/>
                <w:b/>
                <w:sz w:val="22"/>
                <w:szCs w:val="22"/>
              </w:rPr>
              <w:t>48000000-8</w:t>
            </w:r>
            <w:r w:rsidR="009675B9" w:rsidRPr="009675B9">
              <w:rPr>
                <w:rFonts w:cs="Tahoma"/>
                <w:bCs/>
                <w:sz w:val="22"/>
                <w:szCs w:val="22"/>
              </w:rPr>
              <w:t xml:space="preserve">: </w:t>
            </w:r>
            <w:r w:rsidRPr="00F7780D">
              <w:rPr>
                <w:rFonts w:cs="Tahoma"/>
                <w:bCs/>
                <w:sz w:val="22"/>
                <w:szCs w:val="22"/>
              </w:rPr>
              <w:t>Πακέτα λογισμικού και συστήματα πληροφορικής</w:t>
            </w:r>
          </w:p>
          <w:p w14:paraId="1527E25B" w14:textId="18312ED0" w:rsidR="001B2CC4" w:rsidRPr="009675B9" w:rsidRDefault="001B2CC4" w:rsidP="00330F0F">
            <w:pPr>
              <w:autoSpaceDE w:val="0"/>
              <w:autoSpaceDN w:val="0"/>
              <w:adjustRightInd w:val="0"/>
              <w:spacing w:after="0"/>
              <w:rPr>
                <w:bCs/>
                <w:lang w:val="el-GR"/>
              </w:rPr>
            </w:pPr>
            <w:r w:rsidRPr="009675B9">
              <w:rPr>
                <w:b/>
                <w:lang w:val="el-GR"/>
              </w:rPr>
              <w:t>72000000-5</w:t>
            </w:r>
            <w:r w:rsidR="009675B9" w:rsidRPr="009675B9">
              <w:rPr>
                <w:bCs/>
                <w:lang w:val="el-GR"/>
              </w:rPr>
              <w:t xml:space="preserve">: </w:t>
            </w:r>
            <w:r w:rsidRPr="00F7780D">
              <w:rPr>
                <w:bCs/>
                <w:lang w:val="el-GR"/>
              </w:rPr>
              <w:t>Υπηρεσίες τεχνολογίας των πληροφοριών: παροχή συμβουλών, ανάπτυξη λογισμικού, Διαδίκτυο και υποστήριξη</w:t>
            </w:r>
          </w:p>
          <w:p w14:paraId="39AB40D1" w14:textId="0A0689D7" w:rsidR="009675B9" w:rsidRPr="009675B9" w:rsidRDefault="009675B9" w:rsidP="009675B9">
            <w:pPr>
              <w:pStyle w:val="TabletextChar"/>
              <w:spacing w:after="0" w:line="240" w:lineRule="auto"/>
              <w:rPr>
                <w:rFonts w:cs="Tahoma"/>
                <w:bCs/>
                <w:sz w:val="22"/>
                <w:szCs w:val="22"/>
                <w:lang w:val="en-US"/>
              </w:rPr>
            </w:pPr>
            <w:r w:rsidRPr="009675B9">
              <w:rPr>
                <w:rFonts w:cs="Tahoma"/>
                <w:b/>
                <w:sz w:val="22"/>
                <w:szCs w:val="22"/>
              </w:rPr>
              <w:t>79810000-5</w:t>
            </w:r>
            <w:r w:rsidRPr="009675B9">
              <w:rPr>
                <w:rFonts w:cs="Tahoma"/>
                <w:bCs/>
                <w:sz w:val="22"/>
                <w:szCs w:val="22"/>
                <w:lang w:val="en-US"/>
              </w:rPr>
              <w:t xml:space="preserve">: </w:t>
            </w:r>
            <w:r w:rsidRPr="00F7780D">
              <w:rPr>
                <w:rFonts w:cs="Tahoma"/>
                <w:bCs/>
                <w:sz w:val="22"/>
                <w:szCs w:val="22"/>
              </w:rPr>
              <w:t>Υπηρεσίες εκτύπωσης</w:t>
            </w:r>
          </w:p>
        </w:tc>
      </w:tr>
      <w:tr w:rsidR="001B2CC4" w:rsidRPr="005564F5" w14:paraId="2D1E9875" w14:textId="77777777" w:rsidTr="001B2CC4">
        <w:tc>
          <w:tcPr>
            <w:tcW w:w="3421" w:type="dxa"/>
            <w:shd w:val="clear" w:color="auto" w:fill="auto"/>
            <w:vAlign w:val="bottom"/>
          </w:tcPr>
          <w:p w14:paraId="7ADD7772" w14:textId="77777777" w:rsidR="001B2CC4" w:rsidRPr="00603221" w:rsidRDefault="001B2CC4" w:rsidP="001B2CC4">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433" w:type="dxa"/>
            <w:gridSpan w:val="2"/>
            <w:shd w:val="clear" w:color="auto" w:fill="auto"/>
            <w:vAlign w:val="bottom"/>
          </w:tcPr>
          <w:p w14:paraId="1D3C4B39" w14:textId="04BADA7F" w:rsidR="001B2CC4" w:rsidRPr="00603221" w:rsidRDefault="001B2CC4" w:rsidP="001B2CC4">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Pr="0053038F">
              <w:rPr>
                <w:b/>
                <w:color w:val="000000"/>
                <w:lang w:val="el-GR"/>
              </w:rPr>
              <w:t>βάσει βέλτιστης σχέσης ποιότητας – τιμής</w:t>
            </w:r>
            <w:r w:rsidRPr="00603221">
              <w:rPr>
                <w:b/>
                <w:color w:val="000000"/>
                <w:lang w:val="el-GR"/>
              </w:rPr>
              <w:t xml:space="preserve"> </w:t>
            </w:r>
          </w:p>
        </w:tc>
      </w:tr>
      <w:tr w:rsidR="001B2CC4" w:rsidRPr="00DF02B0" w:rsidDel="005977E7" w14:paraId="1BD16F54" w14:textId="77777777" w:rsidTr="001B2CC4">
        <w:tc>
          <w:tcPr>
            <w:tcW w:w="3421" w:type="dxa"/>
            <w:shd w:val="clear" w:color="auto" w:fill="auto"/>
            <w:vAlign w:val="bottom"/>
          </w:tcPr>
          <w:p w14:paraId="09CB96AD" w14:textId="77777777" w:rsidR="001B2CC4" w:rsidRPr="00603221" w:rsidRDefault="001B2CC4" w:rsidP="001B2CC4">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433" w:type="dxa"/>
            <w:gridSpan w:val="2"/>
            <w:shd w:val="clear" w:color="auto" w:fill="auto"/>
            <w:vAlign w:val="center"/>
          </w:tcPr>
          <w:p w14:paraId="626019FA" w14:textId="2DAE61AD" w:rsidR="001B2CC4" w:rsidRPr="006974FA" w:rsidDel="005977E7" w:rsidRDefault="006974FA" w:rsidP="001B2CC4">
            <w:pPr>
              <w:autoSpaceDE w:val="0"/>
              <w:autoSpaceDN w:val="0"/>
              <w:adjustRightInd w:val="0"/>
              <w:spacing w:before="120" w:after="0"/>
              <w:jc w:val="left"/>
              <w:rPr>
                <w:b/>
                <w:color w:val="000000"/>
                <w:lang w:val="el-GR"/>
              </w:rPr>
            </w:pPr>
            <w:r>
              <w:rPr>
                <w:b/>
                <w:color w:val="000000"/>
                <w:lang w:val="el-GR"/>
              </w:rPr>
              <w:t>17-01-2025</w:t>
            </w:r>
          </w:p>
        </w:tc>
      </w:tr>
      <w:tr w:rsidR="001B2CC4" w:rsidRPr="00DF02B0" w:rsidDel="005977E7" w14:paraId="586FAA0E" w14:textId="77777777" w:rsidTr="001B2CC4">
        <w:tc>
          <w:tcPr>
            <w:tcW w:w="7646" w:type="dxa"/>
            <w:gridSpan w:val="2"/>
            <w:tcBorders>
              <w:bottom w:val="nil"/>
            </w:tcBorders>
            <w:shd w:val="clear" w:color="auto" w:fill="auto"/>
            <w:vAlign w:val="bottom"/>
          </w:tcPr>
          <w:p w14:paraId="4CA8A562" w14:textId="77777777" w:rsidR="001B2CC4" w:rsidRPr="00603221" w:rsidRDefault="001B2CC4" w:rsidP="001B2CC4">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08" w:type="dxa"/>
            <w:shd w:val="clear" w:color="auto" w:fill="auto"/>
            <w:vAlign w:val="center"/>
          </w:tcPr>
          <w:p w14:paraId="7CDD7F75" w14:textId="7EB33124" w:rsidR="001B2CC4" w:rsidRPr="00603221" w:rsidDel="005977E7" w:rsidRDefault="005564F5" w:rsidP="001B2CC4">
            <w:pPr>
              <w:autoSpaceDE w:val="0"/>
              <w:autoSpaceDN w:val="0"/>
              <w:adjustRightInd w:val="0"/>
              <w:spacing w:before="120" w:after="0"/>
              <w:rPr>
                <w:b/>
                <w:color w:val="000000"/>
                <w:highlight w:val="yellow"/>
              </w:rPr>
            </w:pPr>
            <w:r w:rsidRPr="005564F5">
              <w:rPr>
                <w:b/>
                <w:color w:val="000000"/>
                <w:lang w:val="el-GR"/>
              </w:rPr>
              <w:t>16</w:t>
            </w:r>
            <w:r w:rsidR="001B2CC4" w:rsidRPr="005564F5">
              <w:rPr>
                <w:b/>
                <w:color w:val="000000"/>
                <w:lang w:val="el-GR"/>
              </w:rPr>
              <w:t>-</w:t>
            </w:r>
            <w:r w:rsidRPr="005564F5">
              <w:rPr>
                <w:b/>
                <w:color w:val="000000"/>
                <w:lang w:val="el-GR"/>
              </w:rPr>
              <w:t>12</w:t>
            </w:r>
            <w:r w:rsidR="001B2CC4" w:rsidRPr="005564F5">
              <w:rPr>
                <w:b/>
                <w:color w:val="000000"/>
                <w:lang w:val="el-GR"/>
              </w:rPr>
              <w:t>-202</w:t>
            </w:r>
            <w:r w:rsidRPr="005564F5">
              <w:rPr>
                <w:b/>
                <w:color w:val="000000"/>
                <w:lang w:val="el-GR"/>
              </w:rPr>
              <w:t>4</w:t>
            </w:r>
          </w:p>
        </w:tc>
      </w:tr>
      <w:tr w:rsidR="001B2CC4" w:rsidRPr="00DF02B0" w:rsidDel="005977E7" w14:paraId="76678390" w14:textId="77777777" w:rsidTr="001B2CC4">
        <w:tc>
          <w:tcPr>
            <w:tcW w:w="7646" w:type="dxa"/>
            <w:gridSpan w:val="2"/>
            <w:tcBorders>
              <w:bottom w:val="nil"/>
            </w:tcBorders>
            <w:shd w:val="clear" w:color="auto" w:fill="auto"/>
            <w:vAlign w:val="bottom"/>
          </w:tcPr>
          <w:p w14:paraId="4EDBD358" w14:textId="77777777" w:rsidR="001B2CC4" w:rsidRPr="00603221" w:rsidRDefault="001B2CC4" w:rsidP="001B2CC4">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08" w:type="dxa"/>
            <w:shd w:val="clear" w:color="auto" w:fill="auto"/>
            <w:vAlign w:val="center"/>
          </w:tcPr>
          <w:p w14:paraId="6247C543" w14:textId="62A79C9C" w:rsidR="001B2CC4" w:rsidRPr="00603221" w:rsidDel="005977E7" w:rsidRDefault="005564F5" w:rsidP="001B2CC4">
            <w:pPr>
              <w:autoSpaceDE w:val="0"/>
              <w:autoSpaceDN w:val="0"/>
              <w:adjustRightInd w:val="0"/>
              <w:spacing w:before="120" w:after="0"/>
              <w:rPr>
                <w:b/>
                <w:color w:val="000000"/>
                <w:highlight w:val="yellow"/>
              </w:rPr>
            </w:pPr>
            <w:r w:rsidRPr="005564F5">
              <w:rPr>
                <w:b/>
                <w:color w:val="000000"/>
                <w:lang w:val="el-GR"/>
              </w:rPr>
              <w:t>16-12-2024</w:t>
            </w:r>
          </w:p>
        </w:tc>
      </w:tr>
      <w:tr w:rsidR="001B2CC4" w:rsidRPr="00DF02B0" w:rsidDel="005977E7" w14:paraId="2FEA5C3F" w14:textId="77777777" w:rsidTr="001B2CC4">
        <w:tc>
          <w:tcPr>
            <w:tcW w:w="7646" w:type="dxa"/>
            <w:gridSpan w:val="2"/>
            <w:tcBorders>
              <w:bottom w:val="single" w:sz="4" w:space="0" w:color="auto"/>
            </w:tcBorders>
            <w:shd w:val="clear" w:color="auto" w:fill="auto"/>
            <w:vAlign w:val="bottom"/>
          </w:tcPr>
          <w:p w14:paraId="7C2F1E8D" w14:textId="77777777" w:rsidR="001B2CC4" w:rsidRPr="00C82832" w:rsidRDefault="001B2CC4" w:rsidP="001B2CC4">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08" w:type="dxa"/>
            <w:shd w:val="clear" w:color="auto" w:fill="auto"/>
            <w:vAlign w:val="center"/>
          </w:tcPr>
          <w:p w14:paraId="36B3EF26" w14:textId="1A4924ED" w:rsidR="001B2CC4" w:rsidRPr="00BA18BA" w:rsidRDefault="00BA18BA" w:rsidP="001B2CC4">
            <w:pPr>
              <w:autoSpaceDE w:val="0"/>
              <w:autoSpaceDN w:val="0"/>
              <w:adjustRightInd w:val="0"/>
              <w:spacing w:before="120" w:after="0"/>
              <w:jc w:val="left"/>
              <w:rPr>
                <w:b/>
                <w:color w:val="000000"/>
                <w:lang w:val="el-GR"/>
              </w:rPr>
            </w:pPr>
            <w:r w:rsidRPr="00130A31">
              <w:rPr>
                <w:b/>
                <w:color w:val="000000"/>
                <w:lang w:val="el-GR"/>
              </w:rPr>
              <w:t>11-12-2024</w:t>
            </w:r>
          </w:p>
        </w:tc>
      </w:tr>
      <w:tr w:rsidR="004C7CA6" w:rsidRPr="00094348" w:rsidDel="005977E7" w14:paraId="48A2DB41" w14:textId="77777777" w:rsidTr="001B2CC4">
        <w:tc>
          <w:tcPr>
            <w:tcW w:w="7646" w:type="dxa"/>
            <w:gridSpan w:val="2"/>
            <w:tcBorders>
              <w:bottom w:val="single" w:sz="4" w:space="0" w:color="auto"/>
            </w:tcBorders>
            <w:shd w:val="clear" w:color="auto" w:fill="auto"/>
            <w:vAlign w:val="bottom"/>
          </w:tcPr>
          <w:p w14:paraId="2CD48906" w14:textId="466E4AA3" w:rsidR="004C7CA6" w:rsidRPr="00603221" w:rsidRDefault="004C7CA6" w:rsidP="001B2CC4">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 xml:space="preserve">Δημοσίευσης </w:t>
            </w:r>
            <w:r w:rsidRPr="00603221">
              <w:rPr>
                <w:b/>
                <w:lang w:val="el-GR"/>
              </w:rPr>
              <w:t xml:space="preserve">Διακήρυξης σε Ε.Ε. (Υπ. </w:t>
            </w:r>
            <w:r w:rsidRPr="00C82832">
              <w:rPr>
                <w:b/>
                <w:lang w:val="el-GR"/>
              </w:rPr>
              <w:t>Επίσημων Εκδόσεων)</w:t>
            </w:r>
          </w:p>
        </w:tc>
        <w:tc>
          <w:tcPr>
            <w:tcW w:w="2208" w:type="dxa"/>
            <w:shd w:val="clear" w:color="auto" w:fill="auto"/>
            <w:vAlign w:val="center"/>
          </w:tcPr>
          <w:p w14:paraId="70996ACB" w14:textId="132504FF" w:rsidR="004C7CA6" w:rsidRPr="00130A31" w:rsidRDefault="00094348" w:rsidP="001B2CC4">
            <w:pPr>
              <w:autoSpaceDE w:val="0"/>
              <w:autoSpaceDN w:val="0"/>
              <w:adjustRightInd w:val="0"/>
              <w:spacing w:before="120" w:after="0"/>
              <w:jc w:val="left"/>
              <w:rPr>
                <w:b/>
                <w:color w:val="000000"/>
                <w:lang w:val="el-GR"/>
              </w:rPr>
            </w:pPr>
            <w:r w:rsidRPr="00130A31">
              <w:rPr>
                <w:b/>
                <w:color w:val="000000"/>
                <w:lang w:val="el-GR"/>
              </w:rPr>
              <w:t>1</w:t>
            </w:r>
            <w:r w:rsidR="00286016">
              <w:rPr>
                <w:b/>
                <w:color w:val="000000"/>
                <w:lang w:val="el-GR"/>
              </w:rPr>
              <w:t>3</w:t>
            </w:r>
            <w:r w:rsidRPr="00130A31">
              <w:rPr>
                <w:b/>
                <w:color w:val="000000"/>
                <w:lang w:val="el-GR"/>
              </w:rPr>
              <w:t>-12-2024</w:t>
            </w:r>
          </w:p>
        </w:tc>
      </w:tr>
      <w:tr w:rsidR="001B2CC4" w:rsidRPr="003C0732" w:rsidDel="005977E7" w14:paraId="3426F656" w14:textId="77777777" w:rsidTr="001B2CC4">
        <w:tc>
          <w:tcPr>
            <w:tcW w:w="7646" w:type="dxa"/>
            <w:gridSpan w:val="2"/>
            <w:tcBorders>
              <w:bottom w:val="single" w:sz="4" w:space="0" w:color="auto"/>
            </w:tcBorders>
            <w:shd w:val="clear" w:color="auto" w:fill="auto"/>
            <w:vAlign w:val="bottom"/>
          </w:tcPr>
          <w:p w14:paraId="4CE1B5C0" w14:textId="77777777" w:rsidR="001B2CC4" w:rsidRPr="00DF02B0" w:rsidRDefault="001B2CC4" w:rsidP="001B2CC4">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08" w:type="dxa"/>
            <w:shd w:val="clear" w:color="auto" w:fill="auto"/>
            <w:vAlign w:val="center"/>
          </w:tcPr>
          <w:p w14:paraId="0A0670ED" w14:textId="7370D5CE" w:rsidR="001B2CC4" w:rsidRPr="00603221" w:rsidRDefault="005564F5" w:rsidP="001B2CC4">
            <w:pPr>
              <w:autoSpaceDE w:val="0"/>
              <w:autoSpaceDN w:val="0"/>
              <w:adjustRightInd w:val="0"/>
              <w:spacing w:before="120" w:after="0"/>
              <w:rPr>
                <w:b/>
                <w:highlight w:val="magenta"/>
                <w:lang w:val="el-GR"/>
              </w:rPr>
            </w:pPr>
            <w:r w:rsidRPr="005564F5">
              <w:rPr>
                <w:b/>
                <w:color w:val="000000"/>
                <w:lang w:val="el-GR"/>
              </w:rPr>
              <w:t>16-12-2024</w:t>
            </w:r>
          </w:p>
        </w:tc>
      </w:tr>
    </w:tbl>
    <w:p w14:paraId="7BC2F6DE" w14:textId="77777777" w:rsidR="000B6F4E" w:rsidRDefault="000B6F4E" w:rsidP="00C82832"/>
    <w:p w14:paraId="54C39E1E" w14:textId="350CADB8" w:rsidR="00E15ED1" w:rsidRPr="00E15ED1" w:rsidRDefault="00E15ED1" w:rsidP="00E15ED1">
      <w:pPr>
        <w:tabs>
          <w:tab w:val="left" w:pos="8892"/>
        </w:tabs>
        <w:rPr>
          <w:lang w:val="el-GR"/>
        </w:rPr>
      </w:pPr>
      <w:r>
        <w:tab/>
      </w:r>
    </w:p>
    <w:p w14:paraId="3E5333F8" w14:textId="77777777" w:rsidR="00E15ED1" w:rsidRPr="00E15ED1" w:rsidRDefault="00E15ED1" w:rsidP="00E15ED1">
      <w:pPr>
        <w:sectPr w:rsidR="00E15ED1" w:rsidRPr="00E15ED1" w:rsidSect="00633B38">
          <w:headerReference w:type="default" r:id="rId11"/>
          <w:footerReference w:type="default" r:id="rId12"/>
          <w:headerReference w:type="first" r:id="rId13"/>
          <w:footerReference w:type="first" r:id="rId14"/>
          <w:pgSz w:w="11906" w:h="16838"/>
          <w:pgMar w:top="707" w:right="1134" w:bottom="1134" w:left="1134" w:header="720" w:footer="709" w:gutter="0"/>
          <w:pgNumType w:start="1"/>
          <w:cols w:space="720"/>
          <w:titlePg/>
          <w:docGrid w:linePitch="360"/>
        </w:sectPr>
      </w:pPr>
    </w:p>
    <w:p w14:paraId="5456E94E" w14:textId="77777777" w:rsidR="0024279E" w:rsidRPr="00FE037B" w:rsidRDefault="0024279E" w:rsidP="0001579B">
      <w:pPr>
        <w:pStyle w:val="Contents"/>
        <w:numPr>
          <w:ilvl w:val="0"/>
          <w:numId w:val="0"/>
        </w:numPr>
        <w:bidi/>
        <w:jc w:val="right"/>
        <w:outlineLvl w:val="9"/>
        <w:rPr>
          <w:rFonts w:ascii="Tahoma" w:hAnsi="Tahoma" w:cs="Tahoma"/>
          <w:sz w:val="22"/>
          <w:szCs w:val="22"/>
        </w:rPr>
      </w:pPr>
      <w:bookmarkStart w:id="2" w:name="_Toc375058496"/>
      <w:bookmarkStart w:id="3" w:name="_Toc418166314"/>
      <w:bookmarkStart w:id="4" w:name="_Toc97194254"/>
      <w:bookmarkStart w:id="5" w:name="_Toc97194401"/>
      <w:r w:rsidRPr="00FE037B">
        <w:rPr>
          <w:rFonts w:ascii="Tahoma" w:hAnsi="Tahoma" w:cs="Tahoma"/>
          <w:sz w:val="22"/>
          <w:szCs w:val="22"/>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54DA938E" w14:textId="77777777" w:rsidTr="0031590C">
        <w:trPr>
          <w:tblHeader/>
        </w:trPr>
        <w:tc>
          <w:tcPr>
            <w:tcW w:w="9855" w:type="dxa"/>
            <w:gridSpan w:val="2"/>
            <w:shd w:val="clear" w:color="auto" w:fill="E0E0E0"/>
            <w:vAlign w:val="center"/>
          </w:tcPr>
          <w:p w14:paraId="25414AAD" w14:textId="77777777" w:rsidR="0024279E" w:rsidRPr="00A81D32" w:rsidRDefault="0024279E" w:rsidP="00A81D32">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5564F5" w14:paraId="793BADDB" w14:textId="77777777" w:rsidTr="0031590C">
        <w:tc>
          <w:tcPr>
            <w:tcW w:w="3708" w:type="dxa"/>
            <w:vAlign w:val="center"/>
          </w:tcPr>
          <w:p w14:paraId="605B9E14"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35CC49E5" w14:textId="77777777" w:rsidR="0024279E" w:rsidRPr="00A80739" w:rsidRDefault="00A80739" w:rsidP="0031590C">
            <w:pPr>
              <w:pStyle w:val="TabletextChar"/>
              <w:rPr>
                <w:rFonts w:cs="Tahoma"/>
                <w:b/>
                <w:bCs/>
                <w:sz w:val="22"/>
                <w:szCs w:val="22"/>
              </w:rPr>
            </w:pPr>
            <w:r w:rsidRPr="00A80739">
              <w:rPr>
                <w:rFonts w:cs="Tahoma"/>
                <w:b/>
                <w:bCs/>
                <w:sz w:val="22"/>
                <w:szCs w:val="22"/>
              </w:rPr>
              <w:t>Προμήθεια εξοπλισμού, λογισμικού &amp; υπηρεσιών MPS (</w:t>
            </w:r>
            <w:proofErr w:type="spellStart"/>
            <w:r w:rsidRPr="00A80739">
              <w:rPr>
                <w:rFonts w:cs="Tahoma"/>
                <w:b/>
                <w:bCs/>
                <w:sz w:val="22"/>
                <w:szCs w:val="22"/>
              </w:rPr>
              <w:t>Managed</w:t>
            </w:r>
            <w:proofErr w:type="spellEnd"/>
            <w:r w:rsidRPr="00A80739">
              <w:rPr>
                <w:rFonts w:cs="Tahoma"/>
                <w:b/>
                <w:bCs/>
                <w:sz w:val="22"/>
                <w:szCs w:val="22"/>
              </w:rPr>
              <w:t xml:space="preserve"> </w:t>
            </w:r>
            <w:proofErr w:type="spellStart"/>
            <w:r w:rsidRPr="00A80739">
              <w:rPr>
                <w:rFonts w:cs="Tahoma"/>
                <w:b/>
                <w:bCs/>
                <w:sz w:val="22"/>
                <w:szCs w:val="22"/>
              </w:rPr>
              <w:t>Print</w:t>
            </w:r>
            <w:proofErr w:type="spellEnd"/>
            <w:r w:rsidRPr="00A80739">
              <w:rPr>
                <w:rFonts w:cs="Tahoma"/>
                <w:b/>
                <w:bCs/>
                <w:sz w:val="22"/>
                <w:szCs w:val="22"/>
              </w:rPr>
              <w:t xml:space="preserve"> Services – Υπηρεσίες Διαχειριζόμενων Εκτυπώσεων) στο Τ. Π. &amp; Δανείων.</w:t>
            </w:r>
          </w:p>
        </w:tc>
      </w:tr>
      <w:tr w:rsidR="000F6C40" w:rsidRPr="00317788" w14:paraId="6CD3B5BF" w14:textId="77777777" w:rsidTr="0031590C">
        <w:tc>
          <w:tcPr>
            <w:tcW w:w="3708" w:type="dxa"/>
            <w:vAlign w:val="center"/>
          </w:tcPr>
          <w:p w14:paraId="01899855" w14:textId="77777777" w:rsidR="000F6C40" w:rsidRPr="00603221" w:rsidRDefault="000F6C40" w:rsidP="000F6C40">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6A5AC67" w14:textId="77777777" w:rsidR="000F6C40" w:rsidRPr="00603221" w:rsidRDefault="000F6C40" w:rsidP="000F6C40">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0F6C40" w:rsidRPr="00DF02B0" w14:paraId="0A5999F1" w14:textId="77777777" w:rsidTr="0031590C">
        <w:tc>
          <w:tcPr>
            <w:tcW w:w="3708" w:type="dxa"/>
            <w:vAlign w:val="center"/>
          </w:tcPr>
          <w:p w14:paraId="10F04CEC" w14:textId="77777777" w:rsidR="000F6C40" w:rsidRPr="00603221" w:rsidRDefault="000F6C40" w:rsidP="000F6C4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6DC3C496" w14:textId="77777777" w:rsidR="000F6C40" w:rsidRPr="00603221" w:rsidRDefault="000F6C40" w:rsidP="000F6C40">
            <w:pPr>
              <w:pStyle w:val="TabletextChar"/>
              <w:rPr>
                <w:rFonts w:cs="Tahoma"/>
                <w:b/>
                <w:sz w:val="22"/>
                <w:szCs w:val="22"/>
              </w:rPr>
            </w:pPr>
            <w:r>
              <w:rPr>
                <w:rFonts w:cs="Tahoma"/>
                <w:b/>
                <w:sz w:val="22"/>
                <w:szCs w:val="22"/>
              </w:rPr>
              <w:t>Ταμείο Παρακαταθηκών και Δανείων</w:t>
            </w:r>
          </w:p>
        </w:tc>
      </w:tr>
      <w:tr w:rsidR="000F6C40" w:rsidRPr="00DF02B0" w14:paraId="3A18C0B1" w14:textId="77777777" w:rsidTr="0031590C">
        <w:tc>
          <w:tcPr>
            <w:tcW w:w="3708" w:type="dxa"/>
            <w:vAlign w:val="center"/>
          </w:tcPr>
          <w:p w14:paraId="2A737850" w14:textId="77777777" w:rsidR="000F6C40" w:rsidRPr="00603221" w:rsidRDefault="000F6C40" w:rsidP="000F6C4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ADB4CA9" w14:textId="77777777" w:rsidR="000F6C40" w:rsidRPr="00603221" w:rsidRDefault="000F6C40" w:rsidP="000F6C40">
            <w:pPr>
              <w:pStyle w:val="TabletextChar"/>
              <w:rPr>
                <w:rFonts w:cs="Tahoma"/>
                <w:sz w:val="22"/>
                <w:szCs w:val="22"/>
              </w:rPr>
            </w:pPr>
            <w:r w:rsidRPr="002505A1">
              <w:rPr>
                <w:rFonts w:cs="Tahoma"/>
                <w:b/>
                <w:sz w:val="22"/>
                <w:szCs w:val="22"/>
              </w:rPr>
              <w:t>Ταμείο Παρακαταθηκών και Δανείων</w:t>
            </w:r>
          </w:p>
        </w:tc>
      </w:tr>
      <w:tr w:rsidR="000F6C40" w:rsidRPr="00DF02B0" w14:paraId="0A5852A9" w14:textId="77777777" w:rsidTr="0015066F">
        <w:tc>
          <w:tcPr>
            <w:tcW w:w="3708" w:type="dxa"/>
            <w:vAlign w:val="center"/>
          </w:tcPr>
          <w:p w14:paraId="62A52336" w14:textId="77777777" w:rsidR="000F6C40" w:rsidRPr="00603221" w:rsidRDefault="000F6C40" w:rsidP="000F6C40">
            <w:pPr>
              <w:pStyle w:val="TabletextChar"/>
              <w:rPr>
                <w:rFonts w:cs="Tahoma"/>
                <w:b/>
                <w:sz w:val="22"/>
                <w:szCs w:val="22"/>
              </w:rPr>
            </w:pPr>
            <w:r w:rsidRPr="00603221">
              <w:rPr>
                <w:rFonts w:cs="Tahoma"/>
                <w:b/>
                <w:sz w:val="22"/>
                <w:szCs w:val="22"/>
              </w:rPr>
              <w:t>ΦΟΡΕΑΣ ΧΡΗΜΑΤΟΔΟΤΗΣΗΣ</w:t>
            </w:r>
          </w:p>
        </w:tc>
        <w:tc>
          <w:tcPr>
            <w:tcW w:w="6147" w:type="dxa"/>
            <w:vAlign w:val="bottom"/>
          </w:tcPr>
          <w:p w14:paraId="7444B172" w14:textId="77777777" w:rsidR="000F6C40" w:rsidRPr="00603221" w:rsidRDefault="000F6C40" w:rsidP="000F6C40">
            <w:pPr>
              <w:pStyle w:val="TabletextChar"/>
              <w:rPr>
                <w:rFonts w:cs="Tahoma"/>
                <w:b/>
                <w:sz w:val="22"/>
                <w:szCs w:val="22"/>
              </w:rPr>
            </w:pPr>
            <w:r>
              <w:rPr>
                <w:rFonts w:cs="Tahoma"/>
                <w:b/>
                <w:color w:val="000000"/>
                <w:sz w:val="22"/>
                <w:szCs w:val="22"/>
              </w:rPr>
              <w:t xml:space="preserve">Υπουργείο Ψηφιακής Διακυβέρνησης </w:t>
            </w:r>
          </w:p>
        </w:tc>
      </w:tr>
      <w:tr w:rsidR="000F6C40" w:rsidRPr="005564F5" w14:paraId="17B5923E" w14:textId="77777777" w:rsidTr="0031590C">
        <w:tc>
          <w:tcPr>
            <w:tcW w:w="3708" w:type="dxa"/>
            <w:vAlign w:val="center"/>
          </w:tcPr>
          <w:p w14:paraId="7967D4C3" w14:textId="77777777" w:rsidR="000F6C40" w:rsidRPr="00603221" w:rsidRDefault="000F6C40" w:rsidP="000F6C40">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F5A45F6" w14:textId="77777777" w:rsidR="000F6C40" w:rsidRPr="002505A1" w:rsidRDefault="000F6C40" w:rsidP="000F6C40">
            <w:pPr>
              <w:pStyle w:val="TabletextChar"/>
              <w:rPr>
                <w:rFonts w:cs="Tahoma"/>
                <w:sz w:val="22"/>
                <w:szCs w:val="22"/>
              </w:rPr>
            </w:pPr>
            <w:r w:rsidRPr="002505A1">
              <w:rPr>
                <w:rFonts w:cs="Tahoma"/>
                <w:sz w:val="22"/>
                <w:szCs w:val="22"/>
              </w:rPr>
              <w:t>Τόπος παράδοσης: η Αναθέτουσα Αρχή.</w:t>
            </w:r>
          </w:p>
          <w:p w14:paraId="653AB16D" w14:textId="64D7576B" w:rsidR="000F6C40" w:rsidRPr="00603221" w:rsidRDefault="000F6C40" w:rsidP="000F6C40">
            <w:pPr>
              <w:pStyle w:val="TabletextChar"/>
              <w:rPr>
                <w:rFonts w:cs="Tahoma"/>
                <w:sz w:val="22"/>
                <w:szCs w:val="22"/>
              </w:rPr>
            </w:pPr>
            <w:r w:rsidRPr="002505A1">
              <w:rPr>
                <w:rFonts w:cs="Tahoma"/>
                <w:sz w:val="22"/>
                <w:szCs w:val="22"/>
              </w:rPr>
              <w:t>Τόπος παροχής υπηρεσιών: Ταμείο Παρακαταθηκών &amp; Δανείων</w:t>
            </w:r>
            <w:r w:rsidR="003D1023">
              <w:rPr>
                <w:rFonts w:cs="Tahoma"/>
                <w:sz w:val="22"/>
                <w:szCs w:val="22"/>
              </w:rPr>
              <w:t xml:space="preserve"> (</w:t>
            </w:r>
            <w:r w:rsidR="003D1023" w:rsidRPr="0053038F">
              <w:rPr>
                <w:rFonts w:cs="Tahoma"/>
                <w:sz w:val="22"/>
                <w:szCs w:val="22"/>
              </w:rPr>
              <w:t>Κεντρική Υπηρεσία &amp; Καταστήματα)</w:t>
            </w:r>
          </w:p>
        </w:tc>
      </w:tr>
      <w:tr w:rsidR="0024279E" w:rsidRPr="006E7565" w14:paraId="4F64C683" w14:textId="77777777" w:rsidTr="0031590C">
        <w:tc>
          <w:tcPr>
            <w:tcW w:w="3708" w:type="dxa"/>
            <w:vAlign w:val="center"/>
          </w:tcPr>
          <w:p w14:paraId="2BB820BA" w14:textId="77777777" w:rsidR="0024279E" w:rsidRPr="00603221" w:rsidRDefault="0024279E" w:rsidP="009675B9">
            <w:pPr>
              <w:pStyle w:val="TabletextChar"/>
              <w:spacing w:after="0"/>
              <w:rPr>
                <w:rFonts w:cs="Tahoma"/>
                <w:b/>
                <w:sz w:val="22"/>
                <w:szCs w:val="22"/>
              </w:rPr>
            </w:pPr>
            <w:r w:rsidRPr="00603221">
              <w:rPr>
                <w:rFonts w:cs="Tahoma"/>
                <w:b/>
                <w:sz w:val="22"/>
                <w:szCs w:val="22"/>
              </w:rPr>
              <w:t>ΕΙΔΟΣ ΣΥΜΒΑΣΗΣ</w:t>
            </w:r>
          </w:p>
        </w:tc>
        <w:tc>
          <w:tcPr>
            <w:tcW w:w="6147" w:type="dxa"/>
            <w:vAlign w:val="center"/>
          </w:tcPr>
          <w:p w14:paraId="0774670B" w14:textId="2E4309FE" w:rsidR="0024279E" w:rsidRPr="00D36F50" w:rsidRDefault="00D157B7" w:rsidP="009675B9">
            <w:pPr>
              <w:pStyle w:val="TabletextChar"/>
              <w:spacing w:after="0"/>
              <w:rPr>
                <w:rFonts w:cs="Tahoma"/>
                <w:b/>
                <w:sz w:val="22"/>
                <w:szCs w:val="22"/>
              </w:rPr>
            </w:pPr>
            <w:r w:rsidRPr="00603221">
              <w:rPr>
                <w:rFonts w:cs="Tahoma"/>
                <w:b/>
                <w:sz w:val="22"/>
                <w:szCs w:val="22"/>
                <w:lang w:val="en-US"/>
              </w:rPr>
              <w:t>CPV</w:t>
            </w:r>
            <w:r w:rsidRPr="00603221">
              <w:rPr>
                <w:rFonts w:cs="Tahoma"/>
                <w:b/>
                <w:sz w:val="22"/>
                <w:szCs w:val="22"/>
              </w:rPr>
              <w:t>:</w:t>
            </w:r>
          </w:p>
          <w:p w14:paraId="480B3F0E" w14:textId="3E60E0AD" w:rsidR="009675B9" w:rsidRPr="009675B9" w:rsidRDefault="009675B9" w:rsidP="009675B9">
            <w:pPr>
              <w:pStyle w:val="TabletextChar"/>
              <w:spacing w:after="0" w:line="240" w:lineRule="auto"/>
              <w:rPr>
                <w:rFonts w:cs="Tahoma"/>
                <w:bCs/>
                <w:sz w:val="22"/>
                <w:szCs w:val="22"/>
              </w:rPr>
            </w:pPr>
            <w:r w:rsidRPr="009675B9">
              <w:rPr>
                <w:rFonts w:cs="Tahoma"/>
                <w:b/>
                <w:sz w:val="22"/>
                <w:szCs w:val="22"/>
              </w:rPr>
              <w:t>79820000-8</w:t>
            </w:r>
            <w:r w:rsidRPr="009675B9">
              <w:rPr>
                <w:rFonts w:cs="Tahoma"/>
                <w:bCs/>
                <w:sz w:val="22"/>
                <w:szCs w:val="22"/>
              </w:rPr>
              <w:t>: Υπηρεσίες σχετιζόμενες με την εκτύπωση</w:t>
            </w:r>
          </w:p>
          <w:p w14:paraId="0DAD47B2" w14:textId="297DD4EC" w:rsidR="00F7780D" w:rsidRPr="00F7780D" w:rsidRDefault="00F7780D" w:rsidP="009675B9">
            <w:pPr>
              <w:pStyle w:val="TabletextChar"/>
              <w:spacing w:after="0"/>
              <w:rPr>
                <w:rFonts w:cs="Tahoma"/>
                <w:bCs/>
                <w:sz w:val="22"/>
                <w:szCs w:val="22"/>
              </w:rPr>
            </w:pPr>
            <w:r w:rsidRPr="009675B9">
              <w:rPr>
                <w:rFonts w:cs="Tahoma"/>
                <w:b/>
                <w:sz w:val="22"/>
                <w:szCs w:val="22"/>
              </w:rPr>
              <w:t>48000000-8</w:t>
            </w:r>
            <w:r w:rsidR="009675B9" w:rsidRPr="009675B9">
              <w:rPr>
                <w:rFonts w:cs="Tahoma"/>
                <w:bCs/>
                <w:sz w:val="22"/>
                <w:szCs w:val="22"/>
              </w:rPr>
              <w:t xml:space="preserve">: </w:t>
            </w:r>
            <w:r w:rsidRPr="00F7780D">
              <w:rPr>
                <w:rFonts w:cs="Tahoma"/>
                <w:bCs/>
                <w:sz w:val="22"/>
                <w:szCs w:val="22"/>
              </w:rPr>
              <w:t>Πακέτα λογισμικού και συστήματα πληροφορικής</w:t>
            </w:r>
          </w:p>
          <w:p w14:paraId="7D048D4A" w14:textId="6F512E26" w:rsidR="00F7780D" w:rsidRPr="009675B9" w:rsidRDefault="00F7780D" w:rsidP="009675B9">
            <w:pPr>
              <w:pStyle w:val="TabletextChar"/>
              <w:spacing w:after="0"/>
              <w:rPr>
                <w:rFonts w:cs="Tahoma"/>
                <w:bCs/>
                <w:sz w:val="22"/>
                <w:szCs w:val="22"/>
              </w:rPr>
            </w:pPr>
            <w:r w:rsidRPr="009675B9">
              <w:rPr>
                <w:rFonts w:cs="Tahoma"/>
                <w:b/>
                <w:sz w:val="22"/>
                <w:szCs w:val="22"/>
              </w:rPr>
              <w:t>72000000-5</w:t>
            </w:r>
            <w:r w:rsidR="009675B9" w:rsidRPr="009675B9">
              <w:rPr>
                <w:rFonts w:cs="Tahoma"/>
                <w:bCs/>
                <w:sz w:val="22"/>
                <w:szCs w:val="22"/>
              </w:rPr>
              <w:t xml:space="preserve">: </w:t>
            </w:r>
            <w:r w:rsidRPr="00F7780D">
              <w:rPr>
                <w:rFonts w:cs="Tahoma"/>
                <w:bCs/>
                <w:sz w:val="22"/>
                <w:szCs w:val="22"/>
              </w:rPr>
              <w:t>Υπηρεσίες τεχνολογίας των πληροφοριών: παροχή συμβουλών, ανάπτυξη λογισμικού, Διαδίκτυο και υποστήριξη</w:t>
            </w:r>
          </w:p>
          <w:p w14:paraId="25FF54CB" w14:textId="1F9AA1C3" w:rsidR="009675B9" w:rsidRPr="009675B9" w:rsidRDefault="009675B9" w:rsidP="009675B9">
            <w:pPr>
              <w:pStyle w:val="TabletextChar"/>
              <w:spacing w:after="0"/>
              <w:rPr>
                <w:rFonts w:cs="Tahoma"/>
                <w:bCs/>
                <w:sz w:val="22"/>
                <w:szCs w:val="22"/>
                <w:lang w:val="en-US"/>
              </w:rPr>
            </w:pPr>
            <w:r w:rsidRPr="009675B9">
              <w:rPr>
                <w:rFonts w:cs="Tahoma"/>
                <w:b/>
                <w:sz w:val="22"/>
                <w:szCs w:val="22"/>
              </w:rPr>
              <w:t>79810000-5</w:t>
            </w:r>
            <w:r w:rsidRPr="009675B9">
              <w:rPr>
                <w:rFonts w:cs="Tahoma"/>
                <w:bCs/>
                <w:sz w:val="22"/>
                <w:szCs w:val="22"/>
              </w:rPr>
              <w:t xml:space="preserve">: </w:t>
            </w:r>
            <w:r w:rsidRPr="00F7780D">
              <w:rPr>
                <w:rFonts w:cs="Tahoma"/>
                <w:bCs/>
                <w:sz w:val="22"/>
                <w:szCs w:val="22"/>
              </w:rPr>
              <w:t>Υπηρεσίες εκτύπωσης</w:t>
            </w:r>
          </w:p>
        </w:tc>
      </w:tr>
      <w:tr w:rsidR="0024279E" w:rsidRPr="005564F5" w14:paraId="634805B5" w14:textId="77777777" w:rsidTr="0031590C">
        <w:tc>
          <w:tcPr>
            <w:tcW w:w="3708" w:type="dxa"/>
            <w:vAlign w:val="center"/>
          </w:tcPr>
          <w:p w14:paraId="68207677"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002EFDCE" w14:textId="34CE4099" w:rsidR="00914867" w:rsidRPr="00914867" w:rsidRDefault="003C0732" w:rsidP="00B07740">
            <w:pPr>
              <w:pStyle w:val="TabletextChar"/>
              <w:jc w:val="both"/>
              <w:rPr>
                <w:rFonts w:cs="Tahoma"/>
                <w:sz w:val="22"/>
                <w:szCs w:val="22"/>
              </w:rPr>
            </w:pPr>
            <w:r w:rsidRPr="00834763">
              <w:rPr>
                <w:rFonts w:cs="Tahoma"/>
                <w:sz w:val="22"/>
                <w:szCs w:val="22"/>
              </w:rPr>
              <w:t xml:space="preserve">Ηλεκτρονικός </w:t>
            </w:r>
            <w:r w:rsidR="0024279E" w:rsidRPr="00603221">
              <w:rPr>
                <w:rFonts w:cs="Tahoma"/>
                <w:sz w:val="22"/>
                <w:szCs w:val="22"/>
              </w:rPr>
              <w:t xml:space="preserve">Ανοικτός </w:t>
            </w:r>
            <w:r w:rsidR="00A406A5" w:rsidRPr="004643E7">
              <w:rPr>
                <w:rFonts w:cs="Tahoma"/>
                <w:sz w:val="22"/>
                <w:szCs w:val="22"/>
              </w:rPr>
              <w:t xml:space="preserve">Διεθνής άνω </w:t>
            </w:r>
            <w:r w:rsidR="004355E9" w:rsidRPr="004643E7">
              <w:rPr>
                <w:rFonts w:cs="Tahoma"/>
                <w:sz w:val="22"/>
                <w:szCs w:val="22"/>
              </w:rPr>
              <w:t xml:space="preserve">των ορίων </w:t>
            </w:r>
            <w:r w:rsidR="0024279E" w:rsidRPr="004643E7">
              <w:rPr>
                <w:rFonts w:cs="Tahoma"/>
                <w:sz w:val="22"/>
                <w:szCs w:val="22"/>
              </w:rPr>
              <w:t xml:space="preserve">Διαγωνισμός με κριτήριο ανάθεσης </w:t>
            </w:r>
            <w:r w:rsidR="001E64FE" w:rsidRPr="004643E7">
              <w:rPr>
                <w:rFonts w:cs="Tahoma"/>
                <w:sz w:val="22"/>
                <w:szCs w:val="22"/>
              </w:rPr>
              <w:t>την πλέον συμ</w:t>
            </w:r>
            <w:r w:rsidR="001E64FE" w:rsidRPr="00603221">
              <w:rPr>
                <w:rFonts w:cs="Tahoma"/>
                <w:sz w:val="22"/>
                <w:szCs w:val="22"/>
              </w:rPr>
              <w:t>φέρουσα από οικονομική άποψη προσφορά</w:t>
            </w:r>
            <w:r w:rsidR="00914867" w:rsidRPr="00B07740">
              <w:t>:</w:t>
            </w:r>
            <w:r w:rsidR="00772054">
              <w:rPr>
                <w:rFonts w:cs="Tahoma"/>
                <w:sz w:val="22"/>
                <w:szCs w:val="22"/>
              </w:rPr>
              <w:t xml:space="preserve"> </w:t>
            </w:r>
          </w:p>
          <w:p w14:paraId="7CB5BE07" w14:textId="7FF4FCAD" w:rsidR="0024279E" w:rsidRPr="00603221" w:rsidRDefault="001E64FE" w:rsidP="00B07740">
            <w:pPr>
              <w:pStyle w:val="TabletextChar"/>
              <w:jc w:val="both"/>
            </w:pPr>
            <w:r w:rsidRPr="00B07740">
              <w:rPr>
                <w:rFonts w:cs="Tahoma"/>
                <w:sz w:val="22"/>
                <w:szCs w:val="22"/>
              </w:rPr>
              <w:t>βάσει βέλτιστης σχέσης ποιότητας – τιμής</w:t>
            </w:r>
          </w:p>
        </w:tc>
      </w:tr>
      <w:tr w:rsidR="0024279E" w:rsidRPr="005564F5" w14:paraId="7E9EB4ED" w14:textId="77777777" w:rsidTr="0031590C">
        <w:tc>
          <w:tcPr>
            <w:tcW w:w="3708" w:type="dxa"/>
            <w:vAlign w:val="center"/>
          </w:tcPr>
          <w:p w14:paraId="5D0FD1A2"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2D0FB7F1" w14:textId="5F01C2CF" w:rsidR="00A406A5" w:rsidRPr="00724172" w:rsidRDefault="00AD5254" w:rsidP="00AD09C2">
            <w:pPr>
              <w:pStyle w:val="Tabletext"/>
              <w:numPr>
                <w:ilvl w:val="0"/>
                <w:numId w:val="17"/>
              </w:numPr>
              <w:spacing w:before="120" w:after="0"/>
              <w:ind w:left="417" w:hanging="284"/>
              <w:jc w:val="both"/>
              <w:rPr>
                <w:rFonts w:cs="Tahoma"/>
                <w:b/>
                <w:bCs/>
                <w:color w:val="000000"/>
                <w:sz w:val="22"/>
                <w:szCs w:val="22"/>
                <w:lang w:eastAsia="el-GR"/>
              </w:rPr>
            </w:pPr>
            <w:r w:rsidRPr="002A22FF">
              <w:rPr>
                <w:rFonts w:cs="Tahoma"/>
                <w:sz w:val="22"/>
                <w:szCs w:val="22"/>
              </w:rPr>
              <w:t xml:space="preserve">Εκτιμώμενη αξία </w:t>
            </w:r>
            <w:r w:rsidR="003D3C05">
              <w:rPr>
                <w:rFonts w:cs="Tahoma"/>
                <w:sz w:val="22"/>
                <w:szCs w:val="22"/>
              </w:rPr>
              <w:t>παρούσας</w:t>
            </w:r>
            <w:r w:rsidR="003D3C05" w:rsidRPr="0031449B">
              <w:rPr>
                <w:rFonts w:cs="Tahoma"/>
                <w:sz w:val="22"/>
                <w:szCs w:val="22"/>
              </w:rPr>
              <w:t xml:space="preserve"> </w:t>
            </w:r>
            <w:r w:rsidRPr="00724172">
              <w:rPr>
                <w:rFonts w:cs="Tahoma"/>
                <w:sz w:val="22"/>
                <w:szCs w:val="22"/>
              </w:rPr>
              <w:t>σύμβασης</w:t>
            </w:r>
            <w:r w:rsidR="00A406A5" w:rsidRPr="00724172">
              <w:rPr>
                <w:rFonts w:cs="Tahoma"/>
                <w:sz w:val="22"/>
                <w:szCs w:val="22"/>
              </w:rPr>
              <w:t xml:space="preserve"> μη περιλαμβανομένου του δικαιώματος προαίρεσης</w:t>
            </w:r>
            <w:r w:rsidR="00A406A5" w:rsidRPr="00724172">
              <w:rPr>
                <w:rFonts w:cs="Tahoma"/>
                <w:b/>
                <w:bCs/>
                <w:color w:val="000000"/>
                <w:sz w:val="22"/>
                <w:szCs w:val="22"/>
                <w:lang w:eastAsia="el-GR"/>
              </w:rPr>
              <w:t xml:space="preserve"> </w:t>
            </w:r>
            <w:r w:rsidR="00EB3817">
              <w:rPr>
                <w:rFonts w:cs="Tahoma"/>
                <w:b/>
                <w:bCs/>
                <w:color w:val="000000"/>
                <w:sz w:val="22"/>
                <w:szCs w:val="22"/>
                <w:lang w:eastAsia="el-GR"/>
              </w:rPr>
              <w:t>123</w:t>
            </w:r>
            <w:r w:rsidR="00EB3817" w:rsidRPr="0053038F">
              <w:rPr>
                <w:rFonts w:cs="Tahoma"/>
                <w:b/>
                <w:bCs/>
                <w:color w:val="000000"/>
                <w:sz w:val="22"/>
                <w:szCs w:val="22"/>
                <w:lang w:eastAsia="el-GR"/>
              </w:rPr>
              <w:t>.</w:t>
            </w:r>
            <w:r w:rsidR="00EB3817">
              <w:rPr>
                <w:rFonts w:cs="Tahoma"/>
                <w:b/>
                <w:bCs/>
                <w:color w:val="000000"/>
                <w:sz w:val="22"/>
                <w:szCs w:val="22"/>
                <w:lang w:eastAsia="el-GR"/>
              </w:rPr>
              <w:t>5</w:t>
            </w:r>
            <w:r w:rsidR="00EB3817" w:rsidRPr="0053038F">
              <w:rPr>
                <w:rFonts w:cs="Tahoma"/>
                <w:b/>
                <w:bCs/>
                <w:color w:val="000000"/>
                <w:sz w:val="22"/>
                <w:szCs w:val="22"/>
                <w:lang w:eastAsia="el-GR"/>
              </w:rPr>
              <w:t>00,00</w:t>
            </w:r>
            <w:r w:rsidR="00EB3817">
              <w:rPr>
                <w:rFonts w:cs="Tahoma"/>
                <w:b/>
                <w:bCs/>
                <w:color w:val="000000"/>
                <w:sz w:val="22"/>
                <w:szCs w:val="22"/>
                <w:lang w:eastAsia="el-GR"/>
              </w:rPr>
              <w:t xml:space="preserve"> </w:t>
            </w:r>
            <w:r w:rsidR="00A406A5" w:rsidRPr="00724172">
              <w:rPr>
                <w:rFonts w:cs="Tahoma"/>
                <w:b/>
                <w:bCs/>
                <w:color w:val="000000"/>
                <w:sz w:val="22"/>
                <w:szCs w:val="22"/>
                <w:lang w:eastAsia="el-GR"/>
              </w:rPr>
              <w:t xml:space="preserve">€ </w:t>
            </w:r>
            <w:r w:rsidR="00A406A5" w:rsidRPr="00724172">
              <w:rPr>
                <w:rFonts w:cs="Tahoma"/>
                <w:sz w:val="22"/>
                <w:szCs w:val="22"/>
              </w:rPr>
              <w:t xml:space="preserve">μη περιλαμβανομένου ΦΠΑ (Προϋπολογισμός με ΦΠΑ: </w:t>
            </w:r>
            <w:r w:rsidR="00A406A5" w:rsidRPr="00724172">
              <w:rPr>
                <w:rFonts w:cs="Tahoma"/>
                <w:b/>
                <w:bCs/>
                <w:color w:val="000000"/>
                <w:sz w:val="22"/>
                <w:szCs w:val="22"/>
                <w:lang w:eastAsia="el-GR"/>
              </w:rPr>
              <w:t xml:space="preserve"> </w:t>
            </w:r>
            <w:r w:rsidR="006313E3">
              <w:rPr>
                <w:rFonts w:cs="Tahoma"/>
                <w:b/>
                <w:bCs/>
                <w:color w:val="000000"/>
                <w:sz w:val="22"/>
                <w:szCs w:val="22"/>
                <w:lang w:eastAsia="el-GR"/>
              </w:rPr>
              <w:t>153</w:t>
            </w:r>
            <w:r w:rsidR="006313E3" w:rsidRPr="00724172">
              <w:rPr>
                <w:rFonts w:cs="Tahoma"/>
                <w:b/>
                <w:bCs/>
                <w:color w:val="000000"/>
                <w:sz w:val="22"/>
                <w:szCs w:val="22"/>
                <w:lang w:eastAsia="el-GR"/>
              </w:rPr>
              <w:t>.</w:t>
            </w:r>
            <w:r w:rsidR="006313E3">
              <w:rPr>
                <w:rFonts w:cs="Tahoma"/>
                <w:b/>
                <w:bCs/>
                <w:color w:val="000000"/>
                <w:sz w:val="22"/>
                <w:szCs w:val="22"/>
                <w:lang w:eastAsia="el-GR"/>
              </w:rPr>
              <w:t>14</w:t>
            </w:r>
            <w:r w:rsidR="006313E3" w:rsidRPr="00724172">
              <w:rPr>
                <w:rFonts w:cs="Tahoma"/>
                <w:b/>
                <w:bCs/>
                <w:color w:val="000000"/>
                <w:sz w:val="22"/>
                <w:szCs w:val="22"/>
                <w:lang w:eastAsia="el-GR"/>
              </w:rPr>
              <w:t>0,00</w:t>
            </w:r>
            <w:r w:rsidR="006313E3">
              <w:rPr>
                <w:rFonts w:cs="Tahoma"/>
                <w:b/>
                <w:bCs/>
                <w:color w:val="000000"/>
                <w:sz w:val="22"/>
                <w:szCs w:val="22"/>
                <w:lang w:eastAsia="el-GR"/>
              </w:rPr>
              <w:t xml:space="preserve"> </w:t>
            </w:r>
            <w:r w:rsidR="006313E3" w:rsidRPr="00724172">
              <w:rPr>
                <w:rFonts w:cs="Tahoma"/>
                <w:b/>
                <w:bCs/>
                <w:color w:val="000000"/>
                <w:sz w:val="22"/>
                <w:szCs w:val="22"/>
                <w:lang w:eastAsia="el-GR"/>
              </w:rPr>
              <w:t xml:space="preserve">€, ΦΠΑ </w:t>
            </w:r>
            <w:r w:rsidR="006313E3" w:rsidRPr="00724172">
              <w:rPr>
                <w:rFonts w:cs="Tahoma"/>
                <w:b/>
                <w:bCs/>
                <w:sz w:val="22"/>
                <w:szCs w:val="22"/>
              </w:rPr>
              <w:t>24%</w:t>
            </w:r>
            <w:r w:rsidR="006313E3" w:rsidRPr="00724172">
              <w:rPr>
                <w:rFonts w:cs="Tahoma"/>
                <w:b/>
                <w:bCs/>
                <w:color w:val="000000"/>
                <w:sz w:val="22"/>
                <w:szCs w:val="22"/>
                <w:lang w:eastAsia="el-GR"/>
              </w:rPr>
              <w:t xml:space="preserve"> </w:t>
            </w:r>
            <w:r w:rsidR="006313E3">
              <w:rPr>
                <w:rFonts w:cs="Tahoma"/>
                <w:b/>
                <w:bCs/>
                <w:color w:val="000000"/>
                <w:sz w:val="22"/>
                <w:szCs w:val="22"/>
                <w:lang w:eastAsia="el-GR"/>
              </w:rPr>
              <w:t>29</w:t>
            </w:r>
            <w:r w:rsidR="006313E3" w:rsidRPr="00724172">
              <w:rPr>
                <w:rFonts w:cs="Tahoma"/>
                <w:b/>
                <w:bCs/>
                <w:color w:val="000000"/>
                <w:sz w:val="22"/>
                <w:szCs w:val="22"/>
                <w:lang w:eastAsia="el-GR"/>
              </w:rPr>
              <w:t>.</w:t>
            </w:r>
            <w:r w:rsidR="006313E3">
              <w:rPr>
                <w:rFonts w:cs="Tahoma"/>
                <w:b/>
                <w:bCs/>
                <w:color w:val="000000"/>
                <w:sz w:val="22"/>
                <w:szCs w:val="22"/>
                <w:lang w:eastAsia="el-GR"/>
              </w:rPr>
              <w:t>64</w:t>
            </w:r>
            <w:r w:rsidR="006313E3" w:rsidRPr="00724172">
              <w:rPr>
                <w:rFonts w:cs="Tahoma"/>
                <w:b/>
                <w:bCs/>
                <w:color w:val="000000"/>
                <w:sz w:val="22"/>
                <w:szCs w:val="22"/>
                <w:lang w:eastAsia="el-GR"/>
              </w:rPr>
              <w:t>0,00</w:t>
            </w:r>
            <w:r w:rsidR="006313E3">
              <w:rPr>
                <w:rFonts w:cs="Tahoma"/>
                <w:b/>
                <w:bCs/>
                <w:color w:val="000000"/>
                <w:sz w:val="22"/>
                <w:szCs w:val="22"/>
                <w:lang w:eastAsia="el-GR"/>
              </w:rPr>
              <w:t xml:space="preserve"> </w:t>
            </w:r>
            <w:r w:rsidR="00A406A5" w:rsidRPr="00724172">
              <w:rPr>
                <w:rFonts w:cs="Tahoma"/>
                <w:b/>
                <w:bCs/>
                <w:color w:val="000000"/>
                <w:sz w:val="22"/>
                <w:szCs w:val="22"/>
                <w:lang w:eastAsia="el-GR"/>
              </w:rPr>
              <w:t>€</w:t>
            </w:r>
            <w:r w:rsidR="00A406A5" w:rsidRPr="00724172">
              <w:rPr>
                <w:rFonts w:cs="Tahoma"/>
                <w:color w:val="000000"/>
                <w:sz w:val="22"/>
                <w:szCs w:val="22"/>
                <w:lang w:eastAsia="el-GR"/>
              </w:rPr>
              <w:t>)</w:t>
            </w:r>
          </w:p>
          <w:p w14:paraId="68358963" w14:textId="52D1A1FD" w:rsidR="00AE2E20" w:rsidRPr="008528D5" w:rsidRDefault="00AD5254" w:rsidP="008528D5">
            <w:pPr>
              <w:pStyle w:val="Tabletext"/>
              <w:numPr>
                <w:ilvl w:val="0"/>
                <w:numId w:val="17"/>
              </w:numPr>
              <w:spacing w:before="120" w:after="0"/>
              <w:ind w:left="417" w:hanging="284"/>
              <w:jc w:val="both"/>
              <w:rPr>
                <w:rFonts w:cs="Tahoma"/>
                <w:b/>
                <w:color w:val="000000"/>
                <w:sz w:val="22"/>
                <w:szCs w:val="22"/>
              </w:rPr>
            </w:pPr>
            <w:r w:rsidRPr="00724172">
              <w:rPr>
                <w:rFonts w:cs="Tahoma"/>
                <w:sz w:val="22"/>
                <w:szCs w:val="22"/>
              </w:rPr>
              <w:t xml:space="preserve">Εκτιμώμενη αξία </w:t>
            </w:r>
            <w:r w:rsidR="00A406A5" w:rsidRPr="00724172">
              <w:rPr>
                <w:rFonts w:cs="Tahoma"/>
                <w:sz w:val="22"/>
                <w:szCs w:val="22"/>
              </w:rPr>
              <w:t xml:space="preserve">δικαιώματος προαίρεσης αύξησης φυσικού αντικειμένου: έως </w:t>
            </w:r>
            <w:r w:rsidR="00C339F3">
              <w:rPr>
                <w:rFonts w:cs="Tahoma"/>
                <w:b/>
                <w:bCs/>
                <w:color w:val="000000"/>
                <w:sz w:val="22"/>
                <w:szCs w:val="22"/>
              </w:rPr>
              <w:t xml:space="preserve">247.000,00 </w:t>
            </w:r>
            <w:r w:rsidR="00A406A5" w:rsidRPr="00724172">
              <w:rPr>
                <w:rFonts w:cs="Tahoma"/>
                <w:b/>
                <w:bCs/>
                <w:color w:val="000000"/>
                <w:sz w:val="22"/>
                <w:szCs w:val="22"/>
                <w:lang w:eastAsia="el-GR"/>
              </w:rPr>
              <w:t>€</w:t>
            </w:r>
            <w:r w:rsidR="00A406A5" w:rsidRPr="00724172">
              <w:rPr>
                <w:rFonts w:cs="Tahoma"/>
                <w:sz w:val="22"/>
                <w:szCs w:val="22"/>
              </w:rPr>
              <w:t xml:space="preserve"> μη περιλαμβανομένου ΦΠΑ (Προϋπολογισμός με ΦΠΑ: </w:t>
            </w:r>
            <w:r w:rsidR="00C339F3">
              <w:rPr>
                <w:rFonts w:cs="Tahoma"/>
                <w:b/>
                <w:bCs/>
                <w:color w:val="000000"/>
                <w:sz w:val="22"/>
                <w:szCs w:val="22"/>
              </w:rPr>
              <w:t xml:space="preserve">306.280,00 </w:t>
            </w:r>
            <w:r w:rsidR="006313E3" w:rsidRPr="00724172">
              <w:rPr>
                <w:rFonts w:cs="Tahoma"/>
                <w:b/>
                <w:bCs/>
                <w:color w:val="000000"/>
                <w:sz w:val="22"/>
                <w:szCs w:val="22"/>
                <w:lang w:eastAsia="el-GR"/>
              </w:rPr>
              <w:t xml:space="preserve">€, ΦΠΑ </w:t>
            </w:r>
            <w:r w:rsidR="006313E3" w:rsidRPr="00724172">
              <w:rPr>
                <w:rFonts w:cs="Tahoma"/>
                <w:b/>
                <w:bCs/>
                <w:sz w:val="22"/>
                <w:szCs w:val="22"/>
              </w:rPr>
              <w:t>24%</w:t>
            </w:r>
            <w:r w:rsidR="006313E3" w:rsidRPr="00724172">
              <w:rPr>
                <w:rFonts w:cs="Tahoma"/>
                <w:b/>
                <w:bCs/>
                <w:color w:val="000000"/>
                <w:sz w:val="22"/>
                <w:szCs w:val="22"/>
                <w:lang w:eastAsia="el-GR"/>
              </w:rPr>
              <w:t xml:space="preserve"> </w:t>
            </w:r>
            <w:r w:rsidR="00C339F3">
              <w:rPr>
                <w:rFonts w:cs="Tahoma"/>
                <w:b/>
                <w:bCs/>
                <w:color w:val="000000"/>
                <w:sz w:val="22"/>
                <w:szCs w:val="22"/>
              </w:rPr>
              <w:t xml:space="preserve">59.280,00 </w:t>
            </w:r>
            <w:r w:rsidR="00A406A5" w:rsidRPr="00724172">
              <w:rPr>
                <w:rFonts w:cs="Tahoma"/>
                <w:b/>
                <w:bCs/>
                <w:color w:val="000000"/>
                <w:sz w:val="22"/>
                <w:szCs w:val="22"/>
                <w:lang w:eastAsia="el-GR"/>
              </w:rPr>
              <w:t>€</w:t>
            </w:r>
            <w:r w:rsidR="00A406A5" w:rsidRPr="00724172">
              <w:rPr>
                <w:rFonts w:cs="Tahoma"/>
                <w:color w:val="000000"/>
                <w:sz w:val="22"/>
                <w:szCs w:val="22"/>
                <w:lang w:eastAsia="el-GR"/>
              </w:rPr>
              <w:t>)</w:t>
            </w:r>
          </w:p>
          <w:p w14:paraId="42CAF17A" w14:textId="0770DAE1" w:rsidR="003D1023" w:rsidRPr="002A22FF" w:rsidRDefault="00AD07CB" w:rsidP="00B07740">
            <w:pPr>
              <w:pStyle w:val="TabletextChar"/>
              <w:jc w:val="both"/>
              <w:rPr>
                <w:rFonts w:cs="Tahoma"/>
                <w:sz w:val="22"/>
                <w:szCs w:val="22"/>
              </w:rPr>
            </w:pPr>
            <w:r w:rsidRPr="00724172">
              <w:rPr>
                <w:rFonts w:cs="Tahoma"/>
                <w:sz w:val="22"/>
                <w:szCs w:val="22"/>
              </w:rPr>
              <w:t xml:space="preserve">Η συνολική εκτιμώμενη αξία σύμβασης ανέρχεται στο ποσό των </w:t>
            </w:r>
            <w:r w:rsidR="00A20F32" w:rsidRPr="00A20F32">
              <w:rPr>
                <w:rFonts w:cs="Tahoma"/>
                <w:sz w:val="22"/>
                <w:szCs w:val="22"/>
              </w:rPr>
              <w:t>διακοσ</w:t>
            </w:r>
            <w:r w:rsidR="00A20F32">
              <w:rPr>
                <w:rFonts w:cs="Tahoma"/>
                <w:sz w:val="22"/>
                <w:szCs w:val="22"/>
              </w:rPr>
              <w:t>ί</w:t>
            </w:r>
            <w:r w:rsidR="00A20F32" w:rsidRPr="00A20F32">
              <w:rPr>
                <w:rFonts w:cs="Tahoma"/>
                <w:sz w:val="22"/>
                <w:szCs w:val="22"/>
              </w:rPr>
              <w:t>ων</w:t>
            </w:r>
            <w:r w:rsidR="00A20F32">
              <w:rPr>
                <w:rFonts w:cs="Tahoma"/>
                <w:sz w:val="22"/>
                <w:szCs w:val="22"/>
              </w:rPr>
              <w:t xml:space="preserve"> σαράντα επτά</w:t>
            </w:r>
            <w:r w:rsidR="002A22FF" w:rsidRPr="00724172">
              <w:rPr>
                <w:rFonts w:cs="Tahoma"/>
                <w:sz w:val="22"/>
                <w:szCs w:val="22"/>
              </w:rPr>
              <w:t xml:space="preserve"> </w:t>
            </w:r>
            <w:r w:rsidRPr="00724172">
              <w:rPr>
                <w:rFonts w:cs="Tahoma"/>
                <w:sz w:val="22"/>
                <w:szCs w:val="22"/>
              </w:rPr>
              <w:t xml:space="preserve">χιλιάδων ευρώ, </w:t>
            </w:r>
            <w:r w:rsidR="00C339F3">
              <w:rPr>
                <w:rFonts w:cs="Tahoma"/>
                <w:b/>
                <w:bCs/>
                <w:sz w:val="22"/>
                <w:szCs w:val="22"/>
              </w:rPr>
              <w:t xml:space="preserve">370.500,00 </w:t>
            </w:r>
            <w:r w:rsidRPr="00724172">
              <w:rPr>
                <w:rFonts w:cs="Tahoma"/>
                <w:b/>
                <w:bCs/>
                <w:color w:val="000000"/>
                <w:sz w:val="22"/>
                <w:szCs w:val="22"/>
                <w:lang w:eastAsia="el-GR"/>
              </w:rPr>
              <w:t xml:space="preserve">€ </w:t>
            </w:r>
            <w:r w:rsidRPr="00724172">
              <w:rPr>
                <w:rFonts w:cs="Tahoma"/>
                <w:sz w:val="22"/>
                <w:szCs w:val="22"/>
              </w:rPr>
              <w:t xml:space="preserve">μη περιλαμβανομένου ΦΠΑ (Προϋπολογισμός με ΦΠΑ: </w:t>
            </w:r>
            <w:r w:rsidR="00C339F3">
              <w:rPr>
                <w:rFonts w:cs="Tahoma"/>
                <w:b/>
                <w:bCs/>
                <w:sz w:val="22"/>
                <w:szCs w:val="22"/>
              </w:rPr>
              <w:lastRenderedPageBreak/>
              <w:t xml:space="preserve">459.420,00 </w:t>
            </w:r>
            <w:r w:rsidRPr="00724172">
              <w:rPr>
                <w:rFonts w:cs="Tahoma"/>
                <w:b/>
                <w:bCs/>
                <w:color w:val="000000"/>
                <w:sz w:val="22"/>
                <w:szCs w:val="22"/>
                <w:lang w:eastAsia="el-GR"/>
              </w:rPr>
              <w:t xml:space="preserve">€, ΦΠΑ </w:t>
            </w:r>
            <w:r w:rsidRPr="00724172">
              <w:rPr>
                <w:rFonts w:cs="Tahoma"/>
                <w:b/>
                <w:bCs/>
                <w:sz w:val="22"/>
                <w:szCs w:val="22"/>
              </w:rPr>
              <w:t>24%</w:t>
            </w:r>
            <w:r w:rsidRPr="00724172">
              <w:rPr>
                <w:rFonts w:cs="Tahoma"/>
                <w:b/>
                <w:bCs/>
                <w:color w:val="000000"/>
                <w:sz w:val="22"/>
                <w:szCs w:val="22"/>
                <w:lang w:eastAsia="el-GR"/>
              </w:rPr>
              <w:t xml:space="preserve"> </w:t>
            </w:r>
            <w:r w:rsidR="00C339F3">
              <w:rPr>
                <w:rFonts w:cs="Tahoma"/>
                <w:b/>
                <w:bCs/>
                <w:color w:val="000000"/>
                <w:sz w:val="22"/>
                <w:szCs w:val="22"/>
              </w:rPr>
              <w:t xml:space="preserve">88.920,00 </w:t>
            </w:r>
            <w:r w:rsidRPr="00724172">
              <w:rPr>
                <w:rFonts w:cs="Tahoma"/>
                <w:b/>
                <w:bCs/>
                <w:color w:val="000000"/>
                <w:sz w:val="22"/>
                <w:szCs w:val="22"/>
                <w:lang w:eastAsia="el-GR"/>
              </w:rPr>
              <w:t>€</w:t>
            </w:r>
            <w:r w:rsidRPr="00724172">
              <w:rPr>
                <w:rFonts w:cs="Tahoma"/>
                <w:color w:val="000000"/>
                <w:sz w:val="22"/>
                <w:szCs w:val="22"/>
                <w:lang w:eastAsia="el-GR"/>
              </w:rPr>
              <w:t>)</w:t>
            </w:r>
          </w:p>
        </w:tc>
      </w:tr>
      <w:tr w:rsidR="0024279E" w:rsidRPr="005564F5" w14:paraId="10E0AEE3" w14:textId="77777777" w:rsidTr="0031590C">
        <w:tc>
          <w:tcPr>
            <w:tcW w:w="3708" w:type="dxa"/>
            <w:vAlign w:val="center"/>
          </w:tcPr>
          <w:p w14:paraId="298FDF9C" w14:textId="77777777" w:rsidR="0024279E" w:rsidRPr="00603221" w:rsidRDefault="0024279E" w:rsidP="0031590C">
            <w:pPr>
              <w:pStyle w:val="TabletextChar"/>
              <w:rPr>
                <w:rFonts w:cs="Tahoma"/>
                <w:b/>
                <w:sz w:val="22"/>
                <w:szCs w:val="22"/>
              </w:rPr>
            </w:pPr>
            <w:r w:rsidRPr="00603221">
              <w:rPr>
                <w:rFonts w:cs="Tahoma"/>
                <w:b/>
                <w:sz w:val="22"/>
                <w:szCs w:val="22"/>
              </w:rPr>
              <w:lastRenderedPageBreak/>
              <w:t>ΧΡΗΜΑΤΟΔΟΤΗΣΗ ΕΡΓΟΥ</w:t>
            </w:r>
          </w:p>
        </w:tc>
        <w:tc>
          <w:tcPr>
            <w:tcW w:w="6147" w:type="dxa"/>
            <w:vAlign w:val="center"/>
          </w:tcPr>
          <w:p w14:paraId="1F49CF00" w14:textId="0763BD69" w:rsidR="00AD5254" w:rsidRDefault="00AD5254" w:rsidP="00AD5254">
            <w:pPr>
              <w:rPr>
                <w:rFonts w:asciiTheme="minorHAnsi" w:hAnsiTheme="minorHAnsi"/>
                <w:lang w:val="el-GR"/>
              </w:rPr>
            </w:pPr>
            <w:bookmarkStart w:id="10" w:name="_Hlk111134505"/>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t>NextGeneration</w:t>
            </w:r>
            <w:r w:rsidRPr="00A05069">
              <w:rPr>
                <w:lang w:val="el-GR"/>
              </w:rPr>
              <w:t xml:space="preserve"> </w:t>
            </w:r>
            <w:r>
              <w:t>EU</w:t>
            </w:r>
            <w:r w:rsidRPr="00A05069">
              <w:rPr>
                <w:lang w:val="el-GR"/>
              </w:rPr>
              <w:t xml:space="preserve"> (κωδικός Δράσης</w:t>
            </w:r>
            <w:r w:rsidRPr="00A606F6">
              <w:rPr>
                <w:lang w:val="el-GR"/>
              </w:rPr>
              <w:t xml:space="preserve">: </w:t>
            </w:r>
            <w:r w:rsidRPr="0053038F">
              <w:rPr>
                <w:lang w:val="el-GR"/>
              </w:rPr>
              <w:t>16</w:t>
            </w:r>
            <w:r w:rsidR="003B6BF7" w:rsidRPr="0053038F">
              <w:rPr>
                <w:lang w:val="el-GR"/>
              </w:rPr>
              <w:t>940</w:t>
            </w:r>
            <w:r w:rsidR="00A606F6" w:rsidRPr="0053038F">
              <w:rPr>
                <w:lang w:val="el-GR"/>
              </w:rPr>
              <w:t xml:space="preserve"> - Ψηφιακός μετασχηματισμός του Ταμείου Παρακαταθηκών &amp; Δανείων</w:t>
            </w:r>
            <w:r w:rsidR="003B6BF7" w:rsidRPr="0053038F">
              <w:rPr>
                <w:lang w:val="el-GR"/>
              </w:rPr>
              <w:t xml:space="preserve"> </w:t>
            </w:r>
            <w:r w:rsidRPr="0053038F">
              <w:rPr>
                <w:lang w:val="el-GR"/>
              </w:rPr>
              <w:t xml:space="preserve">/ Άξονας </w:t>
            </w:r>
            <w:r w:rsidR="00A606F6" w:rsidRPr="00A606F6">
              <w:rPr>
                <w:lang w:val="el-GR"/>
              </w:rPr>
              <w:t>4.2 - Εκσυγχρονισμός της δημόσιας διοίκησης</w:t>
            </w:r>
            <w:r w:rsidRPr="00A05069">
              <w:rPr>
                <w:lang w:val="el-GR"/>
              </w:rPr>
              <w:t xml:space="preserve">). </w:t>
            </w:r>
          </w:p>
          <w:p w14:paraId="0F8232B9" w14:textId="2AB4E6F1" w:rsidR="00A606F6" w:rsidRPr="00B07740" w:rsidRDefault="00AD5254" w:rsidP="00AE30B4">
            <w:pPr>
              <w:pStyle w:val="TabletextChar"/>
              <w:jc w:val="both"/>
              <w:rPr>
                <w:sz w:val="22"/>
                <w:szCs w:val="22"/>
              </w:rPr>
            </w:pPr>
            <w:r w:rsidRPr="00443C71">
              <w:t xml:space="preserve">Οι </w:t>
            </w:r>
            <w:r w:rsidRPr="00443C71">
              <w:rPr>
                <w:sz w:val="22"/>
                <w:szCs w:val="22"/>
              </w:rPr>
              <w:t xml:space="preserve">δαπάνες του Έργου, </w:t>
            </w:r>
            <w:r w:rsidRPr="0053038F">
              <w:rPr>
                <w:sz w:val="22"/>
                <w:szCs w:val="22"/>
              </w:rPr>
              <w:t>μη περιλαμβανομένων των δικαιωμάτων προαίρεσης</w:t>
            </w:r>
            <w:r w:rsidRPr="00443C71">
              <w:rPr>
                <w:sz w:val="22"/>
                <w:szCs w:val="22"/>
              </w:rPr>
              <w:t>, θα βαρύνουν το Πρόγραμμα Δημοσίων Επενδύσεων-</w:t>
            </w:r>
            <w:r w:rsidRPr="00443C71">
              <w:rPr>
                <w:sz w:val="22"/>
                <w:szCs w:val="22"/>
                <w:lang w:val="en-US"/>
              </w:rPr>
              <w:t>TAA</w:t>
            </w:r>
            <w:r w:rsidRPr="00443C71">
              <w:rPr>
                <w:sz w:val="22"/>
                <w:szCs w:val="22"/>
              </w:rPr>
              <w:t xml:space="preserve">, και συγκεκριμένα την </w:t>
            </w:r>
            <w:r w:rsidRPr="0053038F">
              <w:rPr>
                <w:sz w:val="22"/>
                <w:szCs w:val="22"/>
              </w:rPr>
              <w:t xml:space="preserve">ΣΑΤΑ </w:t>
            </w:r>
            <w:r w:rsidR="00AE30B4">
              <w:rPr>
                <w:sz w:val="22"/>
                <w:szCs w:val="22"/>
                <w:lang w:val="en-US"/>
              </w:rPr>
              <w:t>TA</w:t>
            </w:r>
            <w:r w:rsidRPr="0053038F">
              <w:rPr>
                <w:sz w:val="22"/>
                <w:szCs w:val="22"/>
              </w:rPr>
              <w:t>063</w:t>
            </w:r>
            <w:r w:rsidRPr="00443C71">
              <w:rPr>
                <w:color w:val="000000" w:themeColor="text1"/>
                <w:sz w:val="22"/>
                <w:szCs w:val="22"/>
              </w:rPr>
              <w:t xml:space="preserve"> </w:t>
            </w:r>
            <w:r w:rsidRPr="00443C71">
              <w:rPr>
                <w:sz w:val="22"/>
                <w:szCs w:val="22"/>
              </w:rPr>
              <w:t xml:space="preserve">με ενάριθμο κωδικό </w:t>
            </w:r>
            <w:r w:rsidRPr="0053038F">
              <w:rPr>
                <w:sz w:val="22"/>
                <w:szCs w:val="22"/>
              </w:rPr>
              <w:t>2022ΤΑ063000</w:t>
            </w:r>
            <w:r w:rsidR="00443C71" w:rsidRPr="00443C71">
              <w:rPr>
                <w:sz w:val="22"/>
                <w:szCs w:val="22"/>
              </w:rPr>
              <w:t>36</w:t>
            </w:r>
            <w:r w:rsidRPr="00A05069">
              <w:rPr>
                <w:sz w:val="22"/>
                <w:szCs w:val="22"/>
              </w:rPr>
              <w:t xml:space="preserve"> </w:t>
            </w:r>
            <w:bookmarkEnd w:id="10"/>
          </w:p>
        </w:tc>
      </w:tr>
      <w:tr w:rsidR="0024279E" w:rsidRPr="00DF02B0" w14:paraId="2FCF1683" w14:textId="77777777" w:rsidTr="0031590C">
        <w:tc>
          <w:tcPr>
            <w:tcW w:w="3708" w:type="dxa"/>
            <w:vAlign w:val="center"/>
          </w:tcPr>
          <w:p w14:paraId="16A1FF7A"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5FD2A9F5" w14:textId="3927FCFF" w:rsidR="0024279E" w:rsidRPr="00911078" w:rsidRDefault="001F3BBC" w:rsidP="0031590C">
            <w:pPr>
              <w:rPr>
                <w:highlight w:val="cyan"/>
                <w:lang w:val="el-GR"/>
              </w:rPr>
            </w:pPr>
            <w:r>
              <w:rPr>
                <w:b/>
                <w:lang w:val="el-GR"/>
              </w:rPr>
              <w:t>Δώδεκα</w:t>
            </w:r>
            <w:r w:rsidR="002E13AC">
              <w:rPr>
                <w:b/>
                <w:lang w:val="en-US"/>
              </w:rPr>
              <w:t xml:space="preserve"> </w:t>
            </w:r>
            <w:r w:rsidR="002E13AC" w:rsidRPr="0053038F">
              <w:rPr>
                <w:b/>
              </w:rPr>
              <w:t>(</w:t>
            </w:r>
            <w:r w:rsidR="002E13AC">
              <w:rPr>
                <w:b/>
                <w:lang w:val="el-GR"/>
              </w:rPr>
              <w:t>1</w:t>
            </w:r>
            <w:r w:rsidR="002E13AC" w:rsidRPr="0053038F">
              <w:rPr>
                <w:b/>
                <w:lang w:val="el-GR"/>
              </w:rPr>
              <w:t>2</w:t>
            </w:r>
            <w:r w:rsidR="002E13AC" w:rsidRPr="0053038F">
              <w:rPr>
                <w:b/>
              </w:rPr>
              <w:t>)</w:t>
            </w:r>
            <w:r w:rsidR="00911078" w:rsidRPr="0053038F">
              <w:rPr>
                <w:b/>
                <w:lang w:val="el-GR"/>
              </w:rPr>
              <w:t xml:space="preserve"> </w:t>
            </w:r>
            <w:proofErr w:type="spellStart"/>
            <w:r w:rsidR="00F82A8D" w:rsidRPr="0053038F">
              <w:rPr>
                <w:b/>
              </w:rPr>
              <w:t>μήνες</w:t>
            </w:r>
            <w:proofErr w:type="spellEnd"/>
          </w:p>
        </w:tc>
      </w:tr>
      <w:tr w:rsidR="00C82832" w:rsidRPr="00DF02B0" w14:paraId="54496139" w14:textId="77777777" w:rsidTr="0031590C">
        <w:tc>
          <w:tcPr>
            <w:tcW w:w="3708" w:type="dxa"/>
            <w:vAlign w:val="center"/>
          </w:tcPr>
          <w:p w14:paraId="369F78C1"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EE863CD" w14:textId="1CEACE58" w:rsidR="00C82832" w:rsidRPr="00C82832" w:rsidRDefault="00661AD2" w:rsidP="00C82832">
            <w:pPr>
              <w:pStyle w:val="TabletextChar"/>
              <w:rPr>
                <w:rFonts w:cs="Tahoma"/>
                <w:b/>
                <w:sz w:val="22"/>
                <w:szCs w:val="24"/>
              </w:rPr>
            </w:pPr>
            <w:r w:rsidRPr="00B413FE">
              <w:rPr>
                <w:b/>
                <w:color w:val="000000"/>
                <w:sz w:val="22"/>
                <w:szCs w:val="22"/>
              </w:rPr>
              <w:t>11-12-2024</w:t>
            </w:r>
          </w:p>
        </w:tc>
      </w:tr>
      <w:tr w:rsidR="00C82832" w:rsidRPr="00DF02B0" w14:paraId="7757CDAE" w14:textId="77777777" w:rsidTr="0031590C">
        <w:tc>
          <w:tcPr>
            <w:tcW w:w="3708" w:type="dxa"/>
            <w:vAlign w:val="center"/>
          </w:tcPr>
          <w:p w14:paraId="1E23B8ED"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5B7A212E" w14:textId="73C0D3B0" w:rsidR="00C82832" w:rsidRPr="00C82832" w:rsidRDefault="00336D76" w:rsidP="00C82832">
            <w:pPr>
              <w:pStyle w:val="TabletextChar"/>
              <w:rPr>
                <w:rFonts w:cs="Tahoma"/>
                <w:b/>
                <w:sz w:val="22"/>
                <w:szCs w:val="24"/>
              </w:rPr>
            </w:pPr>
            <w:r w:rsidRPr="00955CD2">
              <w:rPr>
                <w:b/>
                <w:color w:val="000000"/>
                <w:sz w:val="22"/>
                <w:szCs w:val="22"/>
              </w:rPr>
              <w:t>30-12-2024</w:t>
            </w:r>
          </w:p>
        </w:tc>
      </w:tr>
      <w:tr w:rsidR="00DF02B0" w:rsidRPr="005564F5" w14:paraId="04C4DE81" w14:textId="77777777" w:rsidTr="0031590C">
        <w:tc>
          <w:tcPr>
            <w:tcW w:w="3708" w:type="dxa"/>
            <w:vAlign w:val="center"/>
          </w:tcPr>
          <w:p w14:paraId="7E7A8298"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3CF1011F" w14:textId="06954607" w:rsidR="00DF02B0" w:rsidRPr="005564F5" w:rsidRDefault="005564F5" w:rsidP="00DF02B0">
            <w:pPr>
              <w:pStyle w:val="TabletextChar"/>
              <w:rPr>
                <w:rFonts w:cs="Tahoma"/>
                <w:b/>
                <w:color w:val="000000"/>
                <w:sz w:val="22"/>
                <w:szCs w:val="22"/>
                <w:highlight w:val="magenta"/>
                <w:lang w:val="en-US"/>
              </w:rPr>
            </w:pPr>
            <w:r w:rsidRPr="005564F5">
              <w:rPr>
                <w:b/>
                <w:color w:val="000000"/>
                <w:sz w:val="22"/>
                <w:szCs w:val="22"/>
              </w:rPr>
              <w:t>16-12-2024</w:t>
            </w:r>
          </w:p>
        </w:tc>
      </w:tr>
      <w:tr w:rsidR="00DF02B0" w:rsidRPr="005564F5" w14:paraId="44F1DE99" w14:textId="77777777" w:rsidTr="00603221">
        <w:tc>
          <w:tcPr>
            <w:tcW w:w="3708" w:type="dxa"/>
            <w:vAlign w:val="center"/>
          </w:tcPr>
          <w:p w14:paraId="0F989EFB"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6D17CBC9" w14:textId="402BA02C" w:rsidR="00DF02B0" w:rsidRPr="00433D32" w:rsidRDefault="003C509C" w:rsidP="00DF02B0">
            <w:pPr>
              <w:autoSpaceDE w:val="0"/>
              <w:autoSpaceDN w:val="0"/>
              <w:adjustRightInd w:val="0"/>
              <w:spacing w:after="0" w:line="276" w:lineRule="auto"/>
              <w:jc w:val="left"/>
              <w:rPr>
                <w:lang w:val="el-GR"/>
              </w:rPr>
            </w:pPr>
            <w:r w:rsidRPr="00F97081">
              <w:rPr>
                <w:b/>
                <w:bCs/>
                <w:color w:val="000000"/>
                <w:lang w:val="el-GR"/>
              </w:rPr>
              <w:t>17-01-2025</w:t>
            </w:r>
            <w:r w:rsidR="00BE1513">
              <w:rPr>
                <w:b/>
                <w:bCs/>
                <w:color w:val="000000"/>
                <w:lang w:val="el-GR"/>
              </w:rPr>
              <w:t xml:space="preserve">, </w:t>
            </w:r>
            <w:r w:rsidR="00C91AA6" w:rsidRPr="00A406A5">
              <w:rPr>
                <w:color w:val="000000"/>
                <w:lang w:val="el-GR"/>
              </w:rPr>
              <w:t>ημέρα</w:t>
            </w:r>
            <w:r w:rsidR="009F0D14" w:rsidRPr="009F0D14">
              <w:rPr>
                <w:color w:val="000000"/>
                <w:lang w:val="el-GR"/>
              </w:rPr>
              <w:t xml:space="preserve"> </w:t>
            </w:r>
            <w:r w:rsidR="009F0D14" w:rsidRPr="00B446C8">
              <w:rPr>
                <w:b/>
                <w:bCs/>
                <w:color w:val="000000"/>
                <w:lang w:val="el-GR"/>
              </w:rPr>
              <w:t>Παρασκευή</w:t>
            </w:r>
            <w:r w:rsidR="00174B7E">
              <w:rPr>
                <w:b/>
                <w:bCs/>
                <w:color w:val="000000"/>
                <w:lang w:val="el-GR"/>
              </w:rPr>
              <w:t xml:space="preserve"> </w:t>
            </w:r>
            <w:r w:rsidR="00174B7E" w:rsidRPr="00661AD2">
              <w:rPr>
                <w:color w:val="000000"/>
                <w:lang w:val="el-GR"/>
              </w:rPr>
              <w:t>&amp;</w:t>
            </w:r>
            <w:r w:rsidR="009F0D14" w:rsidRPr="00661AD2">
              <w:rPr>
                <w:color w:val="000000"/>
                <w:lang w:val="el-GR"/>
              </w:rPr>
              <w:t xml:space="preserve"> </w:t>
            </w:r>
            <w:r w:rsidR="00C91AA6" w:rsidRPr="00A406A5">
              <w:rPr>
                <w:color w:val="000000"/>
                <w:lang w:val="el-GR"/>
              </w:rPr>
              <w:t>ώρα</w:t>
            </w:r>
            <w:r w:rsidR="00B446C8">
              <w:rPr>
                <w:color w:val="000000"/>
                <w:lang w:val="el-GR"/>
              </w:rPr>
              <w:t xml:space="preserve"> </w:t>
            </w:r>
            <w:r w:rsidR="00B446C8" w:rsidRPr="00BE1513">
              <w:rPr>
                <w:b/>
                <w:bCs/>
                <w:color w:val="000000"/>
                <w:lang w:val="el-GR"/>
              </w:rPr>
              <w:t>14:00</w:t>
            </w:r>
          </w:p>
        </w:tc>
      </w:tr>
      <w:tr w:rsidR="00DF02B0" w:rsidRPr="005564F5" w14:paraId="00491B44" w14:textId="77777777" w:rsidTr="0031590C">
        <w:tc>
          <w:tcPr>
            <w:tcW w:w="3708" w:type="dxa"/>
            <w:vAlign w:val="center"/>
          </w:tcPr>
          <w:p w14:paraId="0DF561BC"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19B32E15"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09FBABBB"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16F7DF15"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3E35DA4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3304CC96"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5A295FB2" w14:textId="7777777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5600818B" w14:textId="77777777" w:rsidTr="0031590C">
        <w:tc>
          <w:tcPr>
            <w:tcW w:w="3708" w:type="dxa"/>
          </w:tcPr>
          <w:p w14:paraId="0FA7ACE3"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2EA04840" w14:textId="14933E5F" w:rsidR="00433D32" w:rsidRPr="00603221" w:rsidRDefault="005564F5" w:rsidP="00433D32">
            <w:pPr>
              <w:autoSpaceDE w:val="0"/>
              <w:autoSpaceDN w:val="0"/>
              <w:adjustRightInd w:val="0"/>
              <w:spacing w:after="0" w:line="276" w:lineRule="auto"/>
              <w:jc w:val="left"/>
              <w:rPr>
                <w:color w:val="000000"/>
              </w:rPr>
            </w:pPr>
            <w:r w:rsidRPr="005564F5">
              <w:rPr>
                <w:b/>
                <w:color w:val="000000"/>
                <w:lang w:val="el-GR"/>
              </w:rPr>
              <w:t>16-12-2024</w:t>
            </w:r>
          </w:p>
        </w:tc>
      </w:tr>
      <w:tr w:rsidR="00433D32" w:rsidRPr="005564F5" w14:paraId="2CE357CE" w14:textId="77777777" w:rsidTr="0031590C">
        <w:tc>
          <w:tcPr>
            <w:tcW w:w="3708" w:type="dxa"/>
            <w:vAlign w:val="center"/>
          </w:tcPr>
          <w:p w14:paraId="6C7689AF"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A8CF6C3" w14:textId="197BD1C9" w:rsidR="00433D32" w:rsidRPr="00EF6D05" w:rsidRDefault="00EF6D05" w:rsidP="00433D32">
            <w:pPr>
              <w:pStyle w:val="TabletextChar"/>
              <w:rPr>
                <w:rFonts w:cs="Tahoma"/>
                <w:sz w:val="22"/>
                <w:szCs w:val="22"/>
                <w:lang w:val="en-US"/>
              </w:rPr>
            </w:pPr>
            <w:r w:rsidRPr="00765359">
              <w:rPr>
                <w:rFonts w:cs="Tahoma"/>
                <w:b/>
                <w:color w:val="000000"/>
                <w:sz w:val="22"/>
                <w:szCs w:val="22"/>
                <w:lang w:eastAsia="zh-CN"/>
              </w:rPr>
              <w:t>23</w:t>
            </w:r>
            <w:r w:rsidR="00433D32" w:rsidRPr="00765359">
              <w:rPr>
                <w:rFonts w:cs="Tahoma"/>
                <w:b/>
                <w:color w:val="000000"/>
                <w:sz w:val="22"/>
                <w:szCs w:val="22"/>
                <w:lang w:eastAsia="zh-CN"/>
              </w:rPr>
              <w:t>-</w:t>
            </w:r>
            <w:r w:rsidRPr="00765359">
              <w:rPr>
                <w:rFonts w:cs="Tahoma"/>
                <w:b/>
                <w:color w:val="000000"/>
                <w:sz w:val="22"/>
                <w:szCs w:val="22"/>
                <w:lang w:eastAsia="zh-CN"/>
              </w:rPr>
              <w:t>01</w:t>
            </w:r>
            <w:r w:rsidR="00433D32" w:rsidRPr="00765359">
              <w:rPr>
                <w:rFonts w:cs="Tahoma"/>
                <w:b/>
                <w:color w:val="000000"/>
                <w:sz w:val="22"/>
                <w:szCs w:val="22"/>
                <w:lang w:eastAsia="zh-CN"/>
              </w:rPr>
              <w:t>-202</w:t>
            </w:r>
            <w:r w:rsidRPr="00765359">
              <w:rPr>
                <w:rFonts w:cs="Tahoma"/>
                <w:b/>
                <w:color w:val="000000"/>
                <w:sz w:val="22"/>
                <w:szCs w:val="22"/>
                <w:lang w:eastAsia="zh-CN"/>
              </w:rPr>
              <w:t>5</w:t>
            </w:r>
            <w:r w:rsidR="006073AB">
              <w:rPr>
                <w:rFonts w:cs="Tahoma"/>
                <w:b/>
                <w:color w:val="000000"/>
                <w:sz w:val="22"/>
                <w:szCs w:val="22"/>
                <w:lang w:eastAsia="zh-CN"/>
              </w:rPr>
              <w:t xml:space="preserve">, </w:t>
            </w:r>
            <w:r w:rsidR="006073AB">
              <w:rPr>
                <w:rFonts w:cs="Tahoma"/>
                <w:bCs/>
                <w:color w:val="000000"/>
                <w:sz w:val="22"/>
                <w:szCs w:val="22"/>
                <w:lang w:eastAsia="zh-CN"/>
              </w:rPr>
              <w:t xml:space="preserve">ημέρα </w:t>
            </w:r>
            <w:r w:rsidR="006073AB">
              <w:rPr>
                <w:rFonts w:cs="Tahoma"/>
                <w:b/>
                <w:color w:val="000000"/>
                <w:sz w:val="22"/>
                <w:szCs w:val="22"/>
                <w:lang w:eastAsia="zh-CN"/>
              </w:rPr>
              <w:t xml:space="preserve">Πέμπτη </w:t>
            </w:r>
            <w:r w:rsidR="00433D32" w:rsidRPr="00765359">
              <w:rPr>
                <w:rFonts w:cs="Tahoma"/>
                <w:b/>
                <w:color w:val="000000"/>
                <w:sz w:val="22"/>
                <w:szCs w:val="22"/>
                <w:lang w:eastAsia="zh-CN"/>
              </w:rPr>
              <w:t xml:space="preserve">και ώρα </w:t>
            </w:r>
            <w:r w:rsidRPr="00765359">
              <w:rPr>
                <w:rFonts w:cs="Tahoma"/>
                <w:b/>
                <w:color w:val="000000"/>
                <w:sz w:val="22"/>
                <w:szCs w:val="22"/>
                <w:lang w:eastAsia="zh-CN"/>
              </w:rPr>
              <w:t>14</w:t>
            </w:r>
            <w:r w:rsidR="00433D32" w:rsidRPr="00765359">
              <w:rPr>
                <w:rFonts w:cs="Tahoma"/>
                <w:b/>
                <w:color w:val="000000"/>
                <w:sz w:val="22"/>
                <w:szCs w:val="22"/>
                <w:lang w:eastAsia="zh-CN"/>
              </w:rPr>
              <w:t>:</w:t>
            </w:r>
            <w:r w:rsidRPr="00765359">
              <w:rPr>
                <w:rFonts w:cs="Tahoma"/>
                <w:b/>
                <w:color w:val="000000"/>
                <w:sz w:val="22"/>
                <w:szCs w:val="22"/>
                <w:lang w:eastAsia="zh-CN"/>
              </w:rPr>
              <w:t>00</w:t>
            </w:r>
          </w:p>
        </w:tc>
      </w:tr>
    </w:tbl>
    <w:p w14:paraId="28AC3FD2" w14:textId="77777777" w:rsidR="008E18C3" w:rsidRPr="00603221" w:rsidRDefault="008E18C3" w:rsidP="0024279E">
      <w:pPr>
        <w:autoSpaceDE w:val="0"/>
        <w:autoSpaceDN w:val="0"/>
        <w:adjustRightInd w:val="0"/>
        <w:ind w:right="-460"/>
        <w:jc w:val="center"/>
        <w:rPr>
          <w:lang w:val="el-GR"/>
        </w:rPr>
        <w:sectPr w:rsidR="008E18C3" w:rsidRPr="00603221" w:rsidSect="00213F79">
          <w:headerReference w:type="default" r:id="rId15"/>
          <w:footerReference w:type="default" r:id="rId16"/>
          <w:pgSz w:w="11906" w:h="16838"/>
          <w:pgMar w:top="1134" w:right="1134" w:bottom="1134" w:left="1134" w:header="720" w:footer="709"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731927CA" w14:textId="4FDCE84F" w:rsidR="00A81D32" w:rsidRPr="00FE037B" w:rsidRDefault="00A81D32" w:rsidP="00BD22AF">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1FD05D1" w14:textId="04284607" w:rsidR="00A42950" w:rsidRDefault="00932D1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83170095" w:history="1">
            <w:r w:rsidR="00A42950" w:rsidRPr="00300AE5">
              <w:rPr>
                <w:rStyle w:val="-"/>
                <w:noProof/>
                <w:lang w:val="el-GR"/>
              </w:rPr>
              <w:t>1.</w:t>
            </w:r>
            <w:r w:rsidR="00A42950">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A42950" w:rsidRPr="00300AE5">
              <w:rPr>
                <w:rStyle w:val="-"/>
                <w:noProof/>
                <w:lang w:val="el-GR"/>
              </w:rPr>
              <w:t>ΑΝΑΘΕΤΟΥΣΑ ΑΡΧΗ ΚΑΙ ΑΝΤΙΚΕΙΜΕΝΟ ΣΥΜΒΑΣΗΣ</w:t>
            </w:r>
            <w:r w:rsidR="00A42950">
              <w:rPr>
                <w:noProof/>
                <w:webHidden/>
              </w:rPr>
              <w:tab/>
            </w:r>
            <w:r w:rsidR="00A42950">
              <w:rPr>
                <w:noProof/>
                <w:webHidden/>
              </w:rPr>
              <w:fldChar w:fldCharType="begin"/>
            </w:r>
            <w:r w:rsidR="00A42950">
              <w:rPr>
                <w:noProof/>
                <w:webHidden/>
              </w:rPr>
              <w:instrText xml:space="preserve"> PAGEREF _Toc183170095 \h </w:instrText>
            </w:r>
            <w:r w:rsidR="00A42950">
              <w:rPr>
                <w:noProof/>
                <w:webHidden/>
              </w:rPr>
            </w:r>
            <w:r w:rsidR="00A42950">
              <w:rPr>
                <w:noProof/>
                <w:webHidden/>
              </w:rPr>
              <w:fldChar w:fldCharType="separate"/>
            </w:r>
            <w:r w:rsidR="00E959F2">
              <w:rPr>
                <w:noProof/>
                <w:webHidden/>
              </w:rPr>
              <w:t>7</w:t>
            </w:r>
            <w:r w:rsidR="00A42950">
              <w:rPr>
                <w:noProof/>
                <w:webHidden/>
              </w:rPr>
              <w:fldChar w:fldCharType="end"/>
            </w:r>
          </w:hyperlink>
        </w:p>
        <w:p w14:paraId="52D4ECE1" w14:textId="1AAB1C20"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096" w:history="1">
            <w:r w:rsidRPr="00300AE5">
              <w:rPr>
                <w:rStyle w:val="-"/>
                <w:bCs/>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_Toc183170096 \h </w:instrText>
            </w:r>
            <w:r>
              <w:rPr>
                <w:noProof/>
                <w:webHidden/>
              </w:rPr>
            </w:r>
            <w:r>
              <w:rPr>
                <w:noProof/>
                <w:webHidden/>
              </w:rPr>
              <w:fldChar w:fldCharType="separate"/>
            </w:r>
            <w:r w:rsidR="00E959F2">
              <w:rPr>
                <w:noProof/>
                <w:webHidden/>
              </w:rPr>
              <w:t>7</w:t>
            </w:r>
            <w:r>
              <w:rPr>
                <w:noProof/>
                <w:webHidden/>
              </w:rPr>
              <w:fldChar w:fldCharType="end"/>
            </w:r>
          </w:hyperlink>
        </w:p>
        <w:p w14:paraId="4D90584B" w14:textId="3056811C"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097" w:history="1">
            <w:r w:rsidRPr="00300AE5">
              <w:rPr>
                <w:rStyle w:val="-"/>
                <w:bCs/>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_Toc183170097 \h </w:instrText>
            </w:r>
            <w:r>
              <w:rPr>
                <w:noProof/>
                <w:webHidden/>
              </w:rPr>
            </w:r>
            <w:r>
              <w:rPr>
                <w:noProof/>
                <w:webHidden/>
              </w:rPr>
              <w:fldChar w:fldCharType="separate"/>
            </w:r>
            <w:r w:rsidR="00E959F2">
              <w:rPr>
                <w:noProof/>
                <w:webHidden/>
              </w:rPr>
              <w:t>8</w:t>
            </w:r>
            <w:r>
              <w:rPr>
                <w:noProof/>
                <w:webHidden/>
              </w:rPr>
              <w:fldChar w:fldCharType="end"/>
            </w:r>
          </w:hyperlink>
        </w:p>
        <w:p w14:paraId="359805F2" w14:textId="08DE41E0"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098" w:history="1">
            <w:r w:rsidRPr="00300AE5">
              <w:rPr>
                <w:rStyle w:val="-"/>
                <w:bCs/>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_Toc183170098 \h </w:instrText>
            </w:r>
            <w:r>
              <w:rPr>
                <w:noProof/>
                <w:webHidden/>
              </w:rPr>
            </w:r>
            <w:r>
              <w:rPr>
                <w:noProof/>
                <w:webHidden/>
              </w:rPr>
              <w:fldChar w:fldCharType="separate"/>
            </w:r>
            <w:r w:rsidR="00E959F2">
              <w:rPr>
                <w:noProof/>
                <w:webHidden/>
              </w:rPr>
              <w:t>8</w:t>
            </w:r>
            <w:r>
              <w:rPr>
                <w:noProof/>
                <w:webHidden/>
              </w:rPr>
              <w:fldChar w:fldCharType="end"/>
            </w:r>
          </w:hyperlink>
        </w:p>
        <w:p w14:paraId="2428E072" w14:textId="67134887"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099" w:history="1">
            <w:r w:rsidRPr="00300AE5">
              <w:rPr>
                <w:rStyle w:val="-"/>
                <w:bCs/>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Θεσμικό πλαίσιο</w:t>
            </w:r>
            <w:r>
              <w:rPr>
                <w:noProof/>
                <w:webHidden/>
              </w:rPr>
              <w:tab/>
            </w:r>
            <w:r>
              <w:rPr>
                <w:noProof/>
                <w:webHidden/>
              </w:rPr>
              <w:fldChar w:fldCharType="begin"/>
            </w:r>
            <w:r>
              <w:rPr>
                <w:noProof/>
                <w:webHidden/>
              </w:rPr>
              <w:instrText xml:space="preserve"> PAGEREF _Toc183170099 \h </w:instrText>
            </w:r>
            <w:r>
              <w:rPr>
                <w:noProof/>
                <w:webHidden/>
              </w:rPr>
            </w:r>
            <w:r>
              <w:rPr>
                <w:noProof/>
                <w:webHidden/>
              </w:rPr>
              <w:fldChar w:fldCharType="separate"/>
            </w:r>
            <w:r w:rsidR="00E959F2">
              <w:rPr>
                <w:noProof/>
                <w:webHidden/>
              </w:rPr>
              <w:t>10</w:t>
            </w:r>
            <w:r>
              <w:rPr>
                <w:noProof/>
                <w:webHidden/>
              </w:rPr>
              <w:fldChar w:fldCharType="end"/>
            </w:r>
          </w:hyperlink>
        </w:p>
        <w:p w14:paraId="4F372C7C" w14:textId="43DAC03A"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00" w:history="1">
            <w:r w:rsidRPr="00300AE5">
              <w:rPr>
                <w:rStyle w:val="-"/>
                <w:bCs/>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Προθεσ</w:t>
            </w:r>
            <w:r w:rsidRPr="00300AE5">
              <w:rPr>
                <w:rStyle w:val="-"/>
                <w:noProof/>
                <w:lang w:val="el-GR"/>
              </w:rPr>
              <w:t>μ</w:t>
            </w:r>
            <w:r w:rsidRPr="00300AE5">
              <w:rPr>
                <w:rStyle w:val="-"/>
                <w:noProof/>
                <w:lang w:val="el-GR"/>
              </w:rPr>
              <w:t>ία παραλαβής προσφορών και διενέργεια διαγωνισμού</w:t>
            </w:r>
            <w:r>
              <w:rPr>
                <w:noProof/>
                <w:webHidden/>
              </w:rPr>
              <w:tab/>
            </w:r>
            <w:r>
              <w:rPr>
                <w:noProof/>
                <w:webHidden/>
              </w:rPr>
              <w:fldChar w:fldCharType="begin"/>
            </w:r>
            <w:r>
              <w:rPr>
                <w:noProof/>
                <w:webHidden/>
              </w:rPr>
              <w:instrText xml:space="preserve"> PAGEREF _Toc183170100 \h </w:instrText>
            </w:r>
            <w:r>
              <w:rPr>
                <w:noProof/>
                <w:webHidden/>
              </w:rPr>
            </w:r>
            <w:r>
              <w:rPr>
                <w:noProof/>
                <w:webHidden/>
              </w:rPr>
              <w:fldChar w:fldCharType="separate"/>
            </w:r>
            <w:r w:rsidR="00E959F2">
              <w:rPr>
                <w:noProof/>
                <w:webHidden/>
              </w:rPr>
              <w:t>15</w:t>
            </w:r>
            <w:r>
              <w:rPr>
                <w:noProof/>
                <w:webHidden/>
              </w:rPr>
              <w:fldChar w:fldCharType="end"/>
            </w:r>
          </w:hyperlink>
        </w:p>
        <w:p w14:paraId="12B27E4C" w14:textId="2B9DB734"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01" w:history="1">
            <w:r w:rsidRPr="00300AE5">
              <w:rPr>
                <w:rStyle w:val="-"/>
                <w:bCs/>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Δημοσιότητα</w:t>
            </w:r>
            <w:r>
              <w:rPr>
                <w:noProof/>
                <w:webHidden/>
              </w:rPr>
              <w:tab/>
            </w:r>
            <w:r>
              <w:rPr>
                <w:noProof/>
                <w:webHidden/>
              </w:rPr>
              <w:fldChar w:fldCharType="begin"/>
            </w:r>
            <w:r>
              <w:rPr>
                <w:noProof/>
                <w:webHidden/>
              </w:rPr>
              <w:instrText xml:space="preserve"> PAGEREF _Toc183170101 \h </w:instrText>
            </w:r>
            <w:r>
              <w:rPr>
                <w:noProof/>
                <w:webHidden/>
              </w:rPr>
            </w:r>
            <w:r>
              <w:rPr>
                <w:noProof/>
                <w:webHidden/>
              </w:rPr>
              <w:fldChar w:fldCharType="separate"/>
            </w:r>
            <w:r w:rsidR="00E959F2">
              <w:rPr>
                <w:noProof/>
                <w:webHidden/>
              </w:rPr>
              <w:t>16</w:t>
            </w:r>
            <w:r>
              <w:rPr>
                <w:noProof/>
                <w:webHidden/>
              </w:rPr>
              <w:fldChar w:fldCharType="end"/>
            </w:r>
          </w:hyperlink>
        </w:p>
        <w:p w14:paraId="64A3D6A4" w14:textId="3A65F54E"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02" w:history="1">
            <w:r w:rsidRPr="00300AE5">
              <w:rPr>
                <w:rStyle w:val="-"/>
                <w:bCs/>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_Toc183170102 \h </w:instrText>
            </w:r>
            <w:r>
              <w:rPr>
                <w:noProof/>
                <w:webHidden/>
              </w:rPr>
            </w:r>
            <w:r>
              <w:rPr>
                <w:noProof/>
                <w:webHidden/>
              </w:rPr>
              <w:fldChar w:fldCharType="separate"/>
            </w:r>
            <w:r w:rsidR="00E959F2">
              <w:rPr>
                <w:noProof/>
                <w:webHidden/>
              </w:rPr>
              <w:t>16</w:t>
            </w:r>
            <w:r>
              <w:rPr>
                <w:noProof/>
                <w:webHidden/>
              </w:rPr>
              <w:fldChar w:fldCharType="end"/>
            </w:r>
          </w:hyperlink>
        </w:p>
        <w:p w14:paraId="7C6E31C8" w14:textId="0003CA92" w:rsidR="00A42950" w:rsidRDefault="00A4295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3170103" w:history="1">
            <w:r w:rsidRPr="00300AE5">
              <w:rPr>
                <w:rStyle w:val="-"/>
                <w:noProof/>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00AE5">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_Toc183170103 \h </w:instrText>
            </w:r>
            <w:r>
              <w:rPr>
                <w:noProof/>
                <w:webHidden/>
              </w:rPr>
            </w:r>
            <w:r>
              <w:rPr>
                <w:noProof/>
                <w:webHidden/>
              </w:rPr>
              <w:fldChar w:fldCharType="separate"/>
            </w:r>
            <w:r w:rsidR="00E959F2">
              <w:rPr>
                <w:noProof/>
                <w:webHidden/>
              </w:rPr>
              <w:t>18</w:t>
            </w:r>
            <w:r>
              <w:rPr>
                <w:noProof/>
                <w:webHidden/>
              </w:rPr>
              <w:fldChar w:fldCharType="end"/>
            </w:r>
          </w:hyperlink>
        </w:p>
        <w:p w14:paraId="2A78CE8D" w14:textId="1D06402A"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04" w:history="1">
            <w:r w:rsidRPr="00300AE5">
              <w:rPr>
                <w:rStyle w:val="-"/>
                <w:bCs/>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Γενικές Πληροφορίες</w:t>
            </w:r>
            <w:r>
              <w:rPr>
                <w:noProof/>
                <w:webHidden/>
              </w:rPr>
              <w:tab/>
            </w:r>
            <w:r>
              <w:rPr>
                <w:noProof/>
                <w:webHidden/>
              </w:rPr>
              <w:fldChar w:fldCharType="begin"/>
            </w:r>
            <w:r>
              <w:rPr>
                <w:noProof/>
                <w:webHidden/>
              </w:rPr>
              <w:instrText xml:space="preserve"> PAGEREF _Toc183170104 \h </w:instrText>
            </w:r>
            <w:r>
              <w:rPr>
                <w:noProof/>
                <w:webHidden/>
              </w:rPr>
            </w:r>
            <w:r>
              <w:rPr>
                <w:noProof/>
                <w:webHidden/>
              </w:rPr>
              <w:fldChar w:fldCharType="separate"/>
            </w:r>
            <w:r w:rsidR="00E959F2">
              <w:rPr>
                <w:noProof/>
                <w:webHidden/>
              </w:rPr>
              <w:t>18</w:t>
            </w:r>
            <w:r>
              <w:rPr>
                <w:noProof/>
                <w:webHidden/>
              </w:rPr>
              <w:fldChar w:fldCharType="end"/>
            </w:r>
          </w:hyperlink>
        </w:p>
        <w:p w14:paraId="7798CBAA" w14:textId="6C70D6EF"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05" w:history="1">
            <w:r w:rsidRPr="00300AE5">
              <w:rPr>
                <w:rStyle w:val="-"/>
                <w:noProof/>
                <w:lang w:val="el-GR"/>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Έγγραφα της σύμβασης</w:t>
            </w:r>
            <w:r>
              <w:rPr>
                <w:noProof/>
                <w:webHidden/>
              </w:rPr>
              <w:tab/>
            </w:r>
            <w:r>
              <w:rPr>
                <w:noProof/>
                <w:webHidden/>
              </w:rPr>
              <w:fldChar w:fldCharType="begin"/>
            </w:r>
            <w:r>
              <w:rPr>
                <w:noProof/>
                <w:webHidden/>
              </w:rPr>
              <w:instrText xml:space="preserve"> PAGEREF _Toc183170105 \h </w:instrText>
            </w:r>
            <w:r>
              <w:rPr>
                <w:noProof/>
                <w:webHidden/>
              </w:rPr>
            </w:r>
            <w:r>
              <w:rPr>
                <w:noProof/>
                <w:webHidden/>
              </w:rPr>
              <w:fldChar w:fldCharType="separate"/>
            </w:r>
            <w:r w:rsidR="00E959F2">
              <w:rPr>
                <w:noProof/>
                <w:webHidden/>
              </w:rPr>
              <w:t>18</w:t>
            </w:r>
            <w:r>
              <w:rPr>
                <w:noProof/>
                <w:webHidden/>
              </w:rPr>
              <w:fldChar w:fldCharType="end"/>
            </w:r>
          </w:hyperlink>
        </w:p>
        <w:p w14:paraId="3BCA2DCC" w14:textId="53C9AAD4"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06" w:history="1">
            <w:r w:rsidRPr="00300AE5">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_Toc183170106 \h </w:instrText>
            </w:r>
            <w:r>
              <w:rPr>
                <w:noProof/>
                <w:webHidden/>
              </w:rPr>
            </w:r>
            <w:r>
              <w:rPr>
                <w:noProof/>
                <w:webHidden/>
              </w:rPr>
              <w:fldChar w:fldCharType="separate"/>
            </w:r>
            <w:r w:rsidR="00E959F2">
              <w:rPr>
                <w:noProof/>
                <w:webHidden/>
              </w:rPr>
              <w:t>18</w:t>
            </w:r>
            <w:r>
              <w:rPr>
                <w:noProof/>
                <w:webHidden/>
              </w:rPr>
              <w:fldChar w:fldCharType="end"/>
            </w:r>
          </w:hyperlink>
        </w:p>
        <w:p w14:paraId="564BBA75" w14:textId="1F38FA7F"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07" w:history="1">
            <w:r w:rsidRPr="00300AE5">
              <w:rPr>
                <w:rStyle w:val="-"/>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Παροχή Διευκρινίσεων</w:t>
            </w:r>
            <w:r>
              <w:rPr>
                <w:noProof/>
                <w:webHidden/>
              </w:rPr>
              <w:tab/>
            </w:r>
            <w:r>
              <w:rPr>
                <w:noProof/>
                <w:webHidden/>
              </w:rPr>
              <w:fldChar w:fldCharType="begin"/>
            </w:r>
            <w:r>
              <w:rPr>
                <w:noProof/>
                <w:webHidden/>
              </w:rPr>
              <w:instrText xml:space="preserve"> PAGEREF _Toc183170107 \h </w:instrText>
            </w:r>
            <w:r>
              <w:rPr>
                <w:noProof/>
                <w:webHidden/>
              </w:rPr>
            </w:r>
            <w:r>
              <w:rPr>
                <w:noProof/>
                <w:webHidden/>
              </w:rPr>
              <w:fldChar w:fldCharType="separate"/>
            </w:r>
            <w:r w:rsidR="00E959F2">
              <w:rPr>
                <w:noProof/>
                <w:webHidden/>
              </w:rPr>
              <w:t>18</w:t>
            </w:r>
            <w:r>
              <w:rPr>
                <w:noProof/>
                <w:webHidden/>
              </w:rPr>
              <w:fldChar w:fldCharType="end"/>
            </w:r>
          </w:hyperlink>
        </w:p>
        <w:p w14:paraId="323D020E" w14:textId="469BC79F"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08" w:history="1">
            <w:r w:rsidRPr="00300AE5">
              <w:rPr>
                <w:rStyle w:val="-"/>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Γλώσσα</w:t>
            </w:r>
            <w:r>
              <w:rPr>
                <w:noProof/>
                <w:webHidden/>
              </w:rPr>
              <w:tab/>
            </w:r>
            <w:r>
              <w:rPr>
                <w:noProof/>
                <w:webHidden/>
              </w:rPr>
              <w:fldChar w:fldCharType="begin"/>
            </w:r>
            <w:r>
              <w:rPr>
                <w:noProof/>
                <w:webHidden/>
              </w:rPr>
              <w:instrText xml:space="preserve"> PAGEREF _Toc183170108 \h </w:instrText>
            </w:r>
            <w:r>
              <w:rPr>
                <w:noProof/>
                <w:webHidden/>
              </w:rPr>
            </w:r>
            <w:r>
              <w:rPr>
                <w:noProof/>
                <w:webHidden/>
              </w:rPr>
              <w:fldChar w:fldCharType="separate"/>
            </w:r>
            <w:r w:rsidR="00E959F2">
              <w:rPr>
                <w:noProof/>
                <w:webHidden/>
              </w:rPr>
              <w:t>19</w:t>
            </w:r>
            <w:r>
              <w:rPr>
                <w:noProof/>
                <w:webHidden/>
              </w:rPr>
              <w:fldChar w:fldCharType="end"/>
            </w:r>
          </w:hyperlink>
        </w:p>
        <w:p w14:paraId="6984ADF9" w14:textId="5220177B"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09" w:history="1">
            <w:r w:rsidRPr="00300AE5">
              <w:rPr>
                <w:rStyle w:val="-"/>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Εγγυήσεις</w:t>
            </w:r>
            <w:r>
              <w:rPr>
                <w:noProof/>
                <w:webHidden/>
              </w:rPr>
              <w:tab/>
            </w:r>
            <w:r>
              <w:rPr>
                <w:noProof/>
                <w:webHidden/>
              </w:rPr>
              <w:fldChar w:fldCharType="begin"/>
            </w:r>
            <w:r>
              <w:rPr>
                <w:noProof/>
                <w:webHidden/>
              </w:rPr>
              <w:instrText xml:space="preserve"> PAGEREF _Toc183170109 \h </w:instrText>
            </w:r>
            <w:r>
              <w:rPr>
                <w:noProof/>
                <w:webHidden/>
              </w:rPr>
            </w:r>
            <w:r>
              <w:rPr>
                <w:noProof/>
                <w:webHidden/>
              </w:rPr>
              <w:fldChar w:fldCharType="separate"/>
            </w:r>
            <w:r w:rsidR="00E959F2">
              <w:rPr>
                <w:noProof/>
                <w:webHidden/>
              </w:rPr>
              <w:t>19</w:t>
            </w:r>
            <w:r>
              <w:rPr>
                <w:noProof/>
                <w:webHidden/>
              </w:rPr>
              <w:fldChar w:fldCharType="end"/>
            </w:r>
          </w:hyperlink>
        </w:p>
        <w:p w14:paraId="22130FF6" w14:textId="7212BE0D"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0" w:history="1">
            <w:r w:rsidRPr="00300AE5">
              <w:rPr>
                <w:rStyle w:val="-"/>
                <w:noProof/>
                <w:lang w:val="el-GR"/>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_Toc183170110 \h </w:instrText>
            </w:r>
            <w:r>
              <w:rPr>
                <w:noProof/>
                <w:webHidden/>
              </w:rPr>
            </w:r>
            <w:r>
              <w:rPr>
                <w:noProof/>
                <w:webHidden/>
              </w:rPr>
              <w:fldChar w:fldCharType="separate"/>
            </w:r>
            <w:r w:rsidR="00E959F2">
              <w:rPr>
                <w:noProof/>
                <w:webHidden/>
              </w:rPr>
              <w:t>20</w:t>
            </w:r>
            <w:r>
              <w:rPr>
                <w:noProof/>
                <w:webHidden/>
              </w:rPr>
              <w:fldChar w:fldCharType="end"/>
            </w:r>
          </w:hyperlink>
        </w:p>
        <w:p w14:paraId="5058166D" w14:textId="507BEE5C"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11" w:history="1">
            <w:r w:rsidRPr="00300AE5">
              <w:rPr>
                <w:rStyle w:val="-"/>
                <w:bCs/>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_Toc183170111 \h </w:instrText>
            </w:r>
            <w:r>
              <w:rPr>
                <w:noProof/>
                <w:webHidden/>
              </w:rPr>
            </w:r>
            <w:r>
              <w:rPr>
                <w:noProof/>
                <w:webHidden/>
              </w:rPr>
              <w:fldChar w:fldCharType="separate"/>
            </w:r>
            <w:r w:rsidR="00E959F2">
              <w:rPr>
                <w:noProof/>
                <w:webHidden/>
              </w:rPr>
              <w:t>21</w:t>
            </w:r>
            <w:r>
              <w:rPr>
                <w:noProof/>
                <w:webHidden/>
              </w:rPr>
              <w:fldChar w:fldCharType="end"/>
            </w:r>
          </w:hyperlink>
        </w:p>
        <w:p w14:paraId="5E612711" w14:textId="2D6C694F"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2" w:history="1">
            <w:r w:rsidRPr="00300AE5">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_Toc183170112 \h </w:instrText>
            </w:r>
            <w:r>
              <w:rPr>
                <w:noProof/>
                <w:webHidden/>
              </w:rPr>
            </w:r>
            <w:r>
              <w:rPr>
                <w:noProof/>
                <w:webHidden/>
              </w:rPr>
              <w:fldChar w:fldCharType="separate"/>
            </w:r>
            <w:r w:rsidR="00E959F2">
              <w:rPr>
                <w:noProof/>
                <w:webHidden/>
              </w:rPr>
              <w:t>21</w:t>
            </w:r>
            <w:r>
              <w:rPr>
                <w:noProof/>
                <w:webHidden/>
              </w:rPr>
              <w:fldChar w:fldCharType="end"/>
            </w:r>
          </w:hyperlink>
        </w:p>
        <w:p w14:paraId="50249E5A" w14:textId="27EB4029"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3" w:history="1">
            <w:r w:rsidRPr="00300AE5">
              <w:rPr>
                <w:rStyle w:val="-"/>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Εγγύηση συμμετοχής</w:t>
            </w:r>
            <w:r>
              <w:rPr>
                <w:noProof/>
                <w:webHidden/>
              </w:rPr>
              <w:tab/>
            </w:r>
            <w:r>
              <w:rPr>
                <w:noProof/>
                <w:webHidden/>
              </w:rPr>
              <w:fldChar w:fldCharType="begin"/>
            </w:r>
            <w:r>
              <w:rPr>
                <w:noProof/>
                <w:webHidden/>
              </w:rPr>
              <w:instrText xml:space="preserve"> PAGEREF _Toc183170113 \h </w:instrText>
            </w:r>
            <w:r>
              <w:rPr>
                <w:noProof/>
                <w:webHidden/>
              </w:rPr>
            </w:r>
            <w:r>
              <w:rPr>
                <w:noProof/>
                <w:webHidden/>
              </w:rPr>
              <w:fldChar w:fldCharType="separate"/>
            </w:r>
            <w:r w:rsidR="00E959F2">
              <w:rPr>
                <w:noProof/>
                <w:webHidden/>
              </w:rPr>
              <w:t>22</w:t>
            </w:r>
            <w:r>
              <w:rPr>
                <w:noProof/>
                <w:webHidden/>
              </w:rPr>
              <w:fldChar w:fldCharType="end"/>
            </w:r>
          </w:hyperlink>
        </w:p>
        <w:p w14:paraId="27DBC11B" w14:textId="0590C850"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4" w:history="1">
            <w:r w:rsidRPr="00300AE5">
              <w:rPr>
                <w:rStyle w:val="-"/>
                <w:noProof/>
                <w:lang w:val="el-GR"/>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Λόγοι αποκλεισμού</w:t>
            </w:r>
            <w:r>
              <w:rPr>
                <w:noProof/>
                <w:webHidden/>
              </w:rPr>
              <w:tab/>
            </w:r>
            <w:r>
              <w:rPr>
                <w:noProof/>
                <w:webHidden/>
              </w:rPr>
              <w:fldChar w:fldCharType="begin"/>
            </w:r>
            <w:r>
              <w:rPr>
                <w:noProof/>
                <w:webHidden/>
              </w:rPr>
              <w:instrText xml:space="preserve"> PAGEREF _Toc183170114 \h </w:instrText>
            </w:r>
            <w:r>
              <w:rPr>
                <w:noProof/>
                <w:webHidden/>
              </w:rPr>
            </w:r>
            <w:r>
              <w:rPr>
                <w:noProof/>
                <w:webHidden/>
              </w:rPr>
              <w:fldChar w:fldCharType="separate"/>
            </w:r>
            <w:r w:rsidR="00E959F2">
              <w:rPr>
                <w:noProof/>
                <w:webHidden/>
              </w:rPr>
              <w:t>23</w:t>
            </w:r>
            <w:r>
              <w:rPr>
                <w:noProof/>
                <w:webHidden/>
              </w:rPr>
              <w:fldChar w:fldCharType="end"/>
            </w:r>
          </w:hyperlink>
        </w:p>
        <w:p w14:paraId="348BFD8E" w14:textId="188E4C4C" w:rsidR="00A42950" w:rsidRDefault="00A42950">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5" w:history="1">
            <w:r w:rsidRPr="00300AE5">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_Toc183170115 \h </w:instrText>
            </w:r>
            <w:r>
              <w:rPr>
                <w:noProof/>
                <w:webHidden/>
              </w:rPr>
            </w:r>
            <w:r>
              <w:rPr>
                <w:noProof/>
                <w:webHidden/>
              </w:rPr>
              <w:fldChar w:fldCharType="separate"/>
            </w:r>
            <w:r w:rsidR="00E959F2">
              <w:rPr>
                <w:noProof/>
                <w:webHidden/>
              </w:rPr>
              <w:t>28</w:t>
            </w:r>
            <w:r>
              <w:rPr>
                <w:noProof/>
                <w:webHidden/>
              </w:rPr>
              <w:fldChar w:fldCharType="end"/>
            </w:r>
          </w:hyperlink>
        </w:p>
        <w:p w14:paraId="798AF4C4" w14:textId="1285A858"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6" w:history="1">
            <w:r w:rsidRPr="00300AE5">
              <w:rPr>
                <w:rStyle w:val="-"/>
                <w:noProof/>
                <w:lang w:val="el-GR"/>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_Toc183170116 \h </w:instrText>
            </w:r>
            <w:r>
              <w:rPr>
                <w:noProof/>
                <w:webHidden/>
              </w:rPr>
            </w:r>
            <w:r>
              <w:rPr>
                <w:noProof/>
                <w:webHidden/>
              </w:rPr>
              <w:fldChar w:fldCharType="separate"/>
            </w:r>
            <w:r w:rsidR="00E959F2">
              <w:rPr>
                <w:noProof/>
                <w:webHidden/>
              </w:rPr>
              <w:t>28</w:t>
            </w:r>
            <w:r>
              <w:rPr>
                <w:noProof/>
                <w:webHidden/>
              </w:rPr>
              <w:fldChar w:fldCharType="end"/>
            </w:r>
          </w:hyperlink>
        </w:p>
        <w:p w14:paraId="62DD0EA5" w14:textId="5DD9876F"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7" w:history="1">
            <w:r w:rsidRPr="00300AE5">
              <w:rPr>
                <w:rStyle w:val="-"/>
                <w:noProof/>
                <w:lang w:val="el-GR"/>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_Toc183170117 \h </w:instrText>
            </w:r>
            <w:r>
              <w:rPr>
                <w:noProof/>
                <w:webHidden/>
              </w:rPr>
            </w:r>
            <w:r>
              <w:rPr>
                <w:noProof/>
                <w:webHidden/>
              </w:rPr>
              <w:fldChar w:fldCharType="separate"/>
            </w:r>
            <w:r w:rsidR="00E959F2">
              <w:rPr>
                <w:noProof/>
                <w:webHidden/>
              </w:rPr>
              <w:t>29</w:t>
            </w:r>
            <w:r>
              <w:rPr>
                <w:noProof/>
                <w:webHidden/>
              </w:rPr>
              <w:fldChar w:fldCharType="end"/>
            </w:r>
          </w:hyperlink>
        </w:p>
        <w:p w14:paraId="5587AB21" w14:textId="59B224E2"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18" w:history="1">
            <w:r w:rsidRPr="00300AE5">
              <w:rPr>
                <w:rStyle w:val="-"/>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_Toc183170118 \h </w:instrText>
            </w:r>
            <w:r>
              <w:rPr>
                <w:noProof/>
                <w:webHidden/>
              </w:rPr>
            </w:r>
            <w:r>
              <w:rPr>
                <w:noProof/>
                <w:webHidden/>
              </w:rPr>
              <w:fldChar w:fldCharType="separate"/>
            </w:r>
            <w:r w:rsidR="00E959F2">
              <w:rPr>
                <w:noProof/>
                <w:webHidden/>
              </w:rPr>
              <w:t>29</w:t>
            </w:r>
            <w:r>
              <w:rPr>
                <w:noProof/>
                <w:webHidden/>
              </w:rPr>
              <w:fldChar w:fldCharType="end"/>
            </w:r>
          </w:hyperlink>
        </w:p>
        <w:p w14:paraId="50BCED00" w14:textId="3713763E"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19" w:history="1">
            <w:r w:rsidRPr="00300AE5">
              <w:rPr>
                <w:rStyle w:val="-"/>
                <w:noProof/>
                <w:lang w:val="el-GR"/>
              </w:rPr>
              <w:t>2.2.6.1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Τεχνική Ικανότητα</w:t>
            </w:r>
            <w:r>
              <w:rPr>
                <w:noProof/>
                <w:webHidden/>
              </w:rPr>
              <w:tab/>
            </w:r>
            <w:r>
              <w:rPr>
                <w:noProof/>
                <w:webHidden/>
              </w:rPr>
              <w:fldChar w:fldCharType="begin"/>
            </w:r>
            <w:r>
              <w:rPr>
                <w:noProof/>
                <w:webHidden/>
              </w:rPr>
              <w:instrText xml:space="preserve"> PAGEREF _Toc183170119 \h </w:instrText>
            </w:r>
            <w:r>
              <w:rPr>
                <w:noProof/>
                <w:webHidden/>
              </w:rPr>
            </w:r>
            <w:r>
              <w:rPr>
                <w:noProof/>
                <w:webHidden/>
              </w:rPr>
              <w:fldChar w:fldCharType="separate"/>
            </w:r>
            <w:r w:rsidR="00E959F2">
              <w:rPr>
                <w:noProof/>
                <w:webHidden/>
              </w:rPr>
              <w:t>29</w:t>
            </w:r>
            <w:r>
              <w:rPr>
                <w:noProof/>
                <w:webHidden/>
              </w:rPr>
              <w:fldChar w:fldCharType="end"/>
            </w:r>
          </w:hyperlink>
        </w:p>
        <w:p w14:paraId="7ADCF4EF" w14:textId="5FDE12BC"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20" w:history="1">
            <w:r w:rsidRPr="00300AE5">
              <w:rPr>
                <w:rStyle w:val="-"/>
                <w:noProof/>
                <w:lang w:val="el-GR" w:eastAsia="en-US"/>
              </w:rPr>
              <w:t>2.2.6.2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_Toc183170120 \h </w:instrText>
            </w:r>
            <w:r>
              <w:rPr>
                <w:noProof/>
                <w:webHidden/>
              </w:rPr>
            </w:r>
            <w:r>
              <w:rPr>
                <w:noProof/>
                <w:webHidden/>
              </w:rPr>
              <w:fldChar w:fldCharType="separate"/>
            </w:r>
            <w:r w:rsidR="00E959F2">
              <w:rPr>
                <w:noProof/>
                <w:webHidden/>
              </w:rPr>
              <w:t>29</w:t>
            </w:r>
            <w:r>
              <w:rPr>
                <w:noProof/>
                <w:webHidden/>
              </w:rPr>
              <w:fldChar w:fldCharType="end"/>
            </w:r>
          </w:hyperlink>
        </w:p>
        <w:p w14:paraId="09AD7029" w14:textId="38609662"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21" w:history="1">
            <w:r w:rsidRPr="00300AE5">
              <w:rPr>
                <w:rStyle w:val="-"/>
                <w:noProof/>
                <w:lang w:val="el-GR"/>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_Toc183170121 \h </w:instrText>
            </w:r>
            <w:r>
              <w:rPr>
                <w:noProof/>
                <w:webHidden/>
              </w:rPr>
            </w:r>
            <w:r>
              <w:rPr>
                <w:noProof/>
                <w:webHidden/>
              </w:rPr>
              <w:fldChar w:fldCharType="separate"/>
            </w:r>
            <w:r w:rsidR="00E959F2">
              <w:rPr>
                <w:noProof/>
                <w:webHidden/>
              </w:rPr>
              <w:t>30</w:t>
            </w:r>
            <w:r>
              <w:rPr>
                <w:noProof/>
                <w:webHidden/>
              </w:rPr>
              <w:fldChar w:fldCharType="end"/>
            </w:r>
          </w:hyperlink>
        </w:p>
        <w:p w14:paraId="5DB487C5" w14:textId="06BAAF38"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22" w:history="1">
            <w:r w:rsidRPr="00300AE5">
              <w:rPr>
                <w:rStyle w:val="-"/>
                <w:noProof/>
                <w:lang w:val="el-GR"/>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_Toc183170122 \h </w:instrText>
            </w:r>
            <w:r>
              <w:rPr>
                <w:noProof/>
                <w:webHidden/>
              </w:rPr>
            </w:r>
            <w:r>
              <w:rPr>
                <w:noProof/>
                <w:webHidden/>
              </w:rPr>
              <w:fldChar w:fldCharType="separate"/>
            </w:r>
            <w:r w:rsidR="00E959F2">
              <w:rPr>
                <w:noProof/>
                <w:webHidden/>
              </w:rPr>
              <w:t>31</w:t>
            </w:r>
            <w:r>
              <w:rPr>
                <w:noProof/>
                <w:webHidden/>
              </w:rPr>
              <w:fldChar w:fldCharType="end"/>
            </w:r>
          </w:hyperlink>
        </w:p>
        <w:p w14:paraId="71C97737" w14:textId="3F651334"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23" w:history="1">
            <w:r w:rsidRPr="00300AE5">
              <w:rPr>
                <w:rStyle w:val="-"/>
                <w:noProof/>
                <w:lang w:val="el-GR"/>
              </w:rPr>
              <w:t>2.2.8.1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_Toc183170123 \h </w:instrText>
            </w:r>
            <w:r>
              <w:rPr>
                <w:noProof/>
                <w:webHidden/>
              </w:rPr>
            </w:r>
            <w:r>
              <w:rPr>
                <w:noProof/>
                <w:webHidden/>
              </w:rPr>
              <w:fldChar w:fldCharType="separate"/>
            </w:r>
            <w:r w:rsidR="00E959F2">
              <w:rPr>
                <w:noProof/>
                <w:webHidden/>
              </w:rPr>
              <w:t>31</w:t>
            </w:r>
            <w:r>
              <w:rPr>
                <w:noProof/>
                <w:webHidden/>
              </w:rPr>
              <w:fldChar w:fldCharType="end"/>
            </w:r>
          </w:hyperlink>
        </w:p>
        <w:p w14:paraId="58EF7356" w14:textId="1469165A"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24" w:history="1">
            <w:r w:rsidRPr="00300AE5">
              <w:rPr>
                <w:rStyle w:val="-"/>
                <w:noProof/>
                <w:lang w:val="el-GR"/>
              </w:rPr>
              <w:t>2.2.8.2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Υπεργολαβία</w:t>
            </w:r>
            <w:r>
              <w:rPr>
                <w:noProof/>
                <w:webHidden/>
              </w:rPr>
              <w:tab/>
            </w:r>
            <w:r>
              <w:rPr>
                <w:noProof/>
                <w:webHidden/>
              </w:rPr>
              <w:fldChar w:fldCharType="begin"/>
            </w:r>
            <w:r>
              <w:rPr>
                <w:noProof/>
                <w:webHidden/>
              </w:rPr>
              <w:instrText xml:space="preserve"> PAGEREF _Toc183170124 \h </w:instrText>
            </w:r>
            <w:r>
              <w:rPr>
                <w:noProof/>
                <w:webHidden/>
              </w:rPr>
            </w:r>
            <w:r>
              <w:rPr>
                <w:noProof/>
                <w:webHidden/>
              </w:rPr>
              <w:fldChar w:fldCharType="separate"/>
            </w:r>
            <w:r w:rsidR="00E959F2">
              <w:rPr>
                <w:noProof/>
                <w:webHidden/>
              </w:rPr>
              <w:t>31</w:t>
            </w:r>
            <w:r>
              <w:rPr>
                <w:noProof/>
                <w:webHidden/>
              </w:rPr>
              <w:fldChar w:fldCharType="end"/>
            </w:r>
          </w:hyperlink>
        </w:p>
        <w:p w14:paraId="75289BE8" w14:textId="5B29AEA8"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25" w:history="1">
            <w:r w:rsidRPr="00300AE5">
              <w:rPr>
                <w:rStyle w:val="-"/>
                <w:noProof/>
                <w:lang w:val="el-GR"/>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_Toc183170125 \h </w:instrText>
            </w:r>
            <w:r>
              <w:rPr>
                <w:noProof/>
                <w:webHidden/>
              </w:rPr>
            </w:r>
            <w:r>
              <w:rPr>
                <w:noProof/>
                <w:webHidden/>
              </w:rPr>
              <w:fldChar w:fldCharType="separate"/>
            </w:r>
            <w:r w:rsidR="00E959F2">
              <w:rPr>
                <w:noProof/>
                <w:webHidden/>
              </w:rPr>
              <w:t>32</w:t>
            </w:r>
            <w:r>
              <w:rPr>
                <w:noProof/>
                <w:webHidden/>
              </w:rPr>
              <w:fldChar w:fldCharType="end"/>
            </w:r>
          </w:hyperlink>
        </w:p>
        <w:p w14:paraId="31F2022D" w14:textId="4AA72AF0"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26" w:history="1">
            <w:r w:rsidRPr="00300AE5">
              <w:rPr>
                <w:rStyle w:val="-"/>
                <w:noProof/>
                <w:lang w:val="el-GR"/>
              </w:rPr>
              <w:t>2.2.9.1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_Toc183170126 \h </w:instrText>
            </w:r>
            <w:r>
              <w:rPr>
                <w:noProof/>
                <w:webHidden/>
              </w:rPr>
            </w:r>
            <w:r>
              <w:rPr>
                <w:noProof/>
                <w:webHidden/>
              </w:rPr>
              <w:fldChar w:fldCharType="separate"/>
            </w:r>
            <w:r w:rsidR="00E959F2">
              <w:rPr>
                <w:noProof/>
                <w:webHidden/>
              </w:rPr>
              <w:t>32</w:t>
            </w:r>
            <w:r>
              <w:rPr>
                <w:noProof/>
                <w:webHidden/>
              </w:rPr>
              <w:fldChar w:fldCharType="end"/>
            </w:r>
          </w:hyperlink>
        </w:p>
        <w:p w14:paraId="2C4A4B98" w14:textId="19AFB298"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27" w:history="1">
            <w:r w:rsidRPr="00300AE5">
              <w:rPr>
                <w:rStyle w:val="-"/>
                <w:noProof/>
                <w:lang w:val="el-GR"/>
              </w:rPr>
              <w:t>2.2.9.2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_Toc183170127 \h </w:instrText>
            </w:r>
            <w:r>
              <w:rPr>
                <w:noProof/>
                <w:webHidden/>
              </w:rPr>
            </w:r>
            <w:r>
              <w:rPr>
                <w:noProof/>
                <w:webHidden/>
              </w:rPr>
              <w:fldChar w:fldCharType="separate"/>
            </w:r>
            <w:r w:rsidR="00E959F2">
              <w:rPr>
                <w:noProof/>
                <w:webHidden/>
              </w:rPr>
              <w:t>34</w:t>
            </w:r>
            <w:r>
              <w:rPr>
                <w:noProof/>
                <w:webHidden/>
              </w:rPr>
              <w:fldChar w:fldCharType="end"/>
            </w:r>
          </w:hyperlink>
        </w:p>
        <w:p w14:paraId="3942D87E" w14:textId="6D802FEF"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28" w:history="1">
            <w:r w:rsidRPr="00300AE5">
              <w:rPr>
                <w:rStyle w:val="-"/>
                <w:bCs/>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Κριτήρια Ανάθεσης</w:t>
            </w:r>
            <w:r>
              <w:rPr>
                <w:noProof/>
                <w:webHidden/>
              </w:rPr>
              <w:tab/>
            </w:r>
            <w:r>
              <w:rPr>
                <w:noProof/>
                <w:webHidden/>
              </w:rPr>
              <w:fldChar w:fldCharType="begin"/>
            </w:r>
            <w:r>
              <w:rPr>
                <w:noProof/>
                <w:webHidden/>
              </w:rPr>
              <w:instrText xml:space="preserve"> PAGEREF _Toc183170128 \h </w:instrText>
            </w:r>
            <w:r>
              <w:rPr>
                <w:noProof/>
                <w:webHidden/>
              </w:rPr>
            </w:r>
            <w:r>
              <w:rPr>
                <w:noProof/>
                <w:webHidden/>
              </w:rPr>
              <w:fldChar w:fldCharType="separate"/>
            </w:r>
            <w:r w:rsidR="00E959F2">
              <w:rPr>
                <w:noProof/>
                <w:webHidden/>
              </w:rPr>
              <w:t>43</w:t>
            </w:r>
            <w:r>
              <w:rPr>
                <w:noProof/>
                <w:webHidden/>
              </w:rPr>
              <w:fldChar w:fldCharType="end"/>
            </w:r>
          </w:hyperlink>
        </w:p>
        <w:p w14:paraId="54781E2F" w14:textId="64C95916"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29" w:history="1">
            <w:r w:rsidRPr="00300AE5">
              <w:rPr>
                <w:rStyle w:val="-"/>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Κριτήριο ανάθεσης</w:t>
            </w:r>
            <w:r>
              <w:rPr>
                <w:noProof/>
                <w:webHidden/>
              </w:rPr>
              <w:tab/>
            </w:r>
            <w:r>
              <w:rPr>
                <w:noProof/>
                <w:webHidden/>
              </w:rPr>
              <w:fldChar w:fldCharType="begin"/>
            </w:r>
            <w:r>
              <w:rPr>
                <w:noProof/>
                <w:webHidden/>
              </w:rPr>
              <w:instrText xml:space="preserve"> PAGEREF _Toc183170129 \h </w:instrText>
            </w:r>
            <w:r>
              <w:rPr>
                <w:noProof/>
                <w:webHidden/>
              </w:rPr>
            </w:r>
            <w:r>
              <w:rPr>
                <w:noProof/>
                <w:webHidden/>
              </w:rPr>
              <w:fldChar w:fldCharType="separate"/>
            </w:r>
            <w:r w:rsidR="00E959F2">
              <w:rPr>
                <w:noProof/>
                <w:webHidden/>
              </w:rPr>
              <w:t>43</w:t>
            </w:r>
            <w:r>
              <w:rPr>
                <w:noProof/>
                <w:webHidden/>
              </w:rPr>
              <w:fldChar w:fldCharType="end"/>
            </w:r>
          </w:hyperlink>
        </w:p>
        <w:p w14:paraId="1F2AC4B2" w14:textId="079B94CD"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30" w:history="1">
            <w:r w:rsidRPr="00300AE5">
              <w:rPr>
                <w:rStyle w:val="-"/>
                <w:noProof/>
                <w:lang w:val="el-GR"/>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_Toc183170130 \h </w:instrText>
            </w:r>
            <w:r>
              <w:rPr>
                <w:noProof/>
                <w:webHidden/>
              </w:rPr>
            </w:r>
            <w:r>
              <w:rPr>
                <w:noProof/>
                <w:webHidden/>
              </w:rPr>
              <w:fldChar w:fldCharType="separate"/>
            </w:r>
            <w:r w:rsidR="00E959F2">
              <w:rPr>
                <w:noProof/>
                <w:webHidden/>
              </w:rPr>
              <w:t>47</w:t>
            </w:r>
            <w:r>
              <w:rPr>
                <w:noProof/>
                <w:webHidden/>
              </w:rPr>
              <w:fldChar w:fldCharType="end"/>
            </w:r>
          </w:hyperlink>
        </w:p>
        <w:p w14:paraId="46C8AF6A" w14:textId="2E4FA2EC"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31" w:history="1">
            <w:r w:rsidRPr="00300AE5">
              <w:rPr>
                <w:rStyle w:val="-"/>
                <w:noProof/>
                <w:lang w:val="el-GR"/>
              </w:rPr>
              <w:t>2.3.2.1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_Toc183170131 \h </w:instrText>
            </w:r>
            <w:r>
              <w:rPr>
                <w:noProof/>
                <w:webHidden/>
              </w:rPr>
            </w:r>
            <w:r>
              <w:rPr>
                <w:noProof/>
                <w:webHidden/>
              </w:rPr>
              <w:fldChar w:fldCharType="separate"/>
            </w:r>
            <w:r w:rsidR="00E959F2">
              <w:rPr>
                <w:noProof/>
                <w:webHidden/>
              </w:rPr>
              <w:t>47</w:t>
            </w:r>
            <w:r>
              <w:rPr>
                <w:noProof/>
                <w:webHidden/>
              </w:rPr>
              <w:fldChar w:fldCharType="end"/>
            </w:r>
          </w:hyperlink>
        </w:p>
        <w:p w14:paraId="1BFE4BAE" w14:textId="28F10613"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32" w:history="1">
            <w:r w:rsidRPr="00300AE5">
              <w:rPr>
                <w:rStyle w:val="-"/>
                <w:noProof/>
                <w:lang w:val="el-GR"/>
              </w:rPr>
              <w:t>2.3.2.2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Κατάταξη προσφορών</w:t>
            </w:r>
            <w:r>
              <w:rPr>
                <w:noProof/>
                <w:webHidden/>
              </w:rPr>
              <w:tab/>
            </w:r>
            <w:r>
              <w:rPr>
                <w:noProof/>
                <w:webHidden/>
              </w:rPr>
              <w:fldChar w:fldCharType="begin"/>
            </w:r>
            <w:r>
              <w:rPr>
                <w:noProof/>
                <w:webHidden/>
              </w:rPr>
              <w:instrText xml:space="preserve"> PAGEREF _Toc183170132 \h </w:instrText>
            </w:r>
            <w:r>
              <w:rPr>
                <w:noProof/>
                <w:webHidden/>
              </w:rPr>
            </w:r>
            <w:r>
              <w:rPr>
                <w:noProof/>
                <w:webHidden/>
              </w:rPr>
              <w:fldChar w:fldCharType="separate"/>
            </w:r>
            <w:r w:rsidR="00E959F2">
              <w:rPr>
                <w:noProof/>
                <w:webHidden/>
              </w:rPr>
              <w:t>48</w:t>
            </w:r>
            <w:r>
              <w:rPr>
                <w:noProof/>
                <w:webHidden/>
              </w:rPr>
              <w:fldChar w:fldCharType="end"/>
            </w:r>
          </w:hyperlink>
        </w:p>
        <w:p w14:paraId="05AA0158" w14:textId="54E36B78"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33" w:history="1">
            <w:r w:rsidRPr="00300AE5">
              <w:rPr>
                <w:rStyle w:val="-"/>
                <w:noProof/>
                <w:lang w:val="el-GR"/>
              </w:rPr>
              <w:t>2.3.2.3</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_Toc183170133 \h </w:instrText>
            </w:r>
            <w:r>
              <w:rPr>
                <w:noProof/>
                <w:webHidden/>
              </w:rPr>
            </w:r>
            <w:r>
              <w:rPr>
                <w:noProof/>
                <w:webHidden/>
              </w:rPr>
              <w:fldChar w:fldCharType="separate"/>
            </w:r>
            <w:r w:rsidR="00E959F2">
              <w:rPr>
                <w:noProof/>
                <w:webHidden/>
              </w:rPr>
              <w:t>48</w:t>
            </w:r>
            <w:r>
              <w:rPr>
                <w:noProof/>
                <w:webHidden/>
              </w:rPr>
              <w:fldChar w:fldCharType="end"/>
            </w:r>
          </w:hyperlink>
        </w:p>
        <w:p w14:paraId="66024A1C" w14:textId="6E202E18"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34" w:history="1">
            <w:r w:rsidRPr="00300AE5">
              <w:rPr>
                <w:rStyle w:val="-"/>
                <w:bCs/>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_Toc183170134 \h </w:instrText>
            </w:r>
            <w:r>
              <w:rPr>
                <w:noProof/>
                <w:webHidden/>
              </w:rPr>
            </w:r>
            <w:r>
              <w:rPr>
                <w:noProof/>
                <w:webHidden/>
              </w:rPr>
              <w:fldChar w:fldCharType="separate"/>
            </w:r>
            <w:r w:rsidR="00E959F2">
              <w:rPr>
                <w:noProof/>
                <w:webHidden/>
              </w:rPr>
              <w:t>49</w:t>
            </w:r>
            <w:r>
              <w:rPr>
                <w:noProof/>
                <w:webHidden/>
              </w:rPr>
              <w:fldChar w:fldCharType="end"/>
            </w:r>
          </w:hyperlink>
        </w:p>
        <w:p w14:paraId="00E1F668" w14:textId="6D4FFB89"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35" w:history="1">
            <w:r w:rsidRPr="00300AE5">
              <w:rPr>
                <w:rStyle w:val="-"/>
                <w:noProof/>
                <w:lang w:val="el-GR"/>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_Toc183170135 \h </w:instrText>
            </w:r>
            <w:r>
              <w:rPr>
                <w:noProof/>
                <w:webHidden/>
              </w:rPr>
            </w:r>
            <w:r>
              <w:rPr>
                <w:noProof/>
                <w:webHidden/>
              </w:rPr>
              <w:fldChar w:fldCharType="separate"/>
            </w:r>
            <w:r w:rsidR="00E959F2">
              <w:rPr>
                <w:noProof/>
                <w:webHidden/>
              </w:rPr>
              <w:t>49</w:t>
            </w:r>
            <w:r>
              <w:rPr>
                <w:noProof/>
                <w:webHidden/>
              </w:rPr>
              <w:fldChar w:fldCharType="end"/>
            </w:r>
          </w:hyperlink>
        </w:p>
        <w:p w14:paraId="77B6AC46" w14:textId="15EF9B59"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36" w:history="1">
            <w:r w:rsidRPr="00300AE5">
              <w:rPr>
                <w:rStyle w:val="-"/>
                <w:noProof/>
                <w:lang w:val="el-GR"/>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_Toc183170136 \h </w:instrText>
            </w:r>
            <w:r>
              <w:rPr>
                <w:noProof/>
                <w:webHidden/>
              </w:rPr>
            </w:r>
            <w:r>
              <w:rPr>
                <w:noProof/>
                <w:webHidden/>
              </w:rPr>
              <w:fldChar w:fldCharType="separate"/>
            </w:r>
            <w:r w:rsidR="00E959F2">
              <w:rPr>
                <w:noProof/>
                <w:webHidden/>
              </w:rPr>
              <w:t>49</w:t>
            </w:r>
            <w:r>
              <w:rPr>
                <w:noProof/>
                <w:webHidden/>
              </w:rPr>
              <w:fldChar w:fldCharType="end"/>
            </w:r>
          </w:hyperlink>
        </w:p>
        <w:p w14:paraId="35FBF7FC" w14:textId="149AEDF8"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37" w:history="1">
            <w:r w:rsidRPr="00300AE5">
              <w:rPr>
                <w:rStyle w:val="-"/>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_Toc183170137 \h </w:instrText>
            </w:r>
            <w:r>
              <w:rPr>
                <w:noProof/>
                <w:webHidden/>
              </w:rPr>
            </w:r>
            <w:r>
              <w:rPr>
                <w:noProof/>
                <w:webHidden/>
              </w:rPr>
              <w:fldChar w:fldCharType="separate"/>
            </w:r>
            <w:r w:rsidR="00E959F2">
              <w:rPr>
                <w:noProof/>
                <w:webHidden/>
              </w:rPr>
              <w:t>52</w:t>
            </w:r>
            <w:r>
              <w:rPr>
                <w:noProof/>
                <w:webHidden/>
              </w:rPr>
              <w:fldChar w:fldCharType="end"/>
            </w:r>
          </w:hyperlink>
        </w:p>
        <w:p w14:paraId="1E655BFC" w14:textId="4606E110"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38" w:history="1">
            <w:r w:rsidRPr="00300AE5">
              <w:rPr>
                <w:rStyle w:val="-"/>
                <w:noProof/>
              </w:rPr>
              <w:t>2.4.3.1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rPr>
              <w:t>Δικαιολογητικά Συμμετοχής</w:t>
            </w:r>
            <w:r>
              <w:rPr>
                <w:noProof/>
                <w:webHidden/>
              </w:rPr>
              <w:tab/>
            </w:r>
            <w:r>
              <w:rPr>
                <w:noProof/>
                <w:webHidden/>
              </w:rPr>
              <w:fldChar w:fldCharType="begin"/>
            </w:r>
            <w:r>
              <w:rPr>
                <w:noProof/>
                <w:webHidden/>
              </w:rPr>
              <w:instrText xml:space="preserve"> PAGEREF _Toc183170138 \h </w:instrText>
            </w:r>
            <w:r>
              <w:rPr>
                <w:noProof/>
                <w:webHidden/>
              </w:rPr>
            </w:r>
            <w:r>
              <w:rPr>
                <w:noProof/>
                <w:webHidden/>
              </w:rPr>
              <w:fldChar w:fldCharType="separate"/>
            </w:r>
            <w:r w:rsidR="00E959F2">
              <w:rPr>
                <w:noProof/>
                <w:webHidden/>
              </w:rPr>
              <w:t>52</w:t>
            </w:r>
            <w:r>
              <w:rPr>
                <w:noProof/>
                <w:webHidden/>
              </w:rPr>
              <w:fldChar w:fldCharType="end"/>
            </w:r>
          </w:hyperlink>
        </w:p>
        <w:p w14:paraId="3186996E" w14:textId="217F04FD" w:rsidR="00A42950" w:rsidRDefault="00A4295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39" w:history="1">
            <w:r w:rsidRPr="00300AE5">
              <w:rPr>
                <w:rStyle w:val="-"/>
                <w:noProof/>
                <w:lang w:val="el-GR"/>
              </w:rPr>
              <w:t>2.4.3.2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Τεχνική Προσφορά</w:t>
            </w:r>
            <w:r>
              <w:rPr>
                <w:noProof/>
                <w:webHidden/>
              </w:rPr>
              <w:tab/>
            </w:r>
            <w:r>
              <w:rPr>
                <w:noProof/>
                <w:webHidden/>
              </w:rPr>
              <w:fldChar w:fldCharType="begin"/>
            </w:r>
            <w:r>
              <w:rPr>
                <w:noProof/>
                <w:webHidden/>
              </w:rPr>
              <w:instrText xml:space="preserve"> PAGEREF _Toc183170139 \h </w:instrText>
            </w:r>
            <w:r>
              <w:rPr>
                <w:noProof/>
                <w:webHidden/>
              </w:rPr>
            </w:r>
            <w:r>
              <w:rPr>
                <w:noProof/>
                <w:webHidden/>
              </w:rPr>
              <w:fldChar w:fldCharType="separate"/>
            </w:r>
            <w:r w:rsidR="00E959F2">
              <w:rPr>
                <w:noProof/>
                <w:webHidden/>
              </w:rPr>
              <w:t>54</w:t>
            </w:r>
            <w:r>
              <w:rPr>
                <w:noProof/>
                <w:webHidden/>
              </w:rPr>
              <w:fldChar w:fldCharType="end"/>
            </w:r>
          </w:hyperlink>
        </w:p>
        <w:p w14:paraId="13B8E45C" w14:textId="118011DA"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40" w:history="1">
            <w:r w:rsidRPr="00300AE5">
              <w:rPr>
                <w:rStyle w:val="-"/>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_Toc183170140 \h </w:instrText>
            </w:r>
            <w:r>
              <w:rPr>
                <w:noProof/>
                <w:webHidden/>
              </w:rPr>
            </w:r>
            <w:r>
              <w:rPr>
                <w:noProof/>
                <w:webHidden/>
              </w:rPr>
              <w:fldChar w:fldCharType="separate"/>
            </w:r>
            <w:r w:rsidR="00E959F2">
              <w:rPr>
                <w:noProof/>
                <w:webHidden/>
              </w:rPr>
              <w:t>55</w:t>
            </w:r>
            <w:r>
              <w:rPr>
                <w:noProof/>
                <w:webHidden/>
              </w:rPr>
              <w:fldChar w:fldCharType="end"/>
            </w:r>
          </w:hyperlink>
        </w:p>
        <w:p w14:paraId="371D5744" w14:textId="30373114"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41" w:history="1">
            <w:r w:rsidRPr="00300AE5">
              <w:rPr>
                <w:rStyle w:val="-"/>
                <w:noProof/>
                <w:lang w:val="el-GR"/>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_Toc183170141 \h </w:instrText>
            </w:r>
            <w:r>
              <w:rPr>
                <w:noProof/>
                <w:webHidden/>
              </w:rPr>
            </w:r>
            <w:r>
              <w:rPr>
                <w:noProof/>
                <w:webHidden/>
              </w:rPr>
              <w:fldChar w:fldCharType="separate"/>
            </w:r>
            <w:r w:rsidR="00E959F2">
              <w:rPr>
                <w:noProof/>
                <w:webHidden/>
              </w:rPr>
              <w:t>56</w:t>
            </w:r>
            <w:r>
              <w:rPr>
                <w:noProof/>
                <w:webHidden/>
              </w:rPr>
              <w:fldChar w:fldCharType="end"/>
            </w:r>
          </w:hyperlink>
        </w:p>
        <w:p w14:paraId="7BA9AE3B" w14:textId="7334EF5B"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42" w:history="1">
            <w:r w:rsidRPr="00300AE5">
              <w:rPr>
                <w:rStyle w:val="-"/>
                <w:noProof/>
                <w:lang w:val="en-US"/>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_Toc183170142 \h </w:instrText>
            </w:r>
            <w:r>
              <w:rPr>
                <w:noProof/>
                <w:webHidden/>
              </w:rPr>
            </w:r>
            <w:r>
              <w:rPr>
                <w:noProof/>
                <w:webHidden/>
              </w:rPr>
              <w:fldChar w:fldCharType="separate"/>
            </w:r>
            <w:r w:rsidR="00E959F2">
              <w:rPr>
                <w:noProof/>
                <w:webHidden/>
              </w:rPr>
              <w:t>57</w:t>
            </w:r>
            <w:r>
              <w:rPr>
                <w:noProof/>
                <w:webHidden/>
              </w:rPr>
              <w:fldChar w:fldCharType="end"/>
            </w:r>
          </w:hyperlink>
        </w:p>
        <w:p w14:paraId="378E082B" w14:textId="432F2C1F" w:rsidR="00A42950" w:rsidRDefault="00A4295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3170143" w:history="1">
            <w:r w:rsidRPr="00300AE5">
              <w:rPr>
                <w:rStyle w:val="-"/>
                <w:noProof/>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00AE5">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_Toc183170143 \h </w:instrText>
            </w:r>
            <w:r>
              <w:rPr>
                <w:noProof/>
                <w:webHidden/>
              </w:rPr>
            </w:r>
            <w:r>
              <w:rPr>
                <w:noProof/>
                <w:webHidden/>
              </w:rPr>
              <w:fldChar w:fldCharType="separate"/>
            </w:r>
            <w:r w:rsidR="00E959F2">
              <w:rPr>
                <w:noProof/>
                <w:webHidden/>
              </w:rPr>
              <w:t>59</w:t>
            </w:r>
            <w:r>
              <w:rPr>
                <w:noProof/>
                <w:webHidden/>
              </w:rPr>
              <w:fldChar w:fldCharType="end"/>
            </w:r>
          </w:hyperlink>
        </w:p>
        <w:p w14:paraId="5EDC217A" w14:textId="6E5022B2"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44" w:history="1">
            <w:r w:rsidRPr="00300AE5">
              <w:rPr>
                <w:rStyle w:val="-"/>
                <w:bCs/>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_Toc183170144 \h </w:instrText>
            </w:r>
            <w:r>
              <w:rPr>
                <w:noProof/>
                <w:webHidden/>
              </w:rPr>
            </w:r>
            <w:r>
              <w:rPr>
                <w:noProof/>
                <w:webHidden/>
              </w:rPr>
              <w:fldChar w:fldCharType="separate"/>
            </w:r>
            <w:r w:rsidR="00E959F2">
              <w:rPr>
                <w:noProof/>
                <w:webHidden/>
              </w:rPr>
              <w:t>59</w:t>
            </w:r>
            <w:r>
              <w:rPr>
                <w:noProof/>
                <w:webHidden/>
              </w:rPr>
              <w:fldChar w:fldCharType="end"/>
            </w:r>
          </w:hyperlink>
        </w:p>
        <w:p w14:paraId="3DFD2694" w14:textId="7E94B64B"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45" w:history="1">
            <w:r w:rsidRPr="00300AE5">
              <w:rPr>
                <w:rStyle w:val="-"/>
                <w:noProof/>
                <w:lang w:val="el-GR"/>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_Toc183170145 \h </w:instrText>
            </w:r>
            <w:r>
              <w:rPr>
                <w:noProof/>
                <w:webHidden/>
              </w:rPr>
            </w:r>
            <w:r>
              <w:rPr>
                <w:noProof/>
                <w:webHidden/>
              </w:rPr>
              <w:fldChar w:fldCharType="separate"/>
            </w:r>
            <w:r w:rsidR="00E959F2">
              <w:rPr>
                <w:noProof/>
                <w:webHidden/>
              </w:rPr>
              <w:t>59</w:t>
            </w:r>
            <w:r>
              <w:rPr>
                <w:noProof/>
                <w:webHidden/>
              </w:rPr>
              <w:fldChar w:fldCharType="end"/>
            </w:r>
          </w:hyperlink>
        </w:p>
        <w:p w14:paraId="33BDCCC4" w14:textId="02A541E8"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46" w:history="1">
            <w:r w:rsidRPr="00300AE5">
              <w:rPr>
                <w:rStyle w:val="-"/>
                <w:noProof/>
                <w:lang w:val="el-GR"/>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Αξιολόγηση προσφορών</w:t>
            </w:r>
            <w:r>
              <w:rPr>
                <w:noProof/>
                <w:webHidden/>
              </w:rPr>
              <w:tab/>
            </w:r>
            <w:r>
              <w:rPr>
                <w:noProof/>
                <w:webHidden/>
              </w:rPr>
              <w:fldChar w:fldCharType="begin"/>
            </w:r>
            <w:r>
              <w:rPr>
                <w:noProof/>
                <w:webHidden/>
              </w:rPr>
              <w:instrText xml:space="preserve"> PAGEREF _Toc183170146 \h </w:instrText>
            </w:r>
            <w:r>
              <w:rPr>
                <w:noProof/>
                <w:webHidden/>
              </w:rPr>
            </w:r>
            <w:r>
              <w:rPr>
                <w:noProof/>
                <w:webHidden/>
              </w:rPr>
              <w:fldChar w:fldCharType="separate"/>
            </w:r>
            <w:r w:rsidR="00E959F2">
              <w:rPr>
                <w:noProof/>
                <w:webHidden/>
              </w:rPr>
              <w:t>59</w:t>
            </w:r>
            <w:r>
              <w:rPr>
                <w:noProof/>
                <w:webHidden/>
              </w:rPr>
              <w:fldChar w:fldCharType="end"/>
            </w:r>
          </w:hyperlink>
        </w:p>
        <w:p w14:paraId="13653C3E" w14:textId="1967D852"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47" w:history="1">
            <w:r w:rsidRPr="00300AE5">
              <w:rPr>
                <w:rStyle w:val="-"/>
                <w:bCs/>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_Toc183170147 \h </w:instrText>
            </w:r>
            <w:r>
              <w:rPr>
                <w:noProof/>
                <w:webHidden/>
              </w:rPr>
            </w:r>
            <w:r>
              <w:rPr>
                <w:noProof/>
                <w:webHidden/>
              </w:rPr>
              <w:fldChar w:fldCharType="separate"/>
            </w:r>
            <w:r w:rsidR="00E959F2">
              <w:rPr>
                <w:noProof/>
                <w:webHidden/>
              </w:rPr>
              <w:t>61</w:t>
            </w:r>
            <w:r>
              <w:rPr>
                <w:noProof/>
                <w:webHidden/>
              </w:rPr>
              <w:fldChar w:fldCharType="end"/>
            </w:r>
          </w:hyperlink>
        </w:p>
        <w:p w14:paraId="2DC4E37A" w14:textId="6DD08256"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48" w:history="1">
            <w:r w:rsidRPr="00300AE5">
              <w:rPr>
                <w:rStyle w:val="-"/>
                <w:bCs/>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_Toc183170148 \h </w:instrText>
            </w:r>
            <w:r>
              <w:rPr>
                <w:noProof/>
                <w:webHidden/>
              </w:rPr>
            </w:r>
            <w:r>
              <w:rPr>
                <w:noProof/>
                <w:webHidden/>
              </w:rPr>
              <w:fldChar w:fldCharType="separate"/>
            </w:r>
            <w:r w:rsidR="00E959F2">
              <w:rPr>
                <w:noProof/>
                <w:webHidden/>
              </w:rPr>
              <w:t>63</w:t>
            </w:r>
            <w:r>
              <w:rPr>
                <w:noProof/>
                <w:webHidden/>
              </w:rPr>
              <w:fldChar w:fldCharType="end"/>
            </w:r>
          </w:hyperlink>
        </w:p>
        <w:p w14:paraId="755787B3" w14:textId="72A5279F"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49" w:history="1">
            <w:r w:rsidRPr="00300AE5">
              <w:rPr>
                <w:rStyle w:val="-"/>
                <w:bCs/>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_Toc183170149 \h </w:instrText>
            </w:r>
            <w:r>
              <w:rPr>
                <w:noProof/>
                <w:webHidden/>
              </w:rPr>
            </w:r>
            <w:r>
              <w:rPr>
                <w:noProof/>
                <w:webHidden/>
              </w:rPr>
              <w:fldChar w:fldCharType="separate"/>
            </w:r>
            <w:r w:rsidR="00E959F2">
              <w:rPr>
                <w:noProof/>
                <w:webHidden/>
              </w:rPr>
              <w:t>65</w:t>
            </w:r>
            <w:r>
              <w:rPr>
                <w:noProof/>
                <w:webHidden/>
              </w:rPr>
              <w:fldChar w:fldCharType="end"/>
            </w:r>
          </w:hyperlink>
        </w:p>
        <w:p w14:paraId="39FDC9B3" w14:textId="79D3D60B"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50" w:history="1">
            <w:r w:rsidRPr="00300AE5">
              <w:rPr>
                <w:rStyle w:val="-"/>
                <w:bCs/>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Ματαίωση Διαδικασίας</w:t>
            </w:r>
            <w:r>
              <w:rPr>
                <w:noProof/>
                <w:webHidden/>
              </w:rPr>
              <w:tab/>
            </w:r>
            <w:r>
              <w:rPr>
                <w:noProof/>
                <w:webHidden/>
              </w:rPr>
              <w:fldChar w:fldCharType="begin"/>
            </w:r>
            <w:r>
              <w:rPr>
                <w:noProof/>
                <w:webHidden/>
              </w:rPr>
              <w:instrText xml:space="preserve"> PAGEREF _Toc183170150 \h </w:instrText>
            </w:r>
            <w:r>
              <w:rPr>
                <w:noProof/>
                <w:webHidden/>
              </w:rPr>
            </w:r>
            <w:r>
              <w:rPr>
                <w:noProof/>
                <w:webHidden/>
              </w:rPr>
              <w:fldChar w:fldCharType="separate"/>
            </w:r>
            <w:r w:rsidR="00E959F2">
              <w:rPr>
                <w:noProof/>
                <w:webHidden/>
              </w:rPr>
              <w:t>67</w:t>
            </w:r>
            <w:r>
              <w:rPr>
                <w:noProof/>
                <w:webHidden/>
              </w:rPr>
              <w:fldChar w:fldCharType="end"/>
            </w:r>
          </w:hyperlink>
        </w:p>
        <w:p w14:paraId="582FB29D" w14:textId="5064C0D5" w:rsidR="00A42950" w:rsidRDefault="00A4295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3170151" w:history="1">
            <w:r w:rsidRPr="00300AE5">
              <w:rPr>
                <w:rStyle w:val="-"/>
                <w:noProof/>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00AE5">
              <w:rPr>
                <w:rStyle w:val="-"/>
                <w:noProof/>
              </w:rPr>
              <w:t>ΟΡΟΙ ΕΚΤΕΛΕΣΗΣ ΤΗΣ ΣΥΜΒΑΣΗΣ</w:t>
            </w:r>
            <w:r>
              <w:rPr>
                <w:noProof/>
                <w:webHidden/>
              </w:rPr>
              <w:tab/>
            </w:r>
            <w:r>
              <w:rPr>
                <w:noProof/>
                <w:webHidden/>
              </w:rPr>
              <w:fldChar w:fldCharType="begin"/>
            </w:r>
            <w:r>
              <w:rPr>
                <w:noProof/>
                <w:webHidden/>
              </w:rPr>
              <w:instrText xml:space="preserve"> PAGEREF _Toc183170151 \h </w:instrText>
            </w:r>
            <w:r>
              <w:rPr>
                <w:noProof/>
                <w:webHidden/>
              </w:rPr>
            </w:r>
            <w:r>
              <w:rPr>
                <w:noProof/>
                <w:webHidden/>
              </w:rPr>
              <w:fldChar w:fldCharType="separate"/>
            </w:r>
            <w:r w:rsidR="00E959F2">
              <w:rPr>
                <w:noProof/>
                <w:webHidden/>
              </w:rPr>
              <w:t>69</w:t>
            </w:r>
            <w:r>
              <w:rPr>
                <w:noProof/>
                <w:webHidden/>
              </w:rPr>
              <w:fldChar w:fldCharType="end"/>
            </w:r>
          </w:hyperlink>
        </w:p>
        <w:p w14:paraId="38E42207" w14:textId="5F38351C"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52" w:history="1">
            <w:r w:rsidRPr="00300AE5">
              <w:rPr>
                <w:rStyle w:val="-"/>
                <w:bCs/>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Εγγυήσεις (καλής εκτέλεσης, προκαταβολής)</w:t>
            </w:r>
            <w:r>
              <w:rPr>
                <w:noProof/>
                <w:webHidden/>
              </w:rPr>
              <w:tab/>
            </w:r>
            <w:r>
              <w:rPr>
                <w:noProof/>
                <w:webHidden/>
              </w:rPr>
              <w:fldChar w:fldCharType="begin"/>
            </w:r>
            <w:r>
              <w:rPr>
                <w:noProof/>
                <w:webHidden/>
              </w:rPr>
              <w:instrText xml:space="preserve"> PAGEREF _Toc183170152 \h </w:instrText>
            </w:r>
            <w:r>
              <w:rPr>
                <w:noProof/>
                <w:webHidden/>
              </w:rPr>
            </w:r>
            <w:r>
              <w:rPr>
                <w:noProof/>
                <w:webHidden/>
              </w:rPr>
              <w:fldChar w:fldCharType="separate"/>
            </w:r>
            <w:r w:rsidR="00E959F2">
              <w:rPr>
                <w:noProof/>
                <w:webHidden/>
              </w:rPr>
              <w:t>69</w:t>
            </w:r>
            <w:r>
              <w:rPr>
                <w:noProof/>
                <w:webHidden/>
              </w:rPr>
              <w:fldChar w:fldCharType="end"/>
            </w:r>
          </w:hyperlink>
        </w:p>
        <w:p w14:paraId="22FA3D16" w14:textId="494B6F98"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53" w:history="1">
            <w:r w:rsidRPr="00300AE5">
              <w:rPr>
                <w:rStyle w:val="-"/>
                <w:bCs/>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_Toc183170153 \h </w:instrText>
            </w:r>
            <w:r>
              <w:rPr>
                <w:noProof/>
                <w:webHidden/>
              </w:rPr>
            </w:r>
            <w:r>
              <w:rPr>
                <w:noProof/>
                <w:webHidden/>
              </w:rPr>
              <w:fldChar w:fldCharType="separate"/>
            </w:r>
            <w:r w:rsidR="00E959F2">
              <w:rPr>
                <w:noProof/>
                <w:webHidden/>
              </w:rPr>
              <w:t>70</w:t>
            </w:r>
            <w:r>
              <w:rPr>
                <w:noProof/>
                <w:webHidden/>
              </w:rPr>
              <w:fldChar w:fldCharType="end"/>
            </w:r>
          </w:hyperlink>
        </w:p>
        <w:p w14:paraId="750646F6" w14:textId="4CFFED0C"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54" w:history="1">
            <w:r w:rsidRPr="00300AE5">
              <w:rPr>
                <w:rStyle w:val="-"/>
                <w:bCs/>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_Toc183170154 \h </w:instrText>
            </w:r>
            <w:r>
              <w:rPr>
                <w:noProof/>
                <w:webHidden/>
              </w:rPr>
            </w:r>
            <w:r>
              <w:rPr>
                <w:noProof/>
                <w:webHidden/>
              </w:rPr>
              <w:fldChar w:fldCharType="separate"/>
            </w:r>
            <w:r w:rsidR="00E959F2">
              <w:rPr>
                <w:noProof/>
                <w:webHidden/>
              </w:rPr>
              <w:t>70</w:t>
            </w:r>
            <w:r>
              <w:rPr>
                <w:noProof/>
                <w:webHidden/>
              </w:rPr>
              <w:fldChar w:fldCharType="end"/>
            </w:r>
          </w:hyperlink>
        </w:p>
        <w:p w14:paraId="0CDD40A2" w14:textId="552BA240"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55" w:history="1">
            <w:r w:rsidRPr="00300AE5">
              <w:rPr>
                <w:rStyle w:val="-"/>
                <w:bCs/>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Υπεργολαβία</w:t>
            </w:r>
            <w:r>
              <w:rPr>
                <w:noProof/>
                <w:webHidden/>
              </w:rPr>
              <w:tab/>
            </w:r>
            <w:r>
              <w:rPr>
                <w:noProof/>
                <w:webHidden/>
              </w:rPr>
              <w:fldChar w:fldCharType="begin"/>
            </w:r>
            <w:r>
              <w:rPr>
                <w:noProof/>
                <w:webHidden/>
              </w:rPr>
              <w:instrText xml:space="preserve"> PAGEREF _Toc183170155 \h </w:instrText>
            </w:r>
            <w:r>
              <w:rPr>
                <w:noProof/>
                <w:webHidden/>
              </w:rPr>
            </w:r>
            <w:r>
              <w:rPr>
                <w:noProof/>
                <w:webHidden/>
              </w:rPr>
              <w:fldChar w:fldCharType="separate"/>
            </w:r>
            <w:r w:rsidR="00E959F2">
              <w:rPr>
                <w:noProof/>
                <w:webHidden/>
              </w:rPr>
              <w:t>73</w:t>
            </w:r>
            <w:r>
              <w:rPr>
                <w:noProof/>
                <w:webHidden/>
              </w:rPr>
              <w:fldChar w:fldCharType="end"/>
            </w:r>
          </w:hyperlink>
        </w:p>
        <w:p w14:paraId="1F0544AB" w14:textId="3DC4E167"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56" w:history="1">
            <w:r w:rsidRPr="00300AE5">
              <w:rPr>
                <w:rStyle w:val="-"/>
                <w:bCs/>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_Toc183170156 \h </w:instrText>
            </w:r>
            <w:r>
              <w:rPr>
                <w:noProof/>
                <w:webHidden/>
              </w:rPr>
            </w:r>
            <w:r>
              <w:rPr>
                <w:noProof/>
                <w:webHidden/>
              </w:rPr>
              <w:fldChar w:fldCharType="separate"/>
            </w:r>
            <w:r w:rsidR="00E959F2">
              <w:rPr>
                <w:noProof/>
                <w:webHidden/>
              </w:rPr>
              <w:t>74</w:t>
            </w:r>
            <w:r>
              <w:rPr>
                <w:noProof/>
                <w:webHidden/>
              </w:rPr>
              <w:fldChar w:fldCharType="end"/>
            </w:r>
          </w:hyperlink>
        </w:p>
        <w:p w14:paraId="28282858" w14:textId="603B1FC4" w:rsidR="00A42950" w:rsidRDefault="00A4295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57" w:history="1">
            <w:r w:rsidRPr="00300AE5">
              <w:rPr>
                <w:rStyle w:val="-"/>
                <w:noProof/>
                <w:lang w:val="el-GR"/>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Δικαιώματα προαίρεσης</w:t>
            </w:r>
            <w:r>
              <w:rPr>
                <w:noProof/>
                <w:webHidden/>
              </w:rPr>
              <w:tab/>
            </w:r>
            <w:r>
              <w:rPr>
                <w:noProof/>
                <w:webHidden/>
              </w:rPr>
              <w:fldChar w:fldCharType="begin"/>
            </w:r>
            <w:r>
              <w:rPr>
                <w:noProof/>
                <w:webHidden/>
              </w:rPr>
              <w:instrText xml:space="preserve"> PAGEREF _Toc183170157 \h </w:instrText>
            </w:r>
            <w:r>
              <w:rPr>
                <w:noProof/>
                <w:webHidden/>
              </w:rPr>
            </w:r>
            <w:r>
              <w:rPr>
                <w:noProof/>
                <w:webHidden/>
              </w:rPr>
              <w:fldChar w:fldCharType="separate"/>
            </w:r>
            <w:r w:rsidR="00E959F2">
              <w:rPr>
                <w:noProof/>
                <w:webHidden/>
              </w:rPr>
              <w:t>75</w:t>
            </w:r>
            <w:r>
              <w:rPr>
                <w:noProof/>
                <w:webHidden/>
              </w:rPr>
              <w:fldChar w:fldCharType="end"/>
            </w:r>
          </w:hyperlink>
        </w:p>
        <w:p w14:paraId="27A071BE" w14:textId="179050FA"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58" w:history="1">
            <w:r w:rsidRPr="00300AE5">
              <w:rPr>
                <w:rStyle w:val="-"/>
                <w:bCs/>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_Toc183170158 \h </w:instrText>
            </w:r>
            <w:r>
              <w:rPr>
                <w:noProof/>
                <w:webHidden/>
              </w:rPr>
            </w:r>
            <w:r>
              <w:rPr>
                <w:noProof/>
                <w:webHidden/>
              </w:rPr>
              <w:fldChar w:fldCharType="separate"/>
            </w:r>
            <w:r w:rsidR="00E959F2">
              <w:rPr>
                <w:noProof/>
                <w:webHidden/>
              </w:rPr>
              <w:t>75</w:t>
            </w:r>
            <w:r>
              <w:rPr>
                <w:noProof/>
                <w:webHidden/>
              </w:rPr>
              <w:fldChar w:fldCharType="end"/>
            </w:r>
          </w:hyperlink>
        </w:p>
        <w:p w14:paraId="51383B39" w14:textId="293A0F4D" w:rsidR="00A42950" w:rsidRDefault="00A4295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3170159" w:history="1">
            <w:r w:rsidRPr="00300AE5">
              <w:rPr>
                <w:rStyle w:val="-"/>
                <w:noProof/>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00AE5">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_Toc183170159 \h </w:instrText>
            </w:r>
            <w:r>
              <w:rPr>
                <w:noProof/>
                <w:webHidden/>
              </w:rPr>
            </w:r>
            <w:r>
              <w:rPr>
                <w:noProof/>
                <w:webHidden/>
              </w:rPr>
              <w:fldChar w:fldCharType="separate"/>
            </w:r>
            <w:r w:rsidR="00E959F2">
              <w:rPr>
                <w:noProof/>
                <w:webHidden/>
              </w:rPr>
              <w:t>77</w:t>
            </w:r>
            <w:r>
              <w:rPr>
                <w:noProof/>
                <w:webHidden/>
              </w:rPr>
              <w:fldChar w:fldCharType="end"/>
            </w:r>
          </w:hyperlink>
        </w:p>
        <w:p w14:paraId="7544D232" w14:textId="7C5D5282"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0" w:history="1">
            <w:r w:rsidRPr="00300AE5">
              <w:rPr>
                <w:rStyle w:val="-"/>
                <w:bCs/>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Τρόπος πληρωμής</w:t>
            </w:r>
            <w:r>
              <w:rPr>
                <w:noProof/>
                <w:webHidden/>
              </w:rPr>
              <w:tab/>
            </w:r>
            <w:r>
              <w:rPr>
                <w:noProof/>
                <w:webHidden/>
              </w:rPr>
              <w:fldChar w:fldCharType="begin"/>
            </w:r>
            <w:r>
              <w:rPr>
                <w:noProof/>
                <w:webHidden/>
              </w:rPr>
              <w:instrText xml:space="preserve"> PAGEREF _Toc183170160 \h </w:instrText>
            </w:r>
            <w:r>
              <w:rPr>
                <w:noProof/>
                <w:webHidden/>
              </w:rPr>
            </w:r>
            <w:r>
              <w:rPr>
                <w:noProof/>
                <w:webHidden/>
              </w:rPr>
              <w:fldChar w:fldCharType="separate"/>
            </w:r>
            <w:r w:rsidR="00E959F2">
              <w:rPr>
                <w:noProof/>
                <w:webHidden/>
              </w:rPr>
              <w:t>77</w:t>
            </w:r>
            <w:r>
              <w:rPr>
                <w:noProof/>
                <w:webHidden/>
              </w:rPr>
              <w:fldChar w:fldCharType="end"/>
            </w:r>
          </w:hyperlink>
        </w:p>
        <w:p w14:paraId="6C40B5DB" w14:textId="02D8893E"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1" w:history="1">
            <w:r w:rsidRPr="00300AE5">
              <w:rPr>
                <w:rStyle w:val="-"/>
                <w:bCs/>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_Toc183170161 \h </w:instrText>
            </w:r>
            <w:r>
              <w:rPr>
                <w:noProof/>
                <w:webHidden/>
              </w:rPr>
            </w:r>
            <w:r>
              <w:rPr>
                <w:noProof/>
                <w:webHidden/>
              </w:rPr>
              <w:fldChar w:fldCharType="separate"/>
            </w:r>
            <w:r w:rsidR="00E959F2">
              <w:rPr>
                <w:noProof/>
                <w:webHidden/>
              </w:rPr>
              <w:t>80</w:t>
            </w:r>
            <w:r>
              <w:rPr>
                <w:noProof/>
                <w:webHidden/>
              </w:rPr>
              <w:fldChar w:fldCharType="end"/>
            </w:r>
          </w:hyperlink>
        </w:p>
        <w:p w14:paraId="098D8FC4" w14:textId="07D7F24E"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2" w:history="1">
            <w:r w:rsidRPr="00300AE5">
              <w:rPr>
                <w:rStyle w:val="-"/>
                <w:bCs/>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_Toc183170162 \h </w:instrText>
            </w:r>
            <w:r>
              <w:rPr>
                <w:noProof/>
                <w:webHidden/>
              </w:rPr>
            </w:r>
            <w:r>
              <w:rPr>
                <w:noProof/>
                <w:webHidden/>
              </w:rPr>
              <w:fldChar w:fldCharType="separate"/>
            </w:r>
            <w:r w:rsidR="00E959F2">
              <w:rPr>
                <w:noProof/>
                <w:webHidden/>
              </w:rPr>
              <w:t>81</w:t>
            </w:r>
            <w:r>
              <w:rPr>
                <w:noProof/>
                <w:webHidden/>
              </w:rPr>
              <w:fldChar w:fldCharType="end"/>
            </w:r>
          </w:hyperlink>
        </w:p>
        <w:p w14:paraId="16D119C3" w14:textId="35F6B5FA"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3" w:history="1">
            <w:r w:rsidRPr="00300AE5">
              <w:rPr>
                <w:rStyle w:val="-"/>
                <w:bCs/>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_Toc183170163 \h </w:instrText>
            </w:r>
            <w:r>
              <w:rPr>
                <w:noProof/>
                <w:webHidden/>
              </w:rPr>
            </w:r>
            <w:r>
              <w:rPr>
                <w:noProof/>
                <w:webHidden/>
              </w:rPr>
              <w:fldChar w:fldCharType="separate"/>
            </w:r>
            <w:r w:rsidR="00E959F2">
              <w:rPr>
                <w:noProof/>
                <w:webHidden/>
              </w:rPr>
              <w:t>81</w:t>
            </w:r>
            <w:r>
              <w:rPr>
                <w:noProof/>
                <w:webHidden/>
              </w:rPr>
              <w:fldChar w:fldCharType="end"/>
            </w:r>
          </w:hyperlink>
        </w:p>
        <w:p w14:paraId="6ED61339" w14:textId="0054F813" w:rsidR="00A42950" w:rsidRDefault="00A42950">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3170164" w:history="1">
            <w:r w:rsidRPr="00300AE5">
              <w:rPr>
                <w:rStyle w:val="-"/>
                <w:noProof/>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00AE5">
              <w:rPr>
                <w:rStyle w:val="-"/>
                <w:noProof/>
              </w:rPr>
              <w:t>ΧΡΟΝΟΣ ΚΑΙ ΤΡΟΠΟΣ ΕΚΤΕΛΕΣΗΣ</w:t>
            </w:r>
            <w:r>
              <w:rPr>
                <w:noProof/>
                <w:webHidden/>
              </w:rPr>
              <w:tab/>
            </w:r>
            <w:r>
              <w:rPr>
                <w:noProof/>
                <w:webHidden/>
              </w:rPr>
              <w:fldChar w:fldCharType="begin"/>
            </w:r>
            <w:r>
              <w:rPr>
                <w:noProof/>
                <w:webHidden/>
              </w:rPr>
              <w:instrText xml:space="preserve"> PAGEREF _Toc183170164 \h </w:instrText>
            </w:r>
            <w:r>
              <w:rPr>
                <w:noProof/>
                <w:webHidden/>
              </w:rPr>
            </w:r>
            <w:r>
              <w:rPr>
                <w:noProof/>
                <w:webHidden/>
              </w:rPr>
              <w:fldChar w:fldCharType="separate"/>
            </w:r>
            <w:r w:rsidR="00E959F2">
              <w:rPr>
                <w:noProof/>
                <w:webHidden/>
              </w:rPr>
              <w:t>83</w:t>
            </w:r>
            <w:r>
              <w:rPr>
                <w:noProof/>
                <w:webHidden/>
              </w:rPr>
              <w:fldChar w:fldCharType="end"/>
            </w:r>
          </w:hyperlink>
        </w:p>
        <w:p w14:paraId="25AC5331" w14:textId="459140D1"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5" w:history="1">
            <w:r w:rsidRPr="00300AE5">
              <w:rPr>
                <w:rStyle w:val="-"/>
                <w:bCs/>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_Toc183170165 \h </w:instrText>
            </w:r>
            <w:r>
              <w:rPr>
                <w:noProof/>
                <w:webHidden/>
              </w:rPr>
            </w:r>
            <w:r>
              <w:rPr>
                <w:noProof/>
                <w:webHidden/>
              </w:rPr>
              <w:fldChar w:fldCharType="separate"/>
            </w:r>
            <w:r w:rsidR="00E959F2">
              <w:rPr>
                <w:noProof/>
                <w:webHidden/>
              </w:rPr>
              <w:t>83</w:t>
            </w:r>
            <w:r>
              <w:rPr>
                <w:noProof/>
                <w:webHidden/>
              </w:rPr>
              <w:fldChar w:fldCharType="end"/>
            </w:r>
          </w:hyperlink>
        </w:p>
        <w:p w14:paraId="5F003E6A" w14:textId="21E646C5"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6" w:history="1">
            <w:r w:rsidRPr="00300AE5">
              <w:rPr>
                <w:rStyle w:val="-"/>
                <w:bCs/>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Διάρκεια σύμβασης</w:t>
            </w:r>
            <w:r>
              <w:rPr>
                <w:noProof/>
                <w:webHidden/>
              </w:rPr>
              <w:tab/>
            </w:r>
            <w:r>
              <w:rPr>
                <w:noProof/>
                <w:webHidden/>
              </w:rPr>
              <w:fldChar w:fldCharType="begin"/>
            </w:r>
            <w:r>
              <w:rPr>
                <w:noProof/>
                <w:webHidden/>
              </w:rPr>
              <w:instrText xml:space="preserve"> PAGEREF _Toc183170166 \h </w:instrText>
            </w:r>
            <w:r>
              <w:rPr>
                <w:noProof/>
                <w:webHidden/>
              </w:rPr>
            </w:r>
            <w:r>
              <w:rPr>
                <w:noProof/>
                <w:webHidden/>
              </w:rPr>
              <w:fldChar w:fldCharType="separate"/>
            </w:r>
            <w:r w:rsidR="00E959F2">
              <w:rPr>
                <w:noProof/>
                <w:webHidden/>
              </w:rPr>
              <w:t>83</w:t>
            </w:r>
            <w:r>
              <w:rPr>
                <w:noProof/>
                <w:webHidden/>
              </w:rPr>
              <w:fldChar w:fldCharType="end"/>
            </w:r>
          </w:hyperlink>
        </w:p>
        <w:p w14:paraId="27674A84" w14:textId="175BE269"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7" w:history="1">
            <w:r w:rsidRPr="00300AE5">
              <w:rPr>
                <w:rStyle w:val="-"/>
                <w:bCs/>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_Toc183170167 \h </w:instrText>
            </w:r>
            <w:r>
              <w:rPr>
                <w:noProof/>
                <w:webHidden/>
              </w:rPr>
            </w:r>
            <w:r>
              <w:rPr>
                <w:noProof/>
                <w:webHidden/>
              </w:rPr>
              <w:fldChar w:fldCharType="separate"/>
            </w:r>
            <w:r w:rsidR="00E959F2">
              <w:rPr>
                <w:noProof/>
                <w:webHidden/>
              </w:rPr>
              <w:t>83</w:t>
            </w:r>
            <w:r>
              <w:rPr>
                <w:noProof/>
                <w:webHidden/>
              </w:rPr>
              <w:fldChar w:fldCharType="end"/>
            </w:r>
          </w:hyperlink>
        </w:p>
        <w:p w14:paraId="40A273E8" w14:textId="7C63B738" w:rsidR="00A42950" w:rsidRDefault="00A4295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68" w:history="1">
            <w:r w:rsidRPr="00300AE5">
              <w:rPr>
                <w:rStyle w:val="-"/>
                <w:bCs/>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300AE5">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_Toc183170168 \h </w:instrText>
            </w:r>
            <w:r>
              <w:rPr>
                <w:noProof/>
                <w:webHidden/>
              </w:rPr>
            </w:r>
            <w:r>
              <w:rPr>
                <w:noProof/>
                <w:webHidden/>
              </w:rPr>
              <w:fldChar w:fldCharType="separate"/>
            </w:r>
            <w:r w:rsidR="00E959F2">
              <w:rPr>
                <w:noProof/>
                <w:webHidden/>
              </w:rPr>
              <w:t>84</w:t>
            </w:r>
            <w:r>
              <w:rPr>
                <w:noProof/>
                <w:webHidden/>
              </w:rPr>
              <w:fldChar w:fldCharType="end"/>
            </w:r>
          </w:hyperlink>
        </w:p>
        <w:p w14:paraId="33456FD6" w14:textId="6CFA3413" w:rsidR="00A42950" w:rsidRDefault="00A42950">
          <w:pPr>
            <w:pStyle w:val="1a"/>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3170169" w:history="1">
            <w:r w:rsidRPr="00300AE5">
              <w:rPr>
                <w:rStyle w:val="-"/>
                <w:noProof/>
                <w:lang w:val="el-GR"/>
              </w:rPr>
              <w:t>ΠΑΡΑΡΤΗΜΑΤΑ</w:t>
            </w:r>
            <w:r>
              <w:rPr>
                <w:noProof/>
                <w:webHidden/>
              </w:rPr>
              <w:tab/>
            </w:r>
            <w:r>
              <w:rPr>
                <w:noProof/>
                <w:webHidden/>
              </w:rPr>
              <w:fldChar w:fldCharType="begin"/>
            </w:r>
            <w:r>
              <w:rPr>
                <w:noProof/>
                <w:webHidden/>
              </w:rPr>
              <w:instrText xml:space="preserve"> PAGEREF _Toc183170169 \h </w:instrText>
            </w:r>
            <w:r>
              <w:rPr>
                <w:noProof/>
                <w:webHidden/>
              </w:rPr>
            </w:r>
            <w:r>
              <w:rPr>
                <w:noProof/>
                <w:webHidden/>
              </w:rPr>
              <w:fldChar w:fldCharType="separate"/>
            </w:r>
            <w:r w:rsidR="00E959F2">
              <w:rPr>
                <w:noProof/>
                <w:webHidden/>
              </w:rPr>
              <w:t>86</w:t>
            </w:r>
            <w:r>
              <w:rPr>
                <w:noProof/>
                <w:webHidden/>
              </w:rPr>
              <w:fldChar w:fldCharType="end"/>
            </w:r>
          </w:hyperlink>
        </w:p>
        <w:p w14:paraId="09E03572" w14:textId="5BC90A0B"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170" w:history="1">
            <w:r w:rsidRPr="00300AE5">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_Toc183170170 \h </w:instrText>
            </w:r>
            <w:r>
              <w:rPr>
                <w:noProof/>
                <w:webHidden/>
              </w:rPr>
            </w:r>
            <w:r>
              <w:rPr>
                <w:noProof/>
                <w:webHidden/>
              </w:rPr>
              <w:fldChar w:fldCharType="separate"/>
            </w:r>
            <w:r w:rsidR="00E959F2">
              <w:rPr>
                <w:noProof/>
                <w:webHidden/>
              </w:rPr>
              <w:t>86</w:t>
            </w:r>
            <w:r>
              <w:rPr>
                <w:noProof/>
                <w:webHidden/>
              </w:rPr>
              <w:fldChar w:fldCharType="end"/>
            </w:r>
          </w:hyperlink>
        </w:p>
        <w:p w14:paraId="796EFB93" w14:textId="0C90DD5F"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71" w:history="1">
            <w:r w:rsidRPr="00300AE5">
              <w:rPr>
                <w:rStyle w:val="-"/>
                <w:noProof/>
                <w:lang w:val="el-GR"/>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Περιβάλλον της Σύμβασης</w:t>
            </w:r>
            <w:r>
              <w:rPr>
                <w:noProof/>
                <w:webHidden/>
              </w:rPr>
              <w:tab/>
            </w:r>
            <w:r>
              <w:rPr>
                <w:noProof/>
                <w:webHidden/>
              </w:rPr>
              <w:fldChar w:fldCharType="begin"/>
            </w:r>
            <w:r>
              <w:rPr>
                <w:noProof/>
                <w:webHidden/>
              </w:rPr>
              <w:instrText xml:space="preserve"> PAGEREF _Toc183170171 \h </w:instrText>
            </w:r>
            <w:r>
              <w:rPr>
                <w:noProof/>
                <w:webHidden/>
              </w:rPr>
            </w:r>
            <w:r>
              <w:rPr>
                <w:noProof/>
                <w:webHidden/>
              </w:rPr>
              <w:fldChar w:fldCharType="separate"/>
            </w:r>
            <w:r w:rsidR="00E959F2">
              <w:rPr>
                <w:noProof/>
                <w:webHidden/>
              </w:rPr>
              <w:t>86</w:t>
            </w:r>
            <w:r>
              <w:rPr>
                <w:noProof/>
                <w:webHidden/>
              </w:rPr>
              <w:fldChar w:fldCharType="end"/>
            </w:r>
          </w:hyperlink>
        </w:p>
        <w:p w14:paraId="31B63A34" w14:textId="26A6FBBB"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2" w:history="1">
            <w:r w:rsidRPr="00300AE5">
              <w:rPr>
                <w:rStyle w:val="-"/>
                <w:rFonts w:eastAsia="SimSun"/>
                <w:noProof/>
                <w:lang w:val="el-GR"/>
              </w:rPr>
              <w:t>1.1.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_Toc183170172 \h </w:instrText>
            </w:r>
            <w:r>
              <w:rPr>
                <w:noProof/>
                <w:webHidden/>
              </w:rPr>
            </w:r>
            <w:r>
              <w:rPr>
                <w:noProof/>
                <w:webHidden/>
              </w:rPr>
              <w:fldChar w:fldCharType="separate"/>
            </w:r>
            <w:r w:rsidR="00E959F2">
              <w:rPr>
                <w:noProof/>
                <w:webHidden/>
              </w:rPr>
              <w:t>86</w:t>
            </w:r>
            <w:r>
              <w:rPr>
                <w:noProof/>
                <w:webHidden/>
              </w:rPr>
              <w:fldChar w:fldCharType="end"/>
            </w:r>
          </w:hyperlink>
        </w:p>
        <w:p w14:paraId="36E3A3D9" w14:textId="6E2043C4" w:rsidR="00A42950" w:rsidRDefault="00A42950">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3" w:history="1">
            <w:r w:rsidRPr="00300AE5">
              <w:rPr>
                <w:rStyle w:val="-"/>
                <w:rFonts w:eastAsia="SimSun"/>
                <w:noProof/>
              </w:rPr>
              <w:t>1.1.1.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noProof/>
              </w:rPr>
              <w:t>Φορέας Υλοποίησης – Αναθέτουσα Αρχή</w:t>
            </w:r>
            <w:r>
              <w:rPr>
                <w:noProof/>
                <w:webHidden/>
              </w:rPr>
              <w:tab/>
            </w:r>
            <w:r>
              <w:rPr>
                <w:noProof/>
                <w:webHidden/>
              </w:rPr>
              <w:fldChar w:fldCharType="begin"/>
            </w:r>
            <w:r>
              <w:rPr>
                <w:noProof/>
                <w:webHidden/>
              </w:rPr>
              <w:instrText xml:space="preserve"> PAGEREF _Toc183170173 \h </w:instrText>
            </w:r>
            <w:r>
              <w:rPr>
                <w:noProof/>
                <w:webHidden/>
              </w:rPr>
            </w:r>
            <w:r>
              <w:rPr>
                <w:noProof/>
                <w:webHidden/>
              </w:rPr>
              <w:fldChar w:fldCharType="separate"/>
            </w:r>
            <w:r w:rsidR="00E959F2">
              <w:rPr>
                <w:noProof/>
                <w:webHidden/>
              </w:rPr>
              <w:t>86</w:t>
            </w:r>
            <w:r>
              <w:rPr>
                <w:noProof/>
                <w:webHidden/>
              </w:rPr>
              <w:fldChar w:fldCharType="end"/>
            </w:r>
          </w:hyperlink>
        </w:p>
        <w:p w14:paraId="56119632" w14:textId="060DEC12" w:rsidR="00A42950" w:rsidRDefault="00A42950">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4" w:history="1">
            <w:r w:rsidRPr="00300AE5">
              <w:rPr>
                <w:rStyle w:val="-"/>
                <w:rFonts w:eastAsia="SimSun"/>
                <w:noProof/>
              </w:rPr>
              <w:t>1.1.2.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noProof/>
              </w:rPr>
              <w:t>Φορέας Χρηματοδότησης</w:t>
            </w:r>
            <w:r>
              <w:rPr>
                <w:noProof/>
                <w:webHidden/>
              </w:rPr>
              <w:tab/>
            </w:r>
            <w:r>
              <w:rPr>
                <w:noProof/>
                <w:webHidden/>
              </w:rPr>
              <w:fldChar w:fldCharType="begin"/>
            </w:r>
            <w:r>
              <w:rPr>
                <w:noProof/>
                <w:webHidden/>
              </w:rPr>
              <w:instrText xml:space="preserve"> PAGEREF _Toc183170174 \h </w:instrText>
            </w:r>
            <w:r>
              <w:rPr>
                <w:noProof/>
                <w:webHidden/>
              </w:rPr>
            </w:r>
            <w:r>
              <w:rPr>
                <w:noProof/>
                <w:webHidden/>
              </w:rPr>
              <w:fldChar w:fldCharType="separate"/>
            </w:r>
            <w:r w:rsidR="00E959F2">
              <w:rPr>
                <w:noProof/>
                <w:webHidden/>
              </w:rPr>
              <w:t>87</w:t>
            </w:r>
            <w:r>
              <w:rPr>
                <w:noProof/>
                <w:webHidden/>
              </w:rPr>
              <w:fldChar w:fldCharType="end"/>
            </w:r>
          </w:hyperlink>
        </w:p>
        <w:p w14:paraId="7BBBD83F" w14:textId="55FF1919" w:rsidR="00A42950" w:rsidRDefault="00A42950">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5" w:history="1">
            <w:r w:rsidRPr="00300AE5">
              <w:rPr>
                <w:rStyle w:val="-"/>
                <w:rFonts w:eastAsia="SimSun"/>
                <w:noProof/>
              </w:rPr>
              <w:t>1.1.3.</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noProof/>
              </w:rPr>
              <w:t>Κύριος του Έργου – Φορέας Λειτουργίας</w:t>
            </w:r>
            <w:r>
              <w:rPr>
                <w:noProof/>
                <w:webHidden/>
              </w:rPr>
              <w:tab/>
            </w:r>
            <w:r>
              <w:rPr>
                <w:noProof/>
                <w:webHidden/>
              </w:rPr>
              <w:fldChar w:fldCharType="begin"/>
            </w:r>
            <w:r>
              <w:rPr>
                <w:noProof/>
                <w:webHidden/>
              </w:rPr>
              <w:instrText xml:space="preserve"> PAGEREF _Toc183170175 \h </w:instrText>
            </w:r>
            <w:r>
              <w:rPr>
                <w:noProof/>
                <w:webHidden/>
              </w:rPr>
            </w:r>
            <w:r>
              <w:rPr>
                <w:noProof/>
                <w:webHidden/>
              </w:rPr>
              <w:fldChar w:fldCharType="separate"/>
            </w:r>
            <w:r w:rsidR="00E959F2">
              <w:rPr>
                <w:noProof/>
                <w:webHidden/>
              </w:rPr>
              <w:t>88</w:t>
            </w:r>
            <w:r>
              <w:rPr>
                <w:noProof/>
                <w:webHidden/>
              </w:rPr>
              <w:fldChar w:fldCharType="end"/>
            </w:r>
          </w:hyperlink>
        </w:p>
        <w:p w14:paraId="7063F227" w14:textId="68842889" w:rsidR="00A42950" w:rsidRDefault="00A42950">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6" w:history="1">
            <w:r w:rsidRPr="00300AE5">
              <w:rPr>
                <w:rStyle w:val="-"/>
                <w:rFonts w:eastAsia="SimSun"/>
                <w:noProof/>
                <w:lang w:val="el-GR"/>
              </w:rPr>
              <w:t>1.1.4.</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_Toc183170176 \h </w:instrText>
            </w:r>
            <w:r>
              <w:rPr>
                <w:noProof/>
                <w:webHidden/>
              </w:rPr>
            </w:r>
            <w:r>
              <w:rPr>
                <w:noProof/>
                <w:webHidden/>
              </w:rPr>
              <w:fldChar w:fldCharType="separate"/>
            </w:r>
            <w:r w:rsidR="00E959F2">
              <w:rPr>
                <w:noProof/>
                <w:webHidden/>
              </w:rPr>
              <w:t>89</w:t>
            </w:r>
            <w:r>
              <w:rPr>
                <w:noProof/>
                <w:webHidden/>
              </w:rPr>
              <w:fldChar w:fldCharType="end"/>
            </w:r>
          </w:hyperlink>
        </w:p>
        <w:p w14:paraId="454DB961" w14:textId="6482B101"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7" w:history="1">
            <w:r w:rsidRPr="00300AE5">
              <w:rPr>
                <w:rStyle w:val="-"/>
                <w:rFonts w:eastAsia="SimSun"/>
                <w:noProof/>
                <w:lang w:val="el-GR"/>
              </w:rPr>
              <w:t>1.2.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_Toc183170177 \h </w:instrText>
            </w:r>
            <w:r>
              <w:rPr>
                <w:noProof/>
                <w:webHidden/>
              </w:rPr>
            </w:r>
            <w:r>
              <w:rPr>
                <w:noProof/>
                <w:webHidden/>
              </w:rPr>
              <w:fldChar w:fldCharType="separate"/>
            </w:r>
            <w:r w:rsidR="00E959F2">
              <w:rPr>
                <w:noProof/>
                <w:webHidden/>
              </w:rPr>
              <w:t>90</w:t>
            </w:r>
            <w:r>
              <w:rPr>
                <w:noProof/>
                <w:webHidden/>
              </w:rPr>
              <w:fldChar w:fldCharType="end"/>
            </w:r>
          </w:hyperlink>
        </w:p>
        <w:p w14:paraId="51CD97C7" w14:textId="57420595" w:rsidR="00A42950" w:rsidRDefault="00A42950">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8" w:history="1">
            <w:r w:rsidRPr="00300AE5">
              <w:rPr>
                <w:rStyle w:val="-"/>
                <w:rFonts w:eastAsia="SimSun"/>
                <w:noProof/>
                <w:lang w:val="el-GR"/>
              </w:rPr>
              <w:t>1.2.1.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bCs/>
                <w:noProof/>
                <w:lang w:val="el-GR"/>
              </w:rPr>
              <w:t>Συνοπτική Περιγραφή των υπηρεσιών εκτύπωσης του Φορέα Λειτουργία</w:t>
            </w:r>
            <w:r>
              <w:rPr>
                <w:noProof/>
                <w:webHidden/>
              </w:rPr>
              <w:tab/>
            </w:r>
            <w:r>
              <w:rPr>
                <w:noProof/>
                <w:webHidden/>
              </w:rPr>
              <w:fldChar w:fldCharType="begin"/>
            </w:r>
            <w:r>
              <w:rPr>
                <w:noProof/>
                <w:webHidden/>
              </w:rPr>
              <w:instrText xml:space="preserve"> PAGEREF _Toc183170178 \h </w:instrText>
            </w:r>
            <w:r>
              <w:rPr>
                <w:noProof/>
                <w:webHidden/>
              </w:rPr>
            </w:r>
            <w:r>
              <w:rPr>
                <w:noProof/>
                <w:webHidden/>
              </w:rPr>
              <w:fldChar w:fldCharType="separate"/>
            </w:r>
            <w:r w:rsidR="00E959F2">
              <w:rPr>
                <w:noProof/>
                <w:webHidden/>
              </w:rPr>
              <w:t>90</w:t>
            </w:r>
            <w:r>
              <w:rPr>
                <w:noProof/>
                <w:webHidden/>
              </w:rPr>
              <w:fldChar w:fldCharType="end"/>
            </w:r>
          </w:hyperlink>
        </w:p>
        <w:p w14:paraId="57448974" w14:textId="2BF498D8" w:rsidR="00A42950" w:rsidRDefault="00A42950">
          <w:pPr>
            <w:pStyle w:val="50"/>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79" w:history="1">
            <w:r w:rsidRPr="00300AE5">
              <w:rPr>
                <w:rStyle w:val="-"/>
                <w:rFonts w:eastAsia="SimSun"/>
                <w:noProof/>
                <w:lang w:val="el-GR"/>
              </w:rPr>
              <w:t>1.2.2.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rFonts w:eastAsia="SimSun"/>
                <w:bCs/>
                <w:noProof/>
                <w:lang w:val="el-GR"/>
              </w:rPr>
              <w:t>Συνοπτική περιγραφή χώρων εγκατάστασης</w:t>
            </w:r>
            <w:r>
              <w:rPr>
                <w:noProof/>
                <w:webHidden/>
              </w:rPr>
              <w:tab/>
            </w:r>
            <w:r>
              <w:rPr>
                <w:noProof/>
                <w:webHidden/>
              </w:rPr>
              <w:fldChar w:fldCharType="begin"/>
            </w:r>
            <w:r>
              <w:rPr>
                <w:noProof/>
                <w:webHidden/>
              </w:rPr>
              <w:instrText xml:space="preserve"> PAGEREF _Toc183170179 \h </w:instrText>
            </w:r>
            <w:r>
              <w:rPr>
                <w:noProof/>
                <w:webHidden/>
              </w:rPr>
            </w:r>
            <w:r>
              <w:rPr>
                <w:noProof/>
                <w:webHidden/>
              </w:rPr>
              <w:fldChar w:fldCharType="separate"/>
            </w:r>
            <w:r w:rsidR="00E959F2">
              <w:rPr>
                <w:noProof/>
                <w:webHidden/>
              </w:rPr>
              <w:t>92</w:t>
            </w:r>
            <w:r>
              <w:rPr>
                <w:noProof/>
                <w:webHidden/>
              </w:rPr>
              <w:fldChar w:fldCharType="end"/>
            </w:r>
          </w:hyperlink>
        </w:p>
        <w:p w14:paraId="7B5A1103" w14:textId="2DA99470"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80" w:history="1">
            <w:r w:rsidRPr="00300AE5">
              <w:rPr>
                <w:rStyle w:val="-"/>
                <w:noProof/>
                <w:lang w:val="el-GR"/>
              </w:rPr>
              <w:t>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_Toc183170180 \h </w:instrText>
            </w:r>
            <w:r>
              <w:rPr>
                <w:noProof/>
                <w:webHidden/>
              </w:rPr>
            </w:r>
            <w:r>
              <w:rPr>
                <w:noProof/>
                <w:webHidden/>
              </w:rPr>
              <w:fldChar w:fldCharType="separate"/>
            </w:r>
            <w:r w:rsidR="00E959F2">
              <w:rPr>
                <w:noProof/>
                <w:webHidden/>
              </w:rPr>
              <w:t>93</w:t>
            </w:r>
            <w:r>
              <w:rPr>
                <w:noProof/>
                <w:webHidden/>
              </w:rPr>
              <w:fldChar w:fldCharType="end"/>
            </w:r>
          </w:hyperlink>
        </w:p>
        <w:p w14:paraId="494B932E" w14:textId="4F522924"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1" w:history="1">
            <w:r w:rsidRPr="00300AE5">
              <w:rPr>
                <w:rStyle w:val="-"/>
                <w:noProof/>
                <w:lang w:val="el-GR"/>
              </w:rPr>
              <w:t>2.1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_Toc183170181 \h </w:instrText>
            </w:r>
            <w:r>
              <w:rPr>
                <w:noProof/>
                <w:webHidden/>
              </w:rPr>
            </w:r>
            <w:r>
              <w:rPr>
                <w:noProof/>
                <w:webHidden/>
              </w:rPr>
              <w:fldChar w:fldCharType="separate"/>
            </w:r>
            <w:r w:rsidR="00E959F2">
              <w:rPr>
                <w:noProof/>
                <w:webHidden/>
              </w:rPr>
              <w:t>93</w:t>
            </w:r>
            <w:r>
              <w:rPr>
                <w:noProof/>
                <w:webHidden/>
              </w:rPr>
              <w:fldChar w:fldCharType="end"/>
            </w:r>
          </w:hyperlink>
        </w:p>
        <w:p w14:paraId="735A258C" w14:textId="2FF93B72"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2" w:history="1">
            <w:r w:rsidRPr="00300AE5">
              <w:rPr>
                <w:rStyle w:val="-"/>
                <w:noProof/>
                <w:lang w:val="el-GR"/>
              </w:rPr>
              <w:t>2.2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Σκοπός και Στόχοι της Σύμβασης</w:t>
            </w:r>
            <w:r>
              <w:rPr>
                <w:noProof/>
                <w:webHidden/>
              </w:rPr>
              <w:tab/>
            </w:r>
            <w:r>
              <w:rPr>
                <w:noProof/>
                <w:webHidden/>
              </w:rPr>
              <w:fldChar w:fldCharType="begin"/>
            </w:r>
            <w:r>
              <w:rPr>
                <w:noProof/>
                <w:webHidden/>
              </w:rPr>
              <w:instrText xml:space="preserve"> PAGEREF _Toc183170182 \h </w:instrText>
            </w:r>
            <w:r>
              <w:rPr>
                <w:noProof/>
                <w:webHidden/>
              </w:rPr>
            </w:r>
            <w:r>
              <w:rPr>
                <w:noProof/>
                <w:webHidden/>
              </w:rPr>
              <w:fldChar w:fldCharType="separate"/>
            </w:r>
            <w:r w:rsidR="00E959F2">
              <w:rPr>
                <w:noProof/>
                <w:webHidden/>
              </w:rPr>
              <w:t>95</w:t>
            </w:r>
            <w:r>
              <w:rPr>
                <w:noProof/>
                <w:webHidden/>
              </w:rPr>
              <w:fldChar w:fldCharType="end"/>
            </w:r>
          </w:hyperlink>
        </w:p>
        <w:p w14:paraId="645F63E5" w14:textId="14503093"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3" w:history="1">
            <w:r w:rsidRPr="00300AE5">
              <w:rPr>
                <w:rStyle w:val="-"/>
                <w:noProof/>
                <w:lang w:val="el-GR"/>
              </w:rPr>
              <w:t>2.3</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Προδιαγραφές συσκευών πολλαπλής λειτουργικότητας</w:t>
            </w:r>
            <w:r>
              <w:rPr>
                <w:noProof/>
                <w:webHidden/>
              </w:rPr>
              <w:tab/>
            </w:r>
            <w:r>
              <w:rPr>
                <w:noProof/>
                <w:webHidden/>
              </w:rPr>
              <w:fldChar w:fldCharType="begin"/>
            </w:r>
            <w:r>
              <w:rPr>
                <w:noProof/>
                <w:webHidden/>
              </w:rPr>
              <w:instrText xml:space="preserve"> PAGEREF _Toc183170183 \h </w:instrText>
            </w:r>
            <w:r>
              <w:rPr>
                <w:noProof/>
                <w:webHidden/>
              </w:rPr>
            </w:r>
            <w:r>
              <w:rPr>
                <w:noProof/>
                <w:webHidden/>
              </w:rPr>
              <w:fldChar w:fldCharType="separate"/>
            </w:r>
            <w:r w:rsidR="00E959F2">
              <w:rPr>
                <w:noProof/>
                <w:webHidden/>
              </w:rPr>
              <w:t>100</w:t>
            </w:r>
            <w:r>
              <w:rPr>
                <w:noProof/>
                <w:webHidden/>
              </w:rPr>
              <w:fldChar w:fldCharType="end"/>
            </w:r>
          </w:hyperlink>
        </w:p>
        <w:p w14:paraId="3A8821BB" w14:textId="1890C017"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4" w:history="1">
            <w:r w:rsidRPr="00300AE5">
              <w:rPr>
                <w:rStyle w:val="-"/>
                <w:noProof/>
                <w:lang w:val="el-GR"/>
              </w:rPr>
              <w:t>2.4</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Προδιαγραφές λογισμικού διαχείρισης εκτυπώσεων και συσκευών</w:t>
            </w:r>
            <w:r>
              <w:rPr>
                <w:noProof/>
                <w:webHidden/>
              </w:rPr>
              <w:tab/>
            </w:r>
            <w:r>
              <w:rPr>
                <w:noProof/>
                <w:webHidden/>
              </w:rPr>
              <w:fldChar w:fldCharType="begin"/>
            </w:r>
            <w:r>
              <w:rPr>
                <w:noProof/>
                <w:webHidden/>
              </w:rPr>
              <w:instrText xml:space="preserve"> PAGEREF _Toc183170184 \h </w:instrText>
            </w:r>
            <w:r>
              <w:rPr>
                <w:noProof/>
                <w:webHidden/>
              </w:rPr>
            </w:r>
            <w:r>
              <w:rPr>
                <w:noProof/>
                <w:webHidden/>
              </w:rPr>
              <w:fldChar w:fldCharType="separate"/>
            </w:r>
            <w:r w:rsidR="00E959F2">
              <w:rPr>
                <w:noProof/>
                <w:webHidden/>
              </w:rPr>
              <w:t>102</w:t>
            </w:r>
            <w:r>
              <w:rPr>
                <w:noProof/>
                <w:webHidden/>
              </w:rPr>
              <w:fldChar w:fldCharType="end"/>
            </w:r>
          </w:hyperlink>
        </w:p>
        <w:p w14:paraId="1382DF19" w14:textId="3CF1CDEC"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5" w:history="1">
            <w:r w:rsidRPr="00300AE5">
              <w:rPr>
                <w:rStyle w:val="-"/>
                <w:noProof/>
                <w:lang w:val="el-GR"/>
              </w:rPr>
              <w:t>2.5</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Επιπλέον γενικές Τεχνικές Προδιαγραφές που θα πρέπει να καλύπτονται</w:t>
            </w:r>
            <w:r>
              <w:rPr>
                <w:noProof/>
                <w:webHidden/>
              </w:rPr>
              <w:tab/>
            </w:r>
            <w:r>
              <w:rPr>
                <w:noProof/>
                <w:webHidden/>
              </w:rPr>
              <w:fldChar w:fldCharType="begin"/>
            </w:r>
            <w:r>
              <w:rPr>
                <w:noProof/>
                <w:webHidden/>
              </w:rPr>
              <w:instrText xml:space="preserve"> PAGEREF _Toc183170185 \h </w:instrText>
            </w:r>
            <w:r>
              <w:rPr>
                <w:noProof/>
                <w:webHidden/>
              </w:rPr>
            </w:r>
            <w:r>
              <w:rPr>
                <w:noProof/>
                <w:webHidden/>
              </w:rPr>
              <w:fldChar w:fldCharType="separate"/>
            </w:r>
            <w:r w:rsidR="00E959F2">
              <w:rPr>
                <w:noProof/>
                <w:webHidden/>
              </w:rPr>
              <w:t>102</w:t>
            </w:r>
            <w:r>
              <w:rPr>
                <w:noProof/>
                <w:webHidden/>
              </w:rPr>
              <w:fldChar w:fldCharType="end"/>
            </w:r>
          </w:hyperlink>
        </w:p>
        <w:p w14:paraId="1EB58598" w14:textId="745470F6"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6" w:history="1">
            <w:r w:rsidRPr="00300AE5">
              <w:rPr>
                <w:rStyle w:val="-"/>
                <w:noProof/>
                <w:lang w:val="el-GR"/>
              </w:rPr>
              <w:t>2.6</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Γενικές Προδιαγραφές Υλοποίησης και Λειτουργίας της προτεινόμενης λύσης</w:t>
            </w:r>
            <w:r>
              <w:rPr>
                <w:noProof/>
                <w:webHidden/>
              </w:rPr>
              <w:tab/>
            </w:r>
            <w:r>
              <w:rPr>
                <w:noProof/>
                <w:webHidden/>
              </w:rPr>
              <w:fldChar w:fldCharType="begin"/>
            </w:r>
            <w:r>
              <w:rPr>
                <w:noProof/>
                <w:webHidden/>
              </w:rPr>
              <w:instrText xml:space="preserve"> PAGEREF _Toc183170186 \h </w:instrText>
            </w:r>
            <w:r>
              <w:rPr>
                <w:noProof/>
                <w:webHidden/>
              </w:rPr>
            </w:r>
            <w:r>
              <w:rPr>
                <w:noProof/>
                <w:webHidden/>
              </w:rPr>
              <w:fldChar w:fldCharType="separate"/>
            </w:r>
            <w:r w:rsidR="00E959F2">
              <w:rPr>
                <w:noProof/>
                <w:webHidden/>
              </w:rPr>
              <w:t>103</w:t>
            </w:r>
            <w:r>
              <w:rPr>
                <w:noProof/>
                <w:webHidden/>
              </w:rPr>
              <w:fldChar w:fldCharType="end"/>
            </w:r>
          </w:hyperlink>
        </w:p>
        <w:p w14:paraId="34D2E4F2" w14:textId="1D666A1B"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87" w:history="1">
            <w:r w:rsidRPr="00300AE5">
              <w:rPr>
                <w:rStyle w:val="-"/>
                <w:noProof/>
                <w:lang w:val="el-GR"/>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Περιγραφή απαιτούμενων υπηρεσιών</w:t>
            </w:r>
            <w:r>
              <w:rPr>
                <w:noProof/>
                <w:webHidden/>
              </w:rPr>
              <w:tab/>
            </w:r>
            <w:r>
              <w:rPr>
                <w:noProof/>
                <w:webHidden/>
              </w:rPr>
              <w:fldChar w:fldCharType="begin"/>
            </w:r>
            <w:r>
              <w:rPr>
                <w:noProof/>
                <w:webHidden/>
              </w:rPr>
              <w:instrText xml:space="preserve"> PAGEREF _Toc183170187 \h </w:instrText>
            </w:r>
            <w:r>
              <w:rPr>
                <w:noProof/>
                <w:webHidden/>
              </w:rPr>
            </w:r>
            <w:r>
              <w:rPr>
                <w:noProof/>
                <w:webHidden/>
              </w:rPr>
              <w:fldChar w:fldCharType="separate"/>
            </w:r>
            <w:r w:rsidR="00E959F2">
              <w:rPr>
                <w:noProof/>
                <w:webHidden/>
              </w:rPr>
              <w:t>103</w:t>
            </w:r>
            <w:r>
              <w:rPr>
                <w:noProof/>
                <w:webHidden/>
              </w:rPr>
              <w:fldChar w:fldCharType="end"/>
            </w:r>
          </w:hyperlink>
        </w:p>
        <w:p w14:paraId="19A5F1C1" w14:textId="35886FCD"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8" w:history="1">
            <w:r w:rsidRPr="00300AE5">
              <w:rPr>
                <w:rStyle w:val="-"/>
                <w:noProof/>
                <w:lang w:val="el-GR"/>
              </w:rPr>
              <w:t>3.1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_Toc183170188 \h </w:instrText>
            </w:r>
            <w:r>
              <w:rPr>
                <w:noProof/>
                <w:webHidden/>
              </w:rPr>
            </w:r>
            <w:r>
              <w:rPr>
                <w:noProof/>
                <w:webHidden/>
              </w:rPr>
              <w:fldChar w:fldCharType="separate"/>
            </w:r>
            <w:r w:rsidR="00E959F2">
              <w:rPr>
                <w:noProof/>
                <w:webHidden/>
              </w:rPr>
              <w:t>103</w:t>
            </w:r>
            <w:r>
              <w:rPr>
                <w:noProof/>
                <w:webHidden/>
              </w:rPr>
              <w:fldChar w:fldCharType="end"/>
            </w:r>
          </w:hyperlink>
        </w:p>
        <w:p w14:paraId="0E384ACA" w14:textId="05DBB208"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89" w:history="1">
            <w:r w:rsidRPr="00300AE5">
              <w:rPr>
                <w:rStyle w:val="-"/>
                <w:noProof/>
                <w:lang w:val="el-GR"/>
              </w:rPr>
              <w:t>3.2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Υπηρεσίες Εκπαίδευσης</w:t>
            </w:r>
            <w:r>
              <w:rPr>
                <w:noProof/>
                <w:webHidden/>
              </w:rPr>
              <w:tab/>
            </w:r>
            <w:r>
              <w:rPr>
                <w:noProof/>
                <w:webHidden/>
              </w:rPr>
              <w:fldChar w:fldCharType="begin"/>
            </w:r>
            <w:r>
              <w:rPr>
                <w:noProof/>
                <w:webHidden/>
              </w:rPr>
              <w:instrText xml:space="preserve"> PAGEREF _Toc183170189 \h </w:instrText>
            </w:r>
            <w:r>
              <w:rPr>
                <w:noProof/>
                <w:webHidden/>
              </w:rPr>
            </w:r>
            <w:r>
              <w:rPr>
                <w:noProof/>
                <w:webHidden/>
              </w:rPr>
              <w:fldChar w:fldCharType="separate"/>
            </w:r>
            <w:r w:rsidR="00E959F2">
              <w:rPr>
                <w:noProof/>
                <w:webHidden/>
              </w:rPr>
              <w:t>104</w:t>
            </w:r>
            <w:r>
              <w:rPr>
                <w:noProof/>
                <w:webHidden/>
              </w:rPr>
              <w:fldChar w:fldCharType="end"/>
            </w:r>
          </w:hyperlink>
        </w:p>
        <w:p w14:paraId="2099DA69" w14:textId="16EA6BA9"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0" w:history="1">
            <w:r w:rsidRPr="00300AE5">
              <w:rPr>
                <w:rStyle w:val="-"/>
                <w:noProof/>
                <w:lang w:val="el-GR"/>
              </w:rPr>
              <w:t>3.3</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Υπηρεσίες Πιλοτικής Λειτουργίας</w:t>
            </w:r>
            <w:r>
              <w:rPr>
                <w:noProof/>
                <w:webHidden/>
              </w:rPr>
              <w:tab/>
            </w:r>
            <w:r>
              <w:rPr>
                <w:noProof/>
                <w:webHidden/>
              </w:rPr>
              <w:fldChar w:fldCharType="begin"/>
            </w:r>
            <w:r>
              <w:rPr>
                <w:noProof/>
                <w:webHidden/>
              </w:rPr>
              <w:instrText xml:space="preserve"> PAGEREF _Toc183170190 \h </w:instrText>
            </w:r>
            <w:r>
              <w:rPr>
                <w:noProof/>
                <w:webHidden/>
              </w:rPr>
            </w:r>
            <w:r>
              <w:rPr>
                <w:noProof/>
                <w:webHidden/>
              </w:rPr>
              <w:fldChar w:fldCharType="separate"/>
            </w:r>
            <w:r w:rsidR="00E959F2">
              <w:rPr>
                <w:noProof/>
                <w:webHidden/>
              </w:rPr>
              <w:t>105</w:t>
            </w:r>
            <w:r>
              <w:rPr>
                <w:noProof/>
                <w:webHidden/>
              </w:rPr>
              <w:fldChar w:fldCharType="end"/>
            </w:r>
          </w:hyperlink>
        </w:p>
        <w:p w14:paraId="495CBC5F" w14:textId="005FB427"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1" w:history="1">
            <w:r w:rsidRPr="00300AE5">
              <w:rPr>
                <w:rStyle w:val="-"/>
                <w:noProof/>
                <w:lang w:val="el-GR"/>
              </w:rPr>
              <w:t>3.4</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Υπηρεσίες HelpDesk</w:t>
            </w:r>
            <w:r>
              <w:rPr>
                <w:noProof/>
                <w:webHidden/>
              </w:rPr>
              <w:tab/>
            </w:r>
            <w:r>
              <w:rPr>
                <w:noProof/>
                <w:webHidden/>
              </w:rPr>
              <w:fldChar w:fldCharType="begin"/>
            </w:r>
            <w:r>
              <w:rPr>
                <w:noProof/>
                <w:webHidden/>
              </w:rPr>
              <w:instrText xml:space="preserve"> PAGEREF _Toc183170191 \h </w:instrText>
            </w:r>
            <w:r>
              <w:rPr>
                <w:noProof/>
                <w:webHidden/>
              </w:rPr>
            </w:r>
            <w:r>
              <w:rPr>
                <w:noProof/>
                <w:webHidden/>
              </w:rPr>
              <w:fldChar w:fldCharType="separate"/>
            </w:r>
            <w:r w:rsidR="00E959F2">
              <w:rPr>
                <w:noProof/>
                <w:webHidden/>
              </w:rPr>
              <w:t>105</w:t>
            </w:r>
            <w:r>
              <w:rPr>
                <w:noProof/>
                <w:webHidden/>
              </w:rPr>
              <w:fldChar w:fldCharType="end"/>
            </w:r>
          </w:hyperlink>
        </w:p>
        <w:p w14:paraId="05B35445" w14:textId="729D46D1"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192" w:history="1">
            <w:r w:rsidRPr="00300AE5">
              <w:rPr>
                <w:rStyle w:val="-"/>
                <w:noProof/>
                <w:lang w:val="el-GR"/>
              </w:rPr>
              <w:t>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Μεθοδολογία Υλοποίησης</w:t>
            </w:r>
            <w:r>
              <w:rPr>
                <w:noProof/>
                <w:webHidden/>
              </w:rPr>
              <w:tab/>
            </w:r>
            <w:r>
              <w:rPr>
                <w:noProof/>
                <w:webHidden/>
              </w:rPr>
              <w:fldChar w:fldCharType="begin"/>
            </w:r>
            <w:r>
              <w:rPr>
                <w:noProof/>
                <w:webHidden/>
              </w:rPr>
              <w:instrText xml:space="preserve"> PAGEREF _Toc183170192 \h </w:instrText>
            </w:r>
            <w:r>
              <w:rPr>
                <w:noProof/>
                <w:webHidden/>
              </w:rPr>
            </w:r>
            <w:r>
              <w:rPr>
                <w:noProof/>
                <w:webHidden/>
              </w:rPr>
              <w:fldChar w:fldCharType="separate"/>
            </w:r>
            <w:r w:rsidR="00E959F2">
              <w:rPr>
                <w:noProof/>
                <w:webHidden/>
              </w:rPr>
              <w:t>107</w:t>
            </w:r>
            <w:r>
              <w:rPr>
                <w:noProof/>
                <w:webHidden/>
              </w:rPr>
              <w:fldChar w:fldCharType="end"/>
            </w:r>
          </w:hyperlink>
        </w:p>
        <w:p w14:paraId="4BB480AE" w14:textId="60315E60"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3" w:history="1">
            <w:r w:rsidRPr="00300AE5">
              <w:rPr>
                <w:rStyle w:val="-"/>
                <w:noProof/>
                <w:lang w:val="el-GR"/>
              </w:rPr>
              <w:t>4.1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Χρονοδιάγραμμα</w:t>
            </w:r>
            <w:r>
              <w:rPr>
                <w:noProof/>
                <w:webHidden/>
              </w:rPr>
              <w:tab/>
            </w:r>
            <w:r>
              <w:rPr>
                <w:noProof/>
                <w:webHidden/>
              </w:rPr>
              <w:fldChar w:fldCharType="begin"/>
            </w:r>
            <w:r>
              <w:rPr>
                <w:noProof/>
                <w:webHidden/>
              </w:rPr>
              <w:instrText xml:space="preserve"> PAGEREF _Toc183170193 \h </w:instrText>
            </w:r>
            <w:r>
              <w:rPr>
                <w:noProof/>
                <w:webHidden/>
              </w:rPr>
            </w:r>
            <w:r>
              <w:rPr>
                <w:noProof/>
                <w:webHidden/>
              </w:rPr>
              <w:fldChar w:fldCharType="separate"/>
            </w:r>
            <w:r w:rsidR="00E959F2">
              <w:rPr>
                <w:noProof/>
                <w:webHidden/>
              </w:rPr>
              <w:t>109</w:t>
            </w:r>
            <w:r>
              <w:rPr>
                <w:noProof/>
                <w:webHidden/>
              </w:rPr>
              <w:fldChar w:fldCharType="end"/>
            </w:r>
          </w:hyperlink>
        </w:p>
        <w:p w14:paraId="66B97417" w14:textId="1BD5A45E"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4" w:history="1">
            <w:r w:rsidRPr="00300AE5">
              <w:rPr>
                <w:rStyle w:val="-"/>
                <w:noProof/>
                <w:lang w:val="el-GR"/>
              </w:rPr>
              <w:t>4.2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Φάσεις – Παραδοτέα</w:t>
            </w:r>
            <w:r>
              <w:rPr>
                <w:noProof/>
                <w:webHidden/>
              </w:rPr>
              <w:tab/>
            </w:r>
            <w:r>
              <w:rPr>
                <w:noProof/>
                <w:webHidden/>
              </w:rPr>
              <w:fldChar w:fldCharType="begin"/>
            </w:r>
            <w:r>
              <w:rPr>
                <w:noProof/>
                <w:webHidden/>
              </w:rPr>
              <w:instrText xml:space="preserve"> PAGEREF _Toc183170194 \h </w:instrText>
            </w:r>
            <w:r>
              <w:rPr>
                <w:noProof/>
                <w:webHidden/>
              </w:rPr>
            </w:r>
            <w:r>
              <w:rPr>
                <w:noProof/>
                <w:webHidden/>
              </w:rPr>
              <w:fldChar w:fldCharType="separate"/>
            </w:r>
            <w:r w:rsidR="00E959F2">
              <w:rPr>
                <w:noProof/>
                <w:webHidden/>
              </w:rPr>
              <w:t>111</w:t>
            </w:r>
            <w:r>
              <w:rPr>
                <w:noProof/>
                <w:webHidden/>
              </w:rPr>
              <w:fldChar w:fldCharType="end"/>
            </w:r>
          </w:hyperlink>
        </w:p>
        <w:p w14:paraId="73A7913C" w14:textId="61B51032" w:rsidR="00A42950" w:rsidRDefault="00A42950">
          <w:pPr>
            <w:pStyle w:val="5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5" w:history="1">
            <w:r w:rsidRPr="00300AE5">
              <w:rPr>
                <w:rStyle w:val="-"/>
                <w:noProof/>
                <w:lang w:val="el-GR"/>
              </w:rPr>
              <w:t>4.2.1</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Φάση 1: Ανάλυση απαιτήσεων – Μελέτη Εφαρμογής</w:t>
            </w:r>
            <w:r>
              <w:rPr>
                <w:noProof/>
                <w:webHidden/>
              </w:rPr>
              <w:tab/>
            </w:r>
            <w:r>
              <w:rPr>
                <w:noProof/>
                <w:webHidden/>
              </w:rPr>
              <w:fldChar w:fldCharType="begin"/>
            </w:r>
            <w:r>
              <w:rPr>
                <w:noProof/>
                <w:webHidden/>
              </w:rPr>
              <w:instrText xml:space="preserve"> PAGEREF _Toc183170195 \h </w:instrText>
            </w:r>
            <w:r>
              <w:rPr>
                <w:noProof/>
                <w:webHidden/>
              </w:rPr>
            </w:r>
            <w:r>
              <w:rPr>
                <w:noProof/>
                <w:webHidden/>
              </w:rPr>
              <w:fldChar w:fldCharType="separate"/>
            </w:r>
            <w:r w:rsidR="00E959F2">
              <w:rPr>
                <w:noProof/>
                <w:webHidden/>
              </w:rPr>
              <w:t>111</w:t>
            </w:r>
            <w:r>
              <w:rPr>
                <w:noProof/>
                <w:webHidden/>
              </w:rPr>
              <w:fldChar w:fldCharType="end"/>
            </w:r>
          </w:hyperlink>
        </w:p>
        <w:p w14:paraId="7E7BA6CD" w14:textId="4DDE98FA" w:rsidR="00A42950" w:rsidRDefault="00A42950">
          <w:pPr>
            <w:pStyle w:val="5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6" w:history="1">
            <w:r w:rsidRPr="00300AE5">
              <w:rPr>
                <w:rStyle w:val="-"/>
                <w:noProof/>
                <w:lang w:val="el-GR"/>
              </w:rPr>
              <w:t>4.2.2</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Φάση 2: Εγκατάσταση εξοπλισμού</w:t>
            </w:r>
            <w:r>
              <w:rPr>
                <w:noProof/>
                <w:webHidden/>
              </w:rPr>
              <w:tab/>
            </w:r>
            <w:r>
              <w:rPr>
                <w:noProof/>
                <w:webHidden/>
              </w:rPr>
              <w:fldChar w:fldCharType="begin"/>
            </w:r>
            <w:r>
              <w:rPr>
                <w:noProof/>
                <w:webHidden/>
              </w:rPr>
              <w:instrText xml:space="preserve"> PAGEREF _Toc183170196 \h </w:instrText>
            </w:r>
            <w:r>
              <w:rPr>
                <w:noProof/>
                <w:webHidden/>
              </w:rPr>
            </w:r>
            <w:r>
              <w:rPr>
                <w:noProof/>
                <w:webHidden/>
              </w:rPr>
              <w:fldChar w:fldCharType="separate"/>
            </w:r>
            <w:r w:rsidR="00E959F2">
              <w:rPr>
                <w:noProof/>
                <w:webHidden/>
              </w:rPr>
              <w:t>111</w:t>
            </w:r>
            <w:r>
              <w:rPr>
                <w:noProof/>
                <w:webHidden/>
              </w:rPr>
              <w:fldChar w:fldCharType="end"/>
            </w:r>
          </w:hyperlink>
        </w:p>
        <w:p w14:paraId="68BAF7FD" w14:textId="596F68DB" w:rsidR="00A42950" w:rsidRDefault="00A42950">
          <w:pPr>
            <w:pStyle w:val="5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7" w:history="1">
            <w:r w:rsidRPr="00300AE5">
              <w:rPr>
                <w:rStyle w:val="-"/>
                <w:noProof/>
                <w:lang w:val="el-GR"/>
              </w:rPr>
              <w:t>4.2.3</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Φάση 3: Εγκατάσταση έτοιμου λογισμικού</w:t>
            </w:r>
            <w:r>
              <w:rPr>
                <w:noProof/>
                <w:webHidden/>
              </w:rPr>
              <w:tab/>
            </w:r>
            <w:r>
              <w:rPr>
                <w:noProof/>
                <w:webHidden/>
              </w:rPr>
              <w:fldChar w:fldCharType="begin"/>
            </w:r>
            <w:r>
              <w:rPr>
                <w:noProof/>
                <w:webHidden/>
              </w:rPr>
              <w:instrText xml:space="preserve"> PAGEREF _Toc183170197 \h </w:instrText>
            </w:r>
            <w:r>
              <w:rPr>
                <w:noProof/>
                <w:webHidden/>
              </w:rPr>
            </w:r>
            <w:r>
              <w:rPr>
                <w:noProof/>
                <w:webHidden/>
              </w:rPr>
              <w:fldChar w:fldCharType="separate"/>
            </w:r>
            <w:r w:rsidR="00E959F2">
              <w:rPr>
                <w:noProof/>
                <w:webHidden/>
              </w:rPr>
              <w:t>111</w:t>
            </w:r>
            <w:r>
              <w:rPr>
                <w:noProof/>
                <w:webHidden/>
              </w:rPr>
              <w:fldChar w:fldCharType="end"/>
            </w:r>
          </w:hyperlink>
        </w:p>
        <w:p w14:paraId="67C885F1" w14:textId="51D7676B" w:rsidR="00A42950" w:rsidRDefault="00A42950">
          <w:pPr>
            <w:pStyle w:val="5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8" w:history="1">
            <w:r w:rsidRPr="00300AE5">
              <w:rPr>
                <w:rStyle w:val="-"/>
                <w:noProof/>
                <w:lang w:val="el-GR"/>
              </w:rPr>
              <w:t>4.2.4</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Φάση 4: Εκπαίδευση χρηστών (απλών χρηστών και Διαχειριστών)</w:t>
            </w:r>
            <w:r>
              <w:rPr>
                <w:noProof/>
                <w:webHidden/>
              </w:rPr>
              <w:tab/>
            </w:r>
            <w:r>
              <w:rPr>
                <w:noProof/>
                <w:webHidden/>
              </w:rPr>
              <w:fldChar w:fldCharType="begin"/>
            </w:r>
            <w:r>
              <w:rPr>
                <w:noProof/>
                <w:webHidden/>
              </w:rPr>
              <w:instrText xml:space="preserve"> PAGEREF _Toc183170198 \h </w:instrText>
            </w:r>
            <w:r>
              <w:rPr>
                <w:noProof/>
                <w:webHidden/>
              </w:rPr>
            </w:r>
            <w:r>
              <w:rPr>
                <w:noProof/>
                <w:webHidden/>
              </w:rPr>
              <w:fldChar w:fldCharType="separate"/>
            </w:r>
            <w:r w:rsidR="00E959F2">
              <w:rPr>
                <w:noProof/>
                <w:webHidden/>
              </w:rPr>
              <w:t>111</w:t>
            </w:r>
            <w:r>
              <w:rPr>
                <w:noProof/>
                <w:webHidden/>
              </w:rPr>
              <w:fldChar w:fldCharType="end"/>
            </w:r>
          </w:hyperlink>
        </w:p>
        <w:p w14:paraId="12C75102" w14:textId="5EB963AB" w:rsidR="00A42950" w:rsidRDefault="00A42950">
          <w:pPr>
            <w:pStyle w:val="5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199" w:history="1">
            <w:r w:rsidRPr="00300AE5">
              <w:rPr>
                <w:rStyle w:val="-"/>
                <w:noProof/>
                <w:lang w:val="el-GR"/>
              </w:rPr>
              <w:t>4.2.5</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Φάση 5: Πιλοτική λειτουργία</w:t>
            </w:r>
            <w:r>
              <w:rPr>
                <w:noProof/>
                <w:webHidden/>
              </w:rPr>
              <w:tab/>
            </w:r>
            <w:r>
              <w:rPr>
                <w:noProof/>
                <w:webHidden/>
              </w:rPr>
              <w:fldChar w:fldCharType="begin"/>
            </w:r>
            <w:r>
              <w:rPr>
                <w:noProof/>
                <w:webHidden/>
              </w:rPr>
              <w:instrText xml:space="preserve"> PAGEREF _Toc183170199 \h </w:instrText>
            </w:r>
            <w:r>
              <w:rPr>
                <w:noProof/>
                <w:webHidden/>
              </w:rPr>
            </w:r>
            <w:r>
              <w:rPr>
                <w:noProof/>
                <w:webHidden/>
              </w:rPr>
              <w:fldChar w:fldCharType="separate"/>
            </w:r>
            <w:r w:rsidR="00E959F2">
              <w:rPr>
                <w:noProof/>
                <w:webHidden/>
              </w:rPr>
              <w:t>112</w:t>
            </w:r>
            <w:r>
              <w:rPr>
                <w:noProof/>
                <w:webHidden/>
              </w:rPr>
              <w:fldChar w:fldCharType="end"/>
            </w:r>
          </w:hyperlink>
        </w:p>
        <w:p w14:paraId="037B8722" w14:textId="4CA4328D" w:rsidR="00A42950" w:rsidRDefault="00A42950">
          <w:pPr>
            <w:pStyle w:val="5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200" w:history="1">
            <w:r w:rsidRPr="00300AE5">
              <w:rPr>
                <w:rStyle w:val="-"/>
                <w:noProof/>
                <w:lang w:val="el-GR"/>
              </w:rPr>
              <w:t>4.2.6</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Φάση 6: Υπηρεσίες εκτύπωσης και υποστήριξης</w:t>
            </w:r>
            <w:r>
              <w:rPr>
                <w:noProof/>
                <w:webHidden/>
              </w:rPr>
              <w:tab/>
            </w:r>
            <w:r>
              <w:rPr>
                <w:noProof/>
                <w:webHidden/>
              </w:rPr>
              <w:fldChar w:fldCharType="begin"/>
            </w:r>
            <w:r>
              <w:rPr>
                <w:noProof/>
                <w:webHidden/>
              </w:rPr>
              <w:instrText xml:space="preserve"> PAGEREF _Toc183170200 \h </w:instrText>
            </w:r>
            <w:r>
              <w:rPr>
                <w:noProof/>
                <w:webHidden/>
              </w:rPr>
            </w:r>
            <w:r>
              <w:rPr>
                <w:noProof/>
                <w:webHidden/>
              </w:rPr>
              <w:fldChar w:fldCharType="separate"/>
            </w:r>
            <w:r w:rsidR="00E959F2">
              <w:rPr>
                <w:noProof/>
                <w:webHidden/>
              </w:rPr>
              <w:t>112</w:t>
            </w:r>
            <w:r>
              <w:rPr>
                <w:noProof/>
                <w:webHidden/>
              </w:rPr>
              <w:fldChar w:fldCharType="end"/>
            </w:r>
          </w:hyperlink>
        </w:p>
        <w:p w14:paraId="34FBC8D1" w14:textId="35B26628"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201" w:history="1">
            <w:r w:rsidRPr="00300AE5">
              <w:rPr>
                <w:rStyle w:val="-"/>
                <w:noProof/>
                <w:lang w:val="el-GR"/>
              </w:rPr>
              <w:t>4.3</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_Toc183170201 \h </w:instrText>
            </w:r>
            <w:r>
              <w:rPr>
                <w:noProof/>
                <w:webHidden/>
              </w:rPr>
            </w:r>
            <w:r>
              <w:rPr>
                <w:noProof/>
                <w:webHidden/>
              </w:rPr>
              <w:fldChar w:fldCharType="separate"/>
            </w:r>
            <w:r w:rsidR="00E959F2">
              <w:rPr>
                <w:noProof/>
                <w:webHidden/>
              </w:rPr>
              <w:t>112</w:t>
            </w:r>
            <w:r>
              <w:rPr>
                <w:noProof/>
                <w:webHidden/>
              </w:rPr>
              <w:fldChar w:fldCharType="end"/>
            </w:r>
          </w:hyperlink>
        </w:p>
        <w:p w14:paraId="3A53CCDF" w14:textId="35B41890"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202" w:history="1">
            <w:r w:rsidRPr="00300AE5">
              <w:rPr>
                <w:rStyle w:val="-"/>
                <w:noProof/>
                <w:lang w:val="el-GR"/>
              </w:rPr>
              <w:t>4.4</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Τήρηση εγγυημένου Επιπέδου Υπηρεσιών – Ρήτρες</w:t>
            </w:r>
            <w:r>
              <w:rPr>
                <w:noProof/>
                <w:webHidden/>
              </w:rPr>
              <w:tab/>
            </w:r>
            <w:r>
              <w:rPr>
                <w:noProof/>
                <w:webHidden/>
              </w:rPr>
              <w:fldChar w:fldCharType="begin"/>
            </w:r>
            <w:r>
              <w:rPr>
                <w:noProof/>
                <w:webHidden/>
              </w:rPr>
              <w:instrText xml:space="preserve"> PAGEREF _Toc183170202 \h </w:instrText>
            </w:r>
            <w:r>
              <w:rPr>
                <w:noProof/>
                <w:webHidden/>
              </w:rPr>
            </w:r>
            <w:r>
              <w:rPr>
                <w:noProof/>
                <w:webHidden/>
              </w:rPr>
              <w:fldChar w:fldCharType="separate"/>
            </w:r>
            <w:r w:rsidR="00E959F2">
              <w:rPr>
                <w:noProof/>
                <w:webHidden/>
              </w:rPr>
              <w:t>113</w:t>
            </w:r>
            <w:r>
              <w:rPr>
                <w:noProof/>
                <w:webHidden/>
              </w:rPr>
              <w:fldChar w:fldCharType="end"/>
            </w:r>
          </w:hyperlink>
        </w:p>
        <w:p w14:paraId="3BE763C6" w14:textId="1AEAB923"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203" w:history="1">
            <w:r w:rsidRPr="00300AE5">
              <w:rPr>
                <w:rStyle w:val="-"/>
                <w:noProof/>
                <w:lang w:val="el-GR"/>
              </w:rPr>
              <w:t>4.5</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_Toc183170203 \h </w:instrText>
            </w:r>
            <w:r>
              <w:rPr>
                <w:noProof/>
                <w:webHidden/>
              </w:rPr>
            </w:r>
            <w:r>
              <w:rPr>
                <w:noProof/>
                <w:webHidden/>
              </w:rPr>
              <w:fldChar w:fldCharType="separate"/>
            </w:r>
            <w:r w:rsidR="00E959F2">
              <w:rPr>
                <w:noProof/>
                <w:webHidden/>
              </w:rPr>
              <w:t>115</w:t>
            </w:r>
            <w:r>
              <w:rPr>
                <w:noProof/>
                <w:webHidden/>
              </w:rPr>
              <w:fldChar w:fldCharType="end"/>
            </w:r>
          </w:hyperlink>
        </w:p>
        <w:p w14:paraId="36EB77D3" w14:textId="0EC15056"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204" w:history="1">
            <w:r w:rsidRPr="00300AE5">
              <w:rPr>
                <w:rStyle w:val="-"/>
                <w:noProof/>
                <w:lang w:val="el-GR"/>
              </w:rPr>
              <w:t>4.6</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_Toc183170204 \h </w:instrText>
            </w:r>
            <w:r>
              <w:rPr>
                <w:noProof/>
                <w:webHidden/>
              </w:rPr>
            </w:r>
            <w:r>
              <w:rPr>
                <w:noProof/>
                <w:webHidden/>
              </w:rPr>
              <w:fldChar w:fldCharType="separate"/>
            </w:r>
            <w:r w:rsidR="00E959F2">
              <w:rPr>
                <w:noProof/>
                <w:webHidden/>
              </w:rPr>
              <w:t>115</w:t>
            </w:r>
            <w:r>
              <w:rPr>
                <w:noProof/>
                <w:webHidden/>
              </w:rPr>
              <w:fldChar w:fldCharType="end"/>
            </w:r>
          </w:hyperlink>
        </w:p>
        <w:p w14:paraId="0260ABC7" w14:textId="40BA4E0C" w:rsidR="00A42950" w:rsidRDefault="00A4295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205" w:history="1">
            <w:r w:rsidRPr="00300AE5">
              <w:rPr>
                <w:rStyle w:val="-"/>
                <w:noProof/>
                <w:lang w:val="el-GR"/>
              </w:rPr>
              <w:t>4.7</w:t>
            </w:r>
            <w:r>
              <w:rPr>
                <w:rFonts w:asciiTheme="minorHAnsi" w:eastAsiaTheme="minorEastAsia" w:hAnsiTheme="minorHAnsi" w:cstheme="minorBidi"/>
                <w:noProof/>
                <w:kern w:val="2"/>
                <w:sz w:val="24"/>
                <w:szCs w:val="24"/>
                <w:lang w:val="en-US" w:eastAsia="en-US" w:bidi="he-IL"/>
                <w14:ligatures w14:val="standardContextual"/>
              </w:rPr>
              <w:tab/>
            </w:r>
            <w:r w:rsidRPr="00300AE5">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_Toc183170205 \h </w:instrText>
            </w:r>
            <w:r>
              <w:rPr>
                <w:noProof/>
                <w:webHidden/>
              </w:rPr>
            </w:r>
            <w:r>
              <w:rPr>
                <w:noProof/>
                <w:webHidden/>
              </w:rPr>
              <w:fldChar w:fldCharType="separate"/>
            </w:r>
            <w:r w:rsidR="00E959F2">
              <w:rPr>
                <w:noProof/>
                <w:webHidden/>
              </w:rPr>
              <w:t>116</w:t>
            </w:r>
            <w:r>
              <w:rPr>
                <w:noProof/>
                <w:webHidden/>
              </w:rPr>
              <w:fldChar w:fldCharType="end"/>
            </w:r>
          </w:hyperlink>
        </w:p>
        <w:p w14:paraId="51AAA7C4" w14:textId="2A279660"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06" w:history="1">
            <w:r w:rsidRPr="00300AE5">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_Toc183170206 \h </w:instrText>
            </w:r>
            <w:r>
              <w:rPr>
                <w:noProof/>
                <w:webHidden/>
              </w:rPr>
            </w:r>
            <w:r>
              <w:rPr>
                <w:noProof/>
                <w:webHidden/>
              </w:rPr>
              <w:fldChar w:fldCharType="separate"/>
            </w:r>
            <w:r w:rsidR="00E959F2">
              <w:rPr>
                <w:noProof/>
                <w:webHidden/>
              </w:rPr>
              <w:t>117</w:t>
            </w:r>
            <w:r>
              <w:rPr>
                <w:noProof/>
                <w:webHidden/>
              </w:rPr>
              <w:fldChar w:fldCharType="end"/>
            </w:r>
          </w:hyperlink>
        </w:p>
        <w:p w14:paraId="1AF2E612" w14:textId="3A5220F7"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07" w:history="1">
            <w:r w:rsidRPr="00300AE5">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_Toc183170207 \h </w:instrText>
            </w:r>
            <w:r>
              <w:rPr>
                <w:noProof/>
                <w:webHidden/>
              </w:rPr>
            </w:r>
            <w:r>
              <w:rPr>
                <w:noProof/>
                <w:webHidden/>
              </w:rPr>
              <w:fldChar w:fldCharType="separate"/>
            </w:r>
            <w:r w:rsidR="00E959F2">
              <w:rPr>
                <w:noProof/>
                <w:webHidden/>
              </w:rPr>
              <w:t>156</w:t>
            </w:r>
            <w:r>
              <w:rPr>
                <w:noProof/>
                <w:webHidden/>
              </w:rPr>
              <w:fldChar w:fldCharType="end"/>
            </w:r>
          </w:hyperlink>
        </w:p>
        <w:p w14:paraId="7370FF2D" w14:textId="2EE41ED1" w:rsidR="00A42950" w:rsidRDefault="00A42950">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3170208" w:history="1">
            <w:r w:rsidRPr="00300AE5">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_Toc183170208 \h </w:instrText>
            </w:r>
            <w:r>
              <w:rPr>
                <w:noProof/>
                <w:webHidden/>
              </w:rPr>
            </w:r>
            <w:r>
              <w:rPr>
                <w:noProof/>
                <w:webHidden/>
              </w:rPr>
              <w:fldChar w:fldCharType="separate"/>
            </w:r>
            <w:r w:rsidR="00E959F2">
              <w:rPr>
                <w:noProof/>
                <w:webHidden/>
              </w:rPr>
              <w:t>156</w:t>
            </w:r>
            <w:r>
              <w:rPr>
                <w:noProof/>
                <w:webHidden/>
              </w:rPr>
              <w:fldChar w:fldCharType="end"/>
            </w:r>
          </w:hyperlink>
        </w:p>
        <w:p w14:paraId="50FA5BDB" w14:textId="2360FA54"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09" w:history="1">
            <w:r w:rsidRPr="00300AE5">
              <w:rPr>
                <w:rStyle w:val="-"/>
                <w:noProof/>
                <w:lang w:val="el-GR"/>
              </w:rPr>
              <w:t>ΠΑΡΑΡΤΗΜΑ Ι</w:t>
            </w:r>
            <w:r w:rsidRPr="00300AE5">
              <w:rPr>
                <w:rStyle w:val="-"/>
                <w:noProof/>
              </w:rPr>
              <w:t>V</w:t>
            </w:r>
            <w:r w:rsidRPr="00300AE5">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_Toc183170209 \h </w:instrText>
            </w:r>
            <w:r>
              <w:rPr>
                <w:noProof/>
                <w:webHidden/>
              </w:rPr>
            </w:r>
            <w:r>
              <w:rPr>
                <w:noProof/>
                <w:webHidden/>
              </w:rPr>
              <w:fldChar w:fldCharType="separate"/>
            </w:r>
            <w:r w:rsidR="00E959F2">
              <w:rPr>
                <w:noProof/>
                <w:webHidden/>
              </w:rPr>
              <w:t>157</w:t>
            </w:r>
            <w:r>
              <w:rPr>
                <w:noProof/>
                <w:webHidden/>
              </w:rPr>
              <w:fldChar w:fldCharType="end"/>
            </w:r>
          </w:hyperlink>
        </w:p>
        <w:p w14:paraId="2FA2B9CD" w14:textId="1D80D353"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10" w:history="1">
            <w:r w:rsidRPr="00300AE5">
              <w:rPr>
                <w:rStyle w:val="-"/>
                <w:noProof/>
                <w:lang w:val="el-GR"/>
              </w:rPr>
              <w:t xml:space="preserve">ΠΑΡΑΡΤΗΜΑ </w:t>
            </w:r>
            <w:r w:rsidRPr="00300AE5">
              <w:rPr>
                <w:rStyle w:val="-"/>
                <w:noProof/>
              </w:rPr>
              <w:t>V</w:t>
            </w:r>
            <w:r w:rsidRPr="00300AE5">
              <w:rPr>
                <w:rStyle w:val="-"/>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_Toc183170210 \h </w:instrText>
            </w:r>
            <w:r>
              <w:rPr>
                <w:noProof/>
                <w:webHidden/>
              </w:rPr>
            </w:r>
            <w:r>
              <w:rPr>
                <w:noProof/>
                <w:webHidden/>
              </w:rPr>
              <w:fldChar w:fldCharType="separate"/>
            </w:r>
            <w:r w:rsidR="00E959F2">
              <w:rPr>
                <w:noProof/>
                <w:webHidden/>
              </w:rPr>
              <w:t>159</w:t>
            </w:r>
            <w:r>
              <w:rPr>
                <w:noProof/>
                <w:webHidden/>
              </w:rPr>
              <w:fldChar w:fldCharType="end"/>
            </w:r>
          </w:hyperlink>
        </w:p>
        <w:p w14:paraId="10BEADC4" w14:textId="6298E652"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11" w:history="1">
            <w:r w:rsidRPr="00300AE5">
              <w:rPr>
                <w:rStyle w:val="-"/>
                <w:noProof/>
                <w:lang w:val="el-GR"/>
              </w:rPr>
              <w:t xml:space="preserve">ΠΑΡΑΡΤΗΜΑ </w:t>
            </w:r>
            <w:r w:rsidRPr="00300AE5">
              <w:rPr>
                <w:rStyle w:val="-"/>
                <w:noProof/>
              </w:rPr>
              <w:t>VI</w:t>
            </w:r>
            <w:r w:rsidRPr="00300AE5">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_Toc183170211 \h </w:instrText>
            </w:r>
            <w:r>
              <w:rPr>
                <w:noProof/>
                <w:webHidden/>
              </w:rPr>
            </w:r>
            <w:r>
              <w:rPr>
                <w:noProof/>
                <w:webHidden/>
              </w:rPr>
              <w:fldChar w:fldCharType="separate"/>
            </w:r>
            <w:r w:rsidR="00E959F2">
              <w:rPr>
                <w:noProof/>
                <w:webHidden/>
              </w:rPr>
              <w:t>160</w:t>
            </w:r>
            <w:r>
              <w:rPr>
                <w:noProof/>
                <w:webHidden/>
              </w:rPr>
              <w:fldChar w:fldCharType="end"/>
            </w:r>
          </w:hyperlink>
        </w:p>
        <w:p w14:paraId="7E1CE5D5" w14:textId="172D5E50"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12" w:history="1">
            <w:r w:rsidRPr="00300AE5">
              <w:rPr>
                <w:rStyle w:val="-"/>
                <w:noProof/>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Κόστος Διαχείρισης Εξοπλισμού Εκτύπωσης</w:t>
            </w:r>
            <w:r>
              <w:rPr>
                <w:noProof/>
                <w:webHidden/>
              </w:rPr>
              <w:tab/>
            </w:r>
            <w:r>
              <w:rPr>
                <w:noProof/>
                <w:webHidden/>
              </w:rPr>
              <w:fldChar w:fldCharType="begin"/>
            </w:r>
            <w:r>
              <w:rPr>
                <w:noProof/>
                <w:webHidden/>
              </w:rPr>
              <w:instrText xml:space="preserve"> PAGEREF _Toc183170212 \h </w:instrText>
            </w:r>
            <w:r>
              <w:rPr>
                <w:noProof/>
                <w:webHidden/>
              </w:rPr>
            </w:r>
            <w:r>
              <w:rPr>
                <w:noProof/>
                <w:webHidden/>
              </w:rPr>
              <w:fldChar w:fldCharType="separate"/>
            </w:r>
            <w:r w:rsidR="00E959F2">
              <w:rPr>
                <w:noProof/>
                <w:webHidden/>
              </w:rPr>
              <w:t>160</w:t>
            </w:r>
            <w:r>
              <w:rPr>
                <w:noProof/>
                <w:webHidden/>
              </w:rPr>
              <w:fldChar w:fldCharType="end"/>
            </w:r>
          </w:hyperlink>
        </w:p>
        <w:p w14:paraId="35AA0DF9" w14:textId="74490F3F"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13" w:history="1">
            <w:r w:rsidRPr="00300AE5">
              <w:rPr>
                <w:rStyle w:val="-"/>
                <w:noProof/>
                <w:lang w:val="el-GR"/>
              </w:rPr>
              <w:t>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Έτοιμο Λογισμικό</w:t>
            </w:r>
            <w:r>
              <w:rPr>
                <w:noProof/>
                <w:webHidden/>
              </w:rPr>
              <w:tab/>
            </w:r>
            <w:r>
              <w:rPr>
                <w:noProof/>
                <w:webHidden/>
              </w:rPr>
              <w:fldChar w:fldCharType="begin"/>
            </w:r>
            <w:r>
              <w:rPr>
                <w:noProof/>
                <w:webHidden/>
              </w:rPr>
              <w:instrText xml:space="preserve"> PAGEREF _Toc183170213 \h </w:instrText>
            </w:r>
            <w:r>
              <w:rPr>
                <w:noProof/>
                <w:webHidden/>
              </w:rPr>
            </w:r>
            <w:r>
              <w:rPr>
                <w:noProof/>
                <w:webHidden/>
              </w:rPr>
              <w:fldChar w:fldCharType="separate"/>
            </w:r>
            <w:r w:rsidR="00E959F2">
              <w:rPr>
                <w:noProof/>
                <w:webHidden/>
              </w:rPr>
              <w:t>160</w:t>
            </w:r>
            <w:r>
              <w:rPr>
                <w:noProof/>
                <w:webHidden/>
              </w:rPr>
              <w:fldChar w:fldCharType="end"/>
            </w:r>
          </w:hyperlink>
        </w:p>
        <w:p w14:paraId="57E6CB05" w14:textId="317F055E"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14" w:history="1">
            <w:r w:rsidRPr="00300AE5">
              <w:rPr>
                <w:rStyle w:val="-"/>
                <w:noProof/>
                <w:lang w:val="el-GR"/>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Υπηρεσίες</w:t>
            </w:r>
            <w:r>
              <w:rPr>
                <w:noProof/>
                <w:webHidden/>
              </w:rPr>
              <w:tab/>
            </w:r>
            <w:r>
              <w:rPr>
                <w:noProof/>
                <w:webHidden/>
              </w:rPr>
              <w:fldChar w:fldCharType="begin"/>
            </w:r>
            <w:r>
              <w:rPr>
                <w:noProof/>
                <w:webHidden/>
              </w:rPr>
              <w:instrText xml:space="preserve"> PAGEREF _Toc183170214 \h </w:instrText>
            </w:r>
            <w:r>
              <w:rPr>
                <w:noProof/>
                <w:webHidden/>
              </w:rPr>
            </w:r>
            <w:r>
              <w:rPr>
                <w:noProof/>
                <w:webHidden/>
              </w:rPr>
              <w:fldChar w:fldCharType="separate"/>
            </w:r>
            <w:r w:rsidR="00E959F2">
              <w:rPr>
                <w:noProof/>
                <w:webHidden/>
              </w:rPr>
              <w:t>161</w:t>
            </w:r>
            <w:r>
              <w:rPr>
                <w:noProof/>
                <w:webHidden/>
              </w:rPr>
              <w:fldChar w:fldCharType="end"/>
            </w:r>
          </w:hyperlink>
        </w:p>
        <w:p w14:paraId="4C07562F" w14:textId="508B6AF9"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15" w:history="1">
            <w:r w:rsidRPr="00300AE5">
              <w:rPr>
                <w:rStyle w:val="-"/>
                <w:noProof/>
                <w:lang w:val="el-GR"/>
              </w:rPr>
              <w:t>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Κόστος εκτύπωσης</w:t>
            </w:r>
            <w:r>
              <w:rPr>
                <w:noProof/>
                <w:webHidden/>
              </w:rPr>
              <w:tab/>
            </w:r>
            <w:r>
              <w:rPr>
                <w:noProof/>
                <w:webHidden/>
              </w:rPr>
              <w:fldChar w:fldCharType="begin"/>
            </w:r>
            <w:r>
              <w:rPr>
                <w:noProof/>
                <w:webHidden/>
              </w:rPr>
              <w:instrText xml:space="preserve"> PAGEREF _Toc183170215 \h </w:instrText>
            </w:r>
            <w:r>
              <w:rPr>
                <w:noProof/>
                <w:webHidden/>
              </w:rPr>
            </w:r>
            <w:r>
              <w:rPr>
                <w:noProof/>
                <w:webHidden/>
              </w:rPr>
              <w:fldChar w:fldCharType="separate"/>
            </w:r>
            <w:r w:rsidR="00E959F2">
              <w:rPr>
                <w:noProof/>
                <w:webHidden/>
              </w:rPr>
              <w:t>161</w:t>
            </w:r>
            <w:r>
              <w:rPr>
                <w:noProof/>
                <w:webHidden/>
              </w:rPr>
              <w:fldChar w:fldCharType="end"/>
            </w:r>
          </w:hyperlink>
        </w:p>
        <w:p w14:paraId="50821AF8" w14:textId="2DF84049"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16" w:history="1">
            <w:r w:rsidRPr="00300AE5">
              <w:rPr>
                <w:rStyle w:val="-"/>
                <w:noProof/>
                <w:lang w:val="el-GR"/>
              </w:rPr>
              <w:t>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Άλλες δαπάνες</w:t>
            </w:r>
            <w:r>
              <w:rPr>
                <w:noProof/>
                <w:webHidden/>
              </w:rPr>
              <w:tab/>
            </w:r>
            <w:r>
              <w:rPr>
                <w:noProof/>
                <w:webHidden/>
              </w:rPr>
              <w:fldChar w:fldCharType="begin"/>
            </w:r>
            <w:r>
              <w:rPr>
                <w:noProof/>
                <w:webHidden/>
              </w:rPr>
              <w:instrText xml:space="preserve"> PAGEREF _Toc183170216 \h </w:instrText>
            </w:r>
            <w:r>
              <w:rPr>
                <w:noProof/>
                <w:webHidden/>
              </w:rPr>
            </w:r>
            <w:r>
              <w:rPr>
                <w:noProof/>
                <w:webHidden/>
              </w:rPr>
              <w:fldChar w:fldCharType="separate"/>
            </w:r>
            <w:r w:rsidR="00E959F2">
              <w:rPr>
                <w:noProof/>
                <w:webHidden/>
              </w:rPr>
              <w:t>161</w:t>
            </w:r>
            <w:r>
              <w:rPr>
                <w:noProof/>
                <w:webHidden/>
              </w:rPr>
              <w:fldChar w:fldCharType="end"/>
            </w:r>
          </w:hyperlink>
        </w:p>
        <w:p w14:paraId="2A518A64" w14:textId="16BAA191"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17" w:history="1">
            <w:r w:rsidRPr="00300AE5">
              <w:rPr>
                <w:rStyle w:val="-"/>
                <w:noProof/>
                <w:lang w:val="el-GR"/>
              </w:rPr>
              <w:t>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_Toc183170217 \h </w:instrText>
            </w:r>
            <w:r>
              <w:rPr>
                <w:noProof/>
                <w:webHidden/>
              </w:rPr>
            </w:r>
            <w:r>
              <w:rPr>
                <w:noProof/>
                <w:webHidden/>
              </w:rPr>
              <w:fldChar w:fldCharType="separate"/>
            </w:r>
            <w:r w:rsidR="00E959F2">
              <w:rPr>
                <w:noProof/>
                <w:webHidden/>
              </w:rPr>
              <w:t>162</w:t>
            </w:r>
            <w:r>
              <w:rPr>
                <w:noProof/>
                <w:webHidden/>
              </w:rPr>
              <w:fldChar w:fldCharType="end"/>
            </w:r>
          </w:hyperlink>
        </w:p>
        <w:p w14:paraId="1536E031" w14:textId="54EBF637"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18" w:history="1">
            <w:r w:rsidRPr="00300AE5">
              <w:rPr>
                <w:rStyle w:val="-"/>
                <w:noProof/>
                <w:lang w:val="el-GR"/>
              </w:rPr>
              <w:t xml:space="preserve">ΠΑΡΑΡΤΗΜΑ </w:t>
            </w:r>
            <w:r w:rsidRPr="00300AE5">
              <w:rPr>
                <w:rStyle w:val="-"/>
                <w:noProof/>
              </w:rPr>
              <w:t>VI</w:t>
            </w:r>
            <w:r w:rsidRPr="00300AE5">
              <w:rPr>
                <w:rStyle w:val="-"/>
                <w:noProof/>
                <w:lang w:val="el-GR"/>
              </w:rPr>
              <w:t>Ι – Άλλες Δηλώσεις</w:t>
            </w:r>
            <w:r>
              <w:rPr>
                <w:noProof/>
                <w:webHidden/>
              </w:rPr>
              <w:tab/>
            </w:r>
            <w:r>
              <w:rPr>
                <w:noProof/>
                <w:webHidden/>
              </w:rPr>
              <w:fldChar w:fldCharType="begin"/>
            </w:r>
            <w:r>
              <w:rPr>
                <w:noProof/>
                <w:webHidden/>
              </w:rPr>
              <w:instrText xml:space="preserve"> PAGEREF _Toc183170218 \h </w:instrText>
            </w:r>
            <w:r>
              <w:rPr>
                <w:noProof/>
                <w:webHidden/>
              </w:rPr>
            </w:r>
            <w:r>
              <w:rPr>
                <w:noProof/>
                <w:webHidden/>
              </w:rPr>
              <w:fldChar w:fldCharType="separate"/>
            </w:r>
            <w:r w:rsidR="00E959F2">
              <w:rPr>
                <w:noProof/>
                <w:webHidden/>
              </w:rPr>
              <w:t>163</w:t>
            </w:r>
            <w:r>
              <w:rPr>
                <w:noProof/>
                <w:webHidden/>
              </w:rPr>
              <w:fldChar w:fldCharType="end"/>
            </w:r>
          </w:hyperlink>
        </w:p>
        <w:p w14:paraId="754384AD" w14:textId="021E6890"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19" w:history="1">
            <w:r w:rsidRPr="00300AE5">
              <w:rPr>
                <w:rStyle w:val="-"/>
                <w:noProof/>
                <w:lang w:val="el-GR"/>
              </w:rPr>
              <w:t xml:space="preserve">ΠΑΡΑΡΤΗΜΑ </w:t>
            </w:r>
            <w:r w:rsidRPr="00300AE5">
              <w:rPr>
                <w:rStyle w:val="-"/>
                <w:noProof/>
              </w:rPr>
              <w:t>VII</w:t>
            </w:r>
            <w:r w:rsidRPr="00300AE5">
              <w:rPr>
                <w:rStyle w:val="-"/>
                <w:noProof/>
                <w:lang w:val="el-GR"/>
              </w:rPr>
              <w:t>Ι – Υποδείγματα Εγγυητικών Επιστολών</w:t>
            </w:r>
            <w:r>
              <w:rPr>
                <w:noProof/>
                <w:webHidden/>
              </w:rPr>
              <w:tab/>
            </w:r>
            <w:r>
              <w:rPr>
                <w:noProof/>
                <w:webHidden/>
              </w:rPr>
              <w:fldChar w:fldCharType="begin"/>
            </w:r>
            <w:r>
              <w:rPr>
                <w:noProof/>
                <w:webHidden/>
              </w:rPr>
              <w:instrText xml:space="preserve"> PAGEREF _Toc183170219 \h </w:instrText>
            </w:r>
            <w:r>
              <w:rPr>
                <w:noProof/>
                <w:webHidden/>
              </w:rPr>
            </w:r>
            <w:r>
              <w:rPr>
                <w:noProof/>
                <w:webHidden/>
              </w:rPr>
              <w:fldChar w:fldCharType="separate"/>
            </w:r>
            <w:r w:rsidR="00E959F2">
              <w:rPr>
                <w:noProof/>
                <w:webHidden/>
              </w:rPr>
              <w:t>164</w:t>
            </w:r>
            <w:r>
              <w:rPr>
                <w:noProof/>
                <w:webHidden/>
              </w:rPr>
              <w:fldChar w:fldCharType="end"/>
            </w:r>
          </w:hyperlink>
        </w:p>
        <w:p w14:paraId="3A45C8A0" w14:textId="4431EEA4" w:rsidR="00A42950" w:rsidRDefault="00A4295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20" w:history="1">
            <w:r w:rsidRPr="00300AE5">
              <w:rPr>
                <w:rStyle w:val="-"/>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_Toc183170220 \h </w:instrText>
            </w:r>
            <w:r>
              <w:rPr>
                <w:noProof/>
                <w:webHidden/>
              </w:rPr>
            </w:r>
            <w:r>
              <w:rPr>
                <w:noProof/>
                <w:webHidden/>
              </w:rPr>
              <w:fldChar w:fldCharType="separate"/>
            </w:r>
            <w:r w:rsidR="00E959F2">
              <w:rPr>
                <w:noProof/>
                <w:webHidden/>
              </w:rPr>
              <w:t>164</w:t>
            </w:r>
            <w:r>
              <w:rPr>
                <w:noProof/>
                <w:webHidden/>
              </w:rPr>
              <w:fldChar w:fldCharType="end"/>
            </w:r>
          </w:hyperlink>
        </w:p>
        <w:p w14:paraId="222E6BA2" w14:textId="7EBC3DD3" w:rsidR="00A42950" w:rsidRDefault="00A42950">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21" w:history="1">
            <w:r w:rsidRPr="00300AE5">
              <w:rPr>
                <w:rStyle w:val="-"/>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_Toc183170221 \h </w:instrText>
            </w:r>
            <w:r>
              <w:rPr>
                <w:noProof/>
                <w:webHidden/>
              </w:rPr>
            </w:r>
            <w:r>
              <w:rPr>
                <w:noProof/>
                <w:webHidden/>
              </w:rPr>
              <w:fldChar w:fldCharType="separate"/>
            </w:r>
            <w:r w:rsidR="00E959F2">
              <w:rPr>
                <w:noProof/>
                <w:webHidden/>
              </w:rPr>
              <w:t>167</w:t>
            </w:r>
            <w:r>
              <w:rPr>
                <w:noProof/>
                <w:webHidden/>
              </w:rPr>
              <w:fldChar w:fldCharType="end"/>
            </w:r>
          </w:hyperlink>
        </w:p>
        <w:p w14:paraId="69E3E098" w14:textId="18C88194" w:rsidR="00A42950" w:rsidRDefault="00A42950">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3170222" w:history="1">
            <w:r w:rsidRPr="00300AE5">
              <w:rPr>
                <w:rStyle w:val="-"/>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00AE5">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_Toc183170222 \h </w:instrText>
            </w:r>
            <w:r>
              <w:rPr>
                <w:noProof/>
                <w:webHidden/>
              </w:rPr>
            </w:r>
            <w:r>
              <w:rPr>
                <w:noProof/>
                <w:webHidden/>
              </w:rPr>
              <w:fldChar w:fldCharType="separate"/>
            </w:r>
            <w:r w:rsidR="00E959F2">
              <w:rPr>
                <w:noProof/>
                <w:webHidden/>
              </w:rPr>
              <w:t>169</w:t>
            </w:r>
            <w:r>
              <w:rPr>
                <w:noProof/>
                <w:webHidden/>
              </w:rPr>
              <w:fldChar w:fldCharType="end"/>
            </w:r>
          </w:hyperlink>
        </w:p>
        <w:p w14:paraId="662C10A4" w14:textId="63F112BB"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23" w:history="1">
            <w:r w:rsidRPr="00300AE5">
              <w:rPr>
                <w:rStyle w:val="-"/>
                <w:noProof/>
                <w:lang w:val="el-GR"/>
              </w:rPr>
              <w:t>ΠΑΡΑΡΤΗΜΑ ΙΧ–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_Toc183170223 \h </w:instrText>
            </w:r>
            <w:r>
              <w:rPr>
                <w:noProof/>
                <w:webHidden/>
              </w:rPr>
            </w:r>
            <w:r>
              <w:rPr>
                <w:noProof/>
                <w:webHidden/>
              </w:rPr>
              <w:fldChar w:fldCharType="separate"/>
            </w:r>
            <w:r w:rsidR="00E959F2">
              <w:rPr>
                <w:noProof/>
                <w:webHidden/>
              </w:rPr>
              <w:t>171</w:t>
            </w:r>
            <w:r>
              <w:rPr>
                <w:noProof/>
                <w:webHidden/>
              </w:rPr>
              <w:fldChar w:fldCharType="end"/>
            </w:r>
          </w:hyperlink>
        </w:p>
        <w:p w14:paraId="43875339" w14:textId="6DED5D39" w:rsidR="00A42950" w:rsidRDefault="00A42950">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3170224" w:history="1">
            <w:r w:rsidRPr="00300AE5">
              <w:rPr>
                <w:rStyle w:val="-"/>
                <w:noProof/>
                <w:lang w:val="el-GR"/>
              </w:rPr>
              <w:t xml:space="preserve">ΠΑΡΑΡΤΗΜΑ </w:t>
            </w:r>
            <w:r w:rsidRPr="00300AE5">
              <w:rPr>
                <w:rStyle w:val="-"/>
                <w:noProof/>
              </w:rPr>
              <w:t>X</w:t>
            </w:r>
            <w:r w:rsidRPr="00300AE5">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_Toc183170224 \h </w:instrText>
            </w:r>
            <w:r>
              <w:rPr>
                <w:noProof/>
                <w:webHidden/>
              </w:rPr>
            </w:r>
            <w:r>
              <w:rPr>
                <w:noProof/>
                <w:webHidden/>
              </w:rPr>
              <w:fldChar w:fldCharType="separate"/>
            </w:r>
            <w:r w:rsidR="00E959F2">
              <w:rPr>
                <w:noProof/>
                <w:webHidden/>
              </w:rPr>
              <w:t>172</w:t>
            </w:r>
            <w:r>
              <w:rPr>
                <w:noProof/>
                <w:webHidden/>
              </w:rPr>
              <w:fldChar w:fldCharType="end"/>
            </w:r>
          </w:hyperlink>
        </w:p>
        <w:p w14:paraId="54AA4797" w14:textId="39907DE9" w:rsidR="00A81D32" w:rsidRDefault="00932D18" w:rsidP="00BD22AF">
          <w:r>
            <w:rPr>
              <w:b/>
              <w:bCs/>
              <w:caps/>
              <w:sz w:val="20"/>
              <w:szCs w:val="20"/>
            </w:rPr>
            <w:fldChar w:fldCharType="end"/>
          </w:r>
        </w:p>
      </w:sdtContent>
    </w:sdt>
    <w:p w14:paraId="23894FBD" w14:textId="77777777" w:rsidR="00A81D32" w:rsidRPr="00603221" w:rsidRDefault="00A81D32"/>
    <w:p w14:paraId="65C4BE01" w14:textId="77777777" w:rsidR="008E18C3" w:rsidRPr="00603221" w:rsidRDefault="008E18C3"/>
    <w:p w14:paraId="47BA1CFB" w14:textId="77777777" w:rsidR="008E18C3" w:rsidRPr="00603221" w:rsidRDefault="008E18C3">
      <w:pPr>
        <w:rPr>
          <w:rFonts w:eastAsia="MS Mincho"/>
          <w:b/>
          <w:bCs/>
          <w:caps/>
          <w:lang w:val="el-GR" w:eastAsia="el-GR"/>
        </w:rPr>
        <w:sectPr w:rsidR="008E18C3" w:rsidRPr="00603221" w:rsidSect="00633B38">
          <w:pgSz w:w="11906" w:h="16838"/>
          <w:pgMar w:top="1134" w:right="1134" w:bottom="1134" w:left="1134" w:header="720" w:footer="709" w:gutter="0"/>
          <w:cols w:space="720"/>
          <w:titlePg/>
          <w:docGrid w:linePitch="360"/>
        </w:sectPr>
      </w:pPr>
    </w:p>
    <w:p w14:paraId="49F6A33F" w14:textId="77777777" w:rsidR="008338F0" w:rsidRPr="003329FF" w:rsidRDefault="003355E7" w:rsidP="00AD09C2">
      <w:pPr>
        <w:pStyle w:val="1"/>
        <w:numPr>
          <w:ilvl w:val="0"/>
          <w:numId w:val="22"/>
        </w:numPr>
        <w:rPr>
          <w:lang w:val="el-GR"/>
        </w:rPr>
      </w:pPr>
      <w:bookmarkStart w:id="11" w:name="_Toc97194404"/>
      <w:bookmarkStart w:id="12" w:name="_Toc183170095"/>
      <w:r w:rsidRPr="003329FF">
        <w:rPr>
          <w:lang w:val="el-GR"/>
        </w:rPr>
        <w:lastRenderedPageBreak/>
        <w:t>ΑΝΑΘΕΤΟΥΣΑ ΑΡΧΗ ΚΑΙ ΑΝΤΙΚΕΙΜΕΝΟ ΣΥΜΒΑΣΗΣ</w:t>
      </w:r>
      <w:bookmarkEnd w:id="11"/>
      <w:bookmarkEnd w:id="12"/>
    </w:p>
    <w:p w14:paraId="15E18E77" w14:textId="77777777" w:rsidR="008338F0" w:rsidRPr="0032146B" w:rsidRDefault="003355E7" w:rsidP="00AD09C2">
      <w:pPr>
        <w:pStyle w:val="2"/>
        <w:numPr>
          <w:ilvl w:val="1"/>
          <w:numId w:val="23"/>
        </w:numPr>
        <w:rPr>
          <w:lang w:val="el-GR"/>
        </w:rPr>
      </w:pPr>
      <w:bookmarkStart w:id="13" w:name="_Toc97194256"/>
      <w:bookmarkStart w:id="14" w:name="_Toc97194405"/>
      <w:bookmarkStart w:id="15" w:name="_Toc183170096"/>
      <w:r w:rsidRPr="0032146B">
        <w:rPr>
          <w:lang w:val="el-GR"/>
        </w:rPr>
        <w:t>Στοιχεία Αναθέτουσας Αρχής</w:t>
      </w:r>
      <w:bookmarkEnd w:id="13"/>
      <w:bookmarkEnd w:id="14"/>
      <w:bookmarkEnd w:id="15"/>
      <w:r w:rsidRPr="0032146B">
        <w:rPr>
          <w:lang w:val="el-GR"/>
        </w:rPr>
        <w:t xml:space="preserve"> </w:t>
      </w:r>
    </w:p>
    <w:p w14:paraId="09233843"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5564F5" w14:paraId="23B01248" w14:textId="77777777">
        <w:tc>
          <w:tcPr>
            <w:tcW w:w="5245" w:type="dxa"/>
            <w:tcBorders>
              <w:top w:val="single" w:sz="4" w:space="0" w:color="000000"/>
              <w:left w:val="single" w:sz="4" w:space="0" w:color="000000"/>
              <w:bottom w:val="single" w:sz="4" w:space="0" w:color="000000"/>
            </w:tcBorders>
            <w:shd w:val="clear" w:color="auto" w:fill="auto"/>
          </w:tcPr>
          <w:p w14:paraId="27320B54"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E956B4"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BE10C97" w14:textId="77777777">
        <w:tc>
          <w:tcPr>
            <w:tcW w:w="5245" w:type="dxa"/>
            <w:tcBorders>
              <w:top w:val="single" w:sz="4" w:space="0" w:color="000000"/>
              <w:left w:val="single" w:sz="4" w:space="0" w:color="000000"/>
              <w:bottom w:val="single" w:sz="4" w:space="0" w:color="000000"/>
            </w:tcBorders>
            <w:shd w:val="clear" w:color="auto" w:fill="auto"/>
          </w:tcPr>
          <w:p w14:paraId="34BA144C"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A96DAA" w14:textId="77777777" w:rsidR="004D0444" w:rsidRPr="00603221" w:rsidRDefault="004D0444" w:rsidP="004D0444">
            <w:pPr>
              <w:pStyle w:val="normalwithoutspacing"/>
              <w:snapToGrid w:val="0"/>
            </w:pPr>
            <w:r w:rsidRPr="00782EAD">
              <w:t>999983307</w:t>
            </w:r>
          </w:p>
        </w:tc>
      </w:tr>
      <w:tr w:rsidR="004D0444" w:rsidRPr="004D0444" w14:paraId="68CE292B" w14:textId="77777777">
        <w:tc>
          <w:tcPr>
            <w:tcW w:w="5245" w:type="dxa"/>
            <w:tcBorders>
              <w:top w:val="single" w:sz="4" w:space="0" w:color="000000"/>
              <w:left w:val="single" w:sz="4" w:space="0" w:color="000000"/>
              <w:bottom w:val="single" w:sz="4" w:space="0" w:color="000000"/>
            </w:tcBorders>
            <w:shd w:val="clear" w:color="auto" w:fill="auto"/>
          </w:tcPr>
          <w:p w14:paraId="43ACE408" w14:textId="2BFBC945" w:rsidR="004D0444" w:rsidRPr="00603221" w:rsidRDefault="00C428E6" w:rsidP="004D0444">
            <w:pPr>
              <w:pStyle w:val="normalwithoutspacing"/>
            </w:pPr>
            <w:r w:rsidRPr="00F04160">
              <w:t xml:space="preserve">Κωδικός </w:t>
            </w:r>
            <w:r>
              <w:t>Αναθέτουσας Αρχής για την η</w:t>
            </w:r>
            <w:r w:rsidRPr="00F04160">
              <w:t xml:space="preserve">λεκτρονική </w:t>
            </w:r>
            <w:r>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B4E551" w14:textId="77777777" w:rsidR="004D0444" w:rsidRPr="00603221" w:rsidRDefault="004D0444" w:rsidP="004D0444">
            <w:pPr>
              <w:pStyle w:val="normalwithoutspacing"/>
              <w:snapToGrid w:val="0"/>
            </w:pPr>
            <w:r w:rsidRPr="00782EAD">
              <w:t>1053.E00553.00005</w:t>
            </w:r>
          </w:p>
        </w:tc>
      </w:tr>
      <w:tr w:rsidR="008338F0" w:rsidRPr="00DF02B0" w14:paraId="681FF523" w14:textId="77777777">
        <w:tc>
          <w:tcPr>
            <w:tcW w:w="5245" w:type="dxa"/>
            <w:tcBorders>
              <w:top w:val="single" w:sz="4" w:space="0" w:color="000000"/>
              <w:left w:val="single" w:sz="4" w:space="0" w:color="000000"/>
              <w:bottom w:val="single" w:sz="4" w:space="0" w:color="000000"/>
            </w:tcBorders>
            <w:shd w:val="clear" w:color="auto" w:fill="auto"/>
          </w:tcPr>
          <w:p w14:paraId="480E412B"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5E6F3B3"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755DC261" w14:textId="77777777">
        <w:tc>
          <w:tcPr>
            <w:tcW w:w="5245" w:type="dxa"/>
            <w:tcBorders>
              <w:top w:val="single" w:sz="4" w:space="0" w:color="000000"/>
              <w:left w:val="single" w:sz="4" w:space="0" w:color="000000"/>
              <w:bottom w:val="single" w:sz="4" w:space="0" w:color="000000"/>
            </w:tcBorders>
            <w:shd w:val="clear" w:color="auto" w:fill="auto"/>
          </w:tcPr>
          <w:p w14:paraId="2D0C3B20"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44F452" w14:textId="77777777" w:rsidR="008338F0" w:rsidRPr="00603221" w:rsidRDefault="00372204">
            <w:pPr>
              <w:pStyle w:val="normalwithoutspacing"/>
              <w:snapToGrid w:val="0"/>
            </w:pPr>
            <w:r>
              <w:t>Καλλιθέα</w:t>
            </w:r>
          </w:p>
        </w:tc>
      </w:tr>
      <w:tr w:rsidR="008338F0" w:rsidRPr="00DF02B0" w14:paraId="13CCFB8E" w14:textId="77777777">
        <w:tc>
          <w:tcPr>
            <w:tcW w:w="5245" w:type="dxa"/>
            <w:tcBorders>
              <w:top w:val="single" w:sz="4" w:space="0" w:color="000000"/>
              <w:left w:val="single" w:sz="4" w:space="0" w:color="000000"/>
              <w:bottom w:val="single" w:sz="4" w:space="0" w:color="000000"/>
            </w:tcBorders>
            <w:shd w:val="clear" w:color="auto" w:fill="auto"/>
          </w:tcPr>
          <w:p w14:paraId="28F70637"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7B632F0" w14:textId="77777777" w:rsidR="008338F0" w:rsidRPr="00603221" w:rsidRDefault="00372204">
            <w:pPr>
              <w:pStyle w:val="normalwithoutspacing"/>
              <w:snapToGrid w:val="0"/>
            </w:pPr>
            <w:r>
              <w:t>176</w:t>
            </w:r>
            <w:r w:rsidRPr="00603221">
              <w:t xml:space="preserve"> </w:t>
            </w:r>
            <w:r>
              <w:t>71</w:t>
            </w:r>
          </w:p>
        </w:tc>
      </w:tr>
      <w:tr w:rsidR="008338F0" w:rsidRPr="00DF02B0" w14:paraId="2F26CC28" w14:textId="77777777">
        <w:tc>
          <w:tcPr>
            <w:tcW w:w="5245" w:type="dxa"/>
            <w:tcBorders>
              <w:top w:val="single" w:sz="4" w:space="0" w:color="000000"/>
              <w:left w:val="single" w:sz="4" w:space="0" w:color="000000"/>
              <w:bottom w:val="single" w:sz="4" w:space="0" w:color="000000"/>
            </w:tcBorders>
            <w:shd w:val="clear" w:color="auto" w:fill="auto"/>
          </w:tcPr>
          <w:p w14:paraId="39DB2C4F" w14:textId="06988CEA"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3FB59B" w14:textId="77777777" w:rsidR="008338F0" w:rsidRPr="00603221" w:rsidRDefault="007D3A48">
            <w:pPr>
              <w:pStyle w:val="normalwithoutspacing"/>
              <w:snapToGrid w:val="0"/>
              <w:rPr>
                <w:lang w:val="en-US"/>
              </w:rPr>
            </w:pPr>
            <w:r w:rsidRPr="00603221">
              <w:t>ΕΛΛΑΔΑ</w:t>
            </w:r>
          </w:p>
        </w:tc>
      </w:tr>
      <w:tr w:rsidR="008338F0" w:rsidRPr="00DF02B0" w14:paraId="03017D17" w14:textId="77777777">
        <w:tc>
          <w:tcPr>
            <w:tcW w:w="5245" w:type="dxa"/>
            <w:tcBorders>
              <w:top w:val="single" w:sz="4" w:space="0" w:color="000000"/>
              <w:left w:val="single" w:sz="4" w:space="0" w:color="000000"/>
              <w:bottom w:val="single" w:sz="4" w:space="0" w:color="000000"/>
            </w:tcBorders>
            <w:shd w:val="clear" w:color="auto" w:fill="auto"/>
          </w:tcPr>
          <w:p w14:paraId="7E72F3FE" w14:textId="028C78A4"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0752D5" w14:textId="77777777" w:rsidR="008338F0" w:rsidRPr="00603221" w:rsidRDefault="0036512D">
            <w:pPr>
              <w:pStyle w:val="normalwithoutspacing"/>
              <w:snapToGrid w:val="0"/>
              <w:rPr>
                <w:lang w:val="de-DE"/>
              </w:rPr>
            </w:pPr>
            <w:r w:rsidRPr="003329FF">
              <w:t>GR 300</w:t>
            </w:r>
          </w:p>
        </w:tc>
      </w:tr>
      <w:tr w:rsidR="008338F0" w:rsidRPr="00DF02B0" w14:paraId="2A1D0DA1" w14:textId="77777777">
        <w:tc>
          <w:tcPr>
            <w:tcW w:w="5245" w:type="dxa"/>
            <w:tcBorders>
              <w:top w:val="single" w:sz="4" w:space="0" w:color="000000"/>
              <w:left w:val="single" w:sz="4" w:space="0" w:color="000000"/>
              <w:bottom w:val="single" w:sz="4" w:space="0" w:color="000000"/>
            </w:tcBorders>
            <w:shd w:val="clear" w:color="auto" w:fill="auto"/>
          </w:tcPr>
          <w:p w14:paraId="6B28884F"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023E4F" w14:textId="77777777" w:rsidR="008338F0" w:rsidRPr="00603221" w:rsidRDefault="00865C7D">
            <w:pPr>
              <w:pStyle w:val="normalwithoutspacing"/>
              <w:snapToGrid w:val="0"/>
              <w:rPr>
                <w:lang w:val="en-US"/>
              </w:rPr>
            </w:pPr>
            <w:r w:rsidRPr="00603221">
              <w:rPr>
                <w:lang w:val="en-US"/>
              </w:rPr>
              <w:t>213 1300700</w:t>
            </w:r>
          </w:p>
        </w:tc>
      </w:tr>
      <w:tr w:rsidR="008338F0" w:rsidRPr="00DF02B0" w14:paraId="506DA763" w14:textId="77777777">
        <w:tc>
          <w:tcPr>
            <w:tcW w:w="5245" w:type="dxa"/>
            <w:tcBorders>
              <w:top w:val="single" w:sz="4" w:space="0" w:color="000000"/>
              <w:left w:val="single" w:sz="4" w:space="0" w:color="000000"/>
              <w:bottom w:val="single" w:sz="4" w:space="0" w:color="000000"/>
            </w:tcBorders>
            <w:shd w:val="clear" w:color="auto" w:fill="auto"/>
          </w:tcPr>
          <w:p w14:paraId="265403E4"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2617DA" w14:textId="42EA4C3E" w:rsidR="008338F0" w:rsidRPr="00603221" w:rsidRDefault="00E817D9">
            <w:pPr>
              <w:pStyle w:val="normalwithoutspacing"/>
              <w:snapToGrid w:val="0"/>
              <w:rPr>
                <w:lang w:val="en-US"/>
              </w:rPr>
            </w:pPr>
            <w:hyperlink r:id="rId17" w:history="1">
              <w:r w:rsidRPr="00D009BC">
                <w:rPr>
                  <w:rStyle w:val="-"/>
                  <w:lang w:val="en-US"/>
                </w:rPr>
                <w:t>info@ktpae.gr</w:t>
              </w:r>
            </w:hyperlink>
          </w:p>
        </w:tc>
      </w:tr>
      <w:tr w:rsidR="008338F0" w:rsidRPr="00DF02B0" w14:paraId="178FB1A8" w14:textId="77777777">
        <w:tc>
          <w:tcPr>
            <w:tcW w:w="5245" w:type="dxa"/>
            <w:tcBorders>
              <w:top w:val="single" w:sz="4" w:space="0" w:color="000000"/>
              <w:left w:val="single" w:sz="4" w:space="0" w:color="000000"/>
              <w:bottom w:val="single" w:sz="4" w:space="0" w:color="000000"/>
            </w:tcBorders>
            <w:shd w:val="clear" w:color="auto" w:fill="auto"/>
          </w:tcPr>
          <w:p w14:paraId="19BB6CB7"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4671FC" w14:textId="19448017" w:rsidR="008338F0" w:rsidRPr="00F579D6" w:rsidRDefault="00F579D6">
            <w:pPr>
              <w:pStyle w:val="normalwithoutspacing"/>
              <w:snapToGrid w:val="0"/>
              <w:rPr>
                <w:highlight w:val="magenta"/>
              </w:rPr>
            </w:pPr>
            <w:proofErr w:type="spellStart"/>
            <w:r w:rsidRPr="003402E7">
              <w:rPr>
                <w:lang w:val="en-US"/>
              </w:rPr>
              <w:t>Μερό</w:t>
            </w:r>
            <w:proofErr w:type="spellEnd"/>
            <w:r w:rsidRPr="003402E7">
              <w:rPr>
                <w:lang w:val="en-US"/>
              </w:rPr>
              <w:t>πη Δράκου</w:t>
            </w:r>
          </w:p>
        </w:tc>
      </w:tr>
      <w:tr w:rsidR="008338F0" w:rsidRPr="00DF02B0" w14:paraId="5C9C4B5A" w14:textId="77777777">
        <w:tc>
          <w:tcPr>
            <w:tcW w:w="5245" w:type="dxa"/>
            <w:tcBorders>
              <w:top w:val="single" w:sz="4" w:space="0" w:color="000000"/>
              <w:left w:val="single" w:sz="4" w:space="0" w:color="000000"/>
              <w:bottom w:val="single" w:sz="4" w:space="0" w:color="000000"/>
            </w:tcBorders>
            <w:shd w:val="clear" w:color="auto" w:fill="auto"/>
          </w:tcPr>
          <w:p w14:paraId="7E9F3D17"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F78B00" w14:textId="73BD7F63" w:rsidR="008338F0" w:rsidRPr="00603221" w:rsidRDefault="00E817D9">
            <w:pPr>
              <w:pStyle w:val="normalwithoutspacing"/>
              <w:snapToGrid w:val="0"/>
            </w:pPr>
            <w:hyperlink r:id="rId18" w:history="1">
              <w:r w:rsidRPr="00D009BC">
                <w:rPr>
                  <w:rStyle w:val="-"/>
                </w:rPr>
                <w:t>http://www.ktpae.gr</w:t>
              </w:r>
            </w:hyperlink>
          </w:p>
        </w:tc>
      </w:tr>
      <w:tr w:rsidR="008338F0" w:rsidRPr="00D72C0C" w14:paraId="462F8B60" w14:textId="77777777">
        <w:tc>
          <w:tcPr>
            <w:tcW w:w="5245" w:type="dxa"/>
            <w:tcBorders>
              <w:top w:val="single" w:sz="4" w:space="0" w:color="000000"/>
              <w:left w:val="single" w:sz="4" w:space="0" w:color="000000"/>
              <w:bottom w:val="single" w:sz="4" w:space="0" w:color="000000"/>
            </w:tcBorders>
            <w:shd w:val="clear" w:color="auto" w:fill="auto"/>
          </w:tcPr>
          <w:p w14:paraId="7303990E"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13945C" w14:textId="77777777" w:rsidR="008338F0" w:rsidRPr="00603221" w:rsidRDefault="00E817D9">
            <w:pPr>
              <w:pStyle w:val="normalwithoutspacing"/>
              <w:snapToGrid w:val="0"/>
            </w:pPr>
            <w:r w:rsidRPr="004A4152">
              <w:t>https://www.ktpae.gr/</w:t>
            </w:r>
          </w:p>
        </w:tc>
      </w:tr>
    </w:tbl>
    <w:p w14:paraId="2902C8C1" w14:textId="77777777" w:rsidR="008338F0" w:rsidRPr="00603221" w:rsidRDefault="008338F0">
      <w:pPr>
        <w:pStyle w:val="normalwithoutspacing"/>
      </w:pPr>
    </w:p>
    <w:p w14:paraId="6ADC56A6" w14:textId="77777777" w:rsidR="008338F0" w:rsidRPr="00603221" w:rsidRDefault="003355E7">
      <w:pPr>
        <w:pStyle w:val="normalwithoutspacing"/>
      </w:pPr>
      <w:r w:rsidRPr="00603221">
        <w:rPr>
          <w:b/>
        </w:rPr>
        <w:t xml:space="preserve">Είδος Αναθέτουσας Αρχής </w:t>
      </w:r>
    </w:p>
    <w:p w14:paraId="21F50389" w14:textId="77777777" w:rsidR="008338F0" w:rsidRPr="00684D86" w:rsidRDefault="003355E7">
      <w:pPr>
        <w:pStyle w:val="normalwithoutspacing"/>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7326F81E" w14:textId="77777777" w:rsidR="00AE30B4" w:rsidRPr="00684D86" w:rsidRDefault="00AE30B4">
      <w:pPr>
        <w:pStyle w:val="normalwithoutspacing"/>
        <w:rPr>
          <w:rFonts w:eastAsia="Calibri"/>
        </w:rPr>
      </w:pPr>
    </w:p>
    <w:p w14:paraId="4F956188" w14:textId="77777777" w:rsidR="008338F0" w:rsidRPr="00603221" w:rsidRDefault="003355E7">
      <w:pPr>
        <w:pStyle w:val="normalwithoutspacing"/>
      </w:pPr>
      <w:r w:rsidRPr="00603221">
        <w:rPr>
          <w:b/>
        </w:rPr>
        <w:t>Κύρια δραστηριότητα Α.Α.</w:t>
      </w:r>
    </w:p>
    <w:p w14:paraId="30CB722D"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07E8050A" w14:textId="77777777" w:rsidR="008338F0" w:rsidRPr="00684D86"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386B35A3" w14:textId="77777777" w:rsidR="00AE30B4" w:rsidRPr="00684D86" w:rsidRDefault="00AE30B4">
      <w:pPr>
        <w:pStyle w:val="normalwithoutspacing"/>
      </w:pPr>
    </w:p>
    <w:p w14:paraId="6B15F831"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44DF6C68" w14:textId="194CA8BD"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w:t>
      </w:r>
      <w:r w:rsidR="00603328">
        <w:t xml:space="preserve"> </w:t>
      </w:r>
      <w:r w:rsidRPr="00603221">
        <w:t xml:space="preserve">μέσω της διαδικτυακής πύλης www.promitheus.gov.gr </w:t>
      </w:r>
      <w:r w:rsidR="00D92040" w:rsidRPr="00D92040">
        <w:t xml:space="preserve">του Ο.Π.Σ. Ε.Σ.Η.ΔΗ.Σ. </w:t>
      </w:r>
      <w:r w:rsidR="002E1FDE" w:rsidRPr="00603221">
        <w:t xml:space="preserve">και μέσω της διαδικτυακής πύλης της Αναθέτουσας Αρχής </w:t>
      </w:r>
      <w:hyperlink r:id="rId19" w:history="1">
        <w:r w:rsidR="00154623" w:rsidRPr="009344C5">
          <w:rPr>
            <w:rStyle w:val="-"/>
          </w:rPr>
          <w:t>http://www.ktpae.gr</w:t>
        </w:r>
      </w:hyperlink>
    </w:p>
    <w:p w14:paraId="1FD893CB" w14:textId="5F11EF7F" w:rsidR="006A00D4" w:rsidRPr="00EC13C7" w:rsidRDefault="00154623" w:rsidP="006A00D4">
      <w:pPr>
        <w:pStyle w:val="normalwithoutspacing"/>
        <w:ind w:left="567"/>
      </w:pPr>
      <w:r w:rsidRPr="00154623">
        <w:t xml:space="preserve">Κάθε είδους επικοινωνία και ανταλλαγή πληροφοριών πραγματοποιείται μέσω </w:t>
      </w:r>
      <w:r w:rsidR="006A00D4" w:rsidRPr="00154623">
        <w:t>του Ε.Σ.Η.ΔΗ.Σ.</w:t>
      </w:r>
      <w:r w:rsidR="006A00D4">
        <w:t xml:space="preserve"> Προμήθειες και Υπηρεσίες (εφεξής Ε.Σ.Η.ΔΗ.Σ.), το οποίο είναι </w:t>
      </w:r>
      <w:proofErr w:type="spellStart"/>
      <w:r w:rsidR="006A00D4">
        <w:t>προσβάσιμο</w:t>
      </w:r>
      <w:proofErr w:type="spellEnd"/>
      <w:r w:rsidR="006A00D4">
        <w:t xml:space="preserve"> από τη Διαδικτυακή Πύλη (</w:t>
      </w:r>
      <w:hyperlink r:id="rId20" w:history="1">
        <w:r w:rsidR="006A00D4" w:rsidRPr="00603221">
          <w:rPr>
            <w:rStyle w:val="-"/>
            <w:shd w:val="clear" w:color="auto" w:fill="FFFFFF"/>
          </w:rPr>
          <w:t>www.promitheus.gov.gr</w:t>
        </w:r>
      </w:hyperlink>
      <w:r w:rsidR="006A00D4">
        <w:t>)</w:t>
      </w:r>
      <w:r w:rsidR="006A00D4" w:rsidRPr="003F693F">
        <w:t xml:space="preserve"> </w:t>
      </w:r>
      <w:r w:rsidR="006A00D4">
        <w:t>του Ο.Π.Σ. Ε.Σ.Η.ΔΗ.Σ.</w:t>
      </w:r>
    </w:p>
    <w:p w14:paraId="47823FC7" w14:textId="648F4E2C" w:rsidR="008338F0" w:rsidRDefault="003355E7" w:rsidP="00684D86">
      <w:pPr>
        <w:pStyle w:val="normalwithoutspacing"/>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1" w:history="1">
        <w:r w:rsidR="0003248B" w:rsidRPr="00B73E34">
          <w:rPr>
            <w:rStyle w:val="-"/>
            <w:shd w:val="clear" w:color="auto" w:fill="FFFFFF"/>
          </w:rPr>
          <w:t>www.promitheus.gov.gr</w:t>
        </w:r>
      </w:hyperlink>
      <w:r w:rsidRPr="00603221">
        <w:rPr>
          <w:color w:val="000000"/>
          <w:shd w:val="clear" w:color="auto" w:fill="FFFFFF"/>
        </w:rPr>
        <w:t xml:space="preserve"> </w:t>
      </w:r>
    </w:p>
    <w:p w14:paraId="6AD593C6" w14:textId="77777777" w:rsidR="00E7277B" w:rsidRDefault="00E7277B">
      <w:pPr>
        <w:pStyle w:val="normalwithoutspacing"/>
        <w:ind w:left="567" w:hanging="567"/>
        <w:rPr>
          <w:color w:val="000000"/>
          <w:shd w:val="clear" w:color="auto" w:fill="FFFFFF"/>
        </w:rPr>
      </w:pPr>
    </w:p>
    <w:p w14:paraId="1E931502" w14:textId="77777777" w:rsidR="002E1FDE" w:rsidRPr="00603221" w:rsidRDefault="002E1FDE" w:rsidP="00FD40D7">
      <w:pPr>
        <w:pStyle w:val="normalwithoutspacing"/>
      </w:pPr>
    </w:p>
    <w:p w14:paraId="0B99ADCB" w14:textId="77777777" w:rsidR="008338F0" w:rsidRPr="00603221" w:rsidRDefault="003355E7" w:rsidP="003A109E">
      <w:pPr>
        <w:pStyle w:val="2"/>
        <w:rPr>
          <w:rFonts w:cs="Tahoma"/>
          <w:lang w:val="el-GR"/>
        </w:rPr>
      </w:pPr>
      <w:bookmarkStart w:id="16" w:name="_Ref89085315"/>
      <w:bookmarkStart w:id="17" w:name="_Toc97194257"/>
      <w:bookmarkStart w:id="18" w:name="_Toc97194406"/>
      <w:bookmarkStart w:id="19" w:name="_Toc183170097"/>
      <w:r w:rsidRPr="00603221">
        <w:rPr>
          <w:rFonts w:cs="Tahoma"/>
          <w:lang w:val="el-GR"/>
        </w:rPr>
        <w:t>Στοιχεία Διαδικασίας - Χρηματοδότηση</w:t>
      </w:r>
      <w:bookmarkEnd w:id="16"/>
      <w:bookmarkEnd w:id="17"/>
      <w:bookmarkEnd w:id="18"/>
      <w:bookmarkEnd w:id="19"/>
    </w:p>
    <w:p w14:paraId="21AD03D7" w14:textId="77777777" w:rsidR="008338F0" w:rsidRPr="00603221" w:rsidRDefault="003355E7">
      <w:pPr>
        <w:rPr>
          <w:lang w:val="el-GR"/>
        </w:rPr>
      </w:pPr>
      <w:r w:rsidRPr="00603221">
        <w:rPr>
          <w:b/>
          <w:lang w:val="el-GR"/>
        </w:rPr>
        <w:t xml:space="preserve">Είδος διαδικασίας </w:t>
      </w:r>
    </w:p>
    <w:p w14:paraId="05790056"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0E0EA3AF" w14:textId="77777777" w:rsidR="008338F0" w:rsidRPr="00603221" w:rsidRDefault="008338F0">
      <w:pPr>
        <w:pStyle w:val="normalwithoutspacing"/>
      </w:pPr>
    </w:p>
    <w:p w14:paraId="62AA2C24" w14:textId="77777777" w:rsidR="008338F0" w:rsidRPr="00603221" w:rsidRDefault="003355E7">
      <w:pPr>
        <w:pStyle w:val="normalwithoutspacing"/>
      </w:pPr>
      <w:r w:rsidRPr="00603221">
        <w:rPr>
          <w:b/>
        </w:rPr>
        <w:t>Χρηματοδότηση της σύμβασης</w:t>
      </w:r>
    </w:p>
    <w:p w14:paraId="133DB0F4" w14:textId="77777777" w:rsidR="002E602F" w:rsidRPr="00443C71" w:rsidRDefault="002E602F" w:rsidP="002E602F">
      <w:pPr>
        <w:rPr>
          <w:lang w:val="el-GR"/>
        </w:rPr>
      </w:pPr>
      <w:r w:rsidRPr="00AB3462">
        <w:rPr>
          <w:lang w:val="el-GR"/>
        </w:rPr>
        <w:t xml:space="preserve">Φορέας χρηματοδότησης της παρούσας σύμβασης είναι το </w:t>
      </w:r>
      <w:r w:rsidRPr="0053038F">
        <w:rPr>
          <w:lang w:val="el-GR"/>
        </w:rPr>
        <w:t>Υπουργείο Ψηφιακής Διακυβέρνησης</w:t>
      </w:r>
      <w:r w:rsidRPr="00443C71">
        <w:rPr>
          <w:lang w:val="el-GR"/>
        </w:rPr>
        <w:t xml:space="preserve">. </w:t>
      </w:r>
    </w:p>
    <w:p w14:paraId="40BA2F06" w14:textId="08391901" w:rsidR="002E602F" w:rsidRDefault="002E602F" w:rsidP="002E602F">
      <w:pPr>
        <w:rPr>
          <w:lang w:val="el-GR"/>
        </w:rPr>
      </w:pPr>
      <w:r w:rsidRPr="00443C71">
        <w:rPr>
          <w:lang w:val="el-GR"/>
        </w:rPr>
        <w:t xml:space="preserve">Οι δαπάνες της σύμβασης, </w:t>
      </w:r>
      <w:bookmarkStart w:id="20" w:name="_Hlk109917617"/>
      <w:r w:rsidRPr="00443C71">
        <w:rPr>
          <w:lang w:val="el-GR"/>
        </w:rPr>
        <w:t>μη περιλαμβανομένων των δικαιωμάτων προαίρεσης</w:t>
      </w:r>
      <w:bookmarkEnd w:id="20"/>
      <w:r w:rsidRPr="00443C71">
        <w:rPr>
          <w:lang w:val="el-GR"/>
        </w:rPr>
        <w:t>, θα βαρύνουν το Πρόγραμμα Δημοσίων Επενδύσεων-</w:t>
      </w:r>
      <w:r w:rsidRPr="00443C71">
        <w:rPr>
          <w:lang w:val="en-US"/>
        </w:rPr>
        <w:t>TA</w:t>
      </w:r>
      <w:r w:rsidRPr="00443C71">
        <w:rPr>
          <w:lang w:val="el-GR"/>
        </w:rPr>
        <w:t>, στη</w:t>
      </w:r>
      <w:r w:rsidRPr="00443C71" w:rsidDel="00E50F50">
        <w:rPr>
          <w:lang w:val="el-GR"/>
        </w:rPr>
        <w:t xml:space="preserve"> </w:t>
      </w:r>
      <w:r w:rsidRPr="00443C71">
        <w:rPr>
          <w:lang w:val="el-GR"/>
        </w:rPr>
        <w:t xml:space="preserve"> ΣΑΤΑ </w:t>
      </w:r>
      <w:r w:rsidR="0003248B">
        <w:rPr>
          <w:lang w:val="el-GR"/>
        </w:rPr>
        <w:t>ΤΑ</w:t>
      </w:r>
      <w:r w:rsidRPr="0053038F">
        <w:rPr>
          <w:lang w:val="el-GR"/>
        </w:rPr>
        <w:t>063</w:t>
      </w:r>
      <w:r w:rsidRPr="00443C71">
        <w:rPr>
          <w:lang w:val="el-GR"/>
        </w:rPr>
        <w:t xml:space="preserve"> </w:t>
      </w:r>
      <w:bookmarkStart w:id="21" w:name="_Hlk109832032"/>
      <w:r w:rsidRPr="00443C71">
        <w:rPr>
          <w:lang w:val="el-GR"/>
        </w:rPr>
        <w:t xml:space="preserve">με ενάριθμο κωδικό </w:t>
      </w:r>
      <w:r w:rsidRPr="0053038F">
        <w:rPr>
          <w:lang w:val="el-GR"/>
        </w:rPr>
        <w:t>2022ΤΑ063000</w:t>
      </w:r>
      <w:bookmarkEnd w:id="21"/>
      <w:r w:rsidR="00443C71" w:rsidRPr="00443C71">
        <w:rPr>
          <w:lang w:val="el-GR"/>
        </w:rPr>
        <w:t>36</w:t>
      </w:r>
      <w:r w:rsidRPr="00443C71">
        <w:rPr>
          <w:lang w:val="el-GR"/>
        </w:rPr>
        <w:t>.</w:t>
      </w:r>
    </w:p>
    <w:p w14:paraId="039A4AF0" w14:textId="77777777" w:rsidR="001674D3" w:rsidRPr="00AB3462" w:rsidRDefault="001674D3" w:rsidP="002E602F">
      <w:pPr>
        <w:rPr>
          <w:lang w:val="el-GR"/>
        </w:rPr>
      </w:pPr>
    </w:p>
    <w:p w14:paraId="41AABD5D" w14:textId="4A983086" w:rsidR="002E602F" w:rsidRDefault="0003248B" w:rsidP="002E602F">
      <w:pPr>
        <w:rPr>
          <w:lang w:val="el-GR"/>
        </w:rPr>
      </w:pPr>
      <w:bookmarkStart w:id="22" w:name="_Hlk172539414"/>
      <w:r w:rsidRPr="000E7B03">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A34D36">
        <w:t>NextGeneration</w:t>
      </w:r>
      <w:r w:rsidRPr="000E7B03">
        <w:rPr>
          <w:lang w:val="el-GR"/>
        </w:rPr>
        <w:t xml:space="preserve"> </w:t>
      </w:r>
      <w:r w:rsidRPr="00A34D36">
        <w:t>EU</w:t>
      </w:r>
      <w:r w:rsidRPr="000E7B03">
        <w:rPr>
          <w:lang w:val="el-GR"/>
        </w:rPr>
        <w:t xml:space="preserve"> (κωδικός Δράσης: 16940 / Άξονας 4.2), βάσ</w:t>
      </w:r>
      <w:r>
        <w:rPr>
          <w:lang w:val="el-GR"/>
        </w:rPr>
        <w:t>ει</w:t>
      </w:r>
      <w:r w:rsidRPr="000E7B03">
        <w:rPr>
          <w:lang w:val="el-GR"/>
        </w:rPr>
        <w:t xml:space="preserve"> τη</w:t>
      </w:r>
      <w:r>
        <w:rPr>
          <w:lang w:val="el-GR"/>
        </w:rPr>
        <w:t>ς</w:t>
      </w:r>
      <w:r w:rsidRPr="000E7B03">
        <w:rPr>
          <w:lang w:val="el-GR"/>
        </w:rPr>
        <w:t xml:space="preserve"> </w:t>
      </w:r>
      <w:r w:rsidRPr="001D08F1">
        <w:rPr>
          <w:lang w:val="el-GR"/>
        </w:rPr>
        <w:t>υπ’ αριθ. 164048 ΕΞ 2022/09.11.2022 (ΑΔΑ: 6ΛΛΤΗ-2ΙΗ) απόφασης ένταξης του Έργου «Ψηφιακός Μετασχηματισμός του Ταμείου Παρακαταθηκών και Δάνειων» (Κωδικός ΟΠΣ ΤΑ 5164847) στο Ταμείο Ανάκαμψης και Ανθεκτικότητας, όπως τροποποιήθηκε με την υπ’ αριθ. 60893 ΕΞ 2024/26-04-2024 (ΑΔΑ: 98Κ6Η-ΖΙ0) απόφαση.</w:t>
      </w:r>
      <w:bookmarkEnd w:id="22"/>
    </w:p>
    <w:p w14:paraId="7DD96CF0" w14:textId="77777777" w:rsidR="00781ED7" w:rsidRPr="00AB3462" w:rsidRDefault="00781ED7" w:rsidP="002E602F">
      <w:pPr>
        <w:rPr>
          <w:lang w:val="el-GR"/>
        </w:rPr>
      </w:pPr>
    </w:p>
    <w:p w14:paraId="4E2F7DDD" w14:textId="77777777" w:rsidR="002E602F" w:rsidRPr="00AB3462" w:rsidRDefault="002E602F" w:rsidP="002E602F">
      <w:pPr>
        <w:rPr>
          <w:lang w:val="el-GR"/>
        </w:rPr>
      </w:pPr>
      <w:r w:rsidRPr="00AB3462">
        <w:rPr>
          <w:lang w:val="el-GR"/>
        </w:rPr>
        <w:t>Τα δικαιώματα προαίρεσης δύναται να χρηματοδοτηθούν από οποιαδήποτε άλλη πηγή.</w:t>
      </w:r>
    </w:p>
    <w:p w14:paraId="6C2C6921" w14:textId="77777777" w:rsidR="00824E13" w:rsidRPr="00603221" w:rsidRDefault="00824E13">
      <w:pPr>
        <w:pStyle w:val="normalwithoutspacing"/>
      </w:pPr>
    </w:p>
    <w:p w14:paraId="7ECA1996" w14:textId="77777777" w:rsidR="008338F0" w:rsidRPr="00603221" w:rsidRDefault="003355E7" w:rsidP="003A109E">
      <w:pPr>
        <w:pStyle w:val="2"/>
        <w:rPr>
          <w:rFonts w:cs="Tahoma"/>
          <w:lang w:val="el-GR"/>
        </w:rPr>
      </w:pPr>
      <w:r w:rsidRPr="00603221">
        <w:rPr>
          <w:rFonts w:cs="Tahoma"/>
          <w:lang w:val="el-GR"/>
        </w:rPr>
        <w:tab/>
      </w:r>
      <w:bookmarkStart w:id="23" w:name="_Toc97194258"/>
      <w:bookmarkStart w:id="24" w:name="_Toc97194407"/>
      <w:bookmarkStart w:id="25" w:name="_Toc183170098"/>
      <w:r w:rsidRPr="00603221">
        <w:rPr>
          <w:rFonts w:cs="Tahoma"/>
          <w:lang w:val="el-GR"/>
        </w:rPr>
        <w:t>Συνοπτική Περιγραφή φυσικού και οικονομικού αντικειμένου της σύμβασης</w:t>
      </w:r>
      <w:bookmarkEnd w:id="23"/>
      <w:bookmarkEnd w:id="24"/>
      <w:bookmarkEnd w:id="25"/>
      <w:r w:rsidRPr="00603221">
        <w:rPr>
          <w:rFonts w:cs="Tahoma"/>
          <w:lang w:val="el-GR"/>
        </w:rPr>
        <w:t xml:space="preserve"> </w:t>
      </w:r>
    </w:p>
    <w:p w14:paraId="72BD01F9" w14:textId="039ACD1C" w:rsidR="008C7619" w:rsidRDefault="003A1EBF" w:rsidP="003A1EBF">
      <w:pPr>
        <w:suppressAutoHyphens w:val="0"/>
        <w:autoSpaceDE w:val="0"/>
        <w:autoSpaceDN w:val="0"/>
        <w:adjustRightInd w:val="0"/>
        <w:spacing w:after="0"/>
        <w:rPr>
          <w:color w:val="000000"/>
          <w:lang w:val="el-GR" w:eastAsia="el-GR"/>
        </w:rPr>
      </w:pPr>
      <w:r w:rsidRPr="000733A4">
        <w:rPr>
          <w:color w:val="000000"/>
          <w:lang w:val="el-GR" w:eastAsia="el-GR"/>
        </w:rPr>
        <w:t>Αντικείμενο της σύμβασης είναι η παροχή Υπηρεσιών Ολοκληρωμένης Διαχείρισης Εκτυπώσεων (</w:t>
      </w:r>
      <w:proofErr w:type="spellStart"/>
      <w:r w:rsidRPr="000733A4">
        <w:rPr>
          <w:color w:val="000000"/>
          <w:lang w:val="el-GR" w:eastAsia="el-GR"/>
        </w:rPr>
        <w:t>Managed</w:t>
      </w:r>
      <w:proofErr w:type="spellEnd"/>
      <w:r w:rsidRPr="000733A4">
        <w:rPr>
          <w:color w:val="000000"/>
          <w:lang w:val="el-GR" w:eastAsia="el-GR"/>
        </w:rPr>
        <w:t xml:space="preserve"> </w:t>
      </w:r>
      <w:proofErr w:type="spellStart"/>
      <w:r w:rsidRPr="000733A4">
        <w:rPr>
          <w:color w:val="000000"/>
          <w:lang w:val="el-GR" w:eastAsia="el-GR"/>
        </w:rPr>
        <w:t>Print</w:t>
      </w:r>
      <w:proofErr w:type="spellEnd"/>
      <w:r w:rsidRPr="000733A4">
        <w:rPr>
          <w:color w:val="000000"/>
          <w:lang w:val="el-GR" w:eastAsia="el-GR"/>
        </w:rPr>
        <w:t xml:space="preserve"> Services – MPS) για κάλυψη των αναγκών του Τ</w:t>
      </w:r>
      <w:r w:rsidR="000454A5">
        <w:rPr>
          <w:color w:val="000000"/>
          <w:lang w:val="el-GR" w:eastAsia="el-GR"/>
        </w:rPr>
        <w:t xml:space="preserve">αμείου </w:t>
      </w:r>
      <w:r w:rsidRPr="000733A4">
        <w:rPr>
          <w:color w:val="000000"/>
          <w:lang w:val="el-GR" w:eastAsia="el-GR"/>
        </w:rPr>
        <w:t>Π</w:t>
      </w:r>
      <w:r w:rsidR="000454A5">
        <w:rPr>
          <w:color w:val="000000"/>
          <w:lang w:val="el-GR" w:eastAsia="el-GR"/>
        </w:rPr>
        <w:t xml:space="preserve">αρακαταθηκών </w:t>
      </w:r>
      <w:r w:rsidRPr="000733A4">
        <w:rPr>
          <w:color w:val="000000"/>
          <w:lang w:val="el-GR" w:eastAsia="el-GR"/>
        </w:rPr>
        <w:t>&amp;</w:t>
      </w:r>
      <w:r w:rsidR="000454A5">
        <w:rPr>
          <w:color w:val="000000"/>
          <w:lang w:val="el-GR" w:eastAsia="el-GR"/>
        </w:rPr>
        <w:t xml:space="preserve"> </w:t>
      </w:r>
      <w:r w:rsidRPr="000733A4">
        <w:rPr>
          <w:color w:val="000000"/>
          <w:lang w:val="el-GR" w:eastAsia="el-GR"/>
        </w:rPr>
        <w:t>Δ</w:t>
      </w:r>
      <w:r w:rsidR="000454A5">
        <w:rPr>
          <w:color w:val="000000"/>
          <w:lang w:val="el-GR" w:eastAsia="el-GR"/>
        </w:rPr>
        <w:t>ανείων, στο πλαίσιο του Ψηφιακού Μετασχηματισμού του</w:t>
      </w:r>
      <w:r w:rsidR="008C7619">
        <w:rPr>
          <w:color w:val="000000"/>
          <w:lang w:val="el-GR" w:eastAsia="el-GR"/>
        </w:rPr>
        <w:t>.</w:t>
      </w:r>
      <w:r w:rsidRPr="000733A4">
        <w:rPr>
          <w:color w:val="000000"/>
          <w:lang w:val="el-GR" w:eastAsia="el-GR"/>
        </w:rPr>
        <w:t xml:space="preserve"> </w:t>
      </w:r>
      <w:bookmarkStart w:id="26" w:name="_Hlk171508871"/>
    </w:p>
    <w:p w14:paraId="671D9C0B" w14:textId="77777777" w:rsidR="008C7619" w:rsidRDefault="008C7619" w:rsidP="003A1EBF">
      <w:pPr>
        <w:suppressAutoHyphens w:val="0"/>
        <w:autoSpaceDE w:val="0"/>
        <w:autoSpaceDN w:val="0"/>
        <w:adjustRightInd w:val="0"/>
        <w:spacing w:after="0"/>
        <w:rPr>
          <w:color w:val="000000"/>
          <w:lang w:val="el-GR" w:eastAsia="el-GR"/>
        </w:rPr>
      </w:pPr>
    </w:p>
    <w:p w14:paraId="3ABE1664" w14:textId="27B508C1" w:rsidR="003A1EBF" w:rsidRPr="000733A4" w:rsidRDefault="003A1EBF" w:rsidP="003A1EBF">
      <w:pPr>
        <w:suppressAutoHyphens w:val="0"/>
        <w:autoSpaceDE w:val="0"/>
        <w:autoSpaceDN w:val="0"/>
        <w:adjustRightInd w:val="0"/>
        <w:spacing w:after="0"/>
        <w:rPr>
          <w:color w:val="000000"/>
          <w:lang w:val="el-GR" w:eastAsia="el-GR"/>
        </w:rPr>
      </w:pPr>
      <w:r w:rsidRPr="000733A4">
        <w:rPr>
          <w:color w:val="000000"/>
          <w:lang w:val="el-GR" w:eastAsia="el-GR"/>
        </w:rPr>
        <w:t xml:space="preserve">Ειδικότερα στο αντικείμενο της υπό ανάθεσης σύμβασης περιλαμβάνονται τα εξής: </w:t>
      </w:r>
    </w:p>
    <w:p w14:paraId="296DBD51" w14:textId="64BB4D56" w:rsidR="003A1EBF" w:rsidRPr="000733A4" w:rsidRDefault="00AD0F3B" w:rsidP="003A1EBF">
      <w:pPr>
        <w:pStyle w:val="aff"/>
        <w:numPr>
          <w:ilvl w:val="0"/>
          <w:numId w:val="12"/>
        </w:numPr>
        <w:suppressAutoHyphens w:val="0"/>
        <w:autoSpaceDE w:val="0"/>
        <w:autoSpaceDN w:val="0"/>
        <w:adjustRightInd w:val="0"/>
        <w:spacing w:after="162"/>
        <w:rPr>
          <w:color w:val="000000"/>
          <w:lang w:val="el-GR" w:eastAsia="el-GR"/>
        </w:rPr>
      </w:pPr>
      <w:r>
        <w:rPr>
          <w:color w:val="000000"/>
          <w:lang w:val="el-GR" w:eastAsia="el-GR"/>
        </w:rPr>
        <w:t>Κατάρτιση</w:t>
      </w:r>
      <w:r w:rsidR="003A1EBF" w:rsidRPr="000733A4">
        <w:rPr>
          <w:color w:val="000000"/>
          <w:lang w:val="el-GR" w:eastAsia="el-GR"/>
        </w:rPr>
        <w:t xml:space="preserve"> μελέτης εφαρμογής που θα αποτελέσει τον αναλυτικό οδηγό υλοποίησης του έργου. </w:t>
      </w:r>
    </w:p>
    <w:p w14:paraId="72048EBC" w14:textId="00BD6602" w:rsidR="003A1EBF" w:rsidRPr="000733A4" w:rsidRDefault="003A1EBF" w:rsidP="003A1EBF">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Παροχή υπηρεσιών τοποθέτησης, εγκατάστασης και θέσης σε παραγωγική λειτουργία του συνόλου του εξοπλισμού (συσκευών πολλαπλής λειτουργικότητας, εξειδικευμένων λογισμικών διαχείρισής</w:t>
      </w:r>
      <w:r w:rsidR="009274B4">
        <w:rPr>
          <w:color w:val="000000"/>
          <w:lang w:val="el-GR" w:eastAsia="el-GR"/>
        </w:rPr>
        <w:t xml:space="preserve"> τους </w:t>
      </w:r>
      <w:r w:rsidR="00B450C8" w:rsidRPr="000733A4">
        <w:rPr>
          <w:color w:val="000000"/>
          <w:lang w:val="el-GR" w:eastAsia="el-GR"/>
        </w:rPr>
        <w:t xml:space="preserve">τύπου </w:t>
      </w:r>
      <w:proofErr w:type="spellStart"/>
      <w:r w:rsidR="00B450C8" w:rsidRPr="000733A4">
        <w:rPr>
          <w:color w:val="000000"/>
          <w:lang w:val="el-GR" w:eastAsia="el-GR"/>
        </w:rPr>
        <w:t>Pull</w:t>
      </w:r>
      <w:proofErr w:type="spellEnd"/>
      <w:r w:rsidR="00B450C8" w:rsidRPr="000733A4">
        <w:rPr>
          <w:color w:val="000000"/>
          <w:lang w:val="el-GR" w:eastAsia="el-GR"/>
        </w:rPr>
        <w:t xml:space="preserve"> Printing/</w:t>
      </w:r>
      <w:proofErr w:type="spellStart"/>
      <w:r w:rsidR="00B450C8" w:rsidRPr="000733A4">
        <w:rPr>
          <w:color w:val="000000"/>
          <w:lang w:val="el-GR" w:eastAsia="el-GR"/>
        </w:rPr>
        <w:t>Follow</w:t>
      </w:r>
      <w:proofErr w:type="spellEnd"/>
      <w:r w:rsidR="00B450C8" w:rsidRPr="000733A4">
        <w:rPr>
          <w:color w:val="000000"/>
          <w:lang w:val="el-GR" w:eastAsia="el-GR"/>
        </w:rPr>
        <w:t xml:space="preserve"> </w:t>
      </w:r>
      <w:proofErr w:type="spellStart"/>
      <w:r w:rsidR="00B450C8" w:rsidRPr="000733A4">
        <w:rPr>
          <w:color w:val="000000"/>
          <w:lang w:val="el-GR" w:eastAsia="el-GR"/>
        </w:rPr>
        <w:t>me</w:t>
      </w:r>
      <w:proofErr w:type="spellEnd"/>
      <w:r w:rsidR="00B450C8" w:rsidRPr="000733A4">
        <w:rPr>
          <w:color w:val="000000"/>
          <w:lang w:val="el-GR" w:eastAsia="el-GR"/>
        </w:rPr>
        <w:t xml:space="preserve"> Printing</w:t>
      </w:r>
      <w:r w:rsidR="00B450C8">
        <w:rPr>
          <w:color w:val="000000"/>
          <w:lang w:val="el-GR" w:eastAsia="el-GR"/>
        </w:rPr>
        <w:t xml:space="preserve"> </w:t>
      </w:r>
      <w:proofErr w:type="spellStart"/>
      <w:r w:rsidR="00B450C8">
        <w:rPr>
          <w:color w:val="000000"/>
          <w:lang w:val="el-GR" w:eastAsia="el-GR"/>
        </w:rPr>
        <w:t>κλπ</w:t>
      </w:r>
      <w:proofErr w:type="spellEnd"/>
      <w:r w:rsidRPr="000733A4">
        <w:rPr>
          <w:color w:val="000000"/>
          <w:lang w:val="el-GR" w:eastAsia="el-GR"/>
        </w:rPr>
        <w:t xml:space="preserve">, </w:t>
      </w:r>
      <w:r w:rsidR="00B450C8">
        <w:rPr>
          <w:color w:val="000000"/>
          <w:lang w:val="el-GR" w:eastAsia="el-GR"/>
        </w:rPr>
        <w:t xml:space="preserve">και </w:t>
      </w:r>
      <w:r w:rsidRPr="000733A4">
        <w:rPr>
          <w:color w:val="000000"/>
          <w:lang w:val="el-GR" w:eastAsia="el-GR"/>
        </w:rPr>
        <w:t xml:space="preserve">λοιπού απαιτούμενου εξοπλισμού). </w:t>
      </w:r>
    </w:p>
    <w:p w14:paraId="33E4B8FC" w14:textId="77777777" w:rsidR="003A1EBF" w:rsidRPr="000733A4" w:rsidRDefault="003A1EBF" w:rsidP="003A1EBF">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εκπαίδευσης του προσωπικού του Τ.Π.&amp;Δ. στη χρήση και στη διαχείριση των ως άνω συσκευών, των λογισμικών διαχείρισής τους και του λοιπού εξοπλισμού. </w:t>
      </w:r>
    </w:p>
    <w:p w14:paraId="68996A98" w14:textId="77777777" w:rsidR="003A1EBF" w:rsidRPr="000733A4" w:rsidRDefault="003A1EBF" w:rsidP="003A1EBF">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w:t>
      </w:r>
      <w:proofErr w:type="spellStart"/>
      <w:r w:rsidRPr="000733A4">
        <w:rPr>
          <w:color w:val="000000"/>
          <w:lang w:val="el-GR" w:eastAsia="el-GR"/>
        </w:rPr>
        <w:t>τεκμηριωτικού</w:t>
      </w:r>
      <w:proofErr w:type="spellEnd"/>
      <w:r w:rsidRPr="000733A4">
        <w:rPr>
          <w:color w:val="000000"/>
          <w:lang w:val="el-GR" w:eastAsia="el-GR"/>
        </w:rPr>
        <w:t xml:space="preserve"> και εκπαιδευτικού υλικού και οδηγιών χρήσης. </w:t>
      </w:r>
    </w:p>
    <w:p w14:paraId="6496F900" w14:textId="4EC9E9A8" w:rsidR="00676EF0" w:rsidRPr="00D60EFA" w:rsidRDefault="00676EF0" w:rsidP="00676EF0">
      <w:pPr>
        <w:pStyle w:val="aff"/>
        <w:numPr>
          <w:ilvl w:val="0"/>
          <w:numId w:val="12"/>
        </w:numPr>
        <w:suppressAutoHyphens w:val="0"/>
        <w:autoSpaceDE w:val="0"/>
        <w:autoSpaceDN w:val="0"/>
        <w:adjustRightInd w:val="0"/>
        <w:spacing w:after="162"/>
        <w:rPr>
          <w:color w:val="000000"/>
          <w:lang w:val="el-GR" w:eastAsia="el-GR"/>
        </w:rPr>
      </w:pPr>
      <w:r>
        <w:rPr>
          <w:color w:val="000000"/>
          <w:lang w:val="el-GR" w:eastAsia="el-GR"/>
        </w:rPr>
        <w:t xml:space="preserve">Παροχή υπηρεσιών </w:t>
      </w:r>
      <w:r w:rsidR="00684D86">
        <w:rPr>
          <w:color w:val="000000"/>
          <w:lang w:val="el-GR" w:eastAsia="el-GR"/>
        </w:rPr>
        <w:t>εκτύπωσης με χρήση ε</w:t>
      </w:r>
      <w:r w:rsidRPr="0053038F">
        <w:rPr>
          <w:color w:val="000000"/>
          <w:lang w:val="el-GR" w:eastAsia="el-GR"/>
        </w:rPr>
        <w:t>νενήντα (90)</w:t>
      </w:r>
      <w:r w:rsidRPr="00D60EFA">
        <w:rPr>
          <w:color w:val="000000"/>
          <w:lang w:val="el-GR" w:eastAsia="el-GR"/>
        </w:rPr>
        <w:t xml:space="preserve"> συσκευ</w:t>
      </w:r>
      <w:r w:rsidR="00684D86">
        <w:rPr>
          <w:color w:val="000000"/>
          <w:lang w:val="el-GR" w:eastAsia="el-GR"/>
        </w:rPr>
        <w:t>ών</w:t>
      </w:r>
      <w:r w:rsidRPr="00D60EFA">
        <w:rPr>
          <w:color w:val="000000"/>
          <w:lang w:val="el-GR" w:eastAsia="el-GR"/>
        </w:rPr>
        <w:t xml:space="preserve"> πολλαπλής λειτουργικότητας (</w:t>
      </w:r>
      <w:proofErr w:type="spellStart"/>
      <w:r w:rsidRPr="00D60EFA">
        <w:rPr>
          <w:color w:val="000000"/>
          <w:lang w:val="el-GR" w:eastAsia="el-GR"/>
        </w:rPr>
        <w:t>πολυλειτουργικά</w:t>
      </w:r>
      <w:proofErr w:type="spellEnd"/>
      <w:r w:rsidRPr="00D60EFA">
        <w:rPr>
          <w:color w:val="000000"/>
          <w:lang w:val="el-GR" w:eastAsia="el-GR"/>
        </w:rPr>
        <w:t>/</w:t>
      </w:r>
      <w:proofErr w:type="spellStart"/>
      <w:r w:rsidRPr="00D60EFA">
        <w:rPr>
          <w:color w:val="000000"/>
          <w:lang w:val="el-GR" w:eastAsia="el-GR"/>
        </w:rPr>
        <w:t>πολυμηχανήματα</w:t>
      </w:r>
      <w:proofErr w:type="spellEnd"/>
      <w:r w:rsidRPr="00D60EFA">
        <w:rPr>
          <w:color w:val="000000"/>
          <w:lang w:val="el-GR" w:eastAsia="el-GR"/>
        </w:rPr>
        <w:t xml:space="preserve">), των εξειδικευμένων λογισμικών τύπου </w:t>
      </w:r>
      <w:proofErr w:type="spellStart"/>
      <w:r w:rsidRPr="00D60EFA">
        <w:rPr>
          <w:color w:val="000000"/>
          <w:lang w:val="el-GR" w:eastAsia="el-GR"/>
        </w:rPr>
        <w:t>Pull</w:t>
      </w:r>
      <w:proofErr w:type="spellEnd"/>
      <w:r w:rsidRPr="00D60EFA">
        <w:rPr>
          <w:color w:val="000000"/>
          <w:lang w:val="el-GR" w:eastAsia="el-GR"/>
        </w:rPr>
        <w:t xml:space="preserve"> Printing/</w:t>
      </w:r>
      <w:proofErr w:type="spellStart"/>
      <w:r w:rsidRPr="00D60EFA">
        <w:rPr>
          <w:color w:val="000000"/>
          <w:lang w:val="el-GR" w:eastAsia="el-GR"/>
        </w:rPr>
        <w:t>Follow</w:t>
      </w:r>
      <w:proofErr w:type="spellEnd"/>
      <w:r w:rsidRPr="00D60EFA">
        <w:rPr>
          <w:color w:val="000000"/>
          <w:lang w:val="el-GR" w:eastAsia="el-GR"/>
        </w:rPr>
        <w:t xml:space="preserve"> </w:t>
      </w:r>
      <w:proofErr w:type="spellStart"/>
      <w:r w:rsidRPr="00D60EFA">
        <w:rPr>
          <w:color w:val="000000"/>
          <w:lang w:val="el-GR" w:eastAsia="el-GR"/>
        </w:rPr>
        <w:t>me</w:t>
      </w:r>
      <w:proofErr w:type="spellEnd"/>
      <w:r w:rsidRPr="00D60EFA">
        <w:rPr>
          <w:color w:val="000000"/>
          <w:lang w:val="el-GR" w:eastAsia="el-GR"/>
        </w:rPr>
        <w:t xml:space="preserve"> Printing, καθώς και του λοιπού απαιτούμενου εξοπλισμού (</w:t>
      </w:r>
      <w:proofErr w:type="spellStart"/>
      <w:r w:rsidRPr="00D60EFA">
        <w:rPr>
          <w:color w:val="000000"/>
          <w:lang w:val="el-GR" w:eastAsia="el-GR"/>
        </w:rPr>
        <w:t>Hardware</w:t>
      </w:r>
      <w:proofErr w:type="spellEnd"/>
      <w:r w:rsidRPr="00D60EFA">
        <w:rPr>
          <w:color w:val="000000"/>
          <w:lang w:val="el-GR" w:eastAsia="el-GR"/>
        </w:rPr>
        <w:t xml:space="preserve"> και Software) για την παραγωγή εκτυπώσεων, αντιγράφων και σαρώσεων. </w:t>
      </w:r>
    </w:p>
    <w:p w14:paraId="0EDB738F" w14:textId="4E616D00" w:rsidR="00676EF0" w:rsidRPr="000733A4" w:rsidRDefault="00676EF0" w:rsidP="00676EF0">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διαχείρισης και τεχνικής υποστήριξης για τον παρεχόμενο εξοπλισμό (συσκευές πολλαπλής λειτουργικότητας, εξειδικευμένων λογισμικών διαχείρισής τους, λοιπού απαιτούμενου εξοπλισμού). </w:t>
      </w:r>
    </w:p>
    <w:p w14:paraId="13ECE069" w14:textId="3D5C0416" w:rsidR="00676EF0" w:rsidRDefault="00676EF0" w:rsidP="00676EF0">
      <w:pPr>
        <w:pStyle w:val="aff"/>
        <w:numPr>
          <w:ilvl w:val="0"/>
          <w:numId w:val="12"/>
        </w:numPr>
        <w:suppressAutoHyphens w:val="0"/>
        <w:autoSpaceDE w:val="0"/>
        <w:autoSpaceDN w:val="0"/>
        <w:adjustRightInd w:val="0"/>
        <w:spacing w:after="0"/>
        <w:rPr>
          <w:color w:val="000000"/>
          <w:lang w:val="el-GR" w:eastAsia="el-GR"/>
        </w:rPr>
      </w:pPr>
      <w:r w:rsidRPr="000733A4">
        <w:rPr>
          <w:color w:val="000000"/>
          <w:lang w:val="el-GR" w:eastAsia="el-GR"/>
        </w:rPr>
        <w:t>Έγκαιρη παροχή και εγκατάσταση</w:t>
      </w:r>
      <w:r>
        <w:rPr>
          <w:color w:val="000000"/>
          <w:lang w:val="el-GR" w:eastAsia="el-GR"/>
        </w:rPr>
        <w:t xml:space="preserve"> </w:t>
      </w:r>
      <w:r w:rsidRPr="000733A4">
        <w:rPr>
          <w:color w:val="000000"/>
          <w:lang w:val="el-GR" w:eastAsia="el-GR"/>
        </w:rPr>
        <w:t xml:space="preserve">καινούργιων (όχι αναγομωμένων), γνήσιων και αμεταχείριστων ανταλλακτικών και αναλωσίμων (πλην του χαρτιού και των </w:t>
      </w:r>
      <w:proofErr w:type="spellStart"/>
      <w:r w:rsidRPr="000733A4">
        <w:rPr>
          <w:color w:val="000000"/>
          <w:lang w:val="el-GR" w:eastAsia="el-GR"/>
        </w:rPr>
        <w:t>συρραφίδων</w:t>
      </w:r>
      <w:proofErr w:type="spellEnd"/>
      <w:r w:rsidRPr="000733A4">
        <w:rPr>
          <w:color w:val="000000"/>
          <w:lang w:val="el-GR" w:eastAsia="el-GR"/>
        </w:rPr>
        <w:t xml:space="preserve">) του </w:t>
      </w:r>
      <w:r w:rsidRPr="000733A4">
        <w:rPr>
          <w:color w:val="000000"/>
          <w:lang w:val="el-GR" w:eastAsia="el-GR"/>
        </w:rPr>
        <w:lastRenderedPageBreak/>
        <w:t>κατασκευαστικού οίκου, για την απρόσκοπτη και ομαλή λειτουργία των συσκευών πολλαπλής λειτουργικότητας.</w:t>
      </w:r>
    </w:p>
    <w:bookmarkEnd w:id="26"/>
    <w:p w14:paraId="0D052687" w14:textId="77777777" w:rsidR="00684D86" w:rsidRPr="006E7565" w:rsidRDefault="00684D86" w:rsidP="00C16F97">
      <w:pPr>
        <w:spacing w:after="0"/>
        <w:rPr>
          <w:lang w:val="el-GR"/>
        </w:rPr>
      </w:pPr>
    </w:p>
    <w:p w14:paraId="7A1CE0B0" w14:textId="62ED1C1A" w:rsidR="00097400" w:rsidRPr="00057D32" w:rsidRDefault="003355E7">
      <w:pPr>
        <w:rPr>
          <w:lang w:val="el-GR"/>
        </w:rPr>
      </w:pPr>
      <w:r w:rsidRPr="00603221">
        <w:rPr>
          <w:lang w:val="el-GR"/>
        </w:rPr>
        <w:t>Οι παρεχόμενες υπηρεσίες κατατάσσονται στους ακόλουθους κωδικούς του Κοινού Λεξιλογίου δημοσίων συμβάσεων (CPV):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7005"/>
      </w:tblGrid>
      <w:tr w:rsidR="00097400" w:rsidRPr="005564F5" w14:paraId="73BB152E" w14:textId="77777777" w:rsidTr="00AA260B">
        <w:trPr>
          <w:trHeight w:val="510"/>
          <w:jc w:val="center"/>
        </w:trPr>
        <w:tc>
          <w:tcPr>
            <w:tcW w:w="2623" w:type="dxa"/>
            <w:shd w:val="clear" w:color="auto" w:fill="D9D9D9" w:themeFill="background1" w:themeFillShade="D9"/>
            <w:noWrap/>
            <w:vAlign w:val="center"/>
          </w:tcPr>
          <w:p w14:paraId="48B406E5" w14:textId="59936029" w:rsidR="00097400" w:rsidRPr="00A803A8" w:rsidRDefault="00AA260B" w:rsidP="0015066F">
            <w:pPr>
              <w:suppressAutoHyphens w:val="0"/>
              <w:spacing w:after="0"/>
              <w:jc w:val="center"/>
              <w:rPr>
                <w:b/>
                <w:bCs/>
                <w:color w:val="000000" w:themeColor="text1"/>
                <w:lang w:val="el-GR" w:eastAsia="el-GR"/>
              </w:rPr>
            </w:pPr>
            <w:r w:rsidRPr="00AA260B">
              <w:rPr>
                <w:b/>
                <w:bCs/>
                <w:color w:val="000000" w:themeColor="text1"/>
                <w:lang w:val="el-GR" w:eastAsia="el-GR"/>
              </w:rPr>
              <w:t>79820000-8</w:t>
            </w:r>
          </w:p>
        </w:tc>
        <w:tc>
          <w:tcPr>
            <w:tcW w:w="7005" w:type="dxa"/>
            <w:shd w:val="clear" w:color="auto" w:fill="auto"/>
            <w:vAlign w:val="center"/>
          </w:tcPr>
          <w:p w14:paraId="3D795B94" w14:textId="3D26D5D8" w:rsidR="00097400" w:rsidRPr="00A803A8" w:rsidRDefault="00AA260B" w:rsidP="0015066F">
            <w:pPr>
              <w:suppressAutoHyphens w:val="0"/>
              <w:spacing w:after="0"/>
              <w:jc w:val="left"/>
              <w:rPr>
                <w:b/>
                <w:bCs/>
                <w:color w:val="000000" w:themeColor="text1"/>
                <w:highlight w:val="yellow"/>
                <w:lang w:val="el-GR" w:eastAsia="el-GR"/>
              </w:rPr>
            </w:pPr>
            <w:r w:rsidRPr="00AA260B">
              <w:rPr>
                <w:b/>
                <w:bCs/>
                <w:color w:val="000000" w:themeColor="text1"/>
                <w:lang w:val="el-GR" w:eastAsia="el-GR"/>
              </w:rPr>
              <w:t>Υπηρεσίες σχετιζόμενες με την εκτύπωση</w:t>
            </w:r>
          </w:p>
        </w:tc>
      </w:tr>
      <w:tr w:rsidR="00097400" w:rsidRPr="005564F5" w14:paraId="6997B0B8" w14:textId="77777777" w:rsidTr="00AA260B">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B286C6F" w14:textId="7D06890C" w:rsidR="00097400" w:rsidRPr="00A803A8" w:rsidRDefault="00097400" w:rsidP="0015066F">
            <w:pPr>
              <w:suppressAutoHyphens w:val="0"/>
              <w:spacing w:after="0"/>
              <w:jc w:val="center"/>
              <w:rPr>
                <w:b/>
                <w:bCs/>
                <w:color w:val="000000" w:themeColor="text1"/>
                <w:lang w:val="el-GR" w:eastAsia="el-GR"/>
              </w:rPr>
            </w:pPr>
            <w:r w:rsidRPr="00097400">
              <w:rPr>
                <w:b/>
                <w:noProof/>
                <w:color w:val="000000" w:themeColor="text1"/>
                <w:lang w:val="el-GR"/>
              </w:rPr>
              <w:t>48000000-8</w:t>
            </w:r>
          </w:p>
        </w:tc>
        <w:tc>
          <w:tcPr>
            <w:tcW w:w="7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4DFBB" w14:textId="4A346A1F" w:rsidR="00097400" w:rsidRPr="00A803A8" w:rsidRDefault="00097400" w:rsidP="0015066F">
            <w:pPr>
              <w:suppressAutoHyphens w:val="0"/>
              <w:spacing w:after="0"/>
              <w:jc w:val="left"/>
              <w:rPr>
                <w:b/>
                <w:bCs/>
                <w:color w:val="000000" w:themeColor="text1"/>
                <w:lang w:val="el-GR" w:eastAsia="el-GR"/>
              </w:rPr>
            </w:pPr>
            <w:r w:rsidRPr="00097400">
              <w:rPr>
                <w:b/>
                <w:noProof/>
                <w:color w:val="000000" w:themeColor="text1"/>
                <w:lang w:val="el-GR"/>
              </w:rPr>
              <w:t>Πακέτα λογισμικού και συστήματα πληροφορικής</w:t>
            </w:r>
          </w:p>
        </w:tc>
      </w:tr>
      <w:tr w:rsidR="00097400" w:rsidRPr="005564F5" w14:paraId="25601219" w14:textId="77777777" w:rsidTr="00AA260B">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B636DFD" w14:textId="41153E35" w:rsidR="00097400" w:rsidRPr="00A803A8" w:rsidRDefault="00097400" w:rsidP="0015066F">
            <w:pPr>
              <w:suppressAutoHyphens w:val="0"/>
              <w:spacing w:after="0"/>
              <w:jc w:val="center"/>
              <w:rPr>
                <w:b/>
                <w:bCs/>
                <w:color w:val="000000" w:themeColor="text1"/>
                <w:lang w:val="el-GR" w:eastAsia="el-GR"/>
              </w:rPr>
            </w:pPr>
            <w:r w:rsidRPr="00097400">
              <w:rPr>
                <w:b/>
                <w:noProof/>
                <w:color w:val="000000" w:themeColor="text1"/>
                <w:lang w:val="el-GR"/>
              </w:rPr>
              <w:t>72000000-5</w:t>
            </w:r>
          </w:p>
        </w:tc>
        <w:tc>
          <w:tcPr>
            <w:tcW w:w="7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F7960" w14:textId="7D419850" w:rsidR="00097400" w:rsidRPr="00A803A8" w:rsidRDefault="00097400" w:rsidP="0015066F">
            <w:pPr>
              <w:suppressAutoHyphens w:val="0"/>
              <w:spacing w:after="0"/>
              <w:jc w:val="left"/>
              <w:rPr>
                <w:b/>
                <w:bCs/>
                <w:color w:val="000000" w:themeColor="text1"/>
                <w:lang w:val="el-GR" w:eastAsia="el-GR"/>
              </w:rPr>
            </w:pPr>
            <w:r w:rsidRPr="00097400">
              <w:rPr>
                <w:b/>
                <w:noProof/>
                <w:color w:val="000000" w:themeColor="text1"/>
                <w:lang w:val="el-GR"/>
              </w:rPr>
              <w:t>Υπηρεσίες τεχνολογίας των πληροφοριών: παροχή συμβουλών, ανάπτυξη λογισμικού, Διαδίκτυο και υποστήριξη</w:t>
            </w:r>
          </w:p>
        </w:tc>
      </w:tr>
      <w:tr w:rsidR="00AA260B" w:rsidRPr="006E7565" w14:paraId="21A74DF6" w14:textId="77777777" w:rsidTr="00AA260B">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0CB4EB5" w14:textId="2DA13056" w:rsidR="00AA260B" w:rsidRPr="00097400" w:rsidRDefault="00AA260B" w:rsidP="00AA260B">
            <w:pPr>
              <w:suppressAutoHyphens w:val="0"/>
              <w:spacing w:after="0"/>
              <w:jc w:val="center"/>
              <w:rPr>
                <w:b/>
                <w:noProof/>
                <w:color w:val="000000" w:themeColor="text1"/>
                <w:lang w:val="el-GR"/>
              </w:rPr>
            </w:pPr>
            <w:r w:rsidRPr="00097400">
              <w:rPr>
                <w:b/>
                <w:noProof/>
                <w:color w:val="000000" w:themeColor="text1"/>
                <w:lang w:val="el-GR"/>
              </w:rPr>
              <w:t>79810000-5</w:t>
            </w:r>
          </w:p>
        </w:tc>
        <w:tc>
          <w:tcPr>
            <w:tcW w:w="7005" w:type="dxa"/>
            <w:tcBorders>
              <w:top w:val="single" w:sz="4" w:space="0" w:color="auto"/>
              <w:left w:val="single" w:sz="4" w:space="0" w:color="auto"/>
              <w:bottom w:val="single" w:sz="4" w:space="0" w:color="auto"/>
              <w:right w:val="single" w:sz="4" w:space="0" w:color="auto"/>
            </w:tcBorders>
            <w:shd w:val="clear" w:color="auto" w:fill="auto"/>
            <w:vAlign w:val="center"/>
          </w:tcPr>
          <w:p w14:paraId="22974E65" w14:textId="1BC82990" w:rsidR="00AA260B" w:rsidRPr="00097400" w:rsidRDefault="00AA260B" w:rsidP="00AA260B">
            <w:pPr>
              <w:suppressAutoHyphens w:val="0"/>
              <w:spacing w:after="0"/>
              <w:jc w:val="left"/>
              <w:rPr>
                <w:b/>
                <w:noProof/>
                <w:color w:val="000000" w:themeColor="text1"/>
                <w:lang w:val="el-GR"/>
              </w:rPr>
            </w:pPr>
            <w:r w:rsidRPr="00097400">
              <w:rPr>
                <w:b/>
                <w:noProof/>
                <w:color w:val="000000" w:themeColor="text1"/>
                <w:lang w:val="el-GR"/>
              </w:rPr>
              <w:t>Υπηρεσίες εκτύπωσης</w:t>
            </w:r>
          </w:p>
        </w:tc>
      </w:tr>
    </w:tbl>
    <w:p w14:paraId="57F90F2A" w14:textId="77777777" w:rsidR="005D52E1" w:rsidRDefault="005D52E1" w:rsidP="00097400">
      <w:pPr>
        <w:rPr>
          <w:color w:val="000000" w:themeColor="text1"/>
          <w:lang w:val="el-GR"/>
        </w:rPr>
      </w:pPr>
    </w:p>
    <w:p w14:paraId="245A6947" w14:textId="46B990E9" w:rsidR="00097400" w:rsidRPr="00AB27B5" w:rsidRDefault="00097400" w:rsidP="001D0796">
      <w:pPr>
        <w:spacing w:after="0"/>
        <w:rPr>
          <w:color w:val="000000" w:themeColor="text1"/>
          <w:lang w:val="el-GR"/>
        </w:rPr>
      </w:pPr>
      <w:r w:rsidRPr="00AB27B5">
        <w:rPr>
          <w:color w:val="000000" w:themeColor="text1"/>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5946C17B" w14:textId="77777777" w:rsidR="008338F0" w:rsidRPr="00603221" w:rsidRDefault="008338F0" w:rsidP="001D0796">
      <w:pPr>
        <w:pStyle w:val="normalwithoutspacing"/>
        <w:spacing w:after="0"/>
      </w:pPr>
    </w:p>
    <w:p w14:paraId="6DF4F40C" w14:textId="146D510A" w:rsidR="004C19BF" w:rsidRPr="00D36F50" w:rsidRDefault="004C19BF" w:rsidP="004C19BF">
      <w:pPr>
        <w:spacing w:before="120" w:after="60"/>
        <w:rPr>
          <w:lang w:val="el-GR"/>
        </w:rPr>
      </w:pPr>
      <w:r w:rsidRPr="002A22FF">
        <w:rPr>
          <w:lang w:val="el-GR"/>
        </w:rPr>
        <w:t xml:space="preserve">Η εκτιμώμενη αξία της αρχικής σύμβασης </w:t>
      </w:r>
      <w:r w:rsidR="00F46509" w:rsidRPr="002A22FF">
        <w:rPr>
          <w:lang w:val="el-GR"/>
        </w:rPr>
        <w:t>(</w:t>
      </w:r>
      <w:r w:rsidR="00F46509" w:rsidRPr="0053038F">
        <w:rPr>
          <w:lang w:val="el-GR"/>
        </w:rPr>
        <w:t>μη περιλαμβανομένου του δικαιώματος προαίρεσης</w:t>
      </w:r>
      <w:r w:rsidR="00F46509" w:rsidRPr="002A22FF">
        <w:rPr>
          <w:lang w:val="el-GR"/>
        </w:rPr>
        <w:t>) α</w:t>
      </w:r>
      <w:r w:rsidRPr="002A22FF">
        <w:rPr>
          <w:lang w:val="el-GR"/>
        </w:rPr>
        <w:t xml:space="preserve">νέρχεται στο ποσό των </w:t>
      </w:r>
      <w:r w:rsidR="00811001" w:rsidRPr="004E0D93">
        <w:rPr>
          <w:b/>
          <w:bCs/>
          <w:color w:val="000000"/>
          <w:lang w:val="el-GR" w:eastAsia="el-GR"/>
        </w:rPr>
        <w:t>123.500,</w:t>
      </w:r>
      <w:r w:rsidR="00F46509" w:rsidRPr="00684D86">
        <w:rPr>
          <w:b/>
          <w:bCs/>
          <w:lang w:val="el-GR"/>
        </w:rPr>
        <w:t>00</w:t>
      </w:r>
      <w:r w:rsidR="0091373D">
        <w:rPr>
          <w:b/>
          <w:bCs/>
          <w:lang w:val="el-GR"/>
        </w:rPr>
        <w:t xml:space="preserve"> </w:t>
      </w:r>
      <w:r w:rsidR="00F46509" w:rsidRPr="00684D86">
        <w:rPr>
          <w:b/>
          <w:bCs/>
          <w:lang w:val="el-GR"/>
        </w:rPr>
        <w:t>€</w:t>
      </w:r>
      <w:r w:rsidR="00F46509" w:rsidRPr="002A22FF">
        <w:rPr>
          <w:lang w:val="el-GR"/>
        </w:rPr>
        <w:t xml:space="preserve"> </w:t>
      </w:r>
      <w:r w:rsidRPr="002A22FF">
        <w:rPr>
          <w:lang w:val="el-GR"/>
        </w:rPr>
        <w:t xml:space="preserve"> μη περιλαμβανομένου ΦΠΑ (προϋπολογισμός με ΦΠΑ: </w:t>
      </w:r>
      <w:r w:rsidR="004E0D93" w:rsidRPr="0091373D">
        <w:rPr>
          <w:b/>
          <w:bCs/>
          <w:color w:val="000000"/>
          <w:lang w:val="el-GR" w:eastAsia="el-GR"/>
        </w:rPr>
        <w:t>153.140</w:t>
      </w:r>
      <w:r w:rsidR="005545BC" w:rsidRPr="00684D86">
        <w:rPr>
          <w:b/>
          <w:bCs/>
          <w:color w:val="000000"/>
          <w:lang w:val="el-GR" w:eastAsia="el-GR"/>
        </w:rPr>
        <w:t>,00</w:t>
      </w:r>
      <w:r w:rsidR="0091373D">
        <w:rPr>
          <w:b/>
          <w:bCs/>
          <w:color w:val="000000"/>
          <w:lang w:val="el-GR" w:eastAsia="el-GR"/>
        </w:rPr>
        <w:t xml:space="preserve"> </w:t>
      </w:r>
      <w:r w:rsidR="005545BC" w:rsidRPr="00684D86">
        <w:rPr>
          <w:b/>
          <w:bCs/>
          <w:color w:val="000000"/>
          <w:lang w:val="el-GR" w:eastAsia="el-GR"/>
        </w:rPr>
        <w:t>€</w:t>
      </w:r>
      <w:r w:rsidR="005545BC" w:rsidRPr="0053038F">
        <w:rPr>
          <w:b/>
          <w:bCs/>
          <w:color w:val="000000"/>
          <w:lang w:val="el-GR" w:eastAsia="el-GR"/>
        </w:rPr>
        <w:t xml:space="preserve"> </w:t>
      </w:r>
      <w:r w:rsidRPr="002A22FF">
        <w:rPr>
          <w:lang w:val="el-GR"/>
        </w:rPr>
        <w:t xml:space="preserve">, ΦΠΑ 24% </w:t>
      </w:r>
      <w:r w:rsidR="0091373D" w:rsidRPr="0091373D">
        <w:rPr>
          <w:b/>
          <w:bCs/>
          <w:color w:val="000000"/>
          <w:lang w:val="el-GR" w:eastAsia="el-GR"/>
        </w:rPr>
        <w:t>29.640</w:t>
      </w:r>
      <w:r w:rsidR="005545BC" w:rsidRPr="00684D86">
        <w:rPr>
          <w:b/>
          <w:bCs/>
          <w:lang w:val="el-GR"/>
        </w:rPr>
        <w:t>,00</w:t>
      </w:r>
      <w:r w:rsidR="0091373D">
        <w:rPr>
          <w:b/>
          <w:bCs/>
          <w:lang w:val="el-GR"/>
        </w:rPr>
        <w:t xml:space="preserve"> </w:t>
      </w:r>
      <w:r w:rsidRPr="00684D86">
        <w:rPr>
          <w:b/>
          <w:bCs/>
          <w:lang w:val="el-GR"/>
        </w:rPr>
        <w:t>€</w:t>
      </w:r>
      <w:r w:rsidRPr="002A22FF">
        <w:rPr>
          <w:lang w:val="el-GR"/>
        </w:rPr>
        <w:t>).</w:t>
      </w:r>
    </w:p>
    <w:p w14:paraId="4521C386" w14:textId="5D7A49B9" w:rsidR="002F7346" w:rsidRDefault="004C19BF" w:rsidP="002F7346">
      <w:pPr>
        <w:spacing w:before="120" w:after="60"/>
        <w:rPr>
          <w:lang w:val="el-GR"/>
        </w:rPr>
      </w:pPr>
      <w:r w:rsidRPr="002A22FF">
        <w:rPr>
          <w:lang w:val="el-GR"/>
        </w:rPr>
        <w:t xml:space="preserve">Μετά την σύναψη της αρχικής σύμβασης, κατά την υλοποίηση του έργου και </w:t>
      </w:r>
      <w:r w:rsidR="00FC7AD5" w:rsidRPr="002A22FF">
        <w:rPr>
          <w:lang w:val="el-GR"/>
        </w:rPr>
        <w:t>πριν</w:t>
      </w:r>
      <w:r w:rsidRPr="002A22FF">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A72F59">
        <w:rPr>
          <w:lang w:val="el-GR"/>
        </w:rPr>
        <w:t>διακόσια</w:t>
      </w:r>
      <w:r w:rsidR="005545BC" w:rsidRPr="002A22FF">
        <w:rPr>
          <w:lang w:val="el-GR"/>
        </w:rPr>
        <w:t xml:space="preserve"> </w:t>
      </w:r>
      <w:r w:rsidRPr="002A22FF">
        <w:rPr>
          <w:lang w:val="el-GR"/>
        </w:rPr>
        <w:t>τοις εκατό (</w:t>
      </w:r>
      <w:r w:rsidR="00A72F59">
        <w:rPr>
          <w:lang w:val="el-GR"/>
        </w:rPr>
        <w:t>2</w:t>
      </w:r>
      <w:r w:rsidR="007A1433">
        <w:rPr>
          <w:lang w:val="el-GR"/>
        </w:rPr>
        <w:t>0</w:t>
      </w:r>
      <w:r w:rsidR="005545BC" w:rsidRPr="002A22FF">
        <w:rPr>
          <w:lang w:val="el-GR"/>
        </w:rPr>
        <w:t>0</w:t>
      </w:r>
      <w:r w:rsidRPr="002A22FF">
        <w:rPr>
          <w:lang w:val="el-GR"/>
        </w:rPr>
        <w:t xml:space="preserve">%) του συμβατικού τιμήματος. </w:t>
      </w:r>
      <w:r w:rsidR="005545BC" w:rsidRPr="0053038F">
        <w:rPr>
          <w:lang w:val="el-GR"/>
        </w:rPr>
        <w:t>Η ε</w:t>
      </w:r>
      <w:r w:rsidR="00F46509" w:rsidRPr="0053038F">
        <w:rPr>
          <w:lang w:val="el-GR"/>
        </w:rPr>
        <w:t xml:space="preserve">κτιμώμενη αξία δικαιώματος προαίρεσης αύξησης φυσικού αντικειμένου: έως </w:t>
      </w:r>
      <w:r w:rsidR="009C676B" w:rsidRPr="009C676B">
        <w:rPr>
          <w:b/>
          <w:bCs/>
          <w:color w:val="000000"/>
          <w:lang w:val="el-GR" w:eastAsia="el-GR"/>
        </w:rPr>
        <w:t xml:space="preserve">247.000,00 </w:t>
      </w:r>
      <w:r w:rsidR="00F46509" w:rsidRPr="00684D86">
        <w:rPr>
          <w:b/>
          <w:bCs/>
          <w:lang w:val="el-GR"/>
        </w:rPr>
        <w:t>€</w:t>
      </w:r>
      <w:r w:rsidR="00F46509" w:rsidRPr="0053038F">
        <w:rPr>
          <w:lang w:val="el-GR"/>
        </w:rPr>
        <w:t xml:space="preserve"> μη περιλαμβανομένου ΦΠΑ (Προϋπολογισμός με ΦΠΑ: </w:t>
      </w:r>
      <w:r w:rsidR="009C676B" w:rsidRPr="009C676B">
        <w:rPr>
          <w:b/>
          <w:bCs/>
          <w:color w:val="000000"/>
          <w:lang w:val="el-GR" w:eastAsia="el-GR"/>
        </w:rPr>
        <w:t xml:space="preserve">306.280,00 </w:t>
      </w:r>
      <w:r w:rsidR="00F46509" w:rsidRPr="00684D86">
        <w:rPr>
          <w:b/>
          <w:bCs/>
          <w:lang w:val="el-GR"/>
        </w:rPr>
        <w:t>€</w:t>
      </w:r>
      <w:r w:rsidR="00F46509" w:rsidRPr="0053038F">
        <w:rPr>
          <w:lang w:val="el-GR"/>
        </w:rPr>
        <w:t xml:space="preserve">, ΦΠΑ 24% </w:t>
      </w:r>
      <w:r w:rsidR="009C676B" w:rsidRPr="009C676B">
        <w:rPr>
          <w:b/>
          <w:bCs/>
          <w:color w:val="000000"/>
          <w:lang w:val="el-GR" w:eastAsia="el-GR"/>
        </w:rPr>
        <w:t xml:space="preserve">59.280,00 </w:t>
      </w:r>
      <w:r w:rsidR="00F46509" w:rsidRPr="00684D86">
        <w:rPr>
          <w:b/>
          <w:bCs/>
          <w:lang w:val="el-GR"/>
        </w:rPr>
        <w:t>€</w:t>
      </w:r>
      <w:r w:rsidR="00F46509" w:rsidRPr="0053038F">
        <w:rPr>
          <w:lang w:val="el-GR"/>
        </w:rPr>
        <w:t>)</w:t>
      </w:r>
      <w:r w:rsidR="000444C6" w:rsidRPr="0053038F">
        <w:rPr>
          <w:lang w:val="el-GR"/>
        </w:rPr>
        <w:t>.</w:t>
      </w:r>
    </w:p>
    <w:p w14:paraId="48D61EB5" w14:textId="4C6CAC10" w:rsidR="002F7346" w:rsidRPr="00D36F50" w:rsidRDefault="002F7346" w:rsidP="002F7346">
      <w:pPr>
        <w:spacing w:before="120" w:after="60"/>
        <w:rPr>
          <w:lang w:val="el-GR"/>
        </w:rPr>
      </w:pPr>
      <w:r w:rsidRPr="009710CF">
        <w:rPr>
          <w:lang w:val="el-GR"/>
        </w:rPr>
        <w:t>Συνεπώς, η συνολική μέγιστη εκτιμώμενη αξία της σύμβασης, συμπεριλαμβανομ</w:t>
      </w:r>
      <w:r>
        <w:rPr>
          <w:lang w:val="el-GR"/>
        </w:rPr>
        <w:t>ένου</w:t>
      </w:r>
      <w:r w:rsidRPr="009710CF">
        <w:rPr>
          <w:lang w:val="el-GR"/>
        </w:rPr>
        <w:t xml:space="preserve"> και </w:t>
      </w:r>
      <w:r>
        <w:rPr>
          <w:lang w:val="el-GR"/>
        </w:rPr>
        <w:t>του</w:t>
      </w:r>
      <w:r w:rsidRPr="009710CF">
        <w:rPr>
          <w:lang w:val="el-GR"/>
        </w:rPr>
        <w:t xml:space="preserve"> </w:t>
      </w:r>
      <w:r w:rsidRPr="0053038F">
        <w:rPr>
          <w:lang w:val="el-GR"/>
        </w:rPr>
        <w:t>δικαιώματος</w:t>
      </w:r>
      <w:r>
        <w:rPr>
          <w:lang w:val="el-GR"/>
        </w:rPr>
        <w:t xml:space="preserve"> </w:t>
      </w:r>
      <w:r w:rsidRPr="009710CF">
        <w:rPr>
          <w:lang w:val="el-GR"/>
        </w:rPr>
        <w:t>προαίρεσης, όπως αναφ</w:t>
      </w:r>
      <w:r>
        <w:rPr>
          <w:lang w:val="el-GR"/>
        </w:rPr>
        <w:t>έρεται</w:t>
      </w:r>
      <w:r w:rsidRPr="009710CF">
        <w:rPr>
          <w:lang w:val="el-GR"/>
        </w:rPr>
        <w:t xml:space="preserve"> παραπάνω ανέρχεται στο ποσό</w:t>
      </w:r>
      <w:r w:rsidRPr="00672C9B" w:rsidDel="006A7CB6">
        <w:rPr>
          <w:lang w:val="el-GR"/>
        </w:rPr>
        <w:t xml:space="preserve"> </w:t>
      </w:r>
      <w:r w:rsidRPr="00672C9B">
        <w:rPr>
          <w:lang w:val="el-GR"/>
        </w:rPr>
        <w:t xml:space="preserve">των </w:t>
      </w:r>
      <w:r w:rsidR="00C339F3" w:rsidRPr="00C339F3">
        <w:rPr>
          <w:b/>
          <w:bCs/>
          <w:lang w:val="el-GR"/>
        </w:rPr>
        <w:t xml:space="preserve">370.500,00 </w:t>
      </w:r>
      <w:r w:rsidRPr="002F7346">
        <w:rPr>
          <w:b/>
          <w:bCs/>
          <w:lang w:val="el-GR"/>
        </w:rPr>
        <w:t>€</w:t>
      </w:r>
      <w:r w:rsidRPr="00672C9B">
        <w:rPr>
          <w:lang w:val="el-GR"/>
        </w:rPr>
        <w:t xml:space="preserve"> μη περιλαμβανομένου ΦΠΑ (προϋπολογισμός με ΦΠΑ: </w:t>
      </w:r>
      <w:r w:rsidR="00C339F3" w:rsidRPr="00C339F3">
        <w:rPr>
          <w:b/>
          <w:bCs/>
          <w:lang w:val="el-GR"/>
        </w:rPr>
        <w:t xml:space="preserve">459.420,00 </w:t>
      </w:r>
      <w:r w:rsidRPr="002F7346">
        <w:rPr>
          <w:b/>
          <w:bCs/>
          <w:lang w:val="el-GR"/>
        </w:rPr>
        <w:t>€</w:t>
      </w:r>
      <w:r w:rsidRPr="00672C9B">
        <w:rPr>
          <w:lang w:val="el-GR"/>
        </w:rPr>
        <w:t xml:space="preserve">, ΦΠΑ 24% </w:t>
      </w:r>
      <w:r w:rsidR="00C339F3" w:rsidRPr="00C339F3">
        <w:rPr>
          <w:b/>
          <w:bCs/>
          <w:color w:val="000000"/>
          <w:lang w:val="el-GR"/>
        </w:rPr>
        <w:t xml:space="preserve">88.920,00 </w:t>
      </w:r>
      <w:r w:rsidRPr="002F7346">
        <w:rPr>
          <w:b/>
          <w:bCs/>
          <w:lang w:val="el-GR"/>
        </w:rPr>
        <w:t>€</w:t>
      </w:r>
      <w:r w:rsidRPr="00672C9B">
        <w:rPr>
          <w:lang w:val="el-GR"/>
        </w:rPr>
        <w:t>).</w:t>
      </w:r>
    </w:p>
    <w:p w14:paraId="08A0F242" w14:textId="77777777" w:rsidR="002F7346" w:rsidRPr="001D08F1" w:rsidRDefault="002F7346" w:rsidP="002F7346">
      <w:pPr>
        <w:suppressAutoHyphens w:val="0"/>
        <w:autoSpaceDE w:val="0"/>
        <w:autoSpaceDN w:val="0"/>
        <w:adjustRightInd w:val="0"/>
        <w:spacing w:after="0"/>
        <w:rPr>
          <w:lang w:val="el-GR" w:eastAsia="el-GR"/>
        </w:rPr>
      </w:pPr>
    </w:p>
    <w:p w14:paraId="1FF78580" w14:textId="77777777" w:rsidR="002F7346" w:rsidRDefault="002F7346" w:rsidP="002F7346">
      <w:pPr>
        <w:suppressAutoHyphens w:val="0"/>
        <w:autoSpaceDE w:val="0"/>
        <w:autoSpaceDN w:val="0"/>
        <w:adjustRightInd w:val="0"/>
        <w:spacing w:after="0"/>
        <w:rPr>
          <w:lang w:val="el-GR" w:eastAsia="el-GR"/>
        </w:rPr>
      </w:pPr>
      <w:r w:rsidRPr="002D5F09">
        <w:rPr>
          <w:lang w:val="el-GR" w:eastAsia="el-GR"/>
        </w:rPr>
        <w:t xml:space="preserve">Η άσκηση των προαναφερόμενων δικαιωμάτων προαίρεσης τελούν υπό την προϋπόθεση </w:t>
      </w:r>
      <w:r>
        <w:rPr>
          <w:lang w:val="el-GR" w:eastAsia="el-GR"/>
        </w:rPr>
        <w:t>εξασφάλισης</w:t>
      </w:r>
      <w:r w:rsidRPr="002D5F09">
        <w:rPr>
          <w:lang w:val="el-GR" w:eastAsia="el-GR"/>
        </w:rPr>
        <w:t xml:space="preserve"> χρηματοδότησής του</w:t>
      </w:r>
      <w:r>
        <w:rPr>
          <w:lang w:val="el-GR" w:eastAsia="el-GR"/>
        </w:rPr>
        <w:t>ς</w:t>
      </w:r>
      <w:r w:rsidRPr="002D5F09">
        <w:rPr>
          <w:lang w:val="el-GR" w:eastAsia="el-GR"/>
        </w:rPr>
        <w:t>.</w:t>
      </w:r>
    </w:p>
    <w:p w14:paraId="279B5085" w14:textId="77777777" w:rsidR="002F7346" w:rsidRPr="002D5F09" w:rsidRDefault="002F7346" w:rsidP="002F7346">
      <w:pPr>
        <w:suppressAutoHyphens w:val="0"/>
        <w:autoSpaceDE w:val="0"/>
        <w:autoSpaceDN w:val="0"/>
        <w:adjustRightInd w:val="0"/>
        <w:spacing w:after="0"/>
        <w:rPr>
          <w:lang w:val="el-GR" w:eastAsia="el-GR"/>
        </w:rPr>
      </w:pPr>
    </w:p>
    <w:p w14:paraId="1625D050" w14:textId="40CA9BFD" w:rsidR="002F7346" w:rsidRPr="00D36F50" w:rsidRDefault="002F7346" w:rsidP="002F7346">
      <w:pPr>
        <w:rPr>
          <w:lang w:val="el-GR"/>
        </w:rPr>
      </w:pPr>
      <w:r w:rsidRPr="00745677">
        <w:rPr>
          <w:lang w:val="el-GR"/>
        </w:rPr>
        <w:t>Η εκτιμώμενη αξία της σύμβασης και τ</w:t>
      </w:r>
      <w:r>
        <w:rPr>
          <w:lang w:val="el-GR"/>
        </w:rPr>
        <w:t>ο</w:t>
      </w:r>
      <w:r w:rsidRPr="00745677">
        <w:rPr>
          <w:lang w:val="el-GR"/>
        </w:rPr>
        <w:t xml:space="preserve"> δικαίωμα προαίρεσης αναλύονται ως εξής:</w:t>
      </w:r>
    </w:p>
    <w:tbl>
      <w:tblPr>
        <w:tblStyle w:val="aff0"/>
        <w:tblW w:w="0" w:type="auto"/>
        <w:tblLook w:val="04A0" w:firstRow="1" w:lastRow="0" w:firstColumn="1" w:lastColumn="0" w:noHBand="0" w:noVBand="1"/>
      </w:tblPr>
      <w:tblGrid>
        <w:gridCol w:w="2923"/>
        <w:gridCol w:w="2317"/>
        <w:gridCol w:w="1985"/>
        <w:gridCol w:w="2395"/>
      </w:tblGrid>
      <w:tr w:rsidR="002F7346" w:rsidRPr="001630C0" w14:paraId="4311CF82" w14:textId="77777777" w:rsidTr="00C36270">
        <w:tc>
          <w:tcPr>
            <w:tcW w:w="2923" w:type="dxa"/>
            <w:shd w:val="clear" w:color="auto" w:fill="FBE4D5" w:themeFill="accent2" w:themeFillTint="33"/>
          </w:tcPr>
          <w:p w14:paraId="4E59B69B" w14:textId="77777777" w:rsidR="002F7346" w:rsidRPr="007A619E" w:rsidRDefault="002F7346" w:rsidP="00C36270">
            <w:pPr>
              <w:spacing w:after="0"/>
              <w:rPr>
                <w:lang w:val="el-GR"/>
              </w:rPr>
            </w:pPr>
          </w:p>
        </w:tc>
        <w:tc>
          <w:tcPr>
            <w:tcW w:w="2317" w:type="dxa"/>
            <w:shd w:val="clear" w:color="auto" w:fill="FBE4D5" w:themeFill="accent2" w:themeFillTint="33"/>
          </w:tcPr>
          <w:p w14:paraId="62BF3FB5" w14:textId="77777777" w:rsidR="002F7346" w:rsidRPr="001630C0" w:rsidRDefault="002F7346" w:rsidP="00C36270">
            <w:pPr>
              <w:widowControl w:val="0"/>
              <w:suppressAutoHyphens w:val="0"/>
              <w:spacing w:after="0"/>
              <w:jc w:val="center"/>
              <w:rPr>
                <w:b/>
                <w:lang w:val="el-GR" w:eastAsia="en-US"/>
              </w:rPr>
            </w:pPr>
            <w:r>
              <w:rPr>
                <w:b/>
                <w:lang w:val="el-GR" w:eastAsia="en-US"/>
              </w:rPr>
              <w:t xml:space="preserve">Εκτιμώμενη Αξία </w:t>
            </w:r>
          </w:p>
          <w:p w14:paraId="5DFBF611" w14:textId="77777777" w:rsidR="002F7346" w:rsidRPr="001630C0" w:rsidRDefault="002F7346" w:rsidP="00C36270">
            <w:pPr>
              <w:spacing w:after="0"/>
              <w:jc w:val="center"/>
              <w:rPr>
                <w:lang w:val="el-GR"/>
              </w:rPr>
            </w:pPr>
            <w:r w:rsidRPr="001630C0">
              <w:rPr>
                <w:b/>
                <w:lang w:val="el-GR"/>
              </w:rPr>
              <w:t>(χωρίς ΦΠΑ)</w:t>
            </w:r>
          </w:p>
        </w:tc>
        <w:tc>
          <w:tcPr>
            <w:tcW w:w="1985" w:type="dxa"/>
            <w:shd w:val="clear" w:color="auto" w:fill="FBE4D5" w:themeFill="accent2" w:themeFillTint="33"/>
            <w:vAlign w:val="center"/>
          </w:tcPr>
          <w:p w14:paraId="261BD8EC" w14:textId="77777777" w:rsidR="002F7346" w:rsidRPr="001630C0" w:rsidRDefault="002F7346" w:rsidP="00C36270">
            <w:pPr>
              <w:spacing w:after="0"/>
              <w:jc w:val="center"/>
              <w:rPr>
                <w:lang w:val="el-GR"/>
              </w:rPr>
            </w:pPr>
            <w:r w:rsidRPr="001630C0">
              <w:rPr>
                <w:b/>
                <w:lang w:val="el-GR"/>
              </w:rPr>
              <w:t>ΦΠΑ 24%</w:t>
            </w:r>
          </w:p>
        </w:tc>
        <w:tc>
          <w:tcPr>
            <w:tcW w:w="2395" w:type="dxa"/>
            <w:shd w:val="clear" w:color="auto" w:fill="FBE4D5" w:themeFill="accent2" w:themeFillTint="33"/>
          </w:tcPr>
          <w:p w14:paraId="155D9B0C" w14:textId="77777777" w:rsidR="002F7346" w:rsidRPr="001630C0" w:rsidRDefault="002F7346" w:rsidP="00C36270">
            <w:pPr>
              <w:spacing w:after="0"/>
              <w:jc w:val="center"/>
              <w:rPr>
                <w:lang w:val="el-GR"/>
              </w:rPr>
            </w:pPr>
            <w:r>
              <w:rPr>
                <w:b/>
                <w:lang w:val="el-GR" w:eastAsia="en-US"/>
              </w:rPr>
              <w:t xml:space="preserve">Εκτιμώμενη Αξία </w:t>
            </w:r>
            <w:r w:rsidRPr="001630C0">
              <w:rPr>
                <w:b/>
                <w:lang w:val="el-GR"/>
              </w:rPr>
              <w:t>(με ΦΠΑ)</w:t>
            </w:r>
          </w:p>
        </w:tc>
      </w:tr>
      <w:tr w:rsidR="00A72F59" w:rsidRPr="001630C0" w14:paraId="7FC9F347" w14:textId="77777777" w:rsidTr="00C339F3">
        <w:tc>
          <w:tcPr>
            <w:tcW w:w="2923" w:type="dxa"/>
            <w:shd w:val="clear" w:color="auto" w:fill="D9D9D9" w:themeFill="background1" w:themeFillShade="D9"/>
            <w:vAlign w:val="center"/>
          </w:tcPr>
          <w:p w14:paraId="1D529841" w14:textId="77777777" w:rsidR="00A72F59" w:rsidRPr="001630C0" w:rsidRDefault="00A72F59" w:rsidP="00A72F59">
            <w:pPr>
              <w:spacing w:after="0"/>
              <w:jc w:val="left"/>
              <w:rPr>
                <w:b/>
                <w:lang w:val="el-GR"/>
              </w:rPr>
            </w:pPr>
            <w:r w:rsidRPr="001630C0">
              <w:rPr>
                <w:b/>
                <w:lang w:val="el-GR"/>
              </w:rPr>
              <w:t>Παρούσα διαδικασία σύναψης σύμβασης</w:t>
            </w:r>
          </w:p>
        </w:tc>
        <w:tc>
          <w:tcPr>
            <w:tcW w:w="2317" w:type="dxa"/>
            <w:shd w:val="clear" w:color="auto" w:fill="auto"/>
            <w:vAlign w:val="center"/>
          </w:tcPr>
          <w:p w14:paraId="04A7A9EB" w14:textId="577724C9" w:rsidR="00A72F59" w:rsidRPr="00957557" w:rsidRDefault="00A72F59" w:rsidP="00A72F59">
            <w:pPr>
              <w:spacing w:after="0"/>
              <w:jc w:val="center"/>
              <w:rPr>
                <w:bCs/>
                <w:lang w:val="el-GR"/>
              </w:rPr>
            </w:pPr>
            <w:r>
              <w:rPr>
                <w:b/>
                <w:bCs/>
                <w:color w:val="000000"/>
              </w:rPr>
              <w:t>123.500,00 €</w:t>
            </w:r>
          </w:p>
        </w:tc>
        <w:tc>
          <w:tcPr>
            <w:tcW w:w="1985" w:type="dxa"/>
            <w:shd w:val="clear" w:color="auto" w:fill="auto"/>
            <w:vAlign w:val="center"/>
          </w:tcPr>
          <w:p w14:paraId="2F2E479B" w14:textId="58C4A513" w:rsidR="00A72F59" w:rsidRPr="00957557" w:rsidRDefault="00A72F59" w:rsidP="00A72F59">
            <w:pPr>
              <w:spacing w:after="0"/>
              <w:jc w:val="center"/>
              <w:rPr>
                <w:lang w:val="el-GR"/>
              </w:rPr>
            </w:pPr>
            <w:r>
              <w:rPr>
                <w:b/>
                <w:bCs/>
                <w:color w:val="000000"/>
              </w:rPr>
              <w:t>29.640,00 €</w:t>
            </w:r>
          </w:p>
        </w:tc>
        <w:tc>
          <w:tcPr>
            <w:tcW w:w="2395" w:type="dxa"/>
            <w:shd w:val="clear" w:color="auto" w:fill="auto"/>
            <w:vAlign w:val="center"/>
          </w:tcPr>
          <w:p w14:paraId="1D7DD7BB" w14:textId="42B59CB5" w:rsidR="00A72F59" w:rsidRPr="00957557" w:rsidRDefault="00A72F59" w:rsidP="00A72F59">
            <w:pPr>
              <w:spacing w:after="0"/>
              <w:jc w:val="center"/>
              <w:rPr>
                <w:lang w:val="el-GR"/>
              </w:rPr>
            </w:pPr>
            <w:r>
              <w:rPr>
                <w:b/>
                <w:bCs/>
                <w:color w:val="000000"/>
              </w:rPr>
              <w:t>153.140,00 €</w:t>
            </w:r>
          </w:p>
        </w:tc>
      </w:tr>
      <w:tr w:rsidR="00A72F59" w:rsidRPr="002F7346" w14:paraId="78764041" w14:textId="77777777" w:rsidTr="00C339F3">
        <w:tc>
          <w:tcPr>
            <w:tcW w:w="2923" w:type="dxa"/>
            <w:shd w:val="clear" w:color="auto" w:fill="D9D9D9" w:themeFill="background1" w:themeFillShade="D9"/>
            <w:vAlign w:val="center"/>
          </w:tcPr>
          <w:p w14:paraId="0186DC8A" w14:textId="77777777" w:rsidR="00A72F59" w:rsidRPr="001630C0" w:rsidRDefault="00A72F59" w:rsidP="00A72F59">
            <w:pPr>
              <w:spacing w:after="0"/>
              <w:jc w:val="left"/>
              <w:rPr>
                <w:b/>
                <w:lang w:val="el-GR"/>
              </w:rPr>
            </w:pPr>
            <w:r>
              <w:rPr>
                <w:b/>
                <w:lang w:val="el-GR"/>
              </w:rPr>
              <w:t xml:space="preserve">Δικαίωμα προαίρεσης αύξησης φυσικού αντικειμένου </w:t>
            </w:r>
          </w:p>
        </w:tc>
        <w:tc>
          <w:tcPr>
            <w:tcW w:w="2317" w:type="dxa"/>
            <w:shd w:val="clear" w:color="auto" w:fill="auto"/>
            <w:vAlign w:val="center"/>
          </w:tcPr>
          <w:p w14:paraId="2DC7436B" w14:textId="41E9784D" w:rsidR="00A72F59" w:rsidRPr="001D08F1" w:rsidRDefault="00A72F59" w:rsidP="00A72F59">
            <w:pPr>
              <w:spacing w:after="0"/>
              <w:jc w:val="center"/>
              <w:rPr>
                <w:b/>
                <w:bCs/>
                <w:lang w:val="el-GR"/>
              </w:rPr>
            </w:pPr>
            <w:r>
              <w:rPr>
                <w:b/>
                <w:bCs/>
                <w:color w:val="000000"/>
              </w:rPr>
              <w:t>247.000,00 €</w:t>
            </w:r>
          </w:p>
        </w:tc>
        <w:tc>
          <w:tcPr>
            <w:tcW w:w="1985" w:type="dxa"/>
            <w:shd w:val="clear" w:color="auto" w:fill="auto"/>
            <w:vAlign w:val="center"/>
          </w:tcPr>
          <w:p w14:paraId="50723CEF" w14:textId="39CED325" w:rsidR="00A72F59" w:rsidRPr="001D08F1" w:rsidRDefault="00A72F59" w:rsidP="00A72F59">
            <w:pPr>
              <w:spacing w:after="0"/>
              <w:jc w:val="center"/>
              <w:rPr>
                <w:b/>
                <w:bCs/>
                <w:lang w:val="el-GR"/>
              </w:rPr>
            </w:pPr>
            <w:r>
              <w:rPr>
                <w:b/>
                <w:bCs/>
                <w:color w:val="000000"/>
              </w:rPr>
              <w:t>59.280,00 €</w:t>
            </w:r>
          </w:p>
        </w:tc>
        <w:tc>
          <w:tcPr>
            <w:tcW w:w="2395" w:type="dxa"/>
            <w:shd w:val="clear" w:color="auto" w:fill="auto"/>
            <w:vAlign w:val="center"/>
          </w:tcPr>
          <w:p w14:paraId="499872BB" w14:textId="2EC96E00" w:rsidR="00A72F59" w:rsidRPr="001D08F1" w:rsidRDefault="00A72F59" w:rsidP="00A72F59">
            <w:pPr>
              <w:spacing w:after="0"/>
              <w:jc w:val="center"/>
              <w:rPr>
                <w:b/>
                <w:bCs/>
                <w:lang w:val="el-GR"/>
              </w:rPr>
            </w:pPr>
            <w:r>
              <w:rPr>
                <w:b/>
                <w:bCs/>
                <w:color w:val="000000"/>
              </w:rPr>
              <w:t>306.280,00 €</w:t>
            </w:r>
          </w:p>
        </w:tc>
      </w:tr>
      <w:tr w:rsidR="00A72F59" w:rsidRPr="001630C0" w14:paraId="50C98A03" w14:textId="77777777" w:rsidTr="00C339F3">
        <w:tc>
          <w:tcPr>
            <w:tcW w:w="2923" w:type="dxa"/>
            <w:shd w:val="clear" w:color="auto" w:fill="D9D9D9" w:themeFill="background1" w:themeFillShade="D9"/>
          </w:tcPr>
          <w:p w14:paraId="10175A6E" w14:textId="77777777" w:rsidR="00A72F59" w:rsidRPr="001630C0" w:rsidRDefault="00A72F59" w:rsidP="00A72F59">
            <w:pPr>
              <w:spacing w:after="0"/>
              <w:rPr>
                <w:b/>
                <w:lang w:val="el-GR"/>
              </w:rPr>
            </w:pPr>
            <w:r w:rsidRPr="001630C0">
              <w:rPr>
                <w:b/>
                <w:lang w:val="el-GR"/>
              </w:rPr>
              <w:t xml:space="preserve">ΣΥΝΟΛΟ: </w:t>
            </w:r>
          </w:p>
        </w:tc>
        <w:tc>
          <w:tcPr>
            <w:tcW w:w="2317" w:type="dxa"/>
            <w:shd w:val="clear" w:color="000000" w:fill="D9D9D9"/>
            <w:vAlign w:val="center"/>
          </w:tcPr>
          <w:p w14:paraId="6AF4F5E4" w14:textId="5A68886A" w:rsidR="00A72F59" w:rsidRPr="00957557" w:rsidRDefault="00A72F59" w:rsidP="00A72F59">
            <w:pPr>
              <w:spacing w:after="0"/>
              <w:jc w:val="center"/>
              <w:rPr>
                <w:b/>
                <w:bCs/>
                <w:color w:val="000000"/>
                <w:lang w:val="el-GR"/>
              </w:rPr>
            </w:pPr>
            <w:r>
              <w:rPr>
                <w:b/>
                <w:bCs/>
              </w:rPr>
              <w:t>370.500,00 €</w:t>
            </w:r>
          </w:p>
        </w:tc>
        <w:tc>
          <w:tcPr>
            <w:tcW w:w="1985" w:type="dxa"/>
            <w:shd w:val="clear" w:color="000000" w:fill="D9D9D9"/>
            <w:vAlign w:val="center"/>
          </w:tcPr>
          <w:p w14:paraId="528A140D" w14:textId="5CB31C03" w:rsidR="00A72F59" w:rsidRPr="00957557" w:rsidRDefault="00A72F59" w:rsidP="00A72F59">
            <w:pPr>
              <w:spacing w:after="0"/>
              <w:jc w:val="center"/>
              <w:rPr>
                <w:b/>
                <w:bCs/>
                <w:color w:val="000000"/>
                <w:lang w:val="el-GR"/>
              </w:rPr>
            </w:pPr>
            <w:r>
              <w:rPr>
                <w:b/>
                <w:bCs/>
                <w:color w:val="000000"/>
              </w:rPr>
              <w:t>88.920,00 €</w:t>
            </w:r>
          </w:p>
        </w:tc>
        <w:tc>
          <w:tcPr>
            <w:tcW w:w="2395" w:type="dxa"/>
            <w:shd w:val="clear" w:color="000000" w:fill="D9D9D9"/>
            <w:vAlign w:val="center"/>
          </w:tcPr>
          <w:p w14:paraId="16302A0A" w14:textId="548DE69C" w:rsidR="00A72F59" w:rsidRPr="00957557" w:rsidRDefault="00A72F59" w:rsidP="00A72F59">
            <w:pPr>
              <w:spacing w:after="0"/>
              <w:jc w:val="center"/>
              <w:rPr>
                <w:b/>
                <w:bCs/>
                <w:color w:val="000000"/>
                <w:lang w:val="el-GR"/>
              </w:rPr>
            </w:pPr>
            <w:r>
              <w:rPr>
                <w:b/>
                <w:bCs/>
              </w:rPr>
              <w:t>459.420,00 €</w:t>
            </w:r>
          </w:p>
        </w:tc>
      </w:tr>
    </w:tbl>
    <w:p w14:paraId="6BE3A4D3" w14:textId="7ABF9517" w:rsidR="008338F0" w:rsidRPr="00603221" w:rsidRDefault="003355E7" w:rsidP="009C676B">
      <w:pPr>
        <w:spacing w:before="240"/>
        <w:rPr>
          <w:lang w:val="el-GR"/>
        </w:rPr>
      </w:pPr>
      <w:r w:rsidRPr="00603221">
        <w:rPr>
          <w:lang w:val="el-GR"/>
        </w:rPr>
        <w:lastRenderedPageBreak/>
        <w:t>Η διάρκεια της σύμβασης ορίζεται</w:t>
      </w:r>
      <w:r w:rsidR="00E1337D" w:rsidRPr="00603221">
        <w:rPr>
          <w:lang w:val="el-GR"/>
        </w:rPr>
        <w:t xml:space="preserve"> </w:t>
      </w:r>
      <w:r w:rsidRPr="00603221">
        <w:rPr>
          <w:lang w:val="el-GR"/>
        </w:rPr>
        <w:t xml:space="preserve">σε </w:t>
      </w:r>
      <w:r w:rsidR="008E2318">
        <w:rPr>
          <w:lang w:val="el-GR"/>
        </w:rPr>
        <w:t xml:space="preserve">δώδεκα </w:t>
      </w:r>
      <w:r w:rsidR="005545BC">
        <w:rPr>
          <w:lang w:val="el-GR"/>
        </w:rPr>
        <w:t>(</w:t>
      </w:r>
      <w:r w:rsidR="008E2318">
        <w:rPr>
          <w:lang w:val="el-GR"/>
        </w:rPr>
        <w:t>1</w:t>
      </w:r>
      <w:r w:rsidR="005545BC">
        <w:rPr>
          <w:lang w:val="el-GR"/>
        </w:rPr>
        <w:t xml:space="preserve">2) </w:t>
      </w:r>
      <w:r w:rsidRPr="00603221">
        <w:rPr>
          <w:lang w:val="el-GR"/>
        </w:rPr>
        <w:t>μήνες</w:t>
      </w:r>
      <w:r w:rsidR="008E2318">
        <w:rPr>
          <w:lang w:val="el-GR"/>
        </w:rPr>
        <w:t xml:space="preserve"> </w:t>
      </w:r>
      <w:r w:rsidR="004F203B" w:rsidRPr="0053038F">
        <w:rPr>
          <w:lang w:val="el-GR"/>
        </w:rPr>
        <w:t xml:space="preserve">συμπεριλαμβανομένης της διαδικασίας </w:t>
      </w:r>
      <w:r w:rsidR="00E2271E" w:rsidRPr="00FE267B">
        <w:rPr>
          <w:lang w:val="el-GR"/>
        </w:rPr>
        <w:t xml:space="preserve">ελέγχου και παραλαβής </w:t>
      </w:r>
      <w:r w:rsidR="004F203B" w:rsidRPr="0053038F">
        <w:rPr>
          <w:lang w:val="el-GR"/>
        </w:rPr>
        <w:t>παραδοτέων, όπως ορίζεται στην Παρ.</w:t>
      </w:r>
      <w:r w:rsidR="00BA2DC9" w:rsidRPr="0053038F">
        <w:rPr>
          <w:lang w:val="el-GR"/>
        </w:rPr>
        <w:t xml:space="preserve"> </w:t>
      </w:r>
      <w:r w:rsidR="00181902" w:rsidRPr="00FE267B">
        <w:fldChar w:fldCharType="begin"/>
      </w:r>
      <w:r w:rsidR="00181902" w:rsidRPr="00FE267B">
        <w:rPr>
          <w:lang w:val="el-GR"/>
        </w:rPr>
        <w:instrText xml:space="preserve"> </w:instrText>
      </w:r>
      <w:r w:rsidR="00181902" w:rsidRPr="00FE267B">
        <w:instrText>REF</w:instrText>
      </w:r>
      <w:r w:rsidR="00181902" w:rsidRPr="00FE267B">
        <w:rPr>
          <w:lang w:val="el-GR"/>
        </w:rPr>
        <w:instrText xml:space="preserve"> _</w:instrText>
      </w:r>
      <w:r w:rsidR="00181902" w:rsidRPr="00FE267B">
        <w:instrText>Ref</w:instrText>
      </w:r>
      <w:r w:rsidR="00181902" w:rsidRPr="00FE267B">
        <w:rPr>
          <w:lang w:val="el-GR"/>
        </w:rPr>
        <w:instrText>40954198 \</w:instrText>
      </w:r>
      <w:r w:rsidR="00181902" w:rsidRPr="00FE267B">
        <w:instrText>r</w:instrText>
      </w:r>
      <w:r w:rsidR="00181902" w:rsidRPr="00FE267B">
        <w:rPr>
          <w:lang w:val="el-GR"/>
        </w:rPr>
        <w:instrText xml:space="preserve"> \</w:instrText>
      </w:r>
      <w:r w:rsidR="00181902" w:rsidRPr="00FE267B">
        <w:instrText>h</w:instrText>
      </w:r>
      <w:r w:rsidR="00181902" w:rsidRPr="00FE267B">
        <w:rPr>
          <w:lang w:val="el-GR"/>
        </w:rPr>
        <w:instrText xml:space="preserve">  \* </w:instrText>
      </w:r>
      <w:r w:rsidR="00181902" w:rsidRPr="00FE267B">
        <w:instrText>MERGEFORMAT</w:instrText>
      </w:r>
      <w:r w:rsidR="00181902" w:rsidRPr="00FE267B">
        <w:rPr>
          <w:lang w:val="el-GR"/>
        </w:rPr>
        <w:instrText xml:space="preserve"> </w:instrText>
      </w:r>
      <w:r w:rsidR="00181902" w:rsidRPr="00FE267B">
        <w:fldChar w:fldCharType="separate"/>
      </w:r>
      <w:r w:rsidR="00E959F2" w:rsidRPr="00E959F2">
        <w:rPr>
          <w:lang w:val="el-GR"/>
        </w:rPr>
        <w:t>6.3</w:t>
      </w:r>
      <w:r w:rsidR="00181902" w:rsidRPr="00FE267B">
        <w:fldChar w:fldCharType="end"/>
      </w:r>
      <w:r w:rsidR="002E6472" w:rsidRPr="0053038F">
        <w:rPr>
          <w:lang w:val="el-GR"/>
        </w:rPr>
        <w:t xml:space="preserve"> της παρούσας</w:t>
      </w:r>
      <w:r w:rsidR="002E6472" w:rsidRPr="00FE267B">
        <w:rPr>
          <w:lang w:val="el-GR"/>
        </w:rPr>
        <w:t>.</w:t>
      </w:r>
    </w:p>
    <w:p w14:paraId="1737193B" w14:textId="47604166"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496625830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603221">
        <w:rPr>
          <w:lang w:val="el-GR"/>
        </w:rPr>
        <w:t>ΠΑΡΑΡΤΗΜΑ Ι – Αναλυτική Περιγραφή Φυσικού και Οικονομικού Αντικειμένου της Σύμβασης</w:t>
      </w:r>
      <w:r w:rsidR="00181902">
        <w:fldChar w:fldCharType="end"/>
      </w:r>
      <w:r w:rsidRPr="00603221">
        <w:rPr>
          <w:lang w:val="el-GR"/>
        </w:rPr>
        <w:t xml:space="preserve"> ή σε άλλο περιγραφικό έγγραφο της παρούσας διακήρυξης. </w:t>
      </w:r>
    </w:p>
    <w:p w14:paraId="5EAC531E" w14:textId="75103132" w:rsidR="00FD40D7" w:rsidRDefault="003355E7" w:rsidP="0053038F">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53038F">
        <w:t>της βέλτιστης σχέση ποιότητας – τιμή</w:t>
      </w:r>
      <w:r w:rsidR="00F46509" w:rsidRPr="0053038F">
        <w:t>ς.</w:t>
      </w:r>
    </w:p>
    <w:p w14:paraId="13FD7DB8" w14:textId="77777777" w:rsidR="008338F0" w:rsidRPr="00745634" w:rsidRDefault="008338F0" w:rsidP="00FD40D7">
      <w:pPr>
        <w:rPr>
          <w:lang w:val="el-GR"/>
        </w:rPr>
      </w:pPr>
    </w:p>
    <w:p w14:paraId="7ECCAAD2" w14:textId="2072194D" w:rsidR="008338F0" w:rsidRPr="00603221" w:rsidRDefault="003355E7" w:rsidP="003A109E">
      <w:pPr>
        <w:pStyle w:val="2"/>
        <w:rPr>
          <w:rFonts w:cs="Tahoma"/>
          <w:lang w:val="el-GR"/>
        </w:rPr>
      </w:pPr>
      <w:r w:rsidRPr="00603221">
        <w:rPr>
          <w:rFonts w:cs="Tahoma"/>
          <w:lang w:val="el-GR"/>
        </w:rPr>
        <w:tab/>
      </w:r>
      <w:bookmarkStart w:id="27" w:name="_Toc97194259"/>
      <w:bookmarkStart w:id="28" w:name="_Toc97194408"/>
      <w:bookmarkStart w:id="29" w:name="_Toc183170099"/>
      <w:r w:rsidRPr="00603221">
        <w:rPr>
          <w:rFonts w:cs="Tahoma"/>
          <w:lang w:val="el-GR"/>
        </w:rPr>
        <w:t>Θεσμικό πλαίσιο</w:t>
      </w:r>
      <w:bookmarkEnd w:id="27"/>
      <w:bookmarkEnd w:id="28"/>
      <w:bookmarkEnd w:id="29"/>
    </w:p>
    <w:p w14:paraId="74E062A8" w14:textId="7C684425" w:rsidR="00097400" w:rsidRPr="0053038F" w:rsidRDefault="00AA6688" w:rsidP="00A4179D">
      <w:pPr>
        <w:tabs>
          <w:tab w:val="left" w:pos="284"/>
        </w:tabs>
        <w:rPr>
          <w:lang w:val="el-GR"/>
        </w:rPr>
      </w:pPr>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4FABBD33" w14:textId="77777777" w:rsidR="00F94CE8" w:rsidRPr="0054394D" w:rsidRDefault="00F94CE8" w:rsidP="00F94CE8">
      <w:pPr>
        <w:pStyle w:val="aff"/>
        <w:numPr>
          <w:ilvl w:val="0"/>
          <w:numId w:val="72"/>
        </w:numPr>
        <w:suppressAutoHyphens w:val="0"/>
        <w:autoSpaceDE w:val="0"/>
        <w:autoSpaceDN w:val="0"/>
        <w:adjustRightInd w:val="0"/>
        <w:spacing w:before="120" w:after="0"/>
        <w:contextualSpacing w:val="0"/>
        <w:rPr>
          <w:lang w:val="el-GR"/>
        </w:rPr>
      </w:pPr>
      <w:r w:rsidRPr="0054394D">
        <w:rPr>
          <w:lang w:val="el-GR"/>
        </w:rPr>
        <w:t>Τον Κανονισμό (ΕΕ) αριθ. 2021/241 του Ευρωπαϊκού Κοινοβουλίου και του Συμβουλίου της 12</w:t>
      </w:r>
      <w:r w:rsidRPr="0054394D">
        <w:rPr>
          <w:vertAlign w:val="superscript"/>
          <w:lang w:val="el-GR"/>
        </w:rPr>
        <w:t>ης</w:t>
      </w:r>
      <w:r w:rsidRPr="0054394D">
        <w:rPr>
          <w:lang w:val="el-GR"/>
        </w:rPr>
        <w:t xml:space="preserve"> Φεβρουαρίου 2021 για τη θέσπιση του μηχανισμού ανάκαμψης και ανθεκτικότητας (</w:t>
      </w:r>
      <w:r w:rsidRPr="00982DB9">
        <w:t>L</w:t>
      </w:r>
      <w:r w:rsidRPr="0054394D">
        <w:rPr>
          <w:lang w:val="el-GR"/>
        </w:rPr>
        <w:t xml:space="preserve"> 57/17), όπως τροποποιήθηκε και ισχύει.</w:t>
      </w:r>
    </w:p>
    <w:p w14:paraId="0A8630F6" w14:textId="77777777" w:rsidR="00F94CE8" w:rsidRPr="0054394D" w:rsidRDefault="00F94CE8" w:rsidP="00F94CE8">
      <w:pPr>
        <w:pStyle w:val="aff"/>
        <w:numPr>
          <w:ilvl w:val="0"/>
          <w:numId w:val="72"/>
        </w:numPr>
        <w:suppressAutoHyphens w:val="0"/>
        <w:autoSpaceDE w:val="0"/>
        <w:autoSpaceDN w:val="0"/>
        <w:adjustRightInd w:val="0"/>
        <w:spacing w:before="120" w:after="0"/>
        <w:contextualSpacing w:val="0"/>
        <w:rPr>
          <w:lang w:val="el-GR"/>
        </w:rPr>
      </w:pPr>
      <w:r w:rsidRPr="0054394D">
        <w:rPr>
          <w:lang w:val="el-GR"/>
        </w:rPr>
        <w:t>Τον Κανονισμό (ΕΕ) αριθ. 2021/240 του Ευρωπαϊκού Κοινοβουλίου και του Συμβουλίου της 10</w:t>
      </w:r>
      <w:r w:rsidRPr="0054394D">
        <w:rPr>
          <w:vertAlign w:val="superscript"/>
          <w:lang w:val="el-GR"/>
        </w:rPr>
        <w:t>ης</w:t>
      </w:r>
      <w:r w:rsidRPr="0054394D">
        <w:rPr>
          <w:lang w:val="el-GR"/>
        </w:rPr>
        <w:t xml:space="preserve"> Φεβρουαρίου 2021 για τη θέσπιση Μέσου Τεχνικής Υποστήριξης (</w:t>
      </w:r>
      <w:r w:rsidRPr="00982DB9">
        <w:t>L</w:t>
      </w:r>
      <w:r w:rsidRPr="0054394D">
        <w:rPr>
          <w:lang w:val="el-GR"/>
        </w:rPr>
        <w:t xml:space="preserve"> 57/1), όπως ισχύει.</w:t>
      </w:r>
    </w:p>
    <w:p w14:paraId="59110244" w14:textId="77777777" w:rsidR="00F94CE8" w:rsidRPr="00982DB9" w:rsidRDefault="00F94CE8" w:rsidP="00F94CE8">
      <w:pPr>
        <w:pStyle w:val="aff"/>
        <w:numPr>
          <w:ilvl w:val="0"/>
          <w:numId w:val="72"/>
        </w:numPr>
        <w:suppressAutoHyphens w:val="0"/>
        <w:autoSpaceDE w:val="0"/>
        <w:autoSpaceDN w:val="0"/>
        <w:adjustRightInd w:val="0"/>
        <w:spacing w:before="120" w:after="0"/>
        <w:contextualSpacing w:val="0"/>
      </w:pPr>
      <w:r w:rsidRPr="0054394D">
        <w:rPr>
          <w:lang w:val="el-GR"/>
        </w:rPr>
        <w:t xml:space="preserve">Τον Κανονισμό (ΕΕ, </w:t>
      </w:r>
      <w:proofErr w:type="spellStart"/>
      <w:r w:rsidRPr="0054394D">
        <w:rPr>
          <w:lang w:val="el-GR"/>
        </w:rPr>
        <w:t>Ευρατόμ</w:t>
      </w:r>
      <w:proofErr w:type="spellEnd"/>
      <w:r w:rsidRPr="0054394D">
        <w:rPr>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54394D">
        <w:rPr>
          <w:lang w:val="el-GR"/>
        </w:rPr>
        <w:t>Ευρατόμ</w:t>
      </w:r>
      <w:proofErr w:type="spellEnd"/>
      <w:r w:rsidRPr="0054394D">
        <w:rPr>
          <w:lang w:val="el-GR"/>
        </w:rPr>
        <w:t xml:space="preserve">) αριθ. </w:t>
      </w:r>
      <w:r w:rsidRPr="00982DB9">
        <w:t>966/2012 (L 193/1), όπ</w:t>
      </w:r>
      <w:proofErr w:type="spellStart"/>
      <w:r w:rsidRPr="00982DB9">
        <w:t>ως</w:t>
      </w:r>
      <w:proofErr w:type="spellEnd"/>
      <w:r w:rsidRPr="00982DB9">
        <w:t xml:space="preserve"> </w:t>
      </w:r>
      <w:proofErr w:type="spellStart"/>
      <w:r w:rsidRPr="00982DB9">
        <w:t>τρο</w:t>
      </w:r>
      <w:proofErr w:type="spellEnd"/>
      <w:r w:rsidRPr="00982DB9">
        <w:t xml:space="preserve">ποποιήθηκε και </w:t>
      </w:r>
      <w:proofErr w:type="spellStart"/>
      <w:r w:rsidRPr="00982DB9">
        <w:t>ισχύει</w:t>
      </w:r>
      <w:proofErr w:type="spellEnd"/>
      <w:r w:rsidRPr="00982DB9">
        <w:t>.</w:t>
      </w:r>
    </w:p>
    <w:p w14:paraId="7C90CDAE" w14:textId="77777777" w:rsidR="00F94CE8" w:rsidRPr="0054394D" w:rsidRDefault="00F94CE8" w:rsidP="00F94CE8">
      <w:pPr>
        <w:pStyle w:val="aff"/>
        <w:numPr>
          <w:ilvl w:val="0"/>
          <w:numId w:val="72"/>
        </w:numPr>
        <w:suppressAutoHyphens w:val="0"/>
        <w:autoSpaceDE w:val="0"/>
        <w:autoSpaceDN w:val="0"/>
        <w:adjustRightInd w:val="0"/>
        <w:spacing w:before="120" w:after="0"/>
        <w:contextualSpacing w:val="0"/>
        <w:rPr>
          <w:lang w:val="el-GR"/>
        </w:rPr>
      </w:pPr>
      <w:r w:rsidRPr="0054394D">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A2F8A64"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6CDCF3AB"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rFonts w:eastAsia="Tahoma"/>
          <w:color w:val="000000"/>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982DB9">
        <w:rPr>
          <w:rFonts w:eastAsia="Tahoma"/>
          <w:color w:val="000000"/>
        </w:rPr>
        <w:t>ST</w:t>
      </w:r>
      <w:r w:rsidRPr="0054394D">
        <w:rPr>
          <w:rFonts w:eastAsia="Tahoma"/>
          <w:color w:val="000000"/>
          <w:lang w:val="el-GR"/>
        </w:rPr>
        <w:t xml:space="preserve"> 10152/21 </w:t>
      </w:r>
      <w:r w:rsidRPr="00982DB9">
        <w:rPr>
          <w:rFonts w:eastAsia="Tahoma"/>
          <w:color w:val="000000"/>
        </w:rPr>
        <w:t>ADD</w:t>
      </w:r>
      <w:r w:rsidRPr="0054394D">
        <w:rPr>
          <w:rFonts w:eastAsia="Tahoma"/>
          <w:color w:val="000000"/>
          <w:lang w:val="el-GR"/>
        </w:rPr>
        <w:t xml:space="preserve"> 1), </w:t>
      </w:r>
      <w:r w:rsidRPr="0054394D">
        <w:rPr>
          <w:color w:val="000000"/>
          <w:lang w:val="el-GR"/>
        </w:rPr>
        <w:t>όπως τροποποιήθηκε με την από 7 Δεκεμβρίου 2023 Εκτελεστική Απόφαση του Συμβουλίου της Ευρωπαϊκής Ένωσης (</w:t>
      </w:r>
      <w:r w:rsidRPr="00982DB9">
        <w:rPr>
          <w:color w:val="000000"/>
        </w:rPr>
        <w:t>ST</w:t>
      </w:r>
      <w:r w:rsidRPr="0054394D">
        <w:rPr>
          <w:color w:val="000000"/>
          <w:lang w:val="el-GR"/>
        </w:rPr>
        <w:t xml:space="preserve"> 15831/1/23 </w:t>
      </w:r>
      <w:r w:rsidRPr="00982DB9">
        <w:rPr>
          <w:color w:val="000000"/>
        </w:rPr>
        <w:t>REV</w:t>
      </w:r>
      <w:r w:rsidRPr="0054394D">
        <w:rPr>
          <w:color w:val="000000"/>
          <w:lang w:val="el-GR"/>
        </w:rPr>
        <w:t xml:space="preserve"> 1, </w:t>
      </w:r>
      <w:r w:rsidRPr="00982DB9">
        <w:rPr>
          <w:color w:val="000000"/>
        </w:rPr>
        <w:t>ST</w:t>
      </w:r>
      <w:r w:rsidRPr="0054394D">
        <w:rPr>
          <w:color w:val="000000"/>
          <w:lang w:val="el-GR"/>
        </w:rPr>
        <w:t xml:space="preserve"> 15831/23 </w:t>
      </w:r>
      <w:r w:rsidRPr="00982DB9">
        <w:rPr>
          <w:color w:val="000000"/>
        </w:rPr>
        <w:t>ADD</w:t>
      </w:r>
      <w:r w:rsidRPr="0054394D">
        <w:rPr>
          <w:color w:val="000000"/>
          <w:lang w:val="el-GR"/>
        </w:rPr>
        <w:t xml:space="preserve"> 1 </w:t>
      </w:r>
      <w:r w:rsidRPr="00982DB9">
        <w:rPr>
          <w:color w:val="000000"/>
        </w:rPr>
        <w:t>REV</w:t>
      </w:r>
      <w:r w:rsidRPr="0054394D">
        <w:rPr>
          <w:color w:val="000000"/>
          <w:lang w:val="el-GR"/>
        </w:rPr>
        <w:t xml:space="preserve"> 1).</w:t>
      </w:r>
    </w:p>
    <w:p w14:paraId="737CE30D" w14:textId="77777777" w:rsidR="00F94CE8" w:rsidRPr="0054394D" w:rsidRDefault="00F94CE8" w:rsidP="00F94CE8">
      <w:pPr>
        <w:pStyle w:val="aff"/>
        <w:numPr>
          <w:ilvl w:val="0"/>
          <w:numId w:val="72"/>
        </w:numPr>
        <w:suppressAutoHyphens w:val="0"/>
        <w:autoSpaceDE w:val="0"/>
        <w:autoSpaceDN w:val="0"/>
        <w:adjustRightInd w:val="0"/>
        <w:spacing w:before="120" w:after="0"/>
        <w:contextualSpacing w:val="0"/>
        <w:rPr>
          <w:lang w:val="el-GR"/>
        </w:rPr>
      </w:pPr>
      <w:r w:rsidRPr="0054394D">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82DB9">
        <w:t>COVID</w:t>
      </w:r>
      <w:r w:rsidRPr="0054394D">
        <w:rPr>
          <w:lang w:val="el-GR"/>
        </w:rPr>
        <w:t>- 19, επείγουσες δημοσιονομικές και φορολογικές ρυθμίσεις και άλλες διατάξεις» (ΦΕΚ 17/</w:t>
      </w:r>
      <w:r w:rsidRPr="00982DB9">
        <w:t>A</w:t>
      </w:r>
      <w:r w:rsidRPr="0054394D">
        <w:rPr>
          <w:lang w:val="el-GR"/>
        </w:rPr>
        <w:t>/05-02-2021), όπως ισχύει.</w:t>
      </w:r>
    </w:p>
    <w:p w14:paraId="191F5459" w14:textId="77777777" w:rsidR="00F94CE8" w:rsidRPr="0054394D" w:rsidRDefault="00F94CE8" w:rsidP="00F94CE8">
      <w:pPr>
        <w:pStyle w:val="aff"/>
        <w:numPr>
          <w:ilvl w:val="0"/>
          <w:numId w:val="72"/>
        </w:numPr>
        <w:suppressAutoHyphens w:val="0"/>
        <w:autoSpaceDE w:val="0"/>
        <w:autoSpaceDN w:val="0"/>
        <w:adjustRightInd w:val="0"/>
        <w:spacing w:before="120" w:after="0"/>
        <w:contextualSpacing w:val="0"/>
        <w:rPr>
          <w:lang w:val="el-GR"/>
        </w:rPr>
      </w:pPr>
      <w:r w:rsidRPr="0054394D">
        <w:rPr>
          <w:lang w:val="el-GR"/>
        </w:rPr>
        <w:t xml:space="preserve">Τον </w:t>
      </w:r>
      <w:r w:rsidRPr="00982DB9">
        <w:t>N</w:t>
      </w:r>
      <w:r w:rsidRPr="0054394D">
        <w:rPr>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61F3A017"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rFonts w:eastAsia="Tahoma"/>
          <w:color w:val="000000"/>
          <w:lang w:val="el-GR"/>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5A517050"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rFonts w:eastAsia="Tahoma"/>
          <w:color w:val="000000"/>
          <w:lang w:val="el-GR"/>
        </w:rPr>
        <w:t>Τα Α. 270 έως και Α.281 του Ν. 4738/2020 «Ρύθμιση οφειλών και παροχή δεύτερης ευκαιρίας και άλλες διατάξεις» (ΦΕΚ 207/Α/27-10-2020) και ιδίως το Α.271 για την σύσταση στο Υπουργείο Οικονομικών της αυτοτελούς Ειδικής Υπηρεσίας Συντονισμού Ταμείου Ανάκαμψης, όπως τροποποιήθηκαν και ισχύουν.</w:t>
      </w:r>
    </w:p>
    <w:p w14:paraId="014EA4BA"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982DB9">
        <w:t>L</w:t>
      </w:r>
      <w:r w:rsidRPr="0054394D">
        <w:rPr>
          <w:lang w:val="el-GR"/>
        </w:rPr>
        <w:t xml:space="preserve"> 94/1/28.3.2014) και άλλες διατάξεις» (ΦΕΚ 148/Α/08-08-2016), όπως τροποποιήθηκε και ισχύει.</w:t>
      </w:r>
    </w:p>
    <w:p w14:paraId="41122A1E"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0E6A3BA" w14:textId="77777777" w:rsidR="00F94CE8" w:rsidRPr="0054394D" w:rsidRDefault="00F94CE8" w:rsidP="00F94CE8">
      <w:pPr>
        <w:pStyle w:val="aff"/>
        <w:numPr>
          <w:ilvl w:val="0"/>
          <w:numId w:val="72"/>
        </w:numPr>
        <w:suppressAutoHyphens w:val="0"/>
        <w:spacing w:before="120" w:after="0"/>
        <w:contextualSpacing w:val="0"/>
        <w:rPr>
          <w:lang w:val="el-GR"/>
        </w:rPr>
      </w:pPr>
      <w:r w:rsidRPr="0054394D">
        <w:rPr>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5B241247" w14:textId="77777777" w:rsidR="00F94CE8" w:rsidRPr="00982DB9" w:rsidRDefault="00F94CE8" w:rsidP="00F94CE8">
      <w:pPr>
        <w:pStyle w:val="aff"/>
        <w:numPr>
          <w:ilvl w:val="0"/>
          <w:numId w:val="72"/>
        </w:numPr>
        <w:suppressAutoHyphens w:val="0"/>
        <w:spacing w:before="120" w:after="0"/>
        <w:contextualSpacing w:val="0"/>
        <w:rPr>
          <w:rFonts w:eastAsia="Tahoma"/>
          <w:color w:val="000000"/>
        </w:rPr>
      </w:pPr>
      <w:r w:rsidRPr="0054394D">
        <w:rPr>
          <w:lang w:val="el-GR"/>
        </w:rPr>
        <w:t xml:space="preserve">Την υπ’ αρ. </w:t>
      </w:r>
      <w:r w:rsidRPr="0054394D">
        <w:rPr>
          <w:color w:val="000000"/>
          <w:lang w:val="el-GR"/>
        </w:rPr>
        <w:t xml:space="preserve">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w:t>
      </w:r>
      <w:proofErr w:type="spellStart"/>
      <w:r w:rsidRPr="00982DB9">
        <w:rPr>
          <w:color w:val="000000"/>
        </w:rPr>
        <w:t>Οικονομικών</w:t>
      </w:r>
      <w:proofErr w:type="spellEnd"/>
      <w:r w:rsidRPr="00982DB9">
        <w:rPr>
          <w:color w:val="000000"/>
        </w:rPr>
        <w:t xml:space="preserve"> (ΦΕΚ 6973/Β</w:t>
      </w:r>
      <w:r w:rsidRPr="00982DB9">
        <w:rPr>
          <w:color w:val="000000" w:themeColor="text1"/>
        </w:rPr>
        <w:t>/30-12-2022</w:t>
      </w:r>
      <w:r w:rsidRPr="00982DB9">
        <w:rPr>
          <w:color w:val="000000"/>
        </w:rPr>
        <w:t>).</w:t>
      </w:r>
    </w:p>
    <w:p w14:paraId="11DE0370"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color w:val="000000"/>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0D36AAC5"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0541FB32"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4F4E6669" w14:textId="77777777" w:rsidR="00F94CE8" w:rsidRPr="0054394D" w:rsidRDefault="00F94CE8" w:rsidP="00F94CE8">
      <w:pPr>
        <w:pStyle w:val="aff"/>
        <w:numPr>
          <w:ilvl w:val="0"/>
          <w:numId w:val="72"/>
        </w:numPr>
        <w:suppressAutoHyphens w:val="0"/>
        <w:spacing w:before="120" w:after="0"/>
        <w:contextualSpacing w:val="0"/>
        <w:rPr>
          <w:lang w:val="el-GR"/>
        </w:rPr>
      </w:pPr>
      <w:r w:rsidRPr="0054394D">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w:t>
      </w:r>
      <w:r w:rsidRPr="0054394D">
        <w:rPr>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DBB9B4C" w14:textId="77777777" w:rsidR="00F94CE8" w:rsidRPr="0054394D" w:rsidRDefault="00F94CE8" w:rsidP="00F94CE8">
      <w:pPr>
        <w:pStyle w:val="aff"/>
        <w:numPr>
          <w:ilvl w:val="0"/>
          <w:numId w:val="72"/>
        </w:numPr>
        <w:suppressAutoHyphens w:val="0"/>
        <w:spacing w:before="120" w:after="0"/>
        <w:contextualSpacing w:val="0"/>
        <w:rPr>
          <w:lang w:val="el-GR"/>
        </w:rPr>
      </w:pPr>
      <w:r w:rsidRPr="0054394D">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1415B38" w14:textId="77777777" w:rsidR="00F94CE8" w:rsidRPr="0054394D" w:rsidRDefault="00F94CE8" w:rsidP="00F94CE8">
      <w:pPr>
        <w:pStyle w:val="aff"/>
        <w:numPr>
          <w:ilvl w:val="0"/>
          <w:numId w:val="72"/>
        </w:numPr>
        <w:suppressAutoHyphens w:val="0"/>
        <w:spacing w:before="120" w:after="0"/>
        <w:contextualSpacing w:val="0"/>
        <w:rPr>
          <w:lang w:val="el-GR"/>
        </w:rPr>
      </w:pPr>
      <w:r w:rsidRPr="0054394D">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3555E6A" w14:textId="77777777" w:rsidR="00F94CE8" w:rsidRPr="0054394D" w:rsidRDefault="00F94CE8" w:rsidP="00F94CE8">
      <w:pPr>
        <w:pStyle w:val="aff"/>
        <w:numPr>
          <w:ilvl w:val="0"/>
          <w:numId w:val="72"/>
        </w:numPr>
        <w:suppressAutoHyphens w:val="0"/>
        <w:spacing w:before="120" w:after="0"/>
        <w:contextualSpacing w:val="0"/>
        <w:rPr>
          <w:lang w:val="el-GR"/>
        </w:rPr>
      </w:pPr>
      <w:r w:rsidRPr="0054394D">
        <w:rPr>
          <w:lang w:val="el-GR"/>
        </w:rPr>
        <w:t xml:space="preserve">Την υπ’ αρ. 71693 ΕΞ 2023  Απόφαση του Αναπληρωτή Υπουργού Οικονομικών με θέμα: “Διαδικασίες επιβολής δημοσιονομικών διορθώσεων </w:t>
      </w:r>
      <w:proofErr w:type="spellStart"/>
      <w:r w:rsidRPr="0054394D">
        <w:rPr>
          <w:lang w:val="el-GR"/>
        </w:rPr>
        <w:t>αχρεωστήτως</w:t>
      </w:r>
      <w:proofErr w:type="spellEnd"/>
      <w:r w:rsidRPr="0054394D">
        <w:rPr>
          <w:lang w:val="el-GR"/>
        </w:rPr>
        <w:t xml:space="preserve">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2D13F814" w14:textId="77777777" w:rsidR="00F94CE8" w:rsidRPr="0054394D" w:rsidRDefault="00F94CE8" w:rsidP="00F94CE8">
      <w:pPr>
        <w:pStyle w:val="aff"/>
        <w:numPr>
          <w:ilvl w:val="0"/>
          <w:numId w:val="72"/>
        </w:numPr>
        <w:suppressAutoHyphens w:val="0"/>
        <w:spacing w:before="120" w:after="0"/>
        <w:contextualSpacing w:val="0"/>
        <w:rPr>
          <w:rFonts w:eastAsia="Tahoma"/>
          <w:color w:val="000000"/>
          <w:lang w:val="el-GR"/>
        </w:rPr>
      </w:pPr>
      <w:r w:rsidRPr="0054394D">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982DB9">
        <w:t>A</w:t>
      </w:r>
      <w:r w:rsidRPr="0054394D">
        <w:rPr>
          <w:lang w:val="el-GR"/>
        </w:rPr>
        <w:t>/29-06-2020), όπως τροποποιήθηκε και ισχύει.</w:t>
      </w:r>
    </w:p>
    <w:p w14:paraId="7220DC92" w14:textId="77777777" w:rsidR="00F94CE8" w:rsidRPr="00CB454A" w:rsidRDefault="00F94CE8" w:rsidP="00F94CE8">
      <w:pPr>
        <w:pStyle w:val="aff"/>
        <w:numPr>
          <w:ilvl w:val="0"/>
          <w:numId w:val="72"/>
        </w:numPr>
        <w:suppressAutoHyphens w:val="0"/>
        <w:spacing w:before="120" w:after="0"/>
        <w:contextualSpacing w:val="0"/>
        <w:rPr>
          <w:rFonts w:eastAsia="Tahoma"/>
          <w:color w:val="000000"/>
          <w:lang w:val="el-GR"/>
        </w:rPr>
      </w:pPr>
      <w:r w:rsidRPr="0054394D">
        <w:rPr>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w:t>
      </w:r>
      <w:r w:rsidRPr="00CB454A">
        <w:rPr>
          <w:lang w:val="el-GR"/>
        </w:rPr>
        <w:t>υποχρεώσεων, Εκτέλεση προϋπολογισμού (ΦΕΚ 143/Α/28-06-2014), όπως τροποποιήθηκε και ισχύει.</w:t>
      </w:r>
    </w:p>
    <w:p w14:paraId="71BACDEA" w14:textId="77777777" w:rsidR="00F94CE8" w:rsidRPr="00CB454A" w:rsidRDefault="00F94CE8" w:rsidP="00F94CE8">
      <w:pPr>
        <w:pStyle w:val="aff"/>
        <w:numPr>
          <w:ilvl w:val="0"/>
          <w:numId w:val="72"/>
        </w:numPr>
        <w:suppressAutoHyphens w:val="0"/>
        <w:spacing w:before="120" w:after="0"/>
        <w:contextualSpacing w:val="0"/>
        <w:rPr>
          <w:rFonts w:eastAsia="Tahoma"/>
          <w:color w:val="000000"/>
          <w:lang w:val="el-GR"/>
        </w:rPr>
      </w:pPr>
      <w:r w:rsidRPr="00CB454A">
        <w:rPr>
          <w:lang w:val="el-GR"/>
        </w:rPr>
        <w:t>Τον Ν. 4152/2013 «Επείγοντα μέτρα εφαρμογής των νόμων 4046/2012, 4093/2012 και 4127/2013» (ΦΕΚ 107/Α/09-05-2013), όπως τροποποιήθηκε και ισχύει.</w:t>
      </w:r>
    </w:p>
    <w:p w14:paraId="267A7409" w14:textId="77777777" w:rsidR="00F94CE8" w:rsidRPr="00CB454A" w:rsidRDefault="00F94CE8" w:rsidP="00F94CE8">
      <w:pPr>
        <w:pStyle w:val="aff"/>
        <w:numPr>
          <w:ilvl w:val="0"/>
          <w:numId w:val="72"/>
        </w:numPr>
        <w:suppressAutoHyphens w:val="0"/>
        <w:spacing w:before="120" w:after="0"/>
        <w:contextualSpacing w:val="0"/>
        <w:rPr>
          <w:rFonts w:eastAsia="Tahoma"/>
          <w:color w:val="000000"/>
          <w:lang w:val="el-GR"/>
        </w:rPr>
      </w:pPr>
      <w:r w:rsidRPr="00CB454A">
        <w:rPr>
          <w:lang w:val="el-GR"/>
        </w:rPr>
        <w:t xml:space="preserve">Τον </w:t>
      </w:r>
      <w:r w:rsidRPr="00CB454A">
        <w:t>N</w:t>
      </w:r>
      <w:r w:rsidRPr="00CB454A">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42C231A5" w14:textId="77777777" w:rsidR="00F94CE8" w:rsidRPr="00CB454A" w:rsidRDefault="00F94CE8" w:rsidP="00F94CE8">
      <w:pPr>
        <w:pStyle w:val="aff"/>
        <w:numPr>
          <w:ilvl w:val="0"/>
          <w:numId w:val="72"/>
        </w:numPr>
        <w:suppressAutoHyphens w:val="0"/>
        <w:spacing w:before="120" w:after="0"/>
        <w:contextualSpacing w:val="0"/>
        <w:rPr>
          <w:lang w:val="el-GR"/>
        </w:rPr>
      </w:pPr>
      <w:r w:rsidRPr="00CB454A">
        <w:rPr>
          <w:lang w:val="el-GR"/>
        </w:rPr>
        <w:t xml:space="preserve">Τον </w:t>
      </w:r>
      <w:r w:rsidRPr="00CB454A">
        <w:t>N</w:t>
      </w:r>
      <w:r w:rsidRPr="00CB454A">
        <w:rPr>
          <w:lang w:val="el-GR"/>
        </w:rPr>
        <w:t xml:space="preserve">. </w:t>
      </w:r>
      <w:r w:rsidRPr="00CB454A">
        <w:rPr>
          <w:rStyle w:val="a7"/>
          <w:b w:val="0"/>
          <w:bCs w:val="0"/>
          <w:lang w:val="el-GR"/>
        </w:rPr>
        <w:t xml:space="preserve">3213/2003 </w:t>
      </w:r>
      <w:r w:rsidRPr="00CB454A">
        <w:rPr>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CB454A">
        <w:rPr>
          <w:rStyle w:val="a7"/>
          <w:b w:val="0"/>
          <w:bCs w:val="0"/>
          <w:lang w:val="el-GR"/>
        </w:rPr>
        <w:t>ΦΕΚ 309/</w:t>
      </w:r>
      <w:r w:rsidRPr="00CB454A">
        <w:rPr>
          <w:rStyle w:val="a7"/>
          <w:b w:val="0"/>
          <w:bCs w:val="0"/>
        </w:rPr>
        <w:t>A</w:t>
      </w:r>
      <w:r w:rsidRPr="00CB454A">
        <w:rPr>
          <w:rStyle w:val="a7"/>
          <w:b w:val="0"/>
          <w:bCs w:val="0"/>
          <w:lang w:val="el-GR"/>
        </w:rPr>
        <w:t>/31-12-2003), όπως τροποποιήθηκε και ισχύει, μετά τη δημοσίευση του Ν. 5026/2023 “Υποβολή των δηλώσεων περιουσιακής κατάστασης (πόθεν έσχες</w:t>
      </w:r>
      <w:r w:rsidRPr="00CB454A">
        <w:rPr>
          <w:lang w:val="el-GR"/>
        </w:rPr>
        <w:t>) και οικονομικών συμφερόντων – Ρυθμίσεις για την ενίσχυση της Ευρωπαϊκής Εισαγγελίας – Λοιπές επείγουσες ρυθμίσεις” (ΦΕΚ 45/Α/28-02-2023).</w:t>
      </w:r>
    </w:p>
    <w:p w14:paraId="2EF75F82" w14:textId="77777777" w:rsidR="00F94CE8" w:rsidRPr="00CB454A" w:rsidRDefault="00F94CE8" w:rsidP="00F94CE8">
      <w:pPr>
        <w:pStyle w:val="aff"/>
        <w:numPr>
          <w:ilvl w:val="0"/>
          <w:numId w:val="72"/>
        </w:numPr>
        <w:suppressAutoHyphens w:val="0"/>
        <w:spacing w:before="120" w:after="0"/>
        <w:contextualSpacing w:val="0"/>
        <w:rPr>
          <w:lang w:val="el-GR"/>
        </w:rPr>
      </w:pPr>
      <w:r w:rsidRPr="00CB454A">
        <w:rPr>
          <w:lang w:val="el-GR"/>
        </w:rPr>
        <w:t>Τον Ν. 2121/1993 “Πνευματική Ιδιοκτησία, Συγγενικά Δικαιώματα και Πολιτιστικά Θέματα”, (ΦΕΚ 25/Α/04-03-1993), όπως τροποποιήθηκε και ισχύει.</w:t>
      </w:r>
    </w:p>
    <w:p w14:paraId="6317CC86" w14:textId="77777777" w:rsidR="00F94CE8" w:rsidRPr="00CB454A" w:rsidRDefault="00F94CE8" w:rsidP="00F94CE8">
      <w:pPr>
        <w:pStyle w:val="aff"/>
        <w:numPr>
          <w:ilvl w:val="0"/>
          <w:numId w:val="72"/>
        </w:numPr>
        <w:suppressAutoHyphens w:val="0"/>
        <w:spacing w:before="120" w:after="0"/>
        <w:contextualSpacing w:val="0"/>
        <w:rPr>
          <w:lang w:val="el-GR"/>
        </w:rPr>
      </w:pPr>
      <w:r w:rsidRPr="00CB454A">
        <w:rPr>
          <w:lang w:val="el-GR"/>
        </w:rPr>
        <w:t>Το Π.Δ. 80/2016 «Ανάληψη υποχρεώσεων από τους Διατάκτες» (ΦΕΚ 145/Α/05-08-2016), όπως τροποποιήθηκε και ισχύει.</w:t>
      </w:r>
    </w:p>
    <w:p w14:paraId="230E29C4" w14:textId="77777777" w:rsidR="00F94CE8" w:rsidRPr="00CB454A" w:rsidRDefault="00F94CE8" w:rsidP="00F94CE8">
      <w:pPr>
        <w:pStyle w:val="aff"/>
        <w:numPr>
          <w:ilvl w:val="0"/>
          <w:numId w:val="72"/>
        </w:numPr>
        <w:suppressAutoHyphens w:val="0"/>
        <w:spacing w:before="120" w:after="0"/>
        <w:contextualSpacing w:val="0"/>
        <w:rPr>
          <w:lang w:val="el-GR"/>
        </w:rPr>
      </w:pPr>
      <w:r w:rsidRPr="00CB454A">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71650C0F" w14:textId="77777777" w:rsidR="00F94CE8" w:rsidRPr="00CB454A" w:rsidRDefault="00F94CE8" w:rsidP="00F94CE8">
      <w:pPr>
        <w:pStyle w:val="aff"/>
        <w:numPr>
          <w:ilvl w:val="0"/>
          <w:numId w:val="72"/>
        </w:numPr>
        <w:suppressAutoHyphens w:val="0"/>
        <w:spacing w:before="120" w:after="0"/>
        <w:contextualSpacing w:val="0"/>
        <w:rPr>
          <w:lang w:val="el-GR"/>
        </w:rPr>
      </w:pPr>
      <w:r w:rsidRPr="00CB454A">
        <w:rPr>
          <w:lang w:val="el-GR"/>
        </w:rPr>
        <w:lastRenderedPageBreak/>
        <w:t>Το Α.88 του Ν. 1892/1990 «Για τον εκσυγχρονισμό και την ανάπτυξη και άλλες διατάξεις» (ΦΕΚ 101/Α/31-07-1990), όπως ισχύει.</w:t>
      </w:r>
    </w:p>
    <w:p w14:paraId="4C8C7CB5" w14:textId="77777777" w:rsidR="00F94CE8" w:rsidRPr="00CB454A" w:rsidRDefault="00F94CE8" w:rsidP="00F94CE8">
      <w:pPr>
        <w:pStyle w:val="aff"/>
        <w:numPr>
          <w:ilvl w:val="0"/>
          <w:numId w:val="72"/>
        </w:numPr>
        <w:suppressAutoHyphens w:val="0"/>
        <w:spacing w:before="120" w:after="0"/>
        <w:contextualSpacing w:val="0"/>
        <w:rPr>
          <w:lang w:val="el-GR"/>
        </w:rPr>
      </w:pPr>
      <w:r w:rsidRPr="00CB454A">
        <w:rPr>
          <w:lang w:val="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CB454A">
        <w:t>B</w:t>
      </w:r>
      <w:r w:rsidRPr="00CB454A">
        <w:rPr>
          <w:lang w:val="el-GR"/>
        </w:rPr>
        <w:t>/23-08-2007), όπως ισχύει.</w:t>
      </w:r>
    </w:p>
    <w:p w14:paraId="4498FCE7" w14:textId="77777777" w:rsidR="00F94CE8" w:rsidRPr="00CB454A" w:rsidRDefault="00F94CE8" w:rsidP="00F94CE8">
      <w:pPr>
        <w:pStyle w:val="aff"/>
        <w:numPr>
          <w:ilvl w:val="0"/>
          <w:numId w:val="72"/>
        </w:numPr>
        <w:suppressAutoHyphens w:val="0"/>
        <w:spacing w:before="120" w:after="0"/>
        <w:contextualSpacing w:val="0"/>
        <w:rPr>
          <w:lang w:eastAsia="ar-SA"/>
        </w:rPr>
      </w:pPr>
      <w:r w:rsidRPr="00CB454A">
        <w:rPr>
          <w:lang w:val="el-GR"/>
        </w:rPr>
        <w:t>Τον Ν. 4622/2019 “Επιτελικό Κράτος: οργάνωση, λειτουργία &amp;</w:t>
      </w:r>
      <w:r w:rsidRPr="00CB454A">
        <w:rPr>
          <w:lang w:val="el-GR" w:eastAsia="ar-SA"/>
        </w:rPr>
        <w:t xml:space="preserve"> διαφάνεια της Κυβέρνησης, των κυβερνητικών οργάνων &amp; της κεντρικής δημόσιας διοίκησης” και άλλες διατάξεις. </w:t>
      </w:r>
      <w:r w:rsidRPr="00CB454A">
        <w:rPr>
          <w:lang w:eastAsia="ar-SA"/>
        </w:rPr>
        <w:t>(ΦΕΚ 133/Α/07-08-2019), όπ</w:t>
      </w:r>
      <w:proofErr w:type="spellStart"/>
      <w:r w:rsidRPr="00CB454A">
        <w:rPr>
          <w:lang w:eastAsia="ar-SA"/>
        </w:rPr>
        <w:t>ως</w:t>
      </w:r>
      <w:proofErr w:type="spellEnd"/>
      <w:r w:rsidRPr="00CB454A">
        <w:rPr>
          <w:lang w:eastAsia="ar-SA"/>
        </w:rPr>
        <w:t xml:space="preserve"> </w:t>
      </w:r>
      <w:proofErr w:type="spellStart"/>
      <w:r w:rsidRPr="00CB454A">
        <w:rPr>
          <w:lang w:eastAsia="ar-SA"/>
        </w:rPr>
        <w:t>τρο</w:t>
      </w:r>
      <w:proofErr w:type="spellEnd"/>
      <w:r w:rsidRPr="00CB454A">
        <w:rPr>
          <w:lang w:eastAsia="ar-SA"/>
        </w:rPr>
        <w:t xml:space="preserve">ποποιήθηκε και </w:t>
      </w:r>
      <w:proofErr w:type="spellStart"/>
      <w:r w:rsidRPr="00CB454A">
        <w:rPr>
          <w:lang w:eastAsia="ar-SA"/>
        </w:rPr>
        <w:t>ισχύει</w:t>
      </w:r>
      <w:proofErr w:type="spellEnd"/>
      <w:r w:rsidRPr="00CB454A">
        <w:rPr>
          <w:lang w:eastAsia="ar-SA"/>
        </w:rPr>
        <w:t>.</w:t>
      </w:r>
    </w:p>
    <w:p w14:paraId="3C2AF8E5" w14:textId="77777777" w:rsidR="00F94CE8" w:rsidRPr="00CB454A" w:rsidRDefault="00F94CE8" w:rsidP="00F94CE8">
      <w:pPr>
        <w:numPr>
          <w:ilvl w:val="0"/>
          <w:numId w:val="72"/>
        </w:numPr>
        <w:spacing w:before="120" w:after="0"/>
        <w:rPr>
          <w:lang w:val="el-GR" w:eastAsia="ar-SA"/>
        </w:rPr>
      </w:pPr>
      <w:r w:rsidRPr="00CB454A">
        <w:rPr>
          <w:lang w:val="el-GR" w:eastAsia="ar-SA"/>
        </w:rPr>
        <w:t>Τον Ν. 4912/2022 Ενιαία Αρχή Δημοσίων Συμβάσεων και άλλες διατάξεις του Υπουργείου Δικαιοσύνης” (ΦΕΚ 59/</w:t>
      </w:r>
      <w:r w:rsidRPr="00CB454A">
        <w:rPr>
          <w:lang w:eastAsia="ar-SA"/>
        </w:rPr>
        <w:t>A</w:t>
      </w:r>
      <w:r w:rsidRPr="00CB454A">
        <w:rPr>
          <w:lang w:val="el-GR" w:eastAsia="ar-SA"/>
        </w:rPr>
        <w:t>/17-03-2022), όπως ισχύει.</w:t>
      </w:r>
    </w:p>
    <w:p w14:paraId="579B2DE6" w14:textId="77777777" w:rsidR="00F94CE8" w:rsidRPr="00CB454A" w:rsidRDefault="00F94CE8" w:rsidP="00F94CE8">
      <w:pPr>
        <w:numPr>
          <w:ilvl w:val="0"/>
          <w:numId w:val="72"/>
        </w:numPr>
        <w:spacing w:before="120" w:after="0"/>
        <w:rPr>
          <w:lang w:val="el-GR" w:eastAsia="ar-SA"/>
        </w:rPr>
      </w:pPr>
      <w:r w:rsidRPr="00CB454A">
        <w:rPr>
          <w:lang w:val="el-GR" w:eastAsia="ar-SA"/>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773CC00C" w14:textId="77777777" w:rsidR="00F94CE8" w:rsidRPr="00CB454A" w:rsidRDefault="00F94CE8" w:rsidP="00F94CE8">
      <w:pPr>
        <w:numPr>
          <w:ilvl w:val="0"/>
          <w:numId w:val="72"/>
        </w:numPr>
        <w:spacing w:before="120" w:after="0"/>
        <w:rPr>
          <w:lang w:val="el-GR" w:eastAsia="ar-SA"/>
        </w:rPr>
      </w:pPr>
      <w:r w:rsidRPr="00CB454A">
        <w:rPr>
          <w:lang w:val="el-GR"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70A070FC" w14:textId="77777777" w:rsidR="00F94CE8" w:rsidRPr="00CB454A" w:rsidRDefault="00F94CE8" w:rsidP="00F94CE8">
      <w:pPr>
        <w:numPr>
          <w:ilvl w:val="0"/>
          <w:numId w:val="72"/>
        </w:numPr>
        <w:spacing w:before="120" w:after="0"/>
        <w:rPr>
          <w:lang w:val="el-GR" w:eastAsia="ar-SA"/>
        </w:rPr>
      </w:pPr>
      <w:r w:rsidRPr="00CB454A">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61B71A6" w14:textId="77777777" w:rsidR="00F94CE8" w:rsidRPr="00CB454A" w:rsidRDefault="00F94CE8" w:rsidP="00F94CE8">
      <w:pPr>
        <w:numPr>
          <w:ilvl w:val="0"/>
          <w:numId w:val="72"/>
        </w:numPr>
        <w:spacing w:before="120" w:after="0"/>
        <w:rPr>
          <w:lang w:val="el-GR" w:eastAsia="ar-SA"/>
        </w:rPr>
      </w:pPr>
      <w:r w:rsidRPr="00CB454A">
        <w:rPr>
          <w:lang w:val="el-GR" w:eastAsia="ar-SA"/>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75E3E21D" w14:textId="77777777" w:rsidR="00F94CE8" w:rsidRPr="00CB454A" w:rsidRDefault="00F94CE8" w:rsidP="00F94CE8">
      <w:pPr>
        <w:numPr>
          <w:ilvl w:val="0"/>
          <w:numId w:val="72"/>
        </w:numPr>
        <w:spacing w:before="120" w:after="0"/>
        <w:rPr>
          <w:lang w:val="el-GR" w:eastAsia="ar-SA"/>
        </w:rPr>
      </w:pPr>
      <w:r w:rsidRPr="00CB454A">
        <w:rPr>
          <w:lang w:val="el-GR" w:eastAsia="ar-SA"/>
        </w:rPr>
        <w:t xml:space="preserve">Τον Ν. 4635/2019 (ιδίως των άρθρων 85 </w:t>
      </w:r>
      <w:proofErr w:type="spellStart"/>
      <w:r w:rsidRPr="00CB454A">
        <w:rPr>
          <w:lang w:val="el-GR" w:eastAsia="ar-SA"/>
        </w:rPr>
        <w:t>επ</w:t>
      </w:r>
      <w:proofErr w:type="spellEnd"/>
      <w:r w:rsidRPr="00CB454A">
        <w:rPr>
          <w:lang w:val="el-GR" w:eastAsia="ar-SA"/>
        </w:rPr>
        <w:t>.) “Επενδύω στην Ελλάδα και άλλες διατάξεις” (ΦΕΚ 167/Α/30-10-2019), όπως τροποποιήθηκε και ισχύει.</w:t>
      </w:r>
    </w:p>
    <w:p w14:paraId="4266798E" w14:textId="77777777" w:rsidR="00F94CE8" w:rsidRPr="00CB454A" w:rsidRDefault="00F94CE8" w:rsidP="00F94CE8">
      <w:pPr>
        <w:numPr>
          <w:ilvl w:val="0"/>
          <w:numId w:val="72"/>
        </w:numPr>
        <w:spacing w:before="120" w:after="0"/>
        <w:rPr>
          <w:lang w:val="el-GR" w:eastAsia="ar-SA"/>
        </w:rPr>
      </w:pPr>
      <w:r w:rsidRPr="00CB454A">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705222B6" w14:textId="77777777" w:rsidR="00F94CE8" w:rsidRPr="00CB454A" w:rsidRDefault="00F94CE8" w:rsidP="00F94CE8">
      <w:pPr>
        <w:numPr>
          <w:ilvl w:val="0"/>
          <w:numId w:val="72"/>
        </w:numPr>
        <w:spacing w:before="120" w:after="0"/>
        <w:rPr>
          <w:lang w:val="el-GR" w:eastAsia="ar-SA"/>
        </w:rPr>
      </w:pPr>
      <w:r w:rsidRPr="00CB454A">
        <w:rPr>
          <w:lang w:val="el-GR" w:eastAsia="ar-SA"/>
        </w:rPr>
        <w:t>Τον Ν. 2859/2000 “Κύρωση Κώδικα Φόρου Προστιθέμενης Αξίας” (ΦΕΚ 248/Α/07-11-2000), όπως τροποποιήθηκε και ισχύει.</w:t>
      </w:r>
    </w:p>
    <w:p w14:paraId="1A0A9010" w14:textId="77777777" w:rsidR="00F94CE8" w:rsidRPr="00CB454A" w:rsidRDefault="00F94CE8" w:rsidP="00F94CE8">
      <w:pPr>
        <w:numPr>
          <w:ilvl w:val="0"/>
          <w:numId w:val="72"/>
        </w:numPr>
        <w:spacing w:before="120" w:after="0"/>
        <w:rPr>
          <w:lang w:val="el-GR" w:eastAsia="ar-SA"/>
        </w:rPr>
      </w:pPr>
      <w:r w:rsidRPr="00CB454A">
        <w:rPr>
          <w:lang w:val="el-GR"/>
        </w:rPr>
        <w:t>Τον Ν. 3389/2005 «Συμπράξεις Δημόσιου και Ιδιωτικού Τομέα» (ΦΕΚ 232/Α/ 22-09-2005), όπως τροποποιήθηκε και ισχύει.</w:t>
      </w:r>
    </w:p>
    <w:p w14:paraId="224577AD" w14:textId="77777777" w:rsidR="00F94CE8" w:rsidRPr="00CB454A" w:rsidRDefault="00F94CE8" w:rsidP="00F94CE8">
      <w:pPr>
        <w:numPr>
          <w:ilvl w:val="0"/>
          <w:numId w:val="72"/>
        </w:numPr>
        <w:spacing w:before="120" w:after="0"/>
        <w:rPr>
          <w:lang w:val="el-GR" w:eastAsia="ar-SA"/>
        </w:rPr>
      </w:pPr>
      <w:r w:rsidRPr="00CB454A">
        <w:rPr>
          <w:color w:val="000000"/>
          <w:lang w:val="el-GR"/>
        </w:rPr>
        <w:t xml:space="preserve">Την υπ’ αρ. </w:t>
      </w:r>
      <w:r w:rsidRPr="00CB454A">
        <w:rPr>
          <w:lang w:val="el-GR"/>
        </w:rPr>
        <w:t xml:space="preserve">76441 </w:t>
      </w:r>
      <w:r w:rsidRPr="00CB454A">
        <w:rPr>
          <w:color w:val="000000"/>
          <w:lang w:val="el-GR"/>
        </w:rPr>
        <w:t>κοινή υπουργική απόφαση των Υπουργών Οικονομικών και Ανάπτυξης &amp; Επενδύσεων</w:t>
      </w:r>
      <w:r w:rsidRPr="00CB454A">
        <w:rPr>
          <w:lang w:val="el-GR"/>
        </w:rPr>
        <w:t xml:space="preserve"> </w:t>
      </w:r>
      <w:r w:rsidRPr="00CB454A">
        <w:rPr>
          <w:color w:val="000000"/>
          <w:lang w:val="el-GR"/>
        </w:rPr>
        <w:t>με θέμα: «</w:t>
      </w:r>
      <w:r w:rsidRPr="00CB454A">
        <w:rPr>
          <w:lang w:val="el-GR"/>
        </w:rPr>
        <w:t>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5E0CF4B9" w14:textId="77777777" w:rsidR="00F94CE8" w:rsidRPr="00CB454A" w:rsidRDefault="00F94CE8" w:rsidP="00F94CE8">
      <w:pPr>
        <w:pStyle w:val="aff"/>
        <w:numPr>
          <w:ilvl w:val="0"/>
          <w:numId w:val="72"/>
        </w:numPr>
        <w:suppressAutoHyphens w:val="0"/>
        <w:spacing w:before="120" w:after="0"/>
        <w:contextualSpacing w:val="0"/>
        <w:rPr>
          <w:rFonts w:eastAsia="Tahoma"/>
          <w:color w:val="000000"/>
          <w:lang w:val="el-GR"/>
        </w:rPr>
      </w:pPr>
      <w:r w:rsidRPr="00CB454A">
        <w:rPr>
          <w:lang w:val="el-GR"/>
        </w:rPr>
        <w:t>Τον Κανονισμό (ΕΕ) 2016/679 του Ευρωπαϊκού Κοινοβουλίου και του Συμβουλίου, της 27</w:t>
      </w:r>
      <w:r w:rsidRPr="00CB454A">
        <w:rPr>
          <w:vertAlign w:val="superscript"/>
          <w:lang w:val="el-GR"/>
        </w:rPr>
        <w:t>ης</w:t>
      </w:r>
      <w:r w:rsidRPr="00CB454A">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CB454A">
        <w:t>L</w:t>
      </w:r>
      <w:r w:rsidRPr="00CB454A">
        <w:rPr>
          <w:lang w:val="el-GR"/>
        </w:rPr>
        <w:t xml:space="preserve"> 119), όπως τροποποιήθηκε και ισχύει.</w:t>
      </w:r>
    </w:p>
    <w:p w14:paraId="321544FC" w14:textId="77777777" w:rsidR="00F94CE8" w:rsidRPr="00CB454A" w:rsidRDefault="00F94CE8" w:rsidP="00F94CE8">
      <w:pPr>
        <w:numPr>
          <w:ilvl w:val="0"/>
          <w:numId w:val="72"/>
        </w:numPr>
        <w:spacing w:before="120" w:after="0"/>
        <w:rPr>
          <w:lang w:val="el-GR"/>
        </w:rPr>
      </w:pPr>
      <w:r w:rsidRPr="00CB454A">
        <w:rPr>
          <w:lang w:val="el-GR"/>
        </w:rPr>
        <w:lastRenderedPageBreak/>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50440F9" w14:textId="77777777" w:rsidR="00F94CE8" w:rsidRPr="00CB454A" w:rsidRDefault="00F94CE8" w:rsidP="00F94CE8">
      <w:pPr>
        <w:numPr>
          <w:ilvl w:val="0"/>
          <w:numId w:val="72"/>
        </w:numPr>
        <w:spacing w:before="120" w:after="0"/>
      </w:pPr>
      <w:r w:rsidRPr="00CB454A">
        <w:rPr>
          <w:lang w:val="el-GR"/>
        </w:rPr>
        <w:t xml:space="preserve">Τον </w:t>
      </w:r>
      <w:r w:rsidRPr="00CB454A">
        <w:t>N</w:t>
      </w:r>
      <w:r w:rsidRPr="00CB454A">
        <w:rPr>
          <w:lang w:val="el-GR"/>
        </w:rPr>
        <w:t xml:space="preserve">. 3429/2005 «Δημόσιες Επιχειρήσεις και Οργανισμοί (Δ.Ε.Κ.Ο.).» </w:t>
      </w:r>
      <w:r w:rsidRPr="00CB454A">
        <w:t>ΦΕΚ (314/Α/27-12-2005), όπ</w:t>
      </w:r>
      <w:proofErr w:type="spellStart"/>
      <w:r w:rsidRPr="00CB454A">
        <w:t>ως</w:t>
      </w:r>
      <w:proofErr w:type="spellEnd"/>
      <w:r w:rsidRPr="00CB454A">
        <w:t xml:space="preserve"> </w:t>
      </w:r>
      <w:proofErr w:type="spellStart"/>
      <w:r w:rsidRPr="00CB454A">
        <w:t>τρο</w:t>
      </w:r>
      <w:proofErr w:type="spellEnd"/>
      <w:r w:rsidRPr="00CB454A">
        <w:t xml:space="preserve">ποποιήθηκε από </w:t>
      </w:r>
      <w:proofErr w:type="spellStart"/>
      <w:r w:rsidRPr="00CB454A">
        <w:t>τον</w:t>
      </w:r>
      <w:proofErr w:type="spellEnd"/>
      <w:r w:rsidRPr="00CB454A">
        <w:t xml:space="preserve"> Ν. 4972/2022</w:t>
      </w:r>
      <w:r w:rsidRPr="00CB454A">
        <w:rPr>
          <w:lang w:val="en-US"/>
        </w:rPr>
        <w:t>.</w:t>
      </w:r>
    </w:p>
    <w:p w14:paraId="3F3D90F6" w14:textId="77777777" w:rsidR="00F94CE8" w:rsidRPr="00CB454A" w:rsidRDefault="00F94CE8" w:rsidP="00F94CE8">
      <w:pPr>
        <w:numPr>
          <w:ilvl w:val="0"/>
          <w:numId w:val="72"/>
        </w:numPr>
        <w:spacing w:before="120" w:after="0"/>
        <w:rPr>
          <w:lang w:val="el-GR"/>
        </w:rPr>
      </w:pPr>
      <w:r w:rsidRPr="00CB454A">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37EEF4A0" w14:textId="77777777" w:rsidR="00F94CE8" w:rsidRPr="00CB454A" w:rsidRDefault="00F94CE8" w:rsidP="00F94CE8">
      <w:pPr>
        <w:numPr>
          <w:ilvl w:val="0"/>
          <w:numId w:val="72"/>
        </w:numPr>
        <w:spacing w:before="120" w:after="0"/>
      </w:pPr>
      <w:r w:rsidRPr="00CB454A">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CB454A">
        <w:t>(ΦΕΚ 119/Α/08-07-2019), όπ</w:t>
      </w:r>
      <w:proofErr w:type="spellStart"/>
      <w:r w:rsidRPr="00CB454A">
        <w:t>ως</w:t>
      </w:r>
      <w:proofErr w:type="spellEnd"/>
      <w:r w:rsidRPr="00CB454A">
        <w:t xml:space="preserve"> </w:t>
      </w:r>
      <w:proofErr w:type="spellStart"/>
      <w:r w:rsidRPr="00CB454A">
        <w:t>ισχύει</w:t>
      </w:r>
      <w:proofErr w:type="spellEnd"/>
      <w:r w:rsidRPr="00CB454A">
        <w:t>.</w:t>
      </w:r>
    </w:p>
    <w:p w14:paraId="652B6DFF" w14:textId="77777777" w:rsidR="00F94CE8" w:rsidRPr="00CB454A" w:rsidRDefault="00F94CE8" w:rsidP="00F94CE8">
      <w:pPr>
        <w:numPr>
          <w:ilvl w:val="0"/>
          <w:numId w:val="72"/>
        </w:numPr>
        <w:spacing w:before="120" w:after="0"/>
        <w:rPr>
          <w:lang w:val="el-GR"/>
        </w:rPr>
      </w:pPr>
      <w:r w:rsidRPr="00CB454A">
        <w:rPr>
          <w:lang w:val="el-GR"/>
        </w:rPr>
        <w:t>Το Α.39 του Ν. 4578/2018 «Μείωση ασφαλιστικών εισφορών και άλλες διατάξεις» (ΦΕΚ 200/Α/03-12-2018), όπως ισχύει.</w:t>
      </w:r>
    </w:p>
    <w:p w14:paraId="4E27C19A" w14:textId="77777777" w:rsidR="00F94CE8" w:rsidRPr="00CB454A" w:rsidRDefault="00F94CE8" w:rsidP="00F94CE8">
      <w:pPr>
        <w:pStyle w:val="aff"/>
        <w:numPr>
          <w:ilvl w:val="0"/>
          <w:numId w:val="72"/>
        </w:numPr>
        <w:suppressAutoHyphens w:val="0"/>
        <w:snapToGrid w:val="0"/>
        <w:spacing w:before="120" w:after="0" w:line="276" w:lineRule="auto"/>
        <w:contextualSpacing w:val="0"/>
      </w:pPr>
      <w:r w:rsidRPr="00CB454A">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CB454A">
        <w:t>Πρωτ. Γ.Ε.ΜΗ.: 3437047/11-11-2024.</w:t>
      </w:r>
    </w:p>
    <w:p w14:paraId="663B1559" w14:textId="77777777" w:rsidR="00F94CE8" w:rsidRPr="00CB454A" w:rsidRDefault="00F94CE8" w:rsidP="00F94CE8">
      <w:pPr>
        <w:numPr>
          <w:ilvl w:val="0"/>
          <w:numId w:val="72"/>
        </w:numPr>
        <w:spacing w:before="120" w:after="0"/>
      </w:pPr>
      <w:r w:rsidRPr="00CB454A">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CB454A">
        <w:rPr>
          <w:lang w:val="el-GR"/>
        </w:rPr>
        <w:t>οικ</w:t>
      </w:r>
      <w:proofErr w:type="spellEnd"/>
      <w:r w:rsidRPr="00CB454A">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CB454A">
        <w:t>(Β’ 164)» ΦΕΚ 2060/Β’/2021))» (ΦΕΚ 5807/Β/10-12-2021).</w:t>
      </w:r>
    </w:p>
    <w:p w14:paraId="03AEE076" w14:textId="77777777" w:rsidR="00F94CE8" w:rsidRPr="00CB454A" w:rsidRDefault="00F94CE8" w:rsidP="00F94CE8">
      <w:pPr>
        <w:numPr>
          <w:ilvl w:val="0"/>
          <w:numId w:val="72"/>
        </w:numPr>
        <w:spacing w:before="120" w:after="0"/>
      </w:pPr>
      <w:r w:rsidRPr="00CB454A">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CB454A">
        <w:t>(ΦΕΚ 752/ΥΟΔΔ/24-08-2022).</w:t>
      </w:r>
    </w:p>
    <w:p w14:paraId="66E5BC46" w14:textId="77777777" w:rsidR="00F94CE8" w:rsidRPr="00CB454A" w:rsidRDefault="00F94CE8" w:rsidP="00F94CE8">
      <w:pPr>
        <w:numPr>
          <w:ilvl w:val="0"/>
          <w:numId w:val="72"/>
        </w:numPr>
        <w:spacing w:before="120" w:after="0"/>
        <w:rPr>
          <w:lang w:val="el-GR"/>
        </w:rPr>
      </w:pPr>
      <w:r w:rsidRPr="00CB454A">
        <w:rPr>
          <w:lang w:val="el-GR"/>
        </w:rPr>
        <w:t xml:space="preserve">Τη ΣΑΤΑ </w:t>
      </w:r>
      <w:r w:rsidRPr="00CB454A">
        <w:t>TA</w:t>
      </w:r>
      <w:r w:rsidRPr="00CB454A">
        <w:rPr>
          <w:lang w:val="el-GR"/>
        </w:rPr>
        <w:t>063 με ενάριθμο κωδικό 2022ΤΑ06300036 του Υπουργείου Ψηφιακής Διακυβέρνησης, με την οποία εγκρίθηκε η ένταξη στο Πρόγραμμα Δημοσίων Επενδύσεων (ΠΔΕ) του έργου.</w:t>
      </w:r>
    </w:p>
    <w:p w14:paraId="1674A61E" w14:textId="77777777" w:rsidR="00F94CE8" w:rsidRPr="00CB454A" w:rsidRDefault="00F94CE8" w:rsidP="00F94CE8">
      <w:pPr>
        <w:numPr>
          <w:ilvl w:val="0"/>
          <w:numId w:val="72"/>
        </w:numPr>
        <w:spacing w:before="120" w:after="0"/>
        <w:rPr>
          <w:lang w:val="el-GR"/>
        </w:rPr>
      </w:pPr>
      <w:r w:rsidRPr="00CB454A">
        <w:rPr>
          <w:lang w:val="el-GR"/>
        </w:rPr>
        <w:t>Την από 15-12-2020 (ΑΠ ΚτΠ Μ.Α.Ε. 12333/17-12-2020) Προγραμματική Συμφωνία μεταξύ του Ταμείου Παρακαταθηκών &amp; Δανείων (Τ.Π.&amp;Δ.) και της «Κοινωνίας της Πληροφορίας ΑΕ», με την οποία ορίζεται ΚτΠ Μ.Α.Ε. Δικαιούχος για την εκτέλεση του έργου: «Ψηφιακός Μετασχηματισμός του ΤΠ&amp;Δ».</w:t>
      </w:r>
    </w:p>
    <w:p w14:paraId="14159AD4" w14:textId="77777777" w:rsidR="00F94CE8" w:rsidRPr="00CB454A" w:rsidRDefault="00F94CE8" w:rsidP="00F94CE8">
      <w:pPr>
        <w:numPr>
          <w:ilvl w:val="0"/>
          <w:numId w:val="72"/>
        </w:numPr>
        <w:spacing w:before="120" w:after="0"/>
        <w:rPr>
          <w:lang w:val="el-GR"/>
        </w:rPr>
      </w:pPr>
      <w:r w:rsidRPr="00CB454A">
        <w:rPr>
          <w:lang w:val="el-GR"/>
        </w:rPr>
        <w:t>Την από 01-07-2022 (ΑΠ ΚτΠ Μ.Α.Ε. 15287/05-09-2022) 1</w:t>
      </w:r>
      <w:r w:rsidRPr="00CB454A">
        <w:rPr>
          <w:vertAlign w:val="superscript"/>
          <w:lang w:val="el-GR"/>
        </w:rPr>
        <w:t>η</w:t>
      </w:r>
      <w:r w:rsidRPr="00CB454A">
        <w:rPr>
          <w:lang w:val="el-GR"/>
        </w:rPr>
        <w:t xml:space="preserve"> Τροποποίηση της ως άνω από 15-12-2020 Προγραμματικής Συμφωνίας μεταξύ του ΤΑΜΕΙΟΥ ΠΑΡΑΚΑΤΑΘΗΚΩΝ ΚΑΙ </w:t>
      </w:r>
      <w:r w:rsidRPr="00CB454A">
        <w:rPr>
          <w:lang w:val="el-GR"/>
        </w:rPr>
        <w:lastRenderedPageBreak/>
        <w:t>ΔΑΝΕΙΩΝ (ΤΠ&amp;Δ) και ΚτΠ Μ.Α.Ε., όπως ισχύει, με την οποία ορίζεται η ΚτΠ Μ.Α.Ε. Δικαιούχος για την εκτέλεση του Έργου: «Ψηφιακός Μετασχηματισμός του ΤΠ&amp;Δ».</w:t>
      </w:r>
    </w:p>
    <w:p w14:paraId="1BE166E6" w14:textId="77777777" w:rsidR="00F94CE8" w:rsidRPr="00CB454A" w:rsidRDefault="00F94CE8" w:rsidP="00F94CE8">
      <w:pPr>
        <w:numPr>
          <w:ilvl w:val="0"/>
          <w:numId w:val="72"/>
        </w:numPr>
        <w:spacing w:before="120" w:after="0"/>
        <w:rPr>
          <w:lang w:val="el-GR"/>
        </w:rPr>
      </w:pPr>
      <w:r w:rsidRPr="00CB454A">
        <w:rPr>
          <w:lang w:val="el-GR"/>
        </w:rPr>
        <w:t>Την υπ’ αρ. πρωτ. ΚτΠ Μ.Α.Ε. 19818/09-11-2022 (ΑΠ 164048 ΕΞ 09-11-2022 / ΑΔΑ: 6ΛΛΤΗ-2ΙΗ) Απόφαση της Ειδικής Υπηρεσίας Συντονισμού Ταμείου Ανάκαμψης με θέμα: Απόφαση ένταξης του έργου με τίτλο «Ψηφιακός Μετασχηματισμός Του Ταμείου Παρακαταθηκών Και Δάνειων» (κωδικός ΟΠΣ ΤΑ 5164847) στο Ταμείο Ανάκαμψης και Ανθεκτικότητας.</w:t>
      </w:r>
    </w:p>
    <w:p w14:paraId="31353BA7" w14:textId="77777777" w:rsidR="00F94CE8" w:rsidRPr="00CB454A" w:rsidRDefault="00F94CE8" w:rsidP="00F94CE8">
      <w:pPr>
        <w:numPr>
          <w:ilvl w:val="0"/>
          <w:numId w:val="72"/>
        </w:numPr>
        <w:spacing w:before="120" w:after="0"/>
        <w:rPr>
          <w:lang w:val="el-GR"/>
        </w:rPr>
      </w:pPr>
      <w:r w:rsidRPr="00CB454A">
        <w:rPr>
          <w:lang w:val="el-GR"/>
        </w:rPr>
        <w:t>Την υπ’ αρ. πρωτ. ΚτΠ Μ.Α.Ε. 12583/30-05-2024 (ΑΠ 60893 ΕΞ 26-04-2024 / ΑΔΑ: 98Κ6Η-Ζ10) Απόφαση της Ειδικής Υπηρεσίας Συντονισμού Ταμείου Ανάκαμψης με θέμα: Τροποποίηση απόφασης ένταξης του Έργου με τίτλο «Ψηφιακός Μετασχηματισμός του Ταμείου Παρακαταθηκών και Δάνειων» (Κωδικός ΟΠΣ ΤΑ 5164847, Κωδικός ΠΔΕ 2022ΤΑ06300036) στο Ταμείο Ανάκαμψης και Ανθεκτικότητας (</w:t>
      </w:r>
      <w:r w:rsidRPr="00CB454A">
        <w:t>ID</w:t>
      </w:r>
      <w:r w:rsidRPr="00CB454A">
        <w:rPr>
          <w:lang w:val="el-GR"/>
        </w:rPr>
        <w:t xml:space="preserve"> ΔΡΑΣΗΣ 16940).</w:t>
      </w:r>
    </w:p>
    <w:p w14:paraId="623E550D" w14:textId="77777777" w:rsidR="00F94CE8" w:rsidRPr="00CB454A" w:rsidRDefault="00F94CE8" w:rsidP="00F94CE8">
      <w:pPr>
        <w:numPr>
          <w:ilvl w:val="0"/>
          <w:numId w:val="72"/>
        </w:numPr>
        <w:spacing w:before="120" w:after="0"/>
        <w:rPr>
          <w:lang w:val="el-GR"/>
        </w:rPr>
      </w:pPr>
      <w:r w:rsidRPr="00CB454A">
        <w:rPr>
          <w:lang w:val="el-GR"/>
        </w:rPr>
        <w:t>Την υπ’ αρ. πρωτ. ΚτΠ Μ.Α.Ε. 13705/11-06-2024 (ΑΠ 9695/10-06-2024 / ΑΔΑ: 9ΕΜΡΗ-ΒΗΠ) Απόφαση του Υπουργείου Εθνικής Οικονομίας &amp; Οικονομικών περί έγκρισης ένταξης στο ΠΔΕ 2024 (ΣΑ ΤΑ063) του έργου: «Ψηφιακός Μετασχηματισμός του ΤΠ&amp;Δ» (κωδικός έργου: 2022ΤΑ063000365164847).</w:t>
      </w:r>
    </w:p>
    <w:p w14:paraId="0C51B655" w14:textId="77777777" w:rsidR="00F94CE8" w:rsidRPr="00CB454A" w:rsidRDefault="00F94CE8" w:rsidP="00F94CE8">
      <w:pPr>
        <w:numPr>
          <w:ilvl w:val="0"/>
          <w:numId w:val="72"/>
        </w:numPr>
        <w:spacing w:before="120" w:after="0"/>
        <w:rPr>
          <w:lang w:val="el-GR"/>
        </w:rPr>
      </w:pPr>
      <w:r w:rsidRPr="00CB454A">
        <w:rPr>
          <w:lang w:val="el-GR"/>
        </w:rPr>
        <w:t>Την υπ’ αρ. πρωτ. ΚτΠ Μ.Α.Ε. 22587/03-10-2024 (ΑΠ 11220/02-10-2024 / ΑΔΑ: 9ΧΠΩΗ-ΨΙΑ) Απόφαση του Υπουργείου Εθνικής Οικονομίας &amp; Οικονομικών περί έγκρισης τροποποίησης στο ΠΔΕ 2024 του έργου: «Ψηφιακός Μετασχηματισμός του ΤΠ&amp;Δ» (κωδικός έργου: 2022ΤΑ063000365164847).</w:t>
      </w:r>
    </w:p>
    <w:p w14:paraId="35CC8FDB" w14:textId="77777777" w:rsidR="00F94CE8" w:rsidRPr="00CB454A" w:rsidRDefault="00F94CE8" w:rsidP="00F94CE8">
      <w:pPr>
        <w:numPr>
          <w:ilvl w:val="0"/>
          <w:numId w:val="72"/>
        </w:numPr>
        <w:spacing w:before="120" w:after="0"/>
      </w:pPr>
      <w:r w:rsidRPr="00CB454A">
        <w:rPr>
          <w:lang w:val="el-GR"/>
        </w:rPr>
        <w:t xml:space="preserve">Το υπ’ αρ. πρωτ. 24226/24-10-2024 έγγραφο του Ταμείου Παρακαταθηκών και Δανείων με θέμα: “Έγκριση τεύχους διακήρυξης του Έργου «Προμήθεια εξοπλισμού, λογισμικού &amp; υπηρεσιών </w:t>
      </w:r>
      <w:r w:rsidRPr="00CB454A">
        <w:t>MPS</w:t>
      </w:r>
      <w:r w:rsidRPr="00CB454A">
        <w:rPr>
          <w:lang w:val="el-GR"/>
        </w:rPr>
        <w:t xml:space="preserve"> (</w:t>
      </w:r>
      <w:r w:rsidRPr="00CB454A">
        <w:t>Managed</w:t>
      </w:r>
      <w:r w:rsidRPr="00CB454A">
        <w:rPr>
          <w:lang w:val="el-GR"/>
        </w:rPr>
        <w:t xml:space="preserve"> </w:t>
      </w:r>
      <w:r w:rsidRPr="00CB454A">
        <w:t>Print</w:t>
      </w:r>
      <w:r w:rsidRPr="00CB454A">
        <w:rPr>
          <w:lang w:val="el-GR"/>
        </w:rPr>
        <w:t xml:space="preserve"> </w:t>
      </w:r>
      <w:r w:rsidRPr="00CB454A">
        <w:t>Services</w:t>
      </w:r>
      <w:r w:rsidRPr="00CB454A">
        <w:rPr>
          <w:lang w:val="el-GR"/>
        </w:rPr>
        <w:t xml:space="preserve"> – Υπηρεσίες Διαχειριζόμενων Εκτυπώσεων) στο Τ. Π. &amp; Δανείων» (Κωδ. </w:t>
      </w:r>
      <w:r w:rsidRPr="00CB454A">
        <w:t>ΟΠΣ 5164847)”.</w:t>
      </w:r>
    </w:p>
    <w:p w14:paraId="03B78826" w14:textId="77777777" w:rsidR="00F94CE8" w:rsidRPr="00CB454A" w:rsidRDefault="00F94CE8" w:rsidP="00F94CE8">
      <w:pPr>
        <w:numPr>
          <w:ilvl w:val="0"/>
          <w:numId w:val="72"/>
        </w:numPr>
        <w:spacing w:before="120" w:after="0"/>
        <w:rPr>
          <w:lang w:val="el-GR"/>
        </w:rPr>
      </w:pPr>
      <w:r w:rsidRPr="00CB454A">
        <w:rPr>
          <w:lang w:val="el-GR"/>
        </w:rPr>
        <w:t>Την Απόφαση του ΔΣ της ΚτΠ Μ.Α.Ε., κατά την υπ’ αρ. 1031 /04-12-2024 Συνεδρίασή του, (Θέμα 7.1).</w:t>
      </w:r>
    </w:p>
    <w:p w14:paraId="32EEC723" w14:textId="77777777" w:rsidR="00F94CE8" w:rsidRPr="0054394D" w:rsidRDefault="00F94CE8" w:rsidP="00F94CE8">
      <w:pPr>
        <w:numPr>
          <w:ilvl w:val="0"/>
          <w:numId w:val="72"/>
        </w:numPr>
        <w:spacing w:before="120" w:after="0"/>
        <w:rPr>
          <w:lang w:val="el-GR"/>
        </w:rPr>
      </w:pPr>
      <w:r w:rsidRPr="00CB454A">
        <w:rPr>
          <w:lang w:val="el-GR"/>
        </w:rPr>
        <w:t xml:space="preserve">Την Απόφαση του ΔΣ της </w:t>
      </w:r>
      <w:r w:rsidRPr="0054394D">
        <w:rPr>
          <w:lang w:val="el-GR"/>
        </w:rPr>
        <w:t>ΚτΠ Μ.Α.Ε. κατά την υπ’ αρ. 856 /25-08-2022 Συνεδρίασή του, με θέμα Εκλογή Διευθύνοντος Συμβούλου (Θέμα 1).</w:t>
      </w:r>
    </w:p>
    <w:p w14:paraId="0D5A5F70" w14:textId="77777777" w:rsidR="00F94CE8" w:rsidRPr="0054394D" w:rsidRDefault="00F94CE8" w:rsidP="00F94CE8">
      <w:pPr>
        <w:numPr>
          <w:ilvl w:val="0"/>
          <w:numId w:val="72"/>
        </w:numPr>
        <w:spacing w:before="120" w:after="0"/>
        <w:rPr>
          <w:lang w:val="el-GR"/>
        </w:rPr>
      </w:pPr>
      <w:r w:rsidRPr="0054394D">
        <w:rPr>
          <w:lang w:val="el-GR"/>
        </w:rPr>
        <w:t>Την Απόφαση του ΔΣ της ΚτΠ Μ.Α.Ε. κατά την υπ’ αρ. 857 /26-08-2022 Συνεδρίασή του, με θέμα γενικές εξουσιοδοτήσεις προς Διευθύνοντα Σύμβουλο (Θέμα 2.2).</w:t>
      </w:r>
    </w:p>
    <w:p w14:paraId="5F0BF75E" w14:textId="77777777" w:rsidR="00F94CE8" w:rsidRPr="0054394D" w:rsidRDefault="00F94CE8" w:rsidP="00F94CE8">
      <w:pPr>
        <w:numPr>
          <w:ilvl w:val="0"/>
          <w:numId w:val="72"/>
        </w:numPr>
        <w:suppressAutoHyphens w:val="0"/>
        <w:snapToGrid w:val="0"/>
        <w:spacing w:before="120" w:after="0" w:line="276" w:lineRule="auto"/>
        <w:rPr>
          <w:lang w:val="el-GR"/>
        </w:rPr>
      </w:pPr>
      <w:r w:rsidRPr="0054394D">
        <w:rPr>
          <w:lang w:val="el-GR"/>
        </w:rPr>
        <w:t>Την Απόφαση του Διευθύνοντος Συμβούλου της ΚτΠ Μ.Α.Ε. με Αρ. Πρωτ. 22683 /20-12-2022 (ΟΕ: 23-10-2023) και θέμα «Εξουσιοδότηση δικαιώματος υπογραφής σε Γενικούς Διευθυντές και Διευθυντές της ΚτΠ Μ.Α.Ε.», όπως έχει τροποποιηθεί με την υπ’ αρ. 26061 /18-11-2024 Απόφαση του Διευθύνοντος Συμβούλου, και ισχύει.</w:t>
      </w:r>
    </w:p>
    <w:p w14:paraId="4BDDABC7" w14:textId="0B5740FB" w:rsidR="00ED0CBA" w:rsidRPr="0053038F" w:rsidRDefault="00ED0CBA" w:rsidP="00684D86">
      <w:pPr>
        <w:suppressAutoHyphens w:val="0"/>
        <w:autoSpaceDE w:val="0"/>
        <w:autoSpaceDN w:val="0"/>
        <w:spacing w:before="120" w:after="0"/>
        <w:rPr>
          <w:lang w:val="el-GR"/>
        </w:rPr>
      </w:pPr>
    </w:p>
    <w:p w14:paraId="1213C84A" w14:textId="77777777" w:rsidR="008338F0" w:rsidRPr="00603221" w:rsidRDefault="00FA2582" w:rsidP="003A109E">
      <w:pPr>
        <w:pStyle w:val="2"/>
        <w:rPr>
          <w:rFonts w:cs="Tahoma"/>
          <w:lang w:val="el-GR"/>
        </w:rPr>
      </w:pPr>
      <w:r w:rsidRPr="0053038F">
        <w:rPr>
          <w:rFonts w:cs="Tahoma"/>
          <w:lang w:val="el-GR"/>
        </w:rPr>
        <w:tab/>
      </w:r>
      <w:bookmarkStart w:id="30" w:name="_Ref40979373"/>
      <w:bookmarkStart w:id="31" w:name="_Toc97194260"/>
      <w:bookmarkStart w:id="32" w:name="_Toc97194409"/>
      <w:bookmarkStart w:id="33" w:name="_Toc183170100"/>
      <w:r w:rsidR="003355E7" w:rsidRPr="00603221">
        <w:rPr>
          <w:rFonts w:cs="Tahoma"/>
          <w:lang w:val="el-GR"/>
        </w:rPr>
        <w:t>Προθεσμία παραλαβής προσφορών και διενέργεια διαγωνισμού</w:t>
      </w:r>
      <w:bookmarkEnd w:id="30"/>
      <w:bookmarkEnd w:id="31"/>
      <w:bookmarkEnd w:id="32"/>
      <w:bookmarkEnd w:id="33"/>
      <w:r w:rsidR="003355E7" w:rsidRPr="00603221">
        <w:rPr>
          <w:rFonts w:cs="Tahoma"/>
          <w:lang w:val="el-GR"/>
        </w:rPr>
        <w:t xml:space="preserve"> </w:t>
      </w:r>
    </w:p>
    <w:p w14:paraId="1BF76DF1" w14:textId="66AAB936" w:rsidR="00B65D70" w:rsidRPr="00440607" w:rsidRDefault="003355E7" w:rsidP="2FE63087">
      <w:pPr>
        <w:spacing w:before="240"/>
        <w:rPr>
          <w:color w:val="000000"/>
          <w:lang w:val="el-GR"/>
        </w:rPr>
      </w:pPr>
      <w:r w:rsidRPr="00440607">
        <w:rPr>
          <w:lang w:val="el-GR" w:eastAsia="el-GR"/>
        </w:rPr>
        <w:t>Η καταληκτική ημερομηνία παραλαβής των προσφορών είναι η</w:t>
      </w:r>
      <w:r w:rsidR="0054394D">
        <w:rPr>
          <w:lang w:val="el-GR" w:eastAsia="el-GR"/>
        </w:rPr>
        <w:t xml:space="preserve"> </w:t>
      </w:r>
      <w:r w:rsidR="0054394D" w:rsidRPr="00C30BAA">
        <w:rPr>
          <w:b/>
          <w:bCs/>
          <w:lang w:val="el-GR" w:eastAsia="el-GR"/>
        </w:rPr>
        <w:t>17-01-2025</w:t>
      </w:r>
      <w:r w:rsidR="0054394D">
        <w:rPr>
          <w:lang w:val="el-GR" w:eastAsia="el-GR"/>
        </w:rPr>
        <w:t xml:space="preserve"> </w:t>
      </w:r>
      <w:r w:rsidR="0054394D" w:rsidRPr="00440607">
        <w:rPr>
          <w:lang w:val="el-GR" w:eastAsia="el-GR"/>
        </w:rPr>
        <w:t xml:space="preserve"> </w:t>
      </w:r>
      <w:r w:rsidRPr="00440607">
        <w:rPr>
          <w:lang w:val="el-GR" w:eastAsia="el-GR"/>
        </w:rPr>
        <w:t xml:space="preserve">και ώρα </w:t>
      </w:r>
      <w:r w:rsidR="00FA2204" w:rsidRPr="00C30BAA">
        <w:rPr>
          <w:b/>
          <w:bCs/>
          <w:lang w:val="el-GR" w:eastAsia="el-GR"/>
        </w:rPr>
        <w:t>14:00</w:t>
      </w:r>
      <w:r w:rsidR="00FA2204">
        <w:rPr>
          <w:lang w:val="el-GR" w:eastAsia="el-GR"/>
        </w:rPr>
        <w:t xml:space="preserve"> </w:t>
      </w:r>
      <w:r w:rsidR="00B65D70" w:rsidRPr="00440607">
        <w:rPr>
          <w:lang w:val="el-GR" w:eastAsia="el-GR"/>
        </w:rPr>
        <w:t xml:space="preserve">και η </w:t>
      </w:r>
      <w:r w:rsidR="00B65D70" w:rsidRPr="00440607">
        <w:rPr>
          <w:color w:val="000000" w:themeColor="text1"/>
          <w:lang w:val="el-GR"/>
        </w:rPr>
        <w:t xml:space="preserve">Ημερομηνία έναρξης υποβολής προσφορών είναι η </w:t>
      </w:r>
      <w:r w:rsidR="00D448C9" w:rsidRPr="00C30BAA">
        <w:rPr>
          <w:b/>
          <w:bCs/>
          <w:lang w:val="el-GR" w:eastAsia="el-GR"/>
        </w:rPr>
        <w:t>16-12-2024</w:t>
      </w:r>
      <w:r w:rsidR="00C30BAA" w:rsidRPr="00C30BAA">
        <w:rPr>
          <w:b/>
          <w:bCs/>
          <w:lang w:val="el-GR" w:eastAsia="el-GR"/>
        </w:rPr>
        <w:t>.</w:t>
      </w:r>
      <w:r w:rsidR="00C30BAA">
        <w:rPr>
          <w:lang w:val="el-GR" w:eastAsia="el-GR"/>
        </w:rPr>
        <w:t xml:space="preserve"> </w:t>
      </w:r>
    </w:p>
    <w:p w14:paraId="7E416CB8" w14:textId="53269A53" w:rsidR="001C673F" w:rsidRPr="00603221" w:rsidRDefault="003355E7" w:rsidP="001C673F">
      <w:pPr>
        <w:rPr>
          <w:lang w:val="el-GR"/>
        </w:rPr>
      </w:pPr>
      <w:r w:rsidRPr="00603221">
        <w:rPr>
          <w:lang w:val="el-GR" w:eastAsia="el-GR"/>
        </w:rPr>
        <w:t xml:space="preserve">Η διαδικασία θα διενεργηθεί με </w:t>
      </w:r>
      <w:r w:rsidR="00C37260" w:rsidRPr="001560F3">
        <w:rPr>
          <w:lang w:val="el-GR" w:eastAsia="el-GR"/>
        </w:rPr>
        <w:t xml:space="preserve">χρήση του Εθνικού Συστήματος Ηλεκτρονικών Δημόσιων Συμβάσεων (ΕΣΗΔΗΣ) Προμήθειες και Υπηρεσίες του ΟΠΣ ΕΣΗΔΗΣ (Διαδικτυακή Πύλη </w:t>
      </w:r>
      <w:hyperlink r:id="rId22" w:history="1">
        <w:r w:rsidR="00C37260" w:rsidRPr="001560F3">
          <w:rPr>
            <w:rStyle w:val="-"/>
            <w:lang w:val="el-GR" w:eastAsia="el-GR"/>
          </w:rPr>
          <w:t>www.promitheus.gov.gr</w:t>
        </w:r>
      </w:hyperlink>
      <w:r w:rsidR="00C37260" w:rsidRPr="001560F3">
        <w:rPr>
          <w:lang w:val="el-GR" w:eastAsia="el-GR"/>
        </w:rPr>
        <w:t xml:space="preserve">) </w:t>
      </w:r>
      <w:hyperlink r:id="rId23" w:history="1">
        <w:r w:rsidR="00C37260" w:rsidRPr="001560F3">
          <w:rPr>
            <w:rStyle w:val="-"/>
            <w:lang w:val="el-GR" w:eastAsia="el-GR"/>
          </w:rPr>
          <w:t>https://portal.eprocurement.gov.gr/webcenter/portal/TestPortal</w:t>
        </w:r>
      </w:hyperlink>
      <w:r w:rsidR="00C37260">
        <w:rPr>
          <w:lang w:val="el-GR" w:eastAsia="el-GR"/>
        </w:rPr>
        <w:t xml:space="preserve"> </w:t>
      </w:r>
      <w:r w:rsidRPr="00603221">
        <w:rPr>
          <w:lang w:val="el-GR" w:eastAsia="el-GR"/>
        </w:rPr>
        <w:t>του ως άνω συστήματος,</w:t>
      </w:r>
      <w:r w:rsidR="001C673F" w:rsidRPr="00603221">
        <w:rPr>
          <w:lang w:val="el-GR"/>
        </w:rPr>
        <w:t xml:space="preserve"> </w:t>
      </w:r>
      <w:r w:rsidR="00E4552A">
        <w:rPr>
          <w:lang w:val="el-GR"/>
        </w:rPr>
        <w:t xml:space="preserve">τέσσερις </w:t>
      </w:r>
      <w:r w:rsidR="00E4552A">
        <w:rPr>
          <w:lang w:val="el-GR"/>
        </w:rPr>
        <w:lastRenderedPageBreak/>
        <w:t xml:space="preserve">(4) εργάσιμες ημέρες </w:t>
      </w:r>
      <w:r w:rsidR="001C673F" w:rsidRPr="00603221">
        <w:rPr>
          <w:lang w:val="el-GR"/>
        </w:rPr>
        <w:t xml:space="preserve">μετά την καταληκτική ημερομηνία υποβολής των προσφορών </w:t>
      </w:r>
      <w:r w:rsidR="001C673F" w:rsidRPr="00603221">
        <w:rPr>
          <w:b/>
          <w:lang w:val="el-GR"/>
        </w:rPr>
        <w:t xml:space="preserve">ήτοι </w:t>
      </w:r>
      <w:r w:rsidR="00C2350D">
        <w:rPr>
          <w:b/>
          <w:lang w:val="el-GR"/>
        </w:rPr>
        <w:t>23</w:t>
      </w:r>
      <w:r w:rsidR="001C673F" w:rsidRPr="00603221">
        <w:rPr>
          <w:b/>
          <w:lang w:val="el-GR"/>
        </w:rPr>
        <w:t>-</w:t>
      </w:r>
      <w:r w:rsidR="00C2350D">
        <w:rPr>
          <w:b/>
          <w:lang w:val="el-GR"/>
        </w:rPr>
        <w:t>01</w:t>
      </w:r>
      <w:r w:rsidR="001C673F" w:rsidRPr="00603221">
        <w:rPr>
          <w:b/>
          <w:lang w:val="el-GR"/>
        </w:rPr>
        <w:t>-20</w:t>
      </w:r>
      <w:r w:rsidR="00757588" w:rsidRPr="00757588">
        <w:rPr>
          <w:b/>
          <w:lang w:val="el-GR"/>
        </w:rPr>
        <w:t>2</w:t>
      </w:r>
      <w:r w:rsidR="00C2350D">
        <w:rPr>
          <w:b/>
          <w:lang w:val="el-GR"/>
        </w:rPr>
        <w:t>5</w:t>
      </w:r>
      <w:r w:rsidR="001C673F" w:rsidRPr="00603221">
        <w:rPr>
          <w:b/>
          <w:lang w:val="el-GR"/>
        </w:rPr>
        <w:t xml:space="preserve"> και ώρα </w:t>
      </w:r>
      <w:r w:rsidR="000B1216">
        <w:rPr>
          <w:b/>
          <w:lang w:val="el-GR"/>
        </w:rPr>
        <w:t>14</w:t>
      </w:r>
      <w:r w:rsidR="001C673F" w:rsidRPr="00603221">
        <w:rPr>
          <w:b/>
          <w:lang w:val="el-GR"/>
        </w:rPr>
        <w:t>:</w:t>
      </w:r>
      <w:r w:rsidR="000B1216">
        <w:rPr>
          <w:b/>
          <w:lang w:val="el-GR"/>
        </w:rPr>
        <w:t>00</w:t>
      </w:r>
      <w:r w:rsidR="001C673F" w:rsidRPr="00603221">
        <w:rPr>
          <w:lang w:val="el-GR"/>
        </w:rPr>
        <w:t>.</w:t>
      </w:r>
    </w:p>
    <w:p w14:paraId="2EF4DB8F" w14:textId="77777777" w:rsidR="001C673F" w:rsidRPr="00603221" w:rsidRDefault="001C673F">
      <w:pPr>
        <w:rPr>
          <w:lang w:val="el-GR"/>
        </w:rPr>
      </w:pPr>
      <w:r w:rsidRPr="00603221" w:rsidDel="001C673F">
        <w:rPr>
          <w:i/>
          <w:iCs/>
          <w:color w:val="5B9BD5"/>
          <w:kern w:val="1"/>
          <w:lang w:val="el-GR"/>
        </w:rPr>
        <w:t xml:space="preserve"> </w:t>
      </w:r>
    </w:p>
    <w:p w14:paraId="0297DB96" w14:textId="77777777" w:rsidR="008338F0" w:rsidRPr="00603221" w:rsidRDefault="003355E7" w:rsidP="003A109E">
      <w:pPr>
        <w:pStyle w:val="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83170101"/>
      <w:r w:rsidRPr="00603221">
        <w:rPr>
          <w:rFonts w:cs="Tahoma"/>
          <w:lang w:val="el-GR"/>
        </w:rPr>
        <w:t>Δημοσιότητα</w:t>
      </w:r>
      <w:bookmarkEnd w:id="34"/>
      <w:bookmarkEnd w:id="35"/>
      <w:bookmarkEnd w:id="36"/>
      <w:bookmarkEnd w:id="37"/>
      <w:bookmarkEnd w:id="38"/>
    </w:p>
    <w:p w14:paraId="16CFCCC8"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3CEFCC7B" w14:textId="2E0944E0"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C8552B" w:rsidRPr="00AA576C">
        <w:rPr>
          <w:b/>
          <w:bCs/>
          <w:lang w:val="el-GR"/>
        </w:rPr>
        <w:t>11-12-2024</w:t>
      </w:r>
      <w:r w:rsidR="00C8552B">
        <w:rPr>
          <w:lang w:val="el-GR"/>
        </w:rPr>
        <w:t xml:space="preserve"> </w:t>
      </w:r>
      <w:r w:rsidRPr="00603221">
        <w:rPr>
          <w:lang w:val="el-GR"/>
        </w:rPr>
        <w:t>στην Υπηρεσία Εκδόσεων της Ευρωπαϊκής Ένωσης</w:t>
      </w:r>
      <w:r w:rsidR="00E8292F">
        <w:rPr>
          <w:lang w:val="el-GR"/>
        </w:rPr>
        <w:t xml:space="preserve"> </w:t>
      </w:r>
      <w:r w:rsidR="00E8292F" w:rsidRPr="008C2B9E">
        <w:rPr>
          <w:lang w:val="el-GR"/>
        </w:rPr>
        <w:t xml:space="preserve">και δημοσιεύθηκε στις </w:t>
      </w:r>
      <w:r w:rsidR="00A46759" w:rsidRPr="00AA576C">
        <w:rPr>
          <w:b/>
          <w:bCs/>
          <w:lang w:val="el-GR"/>
        </w:rPr>
        <w:t>13-12-2024.</w:t>
      </w:r>
      <w:r w:rsidR="00A46759">
        <w:rPr>
          <w:lang w:val="el-GR"/>
        </w:rPr>
        <w:t xml:space="preserve"> </w:t>
      </w:r>
    </w:p>
    <w:p w14:paraId="2F9E3F87"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64F7DC75" w14:textId="227CA17C" w:rsidR="008338F0" w:rsidRPr="00D901E7" w:rsidRDefault="001452C0" w:rsidP="2FE63087">
      <w:pPr>
        <w:rPr>
          <w:lang w:val="el-GR"/>
        </w:rPr>
      </w:pPr>
      <w:r w:rsidRPr="00D901E7">
        <w:rPr>
          <w:lang w:val="el-GR"/>
        </w:rPr>
        <w:t>Η προκήρυξη και το</w:t>
      </w:r>
      <w:r w:rsidR="003355E7" w:rsidRPr="00D901E7">
        <w:rPr>
          <w:lang w:val="el-GR"/>
        </w:rPr>
        <w:t xml:space="preserve"> πλήρες κείμενο της παρούσας Διακήρυξης καταχωρήθηκε στο Κεντρικό Ηλεκτρονικό Μητρώο Δημοσίων Συμβάσεων (ΚΗΜΔΗΣ) </w:t>
      </w:r>
      <w:r w:rsidR="001C3D88">
        <w:rPr>
          <w:lang w:val="el-GR"/>
        </w:rPr>
        <w:t xml:space="preserve">στις </w:t>
      </w:r>
      <w:r w:rsidR="001C3D88" w:rsidRPr="001C3D88">
        <w:rPr>
          <w:b/>
          <w:bCs/>
          <w:lang w:val="el-GR"/>
        </w:rPr>
        <w:t>16-12-2024.</w:t>
      </w:r>
      <w:r w:rsidR="003355E7" w:rsidRPr="00D901E7">
        <w:rPr>
          <w:lang w:val="el-GR"/>
        </w:rPr>
        <w:t xml:space="preserve"> </w:t>
      </w:r>
    </w:p>
    <w:p w14:paraId="41A5A160" w14:textId="6C167353" w:rsidR="00CC29E4" w:rsidRPr="008C7619" w:rsidRDefault="00821852" w:rsidP="00821852">
      <w:pPr>
        <w:rPr>
          <w:lang w:val="el-GR"/>
        </w:rPr>
      </w:pPr>
      <w:r w:rsidRPr="006B3C5C">
        <w:rPr>
          <w:lang w:val="el-GR"/>
        </w:rPr>
        <w:t xml:space="preserve">Τα έγγραφα της σύμβασης </w:t>
      </w:r>
      <w:bookmarkStart w:id="39" w:name="_Hlk75874003"/>
      <w:r w:rsidRPr="006B3C5C">
        <w:rPr>
          <w:lang w:val="el-GR"/>
        </w:rPr>
        <w:t xml:space="preserve">της παρούσας Διακήρυξης καταχωρήθηκαν </w:t>
      </w:r>
      <w:bookmarkEnd w:id="39"/>
      <w:r w:rsidRPr="006B3C5C">
        <w:rPr>
          <w:lang w:val="el-GR"/>
        </w:rPr>
        <w:t>στη σχετική ηλεκτρονική διαδικασία σύναψης δημόσιας</w:t>
      </w:r>
      <w:r w:rsidR="000D1B36" w:rsidRPr="00684D86">
        <w:rPr>
          <w:lang w:val="el-GR"/>
        </w:rPr>
        <w:t xml:space="preserve"> </w:t>
      </w:r>
      <w:r w:rsidRPr="006B3C5C">
        <w:rPr>
          <w:lang w:val="el-GR"/>
        </w:rPr>
        <w:t>σύμβασης στο ΕΣΗΔΗΣ</w:t>
      </w:r>
      <w:r>
        <w:rPr>
          <w:lang w:val="el-GR"/>
        </w:rPr>
        <w:t xml:space="preserve"> </w:t>
      </w:r>
      <w:r w:rsidR="00474CE2">
        <w:rPr>
          <w:lang w:val="el-GR"/>
        </w:rPr>
        <w:t xml:space="preserve">στις </w:t>
      </w:r>
      <w:r w:rsidR="00474CE2" w:rsidRPr="00CA04ED">
        <w:rPr>
          <w:b/>
          <w:bCs/>
          <w:lang w:val="el-GR"/>
        </w:rPr>
        <w:t>16-12-2024</w:t>
      </w:r>
      <w:r w:rsidRPr="006B3C5C">
        <w:rPr>
          <w:lang w:val="el-GR"/>
        </w:rPr>
        <w:t xml:space="preserve"> η οποία έλαβε Συστημικό Αύξοντα Αριθμό</w:t>
      </w:r>
      <w:bookmarkStart w:id="40" w:name="_Hlk75874030"/>
      <w:r w:rsidRPr="006B3C5C">
        <w:rPr>
          <w:lang w:val="el-GR"/>
        </w:rPr>
        <w:t>:</w:t>
      </w:r>
      <w:bookmarkEnd w:id="40"/>
      <w:r w:rsidR="007750D3">
        <w:rPr>
          <w:lang w:val="el-GR"/>
        </w:rPr>
        <w:t xml:space="preserve"> </w:t>
      </w:r>
      <w:r w:rsidR="007750D3" w:rsidRPr="002417BA">
        <w:rPr>
          <w:b/>
          <w:bCs/>
          <w:lang w:val="el-GR"/>
        </w:rPr>
        <w:t>363869</w:t>
      </w:r>
      <w:r w:rsidR="007750D3">
        <w:rPr>
          <w:lang w:val="el-GR"/>
        </w:rPr>
        <w:t xml:space="preserve"> </w:t>
      </w:r>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Pr>
          <w:lang w:val="el-GR"/>
        </w:rPr>
        <w:t>.</w:t>
      </w:r>
      <w:r w:rsidR="00CC29E4" w:rsidRPr="00684D86">
        <w:rPr>
          <w:lang w:val="el-GR"/>
        </w:rPr>
        <w:t xml:space="preserve">, </w:t>
      </w:r>
      <w:r w:rsidR="00CC29E4" w:rsidRPr="00E03FA9">
        <w:rPr>
          <w:lang w:val="el-GR"/>
        </w:rPr>
        <w:t>στη διεύθυνση (</w:t>
      </w:r>
      <w:r w:rsidR="00CC29E4" w:rsidRPr="00E03FA9">
        <w:t>URL</w:t>
      </w:r>
      <w:r w:rsidR="00CC29E4" w:rsidRPr="00E03FA9">
        <w:rPr>
          <w:lang w:val="el-GR"/>
        </w:rPr>
        <w:t xml:space="preserve">) </w:t>
      </w:r>
      <w:hyperlink r:id="rId25" w:history="1">
        <w:r w:rsidR="00CE5122" w:rsidRPr="0029185C">
          <w:rPr>
            <w:rStyle w:val="-"/>
          </w:rPr>
          <w:t>https</w:t>
        </w:r>
        <w:r w:rsidR="00CE5122" w:rsidRPr="0029185C">
          <w:rPr>
            <w:rStyle w:val="-"/>
            <w:lang w:val="el-GR"/>
          </w:rPr>
          <w:t>://</w:t>
        </w:r>
        <w:proofErr w:type="spellStart"/>
        <w:r w:rsidR="00CE5122" w:rsidRPr="0029185C">
          <w:rPr>
            <w:rStyle w:val="-"/>
          </w:rPr>
          <w:t>nepps</w:t>
        </w:r>
        <w:proofErr w:type="spellEnd"/>
        <w:r w:rsidR="00CE5122" w:rsidRPr="0029185C">
          <w:rPr>
            <w:rStyle w:val="-"/>
            <w:lang w:val="el-GR"/>
          </w:rPr>
          <w:t>-</w:t>
        </w:r>
        <w:r w:rsidR="00CE5122" w:rsidRPr="0029185C">
          <w:rPr>
            <w:rStyle w:val="-"/>
          </w:rPr>
          <w:t>search</w:t>
        </w:r>
        <w:r w:rsidR="00CE5122" w:rsidRPr="0029185C">
          <w:rPr>
            <w:rStyle w:val="-"/>
            <w:lang w:val="el-GR"/>
          </w:rPr>
          <w:t>.</w:t>
        </w:r>
        <w:proofErr w:type="spellStart"/>
        <w:r w:rsidR="00CE5122" w:rsidRPr="0029185C">
          <w:rPr>
            <w:rStyle w:val="-"/>
          </w:rPr>
          <w:t>eprocurement</w:t>
        </w:r>
        <w:proofErr w:type="spellEnd"/>
        <w:r w:rsidR="00CE5122" w:rsidRPr="0029185C">
          <w:rPr>
            <w:rStyle w:val="-"/>
            <w:lang w:val="el-GR"/>
          </w:rPr>
          <w:t>.</w:t>
        </w:r>
        <w:r w:rsidR="00CE5122" w:rsidRPr="0029185C">
          <w:rPr>
            <w:rStyle w:val="-"/>
          </w:rPr>
          <w:t>gov</w:t>
        </w:r>
        <w:r w:rsidR="00CE5122" w:rsidRPr="0029185C">
          <w:rPr>
            <w:rStyle w:val="-"/>
            <w:lang w:val="el-GR"/>
          </w:rPr>
          <w:t>.</w:t>
        </w:r>
        <w:r w:rsidR="00CE5122" w:rsidRPr="0029185C">
          <w:rPr>
            <w:rStyle w:val="-"/>
          </w:rPr>
          <w:t>gr</w:t>
        </w:r>
        <w:r w:rsidR="00CE5122" w:rsidRPr="0029185C">
          <w:rPr>
            <w:rStyle w:val="-"/>
            <w:lang w:val="el-GR"/>
          </w:rPr>
          <w:t>/</w:t>
        </w:r>
        <w:proofErr w:type="spellStart"/>
        <w:r w:rsidR="00CE5122" w:rsidRPr="0029185C">
          <w:rPr>
            <w:rStyle w:val="-"/>
          </w:rPr>
          <w:t>actSearch</w:t>
        </w:r>
        <w:proofErr w:type="spellEnd"/>
        <w:r w:rsidR="00CE5122" w:rsidRPr="0029185C">
          <w:rPr>
            <w:rStyle w:val="-"/>
            <w:lang w:val="el-GR"/>
          </w:rPr>
          <w:t>/</w:t>
        </w:r>
        <w:r w:rsidR="00CE5122" w:rsidRPr="0029185C">
          <w:rPr>
            <w:rStyle w:val="-"/>
          </w:rPr>
          <w:t>resources</w:t>
        </w:r>
        <w:r w:rsidR="00CE5122" w:rsidRPr="0029185C">
          <w:rPr>
            <w:rStyle w:val="-"/>
            <w:lang w:val="el-GR"/>
          </w:rPr>
          <w:t>/</w:t>
        </w:r>
        <w:r w:rsidR="00CE5122" w:rsidRPr="0029185C">
          <w:rPr>
            <w:rStyle w:val="-"/>
          </w:rPr>
          <w:t>search</w:t>
        </w:r>
        <w:r w:rsidR="00CE5122" w:rsidRPr="0029185C">
          <w:rPr>
            <w:rStyle w:val="-"/>
            <w:lang w:val="el-GR"/>
          </w:rPr>
          <w:t>/363869</w:t>
        </w:r>
      </w:hyperlink>
      <w:r w:rsidR="00CC29E4">
        <w:rPr>
          <w:lang w:val="el-GR"/>
        </w:rPr>
        <w:t>.</w:t>
      </w:r>
      <w:r w:rsidR="00CE5122">
        <w:rPr>
          <w:lang w:val="el-GR"/>
        </w:rPr>
        <w:t xml:space="preserve"> </w:t>
      </w:r>
    </w:p>
    <w:p w14:paraId="617AA356" w14:textId="1FA4B750" w:rsidR="00181C40" w:rsidRPr="005F56E4" w:rsidRDefault="00821852" w:rsidP="00CC29E4">
      <w:pPr>
        <w:rPr>
          <w:lang w:val="el-GR"/>
        </w:rPr>
      </w:pPr>
      <w:r w:rsidRPr="005F56E4">
        <w:rPr>
          <w:lang w:val="el-GR"/>
        </w:rPr>
        <w:t>Π</w:t>
      </w:r>
      <w:r w:rsidR="00181C40" w:rsidRPr="005F56E4">
        <w:rPr>
          <w:lang w:val="el-GR"/>
        </w:rPr>
        <w:t xml:space="preserve">ερίληψη της παρούσας Διακήρυξης όπως προβλέπεται στην περίπτωση </w:t>
      </w:r>
      <w:bookmarkStart w:id="41" w:name="_Hlk75874098"/>
      <w:r w:rsidR="00181C40" w:rsidRPr="005F56E4">
        <w:rPr>
          <w:lang w:val="el-GR"/>
        </w:rPr>
        <w:t>(</w:t>
      </w:r>
      <w:proofErr w:type="spellStart"/>
      <w:r w:rsidR="00181C40" w:rsidRPr="005F56E4">
        <w:rPr>
          <w:lang w:val="el-GR"/>
        </w:rPr>
        <w:t>ιστ</w:t>
      </w:r>
      <w:proofErr w:type="spellEnd"/>
      <w:r w:rsidR="00181C40" w:rsidRPr="005F56E4">
        <w:rPr>
          <w:lang w:val="el-GR"/>
        </w:rPr>
        <w:t xml:space="preserve">) </w:t>
      </w:r>
      <w:bookmarkEnd w:id="41"/>
      <w:r w:rsidR="00181C40" w:rsidRPr="005F56E4">
        <w:rPr>
          <w:lang w:val="el-GR"/>
        </w:rPr>
        <w:t xml:space="preserve">της παραγράφου 3 του άρθρου 76 του Ν.4727/23-09-2020 (ΦΕΚ/Α/184/23.09.2020), αναρτήθηκε στο διαδίκτυο, στον </w:t>
      </w:r>
      <w:proofErr w:type="spellStart"/>
      <w:r w:rsidR="00181C40" w:rsidRPr="005F56E4">
        <w:rPr>
          <w:lang w:val="el-GR"/>
        </w:rPr>
        <w:t>ιστότοπο</w:t>
      </w:r>
      <w:proofErr w:type="spellEnd"/>
      <w:r w:rsidR="00181C40" w:rsidRPr="005F56E4">
        <w:rPr>
          <w:lang w:val="el-GR"/>
        </w:rPr>
        <w:t xml:space="preserve"> </w:t>
      </w:r>
      <w:r w:rsidR="00181C40" w:rsidRPr="2FE63087">
        <w:t>http</w:t>
      </w:r>
      <w:r w:rsidR="00181C40" w:rsidRPr="005F56E4">
        <w:rPr>
          <w:lang w:val="el-GR"/>
        </w:rPr>
        <w:t>://</w:t>
      </w:r>
      <w:r w:rsidR="00181C40" w:rsidRPr="2FE63087">
        <w:t>et</w:t>
      </w:r>
      <w:r w:rsidR="00181C40" w:rsidRPr="005F56E4">
        <w:rPr>
          <w:lang w:val="el-GR"/>
        </w:rPr>
        <w:t>.</w:t>
      </w:r>
      <w:proofErr w:type="spellStart"/>
      <w:r w:rsidR="00181C40" w:rsidRPr="2FE63087">
        <w:t>diavgeia</w:t>
      </w:r>
      <w:proofErr w:type="spellEnd"/>
      <w:r w:rsidR="00181C40" w:rsidRPr="005F56E4">
        <w:rPr>
          <w:lang w:val="el-GR"/>
        </w:rPr>
        <w:t>.</w:t>
      </w:r>
      <w:r w:rsidR="00181C40" w:rsidRPr="2FE63087">
        <w:t>gov</w:t>
      </w:r>
      <w:r w:rsidR="00181C40" w:rsidRPr="005F56E4">
        <w:rPr>
          <w:lang w:val="el-GR"/>
        </w:rPr>
        <w:t>.</w:t>
      </w:r>
      <w:r w:rsidR="00181C40" w:rsidRPr="2FE63087">
        <w:t>gr</w:t>
      </w:r>
      <w:r w:rsidR="00181C40" w:rsidRPr="005F56E4">
        <w:rPr>
          <w:lang w:val="el-GR"/>
        </w:rPr>
        <w:t xml:space="preserve">/ (ΠΡΟΓΡΑΜΜΑ ΔΙΑΥΓΕΙΑ) </w:t>
      </w:r>
      <w:r w:rsidR="00181C40" w:rsidRPr="005F56E4">
        <w:rPr>
          <w:lang w:val="el-GR" w:eastAsia="el-GR"/>
        </w:rPr>
        <w:t xml:space="preserve">στις </w:t>
      </w:r>
      <w:r w:rsidR="008A0805" w:rsidRPr="00CA04ED">
        <w:rPr>
          <w:b/>
          <w:bCs/>
          <w:lang w:val="el-GR"/>
        </w:rPr>
        <w:t>16-12-2024</w:t>
      </w:r>
      <w:r w:rsidR="008A0805">
        <w:rPr>
          <w:b/>
          <w:bCs/>
          <w:lang w:val="el-GR"/>
        </w:rPr>
        <w:t>.</w:t>
      </w:r>
    </w:p>
    <w:p w14:paraId="38D8F8CD" w14:textId="77777777" w:rsidR="008338F0" w:rsidRPr="00603221" w:rsidRDefault="008338F0">
      <w:pPr>
        <w:rPr>
          <w:lang w:val="el-GR"/>
        </w:rPr>
      </w:pPr>
    </w:p>
    <w:p w14:paraId="76CDB326" w14:textId="33E8D794"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8A0805" w:rsidRPr="00CA04ED">
        <w:rPr>
          <w:b/>
          <w:bCs/>
        </w:rPr>
        <w:t>16-12-2024</w:t>
      </w:r>
      <w:r w:rsidR="00BC3436">
        <w:rPr>
          <w:b/>
          <w:bCs/>
        </w:rPr>
        <w:t>.</w:t>
      </w:r>
    </w:p>
    <w:p w14:paraId="4C5EC179" w14:textId="77777777" w:rsidR="00441D66" w:rsidRPr="00745634" w:rsidRDefault="00441D66" w:rsidP="002F2BED">
      <w:pPr>
        <w:rPr>
          <w:lang w:val="el-GR"/>
        </w:rPr>
      </w:pPr>
    </w:p>
    <w:p w14:paraId="6A3124C8" w14:textId="77777777" w:rsidR="00B1259E" w:rsidRPr="002F2BED" w:rsidRDefault="00B1259E" w:rsidP="002F2BED">
      <w:pPr>
        <w:rPr>
          <w:lang w:val="el-GR"/>
        </w:rPr>
      </w:pPr>
    </w:p>
    <w:p w14:paraId="7A5D0716" w14:textId="77777777" w:rsidR="008338F0" w:rsidRPr="00603221" w:rsidRDefault="003355E7" w:rsidP="003A109E">
      <w:pPr>
        <w:pStyle w:val="2"/>
        <w:rPr>
          <w:rFonts w:cs="Tahoma"/>
          <w:lang w:val="el-GR"/>
        </w:rPr>
      </w:pPr>
      <w:r w:rsidRPr="00603221">
        <w:rPr>
          <w:rFonts w:cs="Tahoma"/>
          <w:lang w:val="el-GR"/>
        </w:rPr>
        <w:tab/>
      </w:r>
      <w:bookmarkStart w:id="42" w:name="_Toc97194262"/>
      <w:bookmarkStart w:id="43" w:name="_Toc97194411"/>
      <w:bookmarkStart w:id="44" w:name="_Toc183170102"/>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5DE5CF8D"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458381A"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76D1C27" w14:textId="4C6D0523" w:rsidR="008338F0" w:rsidRPr="00603221" w:rsidRDefault="003355E7">
      <w:pPr>
        <w:rPr>
          <w:lang w:val="el-GR"/>
        </w:rPr>
      </w:pPr>
      <w:r w:rsidRPr="00603221">
        <w:rPr>
          <w:lang w:val="el-GR"/>
        </w:rPr>
        <w:t xml:space="preserve">β) δεν θα ενεργήσουν αθέμιτα, παράνομα ή καταχρηστικά </w:t>
      </w:r>
      <w:r w:rsidR="00F05196" w:rsidRPr="00603221">
        <w:rPr>
          <w:lang w:val="el-GR"/>
        </w:rPr>
        <w:t>καθ΄ όλη</w:t>
      </w:r>
      <w:r w:rsidRPr="00603221">
        <w:rPr>
          <w:lang w:val="el-GR"/>
        </w:rPr>
        <w:t xml:space="preserve"> τη διάρκεια της διαδικασίας ανάθεσης, αλλά και κατά το στάδιο εκτέλεσης της σύμβασης, εφόσον επιλεγούν</w:t>
      </w:r>
    </w:p>
    <w:p w14:paraId="0FDDF4CA"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51049D15" w14:textId="77777777" w:rsidR="00D52D6B" w:rsidRDefault="00D52D6B">
      <w:pPr>
        <w:rPr>
          <w:lang w:val="el-GR"/>
        </w:rPr>
      </w:pPr>
    </w:p>
    <w:p w14:paraId="390B1535" w14:textId="77777777" w:rsidR="00D52D6B" w:rsidRPr="00603221" w:rsidRDefault="00D52D6B">
      <w:pPr>
        <w:rPr>
          <w:lang w:val="el-GR"/>
        </w:rPr>
      </w:pPr>
    </w:p>
    <w:p w14:paraId="79395F47"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5" w:name="_Toc97194412"/>
      <w:bookmarkStart w:id="46" w:name="_Toc183170103"/>
      <w:r w:rsidRPr="00603221">
        <w:rPr>
          <w:rFonts w:cs="Tahoma"/>
          <w:sz w:val="22"/>
          <w:szCs w:val="22"/>
        </w:rPr>
        <w:t>ΓΕΝΙΚΟΙ ΚΑΙ ΕΙΔΙΚΟΙ ΟΡΟΙ ΣΥΜΜΕΤΟΧΗΣ</w:t>
      </w:r>
      <w:bookmarkEnd w:id="45"/>
      <w:bookmarkEnd w:id="46"/>
    </w:p>
    <w:p w14:paraId="29091C82" w14:textId="77777777" w:rsidR="00092ADB" w:rsidRPr="00603221" w:rsidRDefault="00092ADB" w:rsidP="003A109E">
      <w:pPr>
        <w:pStyle w:val="2"/>
        <w:rPr>
          <w:rFonts w:cs="Tahoma"/>
          <w:lang w:val="el-GR"/>
        </w:rPr>
      </w:pPr>
      <w:bookmarkStart w:id="47" w:name="__RefHeading___Toc491949729"/>
      <w:bookmarkStart w:id="48" w:name="__RefHeading___Toc491949730"/>
      <w:bookmarkStart w:id="49" w:name="_Hlk494445205"/>
      <w:bookmarkEnd w:id="47"/>
      <w:bookmarkEnd w:id="48"/>
      <w:r w:rsidRPr="00603221">
        <w:rPr>
          <w:rFonts w:cs="Tahoma"/>
          <w:lang w:val="el-GR"/>
        </w:rPr>
        <w:tab/>
      </w:r>
      <w:bookmarkStart w:id="50" w:name="_Toc97194263"/>
      <w:bookmarkStart w:id="51" w:name="_Toc97194413"/>
      <w:bookmarkStart w:id="52" w:name="_Toc183170104"/>
      <w:r w:rsidRPr="00603221">
        <w:rPr>
          <w:rFonts w:cs="Tahoma"/>
          <w:lang w:val="el-GR"/>
        </w:rPr>
        <w:t>Γενικές Πληροφορίες</w:t>
      </w:r>
      <w:bookmarkEnd w:id="50"/>
      <w:bookmarkEnd w:id="51"/>
      <w:bookmarkEnd w:id="52"/>
    </w:p>
    <w:p w14:paraId="5D97687D" w14:textId="77777777" w:rsidR="008338F0" w:rsidRPr="00603221" w:rsidRDefault="003355E7" w:rsidP="000631F7">
      <w:pPr>
        <w:pStyle w:val="3"/>
        <w:ind w:left="1276"/>
        <w:rPr>
          <w:lang w:val="el-GR"/>
        </w:rPr>
      </w:pPr>
      <w:bookmarkStart w:id="53" w:name="_Toc97194264"/>
      <w:bookmarkStart w:id="54" w:name="_Toc97194414"/>
      <w:bookmarkStart w:id="55" w:name="_Toc183170105"/>
      <w:bookmarkEnd w:id="49"/>
      <w:r w:rsidRPr="00603221">
        <w:rPr>
          <w:lang w:val="el-GR"/>
        </w:rPr>
        <w:t>Έγγραφα της σύμβασης</w:t>
      </w:r>
      <w:bookmarkEnd w:id="53"/>
      <w:bookmarkEnd w:id="54"/>
      <w:bookmarkEnd w:id="55"/>
    </w:p>
    <w:p w14:paraId="14906545"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7A34466C" w14:textId="5B8708A9" w:rsidR="008338F0" w:rsidRPr="0053038F" w:rsidRDefault="00767047" w:rsidP="00BC5439">
      <w:pPr>
        <w:numPr>
          <w:ilvl w:val="0"/>
          <w:numId w:val="3"/>
        </w:numPr>
        <w:spacing w:after="40"/>
        <w:ind w:left="567" w:hanging="567"/>
        <w:rPr>
          <w:lang w:val="el-GR"/>
        </w:rPr>
      </w:pPr>
      <w:r w:rsidRPr="004E6275">
        <w:rPr>
          <w:lang w:val="el-GR"/>
        </w:rPr>
        <w:t>η Προκήρυξη της Σύμβασης</w:t>
      </w:r>
      <w:r w:rsidR="00935C9D">
        <w:rPr>
          <w:lang w:val="el-GR"/>
        </w:rPr>
        <w:t xml:space="preserve">, </w:t>
      </w:r>
      <w:r w:rsidRPr="004E6275">
        <w:rPr>
          <w:lang w:val="el-GR"/>
        </w:rPr>
        <w:t xml:space="preserve">όπως αυτή έχει σταλεί για </w:t>
      </w:r>
      <w:r w:rsidR="009567C7" w:rsidRPr="004E6275">
        <w:rPr>
          <w:lang w:val="el-GR"/>
        </w:rPr>
        <w:t>δημοσίευση</w:t>
      </w:r>
      <w:r w:rsidRPr="004E6275">
        <w:rPr>
          <w:lang w:val="el-GR"/>
        </w:rPr>
        <w:t xml:space="preserve"> στην Επίσημη Εφημερίδα της Ευρωπαϊκής Ένωσης </w:t>
      </w:r>
    </w:p>
    <w:p w14:paraId="427E938C" w14:textId="2F2D87B3" w:rsidR="008338F0" w:rsidRPr="00603221" w:rsidRDefault="003355E7" w:rsidP="00BC5439">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0CEF4B70" w14:textId="00BBB4E0" w:rsidR="008338F0" w:rsidRPr="00603221" w:rsidRDefault="003355E7" w:rsidP="00BC5439">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532DB88A" w14:textId="77777777" w:rsidR="008338F0" w:rsidRPr="00603221" w:rsidRDefault="003355E7" w:rsidP="00BC5439">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AA008AD" w14:textId="77777777" w:rsidR="000631F7" w:rsidRPr="00603221" w:rsidRDefault="000631F7" w:rsidP="000631F7">
      <w:pPr>
        <w:spacing w:after="40"/>
        <w:rPr>
          <w:lang w:val="el-GR"/>
        </w:rPr>
      </w:pPr>
    </w:p>
    <w:p w14:paraId="7879BC52" w14:textId="77777777" w:rsidR="008338F0" w:rsidRPr="00603221" w:rsidRDefault="003355E7" w:rsidP="000631F7">
      <w:pPr>
        <w:pStyle w:val="3"/>
        <w:ind w:left="1276"/>
        <w:rPr>
          <w:lang w:val="el-GR"/>
        </w:rPr>
      </w:pPr>
      <w:bookmarkStart w:id="56" w:name="_Toc97194265"/>
      <w:bookmarkStart w:id="57" w:name="_Toc97194415"/>
      <w:bookmarkStart w:id="58" w:name="_Toc18317010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6"/>
      <w:bookmarkEnd w:id="57"/>
      <w:bookmarkEnd w:id="58"/>
    </w:p>
    <w:p w14:paraId="713A9012" w14:textId="2E39D1F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w:t>
      </w:r>
      <w:r w:rsidR="00D116E9" w:rsidRPr="004C145A">
        <w:rPr>
          <w:lang w:val="el-GR"/>
        </w:rPr>
        <w:t>(Ε</w:t>
      </w:r>
      <w:r w:rsidR="00D116E9">
        <w:rPr>
          <w:lang w:val="el-GR"/>
        </w:rPr>
        <w:t>.</w:t>
      </w:r>
      <w:r w:rsidR="00D116E9" w:rsidRPr="004C145A">
        <w:rPr>
          <w:lang w:val="el-GR"/>
        </w:rPr>
        <w:t>Σ</w:t>
      </w:r>
      <w:r w:rsidR="00D116E9">
        <w:rPr>
          <w:lang w:val="el-GR"/>
        </w:rPr>
        <w:t>.</w:t>
      </w:r>
      <w:r w:rsidR="00D116E9" w:rsidRPr="004C145A">
        <w:rPr>
          <w:lang w:val="el-GR"/>
        </w:rPr>
        <w:t>Η</w:t>
      </w:r>
      <w:r w:rsidR="00D116E9">
        <w:rPr>
          <w:lang w:val="el-GR"/>
        </w:rPr>
        <w:t>.</w:t>
      </w:r>
      <w:r w:rsidR="00D116E9" w:rsidRPr="004C145A">
        <w:rPr>
          <w:lang w:val="el-GR"/>
        </w:rPr>
        <w:t>ΔΗ</w:t>
      </w:r>
      <w:r w:rsidR="00D116E9">
        <w:rPr>
          <w:lang w:val="el-GR"/>
        </w:rPr>
        <w:t>.</w:t>
      </w:r>
      <w:r w:rsidR="00D116E9" w:rsidRPr="004C145A">
        <w:rPr>
          <w:lang w:val="el-GR"/>
        </w:rPr>
        <w:t>Σ</w:t>
      </w:r>
      <w:r w:rsidR="00D116E9">
        <w:rPr>
          <w:lang w:val="el-GR"/>
        </w:rPr>
        <w:t>.</w:t>
      </w:r>
      <w:r w:rsidR="00D116E9" w:rsidRPr="004C145A">
        <w:rPr>
          <w:lang w:val="el-GR"/>
        </w:rPr>
        <w:t>)</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6EB5ED29" w14:textId="77777777" w:rsidR="000631F7" w:rsidRPr="004C145A" w:rsidRDefault="000631F7" w:rsidP="004C145A">
      <w:pPr>
        <w:rPr>
          <w:lang w:val="el-GR"/>
        </w:rPr>
      </w:pPr>
    </w:p>
    <w:p w14:paraId="54582A04" w14:textId="77777777" w:rsidR="008338F0" w:rsidRPr="00603221" w:rsidRDefault="003355E7" w:rsidP="000631F7">
      <w:pPr>
        <w:pStyle w:val="3"/>
        <w:ind w:left="1276"/>
        <w:rPr>
          <w:lang w:val="el-GR"/>
        </w:rPr>
      </w:pPr>
      <w:bookmarkStart w:id="59" w:name="_Ref75870613"/>
      <w:bookmarkStart w:id="60" w:name="_Toc97194266"/>
      <w:bookmarkStart w:id="61" w:name="_Toc97194416"/>
      <w:bookmarkStart w:id="62" w:name="_Toc183170107"/>
      <w:r w:rsidRPr="00603221">
        <w:rPr>
          <w:lang w:val="el-GR"/>
        </w:rPr>
        <w:t>Παροχή Διευκρινίσεων</w:t>
      </w:r>
      <w:bookmarkEnd w:id="59"/>
      <w:bookmarkEnd w:id="60"/>
      <w:bookmarkEnd w:id="61"/>
      <w:bookmarkEnd w:id="62"/>
    </w:p>
    <w:p w14:paraId="5550B97D" w14:textId="76408E4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3A2852" w:rsidRPr="00E86817">
        <w:rPr>
          <w:b/>
          <w:bCs/>
          <w:lang w:val="el-GR"/>
        </w:rPr>
        <w:t>30-12-2024</w:t>
      </w:r>
      <w:r w:rsidR="003A2852">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w:t>
      </w:r>
      <w:r w:rsidR="00DB08BA">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41676DA3" w14:textId="0427BA5A"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7E5E96C" w14:textId="772B9263"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388F8233"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7482B537" w14:textId="511E6477" w:rsidR="00784CFD" w:rsidRDefault="00784CFD" w:rsidP="00784CFD">
      <w:pPr>
        <w:rPr>
          <w:lang w:val="el-GR"/>
        </w:rPr>
      </w:pPr>
      <w:r>
        <w:rPr>
          <w:lang w:val="el-GR"/>
        </w:rPr>
        <w:t>Η διάρκεια της παράτασης θα είναι ανάλογη με τη σπουδαιότητα των πληροφοριών ή των αλλαγών.</w:t>
      </w:r>
    </w:p>
    <w:p w14:paraId="556F0540"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523302BA" w14:textId="5F652B89" w:rsidR="00673839" w:rsidRPr="00684D86" w:rsidRDefault="00673839" w:rsidP="00673839">
      <w:pPr>
        <w:rPr>
          <w:lang w:val="el-GR"/>
        </w:rPr>
      </w:pPr>
      <w:bookmarkStart w:id="63" w:name="_Hlk151136821"/>
      <w:r w:rsidRPr="00945A48">
        <w:rPr>
          <w:lang w:val="el-GR"/>
        </w:rPr>
        <w:lastRenderedPageBreak/>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bookmarkEnd w:id="63"/>
    </w:p>
    <w:p w14:paraId="1F295546"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61040A8" w14:textId="77777777" w:rsidR="008338F0" w:rsidRPr="00603221" w:rsidRDefault="003355E7" w:rsidP="000631F7">
      <w:pPr>
        <w:pStyle w:val="3"/>
        <w:ind w:left="1276"/>
        <w:rPr>
          <w:lang w:val="el-GR"/>
        </w:rPr>
      </w:pPr>
      <w:bookmarkStart w:id="64" w:name="_Toc120548817"/>
      <w:bookmarkStart w:id="65" w:name="_Toc121583000"/>
      <w:bookmarkStart w:id="66" w:name="_Toc122101107"/>
      <w:bookmarkStart w:id="67" w:name="_Toc120548818"/>
      <w:bookmarkStart w:id="68" w:name="_Toc121583001"/>
      <w:bookmarkStart w:id="69" w:name="_Toc122101108"/>
      <w:bookmarkStart w:id="70" w:name="_Toc120548819"/>
      <w:bookmarkStart w:id="71" w:name="_Toc121583002"/>
      <w:bookmarkStart w:id="72" w:name="_Toc122101109"/>
      <w:bookmarkStart w:id="73" w:name="_Toc120548820"/>
      <w:bookmarkStart w:id="74" w:name="_Toc121583003"/>
      <w:bookmarkStart w:id="75" w:name="_Toc122101110"/>
      <w:bookmarkStart w:id="76" w:name="_Toc120548821"/>
      <w:bookmarkStart w:id="77" w:name="_Toc121583004"/>
      <w:bookmarkStart w:id="78" w:name="_Toc122101111"/>
      <w:bookmarkStart w:id="79" w:name="_Toc120548822"/>
      <w:bookmarkStart w:id="80" w:name="_Toc121583005"/>
      <w:bookmarkStart w:id="81" w:name="_Toc122101112"/>
      <w:bookmarkStart w:id="82" w:name="_Toc120548823"/>
      <w:bookmarkStart w:id="83" w:name="_Toc121583006"/>
      <w:bookmarkStart w:id="84" w:name="_Toc122101113"/>
      <w:bookmarkStart w:id="85" w:name="_Toc120548824"/>
      <w:bookmarkStart w:id="86" w:name="_Toc121583007"/>
      <w:bookmarkStart w:id="87" w:name="_Toc122101114"/>
      <w:bookmarkStart w:id="88" w:name="_Toc120548825"/>
      <w:bookmarkStart w:id="89" w:name="_Toc121583008"/>
      <w:bookmarkStart w:id="90" w:name="_Toc122101115"/>
      <w:bookmarkStart w:id="91" w:name="_Toc120548826"/>
      <w:bookmarkStart w:id="92" w:name="_Toc121583009"/>
      <w:bookmarkStart w:id="93" w:name="_Toc122101116"/>
      <w:bookmarkStart w:id="94" w:name="_Ref75870681"/>
      <w:bookmarkStart w:id="95" w:name="_Toc97194267"/>
      <w:bookmarkStart w:id="96" w:name="_Toc97194417"/>
      <w:bookmarkStart w:id="97" w:name="_Toc183170108"/>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603221">
        <w:rPr>
          <w:lang w:val="el-GR"/>
        </w:rPr>
        <w:t>Γλώσσα</w:t>
      </w:r>
      <w:bookmarkEnd w:id="94"/>
      <w:bookmarkEnd w:id="95"/>
      <w:bookmarkEnd w:id="96"/>
      <w:bookmarkEnd w:id="97"/>
    </w:p>
    <w:p w14:paraId="188D4D9E" w14:textId="54C4ACF5"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01749" w:rsidRPr="00603221">
        <w:rPr>
          <w:lang w:val="el-GR"/>
        </w:rPr>
        <w:t xml:space="preserve">. </w:t>
      </w:r>
    </w:p>
    <w:p w14:paraId="7FE75F0A"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A360F1F" w14:textId="2D968C1A"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36EF0848"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B1D7AD7" w14:textId="77777777" w:rsidR="005A6D30" w:rsidRPr="00603221" w:rsidRDefault="005A6D30">
      <w:pPr>
        <w:rPr>
          <w:color w:val="000000"/>
          <w:lang w:val="el-GR"/>
        </w:rPr>
      </w:pPr>
    </w:p>
    <w:p w14:paraId="04FE44EE" w14:textId="10A0D0D5"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BC1DA1"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00BC1DA1" w:rsidRPr="00603221">
        <w:rPr>
          <w:color w:val="000000"/>
          <w:lang w:val="el-GR"/>
        </w:rPr>
        <w:t xml:space="preserve">μπορούν να υποβάλλονται </w:t>
      </w:r>
      <w:r w:rsidR="00BC1DA1">
        <w:rPr>
          <w:color w:val="000000"/>
          <w:lang w:val="el-GR"/>
        </w:rPr>
        <w:t>σε άλλη</w:t>
      </w:r>
      <w:r w:rsidR="00BC1DA1" w:rsidRPr="00603221" w:rsidDel="00601749">
        <w:rPr>
          <w:color w:val="000000"/>
          <w:lang w:val="el-GR"/>
        </w:rPr>
        <w:t xml:space="preserve"> </w:t>
      </w:r>
      <w:r w:rsidR="00BC1DA1" w:rsidRPr="00603221">
        <w:rPr>
          <w:color w:val="000000"/>
          <w:lang w:val="el-GR"/>
        </w:rPr>
        <w:t>γλώσσα, χωρίς να συνοδεύονται από μετάφραση στην ελληνική.</w:t>
      </w:r>
    </w:p>
    <w:p w14:paraId="29A70221"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7097127" w14:textId="77777777" w:rsidR="000631F7" w:rsidRPr="00603221" w:rsidRDefault="000631F7">
      <w:pPr>
        <w:rPr>
          <w:lang w:val="el-GR"/>
        </w:rPr>
      </w:pPr>
    </w:p>
    <w:p w14:paraId="10468B62" w14:textId="77777777" w:rsidR="003A5AAC" w:rsidRPr="00603221" w:rsidRDefault="003A5AAC" w:rsidP="000631F7">
      <w:pPr>
        <w:pStyle w:val="3"/>
        <w:ind w:left="1276"/>
        <w:rPr>
          <w:lang w:val="el-GR"/>
        </w:rPr>
      </w:pPr>
      <w:bookmarkStart w:id="98" w:name="_Ref496624630"/>
      <w:bookmarkStart w:id="99" w:name="_Ref496624815"/>
      <w:bookmarkStart w:id="100" w:name="_Ref496625091"/>
      <w:bookmarkStart w:id="101" w:name="_Toc97194268"/>
      <w:bookmarkStart w:id="102" w:name="_Toc97194418"/>
      <w:bookmarkStart w:id="103" w:name="_Toc183170109"/>
      <w:r w:rsidRPr="00603221">
        <w:rPr>
          <w:lang w:val="el-GR"/>
        </w:rPr>
        <w:t>Εγγυήσεις</w:t>
      </w:r>
      <w:bookmarkEnd w:id="98"/>
      <w:bookmarkEnd w:id="99"/>
      <w:bookmarkEnd w:id="100"/>
      <w:bookmarkEnd w:id="101"/>
      <w:bookmarkEnd w:id="102"/>
      <w:bookmarkEnd w:id="103"/>
    </w:p>
    <w:p w14:paraId="7D5DFA80" w14:textId="77777777" w:rsidR="008338F0" w:rsidRDefault="006771AF" w:rsidP="0054025C">
      <w:pPr>
        <w:rPr>
          <w:color w:val="000000"/>
          <w:lang w:val="el-GR"/>
        </w:rPr>
      </w:pPr>
      <w:bookmarkStart w:id="10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196000C8" w14:textId="77777777" w:rsidR="003B04C4" w:rsidRDefault="003B04C4" w:rsidP="00603221">
      <w:pPr>
        <w:rPr>
          <w:color w:val="000000"/>
          <w:lang w:val="el-GR"/>
        </w:rPr>
      </w:pPr>
      <w:bookmarkStart w:id="10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05"/>
    </w:p>
    <w:p w14:paraId="130AAAF0" w14:textId="04783F58"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xml:space="preserve">) την πλήρη επωνυμία, τον Α.Φ.Μ. και τη </w:t>
      </w:r>
      <w:r w:rsidRPr="00603221">
        <w:rPr>
          <w:color w:val="000000"/>
          <w:lang w:val="el-GR"/>
        </w:rPr>
        <w:lastRenderedPageBreak/>
        <w:t>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sidR="00135F35">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1B4C6818"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D422F51" w14:textId="15BA883A"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727056">
        <w:rPr>
          <w:color w:val="000000"/>
          <w:lang w:val="en-US"/>
        </w:rPr>
        <w:t>VIII</w:t>
      </w:r>
      <w:r w:rsidR="00727056" w:rsidRPr="00727056">
        <w:rPr>
          <w:color w:val="000000"/>
          <w:lang w:val="el-GR"/>
        </w:rPr>
        <w:t xml:space="preserve"> </w:t>
      </w:r>
      <w:r w:rsidRPr="00603221">
        <w:rPr>
          <w:color w:val="000000"/>
          <w:lang w:val="el-GR"/>
        </w:rPr>
        <w:t>της παρούσας.</w:t>
      </w:r>
    </w:p>
    <w:p w14:paraId="4F1E2505"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27F0E8D"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08177519" w14:textId="77777777" w:rsidR="000A60A0" w:rsidRPr="000631F7" w:rsidRDefault="000A60A0" w:rsidP="000631F7">
      <w:pPr>
        <w:pStyle w:val="3"/>
        <w:ind w:left="1276"/>
        <w:rPr>
          <w:lang w:val="el-GR"/>
        </w:rPr>
      </w:pPr>
      <w:bookmarkStart w:id="106" w:name="_Toc120548829"/>
      <w:bookmarkStart w:id="107" w:name="_Toc121583012"/>
      <w:bookmarkStart w:id="108" w:name="_Toc122101119"/>
      <w:bookmarkStart w:id="109" w:name="_Toc97194269"/>
      <w:bookmarkStart w:id="110" w:name="_Toc97194419"/>
      <w:bookmarkStart w:id="111" w:name="_Toc183170110"/>
      <w:bookmarkEnd w:id="106"/>
      <w:bookmarkEnd w:id="107"/>
      <w:bookmarkEnd w:id="108"/>
      <w:r w:rsidRPr="000A60A0">
        <w:rPr>
          <w:lang w:val="el-GR"/>
        </w:rPr>
        <w:t>Προστασία Προσωπικών Δεδομένων</w:t>
      </w:r>
      <w:bookmarkEnd w:id="109"/>
      <w:bookmarkEnd w:id="110"/>
      <w:bookmarkEnd w:id="111"/>
      <w:r w:rsidRPr="000A60A0">
        <w:rPr>
          <w:lang w:val="el-GR"/>
        </w:rPr>
        <w:t xml:space="preserve"> </w:t>
      </w:r>
    </w:p>
    <w:p w14:paraId="06F3FB81" w14:textId="6E07F1B5"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851D82">
        <w:rPr>
          <w:lang w:val="el-GR"/>
        </w:rPr>
        <w:fldChar w:fldCharType="begin"/>
      </w:r>
      <w:r w:rsidR="00851D82">
        <w:rPr>
          <w:lang w:val="el-GR"/>
        </w:rPr>
        <w:instrText xml:space="preserve"> REF _Ref172642794 \h </w:instrText>
      </w:r>
      <w:r w:rsidR="00851D82">
        <w:rPr>
          <w:lang w:val="el-GR"/>
        </w:rPr>
      </w:r>
      <w:r w:rsidR="00851D82">
        <w:rPr>
          <w:lang w:val="el-GR"/>
        </w:rPr>
        <w:fldChar w:fldCharType="separate"/>
      </w:r>
      <w:r w:rsidR="00E959F2">
        <w:rPr>
          <w:lang w:val="el-GR"/>
        </w:rPr>
        <w:t>ΠΑΡΑΡΤΗΜΑ ΙΧ</w:t>
      </w:r>
      <w:r w:rsidR="00E959F2" w:rsidRPr="00A93898">
        <w:rPr>
          <w:lang w:val="el-GR"/>
        </w:rPr>
        <w:t>– ΕΝΗΜΕΡΩΣΗ ΓΙΑ ΤΗΝ ΕΠΕΞΕΡΓΑΣΙΑ ΠΡΟΣΩΠΙΚΩΝ ΔΕΔΟΜΕΝΩΝ</w:t>
      </w:r>
      <w:r w:rsidR="00851D82">
        <w:rPr>
          <w:lang w:val="el-GR"/>
        </w:rPr>
        <w:fldChar w:fldCharType="end"/>
      </w:r>
      <w:r w:rsidR="0096190B" w:rsidRPr="00821852">
        <w:rPr>
          <w:lang w:val="el-GR"/>
        </w:rPr>
        <w:t xml:space="preserve"> </w:t>
      </w:r>
      <w:r w:rsidRPr="00C11E79">
        <w:rPr>
          <w:lang w:val="el-GR"/>
        </w:rPr>
        <w:t>στην παρούσα.</w:t>
      </w:r>
    </w:p>
    <w:p w14:paraId="590438E9" w14:textId="77777777" w:rsidR="0054025C" w:rsidRDefault="0054025C">
      <w:pPr>
        <w:suppressAutoHyphens w:val="0"/>
        <w:spacing w:after="0"/>
        <w:jc w:val="left"/>
        <w:rPr>
          <w:color w:val="000000"/>
          <w:lang w:val="el-GR"/>
        </w:rPr>
      </w:pPr>
      <w:r>
        <w:rPr>
          <w:color w:val="000000"/>
          <w:lang w:val="el-GR"/>
        </w:rPr>
        <w:br w:type="page"/>
      </w:r>
    </w:p>
    <w:p w14:paraId="5FAEEAE2" w14:textId="77777777" w:rsidR="008338F0" w:rsidRPr="00603221" w:rsidRDefault="003355E7" w:rsidP="003A109E">
      <w:pPr>
        <w:pStyle w:val="2"/>
        <w:rPr>
          <w:rFonts w:cs="Tahoma"/>
          <w:lang w:val="el-GR"/>
        </w:rPr>
      </w:pPr>
      <w:bookmarkStart w:id="112" w:name="_Toc177389239"/>
      <w:bookmarkStart w:id="113" w:name="_Toc177389804"/>
      <w:bookmarkStart w:id="114" w:name="_Toc177390159"/>
      <w:bookmarkStart w:id="115" w:name="_Toc177390763"/>
      <w:bookmarkStart w:id="116" w:name="_Toc177390936"/>
      <w:bookmarkStart w:id="117" w:name="_Toc177391108"/>
      <w:bookmarkStart w:id="118" w:name="_Toc177391281"/>
      <w:bookmarkEnd w:id="104"/>
      <w:bookmarkEnd w:id="112"/>
      <w:bookmarkEnd w:id="113"/>
      <w:bookmarkEnd w:id="114"/>
      <w:bookmarkEnd w:id="115"/>
      <w:bookmarkEnd w:id="116"/>
      <w:bookmarkEnd w:id="117"/>
      <w:bookmarkEnd w:id="118"/>
      <w:r w:rsidRPr="00603221">
        <w:rPr>
          <w:rFonts w:cs="Tahoma"/>
          <w:lang w:val="el-GR"/>
        </w:rPr>
        <w:lastRenderedPageBreak/>
        <w:tab/>
      </w:r>
      <w:bookmarkStart w:id="119" w:name="_Toc97194270"/>
      <w:bookmarkStart w:id="120" w:name="_Toc97194420"/>
      <w:bookmarkStart w:id="121" w:name="_Toc183170111"/>
      <w:r w:rsidRPr="00603221">
        <w:rPr>
          <w:rFonts w:cs="Tahoma"/>
          <w:lang w:val="el-GR"/>
        </w:rPr>
        <w:t>Δικαίωμα Συμμετοχής - Κριτήρια Ποιοτικής Επιλογής</w:t>
      </w:r>
      <w:bookmarkEnd w:id="119"/>
      <w:bookmarkEnd w:id="120"/>
      <w:bookmarkEnd w:id="121"/>
    </w:p>
    <w:p w14:paraId="5475DC8E" w14:textId="77777777" w:rsidR="008338F0" w:rsidRPr="00603221" w:rsidRDefault="003355E7" w:rsidP="0072750F">
      <w:pPr>
        <w:pStyle w:val="3"/>
        <w:ind w:left="1276"/>
        <w:rPr>
          <w:lang w:val="el-GR"/>
        </w:rPr>
      </w:pPr>
      <w:bookmarkStart w:id="122" w:name="_Ref496541397"/>
      <w:bookmarkStart w:id="123" w:name="_Toc97194271"/>
      <w:bookmarkStart w:id="124" w:name="_Toc97194421"/>
      <w:bookmarkStart w:id="125" w:name="_Toc183170112"/>
      <w:r w:rsidRPr="00603221">
        <w:rPr>
          <w:lang w:val="el-GR"/>
        </w:rPr>
        <w:t>Δικαιούμενοι συμμετοχής</w:t>
      </w:r>
      <w:bookmarkEnd w:id="122"/>
      <w:bookmarkEnd w:id="123"/>
      <w:bookmarkEnd w:id="124"/>
      <w:bookmarkEnd w:id="125"/>
      <w:r w:rsidRPr="00603221">
        <w:rPr>
          <w:lang w:val="el-GR"/>
        </w:rPr>
        <w:t xml:space="preserve"> </w:t>
      </w:r>
    </w:p>
    <w:p w14:paraId="489B2879"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36C9196" w14:textId="77777777" w:rsidR="008338F0" w:rsidRPr="00603221" w:rsidRDefault="003355E7">
      <w:pPr>
        <w:rPr>
          <w:lang w:val="el-GR"/>
        </w:rPr>
      </w:pPr>
      <w:r w:rsidRPr="00603221">
        <w:rPr>
          <w:lang w:val="el-GR"/>
        </w:rPr>
        <w:t>α) κράτος-μέλος της Ένωσης,</w:t>
      </w:r>
    </w:p>
    <w:p w14:paraId="7719E2FB" w14:textId="77777777" w:rsidR="008338F0" w:rsidRPr="00603221" w:rsidRDefault="003355E7">
      <w:pPr>
        <w:rPr>
          <w:lang w:val="el-GR"/>
        </w:rPr>
      </w:pPr>
      <w:r w:rsidRPr="00603221">
        <w:rPr>
          <w:lang w:val="el-GR"/>
        </w:rPr>
        <w:t>β) κράτος-μέλος του Ευρωπαϊκού Οικονομικού Χώρου (Ε.Ο.Χ.),</w:t>
      </w:r>
    </w:p>
    <w:p w14:paraId="3725BFEE" w14:textId="7EDC6B60" w:rsidR="008338F0" w:rsidRPr="00603221" w:rsidRDefault="003355E7">
      <w:pPr>
        <w:rPr>
          <w:lang w:val="el-GR"/>
        </w:rPr>
      </w:pPr>
      <w:r w:rsidRPr="00603221">
        <w:rPr>
          <w:lang w:val="el-GR"/>
        </w:rPr>
        <w:t>γ) τρίτες χώρες που έχουν υπογράψει και κυρώσει τη ΣΔΣ, στο</w:t>
      </w:r>
      <w:r w:rsidR="0054298E">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3E40D3F8"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810A802" w14:textId="1CD8FCF6" w:rsidR="00CD3B0E" w:rsidRDefault="00CD3B0E">
      <w:pPr>
        <w:rPr>
          <w:lang w:val="el-GR"/>
        </w:rPr>
      </w:pPr>
      <w:r w:rsidRPr="00303AE1">
        <w:rPr>
          <w:lang w:val="el-GR"/>
        </w:rPr>
        <w:t>Στο</w:t>
      </w:r>
      <w:r w:rsidR="005733E3">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544D7B" w:rsidRPr="00B645A8">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B0791A7" w14:textId="5D98279B" w:rsidR="00196EB5" w:rsidRPr="00805010" w:rsidRDefault="00196EB5" w:rsidP="00196EB5">
      <w:pPr>
        <w:rPr>
          <w:lang w:val="el-GR"/>
        </w:rPr>
      </w:pPr>
      <w:bookmarkStart w:id="126" w:name="_Hlk118712403"/>
      <w:r w:rsidRPr="00E97E4D">
        <w:rPr>
          <w:b/>
          <w:bCs/>
          <w:lang w:val="el-GR"/>
        </w:rPr>
        <w:t>2.</w:t>
      </w:r>
      <w:r w:rsidRPr="00E97E4D">
        <w:rPr>
          <w:lang w:val="el-GR"/>
        </w:rPr>
        <w:t xml:space="preserve"> </w:t>
      </w:r>
      <w:r w:rsidR="009E7941" w:rsidRPr="00811D42">
        <w:rPr>
          <w:lang w:val="el-GR"/>
        </w:rPr>
        <w:t xml:space="preserve">Απαγορεύεται η </w:t>
      </w:r>
      <w:r w:rsidR="009E7941">
        <w:rPr>
          <w:lang w:val="el-GR"/>
        </w:rPr>
        <w:t xml:space="preserve">συμμετοχή </w:t>
      </w:r>
      <w:r w:rsidR="009E7941"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9E7941" w:rsidRPr="006D22CF">
        <w:rPr>
          <w:lang w:val="en-US"/>
        </w:rPr>
        <w:t>L</w:t>
      </w:r>
      <w:r w:rsidR="009E7941" w:rsidRPr="00992B9D">
        <w:rPr>
          <w:lang w:val="el-GR"/>
        </w:rPr>
        <w:t xml:space="preserve"> 111/1) και συγκεκριμένα αν ο οικονομικός φορέας είναι</w:t>
      </w:r>
      <w:r w:rsidR="009E7941" w:rsidRPr="00811D42">
        <w:rPr>
          <w:lang w:val="el-GR"/>
        </w:rPr>
        <w:t>:</w:t>
      </w:r>
    </w:p>
    <w:p w14:paraId="7C6B8509" w14:textId="77777777" w:rsidR="00196EB5" w:rsidRPr="00805010" w:rsidRDefault="00196EB5" w:rsidP="00196EB5">
      <w:pPr>
        <w:rPr>
          <w:lang w:val="el-GR"/>
        </w:rPr>
      </w:pPr>
      <w:r w:rsidRPr="00805010">
        <w:rPr>
          <w:lang w:val="el-GR"/>
        </w:rPr>
        <w:t>α) Ρώσο υπήκοο ή φυσικό ή νομικό πρόσωπο, οντότητα ή φορέα που έχει την έδρα του στη Ρωσία,</w:t>
      </w:r>
    </w:p>
    <w:p w14:paraId="43DBB483" w14:textId="77777777" w:rsidR="00196EB5" w:rsidRPr="00805010" w:rsidRDefault="00196EB5" w:rsidP="00196EB5">
      <w:pPr>
        <w:rPr>
          <w:lang w:val="el-GR"/>
        </w:rPr>
      </w:pPr>
      <w:r w:rsidRPr="00805010">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EA8E45F" w14:textId="31345388" w:rsidR="00196EB5" w:rsidRPr="00805010" w:rsidRDefault="00196EB5" w:rsidP="0059641E">
      <w:pPr>
        <w:spacing w:before="120"/>
        <w:rPr>
          <w:lang w:val="el-GR"/>
        </w:rPr>
      </w:pPr>
      <w:r w:rsidRPr="00805010">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D5694C">
        <w:rPr>
          <w:lang w:val="el-GR"/>
        </w:rPr>
        <w:t>2014/24 και του ν. 4412/2016.</w:t>
      </w:r>
    </w:p>
    <w:p w14:paraId="104E081A" w14:textId="5D28C36D" w:rsidR="00196EB5" w:rsidRPr="002A09CC" w:rsidRDefault="00196EB5" w:rsidP="00196EB5">
      <w:pPr>
        <w:rPr>
          <w:lang w:val="el-GR"/>
        </w:rPr>
      </w:pPr>
      <w:r w:rsidRPr="00805010">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805010">
        <w:rPr>
          <w:lang w:val="el-GR"/>
        </w:rPr>
        <w:t>υποπαρ</w:t>
      </w:r>
      <w:proofErr w:type="spellEnd"/>
      <w:r w:rsidRPr="00805010">
        <w:rPr>
          <w:lang w:val="el-GR"/>
        </w:rPr>
        <w:t xml:space="preserve">. 2.4.3.1 και το </w:t>
      </w:r>
      <w:r>
        <w:rPr>
          <w:lang w:val="el-GR"/>
        </w:rPr>
        <w:fldChar w:fldCharType="begin"/>
      </w:r>
      <w:r>
        <w:rPr>
          <w:lang w:val="el-GR"/>
        </w:rPr>
        <w:instrText xml:space="preserve"> REF _Ref494118533 \r \h </w:instrText>
      </w:r>
      <w:r>
        <w:rPr>
          <w:lang w:val="el-GR"/>
        </w:rPr>
      </w:r>
      <w:r>
        <w:rPr>
          <w:lang w:val="el-GR"/>
        </w:rPr>
        <w:fldChar w:fldCharType="separate"/>
      </w:r>
      <w:r w:rsidR="00E959F2">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E959F2" w:rsidRPr="003329FF">
        <w:rPr>
          <w:lang w:val="el-GR"/>
        </w:rPr>
        <w:t xml:space="preserve">ΠΑΡΑΡΤΗΜΑ </w:t>
      </w:r>
      <w:r>
        <w:rPr>
          <w:lang w:val="el-GR"/>
        </w:rPr>
        <w:fldChar w:fldCharType="end"/>
      </w:r>
      <w:r>
        <w:rPr>
          <w:lang w:val="el-GR"/>
        </w:rPr>
        <w:t xml:space="preserve"> </w:t>
      </w:r>
      <w:r w:rsidRPr="00805010">
        <w:rPr>
          <w:lang w:val="el-GR"/>
        </w:rPr>
        <w:t>της παρούσας».</w:t>
      </w:r>
      <w:r w:rsidRPr="002A09CC">
        <w:rPr>
          <w:lang w:val="el-GR"/>
        </w:rPr>
        <w:t xml:space="preserve"> </w:t>
      </w:r>
    </w:p>
    <w:bookmarkEnd w:id="126"/>
    <w:p w14:paraId="3EF99B49" w14:textId="77777777" w:rsidR="00D346F8" w:rsidRPr="00603221" w:rsidRDefault="00D346F8">
      <w:pPr>
        <w:rPr>
          <w:b/>
          <w:bCs/>
          <w:lang w:val="el-GR"/>
        </w:rPr>
      </w:pPr>
    </w:p>
    <w:p w14:paraId="120A498B" w14:textId="490E23F9" w:rsidR="008338F0" w:rsidRDefault="00D346F8">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CD3B0E" w:rsidRPr="00CD3B0E">
        <w:rPr>
          <w:lang w:val="el-GR"/>
        </w:rPr>
        <w:lastRenderedPageBreak/>
        <w:t>από τις ενώσεις οικονομικών φορέων να περιβληθούν συγκεκριμένη νομική μορφή, εφόσον τους ανατεθεί η σύμβαση.</w:t>
      </w:r>
    </w:p>
    <w:p w14:paraId="2FB413CB" w14:textId="6408FB16" w:rsidR="008338F0" w:rsidRDefault="003355E7">
      <w:pPr>
        <w:rPr>
          <w:rStyle w:val="FootnoteReference2"/>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r w:rsidR="00E00E35" w:rsidRPr="00603221">
        <w:rPr>
          <w:lang w:val="el-GR"/>
        </w:rPr>
        <w:t>αλληλ</w:t>
      </w:r>
      <w:r w:rsidR="00E00E35">
        <w:rPr>
          <w:lang w:val="el-GR"/>
        </w:rPr>
        <w:t>ε</w:t>
      </w:r>
      <w:r w:rsidR="00E00E35" w:rsidRPr="00603221">
        <w:rPr>
          <w:lang w:val="el-GR"/>
        </w:rPr>
        <w:t>γγ</w:t>
      </w:r>
      <w:r w:rsidR="00E00E35">
        <w:rPr>
          <w:lang w:val="el-GR"/>
        </w:rPr>
        <w:t>ύως</w:t>
      </w:r>
      <w:r w:rsidR="00E00E35" w:rsidRPr="00603221">
        <w:rPr>
          <w:lang w:val="el-GR"/>
        </w:rPr>
        <w:t xml:space="preserve"> </w:t>
      </w:r>
      <w:r w:rsidRPr="00603221">
        <w:rPr>
          <w:lang w:val="el-GR"/>
        </w:rPr>
        <w:t xml:space="preserve">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76F93460" w14:textId="77777777" w:rsidR="008338F0" w:rsidRPr="00603221" w:rsidRDefault="003355E7" w:rsidP="0072750F">
      <w:pPr>
        <w:pStyle w:val="3"/>
        <w:ind w:left="1276"/>
        <w:rPr>
          <w:lang w:val="el-GR"/>
        </w:rPr>
      </w:pPr>
      <w:bookmarkStart w:id="127" w:name="_Toc120548833"/>
      <w:bookmarkStart w:id="128" w:name="_Toc121583016"/>
      <w:bookmarkStart w:id="129" w:name="_Toc122101123"/>
      <w:bookmarkStart w:id="130" w:name="_Toc120548834"/>
      <w:bookmarkStart w:id="131" w:name="_Toc121583017"/>
      <w:bookmarkStart w:id="132" w:name="_Toc122101124"/>
      <w:bookmarkStart w:id="133" w:name="_Toc120548835"/>
      <w:bookmarkStart w:id="134" w:name="_Toc121583018"/>
      <w:bookmarkStart w:id="135" w:name="_Toc122101125"/>
      <w:bookmarkStart w:id="136" w:name="_Toc120548836"/>
      <w:bookmarkStart w:id="137" w:name="_Toc121583019"/>
      <w:bookmarkStart w:id="138" w:name="_Toc122101126"/>
      <w:bookmarkStart w:id="139" w:name="_Toc120548837"/>
      <w:bookmarkStart w:id="140" w:name="_Toc121583020"/>
      <w:bookmarkStart w:id="141" w:name="_Toc122101127"/>
      <w:bookmarkStart w:id="142" w:name="_Ref496542081"/>
      <w:bookmarkStart w:id="143" w:name="_Toc97194272"/>
      <w:bookmarkStart w:id="144" w:name="_Toc97194422"/>
      <w:bookmarkStart w:id="145" w:name="_Toc183170113"/>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603221">
        <w:rPr>
          <w:lang w:val="el-GR"/>
        </w:rPr>
        <w:t>Εγγύηση συμμετοχής</w:t>
      </w:r>
      <w:bookmarkEnd w:id="142"/>
      <w:bookmarkEnd w:id="143"/>
      <w:bookmarkEnd w:id="144"/>
      <w:bookmarkEnd w:id="145"/>
    </w:p>
    <w:p w14:paraId="515B46ED" w14:textId="6A4BAE03" w:rsidR="00C960CF" w:rsidRDefault="003355E7" w:rsidP="008E69EC">
      <w:pPr>
        <w:pStyle w:val="aff"/>
        <w:tabs>
          <w:tab w:val="left" w:pos="0"/>
          <w:tab w:val="left" w:pos="1134"/>
        </w:tabs>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8E69EC">
        <w:rPr>
          <w:lang w:val="el-GR"/>
        </w:rPr>
        <w:t xml:space="preserve"> «</w:t>
      </w:r>
      <w:r w:rsidR="000B39A8">
        <w:rPr>
          <w:lang w:val="el-GR"/>
        </w:rPr>
        <w:fldChar w:fldCharType="begin"/>
      </w:r>
      <w:r w:rsidR="000B39A8">
        <w:rPr>
          <w:lang w:val="el-GR"/>
        </w:rPr>
        <w:instrText xml:space="preserve"> REF _Ref180766760 \h </w:instrText>
      </w:r>
      <w:r w:rsidR="000B39A8">
        <w:rPr>
          <w:lang w:val="el-GR"/>
        </w:rPr>
      </w:r>
      <w:r w:rsidR="000B39A8">
        <w:rPr>
          <w:lang w:val="el-GR"/>
        </w:rPr>
        <w:fldChar w:fldCharType="separate"/>
      </w:r>
      <w:r w:rsidR="00E959F2" w:rsidRPr="003329FF">
        <w:rPr>
          <w:lang w:val="el-GR"/>
        </w:rPr>
        <w:t xml:space="preserve">ΠΑΡΑΡΤΗΜΑ </w:t>
      </w:r>
      <w:r w:rsidR="00E959F2" w:rsidRPr="00603221">
        <w:t>VII</w:t>
      </w:r>
      <w:r w:rsidR="00E959F2">
        <w:rPr>
          <w:lang w:val="el-GR"/>
        </w:rPr>
        <w:t>Ι</w:t>
      </w:r>
      <w:r w:rsidR="00E959F2" w:rsidRPr="003329FF">
        <w:rPr>
          <w:lang w:val="el-GR"/>
        </w:rPr>
        <w:t xml:space="preserve"> – Υποδείγματα Εγγυητικών Επιστολών</w:t>
      </w:r>
      <w:r w:rsidR="000B39A8">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1F06EF4A" w14:textId="77777777" w:rsidR="003C5069" w:rsidRPr="00603221" w:rsidRDefault="003C5069" w:rsidP="00221291">
      <w:pPr>
        <w:pStyle w:val="aff"/>
        <w:tabs>
          <w:tab w:val="left" w:pos="0"/>
          <w:tab w:val="left" w:pos="1134"/>
        </w:tabs>
        <w:spacing w:before="240"/>
        <w:ind w:left="0"/>
        <w:rPr>
          <w:lang w:val="el-GR"/>
        </w:rPr>
      </w:pPr>
    </w:p>
    <w:p w14:paraId="295B2BAB" w14:textId="35441266" w:rsidR="00DF0C2D" w:rsidRPr="00603221" w:rsidRDefault="00DF0C2D" w:rsidP="003329FF">
      <w:pPr>
        <w:pStyle w:val="aff"/>
        <w:tabs>
          <w:tab w:val="left" w:pos="0"/>
          <w:tab w:val="left" w:pos="1134"/>
        </w:tabs>
        <w:spacing w:before="240"/>
        <w:ind w:left="0"/>
        <w:rPr>
          <w:lang w:val="el-GR"/>
        </w:rPr>
      </w:pPr>
      <w:r w:rsidRPr="0053038F">
        <w:rPr>
          <w:lang w:val="el-GR"/>
        </w:rPr>
        <w:t xml:space="preserve">Το ποσό της εγγυητικής επιστολής θα πρέπει να καλύπτει σε ευρώ (€) ποσοστό </w:t>
      </w:r>
      <w:r w:rsidR="00A26087" w:rsidRPr="0059641E">
        <w:rPr>
          <w:b/>
          <w:bCs/>
          <w:lang w:val="el-GR"/>
        </w:rPr>
        <w:t>2</w:t>
      </w:r>
      <w:r w:rsidRPr="0053038F">
        <w:rPr>
          <w:b/>
          <w:lang w:val="el-GR"/>
        </w:rPr>
        <w:t>%</w:t>
      </w:r>
      <w:r w:rsidRPr="0053038F">
        <w:rPr>
          <w:lang w:val="el-GR"/>
        </w:rPr>
        <w:t xml:space="preserve"> </w:t>
      </w:r>
      <w:r w:rsidR="00B87A1E" w:rsidRPr="00B87A1E">
        <w:rPr>
          <w:lang w:val="el-GR"/>
        </w:rPr>
        <w:t xml:space="preserve">της εκτιμώμενης αξίας της σύμβασης </w:t>
      </w:r>
      <w:r w:rsidRPr="0053038F">
        <w:rPr>
          <w:lang w:val="el-GR"/>
        </w:rPr>
        <w:t xml:space="preserve"> (μη συμπεριλαμβανομένου ΦΠΑ</w:t>
      </w:r>
      <w:r w:rsidR="00B87A1E" w:rsidRPr="00784491">
        <w:rPr>
          <w:lang w:val="el-GR"/>
        </w:rPr>
        <w:t xml:space="preserve"> </w:t>
      </w:r>
      <w:r w:rsidR="00B87A1E">
        <w:rPr>
          <w:lang w:val="el-GR"/>
        </w:rPr>
        <w:t xml:space="preserve">και </w:t>
      </w:r>
      <w:r w:rsidR="00784491" w:rsidRPr="00B87A1E">
        <w:rPr>
          <w:lang w:val="el-GR"/>
        </w:rPr>
        <w:t>δικαι</w:t>
      </w:r>
      <w:r w:rsidR="00784491">
        <w:rPr>
          <w:lang w:val="el-GR"/>
        </w:rPr>
        <w:t>ώματος</w:t>
      </w:r>
      <w:r w:rsidR="00784491" w:rsidRPr="00B87A1E">
        <w:rPr>
          <w:lang w:val="el-GR"/>
        </w:rPr>
        <w:t xml:space="preserve"> προαίρεσ</w:t>
      </w:r>
      <w:r w:rsidR="00784491">
        <w:rPr>
          <w:lang w:val="el-GR"/>
        </w:rPr>
        <w:t>ης</w:t>
      </w:r>
      <w:r w:rsidRPr="0053038F">
        <w:rPr>
          <w:lang w:val="el-GR"/>
        </w:rPr>
        <w:t xml:space="preserve">), ήτοι ποσό </w:t>
      </w:r>
      <w:r w:rsidR="00784491">
        <w:rPr>
          <w:lang w:val="el-GR"/>
        </w:rPr>
        <w:t xml:space="preserve">ύψους </w:t>
      </w:r>
      <w:r w:rsidR="00DF3C15">
        <w:rPr>
          <w:lang w:val="el-GR"/>
        </w:rPr>
        <w:t xml:space="preserve">δυο </w:t>
      </w:r>
      <w:r w:rsidR="00DB58FA" w:rsidRPr="0053038F">
        <w:rPr>
          <w:lang w:val="el-GR"/>
        </w:rPr>
        <w:t>χιλιάδων</w:t>
      </w:r>
      <w:r w:rsidR="00DF3C15">
        <w:rPr>
          <w:lang w:val="el-GR"/>
        </w:rPr>
        <w:t xml:space="preserve"> τετρακοσίων εβδομήντα</w:t>
      </w:r>
      <w:r w:rsidR="00DB58FA" w:rsidRPr="0053038F">
        <w:rPr>
          <w:lang w:val="el-GR"/>
        </w:rPr>
        <w:t xml:space="preserve"> Ευρώ </w:t>
      </w:r>
      <w:r w:rsidRPr="0053038F">
        <w:rPr>
          <w:lang w:val="el-GR"/>
        </w:rPr>
        <w:t>(</w:t>
      </w:r>
      <w:r w:rsidR="00DF3C15" w:rsidRPr="00DF3C15">
        <w:rPr>
          <w:lang w:val="el-GR"/>
        </w:rPr>
        <w:t>2.470,00</w:t>
      </w:r>
      <w:r w:rsidR="00DF3C15">
        <w:rPr>
          <w:lang w:val="el-GR"/>
        </w:rPr>
        <w:t xml:space="preserve"> </w:t>
      </w:r>
      <w:r w:rsidRPr="0053038F">
        <w:rPr>
          <w:lang w:val="el-GR"/>
        </w:rPr>
        <w:t>€).</w:t>
      </w:r>
    </w:p>
    <w:p w14:paraId="29A7087A"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7FD037F" w14:textId="13564649"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496542431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Cs/>
          <w:lang w:val="el-GR"/>
        </w:rPr>
        <w:t>2.4.5</w:t>
      </w:r>
      <w:r w:rsidR="00181902">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107BC414" w14:textId="10CAA546"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932D18">
        <w:rPr>
          <w:bCs/>
          <w:lang w:val="el-GR"/>
        </w:rPr>
        <w:fldChar w:fldCharType="begin"/>
      </w:r>
      <w:r>
        <w:rPr>
          <w:bCs/>
          <w:lang w:val="el-GR"/>
        </w:rPr>
        <w:instrText xml:space="preserve"> REF _Ref496542534 \r \h </w:instrText>
      </w:r>
      <w:r w:rsidR="00932D18">
        <w:rPr>
          <w:bCs/>
          <w:lang w:val="el-GR"/>
        </w:rPr>
      </w:r>
      <w:r w:rsidR="00932D18">
        <w:rPr>
          <w:bCs/>
          <w:lang w:val="el-GR"/>
        </w:rPr>
        <w:fldChar w:fldCharType="separate"/>
      </w:r>
      <w:r w:rsidR="00E959F2">
        <w:rPr>
          <w:bCs/>
          <w:lang w:val="el-GR"/>
        </w:rPr>
        <w:t>3.1</w:t>
      </w:r>
      <w:r w:rsidR="00932D18">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771DFBCB" w14:textId="77777777" w:rsidR="00CD3B0E" w:rsidRPr="00603221" w:rsidRDefault="00CD3B0E">
      <w:pPr>
        <w:rPr>
          <w:b/>
          <w:bCs/>
          <w:lang w:val="el-GR"/>
        </w:rPr>
      </w:pPr>
    </w:p>
    <w:p w14:paraId="5451945B"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58B53967" w14:textId="3EA08FA4"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3B681629" w14:textId="77777777" w:rsidR="00E975FD" w:rsidRDefault="00FA4CDD">
      <w:pPr>
        <w:rPr>
          <w:lang w:val="el-GR"/>
        </w:rPr>
      </w:pPr>
      <w:r>
        <w:rPr>
          <w:lang w:val="el-GR"/>
        </w:rPr>
        <w:t>μ</w:t>
      </w:r>
      <w:r w:rsidR="00FC1B9E">
        <w:rPr>
          <w:lang w:val="el-GR"/>
        </w:rPr>
        <w:t>ετά από :</w:t>
      </w:r>
    </w:p>
    <w:p w14:paraId="2326F265"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282DDBD1"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256B393"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333CF4A"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05A42F44"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06B604F8" w14:textId="77777777"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FE95997" w14:textId="77777777" w:rsidR="00DB2BAF" w:rsidRPr="00821852" w:rsidRDefault="00DB2BAF" w:rsidP="00821852">
      <w:pPr>
        <w:rPr>
          <w:lang w:val="el-GR"/>
        </w:rPr>
      </w:pPr>
    </w:p>
    <w:p w14:paraId="061EB1E0" w14:textId="02A625EB"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496541742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2.2.3</w:t>
      </w:r>
      <w:r w:rsidR="00181902">
        <w:fldChar w:fldCharType="end"/>
      </w:r>
      <w:r w:rsidRPr="00603221">
        <w:rPr>
          <w:lang w:val="el-GR"/>
        </w:rPr>
        <w:t xml:space="preserve"> έως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496541700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2.2.8</w:t>
      </w:r>
      <w:r w:rsidR="00181902">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932D18">
        <w:rPr>
          <w:lang w:val="el-GR"/>
        </w:rPr>
        <w:fldChar w:fldCharType="begin"/>
      </w:r>
      <w:r w:rsidR="00C32872">
        <w:rPr>
          <w:lang w:val="el-GR"/>
        </w:rPr>
        <w:instrText xml:space="preserve"> REF _Ref40957856 \r \h </w:instrText>
      </w:r>
      <w:r w:rsidR="00932D18">
        <w:rPr>
          <w:lang w:val="el-GR"/>
        </w:rPr>
      </w:r>
      <w:r w:rsidR="00932D18">
        <w:rPr>
          <w:lang w:val="el-GR"/>
        </w:rPr>
        <w:fldChar w:fldCharType="separate"/>
      </w:r>
      <w:r w:rsidR="00E959F2">
        <w:rPr>
          <w:lang w:val="el-GR"/>
        </w:rPr>
        <w:t>2.2.9.2</w:t>
      </w:r>
      <w:r w:rsidR="00932D18">
        <w:rPr>
          <w:lang w:val="el-GR"/>
        </w:rPr>
        <w:fldChar w:fldCharType="end"/>
      </w:r>
      <w:r w:rsidR="00C32872">
        <w:rPr>
          <w:lang w:val="el-GR"/>
        </w:rPr>
        <w:t xml:space="preserve"> &amp; </w:t>
      </w:r>
      <w:r w:rsidR="00932D18">
        <w:rPr>
          <w:lang w:val="el-GR"/>
        </w:rPr>
        <w:fldChar w:fldCharType="begin"/>
      </w:r>
      <w:r w:rsidR="00C32872">
        <w:rPr>
          <w:lang w:val="el-GR"/>
        </w:rPr>
        <w:instrText xml:space="preserve"> REF _Ref67613215 \r \h </w:instrText>
      </w:r>
      <w:r w:rsidR="00932D18">
        <w:rPr>
          <w:lang w:val="el-GR"/>
        </w:rPr>
      </w:r>
      <w:r w:rsidR="00932D18">
        <w:rPr>
          <w:lang w:val="el-GR"/>
        </w:rPr>
        <w:fldChar w:fldCharType="separate"/>
      </w:r>
      <w:r w:rsidR="00E959F2">
        <w:rPr>
          <w:lang w:val="el-GR"/>
        </w:rPr>
        <w:t>3.2</w:t>
      </w:r>
      <w:r w:rsidR="00932D18">
        <w:rPr>
          <w:lang w:val="el-GR"/>
        </w:rPr>
        <w:fldChar w:fldCharType="end"/>
      </w:r>
      <w:r w:rsidR="00C32872">
        <w:rPr>
          <w:lang w:val="el-GR"/>
        </w:rPr>
        <w:t>)</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ς,</w:t>
      </w:r>
      <w:r w:rsidR="00C32872" w:rsidRPr="00C32872">
        <w:rPr>
          <w:lang w:val="el-GR"/>
        </w:rPr>
        <w:t xml:space="preserve"> ε) υποβάλει μη κατάλληλη προσφορά, </w:t>
      </w:r>
      <w:r w:rsidR="00734022">
        <w:rPr>
          <w:lang w:val="el-GR"/>
        </w:rPr>
        <w:t>κατά</w:t>
      </w:r>
      <w:r w:rsidR="00DB3A7C" w:rsidRPr="00C32872">
        <w:rPr>
          <w:lang w:val="el-GR"/>
        </w:rPr>
        <w:t xml:space="preserve"> </w:t>
      </w:r>
      <w:r w:rsidR="00C32872" w:rsidRPr="00C32872">
        <w:rPr>
          <w:lang w:val="el-GR"/>
        </w:rPr>
        <w:t xml:space="preserve">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932D18">
        <w:rPr>
          <w:lang w:val="el-GR"/>
        </w:rPr>
        <w:fldChar w:fldCharType="begin"/>
      </w:r>
      <w:r w:rsidR="00C32872">
        <w:rPr>
          <w:lang w:val="el-GR"/>
        </w:rPr>
        <w:instrText xml:space="preserve"> REF _Ref67613215 \r \h </w:instrText>
      </w:r>
      <w:r w:rsidR="00932D18">
        <w:rPr>
          <w:lang w:val="el-GR"/>
        </w:rPr>
      </w:r>
      <w:r w:rsidR="00932D18">
        <w:rPr>
          <w:lang w:val="el-GR"/>
        </w:rPr>
        <w:fldChar w:fldCharType="separate"/>
      </w:r>
      <w:r w:rsidR="00E959F2">
        <w:rPr>
          <w:lang w:val="el-GR"/>
        </w:rPr>
        <w:t>3.2</w:t>
      </w:r>
      <w:r w:rsidR="00932D18">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3F67FD">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932D18">
        <w:rPr>
          <w:lang w:val="el-GR"/>
        </w:rPr>
        <w:fldChar w:fldCharType="begin"/>
      </w:r>
      <w:r w:rsidR="00C32872">
        <w:rPr>
          <w:lang w:val="el-GR"/>
        </w:rPr>
        <w:instrText xml:space="preserve"> REF _Ref496541356 \r \h </w:instrText>
      </w:r>
      <w:r w:rsidR="00932D18">
        <w:rPr>
          <w:lang w:val="el-GR"/>
        </w:rPr>
      </w:r>
      <w:r w:rsidR="00932D18">
        <w:rPr>
          <w:lang w:val="el-GR"/>
        </w:rPr>
        <w:fldChar w:fldCharType="separate"/>
      </w:r>
      <w:r w:rsidR="00E959F2">
        <w:rPr>
          <w:lang w:val="el-GR"/>
        </w:rPr>
        <w:t>2.2.3</w:t>
      </w:r>
      <w:r w:rsidR="00932D18">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29AA4CE" w14:textId="77777777" w:rsidR="00C32872" w:rsidRPr="00603221" w:rsidRDefault="00C32872">
      <w:pPr>
        <w:rPr>
          <w:lang w:val="el-GR"/>
        </w:rPr>
      </w:pPr>
    </w:p>
    <w:p w14:paraId="61B16925" w14:textId="77777777" w:rsidR="008338F0" w:rsidRPr="00603221" w:rsidRDefault="003355E7" w:rsidP="0072750F">
      <w:pPr>
        <w:pStyle w:val="3"/>
        <w:ind w:left="1276"/>
        <w:rPr>
          <w:lang w:val="el-GR"/>
        </w:rPr>
      </w:pPr>
      <w:bookmarkStart w:id="146" w:name="_Ref496541356"/>
      <w:bookmarkStart w:id="147" w:name="_Ref496541742"/>
      <w:bookmarkStart w:id="148" w:name="_Ref496541775"/>
      <w:bookmarkStart w:id="149" w:name="_Ref496541863"/>
      <w:bookmarkStart w:id="150" w:name="_Toc97194273"/>
      <w:bookmarkStart w:id="151" w:name="_Toc97194423"/>
      <w:bookmarkStart w:id="152" w:name="_Toc183170114"/>
      <w:r w:rsidRPr="00603221">
        <w:rPr>
          <w:lang w:val="el-GR"/>
        </w:rPr>
        <w:t>Λόγοι αποκλεισμού</w:t>
      </w:r>
      <w:bookmarkEnd w:id="146"/>
      <w:bookmarkEnd w:id="147"/>
      <w:bookmarkEnd w:id="148"/>
      <w:bookmarkEnd w:id="149"/>
      <w:bookmarkEnd w:id="150"/>
      <w:bookmarkEnd w:id="151"/>
      <w:bookmarkEnd w:id="152"/>
      <w:r w:rsidRPr="00603221">
        <w:rPr>
          <w:lang w:val="el-GR"/>
        </w:rPr>
        <w:t xml:space="preserve"> </w:t>
      </w:r>
    </w:p>
    <w:p w14:paraId="6E1BA960"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63DA829" w14:textId="77777777" w:rsidR="008338F0" w:rsidRPr="00603221" w:rsidRDefault="00E1337D" w:rsidP="00BC5439">
      <w:pPr>
        <w:pStyle w:val="aff"/>
        <w:numPr>
          <w:ilvl w:val="3"/>
          <w:numId w:val="14"/>
        </w:numPr>
        <w:spacing w:before="240"/>
        <w:ind w:left="0" w:firstLine="0"/>
        <w:rPr>
          <w:lang w:val="el-GR"/>
        </w:rPr>
      </w:pPr>
      <w:bookmarkStart w:id="153" w:name="_Ref496540567"/>
      <w:r w:rsidRPr="00603221">
        <w:rPr>
          <w:lang w:val="el-GR"/>
        </w:rPr>
        <w:t xml:space="preserve"> </w:t>
      </w:r>
      <w:bookmarkStart w:id="15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53"/>
      <w:bookmarkEnd w:id="154"/>
      <w:r w:rsidR="003355E7" w:rsidRPr="00603221">
        <w:rPr>
          <w:lang w:val="el-GR"/>
        </w:rPr>
        <w:t xml:space="preserve"> </w:t>
      </w:r>
    </w:p>
    <w:p w14:paraId="7668F01A"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32D01307" w14:textId="0F82B42A"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w:t>
      </w:r>
      <w:r w:rsidR="00EF147F" w:rsidRPr="00EF147F">
        <w:rPr>
          <w:lang w:val="el-GR"/>
        </w:rPr>
        <w:t>δωροδοκίας</w:t>
      </w:r>
      <w:r w:rsidRPr="00603221">
        <w:rPr>
          <w:lang w:val="el-GR"/>
        </w:rPr>
        <w:t xml:space="preserve">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7376B780" w14:textId="77777777" w:rsidR="00105242" w:rsidRPr="00105242" w:rsidRDefault="003355E7" w:rsidP="00105242">
      <w:pPr>
        <w:rPr>
          <w:lang w:val="el-GR"/>
        </w:rPr>
      </w:pPr>
      <w:r w:rsidRPr="00603221">
        <w:rPr>
          <w:lang w:val="el-GR"/>
        </w:rPr>
        <w:t xml:space="preserve">γ) </w:t>
      </w:r>
      <w:r w:rsidR="00105242" w:rsidRPr="00105242">
        <w:rPr>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w:t>
      </w:r>
      <w:r w:rsidR="00105242" w:rsidRPr="00105242">
        <w:rPr>
          <w:lang w:val="el-GR"/>
        </w:rPr>
        <w:lastRenderedPageBreak/>
        <w:t>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2C6AA00A" w14:textId="77777777" w:rsidR="008338F0" w:rsidRPr="00603221" w:rsidRDefault="008338F0">
      <w:pPr>
        <w:rPr>
          <w:lang w:val="el-GR"/>
        </w:rPr>
      </w:pPr>
    </w:p>
    <w:p w14:paraId="118A60E6" w14:textId="1E6664C8"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w:t>
      </w:r>
      <w:r w:rsidR="00DC6653" w:rsidRPr="00105242">
        <w:rPr>
          <w:lang w:val="el-GR"/>
        </w:rPr>
        <w:t>πλαίσ</w:t>
      </w:r>
      <w:r w:rsidR="00DC6653">
        <w:rPr>
          <w:lang w:val="el-GR"/>
        </w:rPr>
        <w:t>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4B4130D" w14:textId="77777777" w:rsidR="008338F0" w:rsidRPr="00603221" w:rsidRDefault="008338F0">
      <w:pPr>
        <w:rPr>
          <w:lang w:val="el-GR"/>
        </w:rPr>
      </w:pPr>
    </w:p>
    <w:p w14:paraId="0B4B95BE"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6DBC6074" w14:textId="77777777" w:rsidR="009A3D76" w:rsidRPr="00603221" w:rsidRDefault="009A3D76">
      <w:pPr>
        <w:rPr>
          <w:lang w:val="el-GR"/>
        </w:rPr>
      </w:pPr>
    </w:p>
    <w:p w14:paraId="6ECD3873"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51FB8CC9" w14:textId="24467252"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A54E259"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657C3650"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93C8DED"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31DA865" w14:textId="77777777" w:rsidR="009A3D76" w:rsidRPr="009A3D76" w:rsidRDefault="009A3D76" w:rsidP="009A3D76">
      <w:pPr>
        <w:rPr>
          <w:lang w:val="el-GR"/>
        </w:rPr>
      </w:pPr>
      <w:r w:rsidRPr="009A3D76">
        <w:rPr>
          <w:lang w:val="el-GR"/>
        </w:rPr>
        <w:lastRenderedPageBreak/>
        <w:t>- στις περιπτώσεις Συνεταιρισμών, τα μέλη του Διοικητικού Συμβουλίου.</w:t>
      </w:r>
    </w:p>
    <w:p w14:paraId="33D208BA" w14:textId="6585F9A7" w:rsidR="009A3D76" w:rsidRPr="009A3D76" w:rsidRDefault="009A3D76" w:rsidP="009A3D76">
      <w:pPr>
        <w:rPr>
          <w:lang w:val="el-GR"/>
        </w:rPr>
      </w:pPr>
      <w:r w:rsidRPr="009A3D76">
        <w:rPr>
          <w:lang w:val="el-GR"/>
        </w:rPr>
        <w:t xml:space="preserve">- σε όλες τις </w:t>
      </w:r>
      <w:r w:rsidR="007558BA" w:rsidRPr="009A3D76">
        <w:rPr>
          <w:lang w:val="el-GR"/>
        </w:rPr>
        <w:t>λοιπές</w:t>
      </w:r>
      <w:r w:rsidRPr="009A3D76">
        <w:rPr>
          <w:lang w:val="el-GR"/>
        </w:rPr>
        <w:t xml:space="preserve"> περιπτώσεις νομικών προσώπων, τον κατά περίπτωση νόμιμο εκπρόσωπο.</w:t>
      </w:r>
    </w:p>
    <w:p w14:paraId="1BA59FD7"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BF1AD88" w14:textId="77777777" w:rsidR="005A0ACC" w:rsidRDefault="000326F6" w:rsidP="00BC5439">
      <w:pPr>
        <w:pStyle w:val="aff"/>
        <w:numPr>
          <w:ilvl w:val="3"/>
          <w:numId w:val="14"/>
        </w:numPr>
        <w:tabs>
          <w:tab w:val="left" w:pos="0"/>
          <w:tab w:val="left" w:pos="709"/>
          <w:tab w:val="left" w:pos="1134"/>
        </w:tabs>
        <w:spacing w:before="240"/>
        <w:ind w:left="0" w:firstLine="0"/>
        <w:rPr>
          <w:lang w:val="el-GR"/>
        </w:rPr>
      </w:pPr>
      <w:bookmarkStart w:id="155" w:name="_Ref503518036"/>
      <w:r w:rsidRPr="00603221">
        <w:rPr>
          <w:lang w:val="el-GR"/>
        </w:rPr>
        <w:t>Σ</w:t>
      </w:r>
      <w:r w:rsidR="005A0ACC" w:rsidRPr="00603221">
        <w:rPr>
          <w:lang w:val="el-GR"/>
        </w:rPr>
        <w:t>τις ακόλουθες περιπτώσεις</w:t>
      </w:r>
      <w:bookmarkEnd w:id="155"/>
      <w:r w:rsidR="005A0ACC" w:rsidRPr="00603221">
        <w:rPr>
          <w:lang w:val="el-GR"/>
        </w:rPr>
        <w:t xml:space="preserve"> </w:t>
      </w:r>
    </w:p>
    <w:p w14:paraId="419B1D9D" w14:textId="01D3F81A" w:rsidR="009A3D76" w:rsidRPr="00C229F3" w:rsidRDefault="009A3D76" w:rsidP="00821852">
      <w:pPr>
        <w:spacing w:before="120"/>
        <w:rPr>
          <w:lang w:val="el-GR"/>
        </w:rPr>
      </w:pPr>
      <w:r>
        <w:rPr>
          <w:lang w:val="el-GR"/>
        </w:rPr>
        <w:t xml:space="preserve">α) όταν ο οικονομικός φορέας έχει αθετήσει τις υποχρεώσεις </w:t>
      </w:r>
      <w:r w:rsidR="006B2683">
        <w:rPr>
          <w:lang w:val="el-GR"/>
        </w:rPr>
        <w:t xml:space="preserve">σχετικά με την </w:t>
      </w:r>
      <w:r>
        <w:rPr>
          <w:lang w:val="el-GR"/>
        </w:rPr>
        <w:t xml:space="preserve">καταβολή φόρων ή εισφορών κοινωνικής ασφάλισης και αυτό έχει διαπιστωθεί </w:t>
      </w:r>
      <w:r w:rsidR="00EA5FE2">
        <w:rPr>
          <w:lang w:val="el-GR"/>
        </w:rPr>
        <w:t xml:space="preserve">με </w:t>
      </w:r>
      <w:r>
        <w:rPr>
          <w:lang w:val="el-GR"/>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6CBD664"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4ECA9AD"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636025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610417FF"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519766A" w14:textId="77777777" w:rsidR="004B29C9" w:rsidRPr="00603221" w:rsidRDefault="004B29C9" w:rsidP="003329FF">
      <w:pPr>
        <w:rPr>
          <w:lang w:val="el-GR"/>
        </w:rPr>
      </w:pPr>
    </w:p>
    <w:p w14:paraId="6CE0A61C" w14:textId="77777777" w:rsidR="00B04AF3" w:rsidRPr="00603221" w:rsidRDefault="003355E7" w:rsidP="00BC5439">
      <w:pPr>
        <w:pStyle w:val="aff"/>
        <w:numPr>
          <w:ilvl w:val="3"/>
          <w:numId w:val="14"/>
        </w:numPr>
        <w:tabs>
          <w:tab w:val="left" w:pos="0"/>
          <w:tab w:val="left" w:pos="709"/>
          <w:tab w:val="left" w:pos="1134"/>
        </w:tabs>
        <w:spacing w:before="240"/>
        <w:ind w:left="0" w:firstLine="0"/>
        <w:rPr>
          <w:i/>
          <w:color w:val="5B9BD5"/>
          <w:lang w:val="el-GR"/>
        </w:rPr>
      </w:pPr>
      <w:bookmarkStart w:id="15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56"/>
      <w:r w:rsidRPr="00603221">
        <w:rPr>
          <w:lang w:val="el-GR"/>
        </w:rPr>
        <w:t xml:space="preserve"> </w:t>
      </w:r>
    </w:p>
    <w:p w14:paraId="015165B4"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2AB762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5850D70B" w14:textId="485B4FCF"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7D3EBC" w:rsidRPr="00790D05">
        <w:rPr>
          <w:lang w:val="el-GR"/>
        </w:rPr>
        <w:t>3</w:t>
      </w:r>
      <w:r w:rsidR="007D3EBC">
        <w:rPr>
          <w:lang w:val="el-GR"/>
        </w:rPr>
        <w:t>Γ</w:t>
      </w:r>
      <w:r w:rsidR="007D3EBC"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56AAAF" w14:textId="3BE1BC76"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5C0273">
        <w:rPr>
          <w:lang w:val="el-GR"/>
        </w:rPr>
        <w:t>τ</w:t>
      </w:r>
      <w:r w:rsidRPr="00603221">
        <w:rPr>
          <w:lang w:val="el-GR"/>
        </w:rPr>
        <w:t xml:space="preserve">εί αποτελεσματικά με άλλα, λιγότερο παρεμβατικά, μέσα, </w:t>
      </w:r>
    </w:p>
    <w:p w14:paraId="07DECA1A" w14:textId="5E07CB7E" w:rsidR="008338F0" w:rsidRDefault="003355E7">
      <w:pPr>
        <w:rPr>
          <w:lang w:val="el-GR"/>
        </w:rPr>
      </w:pPr>
      <w:r w:rsidRPr="00603221">
        <w:rPr>
          <w:lang w:val="el-GR"/>
        </w:rPr>
        <w:lastRenderedPageBreak/>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A179F7">
        <w:rPr>
          <w:lang w:val="el-GR"/>
        </w:rPr>
        <w:t>τ</w:t>
      </w:r>
      <w:r w:rsidRPr="00603221">
        <w:rPr>
          <w:lang w:val="el-GR"/>
        </w:rPr>
        <w:t xml:space="preserve">εί με άλλα, λιγότερο παρεμβατικά, μέσα, </w:t>
      </w:r>
    </w:p>
    <w:p w14:paraId="08FC08B6" w14:textId="6C167C55"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w:t>
      </w:r>
      <w:r w:rsidR="00F85AE3" w:rsidRPr="008F3F1B">
        <w:rPr>
          <w:lang w:val="el-GR"/>
        </w:rPr>
        <w:t>συνέπεια την έκπτωσή του από τη σύμβαση και την επιβολή σε αυτόν συνακόλουθων κυρώσεω</w:t>
      </w:r>
      <w:r w:rsidR="00F85AE3">
        <w:rPr>
          <w:lang w:val="el-GR"/>
        </w:rPr>
        <w:t>ν</w:t>
      </w:r>
      <w:r w:rsidR="00D73C03">
        <w:rPr>
          <w:lang w:val="el-GR"/>
        </w:rPr>
        <w:t>.</w:t>
      </w:r>
    </w:p>
    <w:p w14:paraId="009CE80F" w14:textId="46E9A246"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32D18">
        <w:rPr>
          <w:lang w:val="el-GR"/>
        </w:rPr>
        <w:fldChar w:fldCharType="begin"/>
      </w:r>
      <w:r w:rsidR="00C8339C">
        <w:rPr>
          <w:lang w:val="el-GR"/>
        </w:rPr>
        <w:instrText xml:space="preserve"> REF _Ref40957856 \r \h </w:instrText>
      </w:r>
      <w:r w:rsidR="00932D18">
        <w:rPr>
          <w:lang w:val="el-GR"/>
        </w:rPr>
      </w:r>
      <w:r w:rsidR="00932D18">
        <w:rPr>
          <w:lang w:val="el-GR"/>
        </w:rPr>
        <w:fldChar w:fldCharType="separate"/>
      </w:r>
      <w:r w:rsidR="00E959F2">
        <w:rPr>
          <w:lang w:val="el-GR"/>
        </w:rPr>
        <w:t>2.2.9.2</w:t>
      </w:r>
      <w:r w:rsidR="00932D18">
        <w:rPr>
          <w:lang w:val="el-GR"/>
        </w:rPr>
        <w:fldChar w:fldCharType="end"/>
      </w:r>
      <w:r w:rsidR="00E403E0">
        <w:rPr>
          <w:lang w:val="el-GR"/>
        </w:rPr>
        <w:t xml:space="preserve"> </w:t>
      </w:r>
      <w:r w:rsidR="00932D18">
        <w:rPr>
          <w:lang w:val="el-GR"/>
        </w:rPr>
        <w:fldChar w:fldCharType="begin"/>
      </w:r>
      <w:r w:rsidR="00E403E0">
        <w:rPr>
          <w:lang w:val="el-GR"/>
        </w:rPr>
        <w:instrText xml:space="preserve"> REF _Ref40957856 \h </w:instrText>
      </w:r>
      <w:r w:rsidR="00932D18">
        <w:rPr>
          <w:lang w:val="el-GR"/>
        </w:rPr>
      </w:r>
      <w:r w:rsidR="00932D18">
        <w:rPr>
          <w:lang w:val="el-GR"/>
        </w:rPr>
        <w:fldChar w:fldCharType="separate"/>
      </w:r>
      <w:r w:rsidR="00E959F2" w:rsidRPr="007424EB">
        <w:rPr>
          <w:lang w:val="el-GR"/>
        </w:rPr>
        <w:t>Αποδεικτικά μέσα</w:t>
      </w:r>
      <w:r w:rsidR="00E959F2" w:rsidRPr="0059641E">
        <w:rPr>
          <w:lang w:val="el-GR"/>
        </w:rPr>
        <w:t xml:space="preserve"> - </w:t>
      </w:r>
      <w:r w:rsidR="00E959F2" w:rsidRPr="007424EB">
        <w:rPr>
          <w:lang w:val="el-GR"/>
        </w:rPr>
        <w:t>Δικαιολογητικά προσωρινού αναδόχου</w:t>
      </w:r>
      <w:r w:rsidR="00932D18">
        <w:rPr>
          <w:lang w:val="el-GR"/>
        </w:rPr>
        <w:fldChar w:fldCharType="end"/>
      </w:r>
      <w:r w:rsidR="00A9669D" w:rsidRPr="00603221">
        <w:rPr>
          <w:lang w:val="el-GR"/>
        </w:rPr>
        <w:t xml:space="preserve"> </w:t>
      </w:r>
      <w:r w:rsidR="00B941FC" w:rsidRPr="00603221">
        <w:rPr>
          <w:lang w:val="el-GR"/>
        </w:rPr>
        <w:t xml:space="preserve">της παρούσας. </w:t>
      </w:r>
    </w:p>
    <w:p w14:paraId="0F1BE945"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CD0B3C7"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2D8DA1DD"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D4F64B5"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4F70F13B" w14:textId="77777777" w:rsidR="00C535AC" w:rsidRPr="00603221" w:rsidRDefault="00C535AC" w:rsidP="00C535AC">
      <w:pPr>
        <w:pStyle w:val="aff"/>
        <w:tabs>
          <w:tab w:val="left" w:pos="0"/>
        </w:tabs>
        <w:spacing w:before="240"/>
        <w:ind w:left="0"/>
        <w:rPr>
          <w:b/>
          <w:bCs/>
          <w:lang w:val="el-GR"/>
        </w:rPr>
      </w:pPr>
    </w:p>
    <w:p w14:paraId="3AE3446B" w14:textId="77777777" w:rsidR="002A7C7B" w:rsidRDefault="002A7C7B" w:rsidP="00BC5439">
      <w:pPr>
        <w:pStyle w:val="aff"/>
        <w:numPr>
          <w:ilvl w:val="3"/>
          <w:numId w:val="14"/>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EF1EE51" w14:textId="77777777" w:rsidR="005A1892" w:rsidRDefault="005A1892" w:rsidP="0059641E">
      <w:pPr>
        <w:pStyle w:val="aff"/>
        <w:tabs>
          <w:tab w:val="left" w:pos="0"/>
          <w:tab w:val="left" w:pos="709"/>
          <w:tab w:val="left" w:pos="1134"/>
        </w:tabs>
        <w:spacing w:before="240"/>
        <w:ind w:left="0"/>
        <w:rPr>
          <w:lang w:val="el-GR"/>
        </w:rPr>
      </w:pPr>
    </w:p>
    <w:p w14:paraId="56E95940" w14:textId="77777777" w:rsidR="005A1892" w:rsidRPr="005A1892" w:rsidRDefault="005A1892" w:rsidP="0059641E">
      <w:pPr>
        <w:suppressAutoHyphens w:val="0"/>
        <w:spacing w:after="160" w:line="252" w:lineRule="auto"/>
        <w:rPr>
          <w:lang w:val="el-GR"/>
        </w:rPr>
      </w:pPr>
      <w:r w:rsidRPr="005A1892">
        <w:rPr>
          <w:b/>
          <w:bCs/>
          <w:lang w:val="el-GR"/>
        </w:rPr>
        <w:t>2.2.3.4.α</w:t>
      </w:r>
      <w:r w:rsidRPr="005A1892">
        <w:rPr>
          <w:lang w:val="el-GR"/>
        </w:rPr>
        <w:t xml:space="preserve">  Απαγορεύεται η ανάθεση της παρούσας σύμβασης, σε:</w:t>
      </w:r>
    </w:p>
    <w:p w14:paraId="5111D5AC" w14:textId="77777777" w:rsidR="005A1892" w:rsidRPr="005A1892" w:rsidRDefault="005A1892" w:rsidP="0059641E">
      <w:pPr>
        <w:suppressAutoHyphens w:val="0"/>
        <w:spacing w:after="160" w:line="252" w:lineRule="auto"/>
        <w:rPr>
          <w:lang w:val="el-GR"/>
        </w:rPr>
      </w:pPr>
      <w:r w:rsidRPr="005A1892">
        <w:rPr>
          <w:lang w:val="el-GR"/>
        </w:rPr>
        <w:t xml:space="preserve">α) Ρώσο υπήκοο ή φυσικό ή νομικό πρόσωπο, οντότητα ή φορέα που έχει την έδρα του στη Ρωσία  </w:t>
      </w:r>
    </w:p>
    <w:p w14:paraId="343F1721" w14:textId="77777777" w:rsidR="005A1892" w:rsidRPr="005A1892" w:rsidRDefault="005A1892" w:rsidP="0059641E">
      <w:pPr>
        <w:suppressAutoHyphens w:val="0"/>
        <w:spacing w:after="160" w:line="252" w:lineRule="auto"/>
        <w:rPr>
          <w:lang w:val="el-GR"/>
        </w:rPr>
      </w:pPr>
      <w:r w:rsidRPr="005A1892">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73671930" w14:textId="77777777" w:rsidR="005A1892" w:rsidRPr="005A1892" w:rsidRDefault="005A1892" w:rsidP="0059641E">
      <w:pPr>
        <w:suppressAutoHyphens w:val="0"/>
        <w:spacing w:after="160" w:line="252" w:lineRule="auto"/>
        <w:rPr>
          <w:b/>
          <w:bCs/>
          <w:lang w:val="el-GR"/>
        </w:rPr>
      </w:pPr>
      <w:r w:rsidRPr="005A1892">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3BC48A7F" w14:textId="77777777" w:rsidR="002A7C7B" w:rsidRDefault="002A7C7B" w:rsidP="002A7C7B">
      <w:pPr>
        <w:pStyle w:val="aff"/>
        <w:tabs>
          <w:tab w:val="left" w:pos="0"/>
          <w:tab w:val="left" w:pos="709"/>
          <w:tab w:val="left" w:pos="1134"/>
        </w:tabs>
        <w:spacing w:before="240"/>
        <w:ind w:left="0"/>
        <w:rPr>
          <w:lang w:val="el-GR"/>
        </w:rPr>
      </w:pPr>
    </w:p>
    <w:p w14:paraId="7E020ADE" w14:textId="557070CA" w:rsidR="002A7C7B" w:rsidRPr="0059641E" w:rsidRDefault="003355E7" w:rsidP="00BC5439">
      <w:pPr>
        <w:pStyle w:val="aff"/>
        <w:numPr>
          <w:ilvl w:val="3"/>
          <w:numId w:val="14"/>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496540567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2.2.3.1</w:t>
      </w:r>
      <w:r w:rsidR="00181902">
        <w:fldChar w:fldCharType="end"/>
      </w:r>
      <w:r w:rsidRPr="002A7C7B">
        <w:rPr>
          <w:lang w:val="el-GR"/>
        </w:rPr>
        <w:t xml:space="preserve"> και </w:t>
      </w:r>
      <w:r w:rsidR="00932D18">
        <w:rPr>
          <w:lang w:val="el-GR"/>
        </w:rPr>
        <w:fldChar w:fldCharType="begin"/>
      </w:r>
      <w:r w:rsidR="007E61C0">
        <w:rPr>
          <w:lang w:val="el-GR"/>
        </w:rPr>
        <w:instrText xml:space="preserve"> REF _Ref496540586 \r \h </w:instrText>
      </w:r>
      <w:r w:rsidR="00932D18">
        <w:rPr>
          <w:lang w:val="el-GR"/>
        </w:rPr>
      </w:r>
      <w:r w:rsidR="00932D18">
        <w:rPr>
          <w:lang w:val="el-GR"/>
        </w:rPr>
        <w:fldChar w:fldCharType="separate"/>
      </w:r>
      <w:r w:rsidR="00E959F2">
        <w:rPr>
          <w:lang w:val="el-GR"/>
        </w:rPr>
        <w:t>2.2.3.3</w:t>
      </w:r>
      <w:r w:rsidR="00932D18">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 xml:space="preserve">μπορεί να προσκομίζει στοιχεία </w:t>
      </w:r>
      <w:r w:rsidRPr="002A7C7B">
        <w:rPr>
          <w:lang w:val="el-GR"/>
        </w:rPr>
        <w:lastRenderedPageBreak/>
        <w:t>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A74C7F">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7982633" w14:textId="77777777" w:rsidR="00827DF3" w:rsidRDefault="00827DF3" w:rsidP="00827DF3">
      <w:pPr>
        <w:pStyle w:val="aff"/>
        <w:tabs>
          <w:tab w:val="left" w:pos="0"/>
          <w:tab w:val="left" w:pos="709"/>
          <w:tab w:val="left" w:pos="1134"/>
        </w:tabs>
        <w:spacing w:before="240"/>
        <w:ind w:left="0"/>
        <w:rPr>
          <w:b/>
          <w:bCs/>
          <w:lang w:val="el-GR"/>
        </w:rPr>
      </w:pPr>
    </w:p>
    <w:p w14:paraId="7050BDBB" w14:textId="77777777" w:rsidR="00763720" w:rsidRPr="0059641E" w:rsidRDefault="00763720" w:rsidP="0059641E">
      <w:pPr>
        <w:pStyle w:val="aff"/>
        <w:tabs>
          <w:tab w:val="left" w:pos="0"/>
          <w:tab w:val="left" w:pos="709"/>
          <w:tab w:val="left" w:pos="1134"/>
        </w:tabs>
        <w:spacing w:before="240"/>
        <w:ind w:left="0"/>
        <w:rPr>
          <w:b/>
          <w:bCs/>
          <w:lang w:val="el-GR"/>
        </w:rPr>
      </w:pPr>
    </w:p>
    <w:p w14:paraId="207A2895" w14:textId="23D44B37" w:rsidR="00827DF3" w:rsidRPr="00603221" w:rsidRDefault="00827DF3" w:rsidP="00827DF3">
      <w:pPr>
        <w:pStyle w:val="aff"/>
        <w:numPr>
          <w:ilvl w:val="3"/>
          <w:numId w:val="14"/>
        </w:numPr>
        <w:tabs>
          <w:tab w:val="left" w:pos="0"/>
          <w:tab w:val="left" w:pos="709"/>
          <w:tab w:val="left" w:pos="1134"/>
        </w:tabs>
        <w:spacing w:before="240"/>
        <w:ind w:left="0" w:firstLine="0"/>
        <w:rPr>
          <w:b/>
          <w:bCs/>
          <w:color w:val="000000"/>
          <w:lang w:val="el-GR"/>
        </w:rPr>
      </w:pPr>
      <w:r w:rsidRPr="008C2B9E">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Pr>
          <w:lang w:val="el-GR"/>
        </w:rPr>
        <w:t xml:space="preserve">,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 με θέμα:</w:t>
      </w:r>
      <w:r>
        <w:rPr>
          <w:lang w:val="el-GR"/>
        </w:rPr>
        <w:t xml:space="preserve"> </w:t>
      </w:r>
      <w:r w:rsidRPr="006B36B5">
        <w:rPr>
          <w:i/>
          <w:lang w:val="el-GR"/>
        </w:rPr>
        <w:t>«Ρύθμιση θεμάτων σχετικά με την εξέταση επανορθωτικών μέτρων από την Επιτροπή της παρ.  9 του άρθρου 73 του ν. 4412/2016».</w:t>
      </w:r>
    </w:p>
    <w:p w14:paraId="0973AC15" w14:textId="31B58A9B" w:rsidR="00827DF3" w:rsidRPr="00E97543" w:rsidRDefault="00827DF3" w:rsidP="00827DF3">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E97543">
        <w:rPr>
          <w:lang w:val="el-GR"/>
        </w:rPr>
        <w:t>ληφθέντων</w:t>
      </w:r>
      <w:proofErr w:type="spellEnd"/>
      <w:r w:rsidRPr="00E97543">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9" w:history="1">
        <w:r w:rsidRPr="0025400A">
          <w:t>epanorthotika</w:t>
        </w:r>
        <w:r w:rsidRPr="00E97543">
          <w:rPr>
            <w:lang w:val="el-GR"/>
          </w:rPr>
          <w:t>@</w:t>
        </w:r>
        <w:r w:rsidRPr="0025400A">
          <w:t>eaadhsy</w:t>
        </w:r>
        <w:r w:rsidRPr="00E97543">
          <w:rPr>
            <w:lang w:val="el-GR"/>
          </w:rPr>
          <w:t>.</w:t>
        </w:r>
        <w:r w:rsidRPr="0025400A">
          <w:t>gr</w:t>
        </w:r>
      </w:hyperlink>
      <w:r w:rsidRPr="00E97543">
        <w:rPr>
          <w:lang w:val="el-GR"/>
        </w:rPr>
        <w:t xml:space="preserve">  </w:t>
      </w:r>
    </w:p>
    <w:p w14:paraId="359D4DD6" w14:textId="77777777" w:rsidR="00827DF3" w:rsidRPr="00E97543" w:rsidRDefault="00827DF3" w:rsidP="00827DF3">
      <w:pPr>
        <w:suppressAutoHyphens w:val="0"/>
        <w:autoSpaceDE w:val="0"/>
        <w:autoSpaceDN w:val="0"/>
        <w:adjustRightInd w:val="0"/>
        <w:spacing w:after="0"/>
        <w:rPr>
          <w:lang w:val="el-GR"/>
        </w:rPr>
      </w:pPr>
    </w:p>
    <w:p w14:paraId="6EBFEB06" w14:textId="77777777" w:rsidR="00827DF3" w:rsidRPr="00E97543" w:rsidRDefault="00827DF3" w:rsidP="00827DF3">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E97543">
        <w:rPr>
          <w:lang w:val="el-GR"/>
        </w:rPr>
        <w:t>εκδοθείσες</w:t>
      </w:r>
      <w:proofErr w:type="spellEnd"/>
      <w:r w:rsidRPr="00E97543">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3A82EAE" w14:textId="77777777" w:rsidR="00827DF3" w:rsidRPr="00E97543" w:rsidRDefault="00827DF3" w:rsidP="00827DF3">
      <w:pPr>
        <w:suppressAutoHyphens w:val="0"/>
        <w:autoSpaceDE w:val="0"/>
        <w:autoSpaceDN w:val="0"/>
        <w:adjustRightInd w:val="0"/>
        <w:spacing w:after="0"/>
        <w:rPr>
          <w:lang w:val="el-GR"/>
        </w:rPr>
      </w:pPr>
    </w:p>
    <w:p w14:paraId="76139975" w14:textId="77777777" w:rsidR="00827DF3" w:rsidRPr="00E97543" w:rsidRDefault="00827DF3" w:rsidP="00827DF3">
      <w:pPr>
        <w:suppressAutoHyphens w:val="0"/>
        <w:autoSpaceDE w:val="0"/>
        <w:autoSpaceDN w:val="0"/>
        <w:adjustRightInd w:val="0"/>
        <w:spacing w:after="0"/>
        <w:rPr>
          <w:lang w:val="el-GR"/>
        </w:rPr>
      </w:pPr>
      <w:r w:rsidRPr="00E975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68F30BF2" w14:textId="77777777" w:rsidR="00827DF3" w:rsidRPr="00E97543" w:rsidRDefault="00827DF3" w:rsidP="00827DF3">
      <w:pPr>
        <w:suppressAutoHyphens w:val="0"/>
        <w:autoSpaceDE w:val="0"/>
        <w:autoSpaceDN w:val="0"/>
        <w:adjustRightInd w:val="0"/>
        <w:spacing w:after="0"/>
        <w:rPr>
          <w:lang w:val="el-GR"/>
        </w:rPr>
      </w:pPr>
    </w:p>
    <w:p w14:paraId="4F1E393A" w14:textId="77777777" w:rsidR="00827DF3" w:rsidRPr="00E97543" w:rsidRDefault="00827DF3" w:rsidP="00827DF3">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58638A4" w14:textId="77777777" w:rsidR="00827DF3" w:rsidRPr="00E97543" w:rsidRDefault="00827DF3" w:rsidP="00827DF3">
      <w:pPr>
        <w:suppressAutoHyphens w:val="0"/>
        <w:autoSpaceDE w:val="0"/>
        <w:autoSpaceDN w:val="0"/>
        <w:adjustRightInd w:val="0"/>
        <w:spacing w:after="0"/>
        <w:rPr>
          <w:lang w:val="el-GR"/>
        </w:rPr>
      </w:pPr>
    </w:p>
    <w:p w14:paraId="1937CBDD" w14:textId="77777777" w:rsidR="00827DF3" w:rsidRPr="00E97543" w:rsidRDefault="00827DF3" w:rsidP="00827DF3">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59641E">
        <w:rPr>
          <w:bCs/>
          <w:lang w:val="el-GR"/>
        </w:rPr>
        <w:t>μετά</w:t>
      </w:r>
      <w:r w:rsidRPr="00E97543">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C94A06D" w14:textId="77777777" w:rsidR="00827DF3" w:rsidRPr="00E97543" w:rsidRDefault="00827DF3" w:rsidP="00827DF3">
      <w:pPr>
        <w:suppressAutoHyphens w:val="0"/>
        <w:autoSpaceDE w:val="0"/>
        <w:autoSpaceDN w:val="0"/>
        <w:adjustRightInd w:val="0"/>
        <w:spacing w:after="0"/>
        <w:rPr>
          <w:lang w:val="el-GR"/>
        </w:rPr>
      </w:pPr>
    </w:p>
    <w:p w14:paraId="3CDB1F7C" w14:textId="77777777" w:rsidR="00827DF3" w:rsidRPr="00E97543" w:rsidRDefault="00827DF3" w:rsidP="00827DF3">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w:t>
      </w:r>
      <w:proofErr w:type="spellStart"/>
      <w:r w:rsidRPr="00E97543">
        <w:rPr>
          <w:lang w:val="el-GR"/>
        </w:rPr>
        <w:t>οψιγενής</w:t>
      </w:r>
      <w:proofErr w:type="spellEnd"/>
      <w:r w:rsidRPr="00E97543">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32CD979" w14:textId="294A3E11" w:rsidR="00827DF3" w:rsidRPr="0059641E" w:rsidRDefault="00827DF3" w:rsidP="0059641E">
      <w:pPr>
        <w:rPr>
          <w:lang w:val="el-GR"/>
        </w:rPr>
      </w:pPr>
      <w:r w:rsidRPr="00E9754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0DD331E2" w14:textId="77777777" w:rsidR="00C535AC" w:rsidRPr="007E61C0" w:rsidRDefault="00C535AC" w:rsidP="007E61C0">
      <w:pPr>
        <w:rPr>
          <w:b/>
          <w:bCs/>
          <w:color w:val="000000"/>
          <w:lang w:val="el-GR"/>
        </w:rPr>
      </w:pPr>
    </w:p>
    <w:p w14:paraId="7A2D5D86" w14:textId="28691768" w:rsidR="008338F0" w:rsidRPr="00821852" w:rsidRDefault="003355E7" w:rsidP="00BC5439">
      <w:pPr>
        <w:pStyle w:val="aff"/>
        <w:numPr>
          <w:ilvl w:val="3"/>
          <w:numId w:val="14"/>
        </w:numPr>
        <w:tabs>
          <w:tab w:val="left" w:pos="0"/>
          <w:tab w:val="left" w:pos="709"/>
          <w:tab w:val="left" w:pos="1134"/>
        </w:tabs>
        <w:spacing w:before="240"/>
        <w:ind w:left="0" w:firstLine="0"/>
        <w:rPr>
          <w:lang w:val="el-GR"/>
        </w:rPr>
      </w:pPr>
      <w:r w:rsidRPr="00821852">
        <w:rPr>
          <w:lang w:val="el-GR"/>
        </w:rPr>
        <w:t xml:space="preserve"> </w:t>
      </w:r>
      <w:bookmarkStart w:id="157" w:name="_Ref496540821"/>
      <w:r w:rsidR="001E5DE0" w:rsidRPr="00821852">
        <w:rPr>
          <w:lang w:val="el-GR"/>
        </w:rPr>
        <w:t xml:space="preserve">Οικονομικός φορέας, </w:t>
      </w:r>
      <w:r w:rsidR="009770FE">
        <w:rPr>
          <w:lang w:val="el-GR"/>
        </w:rPr>
        <w:t>εις</w:t>
      </w:r>
      <w:r w:rsidR="009770FE" w:rsidRPr="00821852">
        <w:rPr>
          <w:lang w:val="el-GR"/>
        </w:rPr>
        <w:t xml:space="preserve"> </w:t>
      </w:r>
      <w:r w:rsidR="001E5DE0" w:rsidRPr="00821852">
        <w:rPr>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57"/>
    </w:p>
    <w:p w14:paraId="3969E740" w14:textId="77777777" w:rsidR="00D93C0C" w:rsidRPr="00D403AC" w:rsidRDefault="00D93C0C" w:rsidP="00603221">
      <w:pPr>
        <w:pStyle w:val="aff"/>
        <w:rPr>
          <w:color w:val="000000"/>
          <w:lang w:val="el-GR"/>
        </w:rPr>
      </w:pPr>
    </w:p>
    <w:p w14:paraId="2ED9489C" w14:textId="5256CCA4" w:rsidR="00EA086C" w:rsidRPr="007E5FB2" w:rsidRDefault="000723A2" w:rsidP="0059641E">
      <w:pPr>
        <w:pStyle w:val="3"/>
        <w:numPr>
          <w:ilvl w:val="0"/>
          <w:numId w:val="0"/>
        </w:numPr>
        <w:ind w:left="720" w:hanging="720"/>
        <w:rPr>
          <w:lang w:val="el-GR"/>
        </w:rPr>
      </w:pPr>
      <w:bookmarkStart w:id="158" w:name="_Toc97194274"/>
      <w:bookmarkStart w:id="159" w:name="_Toc97194424"/>
      <w:bookmarkStart w:id="160" w:name="_Toc151373673"/>
      <w:bookmarkStart w:id="161" w:name="_Toc183170115"/>
      <w:r w:rsidRPr="00603221">
        <w:rPr>
          <w:rFonts w:cs="Tahoma"/>
          <w:szCs w:val="22"/>
          <w:lang w:val="el-GR"/>
        </w:rPr>
        <w:t>Κριτήρια Ποιοτικής Επιλογής &amp; αποδεικτά στοιχεία</w:t>
      </w:r>
      <w:bookmarkEnd w:id="158"/>
      <w:bookmarkEnd w:id="159"/>
      <w:bookmarkEnd w:id="160"/>
      <w:bookmarkEnd w:id="161"/>
      <w:r w:rsidRPr="00603221">
        <w:rPr>
          <w:rFonts w:cs="Tahoma"/>
          <w:szCs w:val="22"/>
          <w:lang w:val="el-GR"/>
        </w:rPr>
        <w:t xml:space="preserve"> </w:t>
      </w:r>
    </w:p>
    <w:p w14:paraId="60C351A6" w14:textId="77777777" w:rsidR="008338F0" w:rsidRPr="00603221" w:rsidDel="00893E05" w:rsidRDefault="003355E7" w:rsidP="00EA086C">
      <w:pPr>
        <w:pStyle w:val="3"/>
        <w:ind w:left="1276"/>
        <w:rPr>
          <w:lang w:val="el-GR"/>
        </w:rPr>
      </w:pPr>
      <w:bookmarkStart w:id="162" w:name="_Ref74510337"/>
      <w:bookmarkStart w:id="163" w:name="_Toc97194275"/>
      <w:bookmarkStart w:id="164" w:name="_Toc97194425"/>
      <w:bookmarkStart w:id="165" w:name="_Toc183170116"/>
      <w:r w:rsidRPr="00603221" w:rsidDel="00893E05">
        <w:rPr>
          <w:lang w:val="el-GR"/>
        </w:rPr>
        <w:t>Καταλληλόλητα άσκησης επαγγελματικής δραστηριότητας</w:t>
      </w:r>
      <w:bookmarkEnd w:id="162"/>
      <w:bookmarkEnd w:id="163"/>
      <w:bookmarkEnd w:id="164"/>
      <w:bookmarkEnd w:id="165"/>
      <w:r w:rsidRPr="00603221" w:rsidDel="00893E05">
        <w:rPr>
          <w:lang w:val="el-GR"/>
        </w:rPr>
        <w:t xml:space="preserve"> </w:t>
      </w:r>
    </w:p>
    <w:p w14:paraId="40204A5C" w14:textId="2D183DD1" w:rsidR="002F2E92" w:rsidRPr="003421BF" w:rsidDel="00893E05" w:rsidRDefault="00F86B7A" w:rsidP="00086782">
      <w:pPr>
        <w:rPr>
          <w:i/>
          <w:color w:val="5B9BD5"/>
          <w:lang w:val="el-GR" w:eastAsia="en-US"/>
        </w:rPr>
      </w:pPr>
      <w:bookmarkStart w:id="166" w:name="_Toc97194276"/>
      <w:r w:rsidRPr="003421BF" w:rsidDel="00893E05">
        <w:rPr>
          <w:b/>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9A1026" w:rsidRPr="003421BF">
        <w:rPr>
          <w:b/>
          <w:lang w:val="el-GR"/>
        </w:rPr>
        <w:t>της διακήρυξης</w:t>
      </w:r>
      <w:r w:rsidR="008E3036" w:rsidRPr="003421BF">
        <w:rPr>
          <w:b/>
          <w:lang w:val="el-GR"/>
        </w:rPr>
        <w:t xml:space="preserve">. </w:t>
      </w:r>
      <w:bookmarkEnd w:id="166"/>
      <w:r w:rsidR="002F2E92" w:rsidRPr="003421BF" w:rsidDel="00893E05">
        <w:rPr>
          <w:lang w:val="el-GR"/>
        </w:rPr>
        <w:t xml:space="preserve"> </w:t>
      </w:r>
    </w:p>
    <w:p w14:paraId="31D18B55" w14:textId="77777777" w:rsidR="007E243D" w:rsidDel="00893E05" w:rsidRDefault="007E243D" w:rsidP="00BE6F4C">
      <w:pPr>
        <w:pStyle w:val="aff"/>
        <w:rPr>
          <w:lang w:val="el-GR"/>
        </w:rPr>
      </w:pPr>
    </w:p>
    <w:p w14:paraId="7AE07CED" w14:textId="77777777" w:rsidR="008E3036" w:rsidRDefault="008E3036" w:rsidP="008E3036">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11258E0E" w14:textId="77777777" w:rsidR="008E3036" w:rsidDel="00893E05" w:rsidRDefault="008E3036" w:rsidP="008E3036">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8C76F99" w14:textId="77777777" w:rsidR="008E3036" w:rsidRPr="00BE6F4C" w:rsidDel="00893E05" w:rsidRDefault="008E3036" w:rsidP="008E3036">
      <w:pPr>
        <w:pStyle w:val="aff"/>
        <w:ind w:left="0"/>
        <w:rPr>
          <w:lang w:val="el-GR"/>
        </w:rPr>
      </w:pPr>
    </w:p>
    <w:p w14:paraId="4611297B" w14:textId="16084F2F" w:rsidR="008E3036" w:rsidRDefault="008E3036" w:rsidP="008E3036">
      <w:pPr>
        <w:pStyle w:val="aff"/>
        <w:ind w:left="0"/>
        <w:rPr>
          <w:lang w:val="el-GR"/>
        </w:rPr>
      </w:pPr>
      <w:r w:rsidRPr="00BE6F4C" w:rsidDel="00893E05">
        <w:rPr>
          <w:lang w:val="el-GR"/>
        </w:rPr>
        <w:lastRenderedPageBreak/>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lang w:val="el-GR"/>
        </w:rPr>
        <w:t>.</w:t>
      </w:r>
    </w:p>
    <w:p w14:paraId="1B7138EA" w14:textId="77777777" w:rsidR="008E3036" w:rsidRDefault="008E3036" w:rsidP="008E3036">
      <w:pPr>
        <w:pStyle w:val="aff"/>
        <w:ind w:left="0"/>
        <w:rPr>
          <w:lang w:val="el-GR"/>
        </w:rPr>
      </w:pPr>
    </w:p>
    <w:p w14:paraId="61A12BB1" w14:textId="77777777" w:rsidR="008E3036" w:rsidRPr="00BE6F4C" w:rsidDel="00893E05" w:rsidRDefault="008E3036" w:rsidP="008E3036">
      <w:pPr>
        <w:pStyle w:val="aff"/>
        <w:ind w:left="0"/>
        <w:rPr>
          <w:lang w:val="el-GR"/>
        </w:rPr>
      </w:pPr>
      <w:r w:rsidRPr="00821852">
        <w:rPr>
          <w:lang w:val="el-GR"/>
        </w:rPr>
        <w:t>Στην περίπτωση ένωσης οικονομικών φορέων</w:t>
      </w:r>
      <w:r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σωρευτικά από τα μέλη της ένωσης.</w:t>
      </w:r>
    </w:p>
    <w:p w14:paraId="04BF8E56" w14:textId="77777777" w:rsidR="008338F0" w:rsidRPr="00603221" w:rsidRDefault="003355E7" w:rsidP="00086782">
      <w:pPr>
        <w:pStyle w:val="3"/>
        <w:ind w:left="1276"/>
        <w:rPr>
          <w:lang w:val="el-GR"/>
        </w:rPr>
      </w:pPr>
      <w:bookmarkStart w:id="167" w:name="_Toc120548841"/>
      <w:bookmarkStart w:id="168" w:name="_Toc121583024"/>
      <w:bookmarkStart w:id="169" w:name="_Toc122101131"/>
      <w:bookmarkStart w:id="170" w:name="_Toc74566826"/>
      <w:bookmarkStart w:id="171" w:name="_Ref496541309"/>
      <w:bookmarkStart w:id="172" w:name="_Ref496541508"/>
      <w:bookmarkStart w:id="173" w:name="_Toc97194277"/>
      <w:bookmarkStart w:id="174" w:name="_Toc97194426"/>
      <w:bookmarkStart w:id="175" w:name="_Toc183170117"/>
      <w:bookmarkEnd w:id="167"/>
      <w:bookmarkEnd w:id="168"/>
      <w:bookmarkEnd w:id="169"/>
      <w:bookmarkEnd w:id="170"/>
      <w:r w:rsidRPr="00603221">
        <w:rPr>
          <w:lang w:val="el-GR"/>
        </w:rPr>
        <w:t>Οικονομική και χρηματοοικονομική επάρκεια</w:t>
      </w:r>
      <w:bookmarkEnd w:id="171"/>
      <w:bookmarkEnd w:id="172"/>
      <w:bookmarkEnd w:id="173"/>
      <w:bookmarkEnd w:id="174"/>
      <w:bookmarkEnd w:id="175"/>
    </w:p>
    <w:p w14:paraId="43C43449" w14:textId="1F96F09F" w:rsidR="00D9761B" w:rsidRPr="004A7E50" w:rsidRDefault="00D9761B" w:rsidP="00D9761B">
      <w:pPr>
        <w:rPr>
          <w:lang w:val="el-GR"/>
        </w:rPr>
      </w:pPr>
      <w:r w:rsidRPr="00D9761B">
        <w:rPr>
          <w:lang w:val="el-GR"/>
        </w:rPr>
        <w:t xml:space="preserve">Οι οικονομικοί φορείς που συμμετέχουν στη διαδικασία σύναψης της παρούσας απαιτείται να έχουν </w:t>
      </w:r>
      <w:r w:rsidR="00C83D93">
        <w:rPr>
          <w:lang w:val="el-GR"/>
        </w:rPr>
        <w:t xml:space="preserve">αθροιστικά </w:t>
      </w:r>
      <w:r w:rsidRPr="00D9761B">
        <w:rPr>
          <w:lang w:val="el-GR"/>
        </w:rPr>
        <w:t>κύκλο εργασιών για τις τρεις</w:t>
      </w:r>
      <w:r w:rsidR="00C83D93">
        <w:rPr>
          <w:lang w:val="el-GR"/>
        </w:rPr>
        <w:t xml:space="preserve"> </w:t>
      </w:r>
      <w:r w:rsidRPr="00D9761B">
        <w:rPr>
          <w:lang w:val="el-GR"/>
        </w:rPr>
        <w:t xml:space="preserve">(3) κλεισμένες τελευταίες οικονομικές χρήσεις, </w:t>
      </w:r>
      <w:r w:rsidR="00402417" w:rsidRPr="007B7996">
        <w:rPr>
          <w:lang w:val="el-GR"/>
        </w:rPr>
        <w:t xml:space="preserve">κατ’ ελάχιστον </w:t>
      </w:r>
      <w:r w:rsidRPr="007B7996">
        <w:rPr>
          <w:lang w:val="el-GR"/>
        </w:rPr>
        <w:t xml:space="preserve">ίσο με το </w:t>
      </w:r>
      <w:r w:rsidR="00862FCE" w:rsidRPr="007B7996">
        <w:rPr>
          <w:lang w:val="el-GR"/>
        </w:rPr>
        <w:t>15</w:t>
      </w:r>
      <w:r w:rsidRPr="007B7996">
        <w:rPr>
          <w:lang w:val="el-GR"/>
        </w:rPr>
        <w:t>0% του προϋπολογισμού του υπό ανάθεση Έργου</w:t>
      </w:r>
      <w:r w:rsidR="008E3036" w:rsidRPr="007B7996">
        <w:rPr>
          <w:lang w:val="el-GR"/>
        </w:rPr>
        <w:t xml:space="preserve"> </w:t>
      </w:r>
      <w:r w:rsidRPr="007B7996">
        <w:rPr>
          <w:lang w:val="el-GR"/>
        </w:rPr>
        <w:t>(μη  συμπεριλαμβανομένου του αναλογούντος Φ.Π.Α.</w:t>
      </w:r>
      <w:r w:rsidR="003231AB">
        <w:rPr>
          <w:lang w:val="el-GR"/>
        </w:rPr>
        <w:t xml:space="preserve"> και του δικαιώματος προαίρεσης</w:t>
      </w:r>
      <w:r w:rsidRPr="007B7996">
        <w:rPr>
          <w:lang w:val="el-GR"/>
        </w:rPr>
        <w:t>)</w:t>
      </w:r>
      <w:r w:rsidR="007B7996" w:rsidRPr="007B7996">
        <w:rPr>
          <w:lang w:val="el-GR"/>
        </w:rPr>
        <w:t>,</w:t>
      </w:r>
      <w:r w:rsidR="007B7996" w:rsidRPr="0059641E">
        <w:rPr>
          <w:lang w:val="el-GR"/>
        </w:rPr>
        <w:t xml:space="preserve"> για το οποίο υποβάλλει προσφορά</w:t>
      </w:r>
      <w:r w:rsidR="004A7E50" w:rsidRPr="0064435F">
        <w:rPr>
          <w:lang w:val="el-GR"/>
        </w:rPr>
        <w:t>.</w:t>
      </w:r>
    </w:p>
    <w:p w14:paraId="56EF484C" w14:textId="77777777" w:rsidR="00722D14" w:rsidRPr="00A268E7" w:rsidRDefault="00722D14" w:rsidP="00D9761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A268E7" w:rsidRPr="00A268E7">
        <w:rPr>
          <w:lang w:val="el-GR"/>
        </w:rPr>
        <w:t>.</w:t>
      </w:r>
    </w:p>
    <w:p w14:paraId="34B57FAD" w14:textId="77777777" w:rsidR="00722D14" w:rsidRPr="00821852" w:rsidRDefault="00722D14" w:rsidP="00821852">
      <w:pPr>
        <w:rPr>
          <w:lang w:val="el-GR" w:eastAsia="en-US"/>
        </w:rPr>
      </w:pPr>
    </w:p>
    <w:p w14:paraId="31EFD130" w14:textId="77777777" w:rsidR="008338F0" w:rsidRPr="00603221" w:rsidRDefault="003355E7" w:rsidP="00086782">
      <w:pPr>
        <w:pStyle w:val="3"/>
        <w:ind w:left="1276"/>
        <w:rPr>
          <w:lang w:val="el-GR"/>
        </w:rPr>
      </w:pPr>
      <w:bookmarkStart w:id="176" w:name="_Ref496541329"/>
      <w:bookmarkStart w:id="177" w:name="_Ref496541556"/>
      <w:bookmarkStart w:id="178" w:name="_Toc97194279"/>
      <w:bookmarkStart w:id="179" w:name="_Toc97194427"/>
      <w:bookmarkStart w:id="180" w:name="_Toc183170118"/>
      <w:r w:rsidRPr="00603221">
        <w:rPr>
          <w:lang w:val="el-GR"/>
        </w:rPr>
        <w:t>Τεχνική και επαγγελματική ικανότητα</w:t>
      </w:r>
      <w:bookmarkEnd w:id="176"/>
      <w:bookmarkEnd w:id="177"/>
      <w:bookmarkEnd w:id="178"/>
      <w:bookmarkEnd w:id="179"/>
      <w:bookmarkEnd w:id="180"/>
      <w:r w:rsidR="0071303E" w:rsidRPr="00603221">
        <w:rPr>
          <w:lang w:val="el-GR"/>
        </w:rPr>
        <w:t xml:space="preserve"> </w:t>
      </w:r>
    </w:p>
    <w:p w14:paraId="6403D9BB" w14:textId="200BE0D2" w:rsidR="0069435C" w:rsidRPr="008E43C4" w:rsidRDefault="00E1337D" w:rsidP="0053038F">
      <w:pPr>
        <w:pStyle w:val="4"/>
        <w:rPr>
          <w:lang w:val="el-GR"/>
        </w:rPr>
      </w:pPr>
      <w:bookmarkStart w:id="181" w:name="_Toc120548844"/>
      <w:bookmarkStart w:id="182" w:name="_Toc121583027"/>
      <w:bookmarkStart w:id="183" w:name="_Toc122101134"/>
      <w:bookmarkEnd w:id="181"/>
      <w:bookmarkEnd w:id="182"/>
      <w:bookmarkEnd w:id="183"/>
      <w:r w:rsidRPr="00603221">
        <w:rPr>
          <w:lang w:val="el-GR"/>
        </w:rPr>
        <w:t xml:space="preserve"> </w:t>
      </w:r>
      <w:bookmarkStart w:id="184" w:name="_Toc120548845"/>
      <w:bookmarkStart w:id="185" w:name="_Toc121583028"/>
      <w:bookmarkStart w:id="186" w:name="_Toc122101135"/>
      <w:bookmarkStart w:id="187" w:name="_Ref61980826"/>
      <w:bookmarkStart w:id="188" w:name="_Toc97194280"/>
      <w:bookmarkStart w:id="189" w:name="_Toc183170119"/>
      <w:bookmarkStart w:id="190" w:name="_Ref40965350"/>
      <w:bookmarkEnd w:id="184"/>
      <w:bookmarkEnd w:id="185"/>
      <w:bookmarkEnd w:id="186"/>
      <w:r w:rsidR="0069435C">
        <w:rPr>
          <w:lang w:val="el-GR"/>
        </w:rPr>
        <w:t>Τεχνική Ικανότητα</w:t>
      </w:r>
      <w:bookmarkEnd w:id="187"/>
      <w:bookmarkEnd w:id="188"/>
      <w:bookmarkEnd w:id="189"/>
    </w:p>
    <w:p w14:paraId="007C0AB3" w14:textId="77777777" w:rsidR="009F50C5" w:rsidRDefault="009F50C5" w:rsidP="009F50C5">
      <w:pPr>
        <w:rPr>
          <w:bCs/>
          <w:lang w:val="el-GR"/>
        </w:rPr>
      </w:pPr>
      <w:bookmarkStart w:id="191" w:name="_Ref61862075"/>
      <w:r w:rsidRPr="00FA5EDD">
        <w:rPr>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3151689" w14:textId="6A92A637" w:rsidR="00D57270" w:rsidRDefault="009F50C5" w:rsidP="009F50C5">
      <w:pPr>
        <w:rPr>
          <w:bCs/>
          <w:lang w:val="el-GR"/>
        </w:rPr>
      </w:pPr>
      <w:r>
        <w:rPr>
          <w:bCs/>
          <w:lang w:val="el-GR"/>
        </w:rPr>
        <w:t xml:space="preserve">Συγκεκριμένα </w:t>
      </w:r>
      <w:r w:rsidRPr="00FC0BE5">
        <w:rPr>
          <w:bCs/>
          <w:lang w:val="el-GR"/>
        </w:rPr>
        <w:t>απαιτείται</w:t>
      </w:r>
      <w:r>
        <w:rPr>
          <w:bCs/>
          <w:lang w:val="el-GR"/>
        </w:rPr>
        <w:t xml:space="preserve"> </w:t>
      </w:r>
      <w:r w:rsidR="00D57270" w:rsidRPr="0064435F">
        <w:rPr>
          <w:b/>
          <w:lang w:val="el-GR"/>
        </w:rPr>
        <w:t xml:space="preserve">κατά </w:t>
      </w:r>
      <w:r w:rsidR="00DE12C3" w:rsidRPr="0064435F">
        <w:rPr>
          <w:b/>
          <w:lang w:val="el-GR"/>
        </w:rPr>
        <w:t>τα τελευταία τρία (3) έτη</w:t>
      </w:r>
      <w:r w:rsidR="00DE12C3">
        <w:rPr>
          <w:b/>
          <w:lang w:val="el-GR"/>
        </w:rPr>
        <w:t>*</w:t>
      </w:r>
      <w:r w:rsidR="00DE12C3" w:rsidRPr="00DE12C3">
        <w:rPr>
          <w:bCs/>
          <w:lang w:val="el-GR"/>
        </w:rPr>
        <w:t xml:space="preserve"> </w:t>
      </w:r>
      <w:r w:rsidR="00D57270" w:rsidRPr="00D57270">
        <w:rPr>
          <w:bCs/>
          <w:lang w:val="el-GR"/>
        </w:rPr>
        <w:t xml:space="preserve">να έχουν εκτελέσει επιτυχώς ή να είναι σε παραγωγική λειτουργία τουλάχιστον </w:t>
      </w:r>
      <w:r w:rsidR="009A1026">
        <w:rPr>
          <w:bCs/>
          <w:lang w:val="el-GR"/>
        </w:rPr>
        <w:t>δύο</w:t>
      </w:r>
      <w:r w:rsidR="004E7869" w:rsidRPr="0059641E">
        <w:rPr>
          <w:bCs/>
          <w:lang w:val="el-GR"/>
        </w:rPr>
        <w:t xml:space="preserve"> (2) </w:t>
      </w:r>
      <w:r w:rsidR="00D57270" w:rsidRPr="00D57270">
        <w:rPr>
          <w:bCs/>
          <w:lang w:val="el-GR"/>
        </w:rPr>
        <w:t>σχετικά έργα λύσεων εκτυπωτικών υπηρεσιών (</w:t>
      </w:r>
      <w:proofErr w:type="spellStart"/>
      <w:r w:rsidR="00D57270" w:rsidRPr="00D57270">
        <w:rPr>
          <w:bCs/>
          <w:lang w:val="el-GR"/>
        </w:rPr>
        <w:t>managed</w:t>
      </w:r>
      <w:proofErr w:type="spellEnd"/>
      <w:r w:rsidR="00D57270" w:rsidRPr="00D57270">
        <w:rPr>
          <w:bCs/>
          <w:lang w:val="el-GR"/>
        </w:rPr>
        <w:t xml:space="preserve"> </w:t>
      </w:r>
      <w:proofErr w:type="spellStart"/>
      <w:r w:rsidR="00D57270" w:rsidRPr="00D57270">
        <w:rPr>
          <w:bCs/>
          <w:lang w:val="el-GR"/>
        </w:rPr>
        <w:t>printing</w:t>
      </w:r>
      <w:proofErr w:type="spellEnd"/>
      <w:r w:rsidR="00D57270" w:rsidRPr="00D57270">
        <w:rPr>
          <w:bCs/>
          <w:lang w:val="el-GR"/>
        </w:rPr>
        <w:t xml:space="preserve"> </w:t>
      </w:r>
      <w:proofErr w:type="spellStart"/>
      <w:r w:rsidR="00D57270" w:rsidRPr="00D57270">
        <w:rPr>
          <w:bCs/>
          <w:lang w:val="el-GR"/>
        </w:rPr>
        <w:t>services</w:t>
      </w:r>
      <w:proofErr w:type="spellEnd"/>
      <w:r w:rsidR="00D57270" w:rsidRPr="00D57270">
        <w:rPr>
          <w:bCs/>
          <w:lang w:val="el-GR"/>
        </w:rPr>
        <w:t xml:space="preserve">) και με πανελλαδική κάλυψη, συνολικού προϋπολογισμού άνω του </w:t>
      </w:r>
      <w:r w:rsidR="00B21BC7">
        <w:rPr>
          <w:bCs/>
          <w:lang w:val="el-GR"/>
        </w:rPr>
        <w:t xml:space="preserve">ποσού των </w:t>
      </w:r>
      <w:r w:rsidR="00D57270" w:rsidRPr="00D57270">
        <w:rPr>
          <w:bCs/>
          <w:lang w:val="el-GR"/>
        </w:rPr>
        <w:t>1.000.000 ευρώ.</w:t>
      </w:r>
    </w:p>
    <w:p w14:paraId="2976D9BC" w14:textId="09627C97" w:rsidR="0088169F" w:rsidRPr="00D57270" w:rsidRDefault="0088169F" w:rsidP="0088169F">
      <w:pPr>
        <w:rPr>
          <w:bCs/>
          <w:lang w:val="el-GR"/>
        </w:rPr>
      </w:pPr>
      <w:r w:rsidRPr="00C04307">
        <w:rPr>
          <w:bCs/>
          <w:lang w:val="el-GR"/>
        </w:rPr>
        <w:t>Επίσης, ο κατασκευαστής του προσφερόμενου εξοπλισμού θα πρέπει να έχει παρουσία στον Ελλαδικό χώρο μέσω ιδίου νομικού προσώπου</w:t>
      </w:r>
      <w:r w:rsidR="009A1026" w:rsidRPr="00C04307">
        <w:rPr>
          <w:bCs/>
          <w:lang w:val="el-GR"/>
        </w:rPr>
        <w:t xml:space="preserve"> ή επίσημου αντιπρόσωπου ή επίσημου διανομέα</w:t>
      </w:r>
      <w:r w:rsidRPr="0088169F">
        <w:rPr>
          <w:bCs/>
          <w:lang w:val="el-GR"/>
        </w:rPr>
        <w:t>.</w:t>
      </w:r>
    </w:p>
    <w:p w14:paraId="6B0E67ED" w14:textId="4E286501" w:rsidR="007A2205" w:rsidRPr="000D2D5E" w:rsidRDefault="009F50C5" w:rsidP="00D57270">
      <w:pPr>
        <w:rPr>
          <w:bCs/>
          <w:lang w:val="el-GR"/>
        </w:rPr>
      </w:pPr>
      <w:r>
        <w:rPr>
          <w:bCs/>
          <w:lang w:val="el-GR"/>
        </w:rPr>
        <w:t xml:space="preserve">Επιπρόσθετα θα πρέπει </w:t>
      </w:r>
      <w:r w:rsidR="00D57270" w:rsidRPr="00D57270">
        <w:rPr>
          <w:bCs/>
          <w:lang w:val="el-GR"/>
        </w:rPr>
        <w:t>να είναι κατάλληλα πιστοποιημένοι από τους κατασκευαστικούς οίκους των συσκευών πολλαπλής λειτουργικότητας</w:t>
      </w:r>
      <w:r>
        <w:rPr>
          <w:bCs/>
          <w:lang w:val="el-GR"/>
        </w:rPr>
        <w:t xml:space="preserve"> μέσω των οποίων</w:t>
      </w:r>
      <w:r w:rsidR="00D57270" w:rsidRPr="00D57270">
        <w:rPr>
          <w:bCs/>
          <w:lang w:val="el-GR"/>
        </w:rPr>
        <w:t xml:space="preserve"> </w:t>
      </w:r>
      <w:r>
        <w:rPr>
          <w:bCs/>
          <w:lang w:val="el-GR"/>
        </w:rPr>
        <w:t>θ</w:t>
      </w:r>
      <w:r w:rsidR="00D57270" w:rsidRPr="00D57270">
        <w:rPr>
          <w:bCs/>
          <w:lang w:val="el-GR"/>
        </w:rPr>
        <w:t>α παρέχουν υπηρεσίες ολοκληρωμένης διαχείρισης εκτυπώσεων</w:t>
      </w:r>
      <w:r w:rsidR="000D2D5E" w:rsidRPr="000D2D5E">
        <w:rPr>
          <w:bCs/>
          <w:lang w:val="el-GR"/>
        </w:rPr>
        <w:t xml:space="preserve"> </w:t>
      </w:r>
      <w:r w:rsidR="00D57270" w:rsidRPr="00D57270">
        <w:rPr>
          <w:bCs/>
          <w:lang w:val="el-GR"/>
        </w:rPr>
        <w:t>(</w:t>
      </w:r>
      <w:proofErr w:type="spellStart"/>
      <w:r w:rsidR="00D57270" w:rsidRPr="00D57270">
        <w:rPr>
          <w:bCs/>
          <w:lang w:val="el-GR"/>
        </w:rPr>
        <w:t>Managed</w:t>
      </w:r>
      <w:proofErr w:type="spellEnd"/>
      <w:r w:rsidR="00D57270" w:rsidRPr="00D57270">
        <w:rPr>
          <w:bCs/>
          <w:lang w:val="el-GR"/>
        </w:rPr>
        <w:t xml:space="preserve"> Printing Services – MPS).</w:t>
      </w:r>
      <w:bookmarkEnd w:id="191"/>
      <w:r w:rsidR="00D57270" w:rsidRPr="00B94118">
        <w:rPr>
          <w:lang w:val="el-GR"/>
        </w:rPr>
        <w:t xml:space="preserve"> </w:t>
      </w:r>
    </w:p>
    <w:p w14:paraId="12A293A1" w14:textId="2EA55BC5" w:rsidR="00DE12C3" w:rsidRPr="00DE12C3" w:rsidRDefault="00DE12C3" w:rsidP="00DE12C3">
      <w:pPr>
        <w:rPr>
          <w:bCs/>
          <w:lang w:val="el-GR" w:eastAsia="el-GR"/>
        </w:rPr>
      </w:pPr>
      <w:r>
        <w:rPr>
          <w:bCs/>
          <w:lang w:val="el-GR" w:eastAsia="el-GR"/>
        </w:rPr>
        <w:t>*</w:t>
      </w:r>
      <w:r w:rsidRPr="00DE12C3">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7242BC96" w14:textId="77777777" w:rsidR="00CC2818" w:rsidRPr="008E43C4" w:rsidRDefault="00CC2818" w:rsidP="0053038F">
      <w:pPr>
        <w:rPr>
          <w:bCs/>
          <w:highlight w:val="cyan"/>
          <w:lang w:val="el-GR"/>
        </w:rPr>
      </w:pPr>
    </w:p>
    <w:p w14:paraId="0549B145" w14:textId="77777777" w:rsidR="00CC2818" w:rsidRPr="006E6191" w:rsidRDefault="00CC2818" w:rsidP="00CC2818">
      <w:pPr>
        <w:pStyle w:val="4"/>
        <w:rPr>
          <w:lang w:val="el-GR" w:eastAsia="en-US"/>
        </w:rPr>
      </w:pPr>
      <w:bookmarkStart w:id="192" w:name="_Toc97194281"/>
      <w:bookmarkStart w:id="193" w:name="_Ref175580627"/>
      <w:bookmarkStart w:id="194" w:name="_Toc183170120"/>
      <w:bookmarkEnd w:id="190"/>
      <w:r w:rsidRPr="00CC2818">
        <w:rPr>
          <w:lang w:val="el-GR" w:eastAsia="en-US"/>
        </w:rPr>
        <w:t>Επαγγελματική Ικανότητα – Ομάδα Έργου</w:t>
      </w:r>
      <w:bookmarkEnd w:id="192"/>
      <w:bookmarkEnd w:id="193"/>
      <w:bookmarkEnd w:id="194"/>
    </w:p>
    <w:p w14:paraId="7A998BC5" w14:textId="22525312" w:rsidR="00A95C04" w:rsidRPr="00E957E2" w:rsidRDefault="008B41C9" w:rsidP="0059641E">
      <w:pPr>
        <w:rPr>
          <w:color w:val="000000"/>
          <w:lang w:val="el-GR" w:eastAsia="el-GR"/>
        </w:rPr>
      </w:pPr>
      <w:bookmarkStart w:id="195"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 xml:space="preserve">να </w:t>
      </w:r>
      <w:r w:rsidR="00F86B7A" w:rsidRPr="00E957E2">
        <w:rPr>
          <w:lang w:val="el-GR"/>
        </w:rPr>
        <w:t>διαθέτουν ομάδα έργου με στελέχη επαρκή σε πλήθος και δεξιότητες για την ανάληψη του Έργου η οποία να αποτελείται τουλάχιστον από:</w:t>
      </w:r>
      <w:r w:rsidR="00E1337D" w:rsidRPr="00E957E2">
        <w:rPr>
          <w:lang w:val="el-GR"/>
        </w:rPr>
        <w:t xml:space="preserve"> </w:t>
      </w:r>
    </w:p>
    <w:p w14:paraId="541CABDC" w14:textId="6CFB0AD8" w:rsidR="009F50C5" w:rsidRPr="009F50C5" w:rsidRDefault="0048778C" w:rsidP="0053038F">
      <w:pPr>
        <w:pStyle w:val="aff"/>
        <w:numPr>
          <w:ilvl w:val="0"/>
          <w:numId w:val="74"/>
        </w:numPr>
        <w:spacing w:line="276" w:lineRule="auto"/>
        <w:ind w:left="284" w:hanging="284"/>
        <w:rPr>
          <w:lang w:val="el-GR"/>
        </w:rPr>
      </w:pPr>
      <w:r w:rsidRPr="0059641E">
        <w:rPr>
          <w:b/>
          <w:bCs/>
          <w:lang w:val="el-GR"/>
        </w:rPr>
        <w:t>Έναν (1) Υπεύθυνο Έργου</w:t>
      </w:r>
      <w:r w:rsidR="00D11169">
        <w:rPr>
          <w:lang w:val="el-GR"/>
        </w:rPr>
        <w:t>,</w:t>
      </w:r>
      <w:r w:rsidRPr="009F50C5">
        <w:rPr>
          <w:lang w:val="el-GR"/>
        </w:rPr>
        <w:t xml:space="preserve"> </w:t>
      </w:r>
      <w:r w:rsidR="009F50C5" w:rsidRPr="009F50C5">
        <w:rPr>
          <w:color w:val="000000" w:themeColor="text1"/>
          <w:lang w:val="el-GR"/>
        </w:rPr>
        <w:t>ο οποίος να διαθέτει</w:t>
      </w:r>
      <w:r w:rsidRPr="009F50C5">
        <w:rPr>
          <w:lang w:val="el-GR"/>
        </w:rPr>
        <w:t xml:space="preserve">: </w:t>
      </w:r>
    </w:p>
    <w:p w14:paraId="5BAA5E7F" w14:textId="4A032329" w:rsidR="00D11169" w:rsidRDefault="0048778C" w:rsidP="0053038F">
      <w:pPr>
        <w:pStyle w:val="aff"/>
        <w:numPr>
          <w:ilvl w:val="1"/>
          <w:numId w:val="74"/>
        </w:numPr>
        <w:spacing w:line="276" w:lineRule="auto"/>
        <w:ind w:left="993" w:hanging="426"/>
        <w:rPr>
          <w:lang w:val="el-GR"/>
        </w:rPr>
      </w:pPr>
      <w:r w:rsidRPr="009F50C5">
        <w:rPr>
          <w:lang w:val="el-GR"/>
        </w:rPr>
        <w:t>Πανεπιστημιακό Δίπλωμα Σπουδών σε ένα από τα ακόλουθα γνωστικά αντικείμενα:</w:t>
      </w:r>
      <w:r w:rsidR="008B15EB">
        <w:rPr>
          <w:lang w:val="el-GR"/>
        </w:rPr>
        <w:t xml:space="preserve"> </w:t>
      </w:r>
      <w:r w:rsidRPr="009F50C5">
        <w:rPr>
          <w:lang w:val="el-GR"/>
        </w:rPr>
        <w:t>Πληροφορική, Θετικές Επιστήμες, Μηχανική (</w:t>
      </w:r>
      <w:proofErr w:type="spellStart"/>
      <w:r w:rsidRPr="009F50C5">
        <w:rPr>
          <w:lang w:val="el-GR"/>
        </w:rPr>
        <w:t>Engineering</w:t>
      </w:r>
      <w:proofErr w:type="spellEnd"/>
      <w:r w:rsidRPr="009F50C5">
        <w:rPr>
          <w:lang w:val="el-GR"/>
        </w:rPr>
        <w:t xml:space="preserve">), Διοίκηση Επιχειρήσεων και </w:t>
      </w:r>
    </w:p>
    <w:p w14:paraId="1B5CD8C4" w14:textId="102A453D" w:rsidR="0048778C" w:rsidRPr="009F50C5" w:rsidRDefault="00D11169" w:rsidP="0053038F">
      <w:pPr>
        <w:pStyle w:val="aff"/>
        <w:numPr>
          <w:ilvl w:val="1"/>
          <w:numId w:val="74"/>
        </w:numPr>
        <w:spacing w:line="276" w:lineRule="auto"/>
        <w:ind w:left="993" w:hanging="426"/>
        <w:rPr>
          <w:lang w:val="el-GR"/>
        </w:rPr>
      </w:pPr>
      <w:r>
        <w:rPr>
          <w:lang w:val="el-GR"/>
        </w:rPr>
        <w:t>Ε</w:t>
      </w:r>
      <w:r w:rsidR="0048778C" w:rsidRPr="009F50C5">
        <w:rPr>
          <w:lang w:val="el-GR"/>
        </w:rPr>
        <w:t>παγγελματική εμπειρία τουλάχιστον δέκα (10) ετών σε Διαχείριση Έργων.</w:t>
      </w:r>
    </w:p>
    <w:p w14:paraId="0FCF5E8E" w14:textId="144FE229" w:rsidR="00D11169" w:rsidRPr="009F50C5" w:rsidRDefault="0048778C" w:rsidP="0053038F">
      <w:pPr>
        <w:pStyle w:val="aff"/>
        <w:numPr>
          <w:ilvl w:val="0"/>
          <w:numId w:val="74"/>
        </w:numPr>
        <w:spacing w:line="276" w:lineRule="auto"/>
        <w:ind w:left="284" w:hanging="284"/>
        <w:rPr>
          <w:lang w:val="el-GR"/>
        </w:rPr>
      </w:pPr>
      <w:r w:rsidRPr="0059641E">
        <w:rPr>
          <w:b/>
          <w:bCs/>
          <w:lang w:val="el-GR"/>
        </w:rPr>
        <w:lastRenderedPageBreak/>
        <w:t>Έναν (1) Αναπληρωτή Υπεύθυνο Έργου</w:t>
      </w:r>
      <w:r w:rsidR="00D11169">
        <w:rPr>
          <w:lang w:val="el-GR"/>
        </w:rPr>
        <w:t xml:space="preserve">, </w:t>
      </w:r>
      <w:r w:rsidR="00D11169" w:rsidRPr="009F50C5">
        <w:rPr>
          <w:color w:val="000000" w:themeColor="text1"/>
          <w:lang w:val="el-GR"/>
        </w:rPr>
        <w:t>ο οποίος να διαθέτει</w:t>
      </w:r>
      <w:r w:rsidR="00D11169" w:rsidRPr="009F50C5">
        <w:rPr>
          <w:lang w:val="el-GR"/>
        </w:rPr>
        <w:t xml:space="preserve">: </w:t>
      </w:r>
    </w:p>
    <w:p w14:paraId="5A535CC8" w14:textId="4A59185E" w:rsidR="00D11169" w:rsidRDefault="0048778C" w:rsidP="0015066F">
      <w:pPr>
        <w:pStyle w:val="aff"/>
        <w:numPr>
          <w:ilvl w:val="1"/>
          <w:numId w:val="74"/>
        </w:numPr>
        <w:spacing w:line="276" w:lineRule="auto"/>
        <w:ind w:left="993" w:hanging="426"/>
        <w:rPr>
          <w:lang w:val="el-GR"/>
        </w:rPr>
      </w:pPr>
      <w:r w:rsidRPr="00D11169">
        <w:rPr>
          <w:lang w:val="el-GR"/>
        </w:rPr>
        <w:t>Πανεπιστημιακό Δίπλωμα Σπουδών σε ένα από τα ακόλουθα γνωστικά αντικείμενα:</w:t>
      </w:r>
      <w:r w:rsidR="00D11169">
        <w:rPr>
          <w:lang w:val="el-GR"/>
        </w:rPr>
        <w:t xml:space="preserve"> </w:t>
      </w:r>
      <w:r w:rsidRPr="00D11169">
        <w:rPr>
          <w:lang w:val="el-GR"/>
        </w:rPr>
        <w:t>Πληροφορική, Θετικές Επιστήμες, Μηχανική (</w:t>
      </w:r>
      <w:proofErr w:type="spellStart"/>
      <w:r w:rsidRPr="00D11169">
        <w:rPr>
          <w:lang w:val="el-GR"/>
        </w:rPr>
        <w:t>Engineering</w:t>
      </w:r>
      <w:proofErr w:type="spellEnd"/>
      <w:r w:rsidRPr="00D11169">
        <w:rPr>
          <w:lang w:val="el-GR"/>
        </w:rPr>
        <w:t xml:space="preserve">), Διοίκηση Επιχειρήσεων και </w:t>
      </w:r>
    </w:p>
    <w:p w14:paraId="6972F01F" w14:textId="5708BD91" w:rsidR="0048778C" w:rsidRPr="00D11169" w:rsidRDefault="00D11169" w:rsidP="0053038F">
      <w:pPr>
        <w:pStyle w:val="aff"/>
        <w:numPr>
          <w:ilvl w:val="1"/>
          <w:numId w:val="74"/>
        </w:numPr>
        <w:spacing w:line="276" w:lineRule="auto"/>
        <w:ind w:left="993" w:hanging="426"/>
        <w:rPr>
          <w:lang w:val="el-GR"/>
        </w:rPr>
      </w:pPr>
      <w:r>
        <w:rPr>
          <w:lang w:val="el-GR"/>
        </w:rPr>
        <w:t>Ε</w:t>
      </w:r>
      <w:r w:rsidR="0048778C" w:rsidRPr="00D11169">
        <w:rPr>
          <w:lang w:val="el-GR"/>
        </w:rPr>
        <w:t>παγγελματική εμπειρία τουλάχιστον πέντε (5) ετών σε Διαχείριση Έργων.</w:t>
      </w:r>
    </w:p>
    <w:p w14:paraId="7972B23F" w14:textId="6300FF50" w:rsidR="0048778C" w:rsidRPr="0048778C" w:rsidRDefault="00F95467" w:rsidP="0048778C">
      <w:pPr>
        <w:rPr>
          <w:lang w:val="el-GR"/>
        </w:rPr>
      </w:pPr>
      <w:r>
        <w:rPr>
          <w:lang w:val="el-GR"/>
        </w:rPr>
        <w:t>3</w:t>
      </w:r>
      <w:r w:rsidR="0048778C">
        <w:rPr>
          <w:lang w:val="el-GR"/>
        </w:rPr>
        <w:t>.</w:t>
      </w:r>
      <w:r w:rsidR="0048778C" w:rsidRPr="0048778C">
        <w:rPr>
          <w:lang w:val="el-GR"/>
        </w:rPr>
        <w:t xml:space="preserve"> </w:t>
      </w:r>
      <w:r w:rsidR="0048778C">
        <w:rPr>
          <w:lang w:val="el-GR"/>
        </w:rPr>
        <w:t>Π</w:t>
      </w:r>
      <w:r w:rsidR="0048778C" w:rsidRPr="0048778C">
        <w:rPr>
          <w:lang w:val="el-GR"/>
        </w:rPr>
        <w:t xml:space="preserve">έντε (5) </w:t>
      </w:r>
      <w:r w:rsidR="00734022" w:rsidRPr="0048778C">
        <w:rPr>
          <w:lang w:val="el-GR"/>
        </w:rPr>
        <w:t>μηχανικούς</w:t>
      </w:r>
      <w:r w:rsidR="00734022">
        <w:rPr>
          <w:lang w:val="el-GR"/>
        </w:rPr>
        <w:t>,</w:t>
      </w:r>
      <w:r w:rsidR="00734022" w:rsidRPr="0048778C">
        <w:rPr>
          <w:lang w:val="el-GR"/>
        </w:rPr>
        <w:t xml:space="preserve"> </w:t>
      </w:r>
      <w:r w:rsidR="0048778C" w:rsidRPr="0048778C">
        <w:rPr>
          <w:lang w:val="el-GR"/>
        </w:rPr>
        <w:t xml:space="preserve">πιστοποιημένους από τον κατασκευαστή </w:t>
      </w:r>
      <w:r>
        <w:rPr>
          <w:lang w:val="el-GR"/>
        </w:rPr>
        <w:t>εξοπλισμού</w:t>
      </w:r>
      <w:r w:rsidR="00D11169">
        <w:rPr>
          <w:lang w:val="el-GR"/>
        </w:rPr>
        <w:t>.</w:t>
      </w:r>
    </w:p>
    <w:p w14:paraId="46BB7ACC" w14:textId="5EBBB7C9" w:rsidR="00D11169" w:rsidRDefault="00F95467" w:rsidP="00D11169">
      <w:pPr>
        <w:rPr>
          <w:lang w:val="el-GR"/>
        </w:rPr>
      </w:pPr>
      <w:r>
        <w:rPr>
          <w:lang w:val="el-GR"/>
        </w:rPr>
        <w:t>4</w:t>
      </w:r>
      <w:r w:rsidR="0048778C">
        <w:rPr>
          <w:lang w:val="el-GR"/>
        </w:rPr>
        <w:t>.</w:t>
      </w:r>
      <w:r w:rsidR="0048778C" w:rsidRPr="0048778C">
        <w:rPr>
          <w:lang w:val="el-GR"/>
        </w:rPr>
        <w:t xml:space="preserve"> </w:t>
      </w:r>
      <w:r w:rsidR="0048778C">
        <w:rPr>
          <w:lang w:val="el-GR"/>
        </w:rPr>
        <w:t>Δ</w:t>
      </w:r>
      <w:r w:rsidR="0048778C" w:rsidRPr="0048778C">
        <w:rPr>
          <w:lang w:val="el-GR"/>
        </w:rPr>
        <w:t xml:space="preserve">ύο (2) </w:t>
      </w:r>
      <w:r w:rsidR="00734022" w:rsidRPr="0048778C">
        <w:rPr>
          <w:lang w:val="el-GR"/>
        </w:rPr>
        <w:t>τεχνικούς λογισμικού με εξειδίκευση στο προσφερόμενο λογισμικό διαχείρισης εκτυπώσεων</w:t>
      </w:r>
      <w:r w:rsidR="00734022">
        <w:rPr>
          <w:lang w:val="el-GR"/>
        </w:rPr>
        <w:t>,</w:t>
      </w:r>
      <w:r w:rsidR="00734022" w:rsidRPr="0048778C">
        <w:rPr>
          <w:lang w:val="el-GR"/>
        </w:rPr>
        <w:t xml:space="preserve"> </w:t>
      </w:r>
      <w:r w:rsidR="0048778C" w:rsidRPr="0048778C">
        <w:rPr>
          <w:lang w:val="el-GR"/>
        </w:rPr>
        <w:t>πιστοποιημένους από τον κατασκευαστή.</w:t>
      </w:r>
    </w:p>
    <w:p w14:paraId="3BF3EF4F" w14:textId="77777777" w:rsidR="006018C8" w:rsidRPr="00E957E2" w:rsidRDefault="006018C8" w:rsidP="0053038F">
      <w:pPr>
        <w:pStyle w:val="aff"/>
        <w:autoSpaceDE w:val="0"/>
        <w:autoSpaceDN w:val="0"/>
        <w:spacing w:line="276" w:lineRule="auto"/>
        <w:ind w:left="0"/>
        <w:rPr>
          <w:lang w:val="el-GR"/>
        </w:rPr>
      </w:pPr>
    </w:p>
    <w:p w14:paraId="1830874A" w14:textId="16AF85CF" w:rsidR="006018C8" w:rsidRPr="00E957E2" w:rsidRDefault="006018C8" w:rsidP="0053038F">
      <w:pPr>
        <w:pStyle w:val="aff"/>
        <w:autoSpaceDE w:val="0"/>
        <w:autoSpaceDN w:val="0"/>
        <w:spacing w:line="276" w:lineRule="auto"/>
        <w:ind w:left="0"/>
        <w:rPr>
          <w:lang w:val="el-GR" w:eastAsia="el-GR"/>
        </w:rPr>
      </w:pPr>
      <w:r w:rsidRPr="00E957E2">
        <w:rPr>
          <w:lang w:val="el-GR"/>
        </w:rPr>
        <w:t>Τα παραπάνω στελέχη, πλην του Υπεύθυνου Έργου και του Αναπληρωτή Υπεύθυνου Έργου για τους οποίους ισχύουν τα ως άνω αναφερόμενα, πρέπει να έχουν</w:t>
      </w:r>
      <w:r w:rsidRPr="00E957E2">
        <w:t> </w:t>
      </w:r>
      <w:r w:rsidR="00D11169">
        <w:rPr>
          <w:lang w:val="el-GR"/>
        </w:rPr>
        <w:t xml:space="preserve">κατ’ ελάχιστον </w:t>
      </w:r>
      <w:r w:rsidRPr="00E957E2">
        <w:rPr>
          <w:lang w:val="el-GR"/>
        </w:rPr>
        <w:t xml:space="preserve">Δίπλωμα </w:t>
      </w:r>
      <w:r w:rsidR="00D11169" w:rsidRPr="00E957E2">
        <w:rPr>
          <w:lang w:val="el-GR"/>
        </w:rPr>
        <w:t>Τεχνολογικ</w:t>
      </w:r>
      <w:r w:rsidR="00D11169">
        <w:rPr>
          <w:lang w:val="el-GR"/>
        </w:rPr>
        <w:t>ής</w:t>
      </w:r>
      <w:r w:rsidR="00D11169" w:rsidRPr="00E957E2">
        <w:rPr>
          <w:lang w:val="el-GR"/>
        </w:rPr>
        <w:t xml:space="preserve"> </w:t>
      </w:r>
      <w:r w:rsidR="00D11169">
        <w:rPr>
          <w:lang w:val="el-GR"/>
        </w:rPr>
        <w:t>Εκπαίδευσης</w:t>
      </w:r>
      <w:r w:rsidRPr="00E957E2">
        <w:rPr>
          <w:lang w:val="el-GR"/>
        </w:rPr>
        <w:t>, ή τουλάχιστον τριετή εμπειρία στο αντίστοιχο αντικείμενο.</w:t>
      </w:r>
    </w:p>
    <w:p w14:paraId="04BF64C3" w14:textId="77777777" w:rsidR="000E6B11" w:rsidRPr="00E957E2" w:rsidRDefault="000E6B11" w:rsidP="00E957E2">
      <w:pPr>
        <w:spacing w:after="0"/>
        <w:rPr>
          <w:highlight w:val="yellow"/>
          <w:lang w:val="el-GR"/>
        </w:rPr>
      </w:pPr>
      <w:bookmarkStart w:id="196" w:name="_Hlk20140163"/>
      <w:bookmarkEnd w:id="195"/>
    </w:p>
    <w:bookmarkEnd w:id="196"/>
    <w:p w14:paraId="3D89476F" w14:textId="77777777" w:rsidR="000E6B11" w:rsidRPr="00E957E2" w:rsidRDefault="006018C8" w:rsidP="00B8545D">
      <w:pPr>
        <w:rPr>
          <w:b/>
          <w:u w:val="single"/>
          <w:lang w:val="el-GR"/>
        </w:rPr>
      </w:pPr>
      <w:r w:rsidRPr="00E957E2">
        <w:rPr>
          <w:lang w:val="el-GR"/>
        </w:rPr>
        <w:t>Σε περίπτωση Ένωσης ή Κοινοπραξίας η ανωτέρω προϋπόθεση μπορεί να καλύπτεται αθροιστικά από όλα τα μέλη της ένωσης/κοινοπραξίας</w:t>
      </w:r>
    </w:p>
    <w:p w14:paraId="121D5365" w14:textId="77777777" w:rsidR="002A04DE" w:rsidRDefault="002A04DE" w:rsidP="002A04DE">
      <w:pPr>
        <w:rPr>
          <w:lang w:val="el-GR"/>
        </w:rPr>
      </w:pPr>
      <w:bookmarkStart w:id="197"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197"/>
    <w:p w14:paraId="568648D0" w14:textId="77777777" w:rsidR="0071303E" w:rsidRPr="00603221" w:rsidRDefault="0071303E" w:rsidP="00B8545D">
      <w:pPr>
        <w:rPr>
          <w:lang w:val="el-GR"/>
        </w:rPr>
      </w:pPr>
    </w:p>
    <w:p w14:paraId="78A42515" w14:textId="542BB196" w:rsidR="008338F0" w:rsidRPr="001F4428" w:rsidRDefault="003355E7" w:rsidP="00086782">
      <w:pPr>
        <w:pStyle w:val="3"/>
        <w:ind w:left="1276"/>
        <w:rPr>
          <w:lang w:val="el-GR"/>
        </w:rPr>
      </w:pPr>
      <w:bookmarkStart w:id="198" w:name="_Ref496541343"/>
      <w:bookmarkStart w:id="199" w:name="_Ref496541651"/>
      <w:bookmarkStart w:id="200" w:name="_Toc97194282"/>
      <w:bookmarkStart w:id="201" w:name="_Toc97194428"/>
      <w:bookmarkStart w:id="202" w:name="_Ref175580860"/>
      <w:bookmarkStart w:id="203" w:name="_Ref175581103"/>
      <w:bookmarkStart w:id="204" w:name="_Toc183170121"/>
      <w:r w:rsidRPr="001F4428">
        <w:rPr>
          <w:lang w:val="el-GR"/>
        </w:rPr>
        <w:t xml:space="preserve">Πρότυπα διασφάλισης ποιότητας </w:t>
      </w:r>
      <w:bookmarkEnd w:id="198"/>
      <w:bookmarkEnd w:id="199"/>
      <w:bookmarkEnd w:id="200"/>
      <w:bookmarkEnd w:id="201"/>
      <w:r w:rsidR="00C028AE" w:rsidRPr="0059641E">
        <w:rPr>
          <w:rFonts w:cs="Tahoma"/>
          <w:lang w:val="el-GR"/>
        </w:rPr>
        <w:t xml:space="preserve">και </w:t>
      </w:r>
      <w:r w:rsidR="003231AB" w:rsidRPr="003231AB">
        <w:rPr>
          <w:rFonts w:cs="Tahoma"/>
          <w:lang w:val="el-GR"/>
        </w:rPr>
        <w:t>πρότυπα περιβαλλοντικής διαχείρισης</w:t>
      </w:r>
      <w:bookmarkEnd w:id="202"/>
      <w:bookmarkEnd w:id="203"/>
      <w:bookmarkEnd w:id="204"/>
    </w:p>
    <w:p w14:paraId="4C2F8872" w14:textId="2B48BB8F" w:rsidR="001B4589" w:rsidRDefault="008B41C9" w:rsidP="001B4589">
      <w:pPr>
        <w:autoSpaceDE w:val="0"/>
        <w:autoSpaceDN w:val="0"/>
        <w:adjustRightInd w:val="0"/>
        <w:spacing w:after="0" w:line="276" w:lineRule="auto"/>
        <w:rPr>
          <w:lang w:val="el-GR"/>
        </w:rPr>
      </w:pPr>
      <w:r w:rsidRPr="001B4589">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1B4589">
        <w:rPr>
          <w:lang w:val="el-GR"/>
        </w:rPr>
        <w:t xml:space="preserve"> </w:t>
      </w:r>
      <w:r w:rsidRPr="001B4589">
        <w:rPr>
          <w:lang w:val="el-GR"/>
        </w:rPr>
        <w:t>και να διαθέτουν</w:t>
      </w:r>
      <w:r w:rsidR="001B4589">
        <w:rPr>
          <w:lang w:val="el-GR"/>
        </w:rPr>
        <w:t xml:space="preserve"> σε ισχύ</w:t>
      </w:r>
      <w:r w:rsidR="006F5B8B">
        <w:rPr>
          <w:lang w:val="el-GR"/>
        </w:rPr>
        <w:t xml:space="preserve"> (με πεδίο εφαρμογής συναφές προς το αντικείμενο της διακήρυξης)</w:t>
      </w:r>
      <w:r w:rsidR="001B4589">
        <w:rPr>
          <w:lang w:val="el-GR"/>
        </w:rPr>
        <w:t>:</w:t>
      </w:r>
    </w:p>
    <w:p w14:paraId="569253F5" w14:textId="77777777" w:rsidR="001B4589" w:rsidRDefault="001B4589" w:rsidP="001B4589">
      <w:pPr>
        <w:autoSpaceDE w:val="0"/>
        <w:autoSpaceDN w:val="0"/>
        <w:adjustRightInd w:val="0"/>
        <w:spacing w:after="0" w:line="276" w:lineRule="auto"/>
        <w:rPr>
          <w:lang w:val="el-GR"/>
        </w:rPr>
      </w:pPr>
    </w:p>
    <w:p w14:paraId="46ABAFFA" w14:textId="19276E6F" w:rsidR="001B4589" w:rsidRPr="001B4589" w:rsidRDefault="001B4589" w:rsidP="001B4589">
      <w:pPr>
        <w:autoSpaceDE w:val="0"/>
        <w:autoSpaceDN w:val="0"/>
        <w:adjustRightInd w:val="0"/>
        <w:spacing w:after="0" w:line="276" w:lineRule="auto"/>
        <w:rPr>
          <w:lang w:val="el-GR"/>
        </w:rPr>
      </w:pPr>
      <w:r w:rsidRPr="001B4589">
        <w:rPr>
          <w:lang w:val="el-GR"/>
        </w:rPr>
        <w:t xml:space="preserve">1. Πρότυπο πιστοποίησης συστημάτων διαχείρισης ποιότητας </w:t>
      </w:r>
      <w:r w:rsidRPr="0059641E">
        <w:rPr>
          <w:b/>
          <w:bCs/>
          <w:lang w:val="el-GR"/>
        </w:rPr>
        <w:t>ISO 9001:2015</w:t>
      </w:r>
      <w:r w:rsidR="00943975" w:rsidRPr="00943975">
        <w:rPr>
          <w:lang w:val="el-GR"/>
        </w:rPr>
        <w:t xml:space="preserve"> ή ισοδύναμο</w:t>
      </w:r>
    </w:p>
    <w:p w14:paraId="438AD8B8" w14:textId="5F31BFCC" w:rsidR="001B4589" w:rsidRPr="00943975" w:rsidRDefault="001B4589" w:rsidP="0059641E">
      <w:pPr>
        <w:autoSpaceDE w:val="0"/>
        <w:autoSpaceDN w:val="0"/>
        <w:adjustRightInd w:val="0"/>
        <w:spacing w:after="0" w:line="276" w:lineRule="auto"/>
        <w:ind w:left="284" w:hanging="284"/>
        <w:rPr>
          <w:lang w:val="el-GR"/>
        </w:rPr>
      </w:pPr>
      <w:r w:rsidRPr="001B4589">
        <w:rPr>
          <w:lang w:val="el-GR"/>
        </w:rPr>
        <w:t xml:space="preserve">2. Πρότυπο πιστοποίησης  συστήματος διαχείρισης για την ασφάλεια των πληροφοριών </w:t>
      </w:r>
      <w:r w:rsidRPr="0059641E">
        <w:rPr>
          <w:b/>
          <w:bCs/>
          <w:lang w:val="el-GR"/>
        </w:rPr>
        <w:t>ISO</w:t>
      </w:r>
      <w:r w:rsidR="00265AF2" w:rsidRPr="0059641E">
        <w:rPr>
          <w:b/>
          <w:bCs/>
          <w:lang w:val="el-GR"/>
        </w:rPr>
        <w:t xml:space="preserve"> </w:t>
      </w:r>
      <w:r w:rsidRPr="0059641E">
        <w:rPr>
          <w:b/>
          <w:bCs/>
          <w:lang w:val="el-GR"/>
        </w:rPr>
        <w:t>27001</w:t>
      </w:r>
      <w:r w:rsidR="00265AF2" w:rsidRPr="0059641E">
        <w:rPr>
          <w:b/>
          <w:bCs/>
          <w:lang w:val="el-GR"/>
        </w:rPr>
        <w:t xml:space="preserve"> :2013</w:t>
      </w:r>
      <w:r w:rsidR="00943975" w:rsidRPr="00943975">
        <w:rPr>
          <w:b/>
          <w:bCs/>
          <w:lang w:val="el-GR"/>
        </w:rPr>
        <w:t xml:space="preserve"> </w:t>
      </w:r>
      <w:r w:rsidR="00943975" w:rsidRPr="00943975">
        <w:rPr>
          <w:lang w:val="el-GR"/>
        </w:rPr>
        <w:t>ή ισοδύναμο</w:t>
      </w:r>
    </w:p>
    <w:p w14:paraId="28473254" w14:textId="5BB23404" w:rsidR="006F5B8B" w:rsidRPr="00943975" w:rsidRDefault="006F5B8B" w:rsidP="005E731C">
      <w:pPr>
        <w:autoSpaceDE w:val="0"/>
        <w:autoSpaceDN w:val="0"/>
        <w:adjustRightInd w:val="0"/>
        <w:spacing w:after="0" w:line="276" w:lineRule="auto"/>
        <w:rPr>
          <w:lang w:val="el-GR"/>
        </w:rPr>
      </w:pPr>
      <w:r>
        <w:rPr>
          <w:lang w:val="el-GR"/>
        </w:rPr>
        <w:t xml:space="preserve">3. Πρότυπο πιστοποίησης ποιότητας περιβαλλοντικής διαχείρισης </w:t>
      </w:r>
      <w:r w:rsidRPr="0059641E">
        <w:rPr>
          <w:b/>
          <w:bCs/>
          <w:lang w:val="en-US"/>
        </w:rPr>
        <w:t>ISO</w:t>
      </w:r>
      <w:r w:rsidRPr="0059641E">
        <w:rPr>
          <w:b/>
          <w:bCs/>
          <w:lang w:val="el-GR"/>
        </w:rPr>
        <w:t xml:space="preserve"> 14001:2015</w:t>
      </w:r>
      <w:r w:rsidR="00943975" w:rsidRPr="00943975">
        <w:rPr>
          <w:b/>
          <w:bCs/>
          <w:lang w:val="el-GR"/>
        </w:rPr>
        <w:t xml:space="preserve"> </w:t>
      </w:r>
      <w:r w:rsidR="00943975" w:rsidRPr="00943975">
        <w:rPr>
          <w:lang w:val="el-GR"/>
        </w:rPr>
        <w:t>ή ισοδύναμο</w:t>
      </w:r>
    </w:p>
    <w:p w14:paraId="40A8EEF3" w14:textId="77777777" w:rsidR="008B41C9" w:rsidRPr="00E957E2" w:rsidRDefault="004F0119" w:rsidP="001B4589">
      <w:pPr>
        <w:pStyle w:val="Default"/>
        <w:jc w:val="both"/>
      </w:pPr>
      <w:r w:rsidRPr="00E957E2">
        <w:rPr>
          <w:lang w:eastAsia="el-GR"/>
        </w:rPr>
        <w:t xml:space="preserve"> </w:t>
      </w:r>
    </w:p>
    <w:p w14:paraId="2BE3AD88" w14:textId="0DA0C645"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CA0FAD">
        <w:rPr>
          <w:lang w:val="el-GR"/>
        </w:rPr>
        <w:t xml:space="preserve">οι οποίοι </w:t>
      </w:r>
      <w:r w:rsidR="00CA0FAD" w:rsidRPr="008A366B">
        <w:rPr>
          <w:lang w:val="el-GR"/>
        </w:rPr>
        <w:t>εδρεύο</w:t>
      </w:r>
      <w:r w:rsidR="00CA0FAD">
        <w:rPr>
          <w:lang w:val="el-GR"/>
        </w:rPr>
        <w:t>υν</w:t>
      </w:r>
      <w:r w:rsidR="00CA0FAD" w:rsidRPr="008A366B">
        <w:rPr>
          <w:lang w:val="el-GR"/>
        </w:rPr>
        <w:t xml:space="preserve"> </w:t>
      </w:r>
      <w:r w:rsidRPr="008A366B">
        <w:rPr>
          <w:lang w:val="el-GR"/>
        </w:rPr>
        <w:t>και σε άλλα κράτη - μέλη</w:t>
      </w:r>
      <w:r w:rsidR="000C085E">
        <w:rPr>
          <w:lang w:val="el-GR"/>
        </w:rPr>
        <w:t>,</w:t>
      </w:r>
      <w:r w:rsidR="000C085E" w:rsidRPr="0095046F">
        <w:rPr>
          <w:lang w:val="el-GR"/>
        </w:rPr>
        <w:t xml:space="preserve"> </w:t>
      </w:r>
      <w:bookmarkStart w:id="205" w:name="_Hlk164430049"/>
      <w:r w:rsidR="000C085E" w:rsidRPr="00B64E9F">
        <w:rPr>
          <w:lang w:val="el-GR"/>
        </w:rPr>
        <w:t xml:space="preserve">σύμφωνα με τον Κανονισμό </w:t>
      </w:r>
      <w:bookmarkEnd w:id="205"/>
      <w:r w:rsidR="000C085E" w:rsidRPr="00B64E9F">
        <w:rPr>
          <w:i/>
          <w:lang w:val="el-GR"/>
        </w:rPr>
        <w:t>765/2008</w:t>
      </w:r>
      <w:r w:rsidR="000C085E" w:rsidRPr="008A366B">
        <w:rPr>
          <w:lang w:val="el-GR"/>
        </w:rPr>
        <w:t>.</w:t>
      </w:r>
      <w:r w:rsidRPr="008A366B">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FACAC1F" w14:textId="77777777" w:rsidR="002F5250" w:rsidRPr="00603221" w:rsidRDefault="002F5250" w:rsidP="00B8545D">
      <w:pPr>
        <w:rPr>
          <w:bCs/>
          <w:lang w:val="el-GR"/>
        </w:rPr>
      </w:pPr>
    </w:p>
    <w:p w14:paraId="5E53FD33" w14:textId="77777777" w:rsidR="008338F0" w:rsidRDefault="003355E7" w:rsidP="00086782">
      <w:pPr>
        <w:pStyle w:val="3"/>
        <w:ind w:left="1276"/>
        <w:rPr>
          <w:lang w:val="el-GR"/>
        </w:rPr>
      </w:pPr>
      <w:bookmarkStart w:id="206" w:name="_Ref496541185"/>
      <w:bookmarkStart w:id="207" w:name="_Ref496541244"/>
      <w:bookmarkStart w:id="208" w:name="_Ref496541410"/>
      <w:bookmarkStart w:id="209" w:name="_Ref496541700"/>
      <w:bookmarkStart w:id="210" w:name="_Ref74505980"/>
      <w:bookmarkStart w:id="211" w:name="_Toc97194283"/>
      <w:bookmarkStart w:id="212" w:name="_Toc97194429"/>
      <w:bookmarkStart w:id="213" w:name="_Toc183170122"/>
      <w:r w:rsidRPr="00DD72A9">
        <w:rPr>
          <w:lang w:val="el-GR"/>
        </w:rPr>
        <w:lastRenderedPageBreak/>
        <w:t>Στήριξη στην ικανότητα τρίτων</w:t>
      </w:r>
      <w:bookmarkEnd w:id="206"/>
      <w:bookmarkEnd w:id="207"/>
      <w:bookmarkEnd w:id="208"/>
      <w:bookmarkEnd w:id="209"/>
      <w:r w:rsidRPr="00DD72A9">
        <w:rPr>
          <w:lang w:val="el-GR"/>
        </w:rPr>
        <w:t xml:space="preserve"> </w:t>
      </w:r>
      <w:r w:rsidR="0049631E" w:rsidRPr="00821852">
        <w:rPr>
          <w:lang w:val="el-GR"/>
        </w:rPr>
        <w:t>– Υπεργολαβία</w:t>
      </w:r>
      <w:bookmarkEnd w:id="210"/>
      <w:bookmarkEnd w:id="211"/>
      <w:bookmarkEnd w:id="212"/>
      <w:bookmarkEnd w:id="213"/>
    </w:p>
    <w:p w14:paraId="572570E2" w14:textId="408E8B77" w:rsidR="0049631E" w:rsidRPr="00A334BA" w:rsidRDefault="0049631E" w:rsidP="00821852">
      <w:pPr>
        <w:pStyle w:val="4"/>
        <w:rPr>
          <w:lang w:val="el-GR"/>
        </w:rPr>
      </w:pPr>
      <w:bookmarkStart w:id="214" w:name="_Toc183170123"/>
      <w:bookmarkStart w:id="215" w:name="_Toc97194284"/>
      <w:r w:rsidRPr="00A334BA">
        <w:rPr>
          <w:lang w:val="el-GR"/>
        </w:rPr>
        <w:t xml:space="preserve">Στήριξη στην ικανότητα </w:t>
      </w:r>
      <w:r w:rsidR="00B90EE1" w:rsidRPr="00EE08A6">
        <w:rPr>
          <w:lang w:val="el-GR"/>
        </w:rPr>
        <w:t>τρίτων</w:t>
      </w:r>
      <w:bookmarkEnd w:id="214"/>
      <w:r w:rsidR="00B90EE1" w:rsidRPr="00A334BA" w:rsidDel="00B90EE1">
        <w:rPr>
          <w:lang w:val="el-GR"/>
        </w:rPr>
        <w:t xml:space="preserve"> </w:t>
      </w:r>
      <w:bookmarkEnd w:id="215"/>
    </w:p>
    <w:p w14:paraId="52686265" w14:textId="3F7ACC78"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496541508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2.2.5</w:t>
      </w:r>
      <w:r w:rsidR="00181902">
        <w:fldChar w:fldCharType="end"/>
      </w:r>
      <w:r w:rsidRPr="00603221">
        <w:rPr>
          <w:lang w:val="el-GR"/>
        </w:rPr>
        <w:t xml:space="preserve">) και τα σχετικά με την τεχνική και επαγγελματική ικανότητα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496541556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2.2.6</w:t>
      </w:r>
      <w:r w:rsidR="00181902">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993A3CC" w14:textId="3789260E" w:rsidR="008338F0" w:rsidRDefault="003355E7">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6964B7">
        <w:rPr>
          <w:lang w:val="el-GR"/>
        </w:rPr>
        <w:t>.</w:t>
      </w:r>
    </w:p>
    <w:p w14:paraId="06344105" w14:textId="3D8A7A46" w:rsidR="006964B7" w:rsidRPr="00C80F0A" w:rsidRDefault="006964B7" w:rsidP="006964B7">
      <w:pPr>
        <w:rPr>
          <w:lang w:val="el-GR"/>
        </w:rPr>
      </w:pPr>
      <w:r>
        <w:rPr>
          <w:lang w:val="el-GR"/>
        </w:rPr>
        <w:t>Τα</w:t>
      </w:r>
      <w:r w:rsidRPr="00F66CA0">
        <w:rPr>
          <w:lang w:val="el-GR"/>
        </w:rPr>
        <w:t xml:space="preserve"> 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59641E">
        <w:rPr>
          <w:lang w:val="el-GR"/>
        </w:rPr>
        <w:t xml:space="preserve">κατά την παρ. </w:t>
      </w:r>
      <w:r w:rsidR="007B72D6">
        <w:rPr>
          <w:lang w:val="el-GR"/>
        </w:rPr>
        <w:fldChar w:fldCharType="begin"/>
      </w:r>
      <w:r w:rsidR="007B72D6">
        <w:rPr>
          <w:lang w:val="el-GR"/>
        </w:rPr>
        <w:instrText xml:space="preserve"> REF _Ref175580627 \r \h </w:instrText>
      </w:r>
      <w:r w:rsidR="007B72D6">
        <w:rPr>
          <w:lang w:val="el-GR"/>
        </w:rPr>
      </w:r>
      <w:r w:rsidR="007B72D6">
        <w:rPr>
          <w:lang w:val="el-GR"/>
        </w:rPr>
        <w:fldChar w:fldCharType="separate"/>
      </w:r>
      <w:r w:rsidR="00E959F2">
        <w:rPr>
          <w:lang w:val="el-GR"/>
        </w:rPr>
        <w:t>2.2.6.2</w:t>
      </w:r>
      <w:r w:rsidR="007B72D6">
        <w:rPr>
          <w:lang w:val="el-GR"/>
        </w:rPr>
        <w:fldChar w:fldCharType="end"/>
      </w:r>
      <w:r w:rsidRPr="0059641E">
        <w:rPr>
          <w:lang w:val="el-GR"/>
        </w:rPr>
        <w:t xml:space="preserve"> της παρούσας</w:t>
      </w:r>
      <w:r w:rsidRPr="00F66CA0">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Pr>
          <w:lang w:val="el-GR"/>
        </w:rPr>
        <w:t>.</w:t>
      </w:r>
    </w:p>
    <w:p w14:paraId="7FFF7A2F"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6FF5C4E" w14:textId="77777777" w:rsidR="00695491" w:rsidRDefault="00695491" w:rsidP="00695491">
      <w:pPr>
        <w:rPr>
          <w:lang w:val="el-GR"/>
        </w:rPr>
      </w:pPr>
      <w:bookmarkStart w:id="21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D84E04D" w14:textId="77777777" w:rsidR="00695491" w:rsidRPr="00876B05"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p>
    <w:p w14:paraId="613B4721" w14:textId="77777777" w:rsidR="00695491" w:rsidRPr="00D11169" w:rsidRDefault="00695491" w:rsidP="0053038F">
      <w:pPr>
        <w:suppressAutoHyphens w:val="0"/>
        <w:rPr>
          <w:lang w:val="el-GR"/>
        </w:rPr>
      </w:pPr>
      <w:r w:rsidRPr="00D11169">
        <w:rPr>
          <w:lang w:val="el-GR"/>
        </w:rPr>
        <w:t>επιτρέπεται η μερική κάλυψη των προϋποθέσεων από τα Μέλη της, αρκεί όμως συνολικά-αθροιστικά να καλύπτονται όλες.</w:t>
      </w:r>
    </w:p>
    <w:bookmarkEnd w:id="216"/>
    <w:p w14:paraId="3A24B746" w14:textId="79D7F54F"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932D18">
        <w:rPr>
          <w:bCs/>
          <w:lang w:val="el-GR" w:eastAsia="ar-SA"/>
        </w:rPr>
        <w:fldChar w:fldCharType="begin"/>
      </w:r>
      <w:r>
        <w:rPr>
          <w:bCs/>
          <w:lang w:val="el-GR" w:eastAsia="ar-SA"/>
        </w:rPr>
        <w:instrText xml:space="preserve"> REF _Ref496541356 \r \h </w:instrText>
      </w:r>
      <w:r w:rsidR="00932D18">
        <w:rPr>
          <w:bCs/>
          <w:lang w:val="el-GR" w:eastAsia="ar-SA"/>
        </w:rPr>
      </w:r>
      <w:r w:rsidR="00932D18">
        <w:rPr>
          <w:bCs/>
          <w:lang w:val="el-GR" w:eastAsia="ar-SA"/>
        </w:rPr>
        <w:fldChar w:fldCharType="separate"/>
      </w:r>
      <w:r w:rsidR="00E959F2">
        <w:rPr>
          <w:bCs/>
          <w:lang w:val="el-GR" w:eastAsia="ar-SA"/>
        </w:rPr>
        <w:t>2.2.3</w:t>
      </w:r>
      <w:r w:rsidR="00932D18">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12E97FC" w14:textId="77777777" w:rsidR="00111D5A" w:rsidRDefault="00111D5A" w:rsidP="0049631E">
      <w:pPr>
        <w:rPr>
          <w:bCs/>
          <w:lang w:val="el-GR"/>
        </w:rPr>
      </w:pPr>
    </w:p>
    <w:p w14:paraId="63897589" w14:textId="77777777" w:rsidR="00111D5A" w:rsidRPr="003C1E1A" w:rsidRDefault="00111D5A" w:rsidP="00111D5A">
      <w:pPr>
        <w:pStyle w:val="4"/>
        <w:rPr>
          <w:lang w:val="el-GR"/>
        </w:rPr>
      </w:pPr>
      <w:bookmarkStart w:id="217" w:name="_Toc97194285"/>
      <w:bookmarkStart w:id="218" w:name="_Toc183170124"/>
      <w:r w:rsidRPr="003C1E1A">
        <w:rPr>
          <w:lang w:val="el-GR"/>
        </w:rPr>
        <w:t>Υπεργολαβία</w:t>
      </w:r>
      <w:bookmarkEnd w:id="217"/>
      <w:bookmarkEnd w:id="218"/>
      <w:r w:rsidRPr="003C1E1A">
        <w:rPr>
          <w:lang w:val="el-GR"/>
        </w:rPr>
        <w:t xml:space="preserve"> </w:t>
      </w:r>
    </w:p>
    <w:p w14:paraId="2B6F048D" w14:textId="37A7A646"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w:t>
      </w:r>
      <w:r>
        <w:rPr>
          <w:bCs/>
          <w:lang w:val="el-GR"/>
        </w:rPr>
        <w:lastRenderedPageBreak/>
        <w:t xml:space="preserve">αποκλεισμού της παραγράφου </w:t>
      </w:r>
      <w:r w:rsidR="00932D18">
        <w:rPr>
          <w:bCs/>
          <w:lang w:val="el-GR"/>
        </w:rPr>
        <w:fldChar w:fldCharType="begin"/>
      </w:r>
      <w:r w:rsidR="00111D5A">
        <w:rPr>
          <w:bCs/>
          <w:lang w:val="el-GR"/>
        </w:rPr>
        <w:instrText xml:space="preserve"> REF _Ref496541356 \r \h </w:instrText>
      </w:r>
      <w:r w:rsidR="00932D18">
        <w:rPr>
          <w:bCs/>
          <w:lang w:val="el-GR"/>
        </w:rPr>
      </w:r>
      <w:r w:rsidR="00932D18">
        <w:rPr>
          <w:bCs/>
          <w:lang w:val="el-GR"/>
        </w:rPr>
        <w:fldChar w:fldCharType="separate"/>
      </w:r>
      <w:r w:rsidR="00E959F2">
        <w:rPr>
          <w:bCs/>
          <w:lang w:val="el-GR"/>
        </w:rPr>
        <w:t>2.2.3</w:t>
      </w:r>
      <w:r w:rsidR="00932D18">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932D18">
        <w:rPr>
          <w:bCs/>
          <w:lang w:val="el-GR"/>
        </w:rPr>
        <w:fldChar w:fldCharType="begin"/>
      </w:r>
      <w:r w:rsidR="00111D5A">
        <w:rPr>
          <w:bCs/>
          <w:lang w:val="el-GR"/>
        </w:rPr>
        <w:instrText xml:space="preserve"> REF _Ref496541356 \r \h </w:instrText>
      </w:r>
      <w:r w:rsidR="00932D18">
        <w:rPr>
          <w:bCs/>
          <w:lang w:val="el-GR"/>
        </w:rPr>
      </w:r>
      <w:r w:rsidR="00932D18">
        <w:rPr>
          <w:bCs/>
          <w:lang w:val="el-GR"/>
        </w:rPr>
        <w:fldChar w:fldCharType="separate"/>
      </w:r>
      <w:r w:rsidR="00E959F2">
        <w:rPr>
          <w:bCs/>
          <w:lang w:val="el-GR"/>
        </w:rPr>
        <w:t>2.2.3</w:t>
      </w:r>
      <w:r w:rsidR="00932D18">
        <w:rPr>
          <w:bCs/>
          <w:lang w:val="el-GR"/>
        </w:rPr>
        <w:fldChar w:fldCharType="end"/>
      </w:r>
      <w:r>
        <w:rPr>
          <w:bCs/>
          <w:lang w:val="el-GR"/>
        </w:rPr>
        <w:t xml:space="preserve">.  </w:t>
      </w:r>
    </w:p>
    <w:p w14:paraId="5D0E71C2" w14:textId="77777777" w:rsidR="00C70B7E" w:rsidRPr="00603221" w:rsidRDefault="00C70B7E">
      <w:pPr>
        <w:rPr>
          <w:lang w:val="el-GR"/>
        </w:rPr>
      </w:pPr>
    </w:p>
    <w:p w14:paraId="0E2F05D5" w14:textId="77777777" w:rsidR="008338F0" w:rsidRDefault="003355E7" w:rsidP="00086782">
      <w:pPr>
        <w:pStyle w:val="3"/>
        <w:ind w:left="1276"/>
        <w:rPr>
          <w:lang w:val="el-GR"/>
        </w:rPr>
      </w:pPr>
      <w:bookmarkStart w:id="219" w:name="_Toc97194286"/>
      <w:bookmarkStart w:id="220" w:name="_Toc97194430"/>
      <w:bookmarkStart w:id="221" w:name="_Toc183170125"/>
      <w:r w:rsidRPr="00603221">
        <w:rPr>
          <w:lang w:val="el-GR"/>
        </w:rPr>
        <w:t>Κανόνες απόδειξης ποιοτικής επιλογής</w:t>
      </w:r>
      <w:bookmarkEnd w:id="219"/>
      <w:bookmarkEnd w:id="220"/>
      <w:bookmarkEnd w:id="221"/>
    </w:p>
    <w:p w14:paraId="3CFF7480" w14:textId="53500360"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932D18">
        <w:rPr>
          <w:bCs/>
          <w:lang w:val="el-GR" w:eastAsia="ar-SA"/>
        </w:rPr>
        <w:fldChar w:fldCharType="begin"/>
      </w:r>
      <w:r>
        <w:rPr>
          <w:bCs/>
          <w:lang w:val="el-GR" w:eastAsia="ar-SA"/>
        </w:rPr>
        <w:instrText xml:space="preserve"> REF _Ref496541397 \r \h </w:instrText>
      </w:r>
      <w:r w:rsidR="00932D18">
        <w:rPr>
          <w:bCs/>
          <w:lang w:val="el-GR" w:eastAsia="ar-SA"/>
        </w:rPr>
      </w:r>
      <w:r w:rsidR="00932D18">
        <w:rPr>
          <w:bCs/>
          <w:lang w:val="el-GR" w:eastAsia="ar-SA"/>
        </w:rPr>
        <w:fldChar w:fldCharType="separate"/>
      </w:r>
      <w:r w:rsidR="00E959F2">
        <w:rPr>
          <w:bCs/>
          <w:lang w:val="el-GR" w:eastAsia="ar-SA"/>
        </w:rPr>
        <w:t>2.2.1</w:t>
      </w:r>
      <w:r w:rsidR="00932D18">
        <w:rPr>
          <w:bCs/>
          <w:lang w:val="el-GR" w:eastAsia="ar-SA"/>
        </w:rPr>
        <w:fldChar w:fldCharType="end"/>
      </w:r>
      <w:r w:rsidRPr="0049623E">
        <w:rPr>
          <w:bCs/>
          <w:lang w:val="el-GR" w:eastAsia="ar-SA"/>
        </w:rPr>
        <w:t xml:space="preserve"> έως </w:t>
      </w:r>
      <w:r w:rsidR="00932D18">
        <w:rPr>
          <w:bCs/>
          <w:lang w:val="el-GR" w:eastAsia="ar-SA"/>
        </w:rPr>
        <w:fldChar w:fldCharType="begin"/>
      </w:r>
      <w:r>
        <w:rPr>
          <w:bCs/>
          <w:lang w:val="el-GR" w:eastAsia="ar-SA"/>
        </w:rPr>
        <w:instrText xml:space="preserve"> REF _Ref74505980 \r \h </w:instrText>
      </w:r>
      <w:r w:rsidR="00932D18">
        <w:rPr>
          <w:bCs/>
          <w:lang w:val="el-GR" w:eastAsia="ar-SA"/>
        </w:rPr>
      </w:r>
      <w:r w:rsidR="00932D18">
        <w:rPr>
          <w:bCs/>
          <w:lang w:val="el-GR" w:eastAsia="ar-SA"/>
        </w:rPr>
        <w:fldChar w:fldCharType="separate"/>
      </w:r>
      <w:r w:rsidR="00E959F2">
        <w:rPr>
          <w:bCs/>
          <w:lang w:val="el-GR" w:eastAsia="ar-SA"/>
        </w:rPr>
        <w:t>2.2.8</w:t>
      </w:r>
      <w:r w:rsidR="00932D18">
        <w:rPr>
          <w:bCs/>
          <w:lang w:val="el-GR" w:eastAsia="ar-SA"/>
        </w:rPr>
        <w:fldChar w:fldCharType="end"/>
      </w:r>
      <w:r w:rsidRPr="0049623E">
        <w:rPr>
          <w:bCs/>
          <w:lang w:val="el-GR" w:eastAsia="ar-SA"/>
        </w:rPr>
        <w:t xml:space="preserve">, κρίνονται κατά την υποβολή της προσφοράς δια του ΕΕΕΣ </w:t>
      </w:r>
      <w:r w:rsidR="00351B33">
        <w:rPr>
          <w:bCs/>
          <w:lang w:val="el-GR" w:eastAsia="ar-SA"/>
        </w:rPr>
        <w:t>σύμφωνα με</w:t>
      </w:r>
      <w:r w:rsidR="00351B33" w:rsidRPr="0049623E">
        <w:rPr>
          <w:bCs/>
          <w:lang w:val="el-GR" w:eastAsia="ar-SA"/>
        </w:rPr>
        <w:t xml:space="preserve"> </w:t>
      </w:r>
      <w:r w:rsidRPr="0049623E">
        <w:rPr>
          <w:bCs/>
          <w:lang w:val="el-GR" w:eastAsia="ar-SA"/>
        </w:rPr>
        <w:t xml:space="preserve">τα οριζόμενα στην παράγραφο </w:t>
      </w:r>
      <w:r w:rsidR="00932D18">
        <w:rPr>
          <w:bCs/>
          <w:lang w:val="el-GR" w:eastAsia="ar-SA"/>
        </w:rPr>
        <w:fldChar w:fldCharType="begin"/>
      </w:r>
      <w:r>
        <w:rPr>
          <w:bCs/>
          <w:lang w:val="el-GR" w:eastAsia="ar-SA"/>
        </w:rPr>
        <w:instrText xml:space="preserve"> REF _Ref74505997 \r \h </w:instrText>
      </w:r>
      <w:r w:rsidR="00932D18">
        <w:rPr>
          <w:bCs/>
          <w:lang w:val="el-GR" w:eastAsia="ar-SA"/>
        </w:rPr>
      </w:r>
      <w:r w:rsidR="00932D18">
        <w:rPr>
          <w:bCs/>
          <w:lang w:val="el-GR" w:eastAsia="ar-SA"/>
        </w:rPr>
        <w:fldChar w:fldCharType="separate"/>
      </w:r>
      <w:r w:rsidR="00E959F2">
        <w:rPr>
          <w:bCs/>
          <w:lang w:val="el-GR" w:eastAsia="ar-SA"/>
        </w:rPr>
        <w:t>2.2.9.1</w:t>
      </w:r>
      <w:r w:rsidR="00932D18">
        <w:rPr>
          <w:bCs/>
          <w:lang w:val="el-GR" w:eastAsia="ar-SA"/>
        </w:rPr>
        <w:fldChar w:fldCharType="end"/>
      </w:r>
      <w:r w:rsidRPr="0049623E">
        <w:rPr>
          <w:bCs/>
          <w:lang w:val="el-GR" w:eastAsia="ar-SA"/>
        </w:rPr>
        <w:t xml:space="preserve">, κατά την υποβολή των δικαιολογητικών της παραγράφου </w:t>
      </w:r>
      <w:r w:rsidR="00932D18">
        <w:rPr>
          <w:bCs/>
          <w:lang w:val="el-GR" w:eastAsia="ar-SA"/>
        </w:rPr>
        <w:fldChar w:fldCharType="begin"/>
      </w:r>
      <w:r w:rsidR="00E72FB5">
        <w:rPr>
          <w:bCs/>
          <w:lang w:val="el-GR" w:eastAsia="ar-SA"/>
        </w:rPr>
        <w:instrText xml:space="preserve"> REF _Ref40957856 \r \h </w:instrText>
      </w:r>
      <w:r w:rsidR="00932D18">
        <w:rPr>
          <w:bCs/>
          <w:lang w:val="el-GR" w:eastAsia="ar-SA"/>
        </w:rPr>
      </w:r>
      <w:r w:rsidR="00932D18">
        <w:rPr>
          <w:bCs/>
          <w:lang w:val="el-GR" w:eastAsia="ar-SA"/>
        </w:rPr>
        <w:fldChar w:fldCharType="separate"/>
      </w:r>
      <w:r w:rsidR="00E959F2">
        <w:rPr>
          <w:bCs/>
          <w:lang w:val="el-GR" w:eastAsia="ar-SA"/>
        </w:rPr>
        <w:t>2.2.9.2</w:t>
      </w:r>
      <w:r w:rsidR="00932D18">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650AB9">
        <w:rPr>
          <w:bCs/>
          <w:lang w:val="el-GR" w:eastAsia="ar-SA"/>
        </w:rPr>
        <w:t>,</w:t>
      </w:r>
      <w:r w:rsidRPr="0049623E">
        <w:rPr>
          <w:bCs/>
          <w:lang w:val="el-GR" w:eastAsia="ar-SA"/>
        </w:rPr>
        <w:t xml:space="preserve"> </w:t>
      </w:r>
      <w:r w:rsidR="00650AB9">
        <w:rPr>
          <w:bCs/>
          <w:lang w:val="el-GR" w:eastAsia="ar-SA"/>
        </w:rPr>
        <w:t xml:space="preserve">με την </w:t>
      </w:r>
      <w:r w:rsidR="00650AB9" w:rsidRPr="0049623E">
        <w:rPr>
          <w:bCs/>
          <w:lang w:val="el-GR" w:eastAsia="ar-SA"/>
        </w:rPr>
        <w:t>υπεύθυνη δήλωση,</w:t>
      </w:r>
      <w:r w:rsidRPr="0049623E">
        <w:rPr>
          <w:bCs/>
          <w:lang w:val="el-GR" w:eastAsia="ar-SA"/>
        </w:rPr>
        <w:t xml:space="preserve"> της περ. δ΄ της παρ. 3 του άρθρου 105</w:t>
      </w:r>
      <w:r>
        <w:rPr>
          <w:bCs/>
          <w:lang w:val="el-GR" w:eastAsia="ar-SA"/>
        </w:rPr>
        <w:t xml:space="preserve"> του ν. 4412/2016</w:t>
      </w:r>
      <w:r w:rsidRPr="0049623E">
        <w:rPr>
          <w:bCs/>
          <w:lang w:val="el-GR" w:eastAsia="ar-SA"/>
        </w:rPr>
        <w:t xml:space="preserve">. </w:t>
      </w:r>
    </w:p>
    <w:p w14:paraId="436C437E" w14:textId="6354D77A" w:rsidR="005F08C7" w:rsidRPr="0049623E" w:rsidRDefault="005F08C7" w:rsidP="005F08C7">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p>
    <w:p w14:paraId="2F252E37" w14:textId="67C4C382"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32D18">
        <w:rPr>
          <w:bCs/>
          <w:lang w:val="el-GR" w:eastAsia="ar-SA"/>
        </w:rPr>
        <w:fldChar w:fldCharType="begin"/>
      </w:r>
      <w:r>
        <w:rPr>
          <w:bCs/>
          <w:lang w:val="el-GR" w:eastAsia="ar-SA"/>
        </w:rPr>
        <w:instrText xml:space="preserve"> REF _Ref74505980 \r \h </w:instrText>
      </w:r>
      <w:r w:rsidR="00932D18">
        <w:rPr>
          <w:bCs/>
          <w:lang w:val="el-GR" w:eastAsia="ar-SA"/>
        </w:rPr>
      </w:r>
      <w:r w:rsidR="00932D18">
        <w:rPr>
          <w:bCs/>
          <w:lang w:val="el-GR" w:eastAsia="ar-SA"/>
        </w:rPr>
        <w:fldChar w:fldCharType="separate"/>
      </w:r>
      <w:r w:rsidR="00E959F2">
        <w:rPr>
          <w:bCs/>
          <w:lang w:val="el-GR" w:eastAsia="ar-SA"/>
        </w:rPr>
        <w:t>2.2.8</w:t>
      </w:r>
      <w:r w:rsidR="00932D18">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32D18">
        <w:rPr>
          <w:bCs/>
          <w:lang w:val="el-GR" w:eastAsia="ar-SA"/>
        </w:rPr>
        <w:fldChar w:fldCharType="begin"/>
      </w:r>
      <w:r>
        <w:rPr>
          <w:bCs/>
          <w:lang w:val="el-GR" w:eastAsia="ar-SA"/>
        </w:rPr>
        <w:instrText xml:space="preserve"> REF _Ref74505997 \r \h </w:instrText>
      </w:r>
      <w:r w:rsidR="00932D18">
        <w:rPr>
          <w:bCs/>
          <w:lang w:val="el-GR" w:eastAsia="ar-SA"/>
        </w:rPr>
      </w:r>
      <w:r w:rsidR="00932D18">
        <w:rPr>
          <w:bCs/>
          <w:lang w:val="el-GR" w:eastAsia="ar-SA"/>
        </w:rPr>
        <w:fldChar w:fldCharType="separate"/>
      </w:r>
      <w:r w:rsidR="00E959F2">
        <w:rPr>
          <w:bCs/>
          <w:lang w:val="el-GR" w:eastAsia="ar-SA"/>
        </w:rPr>
        <w:t>2.2.9.1</w:t>
      </w:r>
      <w:r w:rsidR="00932D18">
        <w:rPr>
          <w:bCs/>
          <w:lang w:val="el-GR" w:eastAsia="ar-SA"/>
        </w:rPr>
        <w:fldChar w:fldCharType="end"/>
      </w:r>
      <w:r>
        <w:rPr>
          <w:bCs/>
          <w:lang w:val="el-GR" w:eastAsia="ar-SA"/>
        </w:rPr>
        <w:t xml:space="preserve"> </w:t>
      </w:r>
      <w:r w:rsidRPr="0049623E">
        <w:rPr>
          <w:bCs/>
          <w:lang w:val="el-GR" w:eastAsia="ar-SA"/>
        </w:rPr>
        <w:t xml:space="preserve">και </w:t>
      </w:r>
      <w:r w:rsidR="00932D18">
        <w:rPr>
          <w:bCs/>
          <w:lang w:val="el-GR" w:eastAsia="ar-SA"/>
        </w:rPr>
        <w:fldChar w:fldCharType="begin"/>
      </w:r>
      <w:r>
        <w:rPr>
          <w:bCs/>
          <w:lang w:val="el-GR" w:eastAsia="ar-SA"/>
        </w:rPr>
        <w:instrText xml:space="preserve"> REF _Ref40957856 \r \h </w:instrText>
      </w:r>
      <w:r w:rsidR="00932D18">
        <w:rPr>
          <w:bCs/>
          <w:lang w:val="el-GR" w:eastAsia="ar-SA"/>
        </w:rPr>
      </w:r>
      <w:r w:rsidR="00932D18">
        <w:rPr>
          <w:bCs/>
          <w:lang w:val="el-GR" w:eastAsia="ar-SA"/>
        </w:rPr>
        <w:fldChar w:fldCharType="separate"/>
      </w:r>
      <w:r w:rsidR="00E959F2">
        <w:rPr>
          <w:bCs/>
          <w:lang w:val="el-GR" w:eastAsia="ar-SA"/>
        </w:rPr>
        <w:t>2.2.9.2</w:t>
      </w:r>
      <w:r w:rsidR="00932D18">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932D18">
        <w:rPr>
          <w:lang w:val="el-GR" w:eastAsia="ar-SA"/>
        </w:rPr>
        <w:fldChar w:fldCharType="begin"/>
      </w:r>
      <w:r>
        <w:rPr>
          <w:lang w:val="el-GR" w:eastAsia="ar-SA"/>
        </w:rPr>
        <w:instrText xml:space="preserve"> REF _Ref496541356 \r \h </w:instrText>
      </w:r>
      <w:r w:rsidR="00932D18">
        <w:rPr>
          <w:lang w:val="el-GR" w:eastAsia="ar-SA"/>
        </w:rPr>
      </w:r>
      <w:r w:rsidR="00932D18">
        <w:rPr>
          <w:lang w:val="el-GR" w:eastAsia="ar-SA"/>
        </w:rPr>
        <w:fldChar w:fldCharType="separate"/>
      </w:r>
      <w:r w:rsidR="00E959F2">
        <w:rPr>
          <w:lang w:val="el-GR" w:eastAsia="ar-SA"/>
        </w:rPr>
        <w:t>2.2.3</w:t>
      </w:r>
      <w:r w:rsidR="00932D18">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932D18">
        <w:rPr>
          <w:bCs/>
          <w:lang w:val="el-GR" w:eastAsia="ar-SA"/>
        </w:rPr>
        <w:fldChar w:fldCharType="begin"/>
      </w:r>
      <w:r>
        <w:rPr>
          <w:bCs/>
          <w:lang w:val="el-GR" w:eastAsia="ar-SA"/>
        </w:rPr>
        <w:instrText xml:space="preserve"> REF _Ref496541309 \r \h </w:instrText>
      </w:r>
      <w:r w:rsidR="00932D18">
        <w:rPr>
          <w:bCs/>
          <w:lang w:val="el-GR" w:eastAsia="ar-SA"/>
        </w:rPr>
      </w:r>
      <w:r w:rsidR="00932D18">
        <w:rPr>
          <w:bCs/>
          <w:lang w:val="el-GR" w:eastAsia="ar-SA"/>
        </w:rPr>
        <w:fldChar w:fldCharType="separate"/>
      </w:r>
      <w:r w:rsidR="00E959F2">
        <w:rPr>
          <w:bCs/>
          <w:lang w:val="el-GR" w:eastAsia="ar-SA"/>
        </w:rPr>
        <w:t>2.2.5</w:t>
      </w:r>
      <w:r w:rsidR="00932D18">
        <w:rPr>
          <w:bCs/>
          <w:lang w:val="el-GR" w:eastAsia="ar-SA"/>
        </w:rPr>
        <w:fldChar w:fldCharType="end"/>
      </w:r>
      <w:r w:rsidR="00322A84">
        <w:rPr>
          <w:bCs/>
          <w:lang w:val="el-GR" w:eastAsia="ar-SA"/>
        </w:rPr>
        <w:t xml:space="preserve"> και </w:t>
      </w:r>
      <w:r w:rsidR="00932D18">
        <w:rPr>
          <w:bCs/>
          <w:lang w:val="el-GR" w:eastAsia="ar-SA"/>
        </w:rPr>
        <w:fldChar w:fldCharType="begin"/>
      </w:r>
      <w:r>
        <w:rPr>
          <w:bCs/>
          <w:lang w:val="el-GR" w:eastAsia="ar-SA"/>
        </w:rPr>
        <w:instrText xml:space="preserve"> REF _Ref496541329 \r \h </w:instrText>
      </w:r>
      <w:r w:rsidR="00932D18">
        <w:rPr>
          <w:bCs/>
          <w:lang w:val="el-GR" w:eastAsia="ar-SA"/>
        </w:rPr>
      </w:r>
      <w:r w:rsidR="00932D18">
        <w:rPr>
          <w:bCs/>
          <w:lang w:val="el-GR" w:eastAsia="ar-SA"/>
        </w:rPr>
        <w:fldChar w:fldCharType="separate"/>
      </w:r>
      <w:r w:rsidR="00E959F2">
        <w:rPr>
          <w:bCs/>
          <w:lang w:val="el-GR" w:eastAsia="ar-SA"/>
        </w:rPr>
        <w:t>2.2.6</w:t>
      </w:r>
      <w:r w:rsidR="00932D18">
        <w:rPr>
          <w:bCs/>
          <w:lang w:val="el-GR" w:eastAsia="ar-SA"/>
        </w:rPr>
        <w:fldChar w:fldCharType="end"/>
      </w:r>
      <w:r w:rsidRPr="0049623E">
        <w:rPr>
          <w:bCs/>
          <w:lang w:val="el-GR" w:eastAsia="ar-SA"/>
        </w:rPr>
        <w:t>).</w:t>
      </w:r>
    </w:p>
    <w:p w14:paraId="406AB40B" w14:textId="1BDD8D2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932D18">
        <w:rPr>
          <w:bCs/>
          <w:lang w:val="el-GR" w:eastAsia="ar-SA"/>
        </w:rPr>
        <w:fldChar w:fldCharType="begin"/>
      </w:r>
      <w:r>
        <w:rPr>
          <w:bCs/>
          <w:lang w:val="el-GR" w:eastAsia="ar-SA"/>
        </w:rPr>
        <w:instrText xml:space="preserve"> REF _Ref74505997 \r \h </w:instrText>
      </w:r>
      <w:r w:rsidR="00932D18">
        <w:rPr>
          <w:bCs/>
          <w:lang w:val="el-GR" w:eastAsia="ar-SA"/>
        </w:rPr>
      </w:r>
      <w:r w:rsidR="00932D18">
        <w:rPr>
          <w:bCs/>
          <w:lang w:val="el-GR" w:eastAsia="ar-SA"/>
        </w:rPr>
        <w:fldChar w:fldCharType="separate"/>
      </w:r>
      <w:r w:rsidR="00E959F2">
        <w:rPr>
          <w:bCs/>
          <w:lang w:val="el-GR" w:eastAsia="ar-SA"/>
        </w:rPr>
        <w:t>2.2.9.1</w:t>
      </w:r>
      <w:r w:rsidR="00932D18">
        <w:rPr>
          <w:bCs/>
          <w:lang w:val="el-GR" w:eastAsia="ar-SA"/>
        </w:rPr>
        <w:fldChar w:fldCharType="end"/>
      </w:r>
      <w:r>
        <w:rPr>
          <w:bCs/>
          <w:lang w:val="el-GR" w:eastAsia="ar-SA"/>
        </w:rPr>
        <w:t xml:space="preserve"> </w:t>
      </w:r>
      <w:r w:rsidRPr="0049623E">
        <w:rPr>
          <w:bCs/>
          <w:lang w:val="el-GR" w:eastAsia="ar-SA"/>
        </w:rPr>
        <w:t xml:space="preserve">και </w:t>
      </w:r>
      <w:r w:rsidR="00932D18">
        <w:rPr>
          <w:bCs/>
          <w:lang w:val="el-GR" w:eastAsia="ar-SA"/>
        </w:rPr>
        <w:fldChar w:fldCharType="begin"/>
      </w:r>
      <w:r>
        <w:rPr>
          <w:bCs/>
          <w:lang w:val="el-GR" w:eastAsia="ar-SA"/>
        </w:rPr>
        <w:instrText xml:space="preserve"> REF _Ref40957856 \r \h </w:instrText>
      </w:r>
      <w:r w:rsidR="00932D18">
        <w:rPr>
          <w:bCs/>
          <w:lang w:val="el-GR" w:eastAsia="ar-SA"/>
        </w:rPr>
      </w:r>
      <w:r w:rsidR="00932D18">
        <w:rPr>
          <w:bCs/>
          <w:lang w:val="el-GR" w:eastAsia="ar-SA"/>
        </w:rPr>
        <w:fldChar w:fldCharType="separate"/>
      </w:r>
      <w:r w:rsidR="00E959F2">
        <w:rPr>
          <w:bCs/>
          <w:lang w:val="el-GR" w:eastAsia="ar-SA"/>
        </w:rPr>
        <w:t>2.2.9.2</w:t>
      </w:r>
      <w:r w:rsidR="00932D18">
        <w:rPr>
          <w:bCs/>
          <w:lang w:val="el-GR" w:eastAsia="ar-SA"/>
        </w:rPr>
        <w:fldChar w:fldCharType="end"/>
      </w:r>
      <w:r w:rsidRPr="0049623E">
        <w:rPr>
          <w:bCs/>
          <w:lang w:val="el-GR" w:eastAsia="ar-SA"/>
        </w:rPr>
        <w:t xml:space="preserve">, ότι δεν συντρέχουν οι λόγοι αποκλεισμού της παραγράφου </w:t>
      </w:r>
      <w:r w:rsidR="00932D18">
        <w:rPr>
          <w:lang w:val="el-GR" w:eastAsia="ar-SA"/>
        </w:rPr>
        <w:fldChar w:fldCharType="begin"/>
      </w:r>
      <w:r>
        <w:rPr>
          <w:lang w:val="el-GR" w:eastAsia="ar-SA"/>
        </w:rPr>
        <w:instrText xml:space="preserve"> REF _Ref496541356 \r \h </w:instrText>
      </w:r>
      <w:r w:rsidR="00932D18">
        <w:rPr>
          <w:lang w:val="el-GR" w:eastAsia="ar-SA"/>
        </w:rPr>
      </w:r>
      <w:r w:rsidR="00932D18">
        <w:rPr>
          <w:lang w:val="el-GR" w:eastAsia="ar-SA"/>
        </w:rPr>
        <w:fldChar w:fldCharType="separate"/>
      </w:r>
      <w:r w:rsidR="00E959F2">
        <w:rPr>
          <w:lang w:val="el-GR" w:eastAsia="ar-SA"/>
        </w:rPr>
        <w:t>2.2.3</w:t>
      </w:r>
      <w:r w:rsidR="00932D18">
        <w:rPr>
          <w:lang w:val="el-GR" w:eastAsia="ar-SA"/>
        </w:rPr>
        <w:fldChar w:fldCharType="end"/>
      </w:r>
      <w:r w:rsidR="00B94BD0">
        <w:rPr>
          <w:lang w:val="el-GR" w:eastAsia="ar-SA"/>
        </w:rPr>
        <w:t xml:space="preserve"> </w:t>
      </w:r>
      <w:r w:rsidR="00B94BD0">
        <w:rPr>
          <w:bCs/>
          <w:lang w:val="el-GR" w:eastAsia="ar-SA"/>
        </w:rPr>
        <w:t>τ</w:t>
      </w:r>
      <w:r w:rsidRPr="0049623E">
        <w:rPr>
          <w:bCs/>
          <w:lang w:val="el-GR" w:eastAsia="ar-SA"/>
        </w:rPr>
        <w:t xml:space="preserve">ης παρούσας. </w:t>
      </w:r>
    </w:p>
    <w:p w14:paraId="774AA5F4" w14:textId="56840745" w:rsidR="00322A84" w:rsidRPr="0049623E" w:rsidRDefault="00322A84" w:rsidP="00322A84">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 xml:space="preserve">οφείλουν να ενημερώσουν αμελλητί την αναθέτουσα αρχή. </w:t>
      </w:r>
    </w:p>
    <w:p w14:paraId="3EB3E65E" w14:textId="77777777" w:rsidR="00A817FC" w:rsidRPr="00A334BA" w:rsidRDefault="00A817FC" w:rsidP="00821852">
      <w:pPr>
        <w:rPr>
          <w:lang w:val="el-GR"/>
        </w:rPr>
      </w:pPr>
    </w:p>
    <w:p w14:paraId="16998AF4" w14:textId="77777777" w:rsidR="008338F0" w:rsidRPr="0053038F" w:rsidRDefault="003355E7" w:rsidP="003A109E">
      <w:pPr>
        <w:pStyle w:val="4"/>
        <w:rPr>
          <w:rFonts w:cs="Tahoma"/>
          <w:szCs w:val="22"/>
          <w:lang w:val="el-GR"/>
        </w:rPr>
      </w:pPr>
      <w:bookmarkStart w:id="222" w:name="_Ref74505997"/>
      <w:bookmarkStart w:id="223" w:name="_Toc97194287"/>
      <w:bookmarkStart w:id="224" w:name="_Toc183170126"/>
      <w:r w:rsidRPr="00F424F5">
        <w:rPr>
          <w:rFonts w:cs="Tahoma"/>
          <w:szCs w:val="22"/>
          <w:lang w:val="el-GR"/>
        </w:rPr>
        <w:t>Προκαταρκτική απόδειξη κατά την υποβολή προσφορών</w:t>
      </w:r>
      <w:bookmarkEnd w:id="222"/>
      <w:bookmarkEnd w:id="223"/>
      <w:bookmarkEnd w:id="224"/>
      <w:r w:rsidRPr="00F424F5">
        <w:rPr>
          <w:rFonts w:cs="Tahoma"/>
          <w:szCs w:val="22"/>
          <w:lang w:val="el-GR"/>
        </w:rPr>
        <w:t xml:space="preserve"> </w:t>
      </w:r>
    </w:p>
    <w:p w14:paraId="1B746E36" w14:textId="6928308D"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496541356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2.2.3</w:t>
      </w:r>
      <w:r w:rsidR="00181902">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932D18">
        <w:rPr>
          <w:lang w:val="el-GR"/>
        </w:rPr>
        <w:fldChar w:fldCharType="begin"/>
      </w:r>
      <w:r w:rsidR="007E61C0">
        <w:rPr>
          <w:lang w:val="el-GR"/>
        </w:rPr>
        <w:instrText xml:space="preserve"> REF _Ref74510337 \r \h </w:instrText>
      </w:r>
      <w:r w:rsidR="00932D18">
        <w:rPr>
          <w:lang w:val="el-GR"/>
        </w:rPr>
      </w:r>
      <w:r w:rsidR="00932D18">
        <w:rPr>
          <w:lang w:val="el-GR"/>
        </w:rPr>
        <w:fldChar w:fldCharType="separate"/>
      </w:r>
      <w:r w:rsidR="00E959F2">
        <w:rPr>
          <w:lang w:val="el-GR"/>
        </w:rPr>
        <w:t>2.2.4</w:t>
      </w:r>
      <w:r w:rsidR="00932D18">
        <w:rPr>
          <w:lang w:val="el-GR"/>
        </w:rPr>
        <w:fldChar w:fldCharType="end"/>
      </w:r>
      <w:r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496541309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2.2.5</w:t>
      </w:r>
      <w:r w:rsidR="00181902">
        <w:fldChar w:fldCharType="end"/>
      </w:r>
      <w:r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496541329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2.2.6</w:t>
      </w:r>
      <w:r w:rsidR="00181902">
        <w:fldChar w:fldCharType="end"/>
      </w:r>
      <w:r w:rsidRPr="00603221">
        <w:rPr>
          <w:lang w:val="el-GR"/>
        </w:rPr>
        <w:t xml:space="preserve"> και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496541343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2.2.7</w:t>
      </w:r>
      <w:r w:rsidR="00181902">
        <w:fldChar w:fldCharType="end"/>
      </w:r>
      <w:r w:rsidRPr="00603221">
        <w:rPr>
          <w:lang w:val="el-GR"/>
        </w:rPr>
        <w:t xml:space="preserve"> της παρούσ</w:t>
      </w:r>
      <w:r w:rsidR="004328F4">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510086970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603221">
        <w:rPr>
          <w:lang w:val="el-GR"/>
        </w:rPr>
        <w:t>ΕΥΡΩΠΑΙΚΟ ΕΝΙΑΙΟ ΕΓΓΡΑΦΟ ΣΥΜΒΑΣΗΣ (ΕΕΕΣ)</w:t>
      </w:r>
      <w:r w:rsidR="00181902">
        <w:fldChar w:fldCharType="end"/>
      </w:r>
      <w:r w:rsidR="00F64037">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496624736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603221">
        <w:rPr>
          <w:color w:val="000099"/>
          <w:lang w:val="el-GR"/>
        </w:rPr>
        <w:t xml:space="preserve">ΠΑΡΑΡΤΗΜΑ ΙΙI – ΕΥΡΩΠΑΙΚΟ ΕΝΙΑΙΟ ΕΓΓΡΑΦΟ ΣΥΜΒΑΣΗΣ (ΕΕΕΣ) </w:t>
      </w:r>
      <w:r w:rsidR="00181902">
        <w:fldChar w:fldCharType="end"/>
      </w:r>
      <w:r w:rsidRPr="00734022">
        <w:rPr>
          <w:iCs/>
          <w:lang w:val="el-GR"/>
        </w:rPr>
        <w:t>,</w:t>
      </w:r>
      <w:r w:rsidRPr="00734022">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τυποποιημένου εντύπου του Παραρτήματος </w:t>
      </w:r>
      <w:r w:rsidR="007E0836" w:rsidRPr="001A0BA5">
        <w:rPr>
          <w:lang w:val="el-GR"/>
        </w:rPr>
        <w:t>2</w:t>
      </w:r>
      <w:r w:rsidR="007E0836">
        <w:rPr>
          <w:lang w:val="el-GR"/>
        </w:rPr>
        <w:t xml:space="preserve"> </w:t>
      </w:r>
      <w:r w:rsidR="00F64037">
        <w:rPr>
          <w:lang w:val="el-GR"/>
        </w:rPr>
        <w:t>του Κανονισμού (ΕΕ) 2016/7 και συμπληρώνεται από τους προσφέροντες οικονομικούς φορείς σύμφωνα με τις οδηγίες του Παραρτήματος 1</w:t>
      </w:r>
      <w:r w:rsidR="00445769" w:rsidRPr="00445769">
        <w:rPr>
          <w:lang w:val="el-GR"/>
        </w:rPr>
        <w:t xml:space="preserve"> </w:t>
      </w:r>
      <w:r w:rsidR="00445769">
        <w:rPr>
          <w:lang w:val="el-GR"/>
        </w:rPr>
        <w:t>και λ</w:t>
      </w:r>
      <w:r w:rsidR="00445769" w:rsidRPr="001943E8">
        <w:rPr>
          <w:lang w:val="el-GR"/>
        </w:rPr>
        <w:t xml:space="preserve">ειτουργεί </w:t>
      </w:r>
      <w:r w:rsidR="00445769">
        <w:rPr>
          <w:lang w:val="el-GR"/>
        </w:rPr>
        <w:t xml:space="preserve">μόνο </w:t>
      </w:r>
      <w:r w:rsidR="00445769" w:rsidRPr="001943E8">
        <w:rPr>
          <w:lang w:val="el-GR"/>
        </w:rPr>
        <w:t>ως προκαταρκτική απόδειξη προς αντικατάσταση των πιστοποιητικών που εκδίδουν δημόσιες αρχές ή τρίτα μέρη.</w:t>
      </w:r>
    </w:p>
    <w:p w14:paraId="1FB38C9F" w14:textId="77777777" w:rsidR="00B739BB" w:rsidRPr="003329FF" w:rsidRDefault="00B739BB" w:rsidP="00B739BB">
      <w:pPr>
        <w:rPr>
          <w:i/>
          <w:color w:val="5B9BD5"/>
          <w:u w:val="single"/>
          <w:lang w:val="el-GR"/>
        </w:rPr>
      </w:pPr>
      <w:r w:rsidRPr="003329FF">
        <w:rPr>
          <w:u w:val="single"/>
          <w:lang w:val="el-GR"/>
        </w:rPr>
        <w:lastRenderedPageBreak/>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0C9B0A" w14:textId="2E117D93"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AD267F">
        <w:rPr>
          <w:bCs/>
          <w:iCs/>
          <w:lang w:val="el-GR"/>
        </w:rPr>
        <w:t>αυτό</w:t>
      </w:r>
      <w:r>
        <w:rPr>
          <w:bCs/>
          <w:iCs/>
          <w:lang w:val="el-GR"/>
        </w:rPr>
        <w:t>.</w:t>
      </w:r>
    </w:p>
    <w:p w14:paraId="54A4C0AC" w14:textId="10CBFDBE"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sidR="007B72D6">
        <w:rPr>
          <w:lang w:val="el-GR"/>
        </w:rPr>
        <w:fldChar w:fldCharType="begin"/>
      </w:r>
      <w:r w:rsidR="007B72D6">
        <w:rPr>
          <w:lang w:val="el-GR"/>
        </w:rPr>
        <w:instrText xml:space="preserve"> REF _Ref496541356 \r \h </w:instrText>
      </w:r>
      <w:r w:rsidR="007B72D6">
        <w:rPr>
          <w:lang w:val="el-GR"/>
        </w:rPr>
      </w:r>
      <w:r w:rsidR="007B72D6">
        <w:rPr>
          <w:lang w:val="el-GR"/>
        </w:rPr>
        <w:fldChar w:fldCharType="separate"/>
      </w:r>
      <w:r w:rsidR="00E959F2">
        <w:rPr>
          <w:lang w:val="el-GR"/>
        </w:rPr>
        <w:t>2.2.3</w:t>
      </w:r>
      <w:r w:rsidR="007B72D6">
        <w:rPr>
          <w:lang w:val="el-GR"/>
        </w:rPr>
        <w:fldChar w:fldCharType="end"/>
      </w:r>
      <w:r w:rsidR="007B72D6">
        <w:rPr>
          <w:lang w:val="el-GR"/>
        </w:rPr>
        <w:t xml:space="preserve"> </w:t>
      </w:r>
      <w:r w:rsidRPr="003D62F0">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F8071DB"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D9CC391" w14:textId="28FE052E"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p>
    <w:p w14:paraId="52073F75" w14:textId="20D7D4F6"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w:t>
      </w:r>
      <w:r w:rsidR="0083117E">
        <w:rPr>
          <w:rFonts w:eastAsia="Calibri" w:cs="Times New Roman"/>
          <w:lang w:val="el-GR" w:eastAsia="en-US"/>
        </w:rPr>
        <w:t xml:space="preserve"> στην</w:t>
      </w:r>
      <w:r w:rsidRPr="00032BAF">
        <w:rPr>
          <w:rFonts w:eastAsia="Calibri" w:cs="Times New Roman"/>
          <w:lang w:val="el-GR" w:eastAsia="en-US"/>
        </w:rPr>
        <w:t xml:space="preserve"> </w:t>
      </w:r>
      <w:r w:rsidR="0083117E" w:rsidRPr="00032BAF">
        <w:rPr>
          <w:rFonts w:eastAsia="Calibri" w:cs="Times New Roman"/>
          <w:lang w:val="el-GR" w:eastAsia="en-US"/>
        </w:rPr>
        <w:t>παράγρ</w:t>
      </w:r>
      <w:r w:rsidR="0083117E">
        <w:rPr>
          <w:rFonts w:eastAsia="Calibri" w:cs="Times New Roman"/>
          <w:lang w:val="el-GR" w:eastAsia="en-US"/>
        </w:rPr>
        <w:t>α</w:t>
      </w:r>
      <w:r w:rsidR="0083117E" w:rsidRPr="00032BAF">
        <w:rPr>
          <w:rFonts w:eastAsia="Calibri" w:cs="Times New Roman"/>
          <w:lang w:val="el-GR" w:eastAsia="en-US"/>
        </w:rPr>
        <w:t>φο</w:t>
      </w:r>
      <w:r w:rsidRPr="00032BAF">
        <w:rPr>
          <w:rFonts w:eastAsia="Calibri" w:cs="Times New Roman"/>
          <w:lang w:val="el-GR" w:eastAsia="en-US"/>
        </w:rPr>
        <w:t xml:space="preserve"> </w:t>
      </w:r>
      <w:r w:rsidR="007B72D6">
        <w:rPr>
          <w:rFonts w:eastAsia="Calibri" w:cs="Times New Roman"/>
          <w:lang w:val="el-GR" w:eastAsia="en-US"/>
        </w:rPr>
        <w:fldChar w:fldCharType="begin"/>
      </w:r>
      <w:r w:rsidR="007B72D6">
        <w:rPr>
          <w:rFonts w:eastAsia="Calibri" w:cs="Times New Roman"/>
          <w:lang w:val="el-GR" w:eastAsia="en-US"/>
        </w:rPr>
        <w:instrText xml:space="preserve"> REF _Ref496541356 \r \h </w:instrText>
      </w:r>
      <w:r w:rsidR="007B72D6">
        <w:rPr>
          <w:rFonts w:eastAsia="Calibri" w:cs="Times New Roman"/>
          <w:lang w:val="el-GR" w:eastAsia="en-US"/>
        </w:rPr>
      </w:r>
      <w:r w:rsidR="007B72D6">
        <w:rPr>
          <w:rFonts w:eastAsia="Calibri" w:cs="Times New Roman"/>
          <w:lang w:val="el-GR" w:eastAsia="en-US"/>
        </w:rPr>
        <w:fldChar w:fldCharType="separate"/>
      </w:r>
      <w:r w:rsidR="00E959F2">
        <w:rPr>
          <w:rFonts w:eastAsia="Calibri" w:cs="Times New Roman"/>
          <w:lang w:val="el-GR" w:eastAsia="en-US"/>
        </w:rPr>
        <w:t>2.2.3</w:t>
      </w:r>
      <w:r w:rsidR="007B72D6">
        <w:rPr>
          <w:rFonts w:eastAsia="Calibri" w:cs="Times New Roman"/>
          <w:lang w:val="el-GR" w:eastAsia="en-US"/>
        </w:rPr>
        <w:fldChar w:fldCharType="end"/>
      </w:r>
      <w:r w:rsidR="007B72D6">
        <w:rPr>
          <w:rFonts w:eastAsia="Calibri" w:cs="Times New Roman"/>
          <w:lang w:val="el-GR" w:eastAsia="en-US"/>
        </w:rPr>
        <w:t xml:space="preserve"> </w:t>
      </w:r>
      <w:r w:rsidRPr="00032BAF">
        <w:rPr>
          <w:rFonts w:eastAsia="Calibri" w:cs="Times New Roman"/>
          <w:lang w:val="el-GR" w:eastAsia="en-US"/>
        </w:rPr>
        <w:t>της παρούσης και ταυτόχρονα να επικαλεσθεί και τυχόν ληφθέντα μέτρα προς αποκατάσταση της αξιοπιστίας του.</w:t>
      </w:r>
    </w:p>
    <w:p w14:paraId="7B1A44AA" w14:textId="71698DB0"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39C933CE" w14:textId="2B2B18FD"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5A699E">
        <w:rPr>
          <w:rFonts w:eastAsia="Calibri" w:cs="Times New Roman"/>
          <w:lang w:val="el-GR" w:eastAsia="en-US"/>
        </w:rPr>
        <w:t>σχετικά με την</w:t>
      </w:r>
      <w:r w:rsidR="005A699E" w:rsidRPr="00E14C02">
        <w:rPr>
          <w:rFonts w:eastAsia="Calibri" w:cs="Times New Roman"/>
          <w:lang w:val="el-GR" w:eastAsia="en-US"/>
        </w:rPr>
        <w:t xml:space="preserve"> </w:t>
      </w:r>
      <w:r w:rsidRPr="00E14C02">
        <w:rPr>
          <w:rFonts w:eastAsia="Calibri" w:cs="Times New Roman"/>
          <w:lang w:val="el-GR" w:eastAsia="en-US"/>
        </w:rPr>
        <w:t xml:space="preserve">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5A699E">
        <w:rPr>
          <w:rFonts w:eastAsia="Calibri" w:cs="Times New Roman"/>
          <w:lang w:val="el-GR" w:eastAsia="en-US"/>
        </w:rPr>
        <w:t xml:space="preserve">σχετικά με την </w:t>
      </w:r>
      <w:r w:rsidRPr="00E14C02">
        <w:rPr>
          <w:rFonts w:eastAsia="Calibri" w:cs="Times New Roman"/>
          <w:lang w:val="el-GR" w:eastAsia="en-US"/>
        </w:rPr>
        <w:t>καταβολή φόρων ή εισφορών κοινωνικής ασφάλισης ή, κατά περίπτωση, εάν έχει αθετήσει τις παραπάνω υποχρεώσεις του.</w:t>
      </w:r>
    </w:p>
    <w:p w14:paraId="1324186C" w14:textId="17FF0E03" w:rsidR="007424EB" w:rsidRPr="00F62DBC"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6AC9ABF1" w14:textId="77777777" w:rsidR="007424EB" w:rsidRDefault="007424EB" w:rsidP="007424EB">
      <w:pPr>
        <w:suppressAutoHyphens w:val="0"/>
        <w:spacing w:after="0" w:line="259" w:lineRule="auto"/>
        <w:rPr>
          <w:rFonts w:eastAsia="Calibri" w:cs="Times New Roman"/>
          <w:lang w:val="el-GR" w:eastAsia="en-US"/>
        </w:rPr>
      </w:pPr>
    </w:p>
    <w:p w14:paraId="55D62C0B" w14:textId="77777777" w:rsidR="007424EB"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lastRenderedPageBreak/>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146486A1" w14:textId="77777777" w:rsidR="007424EB" w:rsidRPr="00F62DBC" w:rsidRDefault="007424EB" w:rsidP="007424EB">
      <w:pPr>
        <w:suppressAutoHyphens w:val="0"/>
        <w:spacing w:after="0" w:line="259" w:lineRule="auto"/>
        <w:rPr>
          <w:rFonts w:eastAsia="Calibri" w:cs="Times New Roman"/>
          <w:lang w:val="el-GR" w:eastAsia="en-US"/>
        </w:rPr>
      </w:pPr>
    </w:p>
    <w:p w14:paraId="6F8D7FCA" w14:textId="77777777" w:rsidR="007424EB" w:rsidRPr="00F62DBC"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p>
    <w:p w14:paraId="226C5628" w14:textId="77777777" w:rsidR="007424EB"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3131F40E" w14:textId="77777777" w:rsidR="007424EB" w:rsidRPr="00F62DBC" w:rsidRDefault="007424EB" w:rsidP="007424EB">
      <w:pPr>
        <w:suppressAutoHyphens w:val="0"/>
        <w:spacing w:after="0" w:line="259" w:lineRule="auto"/>
        <w:rPr>
          <w:rFonts w:eastAsia="Calibri" w:cs="Times New Roman"/>
          <w:lang w:val="el-GR" w:eastAsia="en-US"/>
        </w:rPr>
      </w:pPr>
    </w:p>
    <w:p w14:paraId="646C876A" w14:textId="77777777" w:rsidR="007424EB" w:rsidRDefault="007424EB" w:rsidP="007424EB">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3293CE8B" w14:textId="77777777" w:rsidR="007424EB" w:rsidRDefault="007424EB" w:rsidP="007424EB">
      <w:pPr>
        <w:suppressAutoHyphens w:val="0"/>
        <w:spacing w:after="0" w:line="259" w:lineRule="auto"/>
        <w:rPr>
          <w:rFonts w:eastAsia="Calibri" w:cs="Times New Roman"/>
          <w:lang w:val="el-GR" w:eastAsia="en-US"/>
        </w:rPr>
      </w:pPr>
    </w:p>
    <w:p w14:paraId="6B676696" w14:textId="77777777" w:rsidR="007424EB" w:rsidRDefault="007424EB" w:rsidP="007424EB">
      <w:pPr>
        <w:suppressAutoHyphens w:val="0"/>
        <w:spacing w:after="0" w:line="259" w:lineRule="auto"/>
        <w:rPr>
          <w:lang w:val="el-GR"/>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78D77C41" w14:textId="77777777" w:rsidR="007424EB" w:rsidRPr="001C57FC" w:rsidRDefault="007424EB" w:rsidP="007424EB">
      <w:pPr>
        <w:suppressAutoHyphens w:val="0"/>
        <w:spacing w:after="0" w:line="259" w:lineRule="auto"/>
        <w:rPr>
          <w:rFonts w:eastAsia="Calibri" w:cs="Times New Roman"/>
          <w:lang w:val="el-GR" w:eastAsia="en-US"/>
        </w:rPr>
      </w:pPr>
    </w:p>
    <w:p w14:paraId="7DC6BBE0" w14:textId="0ED23006" w:rsidR="007424EB" w:rsidRPr="001D3301" w:rsidRDefault="007424EB" w:rsidP="007424EB">
      <w:pPr>
        <w:suppressAutoHyphens w:val="0"/>
        <w:spacing w:after="160" w:line="259" w:lineRule="auto"/>
        <w:rPr>
          <w:rFonts w:eastAsia="Calibri" w:cs="Times New Roman"/>
          <w:lang w:val="el-GR" w:eastAsia="en-US"/>
        </w:rPr>
      </w:pPr>
      <w:r w:rsidRPr="000649DF">
        <w:rPr>
          <w:rFonts w:eastAsia="Calibri" w:cs="Times New Roman"/>
          <w:lang w:val="el-GR" w:eastAsia="en-US"/>
        </w:rPr>
        <w:t>Επισημαίνεται, τέλος, ότι η δήλωση του οικονομικού φορέα περί μη ρωσικής εμπλοκής,</w:t>
      </w:r>
      <w:r>
        <w:rPr>
          <w:rFonts w:eastAsia="Calibri" w:cs="Times New Roman"/>
          <w:lang w:val="el-GR" w:eastAsia="en-US"/>
        </w:rPr>
        <w:t xml:space="preserve"> </w:t>
      </w:r>
      <w:r w:rsidRPr="000649DF">
        <w:rPr>
          <w:rFonts w:eastAsia="Calibri" w:cs="Times New Roman"/>
          <w:lang w:val="el-GR" w:eastAsia="en-US"/>
        </w:rPr>
        <w:t xml:space="preserve">περιλαμβάνεται σε διακριτή υπεύθυνη δήλωση ή, εναλλακτικά, στη συνοδευτική υπεύθυνη δήλωση που δύναται να υποβάλλεται μαζί με το ΕΕΕΣ. Το περιεχόμενο </w:t>
      </w:r>
      <w:r>
        <w:rPr>
          <w:rFonts w:eastAsia="Calibri" w:cs="Times New Roman"/>
          <w:lang w:val="el-GR" w:eastAsia="en-US"/>
        </w:rPr>
        <w:t xml:space="preserve">της </w:t>
      </w:r>
      <w:r w:rsidRPr="000649DF">
        <w:rPr>
          <w:rFonts w:eastAsia="Calibri" w:cs="Times New Roman"/>
          <w:lang w:val="el-GR" w:eastAsia="en-US"/>
        </w:rPr>
        <w:t xml:space="preserve">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E959F2" w:rsidRPr="003329FF">
        <w:rPr>
          <w:lang w:val="el-GR"/>
        </w:rPr>
        <w:t xml:space="preserve">ΠΑΡΑΡΤΗΜΑ </w:t>
      </w:r>
      <w:r>
        <w:rPr>
          <w:rFonts w:eastAsia="Calibri" w:cs="Times New Roman"/>
          <w:lang w:val="el-GR" w:eastAsia="en-US"/>
        </w:rPr>
        <w:fldChar w:fldCharType="end"/>
      </w:r>
      <w:r w:rsidR="00D857A2">
        <w:rPr>
          <w:rFonts w:eastAsia="Calibri" w:cs="Times New Roman"/>
          <w:lang w:val="en-US" w:eastAsia="en-US"/>
        </w:rPr>
        <w:t>VII</w:t>
      </w:r>
      <w:r>
        <w:rPr>
          <w:rFonts w:eastAsia="Calibri" w:cs="Times New Roman"/>
          <w:lang w:val="el-GR" w:eastAsia="en-US"/>
        </w:rPr>
        <w:t xml:space="preserve"> </w:t>
      </w:r>
      <w:r w:rsidRPr="000649DF">
        <w:rPr>
          <w:rFonts w:eastAsia="Calibri" w:cs="Times New Roman"/>
          <w:lang w:val="el-GR" w:eastAsia="en-US"/>
        </w:rPr>
        <w:t>της παρούσας.</w:t>
      </w:r>
    </w:p>
    <w:p w14:paraId="76D53E06" w14:textId="77777777" w:rsidR="00F64037" w:rsidRPr="00821852" w:rsidRDefault="00F64037" w:rsidP="00B739BB">
      <w:pPr>
        <w:rPr>
          <w:iCs/>
          <w:color w:val="5B9BD5"/>
          <w:lang w:val="el-GR"/>
        </w:rPr>
      </w:pPr>
    </w:p>
    <w:p w14:paraId="6DB9645D" w14:textId="2F6A5B3B" w:rsidR="00C0210C" w:rsidRPr="0059641E" w:rsidRDefault="00C0210C" w:rsidP="00C0210C">
      <w:pPr>
        <w:pStyle w:val="4"/>
        <w:rPr>
          <w:rFonts w:cs="Tahoma"/>
          <w:lang w:val="el-GR"/>
        </w:rPr>
      </w:pPr>
      <w:bookmarkStart w:id="225" w:name="_Toc74566838"/>
      <w:bookmarkStart w:id="226" w:name="_Toc74566839"/>
      <w:bookmarkStart w:id="227" w:name="_Toc74566840"/>
      <w:bookmarkStart w:id="228" w:name="_Toc74566841"/>
      <w:bookmarkStart w:id="229" w:name="_Toc74566842"/>
      <w:bookmarkStart w:id="230" w:name="_Toc74566843"/>
      <w:bookmarkStart w:id="231" w:name="_Toc74566844"/>
      <w:bookmarkStart w:id="232" w:name="_Toc74566845"/>
      <w:bookmarkStart w:id="233" w:name="_Toc74566846"/>
      <w:bookmarkStart w:id="234" w:name="_Toc74566847"/>
      <w:bookmarkStart w:id="235" w:name="_Toc74566848"/>
      <w:bookmarkStart w:id="236" w:name="_Toc74566849"/>
      <w:bookmarkStart w:id="237" w:name="_Hlk35420523"/>
      <w:bookmarkStart w:id="238" w:name="_Ref40957856"/>
      <w:bookmarkStart w:id="239" w:name="_Toc97194288"/>
      <w:bookmarkStart w:id="240" w:name="_Toc183170127"/>
      <w:bookmarkEnd w:id="225"/>
      <w:bookmarkEnd w:id="226"/>
      <w:bookmarkEnd w:id="227"/>
      <w:bookmarkEnd w:id="228"/>
      <w:bookmarkEnd w:id="229"/>
      <w:bookmarkEnd w:id="230"/>
      <w:bookmarkEnd w:id="231"/>
      <w:bookmarkEnd w:id="232"/>
      <w:bookmarkEnd w:id="233"/>
      <w:bookmarkEnd w:id="234"/>
      <w:bookmarkEnd w:id="235"/>
      <w:bookmarkEnd w:id="236"/>
      <w:r w:rsidRPr="007424EB">
        <w:rPr>
          <w:rFonts w:cs="Tahoma"/>
          <w:szCs w:val="22"/>
          <w:lang w:val="el-GR"/>
        </w:rPr>
        <w:t>Αποδεικτικά μέσα</w:t>
      </w:r>
      <w:r w:rsidRPr="0059641E">
        <w:rPr>
          <w:rFonts w:cs="Tahoma"/>
          <w:lang w:val="el-GR"/>
        </w:rPr>
        <w:t xml:space="preserve"> </w:t>
      </w:r>
      <w:bookmarkEnd w:id="237"/>
      <w:r w:rsidRPr="0059641E">
        <w:rPr>
          <w:rFonts w:cs="Tahoma"/>
          <w:lang w:val="el-GR"/>
        </w:rPr>
        <w:t xml:space="preserve">- </w:t>
      </w:r>
      <w:r w:rsidRPr="007424EB">
        <w:rPr>
          <w:rFonts w:cs="Tahoma"/>
          <w:szCs w:val="22"/>
          <w:lang w:val="el-GR"/>
        </w:rPr>
        <w:t>Δικαιολογητικά προσωρινού αναδόχου</w:t>
      </w:r>
      <w:bookmarkEnd w:id="238"/>
      <w:bookmarkEnd w:id="239"/>
      <w:bookmarkEnd w:id="240"/>
    </w:p>
    <w:p w14:paraId="7C4C2B1C" w14:textId="2859C3FD"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A77896">
        <w:rPr>
          <w:bCs/>
          <w:lang w:val="el-GR"/>
        </w:rPr>
        <w:fldChar w:fldCharType="begin"/>
      </w:r>
      <w:r w:rsidR="00A77896">
        <w:rPr>
          <w:bCs/>
          <w:lang w:val="el-GR"/>
        </w:rPr>
        <w:instrText xml:space="preserve"> REF _Ref74510337 \r \h </w:instrText>
      </w:r>
      <w:r w:rsidR="00A77896">
        <w:rPr>
          <w:bCs/>
          <w:lang w:val="el-GR"/>
        </w:rPr>
      </w:r>
      <w:r w:rsidR="00A77896">
        <w:rPr>
          <w:bCs/>
          <w:lang w:val="el-GR"/>
        </w:rPr>
        <w:fldChar w:fldCharType="separate"/>
      </w:r>
      <w:r w:rsidR="00E959F2">
        <w:rPr>
          <w:bCs/>
          <w:lang w:val="el-GR"/>
        </w:rPr>
        <w:t>2.2.4</w:t>
      </w:r>
      <w:r w:rsidR="00A77896">
        <w:rPr>
          <w:bCs/>
          <w:lang w:val="el-GR"/>
        </w:rPr>
        <w:fldChar w:fldCharType="end"/>
      </w:r>
      <w:r w:rsidR="00B9111A" w:rsidRPr="00B9111A">
        <w:rPr>
          <w:bCs/>
          <w:lang w:val="el-GR"/>
        </w:rPr>
        <w:t xml:space="preserve">, </w:t>
      </w:r>
      <w:r w:rsidR="00A77896">
        <w:rPr>
          <w:bCs/>
          <w:lang w:val="el-GR"/>
        </w:rPr>
        <w:fldChar w:fldCharType="begin"/>
      </w:r>
      <w:r w:rsidR="00A77896">
        <w:rPr>
          <w:bCs/>
          <w:lang w:val="el-GR"/>
        </w:rPr>
        <w:instrText xml:space="preserve"> REF _Ref496541309 \r \h </w:instrText>
      </w:r>
      <w:r w:rsidR="00A77896">
        <w:rPr>
          <w:bCs/>
          <w:lang w:val="el-GR"/>
        </w:rPr>
      </w:r>
      <w:r w:rsidR="00A77896">
        <w:rPr>
          <w:bCs/>
          <w:lang w:val="el-GR"/>
        </w:rPr>
        <w:fldChar w:fldCharType="separate"/>
      </w:r>
      <w:r w:rsidR="00E959F2">
        <w:rPr>
          <w:bCs/>
          <w:lang w:val="el-GR"/>
        </w:rPr>
        <w:t>2.2.5</w:t>
      </w:r>
      <w:r w:rsidR="00A77896">
        <w:rPr>
          <w:bCs/>
          <w:lang w:val="el-GR"/>
        </w:rPr>
        <w:fldChar w:fldCharType="end"/>
      </w:r>
      <w:r w:rsidR="00B9111A" w:rsidRPr="00B9111A">
        <w:rPr>
          <w:bCs/>
          <w:lang w:val="el-GR"/>
        </w:rPr>
        <w:t xml:space="preserve">, </w:t>
      </w:r>
      <w:r w:rsidR="00A77896">
        <w:rPr>
          <w:bCs/>
          <w:lang w:val="el-GR"/>
        </w:rPr>
        <w:fldChar w:fldCharType="begin"/>
      </w:r>
      <w:r w:rsidR="00A77896">
        <w:rPr>
          <w:bCs/>
          <w:lang w:val="el-GR"/>
        </w:rPr>
        <w:instrText xml:space="preserve"> REF _Ref496541329 \r \h </w:instrText>
      </w:r>
      <w:r w:rsidR="00A77896">
        <w:rPr>
          <w:bCs/>
          <w:lang w:val="el-GR"/>
        </w:rPr>
      </w:r>
      <w:r w:rsidR="00A77896">
        <w:rPr>
          <w:bCs/>
          <w:lang w:val="el-GR"/>
        </w:rPr>
        <w:fldChar w:fldCharType="separate"/>
      </w:r>
      <w:r w:rsidR="00E959F2">
        <w:rPr>
          <w:bCs/>
          <w:lang w:val="el-GR"/>
        </w:rPr>
        <w:t>2.2.6</w:t>
      </w:r>
      <w:r w:rsidR="00A77896">
        <w:rPr>
          <w:bCs/>
          <w:lang w:val="el-GR"/>
        </w:rPr>
        <w:fldChar w:fldCharType="end"/>
      </w:r>
      <w:r w:rsidR="00A77896">
        <w:rPr>
          <w:bCs/>
          <w:lang w:val="el-GR"/>
        </w:rPr>
        <w:t xml:space="preserve"> </w:t>
      </w:r>
      <w:r w:rsidR="00B9111A" w:rsidRPr="00B9111A">
        <w:rPr>
          <w:bCs/>
          <w:lang w:val="el-GR"/>
        </w:rPr>
        <w:t xml:space="preserve">και </w:t>
      </w:r>
      <w:r w:rsidR="00A77896">
        <w:rPr>
          <w:bCs/>
          <w:lang w:val="el-GR"/>
        </w:rPr>
        <w:fldChar w:fldCharType="begin"/>
      </w:r>
      <w:r w:rsidR="00A77896">
        <w:rPr>
          <w:bCs/>
          <w:lang w:val="el-GR"/>
        </w:rPr>
        <w:instrText xml:space="preserve"> REF _Ref175580860 \r \h </w:instrText>
      </w:r>
      <w:r w:rsidR="00A77896">
        <w:rPr>
          <w:bCs/>
          <w:lang w:val="el-GR"/>
        </w:rPr>
      </w:r>
      <w:r w:rsidR="00A77896">
        <w:rPr>
          <w:bCs/>
          <w:lang w:val="el-GR"/>
        </w:rPr>
        <w:fldChar w:fldCharType="separate"/>
      </w:r>
      <w:r w:rsidR="00E959F2">
        <w:rPr>
          <w:bCs/>
          <w:lang w:val="el-GR"/>
        </w:rPr>
        <w:t>2.2.7</w:t>
      </w:r>
      <w:r w:rsidR="00A77896">
        <w:rPr>
          <w:bCs/>
          <w:lang w:val="el-GR"/>
        </w:rPr>
        <w:fldChar w:fldCharType="end"/>
      </w:r>
      <w:r w:rsidR="00B9111A"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932D18">
        <w:rPr>
          <w:bCs/>
          <w:lang w:val="el-GR"/>
        </w:rPr>
        <w:fldChar w:fldCharType="begin"/>
      </w:r>
      <w:r w:rsidR="00B9111A">
        <w:rPr>
          <w:bCs/>
          <w:lang w:val="el-GR"/>
        </w:rPr>
        <w:instrText xml:space="preserve"> REF _Ref67613215 \r \h </w:instrText>
      </w:r>
      <w:r w:rsidR="00932D18">
        <w:rPr>
          <w:bCs/>
          <w:lang w:val="el-GR"/>
        </w:rPr>
      </w:r>
      <w:r w:rsidR="00932D18">
        <w:rPr>
          <w:bCs/>
          <w:lang w:val="el-GR"/>
        </w:rPr>
        <w:fldChar w:fldCharType="separate"/>
      </w:r>
      <w:r w:rsidR="00E959F2">
        <w:rPr>
          <w:bCs/>
          <w:lang w:val="el-GR"/>
        </w:rPr>
        <w:t>3.2</w:t>
      </w:r>
      <w:r w:rsidR="00932D18">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6945AA">
        <w:rPr>
          <w:bCs/>
          <w:lang w:val="el-GR"/>
        </w:rPr>
        <w:t xml:space="preserve"> </w:t>
      </w:r>
      <w:bookmarkStart w:id="241" w:name="_Hlk164430658"/>
      <w:r w:rsidR="006945AA">
        <w:rPr>
          <w:bCs/>
          <w:lang w:val="el-GR"/>
        </w:rPr>
        <w:t xml:space="preserve">Οι οικονομικοί φορείς μεριμνούν να διαθέτουν δικαιολογητικά, τα οποία να καλύπτουν και τον χρόνο υποβολής της </w:t>
      </w:r>
      <w:bookmarkEnd w:id="241"/>
      <w:r w:rsidR="006945AA" w:rsidRPr="00D14630">
        <w:rPr>
          <w:lang w:val="el-GR"/>
        </w:rPr>
        <w:t>προσφοράς</w:t>
      </w:r>
      <w:r w:rsidR="006945AA">
        <w:rPr>
          <w:lang w:val="el-GR"/>
        </w:rPr>
        <w:t xml:space="preserve"> </w:t>
      </w:r>
      <w:r w:rsidR="006945AA" w:rsidRPr="00AD4457">
        <w:rPr>
          <w:lang w:val="el-GR"/>
        </w:rPr>
        <w:t>προκειμένου να τα υποβάλουν, εφόσον αναδειχθούν προσωρινοί ανάδοχοι</w:t>
      </w:r>
      <w:r w:rsidR="006945AA">
        <w:rPr>
          <w:bCs/>
          <w:lang w:val="el-GR"/>
        </w:rPr>
        <w:t>.</w:t>
      </w:r>
    </w:p>
    <w:p w14:paraId="111EBD99"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 xml:space="preserve">στο οποίο περιέχονται επίσης οι πληροφορίες που απαιτούνται για τον </w:t>
      </w:r>
      <w:r w:rsidRPr="006430D7">
        <w:rPr>
          <w:bCs/>
          <w:lang w:val="el-GR"/>
        </w:rPr>
        <w:lastRenderedPageBreak/>
        <w:t>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635C43C3"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5A07DFC" w14:textId="7190FC60"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932D18">
        <w:rPr>
          <w:bCs/>
          <w:lang w:val="el-GR"/>
        </w:rPr>
        <w:fldChar w:fldCharType="begin"/>
      </w:r>
      <w:r>
        <w:rPr>
          <w:bCs/>
          <w:lang w:val="el-GR"/>
        </w:rPr>
        <w:instrText xml:space="preserve"> REF _Ref67613215 \r \h </w:instrText>
      </w:r>
      <w:r w:rsidR="00932D18">
        <w:rPr>
          <w:bCs/>
          <w:lang w:val="el-GR"/>
        </w:rPr>
      </w:r>
      <w:r w:rsidR="00932D18">
        <w:rPr>
          <w:bCs/>
          <w:lang w:val="el-GR"/>
        </w:rPr>
        <w:fldChar w:fldCharType="separate"/>
      </w:r>
      <w:r w:rsidR="00E959F2">
        <w:rPr>
          <w:bCs/>
          <w:lang w:val="el-GR"/>
        </w:rPr>
        <w:t>3.2</w:t>
      </w:r>
      <w:r w:rsidR="00932D18">
        <w:rPr>
          <w:bCs/>
          <w:lang w:val="el-GR"/>
        </w:rPr>
        <w:fldChar w:fldCharType="end"/>
      </w:r>
      <w:r w:rsidRPr="00B76605">
        <w:rPr>
          <w:bCs/>
          <w:lang w:val="el-GR"/>
        </w:rPr>
        <w:t xml:space="preserve"> της παρούσας.</w:t>
      </w:r>
    </w:p>
    <w:p w14:paraId="590E06D6" w14:textId="39A2D189" w:rsidR="00B9111A" w:rsidRPr="00BB06B6" w:rsidRDefault="003E18CC" w:rsidP="00B9111A">
      <w:pPr>
        <w:rPr>
          <w:b/>
          <w:bCs/>
          <w:lang w:val="el-GR"/>
        </w:rPr>
      </w:pPr>
      <w:r>
        <w:rPr>
          <w:lang w:val="el-GR"/>
        </w:rPr>
        <w:t>Τ</w:t>
      </w:r>
      <w:r w:rsidR="00B9111A">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A77896">
        <w:rPr>
          <w:lang w:val="el-GR"/>
        </w:rPr>
        <w:fldChar w:fldCharType="begin"/>
      </w:r>
      <w:r w:rsidR="00A77896">
        <w:rPr>
          <w:lang w:val="el-GR"/>
        </w:rPr>
        <w:instrText xml:space="preserve"> REF _Ref75870681 \r \h </w:instrText>
      </w:r>
      <w:r w:rsidR="00A77896">
        <w:rPr>
          <w:lang w:val="el-GR"/>
        </w:rPr>
      </w:r>
      <w:r w:rsidR="00A77896">
        <w:rPr>
          <w:lang w:val="el-GR"/>
        </w:rPr>
        <w:fldChar w:fldCharType="separate"/>
      </w:r>
      <w:r w:rsidR="00E959F2">
        <w:rPr>
          <w:lang w:val="el-GR"/>
        </w:rPr>
        <w:t>2.1.4</w:t>
      </w:r>
      <w:r w:rsidR="00A77896">
        <w:rPr>
          <w:lang w:val="el-GR"/>
        </w:rPr>
        <w:fldChar w:fldCharType="end"/>
      </w:r>
      <w:r w:rsidR="00B9111A">
        <w:rPr>
          <w:lang w:val="el-GR"/>
        </w:rPr>
        <w:t>.</w:t>
      </w:r>
    </w:p>
    <w:p w14:paraId="0A2914DD" w14:textId="4EB3A982"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932D18">
        <w:rPr>
          <w:lang w:val="el-GR"/>
        </w:rPr>
        <w:fldChar w:fldCharType="begin"/>
      </w:r>
      <w:r>
        <w:rPr>
          <w:lang w:val="el-GR"/>
        </w:rPr>
        <w:instrText xml:space="preserve"> REF _Ref496541356 \r \h </w:instrText>
      </w:r>
      <w:r w:rsidR="00932D18">
        <w:rPr>
          <w:lang w:val="el-GR"/>
        </w:rPr>
      </w:r>
      <w:r w:rsidR="00932D18">
        <w:rPr>
          <w:lang w:val="el-GR"/>
        </w:rPr>
        <w:fldChar w:fldCharType="separate"/>
      </w:r>
      <w:r w:rsidR="00E959F2">
        <w:rPr>
          <w:lang w:val="el-GR"/>
        </w:rPr>
        <w:t>2.2.3</w:t>
      </w:r>
      <w:r w:rsidR="00932D18">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C71803">
        <w:rPr>
          <w:lang w:val="el-GR"/>
        </w:rPr>
        <w:t>κατωτέρω</w:t>
      </w:r>
      <w:r>
        <w:rPr>
          <w:lang w:val="el-GR"/>
        </w:rPr>
        <w:t>:</w:t>
      </w:r>
    </w:p>
    <w:p w14:paraId="3EFFF524" w14:textId="72FD196A" w:rsidR="00C36D44" w:rsidRPr="00C229F3" w:rsidRDefault="00C36D44" w:rsidP="00C36D44">
      <w:pPr>
        <w:rPr>
          <w:lang w:val="el-GR"/>
        </w:rPr>
      </w:pPr>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651222F2" w14:textId="6717F144"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932D18">
        <w:rPr>
          <w:color w:val="000000"/>
          <w:lang w:val="el-GR"/>
        </w:rPr>
        <w:fldChar w:fldCharType="begin"/>
      </w:r>
      <w:r>
        <w:rPr>
          <w:color w:val="000000"/>
          <w:lang w:val="el-GR"/>
        </w:rPr>
        <w:instrText xml:space="preserve"> REF _Ref496540586 \r \h </w:instrText>
      </w:r>
      <w:r w:rsidR="00932D18">
        <w:rPr>
          <w:color w:val="000000"/>
          <w:lang w:val="el-GR"/>
        </w:rPr>
      </w:r>
      <w:r w:rsidR="00932D18">
        <w:rPr>
          <w:color w:val="000000"/>
          <w:lang w:val="el-GR"/>
        </w:rPr>
        <w:fldChar w:fldCharType="separate"/>
      </w:r>
      <w:r w:rsidR="00E959F2">
        <w:rPr>
          <w:color w:val="000000"/>
          <w:lang w:val="el-GR"/>
        </w:rPr>
        <w:t>2.2.3.3</w:t>
      </w:r>
      <w:r w:rsidR="00932D18">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932D18">
        <w:rPr>
          <w:color w:val="000000"/>
          <w:lang w:val="el-GR"/>
        </w:rPr>
        <w:fldChar w:fldCharType="begin"/>
      </w:r>
      <w:r>
        <w:rPr>
          <w:color w:val="000000"/>
          <w:lang w:val="el-GR"/>
        </w:rPr>
        <w:instrText xml:space="preserve"> REF _Ref496540586 \r \h </w:instrText>
      </w:r>
      <w:r w:rsidR="00932D18">
        <w:rPr>
          <w:color w:val="000000"/>
          <w:lang w:val="el-GR"/>
        </w:rPr>
      </w:r>
      <w:r w:rsidR="00932D18">
        <w:rPr>
          <w:color w:val="000000"/>
          <w:lang w:val="el-GR"/>
        </w:rPr>
        <w:fldChar w:fldCharType="separate"/>
      </w:r>
      <w:r w:rsidR="00E959F2">
        <w:rPr>
          <w:color w:val="000000"/>
          <w:lang w:val="el-GR"/>
        </w:rPr>
        <w:t>2.2.3.3</w:t>
      </w:r>
      <w:r w:rsidR="00932D18">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3D394C1" w14:textId="77777777" w:rsidR="00C27CEC" w:rsidRPr="00BD65F6" w:rsidRDefault="00C27CEC" w:rsidP="00C27CEC">
      <w:pPr>
        <w:rPr>
          <w:lang w:val="el-GR"/>
        </w:rPr>
      </w:pPr>
      <w:r>
        <w:rPr>
          <w:color w:val="000000"/>
          <w:lang w:val="el-GR"/>
        </w:rPr>
        <w:t>Ειδικότερα οι οικονομικοί φορείς προσκομίζουν:</w:t>
      </w:r>
    </w:p>
    <w:p w14:paraId="66FE66BC" w14:textId="4FFCAFE5" w:rsidR="00C27CEC" w:rsidRDefault="00C27CEC" w:rsidP="00C27CEC">
      <w:pPr>
        <w:rPr>
          <w:color w:val="000000"/>
          <w:lang w:val="el-GR"/>
        </w:rPr>
      </w:pPr>
      <w:r>
        <w:rPr>
          <w:b/>
          <w:bCs/>
          <w:lang w:val="el-GR"/>
        </w:rPr>
        <w:t>α)</w:t>
      </w:r>
      <w:r>
        <w:rPr>
          <w:lang w:val="el-GR"/>
        </w:rPr>
        <w:t xml:space="preserve"> για 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74507429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bCs/>
          <w:lang w:val="el-GR"/>
        </w:rPr>
        <w:t>2.2.3.1</w:t>
      </w:r>
      <w:r w:rsidR="00181902">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48B82418" w14:textId="67842691"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74507429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2.2.3.1</w:t>
      </w:r>
      <w:r w:rsidR="00181902">
        <w:fldChar w:fldCharType="end"/>
      </w:r>
      <w:r w:rsidRPr="00C27CEC">
        <w:rPr>
          <w:color w:val="000000"/>
          <w:lang w:val="el-GR"/>
        </w:rPr>
        <w:t>,</w:t>
      </w:r>
    </w:p>
    <w:p w14:paraId="5B4D98D7" w14:textId="4D40E80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bCs/>
          <w:color w:val="000000"/>
          <w:lang w:val="el-GR"/>
        </w:rPr>
        <w:t>2.2.3.2</w:t>
      </w:r>
      <w:r w:rsidR="00181902">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246135">
        <w:rPr>
          <w:color w:val="000000"/>
          <w:lang w:val="el-GR"/>
        </w:rPr>
        <w:t>σε</w:t>
      </w:r>
      <w:r w:rsidRPr="005609B2">
        <w:rPr>
          <w:color w:val="000000"/>
          <w:lang w:val="el-GR"/>
        </w:rPr>
        <w:t xml:space="preserve"> ισχύ κατά το</w:t>
      </w:r>
      <w:r w:rsidR="00246135">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p>
    <w:p w14:paraId="4AED4E11"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0CD8B37A" w14:textId="404FDC83" w:rsidR="00B9111A" w:rsidRPr="00821852" w:rsidRDefault="00C27CEC" w:rsidP="00C27CEC">
      <w:pPr>
        <w:rPr>
          <w:b/>
          <w:lang w:val="el-GR"/>
        </w:rPr>
      </w:pPr>
      <w:proofErr w:type="spellStart"/>
      <w:r>
        <w:rPr>
          <w:b/>
          <w:bCs/>
          <w:color w:val="000000"/>
          <w:lang w:val="en-US"/>
        </w:rPr>
        <w:lastRenderedPageBreak/>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color w:val="000000"/>
          <w:lang w:val="el-GR"/>
        </w:rPr>
        <w:t>2.2.3.2</w:t>
      </w:r>
      <w:r w:rsidR="00181902">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706A05DE" w14:textId="5E8E2CAD"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bCs/>
          <w:color w:val="000000"/>
          <w:lang w:val="el-GR"/>
        </w:rPr>
        <w:t>2.2.3.2</w:t>
      </w:r>
      <w:r w:rsidR="00181902">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2E6FF87B" w14:textId="4569A152"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503518036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color w:val="000000"/>
          <w:lang w:val="el-GR"/>
        </w:rPr>
        <w:t>2.2.3.2</w:t>
      </w:r>
      <w:r w:rsidR="00181902">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A5FCD">
        <w:rPr>
          <w:color w:val="000000"/>
          <w:lang w:val="el-GR"/>
        </w:rPr>
        <w:t xml:space="preserve">σχετικά με την </w:t>
      </w:r>
      <w:r>
        <w:rPr>
          <w:color w:val="000000"/>
          <w:lang w:val="el-GR"/>
        </w:rPr>
        <w:t>καταβολή φόρων ή εισφορών κοινωνικής ασφάλισης.</w:t>
      </w:r>
    </w:p>
    <w:p w14:paraId="189C50A4" w14:textId="4878FB58"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932D18">
        <w:rPr>
          <w:color w:val="000000"/>
          <w:lang w:val="el-GR"/>
        </w:rPr>
        <w:fldChar w:fldCharType="begin"/>
      </w:r>
      <w:r w:rsidR="00614898">
        <w:rPr>
          <w:color w:val="000000"/>
          <w:lang w:val="el-GR"/>
        </w:rPr>
        <w:instrText xml:space="preserve"> REF _Ref496540586 \r \h </w:instrText>
      </w:r>
      <w:r w:rsidR="00932D18">
        <w:rPr>
          <w:color w:val="000000"/>
          <w:lang w:val="el-GR"/>
        </w:rPr>
      </w:r>
      <w:r w:rsidR="00932D18">
        <w:rPr>
          <w:color w:val="000000"/>
          <w:lang w:val="el-GR"/>
        </w:rPr>
        <w:fldChar w:fldCharType="separate"/>
      </w:r>
      <w:r w:rsidR="00E959F2">
        <w:rPr>
          <w:color w:val="000000"/>
          <w:lang w:val="el-GR"/>
        </w:rPr>
        <w:t>2.2.3.3</w:t>
      </w:r>
      <w:r w:rsidR="00932D1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5A5FCD">
        <w:rPr>
          <w:color w:val="000000"/>
          <w:lang w:val="el-GR"/>
        </w:rPr>
        <w:t xml:space="preserve">το οποίο </w:t>
      </w:r>
      <w:r>
        <w:rPr>
          <w:color w:val="000000"/>
          <w:lang w:val="el-GR"/>
        </w:rPr>
        <w:t xml:space="preserve">έχει εκδοθεί έως τρεις (3) μήνες πριν από την υποβολή του. </w:t>
      </w:r>
    </w:p>
    <w:p w14:paraId="3FCE61C5"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6B899343" w14:textId="0CF30065" w:rsidR="008E444E" w:rsidRDefault="008E444E" w:rsidP="008E444E">
      <w:pPr>
        <w:rPr>
          <w:b/>
          <w:lang w:val="el-GR"/>
        </w:rPr>
      </w:pPr>
      <w:bookmarkStart w:id="242"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24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701587">
        <w:rPr>
          <w:bCs/>
          <w:lang w:val="el-GR"/>
        </w:rPr>
        <w:t xml:space="preserve"> </w:t>
      </w:r>
      <w:bookmarkStart w:id="243" w:name="_Hlk151727489"/>
      <w:r w:rsidR="00701587"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701587">
        <w:rPr>
          <w:bCs/>
          <w:lang w:val="el-GR"/>
        </w:rPr>
        <w:t>.</w:t>
      </w:r>
      <w:bookmarkEnd w:id="243"/>
      <w:r w:rsidR="00701587">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7E3633C"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962ABD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296850E5" w14:textId="1DDA31BD" w:rsidR="008E444E" w:rsidRDefault="00701587" w:rsidP="008E444E">
      <w:pPr>
        <w:rPr>
          <w:b/>
          <w:color w:val="000000"/>
          <w:lang w:val="el-GR"/>
        </w:rPr>
      </w:pPr>
      <w:r>
        <w:rPr>
          <w:bCs/>
          <w:color w:val="000000"/>
          <w:lang w:val="el-GR"/>
        </w:rPr>
        <w:t>Γ</w:t>
      </w:r>
      <w:r w:rsidR="008E444E">
        <w:rPr>
          <w:bCs/>
          <w:color w:val="000000"/>
          <w:lang w:val="el-GR"/>
        </w:rPr>
        <w:t xml:space="preserve">ια τα σωματεία, το Ενιαίο Πιστοποιητικό Δικαστικής Φερεγγυότητας εκδίδεται από το αρμόδιο Πρωτοδικείο, </w:t>
      </w:r>
      <w:r w:rsidR="00C75E5D">
        <w:rPr>
          <w:bCs/>
          <w:color w:val="000000"/>
          <w:lang w:val="el-GR"/>
        </w:rPr>
        <w:t xml:space="preserve">ενώ </w:t>
      </w:r>
      <w:r w:rsidR="008E444E">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21F43497" w14:textId="4C0CF6BC"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90356D">
        <w:rPr>
          <w:color w:val="000000"/>
          <w:lang w:val="el-GR"/>
        </w:rPr>
        <w:t>γ</w:t>
      </w:r>
      <w:r w:rsidRPr="005609B2">
        <w:rPr>
          <w:color w:val="000000"/>
          <w:lang w:val="el-GR"/>
        </w:rPr>
        <w:t xml:space="preserve">ια τις λοιπές περιπτώσεις της παραγράφου </w:t>
      </w:r>
      <w:r w:rsidR="00932D18">
        <w:rPr>
          <w:color w:val="000000"/>
          <w:lang w:val="el-GR"/>
        </w:rPr>
        <w:fldChar w:fldCharType="begin"/>
      </w:r>
      <w:r>
        <w:rPr>
          <w:color w:val="000000"/>
          <w:lang w:val="el-GR"/>
        </w:rPr>
        <w:instrText xml:space="preserve"> REF _Ref496540586 \r \h </w:instrText>
      </w:r>
      <w:r w:rsidR="00932D18">
        <w:rPr>
          <w:color w:val="000000"/>
          <w:lang w:val="el-GR"/>
        </w:rPr>
      </w:r>
      <w:r w:rsidR="00932D18">
        <w:rPr>
          <w:color w:val="000000"/>
          <w:lang w:val="el-GR"/>
        </w:rPr>
        <w:fldChar w:fldCharType="separate"/>
      </w:r>
      <w:r w:rsidR="00E959F2">
        <w:rPr>
          <w:color w:val="000000"/>
          <w:lang w:val="el-GR"/>
        </w:rPr>
        <w:t>2.2.3.3</w:t>
      </w:r>
      <w:r w:rsidR="00932D18">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0923EB4" w14:textId="61CDC2B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932D18">
        <w:rPr>
          <w:lang w:val="el-GR"/>
        </w:rPr>
        <w:fldChar w:fldCharType="begin"/>
      </w:r>
      <w:r>
        <w:rPr>
          <w:lang w:val="el-GR"/>
        </w:rPr>
        <w:instrText xml:space="preserve"> REF _Ref496540821 \r \h </w:instrText>
      </w:r>
      <w:r w:rsidR="00932D18">
        <w:rPr>
          <w:lang w:val="el-GR"/>
        </w:rPr>
      </w:r>
      <w:r w:rsidR="00932D18">
        <w:rPr>
          <w:lang w:val="el-GR"/>
        </w:rPr>
        <w:fldChar w:fldCharType="separate"/>
      </w:r>
      <w:r w:rsidR="00E959F2">
        <w:rPr>
          <w:lang w:val="el-GR"/>
        </w:rPr>
        <w:t>2.2.3.7</w:t>
      </w:r>
      <w:r w:rsidR="00932D18">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ε</w:t>
      </w:r>
      <w:r w:rsidR="0090356D">
        <w:rPr>
          <w:lang w:val="el-GR"/>
        </w:rPr>
        <w:t>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3D8B84A5" w14:textId="21F7C331" w:rsidR="008E0E95" w:rsidRDefault="00C21C1B" w:rsidP="00614898">
      <w:pPr>
        <w:tabs>
          <w:tab w:val="left" w:pos="1980"/>
        </w:tabs>
        <w:rPr>
          <w:color w:val="000000"/>
          <w:lang w:val="el-GR"/>
        </w:rPr>
      </w:pPr>
      <w:proofErr w:type="spellStart"/>
      <w:r w:rsidRPr="0059641E">
        <w:rPr>
          <w:b/>
          <w:bCs/>
          <w:color w:val="000000"/>
          <w:lang w:val="el-GR"/>
        </w:rPr>
        <w:t>σ</w:t>
      </w:r>
      <w:r w:rsidR="008E0E95" w:rsidRPr="0059641E">
        <w:rPr>
          <w:b/>
          <w:bCs/>
          <w:color w:val="000000"/>
          <w:lang w:val="el-GR"/>
        </w:rPr>
        <w:t>τ</w:t>
      </w:r>
      <w:proofErr w:type="spellEnd"/>
      <w:r w:rsidRPr="0059641E">
        <w:rPr>
          <w:b/>
          <w:bCs/>
          <w:color w:val="000000"/>
          <w:lang w:val="el-GR"/>
        </w:rPr>
        <w:t>)</w:t>
      </w:r>
      <w:r>
        <w:rPr>
          <w:color w:val="000000"/>
          <w:lang w:val="el-GR"/>
        </w:rPr>
        <w:t xml:space="preserve"> </w:t>
      </w:r>
      <w:r w:rsidRPr="00981F81">
        <w:rPr>
          <w:bCs/>
          <w:color w:val="000000"/>
          <w:lang w:val="el-GR"/>
        </w:rPr>
        <w:t>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w:t>
      </w:r>
      <w:r w:rsidR="005264C1">
        <w:rPr>
          <w:bCs/>
          <w:i/>
          <w:color w:val="000000"/>
          <w:lang w:val="el-GR"/>
        </w:rPr>
        <w:fldChar w:fldCharType="begin"/>
      </w:r>
      <w:r w:rsidR="005264C1">
        <w:rPr>
          <w:bCs/>
          <w:i/>
          <w:color w:val="000000"/>
          <w:lang w:val="el-GR"/>
        </w:rPr>
        <w:instrText xml:space="preserve"> REF _Ref172645021 \h </w:instrText>
      </w:r>
      <w:r w:rsidR="005264C1">
        <w:rPr>
          <w:bCs/>
          <w:i/>
          <w:color w:val="000000"/>
          <w:lang w:val="el-GR"/>
        </w:rPr>
      </w:r>
      <w:r w:rsidR="005264C1">
        <w:rPr>
          <w:bCs/>
          <w:i/>
          <w:color w:val="000000"/>
          <w:lang w:val="el-GR"/>
        </w:rPr>
        <w:fldChar w:fldCharType="separate"/>
      </w:r>
      <w:r w:rsidR="00E959F2" w:rsidRPr="00603221">
        <w:rPr>
          <w:lang w:val="el-GR"/>
        </w:rPr>
        <w:t xml:space="preserve">ΠΑΡΑΡΤΗΜΑ </w:t>
      </w:r>
      <w:r w:rsidR="00E959F2" w:rsidRPr="00603221">
        <w:t>VI</w:t>
      </w:r>
      <w:r w:rsidR="00E959F2" w:rsidRPr="00603221">
        <w:rPr>
          <w:lang w:val="el-GR"/>
        </w:rPr>
        <w:t>Ι – Άλλες Δηλώσεις</w:t>
      </w:r>
      <w:r w:rsidR="005264C1">
        <w:rPr>
          <w:bCs/>
          <w:i/>
          <w:color w:val="000000"/>
          <w:lang w:val="el-GR"/>
        </w:rPr>
        <w:fldChar w:fldCharType="end"/>
      </w:r>
      <w:r w:rsidRPr="00981F81">
        <w:rPr>
          <w:bCs/>
          <w:i/>
          <w:color w:val="000000"/>
          <w:lang w:val="el-GR"/>
        </w:rPr>
        <w:t xml:space="preserve">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77CED577" w14:textId="77777777" w:rsidR="004D042A" w:rsidRPr="00DD1A4B" w:rsidRDefault="004D042A">
      <w:pPr>
        <w:rPr>
          <w:b/>
          <w:bCs/>
          <w:lang w:val="el-GR"/>
        </w:rPr>
      </w:pPr>
    </w:p>
    <w:p w14:paraId="38D44F3A" w14:textId="0334F948" w:rsidR="008338F0" w:rsidRPr="00603221" w:rsidRDefault="003355E7" w:rsidP="00734022">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932D18">
        <w:rPr>
          <w:b/>
          <w:lang w:val="el-GR"/>
        </w:rPr>
        <w:fldChar w:fldCharType="begin"/>
      </w:r>
      <w:r w:rsidR="007E61C0">
        <w:rPr>
          <w:b/>
          <w:lang w:val="el-GR"/>
        </w:rPr>
        <w:instrText xml:space="preserve"> REF _Ref74510337 \r \h </w:instrText>
      </w:r>
      <w:r w:rsidR="00932D18">
        <w:rPr>
          <w:b/>
          <w:lang w:val="el-GR"/>
        </w:rPr>
      </w:r>
      <w:r w:rsidR="00932D18">
        <w:rPr>
          <w:b/>
          <w:lang w:val="el-GR"/>
        </w:rPr>
        <w:fldChar w:fldCharType="separate"/>
      </w:r>
      <w:r w:rsidR="00E959F2">
        <w:rPr>
          <w:b/>
          <w:lang w:val="el-GR"/>
        </w:rPr>
        <w:t>2.2.4</w:t>
      </w:r>
      <w:r w:rsidR="00932D18">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44" w:name="_Hlk67663604"/>
      <w:r w:rsidR="00A61AA7" w:rsidRPr="00603221">
        <w:rPr>
          <w:b/>
          <w:lang w:val="el-GR"/>
        </w:rPr>
        <w:t xml:space="preserve">οι οικονομικοί φορείς </w:t>
      </w:r>
      <w:bookmarkEnd w:id="244"/>
      <w:r w:rsidR="00A61AA7" w:rsidRPr="00603221">
        <w:rPr>
          <w:b/>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564F5" w14:paraId="06C4753B" w14:textId="77777777" w:rsidTr="009C5EA6">
        <w:trPr>
          <w:trHeight w:val="711"/>
        </w:trPr>
        <w:tc>
          <w:tcPr>
            <w:tcW w:w="675" w:type="dxa"/>
            <w:shd w:val="clear" w:color="auto" w:fill="D9D9D9"/>
          </w:tcPr>
          <w:p w14:paraId="43F0367E"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167521E" w14:textId="568863F3" w:rsidR="00915C7C" w:rsidRPr="00A67D87" w:rsidRDefault="00D56132" w:rsidP="00A67D87">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F424F5">
              <w:rPr>
                <w:rFonts w:cs="Tahoma"/>
                <w:b/>
                <w:bCs/>
                <w:sz w:val="22"/>
                <w:szCs w:val="22"/>
              </w:rPr>
              <w:t xml:space="preserve"> Υπηρεσίες Εκτύπωσης</w:t>
            </w:r>
            <w:r w:rsidR="00A67D87">
              <w:rPr>
                <w:rFonts w:cs="Tahoma"/>
                <w:b/>
                <w:bCs/>
                <w:sz w:val="22"/>
                <w:szCs w:val="22"/>
              </w:rPr>
              <w:t xml:space="preserve"> </w:t>
            </w:r>
            <w:r w:rsidR="00A67D87" w:rsidRPr="00A67D87">
              <w:rPr>
                <w:rFonts w:cs="Tahoma"/>
                <w:b/>
                <w:bCs/>
                <w:sz w:val="22"/>
                <w:szCs w:val="22"/>
              </w:rPr>
              <w:t xml:space="preserve">σύμφωνα με την παρ. </w:t>
            </w:r>
            <w:r w:rsidR="00A67D87">
              <w:rPr>
                <w:rFonts w:cs="Tahoma"/>
                <w:b/>
                <w:bCs/>
                <w:sz w:val="22"/>
                <w:szCs w:val="22"/>
              </w:rPr>
              <w:fldChar w:fldCharType="begin"/>
            </w:r>
            <w:r w:rsidR="00A67D87">
              <w:rPr>
                <w:rFonts w:cs="Tahoma"/>
                <w:b/>
                <w:bCs/>
                <w:sz w:val="22"/>
                <w:szCs w:val="22"/>
              </w:rPr>
              <w:instrText xml:space="preserve"> REF _Ref74510337 \r \h </w:instrText>
            </w:r>
            <w:r w:rsidR="00A67D87">
              <w:rPr>
                <w:rFonts w:cs="Tahoma"/>
                <w:b/>
                <w:bCs/>
                <w:sz w:val="22"/>
                <w:szCs w:val="22"/>
              </w:rPr>
            </w:r>
            <w:r w:rsidR="00A67D87">
              <w:rPr>
                <w:rFonts w:cs="Tahoma"/>
                <w:b/>
                <w:bCs/>
                <w:sz w:val="22"/>
                <w:szCs w:val="22"/>
              </w:rPr>
              <w:fldChar w:fldCharType="separate"/>
            </w:r>
            <w:r w:rsidR="00E959F2">
              <w:rPr>
                <w:rFonts w:cs="Tahoma"/>
                <w:b/>
                <w:bCs/>
                <w:sz w:val="22"/>
                <w:szCs w:val="22"/>
              </w:rPr>
              <w:t>2.2.4</w:t>
            </w:r>
            <w:r w:rsidR="00A67D87">
              <w:rPr>
                <w:rFonts w:cs="Tahoma"/>
                <w:b/>
                <w:bCs/>
                <w:sz w:val="22"/>
                <w:szCs w:val="22"/>
              </w:rPr>
              <w:fldChar w:fldCharType="end"/>
            </w:r>
            <w:r w:rsidR="00A67D87">
              <w:rPr>
                <w:rFonts w:cs="Tahoma"/>
                <w:b/>
                <w:bCs/>
                <w:sz w:val="22"/>
                <w:szCs w:val="22"/>
              </w:rPr>
              <w:t>.</w:t>
            </w:r>
          </w:p>
          <w:p w14:paraId="23C63AA4"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5564F5" w14:paraId="3E3EF3CA" w14:textId="77777777" w:rsidTr="009C5EA6">
        <w:trPr>
          <w:trHeight w:val="1480"/>
        </w:trPr>
        <w:tc>
          <w:tcPr>
            <w:tcW w:w="675" w:type="dxa"/>
          </w:tcPr>
          <w:p w14:paraId="39D20F22" w14:textId="77777777" w:rsidR="00D56132" w:rsidRPr="00603221" w:rsidRDefault="00D56132" w:rsidP="009C5EA6">
            <w:pPr>
              <w:rPr>
                <w:lang w:val="el-GR"/>
              </w:rPr>
            </w:pPr>
            <w:r w:rsidRPr="00603221">
              <w:rPr>
                <w:lang w:val="el-GR"/>
              </w:rPr>
              <w:t>1.1</w:t>
            </w:r>
          </w:p>
        </w:tc>
        <w:tc>
          <w:tcPr>
            <w:tcW w:w="9180" w:type="dxa"/>
          </w:tcPr>
          <w:p w14:paraId="4A9B55C1"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0F2A3CA" w14:textId="77777777" w:rsidR="00D05C7B" w:rsidRDefault="00872F65" w:rsidP="00F424F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F97A321" w14:textId="77777777" w:rsidR="000A274B" w:rsidRDefault="000A274B" w:rsidP="00F424F5">
            <w:pPr>
              <w:autoSpaceDE w:val="0"/>
              <w:autoSpaceDN w:val="0"/>
              <w:adjustRightInd w:val="0"/>
              <w:spacing w:after="0"/>
              <w:rPr>
                <w:lang w:val="el-GR"/>
              </w:rPr>
            </w:pPr>
          </w:p>
          <w:p w14:paraId="5B71F7DE" w14:textId="378250FA" w:rsidR="000A274B" w:rsidRPr="00603221" w:rsidRDefault="000A274B" w:rsidP="00F424F5">
            <w:pPr>
              <w:autoSpaceDE w:val="0"/>
              <w:autoSpaceDN w:val="0"/>
              <w:adjustRightInd w:val="0"/>
              <w:spacing w:after="0"/>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 xml:space="preserve">μη κερδοσκοπικά σωματεία του άρθρου 78 ΑΚ, ΕΛΚΕ Πανεπιστημίων) αποδεικνύουν την </w:t>
            </w:r>
            <w:proofErr w:type="spellStart"/>
            <w:r w:rsidRPr="003F605A">
              <w:rPr>
                <w:rFonts w:eastAsia="Calibri"/>
                <w:lang w:val="el-GR"/>
              </w:rPr>
              <w:t>καταλληλότητα</w:t>
            </w:r>
            <w:proofErr w:type="spellEnd"/>
            <w:r w:rsidRPr="003F605A">
              <w:rPr>
                <w:rFonts w:eastAsia="Calibri"/>
                <w:lang w:val="el-GR"/>
              </w:rPr>
              <w:t xml:space="preserve">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101B54B1" w14:textId="77777777" w:rsidR="0041248A" w:rsidRDefault="0041248A">
      <w:pPr>
        <w:rPr>
          <w:b/>
          <w:lang w:val="el-GR"/>
        </w:rPr>
      </w:pPr>
    </w:p>
    <w:p w14:paraId="038CC8A5" w14:textId="22CD86B9" w:rsidR="00282306" w:rsidRPr="0041248A" w:rsidRDefault="00282306" w:rsidP="00282306">
      <w:pPr>
        <w:rPr>
          <w:bCs/>
          <w:lang w:val="el-GR"/>
        </w:rPr>
      </w:pPr>
      <w:bookmarkStart w:id="245" w:name="_Hlk35424944"/>
      <w:r w:rsidRPr="0041248A">
        <w:rPr>
          <w:bCs/>
          <w:lang w:val="el-GR"/>
        </w:rPr>
        <w:t>Επισημαίνεται ότι</w:t>
      </w:r>
      <w:r w:rsidR="00E8011B">
        <w:rPr>
          <w:bCs/>
          <w:lang w:val="el-GR"/>
        </w:rPr>
        <w:t xml:space="preserve"> </w:t>
      </w:r>
      <w:r w:rsidRPr="0041248A">
        <w:rPr>
          <w:bCs/>
          <w:lang w:val="el-GR"/>
        </w:rPr>
        <w:t>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45"/>
    <w:p w14:paraId="4AFA1A36" w14:textId="77777777" w:rsidR="00270326" w:rsidRPr="00603221" w:rsidRDefault="00270326">
      <w:pPr>
        <w:rPr>
          <w:lang w:val="el-GR"/>
        </w:rPr>
      </w:pPr>
    </w:p>
    <w:p w14:paraId="77CC7343" w14:textId="49E88ED5"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496541508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lang w:val="el-GR"/>
        </w:rPr>
        <w:t>2.2.5</w:t>
      </w:r>
      <w:r w:rsidR="00181902">
        <w:fldChar w:fldCharType="end"/>
      </w:r>
      <w:r w:rsidRPr="00603221">
        <w:rPr>
          <w:b/>
          <w:lang w:val="el-GR"/>
        </w:rPr>
        <w:t xml:space="preserve"> </w:t>
      </w:r>
      <w:bookmarkStart w:id="246"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564F5" w14:paraId="536856D5" w14:textId="77777777" w:rsidTr="0059641E">
        <w:trPr>
          <w:trHeight w:val="378"/>
        </w:trPr>
        <w:tc>
          <w:tcPr>
            <w:tcW w:w="675" w:type="dxa"/>
            <w:shd w:val="clear" w:color="auto" w:fill="D9D9D9"/>
          </w:tcPr>
          <w:bookmarkEnd w:id="246"/>
          <w:p w14:paraId="796ED5E3"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2C104BBE" w14:textId="052529E3" w:rsidR="00D56132" w:rsidRPr="00603221" w:rsidRDefault="007E638F" w:rsidP="009C5EA6">
            <w:pPr>
              <w:autoSpaceDE w:val="0"/>
              <w:autoSpaceDN w:val="0"/>
              <w:adjustRightInd w:val="0"/>
              <w:rPr>
                <w:lang w:val="el-GR"/>
              </w:rPr>
            </w:pPr>
            <w:r w:rsidRPr="0053038F">
              <w:rPr>
                <w:b/>
                <w:lang w:val="el-GR" w:eastAsia="el-GR"/>
              </w:rPr>
              <w:t xml:space="preserve">Οι οικονομικοί φορείς που συμμετέχουν στη διαδικασία σύναψης της παρούσας απαιτείται να έχουν αθροιστικά κύκλο εργασιών για τις τρεις (3) κλεισμένες τελευταίες οικονομικές χρήσεις, τουλάχιστον ίσο με το </w:t>
            </w:r>
            <w:r w:rsidR="00862FCE">
              <w:rPr>
                <w:b/>
                <w:lang w:val="el-GR" w:eastAsia="el-GR"/>
              </w:rPr>
              <w:t>15</w:t>
            </w:r>
            <w:r w:rsidRPr="0053038F">
              <w:rPr>
                <w:b/>
                <w:lang w:val="el-GR" w:eastAsia="el-GR"/>
              </w:rPr>
              <w:t xml:space="preserve">0% του προϋπολογισμού </w:t>
            </w:r>
            <w:r w:rsidRPr="0053038F">
              <w:rPr>
                <w:b/>
                <w:lang w:val="el-GR" w:eastAsia="el-GR"/>
              </w:rPr>
              <w:lastRenderedPageBreak/>
              <w:t>του υπό ανάθεση Έργου (μη  συμπεριλαμβανομένου του αναλογούντος Φ.Π.Α.</w:t>
            </w:r>
            <w:r w:rsidR="003231AB">
              <w:rPr>
                <w:b/>
                <w:lang w:val="el-GR" w:eastAsia="el-GR"/>
              </w:rPr>
              <w:t xml:space="preserve"> και του δικαιώματος προαίρεσης</w:t>
            </w:r>
            <w:r w:rsidRPr="0053038F">
              <w:rPr>
                <w:b/>
                <w:lang w:val="el-GR" w:eastAsia="el-GR"/>
              </w:rPr>
              <w:t>)</w:t>
            </w:r>
            <w:r w:rsidR="00EB5E9C">
              <w:rPr>
                <w:b/>
                <w:lang w:val="el-GR" w:eastAsia="el-GR"/>
              </w:rPr>
              <w:t xml:space="preserve">, </w:t>
            </w:r>
            <w:r w:rsidR="00EB5E9C" w:rsidRPr="00966FED">
              <w:rPr>
                <w:b/>
                <w:lang w:val="el-GR" w:eastAsia="el-GR"/>
              </w:rPr>
              <w:t>για το οποίο υποβάλλει προσφορά</w:t>
            </w:r>
            <w:r w:rsidR="00EB5E9C" w:rsidRPr="00603221">
              <w:rPr>
                <w:b/>
                <w:lang w:val="el-GR" w:eastAsia="el-GR"/>
              </w:rPr>
              <w:t>.</w:t>
            </w:r>
          </w:p>
          <w:p w14:paraId="4AFFD3AC"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5564F5" w14:paraId="41610A7A"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4D8120D"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0397369" w14:textId="4815DB42"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4F0443">
              <w:rPr>
                <w:lang w:val="el-GR" w:eastAsia="en-US"/>
              </w:rPr>
              <w:fldChar w:fldCharType="begin"/>
            </w:r>
            <w:r w:rsidR="004F0443">
              <w:rPr>
                <w:lang w:val="el-GR" w:eastAsia="en-US"/>
              </w:rPr>
              <w:instrText xml:space="preserve"> REF _Ref496541309 \r \h </w:instrText>
            </w:r>
            <w:r w:rsidR="004F0443">
              <w:rPr>
                <w:lang w:val="el-GR" w:eastAsia="en-US"/>
              </w:rPr>
            </w:r>
            <w:r w:rsidR="004F0443">
              <w:rPr>
                <w:lang w:val="el-GR" w:eastAsia="en-US"/>
              </w:rPr>
              <w:fldChar w:fldCharType="separate"/>
            </w:r>
            <w:r w:rsidR="00E959F2">
              <w:rPr>
                <w:lang w:val="el-GR" w:eastAsia="en-US"/>
              </w:rPr>
              <w:t>2.2.5</w:t>
            </w:r>
            <w:r w:rsidR="004F0443">
              <w:rPr>
                <w:lang w:val="el-GR" w:eastAsia="en-US"/>
              </w:rPr>
              <w:fldChar w:fldCharType="end"/>
            </w:r>
            <w:r w:rsidRPr="00821852">
              <w:rPr>
                <w:lang w:val="el-GR" w:eastAsia="en-US"/>
              </w:rPr>
              <w:t xml:space="preserve">. </w:t>
            </w:r>
          </w:p>
          <w:p w14:paraId="651713D7" w14:textId="4CCEB21C" w:rsidR="00D56132" w:rsidRPr="0059641E" w:rsidRDefault="00540A73" w:rsidP="00365CF5">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2DBCF53" w14:textId="77777777" w:rsidR="00D56132" w:rsidRPr="00603221" w:rsidRDefault="00D56132">
      <w:pPr>
        <w:rPr>
          <w:b/>
          <w:lang w:val="el-GR"/>
        </w:rPr>
      </w:pPr>
    </w:p>
    <w:p w14:paraId="05AD774D" w14:textId="7606A08E"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496541556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lang w:val="el-GR"/>
        </w:rPr>
        <w:t>2.2.6</w:t>
      </w:r>
      <w:r w:rsidR="00181902">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5564F5" w14:paraId="07447BE5" w14:textId="77777777" w:rsidTr="00641C65">
        <w:trPr>
          <w:trHeight w:val="758"/>
        </w:trPr>
        <w:tc>
          <w:tcPr>
            <w:tcW w:w="675" w:type="dxa"/>
            <w:shd w:val="clear" w:color="auto" w:fill="D9D9D9"/>
          </w:tcPr>
          <w:p w14:paraId="6AC677C6" w14:textId="77777777" w:rsidR="007340CA" w:rsidRPr="00603221" w:rsidRDefault="00C40FB9" w:rsidP="009C5EA6">
            <w:pPr>
              <w:rPr>
                <w:b/>
                <w:lang w:val="el-GR"/>
              </w:rPr>
            </w:pPr>
            <w:r w:rsidRPr="00603221">
              <w:rPr>
                <w:b/>
                <w:lang w:val="el-GR"/>
              </w:rPr>
              <w:t>3</w:t>
            </w:r>
          </w:p>
        </w:tc>
        <w:tc>
          <w:tcPr>
            <w:tcW w:w="9180" w:type="dxa"/>
            <w:shd w:val="clear" w:color="auto" w:fill="D9D9D9"/>
          </w:tcPr>
          <w:p w14:paraId="4534E473" w14:textId="7DAD346B" w:rsidR="00622E14" w:rsidRDefault="007340CA" w:rsidP="0053038F">
            <w:pPr>
              <w:pStyle w:val="Tabletext"/>
              <w:jc w:val="both"/>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932D18">
              <w:rPr>
                <w:b/>
              </w:rPr>
              <w:fldChar w:fldCharType="begin"/>
            </w:r>
            <w:r w:rsidR="002A37B5">
              <w:rPr>
                <w:rFonts w:cs="Tahoma"/>
                <w:b/>
                <w:sz w:val="22"/>
                <w:szCs w:val="22"/>
              </w:rPr>
              <w:instrText xml:space="preserve"> REF _Ref40965350 \r \h </w:instrText>
            </w:r>
            <w:r w:rsidR="00932D18">
              <w:rPr>
                <w:b/>
              </w:rPr>
            </w:r>
            <w:r w:rsidR="00932D18">
              <w:rPr>
                <w:b/>
              </w:rPr>
              <w:fldChar w:fldCharType="separate"/>
            </w:r>
            <w:r w:rsidR="00E959F2">
              <w:rPr>
                <w:rFonts w:cs="Tahoma"/>
                <w:b/>
                <w:sz w:val="22"/>
                <w:szCs w:val="22"/>
              </w:rPr>
              <w:t>2.2.6.1</w:t>
            </w:r>
            <w:r w:rsidR="00932D18">
              <w:rPr>
                <w:b/>
              </w:rPr>
              <w:fldChar w:fldCharType="end"/>
            </w:r>
            <w:r w:rsidR="002A37B5">
              <w:rPr>
                <w:rFonts w:cs="Tahoma"/>
                <w:b/>
                <w:sz w:val="22"/>
                <w:szCs w:val="22"/>
              </w:rPr>
              <w:t>.</w:t>
            </w:r>
            <w:r w:rsidR="0037433B">
              <w:rPr>
                <w:rFonts w:cs="Tahoma"/>
                <w:b/>
                <w:sz w:val="22"/>
                <w:szCs w:val="22"/>
              </w:rPr>
              <w:t xml:space="preserve"> </w:t>
            </w:r>
          </w:p>
          <w:p w14:paraId="6EE94D39" w14:textId="52092DF5" w:rsidR="007340CA" w:rsidRPr="00603221" w:rsidRDefault="00154368" w:rsidP="0053038F">
            <w:pPr>
              <w:pStyle w:val="Tabletext"/>
              <w:jc w:val="both"/>
            </w:pPr>
            <w:r w:rsidRPr="0059641E">
              <w:rPr>
                <w:sz w:val="22"/>
                <w:szCs w:val="22"/>
              </w:rPr>
              <w:t xml:space="preserve">Οι οικονομικοί φορείς οφείλουν να αποδείξουν το ανωτέρω κριτήριο ποιοτικής επιλογής </w:t>
            </w:r>
            <w:r w:rsidR="00755711" w:rsidRPr="0059641E">
              <w:rPr>
                <w:sz w:val="22"/>
                <w:szCs w:val="22"/>
              </w:rPr>
              <w:t>υποβάλλοντας</w:t>
            </w:r>
            <w:r w:rsidRPr="0059641E">
              <w:rPr>
                <w:sz w:val="22"/>
                <w:szCs w:val="22"/>
              </w:rPr>
              <w:t xml:space="preserve"> τα ακόλουθα στοιχεία τεκμηρίωσης:</w:t>
            </w:r>
          </w:p>
        </w:tc>
      </w:tr>
      <w:tr w:rsidR="007340CA" w:rsidRPr="005564F5" w14:paraId="449B2696" w14:textId="77777777" w:rsidTr="009C5EA6">
        <w:tc>
          <w:tcPr>
            <w:tcW w:w="675" w:type="dxa"/>
          </w:tcPr>
          <w:p w14:paraId="6951C127" w14:textId="77777777" w:rsidR="007340CA" w:rsidRPr="00603221" w:rsidRDefault="00C40FB9" w:rsidP="009C5EA6">
            <w:r w:rsidRPr="00603221">
              <w:rPr>
                <w:lang w:val="el-GR"/>
              </w:rPr>
              <w:t>3</w:t>
            </w:r>
            <w:r w:rsidR="007340CA" w:rsidRPr="00603221">
              <w:t>.1</w:t>
            </w:r>
          </w:p>
        </w:tc>
        <w:tc>
          <w:tcPr>
            <w:tcW w:w="9180" w:type="dxa"/>
          </w:tcPr>
          <w:p w14:paraId="006BE185" w14:textId="1B1791E1"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w:t>
            </w:r>
            <w:r w:rsidRPr="0037433B">
              <w:rPr>
                <w:rFonts w:cs="Tahoma"/>
                <w:sz w:val="22"/>
                <w:szCs w:val="22"/>
              </w:rPr>
              <w:t xml:space="preserve">έργων </w:t>
            </w:r>
            <w:r w:rsidR="003231AB" w:rsidRPr="0059641E">
              <w:rPr>
                <w:rFonts w:cs="Tahoma"/>
                <w:bCs/>
                <w:sz w:val="22"/>
                <w:szCs w:val="22"/>
              </w:rPr>
              <w:t>σύμφωνα με την παρ.</w:t>
            </w:r>
            <w:r w:rsidR="003231AB" w:rsidRPr="0059641E">
              <w:rPr>
                <w:bCs/>
              </w:rPr>
              <w:fldChar w:fldCharType="begin"/>
            </w:r>
            <w:r w:rsidR="003231AB" w:rsidRPr="0059641E">
              <w:rPr>
                <w:rFonts w:cs="Tahoma"/>
                <w:bCs/>
                <w:sz w:val="22"/>
                <w:szCs w:val="22"/>
              </w:rPr>
              <w:instrText xml:space="preserve"> REF _Ref40965350 \r \h </w:instrText>
            </w:r>
            <w:r w:rsidR="003231AB">
              <w:rPr>
                <w:bCs/>
              </w:rPr>
              <w:instrText xml:space="preserve"> \* MERGEFORMAT </w:instrText>
            </w:r>
            <w:r w:rsidR="003231AB" w:rsidRPr="0059641E">
              <w:rPr>
                <w:bCs/>
              </w:rPr>
            </w:r>
            <w:r w:rsidR="003231AB" w:rsidRPr="0059641E">
              <w:rPr>
                <w:bCs/>
              </w:rPr>
              <w:fldChar w:fldCharType="separate"/>
            </w:r>
            <w:r w:rsidR="00E959F2">
              <w:rPr>
                <w:rFonts w:cs="Tahoma"/>
                <w:bCs/>
                <w:sz w:val="22"/>
                <w:szCs w:val="22"/>
              </w:rPr>
              <w:t>2.2.6.1</w:t>
            </w:r>
            <w:r w:rsidR="003231AB" w:rsidRPr="0059641E">
              <w:rPr>
                <w:bCs/>
              </w:rPr>
              <w:fldChar w:fldCharType="end"/>
            </w:r>
            <w:r w:rsidR="003231AB" w:rsidRPr="0059641E">
              <w:rPr>
                <w:rFonts w:cs="Tahoma"/>
                <w:bCs/>
                <w:sz w:val="22"/>
                <w:szCs w:val="22"/>
              </w:rPr>
              <w:t>.</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872"/>
              <w:gridCol w:w="1048"/>
              <w:gridCol w:w="1047"/>
              <w:gridCol w:w="1124"/>
              <w:gridCol w:w="1357"/>
              <w:gridCol w:w="1627"/>
              <w:gridCol w:w="1382"/>
            </w:tblGrid>
            <w:tr w:rsidR="007340CA" w:rsidRPr="005564F5" w14:paraId="10F68B4B" w14:textId="77777777" w:rsidTr="009C5EA6">
              <w:tc>
                <w:tcPr>
                  <w:tcW w:w="171" w:type="pct"/>
                  <w:shd w:val="clear" w:color="auto" w:fill="D9D9D9"/>
                </w:tcPr>
                <w:p w14:paraId="45B75174" w14:textId="77777777" w:rsidR="007340CA" w:rsidRPr="0059641E" w:rsidRDefault="007340CA" w:rsidP="00641C65">
                  <w:pPr>
                    <w:tabs>
                      <w:tab w:val="left" w:pos="-2268"/>
                    </w:tabs>
                    <w:spacing w:line="276" w:lineRule="auto"/>
                    <w:jc w:val="center"/>
                    <w:rPr>
                      <w:sz w:val="20"/>
                      <w:szCs w:val="20"/>
                      <w:lang w:val="el-GR"/>
                    </w:rPr>
                  </w:pPr>
                  <w:r w:rsidRPr="0059641E">
                    <w:rPr>
                      <w:sz w:val="20"/>
                      <w:szCs w:val="20"/>
                      <w:lang w:val="el-GR"/>
                    </w:rPr>
                    <w:t>Α/Α</w:t>
                  </w:r>
                </w:p>
              </w:tc>
              <w:tc>
                <w:tcPr>
                  <w:tcW w:w="547" w:type="pct"/>
                  <w:shd w:val="clear" w:color="auto" w:fill="D9D9D9"/>
                </w:tcPr>
                <w:p w14:paraId="24BCBA71" w14:textId="77777777" w:rsidR="007340CA" w:rsidRPr="0059641E" w:rsidRDefault="007340CA" w:rsidP="00641C65">
                  <w:pPr>
                    <w:tabs>
                      <w:tab w:val="left" w:pos="-2268"/>
                    </w:tabs>
                    <w:spacing w:line="276" w:lineRule="auto"/>
                    <w:ind w:left="-108"/>
                    <w:jc w:val="center"/>
                    <w:rPr>
                      <w:sz w:val="20"/>
                      <w:szCs w:val="20"/>
                      <w:lang w:val="el-GR"/>
                    </w:rPr>
                  </w:pPr>
                  <w:r w:rsidRPr="0059641E">
                    <w:rPr>
                      <w:sz w:val="20"/>
                      <w:szCs w:val="20"/>
                      <w:lang w:val="el-GR"/>
                    </w:rPr>
                    <w:t>ΠΕΛΑΤΗΣ</w:t>
                  </w:r>
                </w:p>
              </w:tc>
              <w:tc>
                <w:tcPr>
                  <w:tcW w:w="640" w:type="pct"/>
                  <w:shd w:val="clear" w:color="auto" w:fill="D9D9D9"/>
                </w:tcPr>
                <w:p w14:paraId="7749442F" w14:textId="77777777" w:rsidR="007340CA" w:rsidRPr="0059641E" w:rsidRDefault="007340CA" w:rsidP="00641C65">
                  <w:pPr>
                    <w:tabs>
                      <w:tab w:val="left" w:pos="-2268"/>
                    </w:tabs>
                    <w:spacing w:line="276" w:lineRule="auto"/>
                    <w:ind w:left="-108"/>
                    <w:jc w:val="center"/>
                    <w:rPr>
                      <w:sz w:val="20"/>
                      <w:szCs w:val="20"/>
                      <w:lang w:val="el-GR"/>
                    </w:rPr>
                  </w:pPr>
                  <w:r w:rsidRPr="0059641E">
                    <w:rPr>
                      <w:sz w:val="20"/>
                      <w:szCs w:val="20"/>
                      <w:lang w:val="el-GR"/>
                    </w:rPr>
                    <w:t>ΣΥΝΤΟΜΗ ΠΕΡΙΓΡΑΦΗ ΤΟΥ ΕΡΓΟΥ</w:t>
                  </w:r>
                </w:p>
              </w:tc>
              <w:tc>
                <w:tcPr>
                  <w:tcW w:w="645" w:type="pct"/>
                  <w:shd w:val="clear" w:color="auto" w:fill="D9D9D9"/>
                </w:tcPr>
                <w:p w14:paraId="50C9B5AF" w14:textId="77777777" w:rsidR="007340CA" w:rsidRPr="0059641E" w:rsidRDefault="007340CA" w:rsidP="00641C65">
                  <w:pPr>
                    <w:tabs>
                      <w:tab w:val="left" w:pos="-2268"/>
                    </w:tabs>
                    <w:spacing w:line="276" w:lineRule="auto"/>
                    <w:ind w:left="-108"/>
                    <w:jc w:val="center"/>
                    <w:rPr>
                      <w:sz w:val="20"/>
                      <w:szCs w:val="20"/>
                      <w:lang w:val="el-GR"/>
                    </w:rPr>
                  </w:pPr>
                  <w:r w:rsidRPr="0059641E">
                    <w:rPr>
                      <w:sz w:val="20"/>
                      <w:szCs w:val="20"/>
                      <w:lang w:val="el-GR"/>
                    </w:rPr>
                    <w:t>ΔΙΑΡΚΕΙΑ ΕΚΤΕΛΕΣΗΣ ΕΡΓΟΥ</w:t>
                  </w:r>
                </w:p>
              </w:tc>
              <w:tc>
                <w:tcPr>
                  <w:tcW w:w="607" w:type="pct"/>
                  <w:shd w:val="clear" w:color="auto" w:fill="D9D9D9"/>
                </w:tcPr>
                <w:p w14:paraId="654BE917" w14:textId="77777777" w:rsidR="007340CA" w:rsidRPr="0059641E" w:rsidRDefault="007340CA" w:rsidP="00641C65">
                  <w:pPr>
                    <w:tabs>
                      <w:tab w:val="left" w:pos="-2268"/>
                    </w:tabs>
                    <w:spacing w:line="276" w:lineRule="auto"/>
                    <w:ind w:left="72"/>
                    <w:jc w:val="center"/>
                    <w:rPr>
                      <w:sz w:val="20"/>
                      <w:szCs w:val="20"/>
                      <w:lang w:val="el-GR"/>
                    </w:rPr>
                  </w:pPr>
                  <w:r w:rsidRPr="0059641E">
                    <w:rPr>
                      <w:sz w:val="20"/>
                      <w:szCs w:val="20"/>
                      <w:lang w:val="el-GR"/>
                    </w:rPr>
                    <w:t>ΠΡΟΫΠΟ-ΛΟΓΙΣΜΟΣ</w:t>
                  </w:r>
                </w:p>
              </w:tc>
              <w:tc>
                <w:tcPr>
                  <w:tcW w:w="763" w:type="pct"/>
                  <w:shd w:val="clear" w:color="auto" w:fill="D9D9D9"/>
                </w:tcPr>
                <w:p w14:paraId="2C3A147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4B30BFE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283FA9A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D5B911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CD9955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3242113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2B9BBEE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5564F5" w14:paraId="0E1339FA" w14:textId="77777777" w:rsidTr="009C5EA6">
              <w:tc>
                <w:tcPr>
                  <w:tcW w:w="171" w:type="pct"/>
                </w:tcPr>
                <w:p w14:paraId="5D4A6FA5" w14:textId="77777777" w:rsidR="007340CA" w:rsidRPr="00603221" w:rsidRDefault="007340CA" w:rsidP="009C5EA6">
                  <w:pPr>
                    <w:tabs>
                      <w:tab w:val="left" w:pos="-2268"/>
                    </w:tabs>
                    <w:spacing w:line="276" w:lineRule="auto"/>
                    <w:rPr>
                      <w:b/>
                      <w:lang w:val="el-GR"/>
                    </w:rPr>
                  </w:pPr>
                </w:p>
              </w:tc>
              <w:tc>
                <w:tcPr>
                  <w:tcW w:w="547" w:type="pct"/>
                </w:tcPr>
                <w:p w14:paraId="0BA9FE03" w14:textId="77777777" w:rsidR="007340CA" w:rsidRPr="00603221" w:rsidRDefault="007340CA" w:rsidP="009C5EA6">
                  <w:pPr>
                    <w:tabs>
                      <w:tab w:val="left" w:pos="-2268"/>
                    </w:tabs>
                    <w:spacing w:line="276" w:lineRule="auto"/>
                    <w:ind w:left="-108"/>
                    <w:rPr>
                      <w:b/>
                      <w:lang w:val="el-GR"/>
                    </w:rPr>
                  </w:pPr>
                </w:p>
              </w:tc>
              <w:tc>
                <w:tcPr>
                  <w:tcW w:w="640" w:type="pct"/>
                </w:tcPr>
                <w:p w14:paraId="1382703D" w14:textId="77777777" w:rsidR="007340CA" w:rsidRPr="00603221" w:rsidRDefault="007340CA" w:rsidP="009C5EA6">
                  <w:pPr>
                    <w:tabs>
                      <w:tab w:val="left" w:pos="-2268"/>
                    </w:tabs>
                    <w:spacing w:line="276" w:lineRule="auto"/>
                    <w:ind w:left="-108"/>
                    <w:rPr>
                      <w:b/>
                      <w:lang w:val="el-GR"/>
                    </w:rPr>
                  </w:pPr>
                </w:p>
              </w:tc>
              <w:tc>
                <w:tcPr>
                  <w:tcW w:w="645" w:type="pct"/>
                </w:tcPr>
                <w:p w14:paraId="0E18A204" w14:textId="77777777" w:rsidR="007340CA" w:rsidRPr="00603221" w:rsidRDefault="007340CA" w:rsidP="009C5EA6">
                  <w:pPr>
                    <w:tabs>
                      <w:tab w:val="left" w:pos="-2268"/>
                    </w:tabs>
                    <w:spacing w:line="276" w:lineRule="auto"/>
                    <w:ind w:left="-108"/>
                    <w:rPr>
                      <w:b/>
                      <w:lang w:val="el-GR"/>
                    </w:rPr>
                  </w:pPr>
                </w:p>
              </w:tc>
              <w:tc>
                <w:tcPr>
                  <w:tcW w:w="607" w:type="pct"/>
                </w:tcPr>
                <w:p w14:paraId="620C1C5D" w14:textId="77777777" w:rsidR="007340CA" w:rsidRPr="00603221" w:rsidRDefault="007340CA" w:rsidP="009C5EA6">
                  <w:pPr>
                    <w:tabs>
                      <w:tab w:val="left" w:pos="-2268"/>
                    </w:tabs>
                    <w:spacing w:line="276" w:lineRule="auto"/>
                    <w:ind w:left="72"/>
                    <w:rPr>
                      <w:b/>
                      <w:lang w:val="el-GR"/>
                    </w:rPr>
                  </w:pPr>
                </w:p>
              </w:tc>
              <w:tc>
                <w:tcPr>
                  <w:tcW w:w="763" w:type="pct"/>
                </w:tcPr>
                <w:p w14:paraId="05A8FC5F" w14:textId="77777777" w:rsidR="007340CA" w:rsidRPr="00603221" w:rsidRDefault="007340CA" w:rsidP="009C5EA6">
                  <w:pPr>
                    <w:tabs>
                      <w:tab w:val="left" w:pos="-2268"/>
                    </w:tabs>
                    <w:spacing w:line="276" w:lineRule="auto"/>
                    <w:rPr>
                      <w:b/>
                      <w:lang w:val="el-GR"/>
                    </w:rPr>
                  </w:pPr>
                </w:p>
              </w:tc>
              <w:tc>
                <w:tcPr>
                  <w:tcW w:w="845" w:type="pct"/>
                </w:tcPr>
                <w:p w14:paraId="3EE68128" w14:textId="77777777" w:rsidR="007340CA" w:rsidRPr="00603221" w:rsidRDefault="007340CA" w:rsidP="009C5EA6">
                  <w:pPr>
                    <w:tabs>
                      <w:tab w:val="left" w:pos="-2268"/>
                    </w:tabs>
                    <w:spacing w:line="276" w:lineRule="auto"/>
                    <w:rPr>
                      <w:b/>
                      <w:lang w:val="el-GR"/>
                    </w:rPr>
                  </w:pPr>
                </w:p>
              </w:tc>
              <w:tc>
                <w:tcPr>
                  <w:tcW w:w="781" w:type="pct"/>
                </w:tcPr>
                <w:p w14:paraId="2BF5C1A9" w14:textId="77777777" w:rsidR="007340CA" w:rsidRPr="00603221" w:rsidRDefault="007340CA" w:rsidP="009C5EA6">
                  <w:pPr>
                    <w:tabs>
                      <w:tab w:val="left" w:pos="-2268"/>
                    </w:tabs>
                    <w:spacing w:line="276" w:lineRule="auto"/>
                    <w:rPr>
                      <w:b/>
                      <w:lang w:val="el-GR"/>
                    </w:rPr>
                  </w:pPr>
                </w:p>
              </w:tc>
            </w:tr>
          </w:tbl>
          <w:p w14:paraId="12A3ED89" w14:textId="77777777" w:rsidR="007340CA" w:rsidRPr="00603221" w:rsidRDefault="007340CA" w:rsidP="009C5EA6">
            <w:pPr>
              <w:pStyle w:val="Tabletext"/>
              <w:spacing w:line="276" w:lineRule="auto"/>
              <w:jc w:val="both"/>
              <w:rPr>
                <w:rFonts w:cs="Tahoma"/>
                <w:sz w:val="22"/>
                <w:szCs w:val="22"/>
              </w:rPr>
            </w:pPr>
          </w:p>
          <w:p w14:paraId="35DC5FB6"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625092C5" w14:textId="77777777" w:rsidR="007340CA" w:rsidRPr="00603221" w:rsidRDefault="007340CA" w:rsidP="00BC5439">
            <w:pPr>
              <w:numPr>
                <w:ilvl w:val="0"/>
                <w:numId w:val="10"/>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61D507DA" w14:textId="733C6EC6" w:rsidR="007340CA" w:rsidRPr="00684D86" w:rsidRDefault="007340CA" w:rsidP="0059641E">
            <w:pPr>
              <w:numPr>
                <w:ilvl w:val="0"/>
                <w:numId w:val="10"/>
              </w:numPr>
              <w:suppressAutoHyphens w:val="0"/>
              <w:spacing w:after="0" w:line="276" w:lineRule="auto"/>
              <w:rPr>
                <w:lang w:val="el-GR"/>
              </w:rPr>
            </w:pPr>
            <w:r w:rsidRPr="00603221">
              <w:rPr>
                <w:lang w:val="el-GR"/>
              </w:rPr>
              <w:t>Εάν</w:t>
            </w:r>
            <w:r w:rsidR="0078296D">
              <w:rPr>
                <w:rFonts w:eastAsia="Tahoma"/>
                <w:lang w:val="el-GR"/>
              </w:rPr>
              <w:t xml:space="preserve"> </w:t>
            </w:r>
            <w:r w:rsidR="0078296D" w:rsidRPr="00A67893">
              <w:rPr>
                <w:rFonts w:eastAsia="Tahoma"/>
                <w:lang w:val="el-GR"/>
              </w:rPr>
              <w:t>ο Πελάτης είναι ιδιώτης, ως στοιχείο τεκμηρίωσης υποβάλλεται βεβαίωση καλής εκτέλεσης του Ιδιώτη όπως εκπροσωπείται από το Νόμιμο Εκπρόσωπο.</w:t>
            </w:r>
            <w:r w:rsidR="0078296D">
              <w:rPr>
                <w:rFonts w:eastAsia="Tahoma"/>
                <w:lang w:val="el-GR"/>
              </w:rPr>
              <w:t xml:space="preserve"> </w:t>
            </w:r>
            <w:r w:rsidR="0078296D" w:rsidRPr="00927678">
              <w:rPr>
                <w:rFonts w:eastAsia="Tahoma"/>
                <w:lang w:val="el-GR"/>
              </w:rPr>
              <w:t xml:space="preserve">Εφόσον δεν είναι </w:t>
            </w:r>
            <w:r w:rsidR="0078296D" w:rsidRPr="00927678">
              <w:rPr>
                <w:rFonts w:eastAsia="Tahoma"/>
                <w:lang w:val="el-GR"/>
              </w:rPr>
              <w:lastRenderedPageBreak/>
              <w:t xml:space="preserve">δυνατή η προσκόμιση της </w:t>
            </w:r>
            <w:r w:rsidR="0078296D" w:rsidRPr="00A67893">
              <w:rPr>
                <w:rFonts w:eastAsia="Tahoma"/>
                <w:lang w:val="el-GR"/>
              </w:rPr>
              <w:t>βεβαίωση</w:t>
            </w:r>
            <w:r w:rsidR="0078296D">
              <w:rPr>
                <w:rFonts w:eastAsia="Tahoma"/>
                <w:lang w:val="el-GR"/>
              </w:rPr>
              <w:t>ς</w:t>
            </w:r>
            <w:r w:rsidR="0078296D" w:rsidRPr="00A67893">
              <w:rPr>
                <w:rFonts w:eastAsia="Tahoma"/>
                <w:lang w:val="el-GR"/>
              </w:rPr>
              <w:t xml:space="preserve"> καλής εκτέλεσης του Ιδιώτη</w:t>
            </w:r>
            <w:r w:rsidR="0078296D"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78296D">
              <w:rPr>
                <w:rFonts w:eastAsia="Tahoma"/>
                <w:lang w:val="el-GR"/>
              </w:rPr>
              <w:t>,</w:t>
            </w:r>
          </w:p>
        </w:tc>
      </w:tr>
      <w:tr w:rsidR="00135A3A" w:rsidRPr="005564F5" w14:paraId="69534613" w14:textId="77777777" w:rsidTr="009C5EA6">
        <w:tc>
          <w:tcPr>
            <w:tcW w:w="675" w:type="dxa"/>
            <w:shd w:val="clear" w:color="auto" w:fill="D9D9D9"/>
          </w:tcPr>
          <w:p w14:paraId="100DF40D"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94BB1A9" w14:textId="27B8681C" w:rsidR="0037433B" w:rsidRDefault="00135A3A" w:rsidP="0037433B">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37433B">
              <w:rPr>
                <w:b/>
                <w:bCs/>
                <w:lang w:val="el-GR" w:eastAsia="el-GR"/>
              </w:rPr>
              <w:t>2.2.6.2.</w:t>
            </w:r>
            <w:r>
              <w:rPr>
                <w:b/>
                <w:bCs/>
                <w:lang w:val="el-GR" w:eastAsia="el-GR"/>
              </w:rPr>
              <w:t xml:space="preserve"> </w:t>
            </w:r>
          </w:p>
          <w:p w14:paraId="6FDC6045" w14:textId="77777777" w:rsidR="0037433B" w:rsidRDefault="0037433B" w:rsidP="0037433B">
            <w:pPr>
              <w:autoSpaceDE w:val="0"/>
              <w:autoSpaceDN w:val="0"/>
              <w:adjustRightInd w:val="0"/>
              <w:spacing w:after="0"/>
              <w:jc w:val="left"/>
              <w:rPr>
                <w:lang w:val="el-GR"/>
              </w:rPr>
            </w:pPr>
          </w:p>
          <w:p w14:paraId="3F137A9A" w14:textId="0E15A80B" w:rsidR="00135A3A" w:rsidRPr="00603221" w:rsidRDefault="00135A3A" w:rsidP="0053038F">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5564F5" w14:paraId="6E3446EB" w14:textId="77777777" w:rsidTr="009C5EA6">
        <w:trPr>
          <w:trHeight w:val="1063"/>
        </w:trPr>
        <w:tc>
          <w:tcPr>
            <w:tcW w:w="675" w:type="dxa"/>
          </w:tcPr>
          <w:p w14:paraId="3AB448D4" w14:textId="77777777" w:rsidR="00135A3A" w:rsidRPr="00603221" w:rsidRDefault="00135A3A" w:rsidP="00135A3A">
            <w:r w:rsidRPr="00603221">
              <w:rPr>
                <w:lang w:val="el-GR"/>
              </w:rPr>
              <w:t>4</w:t>
            </w:r>
            <w:r w:rsidRPr="00603221">
              <w:t>.1</w:t>
            </w:r>
          </w:p>
        </w:tc>
        <w:tc>
          <w:tcPr>
            <w:tcW w:w="9180" w:type="dxa"/>
          </w:tcPr>
          <w:p w14:paraId="315AC58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6"/>
              <w:gridCol w:w="1811"/>
              <w:gridCol w:w="1727"/>
              <w:gridCol w:w="1656"/>
              <w:gridCol w:w="1486"/>
            </w:tblGrid>
            <w:tr w:rsidR="00135A3A" w:rsidRPr="005564F5" w14:paraId="1AF66836" w14:textId="77777777" w:rsidTr="004629AE">
              <w:trPr>
                <w:trHeight w:val="788"/>
              </w:trPr>
              <w:tc>
                <w:tcPr>
                  <w:tcW w:w="262" w:type="pct"/>
                  <w:shd w:val="clear" w:color="auto" w:fill="E0E0E0"/>
                  <w:vAlign w:val="center"/>
                </w:tcPr>
                <w:p w14:paraId="0257D390" w14:textId="77777777" w:rsidR="00135A3A" w:rsidRPr="00603221" w:rsidRDefault="00135A3A" w:rsidP="00135A3A">
                  <w:pPr>
                    <w:spacing w:line="276" w:lineRule="auto"/>
                  </w:pPr>
                  <w:r w:rsidRPr="00603221">
                    <w:t>Α/Α</w:t>
                  </w:r>
                </w:p>
              </w:tc>
              <w:tc>
                <w:tcPr>
                  <w:tcW w:w="1130" w:type="pct"/>
                  <w:shd w:val="clear" w:color="auto" w:fill="E0E0E0"/>
                  <w:vAlign w:val="center"/>
                </w:tcPr>
                <w:p w14:paraId="7E5BEBCA"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2771923B"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4B03B6ED"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688D859A"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184B472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5564F5" w14:paraId="05DF4211" w14:textId="77777777" w:rsidTr="004629AE">
              <w:trPr>
                <w:trHeight w:val="394"/>
              </w:trPr>
              <w:tc>
                <w:tcPr>
                  <w:tcW w:w="262" w:type="pct"/>
                  <w:vAlign w:val="center"/>
                </w:tcPr>
                <w:p w14:paraId="7A089171" w14:textId="77777777" w:rsidR="00135A3A" w:rsidRPr="00603221" w:rsidRDefault="00135A3A" w:rsidP="00135A3A">
                  <w:pPr>
                    <w:spacing w:line="276" w:lineRule="auto"/>
                    <w:rPr>
                      <w:lang w:val="el-GR"/>
                    </w:rPr>
                  </w:pPr>
                </w:p>
              </w:tc>
              <w:tc>
                <w:tcPr>
                  <w:tcW w:w="1130" w:type="pct"/>
                  <w:vAlign w:val="center"/>
                </w:tcPr>
                <w:p w14:paraId="35C0943D" w14:textId="77777777" w:rsidR="00135A3A" w:rsidRPr="00603221" w:rsidRDefault="00135A3A" w:rsidP="00135A3A">
                  <w:pPr>
                    <w:spacing w:line="276" w:lineRule="auto"/>
                    <w:rPr>
                      <w:lang w:val="el-GR"/>
                    </w:rPr>
                  </w:pPr>
                </w:p>
              </w:tc>
              <w:tc>
                <w:tcPr>
                  <w:tcW w:w="1130" w:type="pct"/>
                  <w:vAlign w:val="center"/>
                </w:tcPr>
                <w:p w14:paraId="3803A920" w14:textId="77777777" w:rsidR="00135A3A" w:rsidRPr="00603221" w:rsidRDefault="00135A3A" w:rsidP="00135A3A">
                  <w:pPr>
                    <w:spacing w:line="276" w:lineRule="auto"/>
                    <w:rPr>
                      <w:lang w:val="el-GR"/>
                    </w:rPr>
                  </w:pPr>
                </w:p>
              </w:tc>
              <w:tc>
                <w:tcPr>
                  <w:tcW w:w="1132" w:type="pct"/>
                  <w:vAlign w:val="center"/>
                </w:tcPr>
                <w:p w14:paraId="7F7BF69B" w14:textId="77777777" w:rsidR="00135A3A" w:rsidRPr="00603221" w:rsidRDefault="00135A3A" w:rsidP="00135A3A">
                  <w:pPr>
                    <w:spacing w:line="276" w:lineRule="auto"/>
                    <w:rPr>
                      <w:lang w:val="el-GR"/>
                    </w:rPr>
                  </w:pPr>
                </w:p>
              </w:tc>
              <w:tc>
                <w:tcPr>
                  <w:tcW w:w="629" w:type="pct"/>
                  <w:vAlign w:val="center"/>
                </w:tcPr>
                <w:p w14:paraId="51B08B2C" w14:textId="77777777" w:rsidR="00135A3A" w:rsidRPr="00603221" w:rsidRDefault="00135A3A" w:rsidP="00135A3A">
                  <w:pPr>
                    <w:spacing w:line="276" w:lineRule="auto"/>
                    <w:rPr>
                      <w:lang w:val="el-GR"/>
                    </w:rPr>
                  </w:pPr>
                </w:p>
              </w:tc>
              <w:tc>
                <w:tcPr>
                  <w:tcW w:w="718" w:type="pct"/>
                  <w:shd w:val="clear" w:color="auto" w:fill="C0C0C0"/>
                </w:tcPr>
                <w:p w14:paraId="7CD8025A" w14:textId="77777777" w:rsidR="00135A3A" w:rsidRPr="00603221" w:rsidRDefault="00135A3A" w:rsidP="00135A3A">
                  <w:pPr>
                    <w:spacing w:line="276" w:lineRule="auto"/>
                    <w:rPr>
                      <w:lang w:val="el-GR"/>
                    </w:rPr>
                  </w:pPr>
                </w:p>
              </w:tc>
            </w:tr>
            <w:tr w:rsidR="00135A3A" w:rsidRPr="005564F5" w14:paraId="30532DB0" w14:textId="77777777" w:rsidTr="004629AE">
              <w:trPr>
                <w:trHeight w:val="394"/>
              </w:trPr>
              <w:tc>
                <w:tcPr>
                  <w:tcW w:w="262" w:type="pct"/>
                  <w:vAlign w:val="center"/>
                </w:tcPr>
                <w:p w14:paraId="60F633F5" w14:textId="77777777" w:rsidR="00135A3A" w:rsidRPr="00603221" w:rsidRDefault="00135A3A" w:rsidP="00135A3A">
                  <w:pPr>
                    <w:spacing w:line="276" w:lineRule="auto"/>
                    <w:rPr>
                      <w:lang w:val="el-GR"/>
                    </w:rPr>
                  </w:pPr>
                </w:p>
              </w:tc>
              <w:tc>
                <w:tcPr>
                  <w:tcW w:w="1130" w:type="pct"/>
                  <w:vAlign w:val="center"/>
                </w:tcPr>
                <w:p w14:paraId="6034172B" w14:textId="77777777" w:rsidR="00135A3A" w:rsidRPr="00603221" w:rsidRDefault="00135A3A" w:rsidP="00135A3A">
                  <w:pPr>
                    <w:spacing w:line="276" w:lineRule="auto"/>
                    <w:rPr>
                      <w:lang w:val="el-GR"/>
                    </w:rPr>
                  </w:pPr>
                </w:p>
              </w:tc>
              <w:tc>
                <w:tcPr>
                  <w:tcW w:w="1130" w:type="pct"/>
                  <w:vAlign w:val="center"/>
                </w:tcPr>
                <w:p w14:paraId="4969AC4E" w14:textId="77777777" w:rsidR="00135A3A" w:rsidRPr="00603221" w:rsidRDefault="00135A3A" w:rsidP="00135A3A">
                  <w:pPr>
                    <w:spacing w:line="276" w:lineRule="auto"/>
                    <w:rPr>
                      <w:lang w:val="el-GR"/>
                    </w:rPr>
                  </w:pPr>
                </w:p>
              </w:tc>
              <w:tc>
                <w:tcPr>
                  <w:tcW w:w="1132" w:type="pct"/>
                  <w:vAlign w:val="center"/>
                </w:tcPr>
                <w:p w14:paraId="76040473" w14:textId="77777777" w:rsidR="00135A3A" w:rsidRPr="00603221" w:rsidRDefault="00135A3A" w:rsidP="00135A3A">
                  <w:pPr>
                    <w:spacing w:line="276" w:lineRule="auto"/>
                    <w:rPr>
                      <w:lang w:val="el-GR"/>
                    </w:rPr>
                  </w:pPr>
                </w:p>
              </w:tc>
              <w:tc>
                <w:tcPr>
                  <w:tcW w:w="629" w:type="pct"/>
                  <w:vAlign w:val="center"/>
                </w:tcPr>
                <w:p w14:paraId="132BA0FF" w14:textId="77777777" w:rsidR="00135A3A" w:rsidRPr="00603221" w:rsidRDefault="00135A3A" w:rsidP="00135A3A">
                  <w:pPr>
                    <w:spacing w:line="276" w:lineRule="auto"/>
                    <w:rPr>
                      <w:lang w:val="el-GR"/>
                    </w:rPr>
                  </w:pPr>
                </w:p>
              </w:tc>
              <w:tc>
                <w:tcPr>
                  <w:tcW w:w="718" w:type="pct"/>
                  <w:shd w:val="clear" w:color="auto" w:fill="C0C0C0"/>
                </w:tcPr>
                <w:p w14:paraId="0BCC1BCD" w14:textId="77777777" w:rsidR="00135A3A" w:rsidRPr="00603221" w:rsidRDefault="00135A3A" w:rsidP="00135A3A">
                  <w:pPr>
                    <w:spacing w:line="276" w:lineRule="auto"/>
                    <w:rPr>
                      <w:lang w:val="el-GR"/>
                    </w:rPr>
                  </w:pPr>
                </w:p>
              </w:tc>
            </w:tr>
            <w:tr w:rsidR="00135A3A" w:rsidRPr="005564F5" w14:paraId="754A8671" w14:textId="77777777" w:rsidTr="004629AE">
              <w:trPr>
                <w:trHeight w:val="394"/>
              </w:trPr>
              <w:tc>
                <w:tcPr>
                  <w:tcW w:w="262" w:type="pct"/>
                  <w:vAlign w:val="center"/>
                </w:tcPr>
                <w:p w14:paraId="020C84D8" w14:textId="77777777" w:rsidR="00135A3A" w:rsidRPr="00603221" w:rsidRDefault="00135A3A" w:rsidP="00135A3A">
                  <w:pPr>
                    <w:spacing w:line="276" w:lineRule="auto"/>
                    <w:rPr>
                      <w:lang w:val="el-GR"/>
                    </w:rPr>
                  </w:pPr>
                </w:p>
              </w:tc>
              <w:tc>
                <w:tcPr>
                  <w:tcW w:w="1130" w:type="pct"/>
                  <w:vAlign w:val="center"/>
                </w:tcPr>
                <w:p w14:paraId="35510605" w14:textId="77777777" w:rsidR="00135A3A" w:rsidRPr="00603221" w:rsidRDefault="00135A3A" w:rsidP="00135A3A">
                  <w:pPr>
                    <w:spacing w:line="276" w:lineRule="auto"/>
                    <w:rPr>
                      <w:lang w:val="el-GR"/>
                    </w:rPr>
                  </w:pPr>
                </w:p>
              </w:tc>
              <w:tc>
                <w:tcPr>
                  <w:tcW w:w="1130" w:type="pct"/>
                  <w:vAlign w:val="center"/>
                </w:tcPr>
                <w:p w14:paraId="0060C677" w14:textId="77777777" w:rsidR="00135A3A" w:rsidRPr="00603221" w:rsidRDefault="00135A3A" w:rsidP="00135A3A">
                  <w:pPr>
                    <w:spacing w:line="276" w:lineRule="auto"/>
                    <w:rPr>
                      <w:lang w:val="el-GR"/>
                    </w:rPr>
                  </w:pPr>
                </w:p>
              </w:tc>
              <w:tc>
                <w:tcPr>
                  <w:tcW w:w="1132" w:type="pct"/>
                  <w:vAlign w:val="center"/>
                </w:tcPr>
                <w:p w14:paraId="1BAA62C7" w14:textId="77777777" w:rsidR="00135A3A" w:rsidRPr="00603221" w:rsidRDefault="00135A3A" w:rsidP="00135A3A">
                  <w:pPr>
                    <w:spacing w:line="276" w:lineRule="auto"/>
                    <w:rPr>
                      <w:lang w:val="el-GR"/>
                    </w:rPr>
                  </w:pPr>
                </w:p>
              </w:tc>
              <w:tc>
                <w:tcPr>
                  <w:tcW w:w="629" w:type="pct"/>
                  <w:vAlign w:val="center"/>
                </w:tcPr>
                <w:p w14:paraId="729C31D3" w14:textId="77777777" w:rsidR="00135A3A" w:rsidRPr="00603221" w:rsidRDefault="00135A3A" w:rsidP="00135A3A">
                  <w:pPr>
                    <w:spacing w:line="276" w:lineRule="auto"/>
                    <w:rPr>
                      <w:lang w:val="el-GR"/>
                    </w:rPr>
                  </w:pPr>
                </w:p>
              </w:tc>
              <w:tc>
                <w:tcPr>
                  <w:tcW w:w="718" w:type="pct"/>
                  <w:shd w:val="clear" w:color="auto" w:fill="C0C0C0"/>
                </w:tcPr>
                <w:p w14:paraId="6D306974" w14:textId="77777777" w:rsidR="00135A3A" w:rsidRPr="00603221" w:rsidRDefault="00135A3A" w:rsidP="00135A3A">
                  <w:pPr>
                    <w:spacing w:line="276" w:lineRule="auto"/>
                    <w:rPr>
                      <w:lang w:val="el-GR"/>
                    </w:rPr>
                  </w:pPr>
                </w:p>
              </w:tc>
            </w:tr>
            <w:tr w:rsidR="00135A3A" w:rsidRPr="005564F5" w14:paraId="57A9D75B" w14:textId="77777777" w:rsidTr="004629AE">
              <w:trPr>
                <w:trHeight w:val="380"/>
              </w:trPr>
              <w:tc>
                <w:tcPr>
                  <w:tcW w:w="3654" w:type="pct"/>
                  <w:gridSpan w:val="4"/>
                  <w:tcBorders>
                    <w:bottom w:val="single" w:sz="4" w:space="0" w:color="000080"/>
                  </w:tcBorders>
                  <w:shd w:val="clear" w:color="auto" w:fill="C0C0C0"/>
                  <w:vAlign w:val="center"/>
                </w:tcPr>
                <w:p w14:paraId="47148E44"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7AA2B239"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4E9C27A5" w14:textId="77777777" w:rsidR="00135A3A" w:rsidRPr="00603221" w:rsidRDefault="00135A3A" w:rsidP="00135A3A">
                  <w:pPr>
                    <w:spacing w:line="276" w:lineRule="auto"/>
                    <w:rPr>
                      <w:lang w:val="el-GR"/>
                    </w:rPr>
                  </w:pPr>
                </w:p>
              </w:tc>
            </w:tr>
          </w:tbl>
          <w:p w14:paraId="29B7A5E9" w14:textId="77777777" w:rsidR="00135A3A" w:rsidRPr="00603221" w:rsidRDefault="00135A3A" w:rsidP="00135A3A">
            <w:pPr>
              <w:autoSpaceDE w:val="0"/>
              <w:autoSpaceDN w:val="0"/>
              <w:adjustRightInd w:val="0"/>
              <w:spacing w:after="70"/>
              <w:jc w:val="left"/>
              <w:rPr>
                <w:b/>
                <w:bCs/>
                <w:lang w:val="el-GR" w:eastAsia="el-GR"/>
              </w:rPr>
            </w:pPr>
          </w:p>
          <w:p w14:paraId="0564AC0C"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7"/>
              <w:gridCol w:w="1811"/>
              <w:gridCol w:w="1726"/>
              <w:gridCol w:w="1656"/>
              <w:gridCol w:w="1486"/>
            </w:tblGrid>
            <w:tr w:rsidR="00135A3A" w:rsidRPr="005564F5" w14:paraId="7F4DB6B7" w14:textId="77777777" w:rsidTr="009C5EA6">
              <w:trPr>
                <w:trHeight w:val="788"/>
              </w:trPr>
              <w:tc>
                <w:tcPr>
                  <w:tcW w:w="262" w:type="pct"/>
                  <w:shd w:val="clear" w:color="auto" w:fill="E0E0E0"/>
                  <w:vAlign w:val="center"/>
                </w:tcPr>
                <w:p w14:paraId="0228F805"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78BF7902"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64922D79"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56E77384"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084772C3"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380A5438"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5564F5" w14:paraId="54C58602" w14:textId="77777777" w:rsidTr="009C5EA6">
              <w:trPr>
                <w:trHeight w:val="380"/>
              </w:trPr>
              <w:tc>
                <w:tcPr>
                  <w:tcW w:w="262" w:type="pct"/>
                  <w:vAlign w:val="center"/>
                </w:tcPr>
                <w:p w14:paraId="63678A88" w14:textId="77777777" w:rsidR="00135A3A" w:rsidRPr="00603221" w:rsidRDefault="00135A3A" w:rsidP="00135A3A">
                  <w:pPr>
                    <w:spacing w:line="276" w:lineRule="auto"/>
                    <w:rPr>
                      <w:lang w:val="el-GR"/>
                    </w:rPr>
                  </w:pPr>
                </w:p>
              </w:tc>
              <w:tc>
                <w:tcPr>
                  <w:tcW w:w="1146" w:type="pct"/>
                  <w:vAlign w:val="center"/>
                </w:tcPr>
                <w:p w14:paraId="163A6D95" w14:textId="77777777" w:rsidR="00135A3A" w:rsidRPr="00603221" w:rsidRDefault="00135A3A" w:rsidP="00135A3A">
                  <w:pPr>
                    <w:spacing w:line="276" w:lineRule="auto"/>
                    <w:rPr>
                      <w:lang w:val="el-GR"/>
                    </w:rPr>
                  </w:pPr>
                </w:p>
              </w:tc>
              <w:tc>
                <w:tcPr>
                  <w:tcW w:w="1146" w:type="pct"/>
                  <w:vAlign w:val="center"/>
                </w:tcPr>
                <w:p w14:paraId="5A8AAF5D" w14:textId="77777777" w:rsidR="00135A3A" w:rsidRPr="00603221" w:rsidRDefault="00135A3A" w:rsidP="00135A3A">
                  <w:pPr>
                    <w:spacing w:line="276" w:lineRule="auto"/>
                    <w:rPr>
                      <w:lang w:val="el-GR"/>
                    </w:rPr>
                  </w:pPr>
                </w:p>
              </w:tc>
              <w:tc>
                <w:tcPr>
                  <w:tcW w:w="1146" w:type="pct"/>
                  <w:vAlign w:val="center"/>
                </w:tcPr>
                <w:p w14:paraId="15767282" w14:textId="77777777" w:rsidR="00135A3A" w:rsidRPr="00603221" w:rsidRDefault="00135A3A" w:rsidP="00135A3A">
                  <w:pPr>
                    <w:spacing w:line="276" w:lineRule="auto"/>
                    <w:rPr>
                      <w:lang w:val="el-GR"/>
                    </w:rPr>
                  </w:pPr>
                </w:p>
              </w:tc>
              <w:tc>
                <w:tcPr>
                  <w:tcW w:w="709" w:type="pct"/>
                  <w:vAlign w:val="center"/>
                </w:tcPr>
                <w:p w14:paraId="7C139208" w14:textId="77777777" w:rsidR="00135A3A" w:rsidRPr="00603221" w:rsidRDefault="00135A3A" w:rsidP="00135A3A">
                  <w:pPr>
                    <w:spacing w:line="276" w:lineRule="auto"/>
                    <w:rPr>
                      <w:lang w:val="el-GR"/>
                    </w:rPr>
                  </w:pPr>
                </w:p>
              </w:tc>
              <w:tc>
                <w:tcPr>
                  <w:tcW w:w="590" w:type="pct"/>
                  <w:shd w:val="clear" w:color="auto" w:fill="C0C0C0"/>
                </w:tcPr>
                <w:p w14:paraId="15D62E93" w14:textId="77777777" w:rsidR="00135A3A" w:rsidRPr="00603221" w:rsidRDefault="00135A3A" w:rsidP="00135A3A">
                  <w:pPr>
                    <w:spacing w:line="276" w:lineRule="auto"/>
                    <w:rPr>
                      <w:lang w:val="el-GR"/>
                    </w:rPr>
                  </w:pPr>
                </w:p>
              </w:tc>
            </w:tr>
            <w:tr w:rsidR="00135A3A" w:rsidRPr="005564F5" w14:paraId="5302C511" w14:textId="77777777" w:rsidTr="009C5EA6">
              <w:trPr>
                <w:trHeight w:val="394"/>
              </w:trPr>
              <w:tc>
                <w:tcPr>
                  <w:tcW w:w="262" w:type="pct"/>
                  <w:vAlign w:val="center"/>
                </w:tcPr>
                <w:p w14:paraId="38B2D4F1" w14:textId="77777777" w:rsidR="00135A3A" w:rsidRPr="00603221" w:rsidRDefault="00135A3A" w:rsidP="00135A3A">
                  <w:pPr>
                    <w:spacing w:line="276" w:lineRule="auto"/>
                    <w:rPr>
                      <w:lang w:val="el-GR"/>
                    </w:rPr>
                  </w:pPr>
                </w:p>
              </w:tc>
              <w:tc>
                <w:tcPr>
                  <w:tcW w:w="1146" w:type="pct"/>
                  <w:vAlign w:val="center"/>
                </w:tcPr>
                <w:p w14:paraId="3F9FEFB4" w14:textId="77777777" w:rsidR="00135A3A" w:rsidRPr="00603221" w:rsidRDefault="00135A3A" w:rsidP="00135A3A">
                  <w:pPr>
                    <w:spacing w:line="276" w:lineRule="auto"/>
                    <w:rPr>
                      <w:lang w:val="el-GR"/>
                    </w:rPr>
                  </w:pPr>
                </w:p>
              </w:tc>
              <w:tc>
                <w:tcPr>
                  <w:tcW w:w="1146" w:type="pct"/>
                  <w:vAlign w:val="center"/>
                </w:tcPr>
                <w:p w14:paraId="75BB912C" w14:textId="77777777" w:rsidR="00135A3A" w:rsidRPr="00603221" w:rsidRDefault="00135A3A" w:rsidP="00135A3A">
                  <w:pPr>
                    <w:spacing w:line="276" w:lineRule="auto"/>
                    <w:rPr>
                      <w:lang w:val="el-GR"/>
                    </w:rPr>
                  </w:pPr>
                </w:p>
              </w:tc>
              <w:tc>
                <w:tcPr>
                  <w:tcW w:w="1146" w:type="pct"/>
                  <w:vAlign w:val="center"/>
                </w:tcPr>
                <w:p w14:paraId="37BD3B72" w14:textId="77777777" w:rsidR="00135A3A" w:rsidRPr="00603221" w:rsidRDefault="00135A3A" w:rsidP="00135A3A">
                  <w:pPr>
                    <w:spacing w:line="276" w:lineRule="auto"/>
                    <w:rPr>
                      <w:lang w:val="el-GR"/>
                    </w:rPr>
                  </w:pPr>
                </w:p>
              </w:tc>
              <w:tc>
                <w:tcPr>
                  <w:tcW w:w="709" w:type="pct"/>
                  <w:vAlign w:val="center"/>
                </w:tcPr>
                <w:p w14:paraId="719E64FE" w14:textId="77777777" w:rsidR="00135A3A" w:rsidRPr="00603221" w:rsidRDefault="00135A3A" w:rsidP="00135A3A">
                  <w:pPr>
                    <w:spacing w:line="276" w:lineRule="auto"/>
                    <w:rPr>
                      <w:lang w:val="el-GR"/>
                    </w:rPr>
                  </w:pPr>
                </w:p>
              </w:tc>
              <w:tc>
                <w:tcPr>
                  <w:tcW w:w="590" w:type="pct"/>
                  <w:shd w:val="clear" w:color="auto" w:fill="C0C0C0"/>
                </w:tcPr>
                <w:p w14:paraId="649569A5" w14:textId="77777777" w:rsidR="00135A3A" w:rsidRPr="00603221" w:rsidRDefault="00135A3A" w:rsidP="00135A3A">
                  <w:pPr>
                    <w:spacing w:line="276" w:lineRule="auto"/>
                    <w:rPr>
                      <w:lang w:val="el-GR"/>
                    </w:rPr>
                  </w:pPr>
                </w:p>
              </w:tc>
            </w:tr>
            <w:tr w:rsidR="00135A3A" w:rsidRPr="005564F5" w14:paraId="023F9505" w14:textId="77777777" w:rsidTr="009C5EA6">
              <w:trPr>
                <w:trHeight w:val="394"/>
              </w:trPr>
              <w:tc>
                <w:tcPr>
                  <w:tcW w:w="262" w:type="pct"/>
                  <w:vAlign w:val="center"/>
                </w:tcPr>
                <w:p w14:paraId="2C4F0D1F" w14:textId="77777777" w:rsidR="00135A3A" w:rsidRPr="00603221" w:rsidRDefault="00135A3A" w:rsidP="00135A3A">
                  <w:pPr>
                    <w:spacing w:line="276" w:lineRule="auto"/>
                    <w:rPr>
                      <w:lang w:val="el-GR"/>
                    </w:rPr>
                  </w:pPr>
                </w:p>
              </w:tc>
              <w:tc>
                <w:tcPr>
                  <w:tcW w:w="1146" w:type="pct"/>
                  <w:vAlign w:val="center"/>
                </w:tcPr>
                <w:p w14:paraId="6FB71FF9" w14:textId="77777777" w:rsidR="00135A3A" w:rsidRPr="00603221" w:rsidRDefault="00135A3A" w:rsidP="00135A3A">
                  <w:pPr>
                    <w:spacing w:line="276" w:lineRule="auto"/>
                    <w:rPr>
                      <w:lang w:val="el-GR"/>
                    </w:rPr>
                  </w:pPr>
                </w:p>
              </w:tc>
              <w:tc>
                <w:tcPr>
                  <w:tcW w:w="1146" w:type="pct"/>
                  <w:vAlign w:val="center"/>
                </w:tcPr>
                <w:p w14:paraId="5F5278C2" w14:textId="77777777" w:rsidR="00135A3A" w:rsidRPr="00603221" w:rsidRDefault="00135A3A" w:rsidP="00135A3A">
                  <w:pPr>
                    <w:spacing w:line="276" w:lineRule="auto"/>
                    <w:rPr>
                      <w:lang w:val="el-GR"/>
                    </w:rPr>
                  </w:pPr>
                </w:p>
              </w:tc>
              <w:tc>
                <w:tcPr>
                  <w:tcW w:w="1146" w:type="pct"/>
                  <w:vAlign w:val="center"/>
                </w:tcPr>
                <w:p w14:paraId="79EF9A7E" w14:textId="77777777" w:rsidR="00135A3A" w:rsidRPr="00603221" w:rsidRDefault="00135A3A" w:rsidP="00135A3A">
                  <w:pPr>
                    <w:spacing w:line="276" w:lineRule="auto"/>
                    <w:rPr>
                      <w:lang w:val="el-GR"/>
                    </w:rPr>
                  </w:pPr>
                </w:p>
              </w:tc>
              <w:tc>
                <w:tcPr>
                  <w:tcW w:w="709" w:type="pct"/>
                  <w:vAlign w:val="center"/>
                </w:tcPr>
                <w:p w14:paraId="7806C2D0" w14:textId="77777777" w:rsidR="00135A3A" w:rsidRPr="00603221" w:rsidRDefault="00135A3A" w:rsidP="00135A3A">
                  <w:pPr>
                    <w:spacing w:line="276" w:lineRule="auto"/>
                    <w:rPr>
                      <w:lang w:val="el-GR"/>
                    </w:rPr>
                  </w:pPr>
                </w:p>
              </w:tc>
              <w:tc>
                <w:tcPr>
                  <w:tcW w:w="590" w:type="pct"/>
                  <w:shd w:val="clear" w:color="auto" w:fill="C0C0C0"/>
                </w:tcPr>
                <w:p w14:paraId="366CAD42" w14:textId="77777777" w:rsidR="00135A3A" w:rsidRPr="00603221" w:rsidRDefault="00135A3A" w:rsidP="00135A3A">
                  <w:pPr>
                    <w:spacing w:line="276" w:lineRule="auto"/>
                    <w:rPr>
                      <w:lang w:val="el-GR"/>
                    </w:rPr>
                  </w:pPr>
                </w:p>
              </w:tc>
            </w:tr>
            <w:tr w:rsidR="00135A3A" w:rsidRPr="005564F5" w14:paraId="4AEACDC4" w14:textId="77777777" w:rsidTr="009C5EA6">
              <w:trPr>
                <w:trHeight w:val="394"/>
              </w:trPr>
              <w:tc>
                <w:tcPr>
                  <w:tcW w:w="3701" w:type="pct"/>
                  <w:gridSpan w:val="4"/>
                  <w:tcBorders>
                    <w:bottom w:val="single" w:sz="4" w:space="0" w:color="000080"/>
                  </w:tcBorders>
                  <w:shd w:val="clear" w:color="auto" w:fill="C0C0C0"/>
                  <w:vAlign w:val="center"/>
                </w:tcPr>
                <w:p w14:paraId="5C44A4B3"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506F569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5A5A07D1" w14:textId="77777777" w:rsidR="00135A3A" w:rsidRPr="00603221" w:rsidRDefault="00135A3A" w:rsidP="00135A3A">
                  <w:pPr>
                    <w:spacing w:line="276" w:lineRule="auto"/>
                    <w:rPr>
                      <w:lang w:val="el-GR"/>
                    </w:rPr>
                  </w:pPr>
                </w:p>
              </w:tc>
            </w:tr>
          </w:tbl>
          <w:p w14:paraId="2CE4C72C" w14:textId="77777777" w:rsidR="00135A3A" w:rsidRPr="00603221" w:rsidRDefault="00135A3A" w:rsidP="00135A3A">
            <w:pPr>
              <w:autoSpaceDE w:val="0"/>
              <w:autoSpaceDN w:val="0"/>
              <w:adjustRightInd w:val="0"/>
              <w:spacing w:after="70"/>
              <w:jc w:val="left"/>
              <w:rPr>
                <w:b/>
                <w:bCs/>
                <w:lang w:val="el-GR" w:eastAsia="el-GR"/>
              </w:rPr>
            </w:pPr>
          </w:p>
          <w:p w14:paraId="5FB9BD3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3672"/>
              <w:gridCol w:w="1633"/>
              <w:gridCol w:w="1656"/>
              <w:gridCol w:w="1486"/>
            </w:tblGrid>
            <w:tr w:rsidR="00135A3A" w:rsidRPr="005564F5" w14:paraId="1A014A1B" w14:textId="77777777" w:rsidTr="009C5EA6">
              <w:trPr>
                <w:trHeight w:val="788"/>
              </w:trPr>
              <w:tc>
                <w:tcPr>
                  <w:tcW w:w="262" w:type="pct"/>
                  <w:shd w:val="clear" w:color="auto" w:fill="E0E0E0"/>
                  <w:vAlign w:val="center"/>
                </w:tcPr>
                <w:p w14:paraId="739C1BAD"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46DEA6F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66B954E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6EFA508B"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13F0DAA9"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5564F5" w14:paraId="08A6698D" w14:textId="77777777" w:rsidTr="009C5EA6">
              <w:trPr>
                <w:trHeight w:val="394"/>
              </w:trPr>
              <w:tc>
                <w:tcPr>
                  <w:tcW w:w="262" w:type="pct"/>
                  <w:vAlign w:val="center"/>
                </w:tcPr>
                <w:p w14:paraId="3E84B6F0" w14:textId="77777777" w:rsidR="00135A3A" w:rsidRPr="00603221" w:rsidRDefault="00135A3A" w:rsidP="00135A3A">
                  <w:pPr>
                    <w:spacing w:line="276" w:lineRule="auto"/>
                    <w:rPr>
                      <w:lang w:val="el-GR"/>
                    </w:rPr>
                  </w:pPr>
                </w:p>
              </w:tc>
              <w:tc>
                <w:tcPr>
                  <w:tcW w:w="2261" w:type="pct"/>
                  <w:vAlign w:val="center"/>
                </w:tcPr>
                <w:p w14:paraId="046AF9D2" w14:textId="77777777" w:rsidR="00135A3A" w:rsidRPr="00603221" w:rsidRDefault="00135A3A" w:rsidP="00135A3A">
                  <w:pPr>
                    <w:spacing w:line="276" w:lineRule="auto"/>
                    <w:rPr>
                      <w:lang w:val="el-GR"/>
                    </w:rPr>
                  </w:pPr>
                </w:p>
              </w:tc>
              <w:tc>
                <w:tcPr>
                  <w:tcW w:w="1128" w:type="pct"/>
                  <w:vAlign w:val="center"/>
                </w:tcPr>
                <w:p w14:paraId="16FE9E98" w14:textId="77777777" w:rsidR="00135A3A" w:rsidRPr="00603221" w:rsidRDefault="00135A3A" w:rsidP="00135A3A">
                  <w:pPr>
                    <w:spacing w:line="276" w:lineRule="auto"/>
                    <w:rPr>
                      <w:lang w:val="el-GR"/>
                    </w:rPr>
                  </w:pPr>
                </w:p>
              </w:tc>
              <w:tc>
                <w:tcPr>
                  <w:tcW w:w="709" w:type="pct"/>
                  <w:vAlign w:val="center"/>
                </w:tcPr>
                <w:p w14:paraId="4116F4A0" w14:textId="77777777" w:rsidR="00135A3A" w:rsidRPr="00603221" w:rsidRDefault="00135A3A" w:rsidP="00135A3A">
                  <w:pPr>
                    <w:spacing w:line="276" w:lineRule="auto"/>
                    <w:rPr>
                      <w:lang w:val="el-GR"/>
                    </w:rPr>
                  </w:pPr>
                </w:p>
              </w:tc>
              <w:tc>
                <w:tcPr>
                  <w:tcW w:w="639" w:type="pct"/>
                  <w:shd w:val="clear" w:color="auto" w:fill="C0C0C0"/>
                </w:tcPr>
                <w:p w14:paraId="28B37BF0" w14:textId="77777777" w:rsidR="00135A3A" w:rsidRPr="00603221" w:rsidRDefault="00135A3A" w:rsidP="00135A3A">
                  <w:pPr>
                    <w:spacing w:line="276" w:lineRule="auto"/>
                    <w:rPr>
                      <w:lang w:val="el-GR"/>
                    </w:rPr>
                  </w:pPr>
                </w:p>
              </w:tc>
            </w:tr>
            <w:tr w:rsidR="00135A3A" w:rsidRPr="005564F5" w14:paraId="18FFC4B0" w14:textId="77777777" w:rsidTr="009C5EA6">
              <w:trPr>
                <w:trHeight w:val="394"/>
              </w:trPr>
              <w:tc>
                <w:tcPr>
                  <w:tcW w:w="262" w:type="pct"/>
                  <w:vAlign w:val="center"/>
                </w:tcPr>
                <w:p w14:paraId="732C0503" w14:textId="77777777" w:rsidR="00135A3A" w:rsidRPr="00603221" w:rsidRDefault="00135A3A" w:rsidP="00135A3A">
                  <w:pPr>
                    <w:spacing w:line="276" w:lineRule="auto"/>
                    <w:rPr>
                      <w:lang w:val="el-GR"/>
                    </w:rPr>
                  </w:pPr>
                </w:p>
              </w:tc>
              <w:tc>
                <w:tcPr>
                  <w:tcW w:w="2261" w:type="pct"/>
                  <w:vAlign w:val="center"/>
                </w:tcPr>
                <w:p w14:paraId="7AC9262B" w14:textId="77777777" w:rsidR="00135A3A" w:rsidRPr="00603221" w:rsidRDefault="00135A3A" w:rsidP="00135A3A">
                  <w:pPr>
                    <w:spacing w:line="276" w:lineRule="auto"/>
                    <w:rPr>
                      <w:lang w:val="el-GR"/>
                    </w:rPr>
                  </w:pPr>
                </w:p>
              </w:tc>
              <w:tc>
                <w:tcPr>
                  <w:tcW w:w="1128" w:type="pct"/>
                  <w:vAlign w:val="center"/>
                </w:tcPr>
                <w:p w14:paraId="11CA36FC" w14:textId="77777777" w:rsidR="00135A3A" w:rsidRPr="00603221" w:rsidRDefault="00135A3A" w:rsidP="00135A3A">
                  <w:pPr>
                    <w:spacing w:line="276" w:lineRule="auto"/>
                    <w:rPr>
                      <w:lang w:val="el-GR"/>
                    </w:rPr>
                  </w:pPr>
                </w:p>
              </w:tc>
              <w:tc>
                <w:tcPr>
                  <w:tcW w:w="709" w:type="pct"/>
                  <w:vAlign w:val="center"/>
                </w:tcPr>
                <w:p w14:paraId="15AC22AA" w14:textId="77777777" w:rsidR="00135A3A" w:rsidRPr="00603221" w:rsidRDefault="00135A3A" w:rsidP="00135A3A">
                  <w:pPr>
                    <w:spacing w:line="276" w:lineRule="auto"/>
                    <w:rPr>
                      <w:lang w:val="el-GR"/>
                    </w:rPr>
                  </w:pPr>
                </w:p>
              </w:tc>
              <w:tc>
                <w:tcPr>
                  <w:tcW w:w="639" w:type="pct"/>
                  <w:shd w:val="clear" w:color="auto" w:fill="C0C0C0"/>
                </w:tcPr>
                <w:p w14:paraId="07BA8151" w14:textId="77777777" w:rsidR="00135A3A" w:rsidRPr="00603221" w:rsidRDefault="00135A3A" w:rsidP="00135A3A">
                  <w:pPr>
                    <w:spacing w:line="276" w:lineRule="auto"/>
                    <w:rPr>
                      <w:lang w:val="el-GR"/>
                    </w:rPr>
                  </w:pPr>
                </w:p>
              </w:tc>
            </w:tr>
            <w:tr w:rsidR="00135A3A" w:rsidRPr="005564F5" w14:paraId="1C226C68" w14:textId="77777777" w:rsidTr="009C5EA6">
              <w:trPr>
                <w:trHeight w:val="394"/>
              </w:trPr>
              <w:tc>
                <w:tcPr>
                  <w:tcW w:w="262" w:type="pct"/>
                  <w:vAlign w:val="center"/>
                </w:tcPr>
                <w:p w14:paraId="2729599F" w14:textId="77777777" w:rsidR="00135A3A" w:rsidRPr="00603221" w:rsidRDefault="00135A3A" w:rsidP="00135A3A">
                  <w:pPr>
                    <w:spacing w:line="276" w:lineRule="auto"/>
                    <w:rPr>
                      <w:lang w:val="el-GR"/>
                    </w:rPr>
                  </w:pPr>
                </w:p>
              </w:tc>
              <w:tc>
                <w:tcPr>
                  <w:tcW w:w="2261" w:type="pct"/>
                  <w:vAlign w:val="center"/>
                </w:tcPr>
                <w:p w14:paraId="785FFFC0" w14:textId="77777777" w:rsidR="00135A3A" w:rsidRPr="00603221" w:rsidRDefault="00135A3A" w:rsidP="00135A3A">
                  <w:pPr>
                    <w:spacing w:line="276" w:lineRule="auto"/>
                    <w:rPr>
                      <w:lang w:val="el-GR"/>
                    </w:rPr>
                  </w:pPr>
                </w:p>
              </w:tc>
              <w:tc>
                <w:tcPr>
                  <w:tcW w:w="1128" w:type="pct"/>
                  <w:vAlign w:val="center"/>
                </w:tcPr>
                <w:p w14:paraId="15E36489" w14:textId="77777777" w:rsidR="00135A3A" w:rsidRPr="00603221" w:rsidRDefault="00135A3A" w:rsidP="00135A3A">
                  <w:pPr>
                    <w:spacing w:line="276" w:lineRule="auto"/>
                    <w:rPr>
                      <w:lang w:val="el-GR"/>
                    </w:rPr>
                  </w:pPr>
                </w:p>
              </w:tc>
              <w:tc>
                <w:tcPr>
                  <w:tcW w:w="709" w:type="pct"/>
                  <w:vAlign w:val="center"/>
                </w:tcPr>
                <w:p w14:paraId="4F9491F1" w14:textId="77777777" w:rsidR="00135A3A" w:rsidRPr="00603221" w:rsidRDefault="00135A3A" w:rsidP="00135A3A">
                  <w:pPr>
                    <w:spacing w:line="276" w:lineRule="auto"/>
                    <w:rPr>
                      <w:lang w:val="el-GR"/>
                    </w:rPr>
                  </w:pPr>
                </w:p>
              </w:tc>
              <w:tc>
                <w:tcPr>
                  <w:tcW w:w="639" w:type="pct"/>
                  <w:shd w:val="clear" w:color="auto" w:fill="C0C0C0"/>
                </w:tcPr>
                <w:p w14:paraId="11AFB0E8" w14:textId="77777777" w:rsidR="00135A3A" w:rsidRPr="00603221" w:rsidRDefault="00135A3A" w:rsidP="00135A3A">
                  <w:pPr>
                    <w:spacing w:line="276" w:lineRule="auto"/>
                    <w:rPr>
                      <w:lang w:val="el-GR"/>
                    </w:rPr>
                  </w:pPr>
                </w:p>
              </w:tc>
            </w:tr>
            <w:tr w:rsidR="00135A3A" w:rsidRPr="005564F5" w14:paraId="14611AD5" w14:textId="77777777" w:rsidTr="009C5EA6">
              <w:trPr>
                <w:trHeight w:val="380"/>
              </w:trPr>
              <w:tc>
                <w:tcPr>
                  <w:tcW w:w="3653" w:type="pct"/>
                  <w:gridSpan w:val="3"/>
                  <w:shd w:val="clear" w:color="auto" w:fill="C0C0C0"/>
                  <w:vAlign w:val="center"/>
                </w:tcPr>
                <w:p w14:paraId="6FA58721"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3C3DE36A" w14:textId="77777777" w:rsidR="00135A3A" w:rsidRPr="00603221" w:rsidRDefault="00135A3A" w:rsidP="00135A3A">
                  <w:pPr>
                    <w:spacing w:line="276" w:lineRule="auto"/>
                    <w:rPr>
                      <w:lang w:val="el-GR"/>
                    </w:rPr>
                  </w:pPr>
                </w:p>
              </w:tc>
              <w:tc>
                <w:tcPr>
                  <w:tcW w:w="639" w:type="pct"/>
                  <w:shd w:val="clear" w:color="auto" w:fill="C0C0C0"/>
                </w:tcPr>
                <w:p w14:paraId="2D4A3F0A" w14:textId="77777777" w:rsidR="00135A3A" w:rsidRPr="00603221" w:rsidRDefault="00135A3A" w:rsidP="00135A3A">
                  <w:pPr>
                    <w:spacing w:line="276" w:lineRule="auto"/>
                    <w:rPr>
                      <w:lang w:val="el-GR"/>
                    </w:rPr>
                  </w:pPr>
                </w:p>
              </w:tc>
            </w:tr>
          </w:tbl>
          <w:p w14:paraId="6C4F19B2"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98AA176"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199A3F9" w14:textId="7660E02A" w:rsidR="00F56098" w:rsidRPr="00603221" w:rsidRDefault="00F56098"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1F1FA74" w14:textId="77777777" w:rsidTr="009C5EA6">
        <w:tc>
          <w:tcPr>
            <w:tcW w:w="675" w:type="dxa"/>
          </w:tcPr>
          <w:p w14:paraId="66919FCD" w14:textId="77777777" w:rsidR="00135A3A" w:rsidRPr="00603221" w:rsidRDefault="00135A3A" w:rsidP="00135A3A">
            <w:r w:rsidRPr="00603221">
              <w:rPr>
                <w:lang w:val="el-GR"/>
              </w:rPr>
              <w:lastRenderedPageBreak/>
              <w:t>4</w:t>
            </w:r>
            <w:r w:rsidRPr="00603221">
              <w:t>.2</w:t>
            </w:r>
          </w:p>
        </w:tc>
        <w:tc>
          <w:tcPr>
            <w:tcW w:w="9180" w:type="dxa"/>
          </w:tcPr>
          <w:p w14:paraId="7BAC742E" w14:textId="39F7CB75"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181902">
              <w:fldChar w:fldCharType="begin"/>
            </w:r>
            <w:r w:rsidR="00181902">
              <w:instrText xml:space="preserve"> REF _Ref496624509 \h  \* MERGEFORMAT </w:instrText>
            </w:r>
            <w:r w:rsidR="00181902">
              <w:fldChar w:fldCharType="separate"/>
            </w:r>
            <w:r w:rsidR="00E959F2" w:rsidRPr="00603221">
              <w:rPr>
                <w:lang w:val="el-GR"/>
              </w:rPr>
              <w:t xml:space="preserve">ΠΑΡΑΡΤΗΜΑ </w:t>
            </w:r>
            <w:r w:rsidR="00E959F2" w:rsidRPr="00E959F2">
              <w:t>Ι</w:t>
            </w:r>
            <w:r w:rsidR="00E959F2" w:rsidRPr="00603221">
              <w:t>V</w:t>
            </w:r>
            <w:r w:rsidR="00E959F2" w:rsidRPr="00603221">
              <w:rPr>
                <w:lang w:val="el-GR"/>
              </w:rPr>
              <w:t xml:space="preserve"> – Υπόδειγμα Βιογραφικού Σημειώματος</w:t>
            </w:r>
            <w:r w:rsidR="00181902">
              <w:fldChar w:fldCharType="end"/>
            </w:r>
            <w:r w:rsidRPr="00603221">
              <w:rPr>
                <w:lang w:val="el-GR"/>
              </w:rPr>
              <w:t>»)</w:t>
            </w:r>
          </w:p>
        </w:tc>
      </w:tr>
    </w:tbl>
    <w:p w14:paraId="5B2203CA" w14:textId="77777777" w:rsidR="00814752" w:rsidRPr="00603221" w:rsidRDefault="00814752">
      <w:pPr>
        <w:rPr>
          <w:b/>
          <w:bCs/>
          <w:lang w:val="el-GR"/>
        </w:rPr>
      </w:pPr>
    </w:p>
    <w:p w14:paraId="42F83972" w14:textId="622B327B"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496541651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lang w:val="el-GR"/>
        </w:rPr>
        <w:t>2.2.7</w:t>
      </w:r>
      <w:r w:rsidR="00181902">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5564F5" w14:paraId="036DAF1B" w14:textId="77777777" w:rsidTr="009C5EA6">
        <w:trPr>
          <w:trHeight w:val="711"/>
        </w:trPr>
        <w:tc>
          <w:tcPr>
            <w:tcW w:w="675" w:type="dxa"/>
            <w:shd w:val="clear" w:color="auto" w:fill="D9D9D9"/>
          </w:tcPr>
          <w:p w14:paraId="47C094D1"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4325A890" w14:textId="65211561" w:rsidR="001723CD" w:rsidRDefault="00BD358F" w:rsidP="001723CD">
            <w:pPr>
              <w:autoSpaceDE w:val="0"/>
              <w:autoSpaceDN w:val="0"/>
              <w:adjustRightInd w:val="0"/>
              <w:rPr>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37433B">
              <w:rPr>
                <w:b/>
                <w:lang w:val="el-GR"/>
              </w:rPr>
              <w:t>, σύμφωνα με τα αναφερ</w:t>
            </w:r>
            <w:r w:rsidR="001723CD">
              <w:rPr>
                <w:b/>
                <w:lang w:val="el-GR"/>
              </w:rPr>
              <w:t xml:space="preserve">όμενα στην παρ. </w:t>
            </w:r>
            <w:r w:rsidR="009D7B6B">
              <w:rPr>
                <w:b/>
                <w:lang w:val="el-GR"/>
              </w:rPr>
              <w:fldChar w:fldCharType="begin"/>
            </w:r>
            <w:r w:rsidR="009D7B6B">
              <w:rPr>
                <w:b/>
                <w:lang w:val="el-GR"/>
              </w:rPr>
              <w:instrText xml:space="preserve"> REF _Ref175581103 \r \h </w:instrText>
            </w:r>
            <w:r w:rsidR="009D7B6B">
              <w:rPr>
                <w:b/>
                <w:lang w:val="el-GR"/>
              </w:rPr>
            </w:r>
            <w:r w:rsidR="009D7B6B">
              <w:rPr>
                <w:b/>
                <w:lang w:val="el-GR"/>
              </w:rPr>
              <w:fldChar w:fldCharType="separate"/>
            </w:r>
            <w:r w:rsidR="00E959F2">
              <w:rPr>
                <w:b/>
                <w:lang w:val="el-GR"/>
              </w:rPr>
              <w:t>2.2.7</w:t>
            </w:r>
            <w:r w:rsidR="009D7B6B">
              <w:rPr>
                <w:b/>
                <w:lang w:val="el-GR"/>
              </w:rPr>
              <w:fldChar w:fldCharType="end"/>
            </w:r>
            <w:r w:rsidR="001723CD">
              <w:rPr>
                <w:b/>
                <w:lang w:val="el-GR"/>
              </w:rPr>
              <w:t xml:space="preserve">. </w:t>
            </w:r>
          </w:p>
          <w:p w14:paraId="7A2F4B6E" w14:textId="37F8140B" w:rsidR="00BD358F" w:rsidRPr="00603221" w:rsidRDefault="00BD358F" w:rsidP="001723CD">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5564F5" w14:paraId="26B7168F" w14:textId="77777777" w:rsidTr="009C5EA6">
        <w:trPr>
          <w:trHeight w:val="1480"/>
        </w:trPr>
        <w:tc>
          <w:tcPr>
            <w:tcW w:w="675" w:type="dxa"/>
          </w:tcPr>
          <w:p w14:paraId="21E340E7" w14:textId="77777777" w:rsidR="00BD358F" w:rsidRPr="00603221" w:rsidRDefault="00C40FB9" w:rsidP="009C5EA6">
            <w:r w:rsidRPr="00603221">
              <w:rPr>
                <w:lang w:val="el-GR"/>
              </w:rPr>
              <w:t>5</w:t>
            </w:r>
            <w:r w:rsidR="00BD358F" w:rsidRPr="00603221">
              <w:t>.1</w:t>
            </w:r>
          </w:p>
        </w:tc>
        <w:tc>
          <w:tcPr>
            <w:tcW w:w="9180" w:type="dxa"/>
          </w:tcPr>
          <w:p w14:paraId="263DAA32"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58E92FFC" w14:textId="77777777" w:rsidR="00221291" w:rsidRPr="00603221" w:rsidRDefault="00221291">
      <w:pPr>
        <w:rPr>
          <w:b/>
          <w:bCs/>
          <w:lang w:val="el-GR"/>
        </w:rPr>
      </w:pPr>
    </w:p>
    <w:p w14:paraId="04E2ADB1"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072E1C4C" w14:textId="7072A8A6" w:rsidR="002B2F6A" w:rsidRDefault="002B2F6A" w:rsidP="002B2F6A">
      <w:pPr>
        <w:rPr>
          <w:lang w:val="el-GR"/>
        </w:rPr>
      </w:pPr>
      <w:r>
        <w:rPr>
          <w:lang w:val="el-GR"/>
        </w:rPr>
        <w:lastRenderedPageBreak/>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0F003D8B"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1745BE3D" w14:textId="47F175BA"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A837DF" w:rsidRPr="00374B84">
        <w:rPr>
          <w:lang w:val="el-GR"/>
        </w:rPr>
        <w:t>ΓΕΜΗ</w:t>
      </w:r>
      <w:r w:rsidRPr="00374B84">
        <w:rPr>
          <w:lang w:val="el-GR"/>
        </w:rPr>
        <w:t>,</w:t>
      </w:r>
      <w:r w:rsidR="00256C99">
        <w:rPr>
          <w:lang w:val="el-GR"/>
        </w:rPr>
        <w:t xml:space="preserve"> </w:t>
      </w:r>
      <w:r w:rsidRPr="00374B84">
        <w:rPr>
          <w:lang w:val="el-GR"/>
        </w:rPr>
        <w:t>προσκομίζει σχετικό πιστοποιητικό</w:t>
      </w:r>
      <w:r w:rsidR="000625A0" w:rsidRPr="000625A0">
        <w:rPr>
          <w:lang w:val="el-GR"/>
        </w:rPr>
        <w:t xml:space="preserve"> </w:t>
      </w:r>
      <w:r w:rsidR="000625A0" w:rsidRPr="00374B84">
        <w:rPr>
          <w:lang w:val="el-GR"/>
        </w:rPr>
        <w:t>ισχύουσας εκπροσώπησης</w:t>
      </w:r>
      <w:r w:rsidRPr="00374B84">
        <w:rPr>
          <w:lang w:val="el-GR"/>
        </w:rPr>
        <w:t xml:space="preserve">, το οποίο πρέπει να έχει εκδοθεί έως τριάντα (30) εργάσιμες ημέρες πριν από την υποβολή του.  </w:t>
      </w:r>
    </w:p>
    <w:p w14:paraId="699FDB3C" w14:textId="77777777" w:rsidR="002B2F6A" w:rsidRPr="005F56E4" w:rsidRDefault="002B2F6A" w:rsidP="10979EF9">
      <w:pPr>
        <w:rPr>
          <w:color w:val="000000"/>
          <w:lang w:val="el-GR"/>
        </w:rPr>
      </w:pPr>
      <w:r w:rsidRPr="10979EF9">
        <w:t>ii</w:t>
      </w:r>
      <w:r w:rsidRPr="005F56E4">
        <w:rPr>
          <w:lang w:val="el-GR"/>
        </w:rPr>
        <w:t xml:space="preserve">) Για την </w:t>
      </w:r>
      <w:r w:rsidRPr="005F56E4">
        <w:rPr>
          <w:b/>
          <w:bCs/>
          <w:lang w:val="el-GR"/>
        </w:rPr>
        <w:t>απόδειξη της νόμιμης σύστασης και των μεταβολών</w:t>
      </w:r>
      <w:r w:rsidRPr="005F56E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5F56E4">
        <w:rPr>
          <w:color w:val="000000" w:themeColor="text1"/>
          <w:lang w:val="el-GR"/>
        </w:rPr>
        <w:t xml:space="preserve">  </w:t>
      </w:r>
    </w:p>
    <w:p w14:paraId="34AA8C07" w14:textId="0D317864"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w:t>
      </w:r>
      <w:r w:rsidR="00535234" w:rsidRPr="005609B2">
        <w:rPr>
          <w:color w:val="000000"/>
          <w:lang w:val="el-GR"/>
        </w:rPr>
        <w:t>υποβολή τους</w:t>
      </w:r>
      <w:r w:rsidR="00621003" w:rsidRPr="0059641E">
        <w:rPr>
          <w:color w:val="000000"/>
          <w:lang w:val="el-GR"/>
        </w:rPr>
        <w:t>.</w:t>
      </w:r>
    </w:p>
    <w:p w14:paraId="0DCAAC5B" w14:textId="3DE4571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w:t>
      </w:r>
      <w:r w:rsidR="001727DC">
        <w:rPr>
          <w:color w:val="000000"/>
          <w:lang w:val="el-GR"/>
        </w:rPr>
        <w:t>αρμόδιου</w:t>
      </w:r>
      <w:r w:rsidR="001727DC" w:rsidDel="001727DC">
        <w:rPr>
          <w:color w:val="000000"/>
          <w:lang w:val="el-GR"/>
        </w:rPr>
        <w:t xml:space="preserve"> </w:t>
      </w:r>
      <w:r>
        <w:rPr>
          <w:color w:val="000000"/>
          <w:lang w:val="el-GR"/>
        </w:rPr>
        <w:t>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342E14C"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7C9E9F7"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8217BE8" w14:textId="3733C4D5"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w:t>
      </w:r>
      <w:r w:rsidR="001727DC">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79B183A" w14:textId="77777777" w:rsidR="008338F0" w:rsidRPr="00603221" w:rsidRDefault="008338F0">
      <w:pPr>
        <w:rPr>
          <w:b/>
          <w:bCs/>
          <w:lang w:val="el-GR"/>
        </w:rPr>
      </w:pPr>
    </w:p>
    <w:p w14:paraId="63FD0B3C"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7DA4F667" w14:textId="77777777" w:rsidR="002B2F6A" w:rsidRPr="005609B2" w:rsidRDefault="002B2F6A" w:rsidP="002B2F6A">
      <w:pPr>
        <w:rPr>
          <w:color w:val="000000"/>
          <w:lang w:val="el-GR"/>
        </w:rPr>
      </w:pPr>
      <w:r w:rsidRPr="005609B2">
        <w:rPr>
          <w:color w:val="000000"/>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C8DC60E"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25F3CBA6" w14:textId="7BEDE11F"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9C2532">
        <w:rPr>
          <w:color w:val="000000"/>
          <w:lang w:val="el-GR"/>
        </w:rPr>
        <w:t xml:space="preserve">πέραν </w:t>
      </w:r>
      <w:r>
        <w:rPr>
          <w:color w:val="000000"/>
          <w:lang w:val="el-GR"/>
        </w:rPr>
        <w:t xml:space="preserve">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4D85A80" w14:textId="77777777" w:rsidR="00C81258" w:rsidRDefault="00C81258" w:rsidP="00AC2E76">
      <w:pPr>
        <w:rPr>
          <w:lang w:val="el-GR"/>
        </w:rPr>
      </w:pPr>
    </w:p>
    <w:p w14:paraId="4B14A702"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257CEA4"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D9F5E65" w14:textId="77777777" w:rsidR="00C81258" w:rsidRPr="00603221" w:rsidRDefault="00C81258" w:rsidP="00AC2E76">
      <w:pPr>
        <w:rPr>
          <w:b/>
          <w:bCs/>
          <w:i/>
          <w:color w:val="5B9BD5"/>
          <w:lang w:val="el-GR"/>
        </w:rPr>
      </w:pPr>
    </w:p>
    <w:p w14:paraId="2F530848" w14:textId="1B59BBD8" w:rsidR="002B2F6A" w:rsidRDefault="003355E7" w:rsidP="002B2F6A">
      <w:pPr>
        <w:rPr>
          <w:lang w:val="el-GR"/>
        </w:rPr>
      </w:pPr>
      <w:bookmarkStart w:id="247" w:name="msgfield"/>
      <w:bookmarkStart w:id="248" w:name="preformat"/>
      <w:bookmarkEnd w:id="247"/>
      <w:bookmarkEnd w:id="248"/>
      <w:r w:rsidRPr="00603221">
        <w:rPr>
          <w:b/>
          <w:bCs/>
          <w:lang w:val="el-GR"/>
        </w:rPr>
        <w:t>Β.</w:t>
      </w:r>
      <w:r w:rsidR="0065734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w:t>
      </w:r>
      <w:r w:rsidR="009B018C" w:rsidRPr="002B2F6A">
        <w:rPr>
          <w:lang w:val="el-GR"/>
        </w:rPr>
        <w:t>αρμ</w:t>
      </w:r>
      <w:r w:rsidR="009B018C">
        <w:rPr>
          <w:lang w:val="el-GR"/>
        </w:rPr>
        <w:t>ό</w:t>
      </w:r>
      <w:r w:rsidR="009B018C" w:rsidRPr="002B2F6A">
        <w:rPr>
          <w:lang w:val="el-GR"/>
        </w:rPr>
        <w:t>δ</w:t>
      </w:r>
      <w:r w:rsidR="009B018C">
        <w:rPr>
          <w:lang w:val="el-GR"/>
        </w:rPr>
        <w:t>ι</w:t>
      </w:r>
      <w:r w:rsidR="009B018C" w:rsidRPr="002B2F6A">
        <w:rPr>
          <w:lang w:val="el-GR"/>
        </w:rPr>
        <w:t xml:space="preserve">ου </w:t>
      </w:r>
      <w:r w:rsidR="002B2F6A" w:rsidRPr="002B2F6A">
        <w:rPr>
          <w:lang w:val="el-GR"/>
        </w:rPr>
        <w:t xml:space="preserve">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1F718687" w14:textId="7B99DFE8" w:rsidR="002B2F6A" w:rsidRDefault="002B2F6A" w:rsidP="002B2F6A">
      <w:pPr>
        <w:rPr>
          <w:color w:val="000000"/>
          <w:lang w:val="el-GR"/>
        </w:rPr>
      </w:pPr>
      <w:r w:rsidRPr="002B2F6A">
        <w:rPr>
          <w:lang w:val="el-GR"/>
        </w:rPr>
        <w:t>Η σχετική αναφορά</w:t>
      </w:r>
      <w:r w:rsidR="009B018C">
        <w:rPr>
          <w:lang w:val="el-GR"/>
        </w:rPr>
        <w:t xml:space="preserve"> </w:t>
      </w:r>
      <w:r w:rsidRPr="002B2F6A">
        <w:rPr>
          <w:lang w:val="el-GR"/>
        </w:rPr>
        <w:t xml:space="preserve">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1D1EBD">
        <w:rPr>
          <w:lang w:val="el-GR"/>
        </w:rPr>
        <w:t>με</w:t>
      </w:r>
      <w:r w:rsidR="001D1EBD" w:rsidRPr="002B2F6A">
        <w:rPr>
          <w:lang w:val="el-GR"/>
        </w:rPr>
        <w:t xml:space="preserve"> το</w:t>
      </w:r>
      <w:r w:rsidR="001D1EBD">
        <w:rPr>
          <w:lang w:val="el-GR"/>
        </w:rPr>
        <w:t>ν</w:t>
      </w:r>
      <w:r w:rsidR="001D1EBD" w:rsidRPr="002B2F6A">
        <w:rPr>
          <w:lang w:val="el-GR"/>
        </w:rPr>
        <w:t xml:space="preserve"> οποίο</w:t>
      </w:r>
      <w:r w:rsidR="001D1EBD" w:rsidRPr="002B2F6A" w:rsidDel="001D1EBD">
        <w:rPr>
          <w:lang w:val="el-GR"/>
        </w:rPr>
        <w:t xml:space="preserve"> </w:t>
      </w:r>
      <w:r w:rsidRPr="002B2F6A">
        <w:rPr>
          <w:lang w:val="el-GR"/>
        </w:rPr>
        <w:t>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1456C0">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6142B0BF"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Pr>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55D2DF35" w14:textId="77777777" w:rsidR="008F4EBE" w:rsidRDefault="008F4EBE" w:rsidP="002B2F6A">
      <w:pPr>
        <w:rPr>
          <w:color w:val="000000"/>
          <w:lang w:val="el-GR"/>
        </w:rPr>
      </w:pPr>
    </w:p>
    <w:p w14:paraId="56838912" w14:textId="3C3D957F" w:rsidR="00EB1543" w:rsidRDefault="00EB1543" w:rsidP="00EB1543">
      <w:pPr>
        <w:rPr>
          <w:lang w:val="el-GR"/>
        </w:rPr>
      </w:pPr>
      <w:r w:rsidRPr="00603221">
        <w:rPr>
          <w:b/>
          <w:bCs/>
          <w:lang w:val="el-GR"/>
        </w:rPr>
        <w:t>Β.</w:t>
      </w:r>
      <w:r w:rsidR="0065734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D3BF32E" w14:textId="77777777" w:rsidR="008F4EBE" w:rsidRPr="00603221" w:rsidRDefault="008F4EBE" w:rsidP="00EB1543">
      <w:pPr>
        <w:rPr>
          <w:color w:val="000000"/>
          <w:lang w:val="el-GR"/>
        </w:rPr>
      </w:pPr>
    </w:p>
    <w:p w14:paraId="0F2E50C8" w14:textId="219D0440" w:rsidR="002B2F6A" w:rsidRPr="00611572" w:rsidRDefault="002B2F6A" w:rsidP="002B2F6A">
      <w:pPr>
        <w:rPr>
          <w:b/>
          <w:bCs/>
          <w:lang w:val="el-GR"/>
        </w:rPr>
      </w:pPr>
      <w:r>
        <w:rPr>
          <w:b/>
          <w:bCs/>
          <w:lang w:val="el-GR"/>
        </w:rPr>
        <w:t>Β.1</w:t>
      </w:r>
      <w:r w:rsidR="00657346">
        <w:rPr>
          <w:b/>
          <w:bCs/>
          <w:lang w:val="el-GR"/>
        </w:rPr>
        <w:t>1</w:t>
      </w:r>
      <w:r>
        <w:rPr>
          <w:b/>
          <w:bCs/>
          <w:lang w:val="el-GR"/>
        </w:rPr>
        <w:t xml:space="preserve">. </w:t>
      </w:r>
      <w:r w:rsidRPr="00611572">
        <w:rPr>
          <w:b/>
          <w:bCs/>
          <w:lang w:val="el-GR"/>
        </w:rPr>
        <w:t>Επισημαίνεται ότι γίνονται αποδεκτές:</w:t>
      </w:r>
    </w:p>
    <w:p w14:paraId="7EDDC8F1" w14:textId="77777777" w:rsidR="002B2F6A" w:rsidRPr="00611572" w:rsidRDefault="002B2F6A" w:rsidP="00BC5439">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D72BFE9" w14:textId="77777777" w:rsidR="00C40FB9" w:rsidRPr="00603221" w:rsidRDefault="002B2F6A" w:rsidP="00BC5439">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63918F2" w14:textId="77777777" w:rsidR="00C33C73" w:rsidRPr="00603221" w:rsidRDefault="00C33C73" w:rsidP="003A109E">
      <w:pPr>
        <w:pStyle w:val="2"/>
        <w:rPr>
          <w:rFonts w:cs="Tahoma"/>
          <w:lang w:val="el-GR"/>
        </w:rPr>
      </w:pPr>
      <w:r w:rsidRPr="00603221">
        <w:rPr>
          <w:rFonts w:cs="Tahoma"/>
          <w:lang w:val="el-GR"/>
        </w:rPr>
        <w:tab/>
      </w:r>
      <w:bookmarkStart w:id="249" w:name="_Toc97194289"/>
      <w:bookmarkStart w:id="250" w:name="_Toc97194431"/>
      <w:bookmarkStart w:id="251" w:name="_Toc183170128"/>
      <w:r w:rsidRPr="00603221">
        <w:rPr>
          <w:rFonts w:cs="Tahoma"/>
          <w:lang w:val="el-GR"/>
        </w:rPr>
        <w:t>Κριτήρια Ανάθεσης</w:t>
      </w:r>
      <w:bookmarkEnd w:id="249"/>
      <w:bookmarkEnd w:id="250"/>
      <w:bookmarkEnd w:id="251"/>
      <w:r w:rsidRPr="00603221">
        <w:rPr>
          <w:rFonts w:cs="Tahoma"/>
          <w:lang w:val="el-GR"/>
        </w:rPr>
        <w:t xml:space="preserve"> </w:t>
      </w:r>
    </w:p>
    <w:p w14:paraId="677EEACE" w14:textId="77777777" w:rsidR="008338F0" w:rsidRPr="00603221" w:rsidRDefault="003355E7" w:rsidP="00A9034C">
      <w:pPr>
        <w:pStyle w:val="3"/>
        <w:ind w:left="709" w:hanging="709"/>
        <w:rPr>
          <w:lang w:val="el-GR"/>
        </w:rPr>
      </w:pPr>
      <w:bookmarkStart w:id="252" w:name="_Ref496542191"/>
      <w:bookmarkStart w:id="253" w:name="_Toc97194290"/>
      <w:bookmarkStart w:id="254" w:name="_Toc97194432"/>
      <w:bookmarkStart w:id="255" w:name="_Toc183170129"/>
      <w:r w:rsidRPr="00603221">
        <w:rPr>
          <w:lang w:val="el-GR"/>
        </w:rPr>
        <w:t>Κριτήριο ανάθεσης</w:t>
      </w:r>
      <w:bookmarkEnd w:id="252"/>
      <w:bookmarkEnd w:id="253"/>
      <w:bookmarkEnd w:id="254"/>
      <w:bookmarkEnd w:id="255"/>
    </w:p>
    <w:p w14:paraId="0B02DA73" w14:textId="77777777" w:rsidR="008338F0" w:rsidRPr="00603221" w:rsidRDefault="003355E7">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496CF7CB" w14:textId="77777777" w:rsidR="0030791E" w:rsidRPr="00603221" w:rsidRDefault="0030791E">
      <w:pPr>
        <w:pStyle w:val="af6"/>
        <w:rPr>
          <w:i/>
          <w:color w:val="5B9BD5"/>
          <w:lang w:val="el-GR"/>
        </w:rPr>
      </w:pPr>
    </w:p>
    <w:tbl>
      <w:tblPr>
        <w:tblW w:w="5053" w:type="pct"/>
        <w:jc w:val="center"/>
        <w:tblCellMar>
          <w:left w:w="0" w:type="dxa"/>
          <w:right w:w="0" w:type="dxa"/>
        </w:tblCellMar>
        <w:tblLook w:val="04A0" w:firstRow="1" w:lastRow="0" w:firstColumn="1" w:lastColumn="0" w:noHBand="0" w:noVBand="1"/>
      </w:tblPr>
      <w:tblGrid>
        <w:gridCol w:w="1208"/>
        <w:gridCol w:w="4213"/>
        <w:gridCol w:w="1600"/>
        <w:gridCol w:w="2709"/>
      </w:tblGrid>
      <w:tr w:rsidR="005753ED" w:rsidRPr="005564F5" w14:paraId="16664E46" w14:textId="217BA415" w:rsidTr="00361847">
        <w:trPr>
          <w:trHeight w:val="597"/>
          <w:jc w:val="center"/>
        </w:trPr>
        <w:tc>
          <w:tcPr>
            <w:tcW w:w="662" w:type="pct"/>
            <w:tcBorders>
              <w:top w:val="single" w:sz="4" w:space="0" w:color="auto"/>
              <w:left w:val="single" w:sz="4" w:space="0" w:color="auto"/>
              <w:bottom w:val="single" w:sz="8" w:space="0" w:color="auto"/>
              <w:right w:val="single" w:sz="8" w:space="0" w:color="auto"/>
            </w:tcBorders>
            <w:shd w:val="clear" w:color="auto" w:fill="B3B3B3"/>
            <w:tcMar>
              <w:top w:w="0" w:type="dxa"/>
              <w:left w:w="108" w:type="dxa"/>
              <w:bottom w:w="0" w:type="dxa"/>
              <w:right w:w="108" w:type="dxa"/>
            </w:tcMar>
            <w:vAlign w:val="center"/>
            <w:hideMark/>
          </w:tcPr>
          <w:p w14:paraId="746B0EE5" w14:textId="77777777" w:rsidR="005753ED" w:rsidRDefault="005753ED" w:rsidP="005753ED">
            <w:pPr>
              <w:jc w:val="center"/>
            </w:pPr>
            <w:bookmarkStart w:id="256" w:name="_Hlk111137972"/>
            <w:proofErr w:type="spellStart"/>
            <w:r>
              <w:rPr>
                <w:b/>
                <w:bCs/>
                <w:color w:val="000000"/>
              </w:rPr>
              <w:t>Κριτήριο</w:t>
            </w:r>
            <w:proofErr w:type="spellEnd"/>
          </w:p>
        </w:tc>
        <w:tc>
          <w:tcPr>
            <w:tcW w:w="2206" w:type="pct"/>
            <w:tcBorders>
              <w:top w:val="single" w:sz="4" w:space="0" w:color="auto"/>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4A275EED" w14:textId="77777777" w:rsidR="005753ED" w:rsidRDefault="005753ED" w:rsidP="005753ED">
            <w:pPr>
              <w:jc w:val="center"/>
            </w:pPr>
            <w:proofErr w:type="spellStart"/>
            <w:r>
              <w:rPr>
                <w:b/>
                <w:bCs/>
                <w:color w:val="000000"/>
              </w:rPr>
              <w:t>Περιγρ</w:t>
            </w:r>
            <w:proofErr w:type="spellEnd"/>
            <w:r>
              <w:rPr>
                <w:b/>
                <w:bCs/>
                <w:color w:val="000000"/>
              </w:rPr>
              <w:t>αφή (Κ)</w:t>
            </w:r>
          </w:p>
        </w:tc>
        <w:tc>
          <w:tcPr>
            <w:tcW w:w="698" w:type="pct"/>
            <w:tcBorders>
              <w:top w:val="single" w:sz="4" w:space="0" w:color="auto"/>
              <w:left w:val="nil"/>
              <w:bottom w:val="single" w:sz="8" w:space="0" w:color="auto"/>
              <w:right w:val="single" w:sz="4" w:space="0" w:color="auto"/>
            </w:tcBorders>
            <w:shd w:val="clear" w:color="auto" w:fill="B3B3B3"/>
            <w:tcMar>
              <w:top w:w="0" w:type="dxa"/>
              <w:left w:w="108" w:type="dxa"/>
              <w:bottom w:w="0" w:type="dxa"/>
              <w:right w:w="108" w:type="dxa"/>
            </w:tcMar>
            <w:vAlign w:val="center"/>
            <w:hideMark/>
          </w:tcPr>
          <w:p w14:paraId="63718E20" w14:textId="77777777" w:rsidR="005753ED" w:rsidRDefault="005753ED" w:rsidP="005753ED">
            <w:pPr>
              <w:jc w:val="center"/>
            </w:pPr>
            <w:proofErr w:type="spellStart"/>
            <w:r>
              <w:rPr>
                <w:b/>
                <w:bCs/>
                <w:color w:val="000000"/>
              </w:rPr>
              <w:t>Συντελεστής</w:t>
            </w:r>
            <w:proofErr w:type="spellEnd"/>
            <w:r>
              <w:rPr>
                <w:b/>
                <w:bCs/>
                <w:color w:val="000000"/>
              </w:rPr>
              <w:t xml:space="preserve"> Βα</w:t>
            </w:r>
            <w:proofErr w:type="spellStart"/>
            <w:r>
              <w:rPr>
                <w:b/>
                <w:bCs/>
                <w:color w:val="000000"/>
              </w:rPr>
              <w:t>ρύτητ</w:t>
            </w:r>
            <w:proofErr w:type="spellEnd"/>
            <w:r>
              <w:rPr>
                <w:b/>
                <w:bCs/>
                <w:color w:val="000000"/>
              </w:rPr>
              <w:t>ας (σ)</w:t>
            </w:r>
          </w:p>
        </w:tc>
        <w:tc>
          <w:tcPr>
            <w:tcW w:w="1433" w:type="pct"/>
            <w:tcBorders>
              <w:top w:val="single" w:sz="4" w:space="0" w:color="auto"/>
              <w:left w:val="nil"/>
              <w:bottom w:val="single" w:sz="8" w:space="0" w:color="auto"/>
              <w:right w:val="single" w:sz="4" w:space="0" w:color="auto"/>
            </w:tcBorders>
            <w:shd w:val="clear" w:color="auto" w:fill="B3B3B3"/>
          </w:tcPr>
          <w:p w14:paraId="1F528216" w14:textId="01332AFB" w:rsidR="005753ED" w:rsidRPr="0059641E" w:rsidRDefault="005753ED" w:rsidP="005753ED">
            <w:pPr>
              <w:jc w:val="center"/>
              <w:rPr>
                <w:b/>
                <w:bCs/>
                <w:color w:val="000000"/>
                <w:lang w:val="el-GR"/>
              </w:rPr>
            </w:pPr>
            <w:r w:rsidRPr="00B12278">
              <w:rPr>
                <w:b/>
                <w:bCs/>
                <w:color w:val="000000"/>
                <w:lang w:val="el-GR"/>
              </w:rPr>
              <w:t>Παραπομπή σε παρ.</w:t>
            </w:r>
            <w:r>
              <w:rPr>
                <w:b/>
                <w:bCs/>
                <w:color w:val="000000"/>
                <w:lang w:val="el-GR"/>
              </w:rPr>
              <w:t xml:space="preserve"> </w:t>
            </w:r>
            <w:r w:rsidRPr="00B12278">
              <w:rPr>
                <w:b/>
                <w:bCs/>
                <w:color w:val="000000"/>
                <w:lang w:val="el-GR"/>
              </w:rPr>
              <w:t>της διακήρυξης</w:t>
            </w:r>
          </w:p>
        </w:tc>
      </w:tr>
      <w:tr w:rsidR="005753ED" w14:paraId="5DCAE577" w14:textId="24BF2DE7" w:rsidTr="00361847">
        <w:trPr>
          <w:trHeight w:val="467"/>
          <w:jc w:val="center"/>
        </w:trPr>
        <w:tc>
          <w:tcPr>
            <w:tcW w:w="662" w:type="pct"/>
            <w:tcBorders>
              <w:top w:val="nil"/>
              <w:left w:val="single" w:sz="4"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6DD59570" w14:textId="77777777" w:rsidR="005753ED" w:rsidRPr="00137774" w:rsidRDefault="005753ED" w:rsidP="004D093A">
            <w:pPr>
              <w:jc w:val="center"/>
            </w:pPr>
            <w:r w:rsidRPr="00137774">
              <w:rPr>
                <w:b/>
                <w:bCs/>
                <w:color w:val="000000"/>
              </w:rPr>
              <w:t>1.</w:t>
            </w:r>
          </w:p>
        </w:tc>
        <w:tc>
          <w:tcPr>
            <w:tcW w:w="2206" w:type="pct"/>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5D2EADD" w14:textId="21096094" w:rsidR="005753ED" w:rsidRPr="00137774" w:rsidRDefault="00912000" w:rsidP="004D093A">
            <w:pPr>
              <w:jc w:val="center"/>
            </w:pPr>
            <w:r w:rsidRPr="008C2B9E">
              <w:rPr>
                <w:rFonts w:eastAsia="Calibri"/>
                <w:b/>
                <w:bCs/>
              </w:rPr>
              <w:t xml:space="preserve">ΟΜΑΔΑ </w:t>
            </w:r>
            <w:r>
              <w:rPr>
                <w:rFonts w:eastAsia="Calibri"/>
                <w:b/>
                <w:bCs/>
                <w:lang w:val="el-GR"/>
              </w:rPr>
              <w:t>1</w:t>
            </w:r>
            <w:r>
              <w:rPr>
                <w:rFonts w:eastAsia="Calibri"/>
                <w:b/>
                <w:bCs/>
                <w:lang w:val="en-US"/>
              </w:rPr>
              <w:t>:</w:t>
            </w:r>
            <w:r>
              <w:rPr>
                <w:rFonts w:eastAsia="Calibri"/>
                <w:b/>
                <w:bCs/>
                <w:lang w:val="el-GR"/>
              </w:rPr>
              <w:t xml:space="preserve"> </w:t>
            </w:r>
            <w:r w:rsidR="005753ED" w:rsidRPr="00137774">
              <w:rPr>
                <w:b/>
                <w:bCs/>
                <w:color w:val="000000"/>
              </w:rPr>
              <w:t>Τ</w:t>
            </w:r>
            <w:r w:rsidR="005753ED" w:rsidRPr="00137774">
              <w:rPr>
                <w:b/>
                <w:bCs/>
                <w:color w:val="000000"/>
                <w:lang w:val="el-GR"/>
              </w:rPr>
              <w:t>ΕΧΝΙΚΗ ΛΥΣΗ</w:t>
            </w:r>
          </w:p>
        </w:tc>
        <w:tc>
          <w:tcPr>
            <w:tcW w:w="698" w:type="pct"/>
            <w:tcBorders>
              <w:top w:val="nil"/>
              <w:left w:val="nil"/>
              <w:bottom w:val="single" w:sz="8" w:space="0" w:color="auto"/>
              <w:right w:val="single" w:sz="4" w:space="0" w:color="auto"/>
            </w:tcBorders>
            <w:shd w:val="clear" w:color="auto" w:fill="F7CAAC"/>
            <w:tcMar>
              <w:top w:w="0" w:type="dxa"/>
              <w:left w:w="108" w:type="dxa"/>
              <w:bottom w:w="0" w:type="dxa"/>
              <w:right w:w="108" w:type="dxa"/>
            </w:tcMar>
            <w:vAlign w:val="center"/>
            <w:hideMark/>
          </w:tcPr>
          <w:p w14:paraId="7788FFD1" w14:textId="18DDF604" w:rsidR="005753ED" w:rsidRPr="00137774" w:rsidRDefault="005753ED" w:rsidP="004D093A">
            <w:pPr>
              <w:jc w:val="center"/>
            </w:pPr>
            <w:r>
              <w:rPr>
                <w:b/>
                <w:bCs/>
                <w:color w:val="000000"/>
                <w:lang w:val="en-US"/>
              </w:rPr>
              <w:t xml:space="preserve">40 </w:t>
            </w:r>
            <w:r w:rsidRPr="00137774">
              <w:rPr>
                <w:b/>
                <w:bCs/>
                <w:color w:val="000000"/>
              </w:rPr>
              <w:t>%</w:t>
            </w:r>
          </w:p>
        </w:tc>
        <w:tc>
          <w:tcPr>
            <w:tcW w:w="1433" w:type="pct"/>
            <w:tcBorders>
              <w:top w:val="nil"/>
              <w:left w:val="nil"/>
              <w:bottom w:val="single" w:sz="8" w:space="0" w:color="auto"/>
              <w:right w:val="single" w:sz="4" w:space="0" w:color="auto"/>
            </w:tcBorders>
            <w:shd w:val="clear" w:color="auto" w:fill="F7CAAC"/>
          </w:tcPr>
          <w:p w14:paraId="5550CE0F" w14:textId="77777777" w:rsidR="005753ED" w:rsidRDefault="005753ED" w:rsidP="004D093A">
            <w:pPr>
              <w:jc w:val="center"/>
              <w:rPr>
                <w:b/>
                <w:bCs/>
                <w:color w:val="000000"/>
                <w:lang w:val="en-US"/>
              </w:rPr>
            </w:pPr>
          </w:p>
        </w:tc>
      </w:tr>
      <w:tr w:rsidR="005753ED" w14:paraId="458F81ED" w14:textId="55039817" w:rsidTr="004D093A">
        <w:trPr>
          <w:trHeight w:val="497"/>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BD1FFD7" w14:textId="77777777" w:rsidR="005753ED" w:rsidRPr="00137774" w:rsidRDefault="005753ED" w:rsidP="004D093A">
            <w:pPr>
              <w:ind w:left="142"/>
              <w:jc w:val="center"/>
            </w:pPr>
            <w:r w:rsidRPr="00137774">
              <w:rPr>
                <w:b/>
                <w:bCs/>
              </w:rPr>
              <w:t>1.1</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50AD60" w14:textId="7FCAC1C3" w:rsidR="005753ED" w:rsidRPr="00137774" w:rsidRDefault="005753ED" w:rsidP="004D093A">
            <w:pPr>
              <w:jc w:val="center"/>
              <w:rPr>
                <w:lang w:val="el-GR"/>
              </w:rPr>
            </w:pPr>
            <w:r w:rsidRPr="00137774">
              <w:rPr>
                <w:lang w:val="el-GR"/>
              </w:rPr>
              <w:t>Αντίληψη και κατανόηση του έργου από τον υποψήφιο Ανάδοχο</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7C1826A5" w14:textId="0388FD92" w:rsidR="005753ED" w:rsidRPr="00137774" w:rsidRDefault="005753ED" w:rsidP="004D093A">
            <w:pPr>
              <w:jc w:val="center"/>
            </w:pPr>
            <w:r>
              <w:t xml:space="preserve">5 </w:t>
            </w:r>
            <w:r w:rsidRPr="00137774">
              <w:t>%</w:t>
            </w:r>
          </w:p>
        </w:tc>
        <w:tc>
          <w:tcPr>
            <w:tcW w:w="1433" w:type="pct"/>
            <w:tcBorders>
              <w:top w:val="nil"/>
              <w:left w:val="nil"/>
              <w:bottom w:val="single" w:sz="8" w:space="0" w:color="auto"/>
              <w:right w:val="single" w:sz="4" w:space="0" w:color="auto"/>
            </w:tcBorders>
            <w:vAlign w:val="center"/>
          </w:tcPr>
          <w:p w14:paraId="05EE81CD" w14:textId="033504AF" w:rsidR="005753ED" w:rsidRDefault="00C06A98" w:rsidP="004D093A">
            <w:pPr>
              <w:jc w:val="center"/>
            </w:pPr>
            <w:r w:rsidRPr="0053038F">
              <w:rPr>
                <w:lang w:val="el-GR" w:eastAsia="el-GR"/>
              </w:rPr>
              <w:t>Παράρτημα Ι, Κεφ.</w:t>
            </w:r>
            <w:r>
              <w:rPr>
                <w:lang w:val="el-GR" w:eastAsia="el-GR"/>
              </w:rPr>
              <w:t xml:space="preserve"> </w:t>
            </w:r>
            <w:r w:rsidR="004D6D9C">
              <w:rPr>
                <w:lang w:val="el-GR" w:eastAsia="el-GR"/>
              </w:rPr>
              <w:fldChar w:fldCharType="begin"/>
            </w:r>
            <w:r w:rsidR="004D6D9C">
              <w:rPr>
                <w:lang w:val="el-GR" w:eastAsia="el-GR"/>
              </w:rPr>
              <w:instrText xml:space="preserve"> REF _Ref178855651 \n \h </w:instrText>
            </w:r>
            <w:r w:rsidR="004D093A">
              <w:rPr>
                <w:lang w:val="el-GR" w:eastAsia="el-GR"/>
              </w:rPr>
              <w:instrText xml:space="preserve"> \* MERGEFORMAT </w:instrText>
            </w:r>
            <w:r w:rsidR="004D6D9C">
              <w:rPr>
                <w:lang w:val="el-GR" w:eastAsia="el-GR"/>
              </w:rPr>
            </w:r>
            <w:r w:rsidR="004D6D9C">
              <w:rPr>
                <w:lang w:val="el-GR" w:eastAsia="el-GR"/>
              </w:rPr>
              <w:fldChar w:fldCharType="separate"/>
            </w:r>
            <w:r w:rsidR="00E959F2">
              <w:rPr>
                <w:lang w:val="el-GR" w:eastAsia="el-GR"/>
              </w:rPr>
              <w:t>1</w:t>
            </w:r>
            <w:r w:rsidR="004D6D9C">
              <w:rPr>
                <w:lang w:val="el-GR" w:eastAsia="el-GR"/>
              </w:rPr>
              <w:fldChar w:fldCharType="end"/>
            </w:r>
          </w:p>
        </w:tc>
      </w:tr>
      <w:tr w:rsidR="005E29C9" w14:paraId="1343845B" w14:textId="2EC8DA17" w:rsidTr="00361847">
        <w:trPr>
          <w:trHeight w:val="497"/>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D782FD9" w14:textId="77777777" w:rsidR="005E29C9" w:rsidRPr="00A72B80" w:rsidRDefault="005E29C9" w:rsidP="004D093A">
            <w:pPr>
              <w:ind w:left="142"/>
              <w:jc w:val="center"/>
            </w:pPr>
            <w:r w:rsidRPr="00A72B80">
              <w:rPr>
                <w:b/>
                <w:bCs/>
              </w:rPr>
              <w:t>1.2</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06DFF" w14:textId="2078584B" w:rsidR="005E29C9" w:rsidRPr="00A72B80" w:rsidRDefault="005E29C9" w:rsidP="004D093A">
            <w:pPr>
              <w:jc w:val="center"/>
              <w:rPr>
                <w:lang w:val="el-GR"/>
              </w:rPr>
            </w:pPr>
            <w:r w:rsidRPr="00A72B80">
              <w:rPr>
                <w:lang w:val="el-GR"/>
              </w:rPr>
              <w:t>Προτεινόμενη Αρχιτεκτονική – Τεχνικά &amp; Τεχνολογικά χαρακτηριστικά της λύσης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3518CB7F" w14:textId="1280D59E" w:rsidR="005E29C9" w:rsidRPr="00A72B80" w:rsidRDefault="005E29C9" w:rsidP="004D093A">
            <w:pPr>
              <w:spacing w:before="120"/>
              <w:jc w:val="center"/>
            </w:pPr>
            <w:r>
              <w:t xml:space="preserve">5 </w:t>
            </w:r>
            <w:r w:rsidRPr="00A72B80">
              <w:t>%</w:t>
            </w:r>
          </w:p>
        </w:tc>
        <w:tc>
          <w:tcPr>
            <w:tcW w:w="1433" w:type="pct"/>
            <w:tcBorders>
              <w:top w:val="nil"/>
              <w:left w:val="nil"/>
              <w:bottom w:val="single" w:sz="8" w:space="0" w:color="auto"/>
              <w:right w:val="single" w:sz="4" w:space="0" w:color="auto"/>
            </w:tcBorders>
          </w:tcPr>
          <w:p w14:paraId="6A636DB5" w14:textId="62A79066" w:rsidR="005E29C9" w:rsidRDefault="005E29C9" w:rsidP="004D093A">
            <w:pPr>
              <w:spacing w:before="120"/>
              <w:jc w:val="center"/>
            </w:pPr>
            <w:r w:rsidRPr="0053038F">
              <w:rPr>
                <w:lang w:val="el-GR" w:eastAsia="el-GR"/>
              </w:rPr>
              <w:t xml:space="preserve">Παράρτημα Ι, Κεφ. </w:t>
            </w:r>
            <w:r>
              <w:rPr>
                <w:lang w:val="el-GR" w:eastAsia="el-GR"/>
              </w:rPr>
              <w:fldChar w:fldCharType="begin"/>
            </w:r>
            <w:r>
              <w:rPr>
                <w:lang w:val="el-GR" w:eastAsia="el-GR"/>
              </w:rPr>
              <w:instrText xml:space="preserve"> REF _Ref170290447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2</w:t>
            </w:r>
            <w:r>
              <w:rPr>
                <w:lang w:val="el-GR" w:eastAsia="el-GR"/>
              </w:rPr>
              <w:fldChar w:fldCharType="end"/>
            </w:r>
          </w:p>
        </w:tc>
      </w:tr>
      <w:tr w:rsidR="005E29C9" w:rsidRPr="005564F5" w14:paraId="388DF1D8" w14:textId="018DB4C8" w:rsidTr="00361847">
        <w:trPr>
          <w:trHeight w:val="497"/>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03959E6" w14:textId="77777777" w:rsidR="005E29C9" w:rsidRPr="00A72B80" w:rsidRDefault="005E29C9" w:rsidP="004D093A">
            <w:pPr>
              <w:ind w:left="142"/>
              <w:jc w:val="center"/>
            </w:pPr>
            <w:r w:rsidRPr="00A72B80">
              <w:rPr>
                <w:b/>
                <w:bCs/>
              </w:rPr>
              <w:t>1.3</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A80EE" w14:textId="43DFF1DD" w:rsidR="005E29C9" w:rsidRPr="00A72B80" w:rsidRDefault="005E29C9" w:rsidP="004D093A">
            <w:pPr>
              <w:jc w:val="center"/>
              <w:rPr>
                <w:lang w:val="el-GR"/>
              </w:rPr>
            </w:pPr>
            <w:r w:rsidRPr="00A72B80">
              <w:rPr>
                <w:lang w:val="el-GR"/>
              </w:rPr>
              <w:t>Τεχνικά χαρακτηριστικά του προσφερόμενου εξοπλισμού / λογισμικού</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06710308" w14:textId="66CCA941" w:rsidR="005E29C9" w:rsidRPr="00A72B80" w:rsidRDefault="005E29C9" w:rsidP="004D093A">
            <w:pPr>
              <w:spacing w:before="120"/>
              <w:jc w:val="center"/>
            </w:pPr>
            <w:r>
              <w:rPr>
                <w:lang w:val="en-US"/>
              </w:rPr>
              <w:t xml:space="preserve">30 </w:t>
            </w:r>
            <w:r w:rsidRPr="00A72B80">
              <w:t>%</w:t>
            </w:r>
          </w:p>
        </w:tc>
        <w:tc>
          <w:tcPr>
            <w:tcW w:w="1433" w:type="pct"/>
            <w:tcBorders>
              <w:top w:val="nil"/>
              <w:left w:val="nil"/>
              <w:bottom w:val="single" w:sz="8" w:space="0" w:color="auto"/>
              <w:right w:val="single" w:sz="4" w:space="0" w:color="auto"/>
            </w:tcBorders>
          </w:tcPr>
          <w:p w14:paraId="345D1A66" w14:textId="260807AC" w:rsidR="005E29C9" w:rsidRPr="0059641E" w:rsidRDefault="005E29C9" w:rsidP="004D093A">
            <w:pPr>
              <w:spacing w:before="120"/>
              <w:jc w:val="center"/>
              <w:rPr>
                <w:lang w:val="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_Ref170290550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2</w:t>
            </w:r>
            <w:r>
              <w:rPr>
                <w:lang w:val="el-GR" w:eastAsia="el-GR"/>
              </w:rPr>
              <w:fldChar w:fldCharType="end"/>
            </w:r>
            <w:r w:rsidRPr="0053038F">
              <w:rPr>
                <w:lang w:val="el-GR" w:eastAsia="el-GR"/>
              </w:rPr>
              <w:t xml:space="preserve"> &amp; </w:t>
            </w:r>
            <w:r>
              <w:rPr>
                <w:lang w:val="el-GR" w:eastAsia="el-GR"/>
              </w:rPr>
              <w:fldChar w:fldCharType="begin"/>
            </w:r>
            <w:r>
              <w:rPr>
                <w:lang w:val="el-GR" w:eastAsia="el-GR"/>
              </w:rPr>
              <w:instrText xml:space="preserve"> REF _Ref510087011 \h </w:instrText>
            </w:r>
            <w:r w:rsidR="004D093A">
              <w:rPr>
                <w:lang w:val="el-GR" w:eastAsia="el-GR"/>
              </w:rPr>
              <w:instrText xml:space="preserve"> \* MERGEFORMAT </w:instrText>
            </w:r>
            <w:r>
              <w:rPr>
                <w:lang w:val="el-GR" w:eastAsia="el-GR"/>
              </w:rPr>
            </w:r>
            <w:r>
              <w:rPr>
                <w:lang w:val="el-GR" w:eastAsia="el-GR"/>
              </w:rPr>
              <w:fldChar w:fldCharType="separate"/>
            </w:r>
            <w:r w:rsidR="00E959F2" w:rsidRPr="00603221">
              <w:rPr>
                <w:lang w:val="el-GR"/>
              </w:rPr>
              <w:t>ΠΑΡΑΡΤΗΜΑ ΙΙ – Πίνακες Συμμόρφωσης</w:t>
            </w:r>
            <w:r>
              <w:rPr>
                <w:lang w:val="el-GR" w:eastAsia="el-GR"/>
              </w:rPr>
              <w:fldChar w:fldCharType="end"/>
            </w:r>
          </w:p>
        </w:tc>
      </w:tr>
      <w:tr w:rsidR="005E29C9" w14:paraId="7DB10AE0" w14:textId="3A2F443B" w:rsidTr="00361847">
        <w:trPr>
          <w:trHeight w:val="348"/>
          <w:jc w:val="center"/>
        </w:trPr>
        <w:tc>
          <w:tcPr>
            <w:tcW w:w="662" w:type="pct"/>
            <w:tcBorders>
              <w:top w:val="nil"/>
              <w:left w:val="single" w:sz="4"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3883BE31" w14:textId="77777777" w:rsidR="005E29C9" w:rsidRPr="00747E9B" w:rsidRDefault="005E29C9" w:rsidP="004D093A">
            <w:pPr>
              <w:jc w:val="center"/>
            </w:pPr>
            <w:r w:rsidRPr="00747E9B">
              <w:rPr>
                <w:b/>
                <w:bCs/>
                <w:color w:val="000000"/>
              </w:rPr>
              <w:t>2.</w:t>
            </w:r>
          </w:p>
        </w:tc>
        <w:tc>
          <w:tcPr>
            <w:tcW w:w="2206" w:type="pct"/>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12425A9" w14:textId="6BDD8DE2" w:rsidR="005E29C9" w:rsidRPr="00747E9B" w:rsidRDefault="005E29C9" w:rsidP="004D093A">
            <w:pPr>
              <w:jc w:val="center"/>
            </w:pPr>
            <w:r w:rsidRPr="008C2B9E">
              <w:rPr>
                <w:rFonts w:eastAsia="Calibri"/>
                <w:b/>
                <w:bCs/>
              </w:rPr>
              <w:t xml:space="preserve">ΟΜΑΔΑ </w:t>
            </w:r>
            <w:r>
              <w:rPr>
                <w:rFonts w:eastAsia="Calibri"/>
                <w:b/>
                <w:bCs/>
                <w:lang w:val="el-GR"/>
              </w:rPr>
              <w:t>2</w:t>
            </w:r>
            <w:r>
              <w:rPr>
                <w:rFonts w:eastAsia="Calibri"/>
                <w:b/>
                <w:bCs/>
              </w:rPr>
              <w:t>:</w:t>
            </w:r>
            <w:r>
              <w:rPr>
                <w:rFonts w:eastAsia="Calibri"/>
                <w:b/>
                <w:bCs/>
                <w:lang w:val="el-GR"/>
              </w:rPr>
              <w:t xml:space="preserve"> </w:t>
            </w:r>
            <w:r w:rsidRPr="00747E9B">
              <w:rPr>
                <w:b/>
                <w:bCs/>
                <w:color w:val="000000"/>
              </w:rPr>
              <w:t>ΠΑΡΕΧΟΜΕΝΕΣ ΥΠΗΡΕΣΙΕΣ</w:t>
            </w:r>
          </w:p>
        </w:tc>
        <w:tc>
          <w:tcPr>
            <w:tcW w:w="698" w:type="pct"/>
            <w:tcBorders>
              <w:top w:val="nil"/>
              <w:left w:val="nil"/>
              <w:bottom w:val="single" w:sz="8" w:space="0" w:color="auto"/>
              <w:right w:val="single" w:sz="4" w:space="0" w:color="auto"/>
            </w:tcBorders>
            <w:shd w:val="clear" w:color="auto" w:fill="F7CAAC"/>
            <w:tcMar>
              <w:top w:w="0" w:type="dxa"/>
              <w:left w:w="108" w:type="dxa"/>
              <w:bottom w:w="0" w:type="dxa"/>
              <w:right w:w="108" w:type="dxa"/>
            </w:tcMar>
            <w:vAlign w:val="center"/>
            <w:hideMark/>
          </w:tcPr>
          <w:p w14:paraId="52C57F4A" w14:textId="3CB72DBD" w:rsidR="005E29C9" w:rsidRPr="00747E9B" w:rsidRDefault="005E29C9" w:rsidP="004D093A">
            <w:pPr>
              <w:spacing w:before="120"/>
              <w:jc w:val="center"/>
            </w:pPr>
            <w:r>
              <w:rPr>
                <w:b/>
                <w:bCs/>
                <w:color w:val="000000"/>
                <w:lang w:val="en-US"/>
              </w:rPr>
              <w:t xml:space="preserve">50 </w:t>
            </w:r>
            <w:r w:rsidRPr="00747E9B">
              <w:rPr>
                <w:b/>
                <w:bCs/>
                <w:color w:val="000000"/>
              </w:rPr>
              <w:t>%</w:t>
            </w:r>
          </w:p>
        </w:tc>
        <w:tc>
          <w:tcPr>
            <w:tcW w:w="1433" w:type="pct"/>
            <w:tcBorders>
              <w:top w:val="nil"/>
              <w:left w:val="nil"/>
              <w:bottom w:val="single" w:sz="8" w:space="0" w:color="auto"/>
              <w:right w:val="single" w:sz="4" w:space="0" w:color="auto"/>
            </w:tcBorders>
            <w:shd w:val="clear" w:color="auto" w:fill="F7CAAC"/>
          </w:tcPr>
          <w:p w14:paraId="42595829" w14:textId="77777777" w:rsidR="005E29C9" w:rsidRDefault="005E29C9" w:rsidP="004D093A">
            <w:pPr>
              <w:spacing w:before="120"/>
              <w:jc w:val="center"/>
              <w:rPr>
                <w:b/>
                <w:bCs/>
                <w:color w:val="000000"/>
                <w:lang w:val="en-US"/>
              </w:rPr>
            </w:pPr>
          </w:p>
        </w:tc>
      </w:tr>
      <w:tr w:rsidR="005E29C9" w14:paraId="1A519232" w14:textId="789212A1"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BFB4125" w14:textId="77777777" w:rsidR="005E29C9" w:rsidRPr="00747E9B" w:rsidRDefault="005E29C9" w:rsidP="004D093A">
            <w:pPr>
              <w:ind w:left="142"/>
              <w:jc w:val="center"/>
            </w:pPr>
            <w:r w:rsidRPr="00747E9B">
              <w:rPr>
                <w:b/>
                <w:bCs/>
              </w:rPr>
              <w:t>2.1</w:t>
            </w:r>
          </w:p>
        </w:tc>
        <w:tc>
          <w:tcPr>
            <w:tcW w:w="2206" w:type="pct"/>
            <w:tcBorders>
              <w:top w:val="nil"/>
              <w:left w:val="nil"/>
              <w:bottom w:val="single" w:sz="8" w:space="0" w:color="auto"/>
              <w:right w:val="single" w:sz="8" w:space="0" w:color="auto"/>
            </w:tcBorders>
            <w:tcMar>
              <w:top w:w="0" w:type="dxa"/>
              <w:left w:w="108" w:type="dxa"/>
              <w:bottom w:w="0" w:type="dxa"/>
              <w:right w:w="108" w:type="dxa"/>
            </w:tcMar>
            <w:hideMark/>
          </w:tcPr>
          <w:p w14:paraId="40FECF08" w14:textId="014E831B" w:rsidR="005E29C9" w:rsidRPr="00747E9B" w:rsidRDefault="005E29C9" w:rsidP="004D093A">
            <w:pPr>
              <w:jc w:val="center"/>
              <w:rPr>
                <w:lang w:val="el-GR"/>
              </w:rPr>
            </w:pPr>
            <w:r w:rsidRPr="00747E9B">
              <w:rPr>
                <w:lang w:val="el-GR"/>
              </w:rPr>
              <w:t>Ανάλυση απαιτήσεων – Μελέτη Εφαρμογής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0A592E4A" w14:textId="10777360" w:rsidR="005E29C9" w:rsidRPr="00747E9B" w:rsidRDefault="005E29C9" w:rsidP="004D093A">
            <w:pPr>
              <w:jc w:val="center"/>
            </w:pPr>
            <w:r>
              <w:t xml:space="preserve">5 </w:t>
            </w:r>
            <w:r w:rsidRPr="00747E9B">
              <w:t>%</w:t>
            </w:r>
          </w:p>
        </w:tc>
        <w:tc>
          <w:tcPr>
            <w:tcW w:w="1433" w:type="pct"/>
            <w:tcBorders>
              <w:top w:val="nil"/>
              <w:left w:val="nil"/>
              <w:bottom w:val="single" w:sz="8" w:space="0" w:color="auto"/>
              <w:right w:val="single" w:sz="4" w:space="0" w:color="auto"/>
            </w:tcBorders>
          </w:tcPr>
          <w:p w14:paraId="16E1AD17" w14:textId="32ED2845" w:rsidR="005E29C9" w:rsidRDefault="005E29C9" w:rsidP="004D093A">
            <w:pPr>
              <w:jc w:val="cente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_Ref170290712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3.1</w:t>
            </w:r>
            <w:r>
              <w:rPr>
                <w:lang w:val="el-GR" w:eastAsia="el-GR"/>
              </w:rPr>
              <w:fldChar w:fldCharType="end"/>
            </w:r>
          </w:p>
        </w:tc>
      </w:tr>
      <w:tr w:rsidR="005E29C9" w:rsidRPr="007C37FF" w14:paraId="09CCEAA3" w14:textId="69A3496F"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14:paraId="5DEBBFFC" w14:textId="0E93981D" w:rsidR="005E29C9" w:rsidRPr="0053038F" w:rsidRDefault="005E29C9" w:rsidP="004D093A">
            <w:pPr>
              <w:ind w:left="142"/>
              <w:jc w:val="center"/>
              <w:rPr>
                <w:b/>
                <w:bCs/>
                <w:lang w:val="el-GR"/>
              </w:rPr>
            </w:pPr>
            <w:r w:rsidRPr="00747E9B">
              <w:rPr>
                <w:b/>
                <w:bCs/>
                <w:lang w:val="el-GR"/>
              </w:rPr>
              <w:t>2.2</w:t>
            </w:r>
          </w:p>
        </w:tc>
        <w:tc>
          <w:tcPr>
            <w:tcW w:w="2206" w:type="pct"/>
            <w:tcBorders>
              <w:top w:val="nil"/>
              <w:left w:val="nil"/>
              <w:bottom w:val="single" w:sz="8" w:space="0" w:color="auto"/>
              <w:right w:val="single" w:sz="8" w:space="0" w:color="auto"/>
            </w:tcBorders>
            <w:tcMar>
              <w:top w:w="0" w:type="dxa"/>
              <w:left w:w="108" w:type="dxa"/>
              <w:bottom w:w="0" w:type="dxa"/>
              <w:right w:w="108" w:type="dxa"/>
            </w:tcMar>
          </w:tcPr>
          <w:p w14:paraId="3830FCF1" w14:textId="174807B3" w:rsidR="005E29C9" w:rsidRPr="00747E9B" w:rsidDel="007C37FF" w:rsidRDefault="005E29C9" w:rsidP="004D093A">
            <w:pPr>
              <w:jc w:val="center"/>
              <w:rPr>
                <w:lang w:val="el-GR"/>
              </w:rPr>
            </w:pPr>
            <w:r w:rsidRPr="00747E9B">
              <w:rPr>
                <w:lang w:val="el-GR"/>
              </w:rPr>
              <w:t>Υπηρεσίες εγκατάστασης εξοπλισμού / λογισμικού</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tcPr>
          <w:p w14:paraId="4A646D96" w14:textId="62D483A7" w:rsidR="005E29C9" w:rsidRPr="0053038F" w:rsidRDefault="005E29C9" w:rsidP="004D093A">
            <w:pPr>
              <w:jc w:val="center"/>
              <w:rPr>
                <w:lang w:val="el-GR"/>
              </w:rPr>
            </w:pPr>
            <w:r>
              <w:rPr>
                <w:lang w:val="en-US"/>
              </w:rPr>
              <w:t xml:space="preserve">10 </w:t>
            </w:r>
            <w:r w:rsidRPr="00747E9B">
              <w:rPr>
                <w:lang w:val="el-GR"/>
              </w:rPr>
              <w:t>%</w:t>
            </w:r>
          </w:p>
        </w:tc>
        <w:tc>
          <w:tcPr>
            <w:tcW w:w="1433" w:type="pct"/>
            <w:tcBorders>
              <w:top w:val="nil"/>
              <w:left w:val="nil"/>
              <w:bottom w:val="single" w:sz="8" w:space="0" w:color="auto"/>
              <w:right w:val="single" w:sz="4" w:space="0" w:color="auto"/>
            </w:tcBorders>
          </w:tcPr>
          <w:p w14:paraId="38451C4A" w14:textId="4D0B5E61" w:rsidR="005E29C9" w:rsidRDefault="005E29C9" w:rsidP="004D093A">
            <w:pPr>
              <w:jc w:val="center"/>
              <w:rPr>
                <w:lang w:val="en-US"/>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_Ref170290746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2</w:t>
            </w:r>
            <w:r>
              <w:rPr>
                <w:lang w:val="el-GR" w:eastAsia="el-GR"/>
              </w:rPr>
              <w:fldChar w:fldCharType="end"/>
            </w:r>
          </w:p>
        </w:tc>
      </w:tr>
      <w:tr w:rsidR="005E29C9" w:rsidRPr="007C37FF" w14:paraId="62DED8D6" w14:textId="6FF67AD2"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14:paraId="3C8AB0FB" w14:textId="63CB6446" w:rsidR="005E29C9" w:rsidRPr="00747E9B" w:rsidRDefault="005E29C9" w:rsidP="004D093A">
            <w:pPr>
              <w:ind w:left="142"/>
              <w:jc w:val="center"/>
              <w:rPr>
                <w:b/>
                <w:bCs/>
                <w:lang w:val="el-GR"/>
              </w:rPr>
            </w:pPr>
            <w:r w:rsidRPr="00747E9B">
              <w:rPr>
                <w:b/>
                <w:bCs/>
                <w:lang w:val="el-GR"/>
              </w:rPr>
              <w:lastRenderedPageBreak/>
              <w:t>2.3</w:t>
            </w:r>
          </w:p>
        </w:tc>
        <w:tc>
          <w:tcPr>
            <w:tcW w:w="2206" w:type="pct"/>
            <w:tcBorders>
              <w:top w:val="nil"/>
              <w:left w:val="nil"/>
              <w:bottom w:val="single" w:sz="8" w:space="0" w:color="auto"/>
              <w:right w:val="single" w:sz="8" w:space="0" w:color="auto"/>
            </w:tcBorders>
            <w:tcMar>
              <w:top w:w="0" w:type="dxa"/>
              <w:left w:w="108" w:type="dxa"/>
              <w:bottom w:w="0" w:type="dxa"/>
              <w:right w:w="108" w:type="dxa"/>
            </w:tcMar>
          </w:tcPr>
          <w:p w14:paraId="2FB450EC" w14:textId="3C0851CA" w:rsidR="005E29C9" w:rsidRPr="00747E9B" w:rsidRDefault="005E29C9" w:rsidP="004D093A">
            <w:pPr>
              <w:jc w:val="center"/>
              <w:rPr>
                <w:lang w:val="el-GR"/>
              </w:rPr>
            </w:pPr>
            <w:r w:rsidRPr="00747E9B">
              <w:rPr>
                <w:lang w:val="el-GR"/>
              </w:rPr>
              <w:t>Υπηρεσίες Εκπαίδευσης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tcPr>
          <w:p w14:paraId="33912901" w14:textId="52D11B18" w:rsidR="005E29C9" w:rsidRPr="00747E9B" w:rsidRDefault="005E29C9" w:rsidP="004D093A">
            <w:pPr>
              <w:jc w:val="center"/>
              <w:rPr>
                <w:lang w:val="el-GR"/>
              </w:rPr>
            </w:pPr>
            <w:r>
              <w:rPr>
                <w:lang w:val="en-US"/>
              </w:rPr>
              <w:t xml:space="preserve">10 </w:t>
            </w:r>
            <w:r w:rsidRPr="00747E9B">
              <w:rPr>
                <w:lang w:val="el-GR"/>
              </w:rPr>
              <w:t>%</w:t>
            </w:r>
          </w:p>
        </w:tc>
        <w:tc>
          <w:tcPr>
            <w:tcW w:w="1433" w:type="pct"/>
            <w:tcBorders>
              <w:top w:val="nil"/>
              <w:left w:val="nil"/>
              <w:bottom w:val="single" w:sz="8" w:space="0" w:color="auto"/>
              <w:right w:val="single" w:sz="4" w:space="0" w:color="auto"/>
            </w:tcBorders>
          </w:tcPr>
          <w:p w14:paraId="5DD2B390" w14:textId="06E84E62" w:rsidR="005E29C9" w:rsidRDefault="005E29C9" w:rsidP="004D093A">
            <w:pPr>
              <w:jc w:val="center"/>
              <w:rPr>
                <w:lang w:val="en-US"/>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_Ref170290784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3.2</w:t>
            </w:r>
            <w:r>
              <w:rPr>
                <w:lang w:val="el-GR" w:eastAsia="el-GR"/>
              </w:rPr>
              <w:fldChar w:fldCharType="end"/>
            </w:r>
          </w:p>
        </w:tc>
      </w:tr>
      <w:tr w:rsidR="005E29C9" w14:paraId="6A8B57A0" w14:textId="24662BE8" w:rsidTr="00361847">
        <w:trPr>
          <w:trHeight w:val="385"/>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6623C50" w14:textId="27E365A2" w:rsidR="005E29C9" w:rsidRPr="00747E9B" w:rsidRDefault="005E29C9" w:rsidP="004D093A">
            <w:pPr>
              <w:ind w:left="142"/>
              <w:jc w:val="center"/>
            </w:pPr>
            <w:r w:rsidRPr="00747E9B">
              <w:rPr>
                <w:b/>
                <w:bCs/>
              </w:rPr>
              <w:t>2.</w:t>
            </w:r>
            <w:r w:rsidRPr="00747E9B">
              <w:rPr>
                <w:b/>
                <w:bCs/>
                <w:lang w:val="el-GR"/>
              </w:rPr>
              <w:t>4</w:t>
            </w:r>
          </w:p>
        </w:tc>
        <w:tc>
          <w:tcPr>
            <w:tcW w:w="2206" w:type="pct"/>
            <w:tcBorders>
              <w:top w:val="nil"/>
              <w:left w:val="nil"/>
              <w:bottom w:val="single" w:sz="8" w:space="0" w:color="auto"/>
              <w:right w:val="single" w:sz="8" w:space="0" w:color="auto"/>
            </w:tcBorders>
            <w:tcMar>
              <w:top w:w="0" w:type="dxa"/>
              <w:left w:w="108" w:type="dxa"/>
              <w:bottom w:w="0" w:type="dxa"/>
              <w:right w:w="108" w:type="dxa"/>
            </w:tcMar>
            <w:hideMark/>
          </w:tcPr>
          <w:p w14:paraId="41B0B316" w14:textId="41C4383E" w:rsidR="005E29C9" w:rsidRPr="00747E9B" w:rsidRDefault="005E29C9" w:rsidP="004D093A">
            <w:pPr>
              <w:jc w:val="center"/>
              <w:rPr>
                <w:lang w:val="el-GR"/>
              </w:rPr>
            </w:pPr>
            <w:r w:rsidRPr="00747E9B">
              <w:rPr>
                <w:lang w:val="el-GR"/>
              </w:rPr>
              <w:t>Υπηρεσίες Πιλοτικής Λειτουργίας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32D32DA8" w14:textId="6F2D2536" w:rsidR="005E29C9" w:rsidRPr="00747E9B" w:rsidRDefault="005E29C9" w:rsidP="004D093A">
            <w:pPr>
              <w:jc w:val="center"/>
            </w:pPr>
            <w:r>
              <w:t xml:space="preserve">5 </w:t>
            </w:r>
            <w:r w:rsidRPr="00747E9B">
              <w:t>%</w:t>
            </w:r>
          </w:p>
        </w:tc>
        <w:tc>
          <w:tcPr>
            <w:tcW w:w="1433" w:type="pct"/>
            <w:tcBorders>
              <w:top w:val="nil"/>
              <w:left w:val="nil"/>
              <w:bottom w:val="single" w:sz="8" w:space="0" w:color="auto"/>
              <w:right w:val="single" w:sz="4" w:space="0" w:color="auto"/>
            </w:tcBorders>
          </w:tcPr>
          <w:p w14:paraId="7EAF32DA" w14:textId="265C52AB" w:rsidR="005E29C9" w:rsidRDefault="005E29C9" w:rsidP="004D093A">
            <w:pPr>
              <w:jc w:val="cente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_Ref170290802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3.3</w:t>
            </w:r>
            <w:r>
              <w:rPr>
                <w:lang w:val="el-GR" w:eastAsia="el-GR"/>
              </w:rPr>
              <w:fldChar w:fldCharType="end"/>
            </w:r>
          </w:p>
        </w:tc>
      </w:tr>
      <w:tr w:rsidR="005E29C9" w14:paraId="29F6A20A" w14:textId="4812994C"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EAD8DE8" w14:textId="59BEB930" w:rsidR="005E29C9" w:rsidRPr="00A72B80" w:rsidRDefault="005E29C9" w:rsidP="004D093A">
            <w:pPr>
              <w:ind w:left="142"/>
              <w:jc w:val="center"/>
            </w:pPr>
            <w:r w:rsidRPr="00A72B80">
              <w:rPr>
                <w:b/>
                <w:bCs/>
              </w:rPr>
              <w:t>2.</w:t>
            </w:r>
            <w:r w:rsidRPr="00A72B80">
              <w:rPr>
                <w:b/>
                <w:bCs/>
                <w:lang w:val="el-GR"/>
              </w:rPr>
              <w:t>5</w:t>
            </w:r>
          </w:p>
        </w:tc>
        <w:tc>
          <w:tcPr>
            <w:tcW w:w="2206" w:type="pct"/>
            <w:tcBorders>
              <w:top w:val="nil"/>
              <w:left w:val="nil"/>
              <w:bottom w:val="single" w:sz="8" w:space="0" w:color="auto"/>
              <w:right w:val="single" w:sz="8" w:space="0" w:color="auto"/>
            </w:tcBorders>
            <w:tcMar>
              <w:top w:w="0" w:type="dxa"/>
              <w:left w:w="108" w:type="dxa"/>
              <w:bottom w:w="0" w:type="dxa"/>
              <w:right w:w="108" w:type="dxa"/>
            </w:tcMar>
            <w:hideMark/>
          </w:tcPr>
          <w:p w14:paraId="6329F5FD" w14:textId="31F9775D" w:rsidR="005E29C9" w:rsidRPr="00A72B80" w:rsidRDefault="005E29C9" w:rsidP="004D093A">
            <w:pPr>
              <w:jc w:val="center"/>
              <w:rPr>
                <w:lang w:val="el-GR"/>
              </w:rPr>
            </w:pPr>
            <w:r w:rsidRPr="00A72B80">
              <w:rPr>
                <w:lang w:val="el-GR"/>
              </w:rPr>
              <w:t xml:space="preserve">Υπηρεσίες </w:t>
            </w:r>
            <w:r w:rsidR="00C06A98">
              <w:rPr>
                <w:lang w:val="el-GR"/>
              </w:rPr>
              <w:t>Υποστήριξης</w:t>
            </w:r>
            <w:r w:rsidR="00C06A98" w:rsidRPr="00A72B80">
              <w:rPr>
                <w:lang w:val="el-GR"/>
              </w:rPr>
              <w:t xml:space="preserve"> </w:t>
            </w:r>
            <w:r w:rsidRPr="00A72B80">
              <w:rPr>
                <w:lang w:val="el-GR"/>
              </w:rPr>
              <w:t>και Τήρησης Επιπέδου Υπηρεσιών</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5BCEDCBA" w14:textId="1D6162FA" w:rsidR="005E29C9" w:rsidRPr="00A72B80" w:rsidRDefault="005E29C9" w:rsidP="004D093A">
            <w:pPr>
              <w:jc w:val="center"/>
            </w:pPr>
            <w:r>
              <w:t xml:space="preserve">20 </w:t>
            </w:r>
            <w:r w:rsidRPr="00A72B80">
              <w:t>%</w:t>
            </w:r>
          </w:p>
        </w:tc>
        <w:tc>
          <w:tcPr>
            <w:tcW w:w="1433" w:type="pct"/>
            <w:tcBorders>
              <w:top w:val="nil"/>
              <w:left w:val="nil"/>
              <w:bottom w:val="single" w:sz="8" w:space="0" w:color="auto"/>
              <w:right w:val="single" w:sz="4" w:space="0" w:color="auto"/>
            </w:tcBorders>
          </w:tcPr>
          <w:p w14:paraId="0C8FD659" w14:textId="13A5ED95" w:rsidR="005E29C9" w:rsidRDefault="005E29C9" w:rsidP="004D093A">
            <w:pPr>
              <w:jc w:val="cente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_Ref170290873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3.4</w:t>
            </w:r>
            <w:r>
              <w:rPr>
                <w:lang w:val="el-GR" w:eastAsia="el-GR"/>
              </w:rPr>
              <w:fldChar w:fldCharType="end"/>
            </w:r>
            <w:r>
              <w:rPr>
                <w:lang w:val="el-GR" w:eastAsia="el-GR"/>
              </w:rPr>
              <w:t xml:space="preserve"> </w:t>
            </w:r>
            <w:r w:rsidRPr="0053038F">
              <w:rPr>
                <w:lang w:val="el-GR" w:eastAsia="el-GR"/>
              </w:rPr>
              <w:t xml:space="preserve">&amp; </w:t>
            </w:r>
            <w:r w:rsidR="007D7327">
              <w:rPr>
                <w:lang w:val="el-GR" w:eastAsia="el-GR"/>
              </w:rPr>
              <w:fldChar w:fldCharType="begin"/>
            </w:r>
            <w:r w:rsidR="007D7327">
              <w:rPr>
                <w:lang w:val="el-GR" w:eastAsia="el-GR"/>
              </w:rPr>
              <w:instrText xml:space="preserve"> REF _Ref178892817 \r \h </w:instrText>
            </w:r>
            <w:r w:rsidR="007D7327">
              <w:rPr>
                <w:lang w:val="el-GR" w:eastAsia="el-GR"/>
              </w:rPr>
            </w:r>
            <w:r w:rsidR="007D7327">
              <w:rPr>
                <w:lang w:val="el-GR" w:eastAsia="el-GR"/>
              </w:rPr>
              <w:fldChar w:fldCharType="separate"/>
            </w:r>
            <w:r w:rsidR="00E959F2">
              <w:rPr>
                <w:lang w:val="el-GR" w:eastAsia="el-GR"/>
              </w:rPr>
              <w:t>4.4</w:t>
            </w:r>
            <w:r w:rsidR="007D7327">
              <w:rPr>
                <w:lang w:val="el-GR" w:eastAsia="el-GR"/>
              </w:rPr>
              <w:fldChar w:fldCharType="end"/>
            </w:r>
          </w:p>
        </w:tc>
      </w:tr>
      <w:tr w:rsidR="005E29C9" w14:paraId="2E98BCE4" w14:textId="75AF7A63" w:rsidTr="00361847">
        <w:trPr>
          <w:trHeight w:val="469"/>
          <w:jc w:val="center"/>
        </w:trPr>
        <w:tc>
          <w:tcPr>
            <w:tcW w:w="662" w:type="pct"/>
            <w:tcBorders>
              <w:top w:val="nil"/>
              <w:left w:val="single" w:sz="4"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75B324A2" w14:textId="77777777" w:rsidR="005E29C9" w:rsidRPr="004B5F51" w:rsidRDefault="005E29C9" w:rsidP="004D093A">
            <w:pPr>
              <w:jc w:val="center"/>
            </w:pPr>
            <w:r w:rsidRPr="004B5F51">
              <w:rPr>
                <w:b/>
                <w:bCs/>
                <w:color w:val="000000"/>
              </w:rPr>
              <w:t>3.</w:t>
            </w:r>
          </w:p>
        </w:tc>
        <w:tc>
          <w:tcPr>
            <w:tcW w:w="2206" w:type="pct"/>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7491543C" w14:textId="70592BC4" w:rsidR="005E29C9" w:rsidRPr="0053038F" w:rsidRDefault="005E29C9" w:rsidP="004D093A">
            <w:pPr>
              <w:jc w:val="center"/>
              <w:rPr>
                <w:lang w:val="el-GR"/>
              </w:rPr>
            </w:pPr>
            <w:r w:rsidRPr="0059641E">
              <w:rPr>
                <w:rFonts w:eastAsia="Calibri"/>
                <w:b/>
                <w:bCs/>
                <w:lang w:val="el-GR"/>
              </w:rPr>
              <w:t xml:space="preserve">ΟΜΑΔΑ 3: </w:t>
            </w:r>
            <w:r w:rsidRPr="0059641E">
              <w:rPr>
                <w:b/>
                <w:bCs/>
                <w:color w:val="000000"/>
                <w:lang w:val="el-GR"/>
              </w:rPr>
              <w:t>ΜΕΘΟΔΟΛΟΓΙΑ ΥΛΟΠΟΙΗΣΗΣ – ΔΙΟΙΚΗΣΗΣ</w:t>
            </w:r>
            <w:r w:rsidRPr="0053038F">
              <w:rPr>
                <w:b/>
                <w:bCs/>
                <w:color w:val="000000"/>
                <w:lang w:val="el-GR"/>
              </w:rPr>
              <w:t xml:space="preserve"> ΕΡΓΟΥ</w:t>
            </w:r>
          </w:p>
        </w:tc>
        <w:tc>
          <w:tcPr>
            <w:tcW w:w="698" w:type="pct"/>
            <w:tcBorders>
              <w:top w:val="nil"/>
              <w:left w:val="nil"/>
              <w:bottom w:val="single" w:sz="8" w:space="0" w:color="auto"/>
              <w:right w:val="single" w:sz="4" w:space="0" w:color="auto"/>
            </w:tcBorders>
            <w:shd w:val="clear" w:color="auto" w:fill="F7CAAC"/>
            <w:tcMar>
              <w:top w:w="0" w:type="dxa"/>
              <w:left w:w="108" w:type="dxa"/>
              <w:bottom w:w="0" w:type="dxa"/>
              <w:right w:w="108" w:type="dxa"/>
            </w:tcMar>
            <w:vAlign w:val="center"/>
            <w:hideMark/>
          </w:tcPr>
          <w:p w14:paraId="06596588" w14:textId="248651DC" w:rsidR="005E29C9" w:rsidRPr="004B5F51" w:rsidRDefault="005E29C9" w:rsidP="004D093A">
            <w:pPr>
              <w:spacing w:before="120"/>
              <w:jc w:val="center"/>
            </w:pPr>
            <w:r>
              <w:rPr>
                <w:b/>
                <w:bCs/>
                <w:color w:val="000000"/>
              </w:rPr>
              <w:t xml:space="preserve">10 </w:t>
            </w:r>
            <w:r w:rsidRPr="004B5F51">
              <w:rPr>
                <w:b/>
                <w:bCs/>
                <w:color w:val="000000"/>
              </w:rPr>
              <w:t>%</w:t>
            </w:r>
          </w:p>
        </w:tc>
        <w:tc>
          <w:tcPr>
            <w:tcW w:w="1433" w:type="pct"/>
            <w:tcBorders>
              <w:top w:val="nil"/>
              <w:left w:val="nil"/>
              <w:bottom w:val="single" w:sz="8" w:space="0" w:color="auto"/>
              <w:right w:val="single" w:sz="4" w:space="0" w:color="auto"/>
            </w:tcBorders>
            <w:shd w:val="clear" w:color="auto" w:fill="F7CAAC"/>
          </w:tcPr>
          <w:p w14:paraId="67F722C5" w14:textId="77777777" w:rsidR="005E29C9" w:rsidRDefault="005E29C9" w:rsidP="004D093A">
            <w:pPr>
              <w:spacing w:before="120"/>
              <w:jc w:val="center"/>
              <w:rPr>
                <w:b/>
                <w:bCs/>
                <w:color w:val="000000"/>
              </w:rPr>
            </w:pPr>
          </w:p>
        </w:tc>
      </w:tr>
      <w:tr w:rsidR="005E29C9" w14:paraId="6486D5ED" w14:textId="15A377BC"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493504B" w14:textId="77777777" w:rsidR="005E29C9" w:rsidRPr="004B5F51" w:rsidRDefault="005E29C9" w:rsidP="004D093A">
            <w:pPr>
              <w:ind w:left="142"/>
              <w:jc w:val="center"/>
            </w:pPr>
            <w:r w:rsidRPr="004B5F51">
              <w:rPr>
                <w:b/>
                <w:bCs/>
              </w:rPr>
              <w:t>3.1</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7C2271" w14:textId="39949B9A" w:rsidR="005E29C9" w:rsidRPr="004B5F51" w:rsidRDefault="005E29C9" w:rsidP="004D093A">
            <w:pPr>
              <w:jc w:val="center"/>
              <w:rPr>
                <w:lang w:val="el-GR"/>
              </w:rPr>
            </w:pPr>
            <w:r w:rsidRPr="004B5F51">
              <w:rPr>
                <w:lang w:val="el-GR"/>
              </w:rPr>
              <w:t>Οργάνωση Υλοποίησης Έργου (Χρονοδιάγραμμα, Φάσεις Έργου, Παραδοτέα, Πακέτα Εργασίας)</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3F4210AF" w14:textId="77777777" w:rsidR="005E29C9" w:rsidRPr="004B5F51" w:rsidRDefault="005E29C9" w:rsidP="004D093A">
            <w:pPr>
              <w:jc w:val="center"/>
            </w:pPr>
            <w:r w:rsidRPr="004B5F51">
              <w:t>5%</w:t>
            </w:r>
          </w:p>
        </w:tc>
        <w:tc>
          <w:tcPr>
            <w:tcW w:w="1433" w:type="pct"/>
            <w:tcBorders>
              <w:top w:val="nil"/>
              <w:left w:val="nil"/>
              <w:bottom w:val="single" w:sz="8" w:space="0" w:color="auto"/>
              <w:right w:val="single" w:sz="4" w:space="0" w:color="auto"/>
            </w:tcBorders>
          </w:tcPr>
          <w:p w14:paraId="3B352470" w14:textId="3BB9E68E" w:rsidR="005E29C9" w:rsidRPr="004B5F51" w:rsidRDefault="005E29C9" w:rsidP="004D093A">
            <w:pPr>
              <w:jc w:val="cente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_Ref170290992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4.1</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_Ref170290985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4.2</w:t>
            </w:r>
            <w:r>
              <w:rPr>
                <w:lang w:val="el-GR" w:eastAsia="el-GR"/>
              </w:rPr>
              <w:fldChar w:fldCharType="end"/>
            </w:r>
          </w:p>
        </w:tc>
      </w:tr>
      <w:tr w:rsidR="005E29C9" w14:paraId="611C2FD1" w14:textId="7DC7DB9F" w:rsidTr="00361847">
        <w:trPr>
          <w:trHeight w:val="650"/>
          <w:jc w:val="center"/>
        </w:trPr>
        <w:tc>
          <w:tcPr>
            <w:tcW w:w="662" w:type="pc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3C9C276" w14:textId="77777777" w:rsidR="005E29C9" w:rsidRPr="004B5F51" w:rsidRDefault="005E29C9" w:rsidP="004D093A">
            <w:pPr>
              <w:ind w:left="180"/>
              <w:jc w:val="center"/>
            </w:pPr>
            <w:r w:rsidRPr="004B5F51">
              <w:rPr>
                <w:b/>
                <w:bCs/>
              </w:rPr>
              <w:t>3.2</w:t>
            </w:r>
          </w:p>
        </w:tc>
        <w:tc>
          <w:tcPr>
            <w:tcW w:w="22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5E8C9" w14:textId="263687F4" w:rsidR="005E29C9" w:rsidRPr="00676A51" w:rsidRDefault="005E29C9" w:rsidP="004D093A">
            <w:pPr>
              <w:jc w:val="center"/>
              <w:rPr>
                <w:lang w:val="el-GR"/>
              </w:rPr>
            </w:pPr>
            <w:r w:rsidRPr="004B5F51">
              <w:rPr>
                <w:lang w:val="el-GR"/>
              </w:rPr>
              <w:t>Σχήμα Διοίκησης, Σχεδιασμού και Υλοποίησης του Έργου</w:t>
            </w:r>
          </w:p>
        </w:tc>
        <w:tc>
          <w:tcPr>
            <w:tcW w:w="698"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4530182C" w14:textId="2D87557E" w:rsidR="005E29C9" w:rsidRPr="004B5F51" w:rsidRDefault="005E29C9" w:rsidP="004D093A">
            <w:pPr>
              <w:jc w:val="center"/>
            </w:pPr>
            <w:r>
              <w:rPr>
                <w:lang w:val="en-US"/>
              </w:rPr>
              <w:t xml:space="preserve">5 </w:t>
            </w:r>
            <w:r w:rsidRPr="004B5F51">
              <w:t>%</w:t>
            </w:r>
          </w:p>
        </w:tc>
        <w:tc>
          <w:tcPr>
            <w:tcW w:w="1433" w:type="pct"/>
            <w:tcBorders>
              <w:top w:val="nil"/>
              <w:left w:val="nil"/>
              <w:bottom w:val="single" w:sz="8" w:space="0" w:color="auto"/>
              <w:right w:val="single" w:sz="4" w:space="0" w:color="auto"/>
            </w:tcBorders>
          </w:tcPr>
          <w:p w14:paraId="7741668F" w14:textId="7D0EF057" w:rsidR="005E29C9" w:rsidRDefault="005E29C9" w:rsidP="004D093A">
            <w:pPr>
              <w:jc w:val="center"/>
              <w:rPr>
                <w:lang w:val="en-US"/>
              </w:rP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_Ref170290962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4.5</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_Ref170290972 \n \h </w:instrText>
            </w:r>
            <w:r w:rsidR="004D093A">
              <w:rPr>
                <w:lang w:val="el-GR" w:eastAsia="el-GR"/>
              </w:rPr>
              <w:instrText xml:space="preserve"> \* MERGEFORMAT </w:instrText>
            </w:r>
            <w:r>
              <w:rPr>
                <w:lang w:val="el-GR" w:eastAsia="el-GR"/>
              </w:rPr>
            </w:r>
            <w:r>
              <w:rPr>
                <w:lang w:val="el-GR" w:eastAsia="el-GR"/>
              </w:rPr>
              <w:fldChar w:fldCharType="separate"/>
            </w:r>
            <w:r w:rsidR="00E959F2">
              <w:rPr>
                <w:lang w:val="el-GR" w:eastAsia="el-GR"/>
              </w:rPr>
              <w:t>4.6</w:t>
            </w:r>
            <w:r>
              <w:rPr>
                <w:lang w:val="el-GR" w:eastAsia="el-GR"/>
              </w:rPr>
              <w:fldChar w:fldCharType="end"/>
            </w:r>
          </w:p>
        </w:tc>
      </w:tr>
      <w:tr w:rsidR="005E29C9" w14:paraId="2128F4F2" w14:textId="71F275EA" w:rsidTr="00361847">
        <w:trPr>
          <w:trHeight w:val="373"/>
          <w:jc w:val="center"/>
        </w:trPr>
        <w:tc>
          <w:tcPr>
            <w:tcW w:w="2868" w:type="pct"/>
            <w:gridSpan w:val="2"/>
            <w:tcBorders>
              <w:top w:val="nil"/>
              <w:left w:val="single" w:sz="4" w:space="0" w:color="auto"/>
              <w:bottom w:val="single" w:sz="4" w:space="0" w:color="auto"/>
              <w:right w:val="single" w:sz="8" w:space="0" w:color="auto"/>
            </w:tcBorders>
            <w:shd w:val="clear" w:color="auto" w:fill="C0C0C0"/>
            <w:tcMar>
              <w:top w:w="0" w:type="dxa"/>
              <w:left w:w="108" w:type="dxa"/>
              <w:bottom w:w="0" w:type="dxa"/>
              <w:right w:w="108" w:type="dxa"/>
            </w:tcMar>
            <w:hideMark/>
          </w:tcPr>
          <w:p w14:paraId="11634AFB" w14:textId="77777777" w:rsidR="005E29C9" w:rsidRDefault="005E29C9" w:rsidP="004D093A">
            <w:pPr>
              <w:jc w:val="center"/>
            </w:pPr>
            <w:r>
              <w:rPr>
                <w:b/>
                <w:bCs/>
                <w:color w:val="000000"/>
              </w:rPr>
              <w:t>ΣΥΝΟΛΟ</w:t>
            </w:r>
          </w:p>
        </w:tc>
        <w:tc>
          <w:tcPr>
            <w:tcW w:w="698" w:type="pct"/>
            <w:tcBorders>
              <w:top w:val="nil"/>
              <w:left w:val="nil"/>
              <w:bottom w:val="single" w:sz="4" w:space="0" w:color="auto"/>
              <w:right w:val="single" w:sz="4" w:space="0" w:color="auto"/>
            </w:tcBorders>
            <w:shd w:val="clear" w:color="auto" w:fill="C0C0C0"/>
            <w:tcMar>
              <w:top w:w="0" w:type="dxa"/>
              <w:left w:w="108" w:type="dxa"/>
              <w:bottom w:w="0" w:type="dxa"/>
              <w:right w:w="108" w:type="dxa"/>
            </w:tcMar>
            <w:vAlign w:val="center"/>
            <w:hideMark/>
          </w:tcPr>
          <w:p w14:paraId="294041CC" w14:textId="77777777" w:rsidR="005E29C9" w:rsidRDefault="005E29C9" w:rsidP="004D093A">
            <w:pPr>
              <w:jc w:val="center"/>
            </w:pPr>
            <w:r>
              <w:rPr>
                <w:b/>
                <w:bCs/>
                <w:color w:val="000000"/>
              </w:rPr>
              <w:t>100%</w:t>
            </w:r>
          </w:p>
        </w:tc>
        <w:tc>
          <w:tcPr>
            <w:tcW w:w="1433" w:type="pct"/>
            <w:tcBorders>
              <w:top w:val="nil"/>
              <w:left w:val="nil"/>
              <w:bottom w:val="single" w:sz="4" w:space="0" w:color="auto"/>
              <w:right w:val="single" w:sz="4" w:space="0" w:color="auto"/>
            </w:tcBorders>
            <w:shd w:val="clear" w:color="auto" w:fill="C0C0C0"/>
          </w:tcPr>
          <w:p w14:paraId="7DA29727" w14:textId="77777777" w:rsidR="005E29C9" w:rsidRDefault="005E29C9" w:rsidP="004D093A">
            <w:pPr>
              <w:jc w:val="center"/>
              <w:rPr>
                <w:b/>
                <w:bCs/>
                <w:color w:val="000000"/>
              </w:rPr>
            </w:pPr>
          </w:p>
        </w:tc>
      </w:tr>
      <w:bookmarkEnd w:id="256"/>
    </w:tbl>
    <w:p w14:paraId="3B49A67B" w14:textId="77777777" w:rsidR="00A47E0A" w:rsidRDefault="00A47E0A" w:rsidP="00A47E0A">
      <w:pPr>
        <w:rPr>
          <w:rFonts w:ascii="Calibri" w:eastAsiaTheme="minorHAnsi" w:hAnsi="Calibri" w:cs="Calibri"/>
        </w:rPr>
      </w:pPr>
    </w:p>
    <w:tbl>
      <w:tblPr>
        <w:tblW w:w="10173" w:type="dxa"/>
        <w:tblInd w:w="-318" w:type="dxa"/>
        <w:tblLayout w:type="fixed"/>
        <w:tblLook w:val="01E0" w:firstRow="1" w:lastRow="1" w:firstColumn="1" w:lastColumn="1" w:noHBand="0" w:noVBand="0"/>
      </w:tblPr>
      <w:tblGrid>
        <w:gridCol w:w="10173"/>
      </w:tblGrid>
      <w:tr w:rsidR="00B11217" w:rsidRPr="005564F5" w14:paraId="786DE9F2" w14:textId="77777777" w:rsidTr="0053038F">
        <w:tc>
          <w:tcPr>
            <w:tcW w:w="10173" w:type="dxa"/>
            <w:shd w:val="clear" w:color="auto" w:fill="auto"/>
          </w:tcPr>
          <w:p w14:paraId="134D11D9" w14:textId="77777777" w:rsidR="001944A2" w:rsidRPr="00033BA0" w:rsidRDefault="001944A2" w:rsidP="001944A2">
            <w:pPr>
              <w:spacing w:before="120"/>
              <w:rPr>
                <w:b/>
                <w:i/>
                <w:lang w:val="el-GR"/>
              </w:rPr>
            </w:pPr>
            <w:r w:rsidRPr="00033BA0">
              <w:rPr>
                <w:b/>
                <w:i/>
                <w:lang w:val="el-GR"/>
              </w:rPr>
              <w:t xml:space="preserve">Επεξήγηση Κριτηρίων: </w:t>
            </w:r>
          </w:p>
          <w:p w14:paraId="0EB2641D" w14:textId="77777777" w:rsidR="001944A2" w:rsidRPr="00033BA0" w:rsidRDefault="001944A2" w:rsidP="001944A2">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1944A2" w:rsidRPr="001944A2" w14:paraId="513BCCA6" w14:textId="77777777" w:rsidTr="0015066F">
              <w:tc>
                <w:tcPr>
                  <w:tcW w:w="9855" w:type="dxa"/>
                  <w:shd w:val="clear" w:color="auto" w:fill="E6E6E6"/>
                </w:tcPr>
                <w:p w14:paraId="6CB75B70" w14:textId="72235510" w:rsidR="001944A2" w:rsidRPr="008D181B" w:rsidRDefault="001944A2" w:rsidP="001944A2">
                  <w:pPr>
                    <w:spacing w:before="120"/>
                    <w:rPr>
                      <w:u w:val="single"/>
                      <w:lang w:val="el-GR"/>
                    </w:rPr>
                  </w:pPr>
                  <w:r w:rsidRPr="008D181B">
                    <w:rPr>
                      <w:u w:val="single"/>
                      <w:lang w:val="el-GR"/>
                    </w:rPr>
                    <w:br w:type="page"/>
                  </w:r>
                  <w:r w:rsidRPr="008D181B">
                    <w:rPr>
                      <w:b/>
                      <w:lang w:val="el-GR"/>
                    </w:rPr>
                    <w:t xml:space="preserve">Ομάδα </w:t>
                  </w:r>
                  <w:r w:rsidR="007C37FF">
                    <w:rPr>
                      <w:b/>
                      <w:lang w:val="el-GR"/>
                    </w:rPr>
                    <w:t>1</w:t>
                  </w:r>
                  <w:r w:rsidRPr="008D181B">
                    <w:rPr>
                      <w:b/>
                      <w:lang w:val="el-GR"/>
                    </w:rPr>
                    <w:t xml:space="preserve"> </w:t>
                  </w:r>
                  <w:r w:rsidR="007C37FF">
                    <w:rPr>
                      <w:b/>
                      <w:lang w:val="el-GR"/>
                    </w:rPr>
                    <w:t>–</w:t>
                  </w:r>
                  <w:r w:rsidRPr="008D181B">
                    <w:rPr>
                      <w:b/>
                      <w:lang w:val="el-GR"/>
                    </w:rPr>
                    <w:t xml:space="preserve"> </w:t>
                  </w:r>
                  <w:r w:rsidR="007C37FF">
                    <w:rPr>
                      <w:b/>
                      <w:lang w:val="el-GR"/>
                    </w:rPr>
                    <w:t xml:space="preserve">Τεχνική λύση </w:t>
                  </w:r>
                </w:p>
              </w:tc>
            </w:tr>
            <w:tr w:rsidR="001944A2" w:rsidRPr="005564F5" w14:paraId="4FFD0504" w14:textId="77777777" w:rsidTr="0015066F">
              <w:tc>
                <w:tcPr>
                  <w:tcW w:w="9855" w:type="dxa"/>
                  <w:shd w:val="clear" w:color="auto" w:fill="auto"/>
                </w:tcPr>
                <w:p w14:paraId="36113729" w14:textId="695CDCE5" w:rsidR="001944A2" w:rsidRPr="00A33251" w:rsidRDefault="001944A2" w:rsidP="001944A2">
                  <w:pPr>
                    <w:spacing w:before="120" w:line="276" w:lineRule="auto"/>
                    <w:rPr>
                      <w:b/>
                      <w:iCs/>
                      <w:lang w:val="el-GR"/>
                    </w:rPr>
                  </w:pPr>
                  <w:r w:rsidRPr="00A33251">
                    <w:rPr>
                      <w:b/>
                      <w:iCs/>
                      <w:lang w:val="el-GR"/>
                    </w:rPr>
                    <w:t xml:space="preserve">Κριτήριο </w:t>
                  </w:r>
                  <w:r w:rsidR="00137774">
                    <w:rPr>
                      <w:b/>
                      <w:iCs/>
                      <w:lang w:val="el-GR"/>
                    </w:rPr>
                    <w:t>1.</w:t>
                  </w:r>
                  <w:r w:rsidRPr="00A33251">
                    <w:rPr>
                      <w:b/>
                      <w:iCs/>
                      <w:lang w:val="el-GR"/>
                    </w:rPr>
                    <w:t>1</w:t>
                  </w:r>
                  <w:r>
                    <w:rPr>
                      <w:b/>
                      <w:iCs/>
                      <w:lang w:val="el-GR"/>
                    </w:rPr>
                    <w:t xml:space="preserve"> </w:t>
                  </w:r>
                  <w:r w:rsidRPr="006642B4">
                    <w:rPr>
                      <w:b/>
                      <w:iCs/>
                      <w:lang w:val="el-GR"/>
                    </w:rPr>
                    <w:tab/>
                  </w:r>
                  <w:r w:rsidR="00137774" w:rsidRPr="00137774">
                    <w:rPr>
                      <w:b/>
                      <w:iCs/>
                      <w:lang w:val="el-GR"/>
                    </w:rPr>
                    <w:t xml:space="preserve">Αντίληψη και κατανόηση του έργου από τον υποψήφιο Ανάδοχο </w:t>
                  </w:r>
                </w:p>
                <w:p w14:paraId="72F311E6" w14:textId="77777777" w:rsidR="00A72B80" w:rsidRDefault="00A72B80" w:rsidP="00A72B80">
                  <w:pPr>
                    <w:spacing w:line="276" w:lineRule="auto"/>
                    <w:rPr>
                      <w:lang w:val="el-GR"/>
                    </w:rPr>
                  </w:pPr>
                  <w:r>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4D7DFE87" w14:textId="71D8F890" w:rsidR="001944A2" w:rsidRPr="00A33251" w:rsidRDefault="001944A2" w:rsidP="001944A2">
                  <w:pPr>
                    <w:spacing w:before="120" w:line="276" w:lineRule="auto"/>
                    <w:rPr>
                      <w:bCs/>
                      <w:iCs/>
                      <w:lang w:val="el-GR"/>
                    </w:rPr>
                  </w:pPr>
                  <w:r w:rsidRPr="00A33251">
                    <w:rPr>
                      <w:bCs/>
                      <w:iCs/>
                      <w:lang w:val="el-GR"/>
                    </w:rPr>
                    <w:t xml:space="preserve">Αξιολογείται: </w:t>
                  </w:r>
                </w:p>
                <w:p w14:paraId="759A6AB0" w14:textId="77777777" w:rsidR="001944A2" w:rsidRDefault="001944A2" w:rsidP="001944A2">
                  <w:pPr>
                    <w:pStyle w:val="aff"/>
                    <w:numPr>
                      <w:ilvl w:val="0"/>
                      <w:numId w:val="79"/>
                    </w:numPr>
                    <w:spacing w:before="120"/>
                    <w:contextualSpacing w:val="0"/>
                    <w:rPr>
                      <w:lang w:val="el-GR"/>
                    </w:rPr>
                  </w:pPr>
                  <w:r w:rsidRPr="00FF3608">
                    <w:rPr>
                      <w:lang w:val="el-GR"/>
                    </w:rPr>
                    <w:t xml:space="preserve">Ο βαθμός σαφήνειας, περιεκτικότητας, σφαιρικότητας της αντίληψης και κατανόησης των  απαιτήσεων </w:t>
                  </w:r>
                  <w:r w:rsidRPr="0071511C">
                    <w:rPr>
                      <w:lang w:val="el-GR"/>
                    </w:rPr>
                    <w:t>του έργου</w:t>
                  </w:r>
                  <w:r w:rsidRPr="008D490C">
                    <w:rPr>
                      <w:lang w:val="el-GR"/>
                    </w:rPr>
                    <w:t>, της περιγραφόμενης πολυπλοκότητας των στόχων, του σκοπού, της έκτασης του αντικειμένου του έργου, των αναμενόμενων αποτελεσμάτων, των κρίσιμων 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3FFBE67C" w14:textId="77777777" w:rsidR="001944A2" w:rsidRPr="00CC7D87" w:rsidRDefault="001944A2" w:rsidP="001944A2">
                  <w:pPr>
                    <w:pStyle w:val="aff"/>
                    <w:numPr>
                      <w:ilvl w:val="0"/>
                      <w:numId w:val="79"/>
                    </w:numPr>
                    <w:spacing w:before="120"/>
                    <w:contextualSpacing w:val="0"/>
                    <w:rPr>
                      <w:lang w:val="el-GR"/>
                    </w:rPr>
                  </w:pPr>
                  <w:r w:rsidRPr="00CC7D87">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DC60953" w14:textId="77777777" w:rsidR="001944A2" w:rsidRPr="00CC7D87" w:rsidRDefault="001944A2" w:rsidP="001944A2">
                  <w:pPr>
                    <w:pStyle w:val="aff"/>
                    <w:numPr>
                      <w:ilvl w:val="0"/>
                      <w:numId w:val="79"/>
                    </w:numPr>
                    <w:spacing w:before="120"/>
                    <w:contextualSpacing w:val="0"/>
                    <w:rPr>
                      <w:lang w:val="el-GR"/>
                    </w:rPr>
                  </w:pPr>
                  <w:r w:rsidRPr="00CC7D87">
                    <w:rPr>
                      <w:lang w:val="el-GR"/>
                    </w:rPr>
                    <w:t>Η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1608CAA" w14:textId="77777777" w:rsidR="001944A2" w:rsidRPr="00CC7D87" w:rsidRDefault="001944A2" w:rsidP="001944A2">
                  <w:pPr>
                    <w:pStyle w:val="aff"/>
                    <w:numPr>
                      <w:ilvl w:val="0"/>
                      <w:numId w:val="79"/>
                    </w:numPr>
                    <w:spacing w:before="120"/>
                    <w:contextualSpacing w:val="0"/>
                    <w:rPr>
                      <w:lang w:val="el-GR"/>
                    </w:rPr>
                  </w:pPr>
                  <w:r w:rsidRPr="00CC7D87">
                    <w:rPr>
                      <w:lang w:val="el-GR"/>
                    </w:rPr>
                    <w:lastRenderedPageBreak/>
                    <w:t>Η τεκμηριωμένη αντίληψη του υποψηφίου Αναδόχου σχετικά με τις παραμέτρους που συνθέτουν την υφιστάμενη κατάσταση τόσο σε επιχειρησιακό, όσο και σε τεχνολογικό επίπεδο.</w:t>
                  </w:r>
                </w:p>
                <w:p w14:paraId="20015BF5" w14:textId="77777777" w:rsidR="001944A2" w:rsidRPr="00CC7D87" w:rsidRDefault="001944A2" w:rsidP="001944A2">
                  <w:pPr>
                    <w:pStyle w:val="aff"/>
                    <w:numPr>
                      <w:ilvl w:val="0"/>
                      <w:numId w:val="79"/>
                    </w:numPr>
                    <w:spacing w:before="120"/>
                    <w:contextualSpacing w:val="0"/>
                    <w:rPr>
                      <w:lang w:val="el-GR"/>
                    </w:rPr>
                  </w:pPr>
                  <w:r w:rsidRPr="00CC7D87">
                    <w:rPr>
                      <w:lang w:val="el-GR"/>
                    </w:rPr>
                    <w:t>Η τεκμηριωμένη αντίληψη του υποψηφίου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59E5A025" w14:textId="77777777" w:rsidR="001944A2" w:rsidRDefault="001944A2" w:rsidP="001944A2">
                  <w:pPr>
                    <w:spacing w:before="120" w:line="276" w:lineRule="auto"/>
                    <w:rPr>
                      <w:b/>
                      <w:iCs/>
                      <w:lang w:val="el-GR"/>
                    </w:rPr>
                  </w:pPr>
                </w:p>
                <w:p w14:paraId="593D93AA" w14:textId="6BB7E193" w:rsidR="001944A2" w:rsidRPr="00A33251" w:rsidRDefault="001944A2" w:rsidP="001944A2">
                  <w:pPr>
                    <w:spacing w:before="120" w:line="276" w:lineRule="auto"/>
                    <w:rPr>
                      <w:b/>
                      <w:iCs/>
                      <w:lang w:val="el-GR"/>
                    </w:rPr>
                  </w:pPr>
                  <w:r w:rsidRPr="00A33251">
                    <w:rPr>
                      <w:b/>
                      <w:iCs/>
                      <w:lang w:val="el-GR"/>
                    </w:rPr>
                    <w:t xml:space="preserve">Κριτήριο </w:t>
                  </w:r>
                  <w:r w:rsidR="00137774">
                    <w:rPr>
                      <w:b/>
                      <w:iCs/>
                      <w:lang w:val="el-GR"/>
                    </w:rPr>
                    <w:t>1.</w:t>
                  </w:r>
                  <w:r w:rsidRPr="00A33251">
                    <w:rPr>
                      <w:b/>
                      <w:iCs/>
                      <w:lang w:val="el-GR"/>
                    </w:rPr>
                    <w:t xml:space="preserve">2 </w:t>
                  </w:r>
                  <w:r w:rsidR="00137774" w:rsidRPr="00137774">
                    <w:rPr>
                      <w:b/>
                      <w:iCs/>
                      <w:lang w:val="el-GR"/>
                    </w:rPr>
                    <w:t xml:space="preserve">Προτεινόμενη Αρχιτεκτονική – Τεχνικά &amp; Τεχνολογικά χαρακτηριστικά της λύσης </w:t>
                  </w:r>
                  <w:r w:rsidR="00137774">
                    <w:rPr>
                      <w:b/>
                      <w:iCs/>
                      <w:lang w:val="el-GR"/>
                    </w:rPr>
                    <w:t xml:space="preserve"> </w:t>
                  </w:r>
                </w:p>
                <w:p w14:paraId="4ACA454D" w14:textId="77777777" w:rsidR="00A72B80" w:rsidRDefault="00A72B80" w:rsidP="00A72B80">
                  <w:pPr>
                    <w:spacing w:line="276" w:lineRule="auto"/>
                    <w:rPr>
                      <w:lang w:val="el-GR"/>
                    </w:rPr>
                  </w:pPr>
                  <w:r>
                    <w:rPr>
                      <w:bCs/>
                      <w:lang w:val="el-GR"/>
                    </w:rPr>
                    <w:t xml:space="preserve">Αξιολογείται </w:t>
                  </w:r>
                  <w:r>
                    <w:rPr>
                      <w:lang w:val="el-GR"/>
                    </w:rPr>
                    <w:t xml:space="preserve">ο </w:t>
                  </w:r>
                  <w:r>
                    <w:rPr>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τον εξοπλισμό και λογισμικό που ζητείται, καθώς και η</w:t>
                  </w:r>
                  <w:r>
                    <w:rPr>
                      <w:bCs/>
                      <w:lang w:val="el-GR"/>
                    </w:rPr>
                    <w:t xml:space="preserve"> κάλυψη των απαιτήσεων του Παραρτήματος Ι </w:t>
                  </w:r>
                  <w:r>
                    <w:rPr>
                      <w:lang w:val="el-GR" w:eastAsia="el-GR"/>
                    </w:rPr>
                    <w:t>και των σχετικών Πινάκων Συμμόρφωσης του Παραρτήματος ΙΙ.</w:t>
                  </w:r>
                </w:p>
                <w:p w14:paraId="4CD1848C" w14:textId="764A916F" w:rsidR="00A72B80" w:rsidRDefault="00A72B80" w:rsidP="00A72B80">
                  <w:pPr>
                    <w:rPr>
                      <w:lang w:val="el-GR"/>
                    </w:rPr>
                  </w:pPr>
                  <w:r>
                    <w:rPr>
                      <w:lang w:val="el-GR"/>
                    </w:rPr>
                    <w:t xml:space="preserve">Θα δοθεί ιδιαίτερη έμφαση στον τρόπο ενσωμάτωσης και συνέργειας των ζητούμενων υπηρεσιών εκτύπωσης με τις υφιστάμενες λειτουργίες του Ταμείου Παρακαταθηκών &amp; Δανείων, προκειμένου να διασφαλιστεί η απρόσκοπτη </w:t>
                  </w:r>
                  <w:proofErr w:type="spellStart"/>
                  <w:r>
                    <w:rPr>
                      <w:lang w:val="el-GR"/>
                    </w:rPr>
                    <w:t>διαλειτουργικότητα</w:t>
                  </w:r>
                  <w:proofErr w:type="spellEnd"/>
                  <w:r>
                    <w:rPr>
                      <w:lang w:val="el-GR"/>
                    </w:rPr>
                    <w:t xml:space="preserve"> μεταξύ τους και να καταστεί έτσι δυνατή η αδιάλειπτη συνέχιση των υπηρεσιών που παρέχονται από το Τ.Π.&amp;.Δ..</w:t>
                  </w:r>
                </w:p>
                <w:p w14:paraId="58153CF0" w14:textId="77777777" w:rsidR="001944A2" w:rsidRDefault="001944A2" w:rsidP="001944A2">
                  <w:pPr>
                    <w:spacing w:before="120" w:line="276" w:lineRule="auto"/>
                    <w:rPr>
                      <w:b/>
                      <w:iCs/>
                      <w:lang w:val="el-GR"/>
                    </w:rPr>
                  </w:pPr>
                </w:p>
                <w:p w14:paraId="1B8A66A2" w14:textId="78781BAC" w:rsidR="00137774" w:rsidRDefault="001944A2" w:rsidP="001944A2">
                  <w:pPr>
                    <w:spacing w:before="120" w:line="276" w:lineRule="auto"/>
                    <w:rPr>
                      <w:b/>
                      <w:iCs/>
                      <w:lang w:val="el-GR"/>
                    </w:rPr>
                  </w:pPr>
                  <w:r w:rsidRPr="00A33251">
                    <w:rPr>
                      <w:b/>
                      <w:iCs/>
                      <w:lang w:val="el-GR"/>
                    </w:rPr>
                    <w:t xml:space="preserve">Κριτήριο </w:t>
                  </w:r>
                  <w:r w:rsidR="00137774">
                    <w:rPr>
                      <w:b/>
                      <w:iCs/>
                      <w:lang w:val="el-GR"/>
                    </w:rPr>
                    <w:t xml:space="preserve">1.3 </w:t>
                  </w:r>
                  <w:r w:rsidR="00137774" w:rsidRPr="00137774">
                    <w:rPr>
                      <w:b/>
                      <w:iCs/>
                      <w:lang w:val="el-GR"/>
                    </w:rPr>
                    <w:t xml:space="preserve">Τεχνικά χαρακτηριστικά του προσφερόμενου εξοπλισμού / λογισμικού </w:t>
                  </w:r>
                </w:p>
                <w:p w14:paraId="0574F05C" w14:textId="457FC9F4" w:rsidR="0059641E" w:rsidRPr="00443C71" w:rsidRDefault="00A72B80" w:rsidP="0053038F">
                  <w:pPr>
                    <w:spacing w:before="120"/>
                    <w:rPr>
                      <w:lang w:val="el-GR"/>
                    </w:rPr>
                  </w:pPr>
                  <w:r w:rsidRPr="00443C71">
                    <w:rPr>
                      <w:lang w:val="el-GR"/>
                    </w:rPr>
                    <w:t xml:space="preserve">Αξιολογείται η κάλυψη των απαιτήσεων των τεχνικών χαρακτηριστικών του εξοπλισμού και λογισμικού, όπως αυτά περιγράφονται τόσο στο Παράρτημα Ι όσο και στους Πίνακες Συμμόρφωσης του Παραρτήματος ΙΙ καθώς και η κάλυψη απαιτήσεων πέραν </w:t>
                  </w:r>
                  <w:r w:rsidRPr="003530B2">
                    <w:rPr>
                      <w:lang w:val="el-GR"/>
                    </w:rPr>
                    <w:t>των κατ’ ελάχιστα ζητούμενων στην παρούσα.</w:t>
                  </w:r>
                  <w:r w:rsidR="0059641E" w:rsidRPr="003530B2">
                    <w:rPr>
                      <w:lang w:val="el-GR"/>
                    </w:rPr>
                    <w:t xml:space="preserve"> </w:t>
                  </w:r>
                  <w:r w:rsidR="003530B2" w:rsidRPr="003530B2">
                    <w:rPr>
                      <w:lang w:val="el-GR"/>
                    </w:rPr>
                    <w:t>Εάν απαιτηθεί κατά τη διάρκεια της αξιολόγησης, η ΕΔΔΑΠ έ</w:t>
                  </w:r>
                  <w:r w:rsidR="0059641E" w:rsidRPr="003530B2">
                    <w:rPr>
                      <w:lang w:val="el-GR"/>
                    </w:rPr>
                    <w:t xml:space="preserve">χει το δικαίωμα να ζητήσει, για μέρος ή για το σύνολο των περιγραφόμενων προδιαγραφών/απαιτήσεων, παρουσίαση των δυνατοτήτων και χαρακτηριστικών είτε σε περιβάλλον </w:t>
                  </w:r>
                  <w:r w:rsidR="0059641E" w:rsidRPr="003530B2">
                    <w:rPr>
                      <w:lang w:val="en-US"/>
                    </w:rPr>
                    <w:t>LAB</w:t>
                  </w:r>
                  <w:r w:rsidR="0059641E" w:rsidRPr="003530B2">
                    <w:rPr>
                      <w:lang w:val="el-GR"/>
                    </w:rPr>
                    <w:t xml:space="preserve"> σε χώρους του αναδόχου είτε σε πραγματικό περιβάλλον σε πελάτη ή σε άλλες εγκαταστάσεις του αναδόχου.</w:t>
                  </w:r>
                </w:p>
                <w:p w14:paraId="202BEBAD" w14:textId="7FED8F73" w:rsidR="00A72B80" w:rsidRPr="00A72B80" w:rsidRDefault="00A72B80" w:rsidP="0053038F">
                  <w:pPr>
                    <w:pStyle w:val="aff"/>
                    <w:spacing w:before="120"/>
                    <w:rPr>
                      <w:lang w:val="el-GR"/>
                    </w:rPr>
                  </w:pPr>
                </w:p>
              </w:tc>
            </w:tr>
            <w:tr w:rsidR="001944A2" w:rsidRPr="008D181B" w14:paraId="46CDBBBB" w14:textId="77777777" w:rsidTr="0015066F">
              <w:tc>
                <w:tcPr>
                  <w:tcW w:w="9855" w:type="dxa"/>
                  <w:shd w:val="clear" w:color="auto" w:fill="E6E6E6"/>
                </w:tcPr>
                <w:p w14:paraId="38B65AFF" w14:textId="0F483F17" w:rsidR="001944A2" w:rsidRPr="008D181B" w:rsidRDefault="001944A2" w:rsidP="001944A2">
                  <w:pPr>
                    <w:spacing w:before="120"/>
                    <w:rPr>
                      <w:b/>
                      <w:lang w:val="el-GR"/>
                    </w:rPr>
                  </w:pPr>
                  <w:r w:rsidRPr="008D181B">
                    <w:rPr>
                      <w:u w:val="single"/>
                      <w:lang w:val="el-GR"/>
                    </w:rPr>
                    <w:lastRenderedPageBreak/>
                    <w:br w:type="page"/>
                  </w:r>
                  <w:r w:rsidRPr="008D181B">
                    <w:rPr>
                      <w:b/>
                      <w:lang w:val="el-GR"/>
                    </w:rPr>
                    <w:t xml:space="preserve">Ομάδα </w:t>
                  </w:r>
                  <w:r w:rsidR="004B5F51">
                    <w:rPr>
                      <w:b/>
                      <w:lang w:val="el-GR"/>
                    </w:rPr>
                    <w:t>2</w:t>
                  </w:r>
                  <w:r>
                    <w:rPr>
                      <w:b/>
                      <w:lang w:val="el-GR"/>
                    </w:rPr>
                    <w:t xml:space="preserve"> –</w:t>
                  </w:r>
                  <w:r w:rsidRPr="008D181B">
                    <w:rPr>
                      <w:b/>
                      <w:lang w:val="el-GR"/>
                    </w:rPr>
                    <w:t xml:space="preserve"> </w:t>
                  </w:r>
                  <w:r w:rsidR="004B5F51">
                    <w:rPr>
                      <w:b/>
                      <w:lang w:val="el-GR"/>
                    </w:rPr>
                    <w:t xml:space="preserve">Παρεχόμενες </w:t>
                  </w:r>
                  <w:r>
                    <w:rPr>
                      <w:b/>
                      <w:lang w:val="el-GR"/>
                    </w:rPr>
                    <w:t>Υπηρεσίες Έργου</w:t>
                  </w:r>
                </w:p>
              </w:tc>
            </w:tr>
            <w:tr w:rsidR="001944A2" w:rsidRPr="005564F5" w14:paraId="74302717" w14:textId="77777777" w:rsidTr="0015066F">
              <w:tc>
                <w:tcPr>
                  <w:tcW w:w="9855" w:type="dxa"/>
                  <w:shd w:val="clear" w:color="auto" w:fill="auto"/>
                </w:tcPr>
                <w:p w14:paraId="5DA7DFA1" w14:textId="6C1F2FE6" w:rsidR="001944A2" w:rsidRPr="00237374" w:rsidRDefault="001944A2" w:rsidP="001944A2">
                  <w:pPr>
                    <w:spacing w:before="120" w:line="276" w:lineRule="auto"/>
                    <w:rPr>
                      <w:b/>
                      <w:iCs/>
                      <w:lang w:val="el-GR"/>
                    </w:rPr>
                  </w:pPr>
                  <w:r w:rsidRPr="00237374">
                    <w:rPr>
                      <w:b/>
                      <w:iCs/>
                      <w:lang w:val="el-GR"/>
                    </w:rPr>
                    <w:t xml:space="preserve">Κριτήριο </w:t>
                  </w:r>
                  <w:r w:rsidR="004B5F51">
                    <w:rPr>
                      <w:b/>
                      <w:iCs/>
                      <w:lang w:val="el-GR"/>
                    </w:rPr>
                    <w:t>2.</w:t>
                  </w:r>
                  <w:r w:rsidRPr="00237374">
                    <w:rPr>
                      <w:b/>
                      <w:iCs/>
                      <w:lang w:val="el-GR"/>
                    </w:rPr>
                    <w:t xml:space="preserve">1 </w:t>
                  </w:r>
                  <w:r w:rsidR="004B5F51" w:rsidRPr="004B5F51">
                    <w:rPr>
                      <w:b/>
                      <w:iCs/>
                      <w:lang w:val="el-GR"/>
                    </w:rPr>
                    <w:t>Ανάλυση απαιτήσεων – Μελέτη Εφαρμογής</w:t>
                  </w:r>
                </w:p>
                <w:p w14:paraId="0C3B1682" w14:textId="77777777" w:rsidR="001944A2" w:rsidRPr="00747E9B" w:rsidRDefault="001944A2" w:rsidP="00660C6B">
                  <w:pPr>
                    <w:spacing w:before="120" w:line="276" w:lineRule="auto"/>
                    <w:rPr>
                      <w:bCs/>
                      <w:iCs/>
                      <w:lang w:val="el-GR"/>
                    </w:rPr>
                  </w:pPr>
                  <w:r w:rsidRPr="00747E9B">
                    <w:rPr>
                      <w:bCs/>
                      <w:iCs/>
                      <w:lang w:val="el-GR"/>
                    </w:rPr>
                    <w:t xml:space="preserve">Αξιολογείται: </w:t>
                  </w:r>
                </w:p>
                <w:p w14:paraId="436BDD12" w14:textId="63836DCD" w:rsidR="00660C6B" w:rsidRDefault="00660C6B" w:rsidP="00660C6B">
                  <w:pPr>
                    <w:pStyle w:val="aff"/>
                    <w:numPr>
                      <w:ilvl w:val="0"/>
                      <w:numId w:val="80"/>
                    </w:numPr>
                    <w:spacing w:before="120" w:line="276" w:lineRule="auto"/>
                    <w:rPr>
                      <w:bCs/>
                      <w:iCs/>
                      <w:lang w:val="el-GR"/>
                    </w:rPr>
                  </w:pPr>
                  <w:r w:rsidRPr="00660C6B">
                    <w:rPr>
                      <w:bCs/>
                      <w:iCs/>
                      <w:lang w:val="el-GR"/>
                    </w:rPr>
                    <w:t xml:space="preserve">Η μεθοδολογία εκπόνησης της </w:t>
                  </w:r>
                  <w:r>
                    <w:rPr>
                      <w:bCs/>
                      <w:iCs/>
                      <w:lang w:val="el-GR"/>
                    </w:rPr>
                    <w:t xml:space="preserve">Ανάλυσης των απαιτήσεων του Έργου </w:t>
                  </w:r>
                </w:p>
                <w:p w14:paraId="2DF0A2AB" w14:textId="28D916BD" w:rsidR="00660C6B" w:rsidRPr="00660C6B" w:rsidRDefault="00660C6B" w:rsidP="00660C6B">
                  <w:pPr>
                    <w:pStyle w:val="aff"/>
                    <w:numPr>
                      <w:ilvl w:val="0"/>
                      <w:numId w:val="80"/>
                    </w:numPr>
                    <w:spacing w:before="120" w:line="276" w:lineRule="auto"/>
                    <w:rPr>
                      <w:bCs/>
                      <w:iCs/>
                      <w:lang w:val="el-GR"/>
                    </w:rPr>
                  </w:pPr>
                  <w:r w:rsidRPr="00660C6B">
                    <w:rPr>
                      <w:bCs/>
                      <w:iCs/>
                      <w:lang w:val="el-GR"/>
                    </w:rPr>
                    <w:t>Η μεθοδολογία εκπόνησης της Μελέτης Εφαρμογής</w:t>
                  </w:r>
                </w:p>
                <w:p w14:paraId="039D3FF5" w14:textId="77777777" w:rsidR="00660C6B" w:rsidRPr="00660C6B" w:rsidRDefault="00660C6B" w:rsidP="00660C6B">
                  <w:pPr>
                    <w:pStyle w:val="aff"/>
                    <w:numPr>
                      <w:ilvl w:val="0"/>
                      <w:numId w:val="80"/>
                    </w:numPr>
                    <w:spacing w:before="120" w:line="276" w:lineRule="auto"/>
                    <w:rPr>
                      <w:bCs/>
                      <w:iCs/>
                      <w:lang w:val="el-GR"/>
                    </w:rPr>
                  </w:pPr>
                  <w:r w:rsidRPr="00660C6B">
                    <w:rPr>
                      <w:bCs/>
                      <w:iCs/>
                      <w:lang w:val="el-GR"/>
                    </w:rPr>
                    <w:t>Η αναλυτική εξειδίκευση των παραδοτέων της Μελέτης Εφαρμογής</w:t>
                  </w:r>
                </w:p>
                <w:p w14:paraId="39A3125F" w14:textId="77777777" w:rsidR="001944A2" w:rsidRPr="001E0C95" w:rsidRDefault="001944A2" w:rsidP="001944A2">
                  <w:pPr>
                    <w:pStyle w:val="aff"/>
                    <w:spacing w:before="120" w:line="276" w:lineRule="auto"/>
                    <w:rPr>
                      <w:b/>
                      <w:iCs/>
                      <w:lang w:val="el-GR"/>
                    </w:rPr>
                  </w:pPr>
                </w:p>
                <w:p w14:paraId="27900E74" w14:textId="77777777" w:rsidR="00200250" w:rsidRDefault="001944A2" w:rsidP="001944A2">
                  <w:pPr>
                    <w:spacing w:before="120" w:line="276" w:lineRule="auto"/>
                    <w:rPr>
                      <w:b/>
                      <w:iCs/>
                      <w:lang w:val="el-GR"/>
                    </w:rPr>
                  </w:pPr>
                  <w:r w:rsidRPr="00237374">
                    <w:rPr>
                      <w:b/>
                      <w:iCs/>
                      <w:lang w:val="el-GR"/>
                    </w:rPr>
                    <w:t xml:space="preserve">Κριτήριο </w:t>
                  </w:r>
                  <w:r w:rsidR="00200250">
                    <w:rPr>
                      <w:b/>
                      <w:iCs/>
                      <w:lang w:val="el-GR"/>
                    </w:rPr>
                    <w:t>2.</w:t>
                  </w:r>
                  <w:r>
                    <w:rPr>
                      <w:b/>
                      <w:iCs/>
                      <w:lang w:val="el-GR"/>
                    </w:rPr>
                    <w:t>2</w:t>
                  </w:r>
                  <w:r w:rsidRPr="00237374">
                    <w:rPr>
                      <w:b/>
                      <w:iCs/>
                      <w:lang w:val="el-GR"/>
                    </w:rPr>
                    <w:t xml:space="preserve"> </w:t>
                  </w:r>
                  <w:r w:rsidR="00200250" w:rsidRPr="00200250">
                    <w:rPr>
                      <w:b/>
                      <w:iCs/>
                      <w:lang w:val="el-GR"/>
                    </w:rPr>
                    <w:t>Υπηρεσίες εγκατάστασης εξοπλισμού / λογισμικού</w:t>
                  </w:r>
                </w:p>
                <w:p w14:paraId="40BD169A" w14:textId="01549638" w:rsidR="00660C6B" w:rsidRDefault="00660C6B" w:rsidP="00660C6B">
                  <w:pPr>
                    <w:spacing w:line="276" w:lineRule="auto"/>
                    <w:rPr>
                      <w:lang w:val="el-GR"/>
                    </w:rPr>
                  </w:pPr>
                  <w:r>
                    <w:rPr>
                      <w:lang w:val="el-GR"/>
                    </w:rPr>
                    <w:lastRenderedPageBreak/>
                    <w:t>Αξιολογούνται οι προσφερόμενες υπηρεσίες εγκατάστασης εξοπλισμού / λογισμικού με την ελάχιστη δυνατή όχληση στη λειτουργία του Τ.Π.Δ..</w:t>
                  </w:r>
                </w:p>
                <w:p w14:paraId="1D049253" w14:textId="21ACF63B" w:rsidR="001944A2" w:rsidRDefault="001944A2" w:rsidP="001944A2">
                  <w:pPr>
                    <w:pStyle w:val="aff"/>
                    <w:spacing w:before="120" w:line="276" w:lineRule="auto"/>
                    <w:rPr>
                      <w:bCs/>
                      <w:iCs/>
                      <w:lang w:val="el-GR"/>
                    </w:rPr>
                  </w:pPr>
                </w:p>
                <w:p w14:paraId="69704ACE" w14:textId="06B070B0" w:rsidR="00200250" w:rsidRDefault="00200250" w:rsidP="00200250">
                  <w:pPr>
                    <w:spacing w:before="120" w:line="276" w:lineRule="auto"/>
                    <w:rPr>
                      <w:b/>
                      <w:iCs/>
                      <w:lang w:val="el-GR"/>
                    </w:rPr>
                  </w:pPr>
                  <w:r>
                    <w:rPr>
                      <w:b/>
                      <w:iCs/>
                      <w:lang w:val="el-GR"/>
                    </w:rPr>
                    <w:t xml:space="preserve">Κριτήριο </w:t>
                  </w:r>
                  <w:r w:rsidRPr="004B5F51">
                    <w:rPr>
                      <w:b/>
                      <w:iCs/>
                      <w:lang w:val="el-GR"/>
                    </w:rPr>
                    <w:t>2.3</w:t>
                  </w:r>
                  <w:r w:rsidRPr="004B5F51">
                    <w:rPr>
                      <w:b/>
                      <w:iCs/>
                      <w:lang w:val="el-GR"/>
                    </w:rPr>
                    <w:tab/>
                    <w:t xml:space="preserve">Υπηρεσίες Εκπαίδευσης </w:t>
                  </w:r>
                </w:p>
                <w:p w14:paraId="39DFBF71" w14:textId="298BB26C" w:rsidR="00C9033D" w:rsidRDefault="00C9033D" w:rsidP="00200250">
                  <w:pPr>
                    <w:spacing w:before="120" w:line="276" w:lineRule="auto"/>
                    <w:rPr>
                      <w:bCs/>
                      <w:iCs/>
                      <w:lang w:val="el-GR"/>
                    </w:rPr>
                  </w:pPr>
                  <w:r>
                    <w:rPr>
                      <w:bCs/>
                      <w:iCs/>
                      <w:lang w:val="el-GR"/>
                    </w:rPr>
                    <w:t>Αξιολογείται:</w:t>
                  </w:r>
                </w:p>
                <w:p w14:paraId="6495F04C" w14:textId="697C646C" w:rsidR="00C9033D" w:rsidRPr="005E13E7" w:rsidRDefault="00C9033D" w:rsidP="0053038F">
                  <w:pPr>
                    <w:pStyle w:val="aff"/>
                    <w:numPr>
                      <w:ilvl w:val="0"/>
                      <w:numId w:val="80"/>
                    </w:numPr>
                    <w:spacing w:before="120" w:line="276" w:lineRule="auto"/>
                    <w:rPr>
                      <w:bCs/>
                      <w:iCs/>
                      <w:lang w:val="el-GR"/>
                    </w:rPr>
                  </w:pPr>
                  <w:r w:rsidRPr="005E13E7">
                    <w:rPr>
                      <w:bCs/>
                      <w:iCs/>
                      <w:lang w:val="el-GR"/>
                    </w:rPr>
                    <w:t>Το αντικείμενο της εκπαίδευσης ανά κατηγορία εκπαιδευομένων</w:t>
                  </w:r>
                  <w:r w:rsidRPr="0053038F">
                    <w:rPr>
                      <w:bCs/>
                      <w:iCs/>
                      <w:lang w:val="el-GR"/>
                    </w:rPr>
                    <w:t xml:space="preserve"> (διαχειριστών – χρηστών)</w:t>
                  </w:r>
                </w:p>
                <w:p w14:paraId="67306F05" w14:textId="77777777" w:rsidR="00C9033D" w:rsidRPr="005E13E7" w:rsidRDefault="00C9033D" w:rsidP="0053038F">
                  <w:pPr>
                    <w:pStyle w:val="aff"/>
                    <w:numPr>
                      <w:ilvl w:val="0"/>
                      <w:numId w:val="80"/>
                    </w:numPr>
                    <w:spacing w:before="120" w:line="276" w:lineRule="auto"/>
                    <w:rPr>
                      <w:bCs/>
                      <w:iCs/>
                      <w:lang w:val="el-GR"/>
                    </w:rPr>
                  </w:pPr>
                  <w:r w:rsidRPr="0053038F">
                    <w:rPr>
                      <w:bCs/>
                      <w:iCs/>
                      <w:lang w:val="el-GR"/>
                    </w:rPr>
                    <w:t>H</w:t>
                  </w:r>
                  <w:r w:rsidRPr="005E13E7">
                    <w:rPr>
                      <w:bCs/>
                      <w:iCs/>
                      <w:lang w:val="el-GR"/>
                    </w:rPr>
                    <w:t xml:space="preserve"> εκπαιδευτική διαδικασία και η διαχείριση αυτής</w:t>
                  </w:r>
                </w:p>
                <w:p w14:paraId="482003BC" w14:textId="77777777" w:rsidR="00C9033D" w:rsidRPr="005E13E7" w:rsidRDefault="00C9033D" w:rsidP="0053038F">
                  <w:pPr>
                    <w:pStyle w:val="aff"/>
                    <w:numPr>
                      <w:ilvl w:val="0"/>
                      <w:numId w:val="80"/>
                    </w:numPr>
                    <w:spacing w:before="120" w:line="276" w:lineRule="auto"/>
                    <w:rPr>
                      <w:bCs/>
                      <w:iCs/>
                      <w:lang w:val="el-GR"/>
                    </w:rPr>
                  </w:pPr>
                  <w:r w:rsidRPr="005E13E7">
                    <w:rPr>
                      <w:bCs/>
                      <w:iCs/>
                      <w:lang w:val="el-GR"/>
                    </w:rPr>
                    <w:t>Η προσφορά τυχόν διεθνώς αναγνωρισμένων πιστοποιήσεων σε στελέχη του Φορέα μετά το πέρας της Εκπαιδευτικής διαδικασίας</w:t>
                  </w:r>
                </w:p>
                <w:p w14:paraId="0F3C12E0" w14:textId="77777777" w:rsidR="00C9033D" w:rsidRPr="005E13E7" w:rsidRDefault="00C9033D" w:rsidP="0053038F">
                  <w:pPr>
                    <w:pStyle w:val="aff"/>
                    <w:numPr>
                      <w:ilvl w:val="0"/>
                      <w:numId w:val="80"/>
                    </w:numPr>
                    <w:spacing w:before="120" w:line="276" w:lineRule="auto"/>
                    <w:rPr>
                      <w:bCs/>
                      <w:iCs/>
                      <w:lang w:val="el-GR"/>
                    </w:rPr>
                  </w:pPr>
                  <w:r w:rsidRPr="005E13E7">
                    <w:rPr>
                      <w:bCs/>
                      <w:iCs/>
                      <w:lang w:val="el-GR"/>
                    </w:rPr>
                    <w:t>Τέλος θα δοθεί ιδιαίτερη βαρύτητα στις προσφερόμενες ώρες εκπαίδευσης ανά κατηγορία χρηστών</w:t>
                  </w:r>
                </w:p>
                <w:p w14:paraId="6F489D7E" w14:textId="77777777" w:rsidR="00C9033D" w:rsidRPr="0053038F" w:rsidRDefault="00C9033D" w:rsidP="00200250">
                  <w:pPr>
                    <w:spacing w:before="120" w:line="276" w:lineRule="auto"/>
                    <w:rPr>
                      <w:bCs/>
                      <w:iCs/>
                      <w:lang w:val="el-GR"/>
                    </w:rPr>
                  </w:pPr>
                </w:p>
                <w:p w14:paraId="13F29E33" w14:textId="2D542382" w:rsidR="00200250" w:rsidRDefault="00200250" w:rsidP="00200250">
                  <w:pPr>
                    <w:spacing w:before="120" w:line="276" w:lineRule="auto"/>
                    <w:rPr>
                      <w:b/>
                      <w:iCs/>
                      <w:lang w:val="el-GR"/>
                    </w:rPr>
                  </w:pPr>
                  <w:r>
                    <w:rPr>
                      <w:b/>
                      <w:iCs/>
                      <w:lang w:val="el-GR"/>
                    </w:rPr>
                    <w:t xml:space="preserve">Κριτήριο </w:t>
                  </w:r>
                  <w:r w:rsidRPr="004B5F51">
                    <w:rPr>
                      <w:b/>
                      <w:iCs/>
                      <w:lang w:val="el-GR"/>
                    </w:rPr>
                    <w:t>2.4</w:t>
                  </w:r>
                  <w:r w:rsidRPr="004B5F51">
                    <w:rPr>
                      <w:b/>
                      <w:iCs/>
                      <w:lang w:val="el-GR"/>
                    </w:rPr>
                    <w:tab/>
                    <w:t>Υπηρεσίες Πιλοτικής Λειτουργίας</w:t>
                  </w:r>
                </w:p>
                <w:p w14:paraId="38152BFB" w14:textId="1F8CAE76" w:rsidR="00660C6B" w:rsidRDefault="00660C6B" w:rsidP="00660C6B">
                  <w:pPr>
                    <w:spacing w:line="276" w:lineRule="auto"/>
                    <w:rPr>
                      <w:lang w:val="el-GR"/>
                    </w:rPr>
                  </w:pPr>
                  <w:r>
                    <w:rPr>
                      <w:lang w:val="el-GR"/>
                    </w:rPr>
                    <w:t xml:space="preserve">Αξιολογούνται οι προσφερόμενες υπηρεσίες και αξιολογείται η προτεινόμενη μεθοδολογία παροχής των υπηρεσιών Επιτόπιας Υποστήριξης και </w:t>
                  </w:r>
                  <w:proofErr w:type="spellStart"/>
                  <w:r>
                    <w:rPr>
                      <w:lang w:val="el-GR"/>
                    </w:rPr>
                    <w:t>HelpDesk</w:t>
                  </w:r>
                  <w:proofErr w:type="spellEnd"/>
                  <w:r>
                    <w:rPr>
                      <w:lang w:val="el-GR"/>
                    </w:rPr>
                    <w:t xml:space="preserve"> και η μεθοδολογία παροχής τους κατά τ</w:t>
                  </w:r>
                  <w:r w:rsidR="00362465">
                    <w:rPr>
                      <w:lang w:val="el-GR"/>
                    </w:rPr>
                    <w:t>ην</w:t>
                  </w:r>
                  <w:r>
                    <w:rPr>
                      <w:lang w:val="el-GR"/>
                    </w:rPr>
                    <w:t xml:space="preserve"> Φάσ</w:t>
                  </w:r>
                  <w:r w:rsidR="00362465">
                    <w:rPr>
                      <w:lang w:val="el-GR"/>
                    </w:rPr>
                    <w:t>η</w:t>
                  </w:r>
                  <w:r>
                    <w:rPr>
                      <w:lang w:val="el-GR"/>
                    </w:rPr>
                    <w:t xml:space="preserve"> Πιλοτικής Λειτουργίας.</w:t>
                  </w:r>
                </w:p>
                <w:p w14:paraId="21076687" w14:textId="77777777" w:rsidR="00660C6B" w:rsidRPr="004B5F51" w:rsidRDefault="00660C6B" w:rsidP="00200250">
                  <w:pPr>
                    <w:spacing w:before="120" w:line="276" w:lineRule="auto"/>
                    <w:rPr>
                      <w:b/>
                      <w:iCs/>
                      <w:lang w:val="el-GR"/>
                    </w:rPr>
                  </w:pPr>
                </w:p>
                <w:p w14:paraId="5DABCA71" w14:textId="2E6E2123" w:rsidR="00200250" w:rsidRDefault="00200250" w:rsidP="00200250">
                  <w:pPr>
                    <w:spacing w:before="120" w:line="276" w:lineRule="auto"/>
                    <w:rPr>
                      <w:b/>
                      <w:iCs/>
                      <w:lang w:val="el-GR"/>
                    </w:rPr>
                  </w:pPr>
                  <w:r>
                    <w:rPr>
                      <w:b/>
                      <w:iCs/>
                      <w:lang w:val="el-GR"/>
                    </w:rPr>
                    <w:t xml:space="preserve">Κριτήριο </w:t>
                  </w:r>
                  <w:r w:rsidRPr="004B5F51">
                    <w:rPr>
                      <w:b/>
                      <w:iCs/>
                      <w:lang w:val="el-GR"/>
                    </w:rPr>
                    <w:t>2.5</w:t>
                  </w:r>
                  <w:r w:rsidRPr="004B5F51">
                    <w:rPr>
                      <w:b/>
                      <w:iCs/>
                      <w:lang w:val="el-GR"/>
                    </w:rPr>
                    <w:tab/>
                    <w:t xml:space="preserve">Υπηρεσίες </w:t>
                  </w:r>
                  <w:r w:rsidR="00C06A98">
                    <w:rPr>
                      <w:b/>
                      <w:iCs/>
                      <w:lang w:val="el-GR"/>
                    </w:rPr>
                    <w:t>Υποστήριξης</w:t>
                  </w:r>
                  <w:r w:rsidR="00C06A98" w:rsidRPr="008D2EDC">
                    <w:rPr>
                      <w:b/>
                      <w:iCs/>
                      <w:lang w:val="el-GR"/>
                    </w:rPr>
                    <w:t xml:space="preserve"> </w:t>
                  </w:r>
                  <w:r w:rsidRPr="008D2EDC">
                    <w:rPr>
                      <w:b/>
                      <w:iCs/>
                      <w:lang w:val="el-GR"/>
                    </w:rPr>
                    <w:t>και</w:t>
                  </w:r>
                  <w:r w:rsidRPr="004B5F51">
                    <w:rPr>
                      <w:b/>
                      <w:iCs/>
                      <w:lang w:val="el-GR"/>
                    </w:rPr>
                    <w:t xml:space="preserve"> Τήρησης Επιπέδου Υπηρεσιών</w:t>
                  </w:r>
                </w:p>
                <w:p w14:paraId="02AA6D40" w14:textId="5ED81D11" w:rsidR="00A72B80" w:rsidRPr="00A72B80" w:rsidRDefault="00A72B80" w:rsidP="00A72B80">
                  <w:pPr>
                    <w:spacing w:before="120" w:line="276" w:lineRule="auto"/>
                    <w:rPr>
                      <w:lang w:val="el-GR"/>
                    </w:rPr>
                  </w:pPr>
                  <w:r>
                    <w:rPr>
                      <w:lang w:val="el-GR"/>
                    </w:rPr>
                    <w:t>Αξιολογούνται</w:t>
                  </w:r>
                  <w:r w:rsidRPr="00A72B80">
                    <w:rPr>
                      <w:lang w:val="el-GR"/>
                    </w:rPr>
                    <w:t xml:space="preserve"> οι προσφερόμενες υπηρεσίες υποστήριξης, συντήρησης και τήρησης επιπέδου υπηρεσιών και αξιολογούνται:</w:t>
                  </w:r>
                </w:p>
                <w:p w14:paraId="0E0193D4" w14:textId="540B8076" w:rsidR="001944A2" w:rsidRDefault="00A72B80" w:rsidP="008D2EDC">
                  <w:pPr>
                    <w:spacing w:before="120" w:line="276" w:lineRule="auto"/>
                    <w:rPr>
                      <w:lang w:val="el-GR"/>
                    </w:rPr>
                  </w:pPr>
                  <w:r w:rsidRPr="00A72B80">
                    <w:rPr>
                      <w:lang w:val="el-GR"/>
                    </w:rPr>
                    <w:t>•</w:t>
                  </w:r>
                  <w:r w:rsidRPr="00A72B80">
                    <w:rPr>
                      <w:lang w:val="el-GR"/>
                    </w:rPr>
                    <w:tab/>
                    <w:t>Η προτεινόμενη μεθοδολογία παροχής των υπηρεσιών Υποστήριξης και η μεθοδολογία παροχής τους κατά τις Φάσεις Πιλοτικής Λειτουργίας</w:t>
                  </w:r>
                  <w:r w:rsidR="0039230D" w:rsidRPr="0059641E">
                    <w:rPr>
                      <w:lang w:val="el-GR"/>
                    </w:rPr>
                    <w:t xml:space="preserve"> </w:t>
                  </w:r>
                  <w:r w:rsidR="0039230D">
                    <w:rPr>
                      <w:lang w:val="el-GR"/>
                    </w:rPr>
                    <w:t>και παραγωγικής λειτουργίας</w:t>
                  </w:r>
                  <w:r w:rsidRPr="00A72B80">
                    <w:rPr>
                      <w:lang w:val="el-GR"/>
                    </w:rPr>
                    <w:t>.</w:t>
                  </w:r>
                </w:p>
                <w:p w14:paraId="4890C05A" w14:textId="39946C0A" w:rsidR="008D2EDC" w:rsidRPr="0053038F" w:rsidRDefault="008D2EDC" w:rsidP="008D2EDC">
                  <w:pPr>
                    <w:spacing w:before="120" w:line="276" w:lineRule="auto"/>
                    <w:rPr>
                      <w:lang w:val="el-GR"/>
                    </w:rPr>
                  </w:pPr>
                </w:p>
              </w:tc>
            </w:tr>
            <w:tr w:rsidR="001944A2" w:rsidRPr="005564F5" w14:paraId="4039CD5A" w14:textId="77777777" w:rsidTr="0015066F">
              <w:tc>
                <w:tcPr>
                  <w:tcW w:w="9855" w:type="dxa"/>
                  <w:shd w:val="clear" w:color="auto" w:fill="D9D9D9" w:themeFill="background1" w:themeFillShade="D9"/>
                </w:tcPr>
                <w:p w14:paraId="76589ADB" w14:textId="61C5BE42" w:rsidR="001944A2" w:rsidRPr="008D181B" w:rsidRDefault="001944A2" w:rsidP="001944A2">
                  <w:pPr>
                    <w:spacing w:before="120"/>
                    <w:rPr>
                      <w:b/>
                      <w:lang w:val="el-GR"/>
                    </w:rPr>
                  </w:pPr>
                  <w:r w:rsidRPr="008D181B">
                    <w:rPr>
                      <w:b/>
                      <w:lang w:val="el-GR"/>
                    </w:rPr>
                    <w:lastRenderedPageBreak/>
                    <w:br w:type="page"/>
                    <w:t xml:space="preserve">Ομάδα 3 – </w:t>
                  </w:r>
                  <w:r w:rsidR="00137774" w:rsidRPr="00137774">
                    <w:rPr>
                      <w:b/>
                      <w:lang w:val="el-GR"/>
                    </w:rPr>
                    <w:t xml:space="preserve">ΜΕΘΟΔΟΛΟΓΙΑ ΥΛΟΠΟΙΗΣΗΣ - ΔΙΟΙΚΗΣΗΣ </w:t>
                  </w:r>
                  <w:r>
                    <w:rPr>
                      <w:b/>
                      <w:lang w:val="el-GR"/>
                    </w:rPr>
                    <w:t>Διοίκησης Έργου</w:t>
                  </w:r>
                  <w:r w:rsidRPr="008D181B">
                    <w:rPr>
                      <w:b/>
                      <w:lang w:val="el-GR"/>
                    </w:rPr>
                    <w:t xml:space="preserve"> </w:t>
                  </w:r>
                </w:p>
              </w:tc>
            </w:tr>
            <w:tr w:rsidR="001944A2" w:rsidRPr="005564F5" w14:paraId="2CC5B15C" w14:textId="77777777" w:rsidTr="0015066F">
              <w:tc>
                <w:tcPr>
                  <w:tcW w:w="9855" w:type="dxa"/>
                  <w:shd w:val="clear" w:color="auto" w:fill="auto"/>
                </w:tcPr>
                <w:p w14:paraId="0487D109" w14:textId="1E6A227E" w:rsidR="001944A2" w:rsidRPr="00A33251" w:rsidRDefault="001944A2" w:rsidP="001944A2">
                  <w:pPr>
                    <w:spacing w:before="120" w:line="276" w:lineRule="auto"/>
                    <w:rPr>
                      <w:b/>
                      <w:iCs/>
                      <w:lang w:val="el-GR"/>
                    </w:rPr>
                  </w:pPr>
                  <w:r w:rsidRPr="00A33251">
                    <w:rPr>
                      <w:b/>
                      <w:iCs/>
                      <w:lang w:val="el-GR"/>
                    </w:rPr>
                    <w:t xml:space="preserve">Κριτήριο </w:t>
                  </w:r>
                  <w:r w:rsidR="004B5F51">
                    <w:rPr>
                      <w:b/>
                      <w:iCs/>
                      <w:lang w:val="el-GR"/>
                    </w:rPr>
                    <w:t>3.</w:t>
                  </w:r>
                  <w:r w:rsidRPr="00A33251">
                    <w:rPr>
                      <w:b/>
                      <w:iCs/>
                      <w:lang w:val="el-GR"/>
                    </w:rPr>
                    <w:t>1</w:t>
                  </w:r>
                  <w:r>
                    <w:rPr>
                      <w:b/>
                      <w:iCs/>
                      <w:lang w:val="el-GR"/>
                    </w:rPr>
                    <w:t xml:space="preserve"> </w:t>
                  </w:r>
                  <w:r w:rsidRPr="006642B4">
                    <w:rPr>
                      <w:b/>
                      <w:iCs/>
                      <w:lang w:val="el-GR"/>
                    </w:rPr>
                    <w:tab/>
                  </w:r>
                  <w:r w:rsidRPr="00DF6C15">
                    <w:rPr>
                      <w:b/>
                      <w:iCs/>
                      <w:lang w:val="el-GR"/>
                    </w:rPr>
                    <w:t>Οργάνωση Υλοποίησης Έργου (Χρονοδιάγραμμα, Φάσεις Έργου, Παραδοτέα, Πακέτα Εργασίας)</w:t>
                  </w:r>
                  <w:r>
                    <w:rPr>
                      <w:b/>
                      <w:iCs/>
                      <w:lang w:val="el-GR"/>
                    </w:rPr>
                    <w:t xml:space="preserve"> </w:t>
                  </w:r>
                </w:p>
                <w:p w14:paraId="696B09DA" w14:textId="77777777" w:rsidR="001944A2" w:rsidRPr="00A33251" w:rsidRDefault="001944A2" w:rsidP="001944A2">
                  <w:pPr>
                    <w:spacing w:before="120" w:line="276" w:lineRule="auto"/>
                    <w:rPr>
                      <w:bCs/>
                      <w:iCs/>
                      <w:lang w:val="el-GR"/>
                    </w:rPr>
                  </w:pPr>
                  <w:r w:rsidRPr="00A33251">
                    <w:rPr>
                      <w:bCs/>
                      <w:iCs/>
                      <w:lang w:val="el-GR"/>
                    </w:rPr>
                    <w:t xml:space="preserve">Αξιολογείται: </w:t>
                  </w:r>
                </w:p>
                <w:p w14:paraId="4A65EA41" w14:textId="77777777" w:rsidR="001944A2" w:rsidRDefault="001944A2" w:rsidP="001944A2">
                  <w:pPr>
                    <w:pStyle w:val="aff"/>
                    <w:numPr>
                      <w:ilvl w:val="0"/>
                      <w:numId w:val="79"/>
                    </w:numPr>
                    <w:spacing w:before="120"/>
                    <w:rPr>
                      <w:lang w:val="el-GR"/>
                    </w:rPr>
                  </w:pPr>
                  <w:r w:rsidRPr="004A1891">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4A1891">
                    <w:rPr>
                      <w:lang w:val="el-GR"/>
                    </w:rPr>
                    <w:t>ανθρωποχρόνο</w:t>
                  </w:r>
                  <w:proofErr w:type="spellEnd"/>
                  <w:r w:rsidRPr="004A1891">
                    <w:rPr>
                      <w:lang w:val="el-GR"/>
                    </w:rPr>
                    <w:t xml:space="preserve">, </w:t>
                  </w:r>
                </w:p>
                <w:p w14:paraId="42D89555" w14:textId="77777777" w:rsidR="001944A2" w:rsidRDefault="001944A2" w:rsidP="001944A2">
                  <w:pPr>
                    <w:pStyle w:val="aff"/>
                    <w:numPr>
                      <w:ilvl w:val="0"/>
                      <w:numId w:val="79"/>
                    </w:numPr>
                    <w:spacing w:before="120"/>
                    <w:rPr>
                      <w:lang w:val="el-GR"/>
                    </w:rPr>
                  </w:pPr>
                  <w:r w:rsidRPr="004A1891">
                    <w:rPr>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09E5AFEE" w14:textId="77777777" w:rsidR="001944A2" w:rsidRDefault="001944A2" w:rsidP="001944A2">
                  <w:pPr>
                    <w:pStyle w:val="aff"/>
                    <w:numPr>
                      <w:ilvl w:val="0"/>
                      <w:numId w:val="79"/>
                    </w:numPr>
                    <w:spacing w:before="120"/>
                    <w:rPr>
                      <w:lang w:val="el-GR"/>
                    </w:rPr>
                  </w:pPr>
                  <w:r w:rsidRPr="004A1891">
                    <w:rPr>
                      <w:lang w:val="el-GR"/>
                    </w:rPr>
                    <w:t xml:space="preserve">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 </w:t>
                  </w:r>
                </w:p>
                <w:p w14:paraId="4B9AECF7" w14:textId="77777777" w:rsidR="001944A2" w:rsidRDefault="001944A2" w:rsidP="001944A2">
                  <w:pPr>
                    <w:pStyle w:val="aff"/>
                    <w:numPr>
                      <w:ilvl w:val="0"/>
                      <w:numId w:val="79"/>
                    </w:numPr>
                    <w:spacing w:before="120"/>
                    <w:rPr>
                      <w:lang w:val="el-GR"/>
                    </w:rPr>
                  </w:pPr>
                  <w:r w:rsidRPr="004A1891">
                    <w:rPr>
                      <w:lang w:val="el-GR"/>
                    </w:rPr>
                    <w:lastRenderedPageBreak/>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4A1891">
                    <w:rPr>
                      <w:lang w:val="el-GR"/>
                    </w:rPr>
                    <w:t>ρεαλιστικότητα</w:t>
                  </w:r>
                  <w:proofErr w:type="spellEnd"/>
                  <w:r w:rsidRPr="004A1891">
                    <w:rPr>
                      <w:lang w:val="el-GR"/>
                    </w:rPr>
                    <w:t xml:space="preserve"> της προσέγγισης και την ολοκληρωμένη αντίληψη του υποψήφιου Αναδόχου για το Έργο, </w:t>
                  </w:r>
                </w:p>
                <w:p w14:paraId="11819FB7" w14:textId="77777777" w:rsidR="001944A2" w:rsidRDefault="001944A2" w:rsidP="001944A2">
                  <w:pPr>
                    <w:pStyle w:val="aff"/>
                    <w:numPr>
                      <w:ilvl w:val="0"/>
                      <w:numId w:val="79"/>
                    </w:numPr>
                    <w:spacing w:before="120"/>
                    <w:rPr>
                      <w:lang w:val="el-GR"/>
                    </w:rPr>
                  </w:pPr>
                  <w:r w:rsidRPr="004A1891">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4A1891">
                    <w:rPr>
                      <w:lang w:val="el-GR"/>
                    </w:rPr>
                    <w:t>απεμπλέκεται</w:t>
                  </w:r>
                  <w:proofErr w:type="spellEnd"/>
                  <w:r w:rsidRPr="004A1891">
                    <w:rPr>
                      <w:lang w:val="el-GR"/>
                    </w:rPr>
                    <w:t xml:space="preserve"> από κάποιο σημαντικό ρίσκο ή/και επιτυγχάνει κάποιο σημαντικό (ενδιάμεσο) στόχο.</w:t>
                  </w:r>
                </w:p>
                <w:p w14:paraId="34D8FD1B" w14:textId="77777777" w:rsidR="001944A2" w:rsidRDefault="001944A2" w:rsidP="001944A2">
                  <w:pPr>
                    <w:spacing w:before="120"/>
                    <w:ind w:left="321" w:hanging="321"/>
                    <w:rPr>
                      <w:lang w:val="el-GR"/>
                    </w:rPr>
                  </w:pPr>
                </w:p>
                <w:p w14:paraId="0372D58C" w14:textId="55875C77" w:rsidR="001944A2" w:rsidRPr="00A33251" w:rsidRDefault="001944A2" w:rsidP="001944A2">
                  <w:pPr>
                    <w:spacing w:before="120" w:line="276" w:lineRule="auto"/>
                    <w:rPr>
                      <w:b/>
                      <w:iCs/>
                      <w:lang w:val="el-GR"/>
                    </w:rPr>
                  </w:pPr>
                  <w:r w:rsidRPr="00A33251">
                    <w:rPr>
                      <w:b/>
                      <w:iCs/>
                      <w:lang w:val="el-GR"/>
                    </w:rPr>
                    <w:t xml:space="preserve">Κριτήριο </w:t>
                  </w:r>
                  <w:r w:rsidR="004B5F51">
                    <w:rPr>
                      <w:b/>
                      <w:iCs/>
                      <w:lang w:val="el-GR"/>
                    </w:rPr>
                    <w:t>3.</w:t>
                  </w:r>
                  <w:r>
                    <w:rPr>
                      <w:b/>
                      <w:iCs/>
                      <w:lang w:val="el-GR"/>
                    </w:rPr>
                    <w:t xml:space="preserve">2 </w:t>
                  </w:r>
                  <w:r w:rsidRPr="006642B4">
                    <w:rPr>
                      <w:b/>
                      <w:iCs/>
                      <w:lang w:val="el-GR"/>
                    </w:rPr>
                    <w:tab/>
                  </w:r>
                  <w:r w:rsidR="004B5F51" w:rsidRPr="004B5F51">
                    <w:rPr>
                      <w:b/>
                      <w:iCs/>
                      <w:lang w:val="el-GR"/>
                    </w:rPr>
                    <w:t xml:space="preserve">Σχήμα Διοίκησης, Σχεδιασμού και Υλοποίησης του Έργου </w:t>
                  </w:r>
                </w:p>
                <w:p w14:paraId="6776FC14" w14:textId="77777777" w:rsidR="001944A2" w:rsidRDefault="001944A2" w:rsidP="001944A2">
                  <w:pPr>
                    <w:spacing w:before="120" w:line="276" w:lineRule="auto"/>
                    <w:rPr>
                      <w:bCs/>
                      <w:iCs/>
                      <w:lang w:val="el-GR"/>
                    </w:rPr>
                  </w:pPr>
                  <w:r w:rsidRPr="00A33251">
                    <w:rPr>
                      <w:bCs/>
                      <w:iCs/>
                      <w:lang w:val="el-GR"/>
                    </w:rPr>
                    <w:t xml:space="preserve">Αξιολογείται: </w:t>
                  </w:r>
                </w:p>
                <w:p w14:paraId="5AB16926" w14:textId="77777777" w:rsidR="001944A2" w:rsidRDefault="001944A2" w:rsidP="001944A2">
                  <w:pPr>
                    <w:pStyle w:val="aff"/>
                    <w:numPr>
                      <w:ilvl w:val="0"/>
                      <w:numId w:val="79"/>
                    </w:numPr>
                    <w:spacing w:before="120"/>
                    <w:rPr>
                      <w:lang w:val="el-GR"/>
                    </w:rPr>
                  </w:pPr>
                  <w:r w:rsidRPr="00AA68A0">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631BC77F" w14:textId="6CC13478" w:rsidR="001944A2" w:rsidRDefault="001944A2" w:rsidP="004B5F51">
                  <w:pPr>
                    <w:pStyle w:val="aff"/>
                    <w:numPr>
                      <w:ilvl w:val="0"/>
                      <w:numId w:val="79"/>
                    </w:numPr>
                    <w:spacing w:before="120"/>
                    <w:rPr>
                      <w:lang w:val="el-GR"/>
                    </w:rPr>
                  </w:pPr>
                  <w:r w:rsidRPr="00AA68A0">
                    <w:rPr>
                      <w:lang w:val="el-GR"/>
                    </w:rPr>
                    <w:t xml:space="preserve">η </w:t>
                  </w:r>
                  <w:proofErr w:type="spellStart"/>
                  <w:r w:rsidRPr="00AA68A0">
                    <w:rPr>
                      <w:lang w:val="el-GR"/>
                    </w:rPr>
                    <w:t>καταλληλότητα</w:t>
                  </w:r>
                  <w:proofErr w:type="spellEnd"/>
                  <w:r w:rsidRPr="00AA68A0">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w:t>
                  </w:r>
                  <w:r w:rsidR="004B5F51">
                    <w:rPr>
                      <w:lang w:val="el-GR"/>
                    </w:rPr>
                    <w:t>ου Τ.Π.Δ</w:t>
                  </w:r>
                  <w:r w:rsidRPr="00AA68A0">
                    <w:rPr>
                      <w:lang w:val="el-GR"/>
                    </w:rPr>
                    <w:t>, αλλά και με τους λοιπούς φορείς που εμπλέκονται στην υλοποίηση/εκτέλεση του Έργου με στόχο τόσο τη μεταφορά τεχνογνωσίας στα στελέχη τ</w:t>
                  </w:r>
                  <w:r w:rsidR="004B5F51">
                    <w:rPr>
                      <w:lang w:val="el-GR"/>
                    </w:rPr>
                    <w:t>ου</w:t>
                  </w:r>
                  <w:r w:rsidRPr="00AA68A0">
                    <w:rPr>
                      <w:lang w:val="el-GR"/>
                    </w:rPr>
                    <w:t xml:space="preserve"> </w:t>
                  </w:r>
                  <w:r w:rsidR="004B5F51">
                    <w:rPr>
                      <w:lang w:val="el-GR"/>
                    </w:rPr>
                    <w:t xml:space="preserve">Τ.Π.Δ. </w:t>
                  </w:r>
                  <w:r w:rsidRPr="00AA68A0">
                    <w:rPr>
                      <w:lang w:val="el-GR"/>
                    </w:rPr>
                    <w:t xml:space="preserve">όσο και την αποτελεσματικότερη υλοποίηση του έργου, </w:t>
                  </w:r>
                </w:p>
                <w:p w14:paraId="3BC1342B" w14:textId="77777777" w:rsidR="001944A2" w:rsidRDefault="001944A2" w:rsidP="001944A2">
                  <w:pPr>
                    <w:pStyle w:val="aff"/>
                    <w:numPr>
                      <w:ilvl w:val="0"/>
                      <w:numId w:val="79"/>
                    </w:numPr>
                    <w:spacing w:before="120"/>
                    <w:rPr>
                      <w:lang w:val="el-GR"/>
                    </w:rPr>
                  </w:pPr>
                  <w:r>
                    <w:rPr>
                      <w:lang w:val="el-GR"/>
                    </w:rPr>
                    <w:t>η</w:t>
                  </w:r>
                  <w:r w:rsidRPr="00AA68A0">
                    <w:rPr>
                      <w:lang w:val="el-GR"/>
                    </w:rPr>
                    <w:t xml:space="preserve"> αποτελεσματικότητα της προτεινόμενης μεθοδολογίας διοίκησης και διασφάλισης ποιότητας.</w:t>
                  </w:r>
                </w:p>
                <w:p w14:paraId="7DFB3813" w14:textId="77777777" w:rsidR="001944A2" w:rsidRPr="00CC7D87" w:rsidRDefault="001944A2" w:rsidP="001944A2">
                  <w:pPr>
                    <w:pStyle w:val="aff"/>
                    <w:numPr>
                      <w:ilvl w:val="0"/>
                      <w:numId w:val="79"/>
                    </w:numPr>
                    <w:spacing w:before="120"/>
                    <w:rPr>
                      <w:lang w:val="el-GR"/>
                    </w:rPr>
                  </w:pPr>
                  <w:r w:rsidRPr="00CC7D87">
                    <w:rPr>
                      <w:lang w:val="el-GR"/>
                    </w:rPr>
                    <w:t xml:space="preserve">Η επάρκεια του προσφερόμενου </w:t>
                  </w:r>
                  <w:proofErr w:type="spellStart"/>
                  <w:r w:rsidRPr="00CC7D87">
                    <w:rPr>
                      <w:lang w:val="el-GR"/>
                    </w:rPr>
                    <w:t>ανθρωποχρόνου</w:t>
                  </w:r>
                  <w:proofErr w:type="spellEnd"/>
                  <w:r w:rsidRPr="00CC7D87">
                    <w:rPr>
                      <w:lang w:val="el-GR"/>
                    </w:rPr>
                    <w:t xml:space="preserve"> σε σχέση με τη φύση των επί μέρους Παραδοτέων και Πακέτων Εργασίας</w:t>
                  </w:r>
                </w:p>
                <w:p w14:paraId="2AB64018" w14:textId="77E9FBEE" w:rsidR="001944A2" w:rsidRPr="004D093A" w:rsidRDefault="001944A2" w:rsidP="004D093A">
                  <w:pPr>
                    <w:pStyle w:val="aff"/>
                    <w:numPr>
                      <w:ilvl w:val="0"/>
                      <w:numId w:val="79"/>
                    </w:numPr>
                    <w:spacing w:before="120"/>
                    <w:rPr>
                      <w:lang w:val="el-GR"/>
                    </w:rPr>
                  </w:pPr>
                  <w:r w:rsidRPr="00CC7D87">
                    <w:rPr>
                      <w:lang w:val="el-GR"/>
                    </w:rPr>
                    <w:t>Η μεθοδολογική προσέγγιση του Αναδόχου όσον αφορά στη Διοίκηση και Υλοποίηση του Έργου, σε αντιστοιχία με καταξιωμένα πρότυπα.</w:t>
                  </w:r>
                </w:p>
              </w:tc>
            </w:tr>
          </w:tbl>
          <w:p w14:paraId="2B8DC290" w14:textId="4E080233" w:rsidR="001944A2" w:rsidRPr="005C2F1E" w:rsidRDefault="001944A2" w:rsidP="00F41119">
            <w:pPr>
              <w:spacing w:before="120"/>
              <w:rPr>
                <w:b/>
                <w:lang w:val="el-GR"/>
              </w:rPr>
            </w:pPr>
          </w:p>
        </w:tc>
      </w:tr>
    </w:tbl>
    <w:p w14:paraId="2BB4EEBD" w14:textId="77777777" w:rsidR="00B11217" w:rsidRPr="00BD37C5" w:rsidRDefault="00B11217" w:rsidP="00B11217">
      <w:pPr>
        <w:rPr>
          <w:lang w:val="el-GR"/>
        </w:rPr>
      </w:pPr>
    </w:p>
    <w:p w14:paraId="57378C05" w14:textId="77777777" w:rsidR="008338F0" w:rsidRPr="005A1609" w:rsidRDefault="003355E7" w:rsidP="005A1609">
      <w:pPr>
        <w:pStyle w:val="3"/>
        <w:ind w:left="709" w:hanging="709"/>
        <w:rPr>
          <w:lang w:val="el-GR"/>
        </w:rPr>
      </w:pPr>
      <w:bookmarkStart w:id="257" w:name="_Toc97194291"/>
      <w:bookmarkStart w:id="258" w:name="_Toc97194433"/>
      <w:bookmarkStart w:id="259" w:name="_Toc183170130"/>
      <w:r w:rsidRPr="00603221">
        <w:rPr>
          <w:lang w:val="el-GR"/>
        </w:rPr>
        <w:t>Βαθμολόγηση και κατάταξη προσφορών</w:t>
      </w:r>
      <w:bookmarkEnd w:id="257"/>
      <w:bookmarkEnd w:id="258"/>
      <w:bookmarkEnd w:id="259"/>
      <w:r w:rsidRPr="00603221">
        <w:rPr>
          <w:lang w:val="el-GR"/>
        </w:rPr>
        <w:t xml:space="preserve"> </w:t>
      </w:r>
    </w:p>
    <w:p w14:paraId="090380F9" w14:textId="77777777" w:rsidR="004717A5" w:rsidRPr="00603221" w:rsidRDefault="004717A5" w:rsidP="00603221">
      <w:pPr>
        <w:pStyle w:val="4"/>
        <w:rPr>
          <w:rFonts w:cs="Tahoma"/>
          <w:szCs w:val="22"/>
          <w:u w:val="single"/>
          <w:lang w:val="el-GR"/>
        </w:rPr>
      </w:pPr>
      <w:bookmarkStart w:id="260" w:name="_Toc97194292"/>
      <w:bookmarkStart w:id="261" w:name="_Toc183170131"/>
      <w:r w:rsidRPr="00603221">
        <w:rPr>
          <w:rFonts w:cs="Tahoma"/>
          <w:szCs w:val="22"/>
          <w:u w:val="single"/>
          <w:lang w:val="el-GR"/>
        </w:rPr>
        <w:t>Βαθμολόγηση Τεχνικών Προσφορών</w:t>
      </w:r>
      <w:bookmarkEnd w:id="260"/>
      <w:bookmarkEnd w:id="261"/>
      <w:r w:rsidRPr="00603221">
        <w:rPr>
          <w:rFonts w:cs="Tahoma"/>
          <w:szCs w:val="22"/>
          <w:u w:val="single"/>
          <w:lang w:val="el-GR"/>
        </w:rPr>
        <w:t xml:space="preserve"> </w:t>
      </w:r>
    </w:p>
    <w:p w14:paraId="66778C2C" w14:textId="2D177B05"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496542191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2.3.1</w:t>
      </w:r>
      <w:r w:rsidR="00181902">
        <w:fldChar w:fldCharType="end"/>
      </w:r>
      <w:r w:rsidRPr="00603221">
        <w:rPr>
          <w:lang w:val="el-GR"/>
        </w:rPr>
        <w:t>.</w:t>
      </w:r>
    </w:p>
    <w:p w14:paraId="13496B46"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02A51681"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125CFD93" w14:textId="77777777"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Pr="00603221">
        <w:rPr>
          <w:lang w:val="el-GR"/>
        </w:rPr>
        <w:t>προ</w:t>
      </w:r>
      <w:r w:rsidR="008E5969">
        <w:rPr>
          <w:lang w:val="el-GR"/>
        </w:rPr>
        <w:t>σ</w:t>
      </w:r>
      <w:r w:rsidRPr="00603221">
        <w:rPr>
          <w:lang w:val="el-GR"/>
        </w:rPr>
        <w:t xml:space="preserve">φορά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1478B86A"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2E3923E0" w14:textId="77777777" w:rsidR="00611C19" w:rsidRPr="00641C65" w:rsidRDefault="00611C19" w:rsidP="00611C19">
      <w:pPr>
        <w:rPr>
          <w:lang w:val="el-GR"/>
        </w:rPr>
      </w:pPr>
      <w:bookmarkStart w:id="262" w:name="_Hlk49962342"/>
      <w:r w:rsidRPr="00641C65">
        <w:rPr>
          <w:lang w:val="el-GR"/>
        </w:rPr>
        <w:t xml:space="preserve">Η συνολική βαθμολογία της τεχνικής προσφοράς υπολογίζεται με βάση τον παρακάτω τύπο : </w:t>
      </w:r>
    </w:p>
    <w:p w14:paraId="61220B22" w14:textId="77777777" w:rsidR="00611C19" w:rsidRPr="00DF3C6F" w:rsidRDefault="00611C19" w:rsidP="00611C19">
      <w:pPr>
        <w:rPr>
          <w:lang w:val="el-GR"/>
        </w:rPr>
      </w:pPr>
      <w:r w:rsidRPr="00DF3C6F">
        <w:rPr>
          <w:lang w:val="el-GR"/>
        </w:rPr>
        <w:t>Β = σ1χΚ1 + σ2χΚ2 +……+</w:t>
      </w:r>
      <w:proofErr w:type="spellStart"/>
      <w:r w:rsidRPr="00DF3C6F">
        <w:rPr>
          <w:lang w:val="el-GR"/>
        </w:rPr>
        <w:t>σνχΚν</w:t>
      </w:r>
      <w:proofErr w:type="spellEnd"/>
    </w:p>
    <w:bookmarkEnd w:id="262"/>
    <w:p w14:paraId="58217A43" w14:textId="77777777" w:rsidR="00611C19" w:rsidRPr="002F2A04" w:rsidRDefault="00611C19">
      <w:pPr>
        <w:rPr>
          <w:iCs/>
          <w:lang w:val="en-US"/>
        </w:rPr>
      </w:pPr>
    </w:p>
    <w:p w14:paraId="175C4F35" w14:textId="5329ABEA" w:rsidR="0001217D" w:rsidRPr="00603221" w:rsidRDefault="0001217D" w:rsidP="00603221">
      <w:pPr>
        <w:pStyle w:val="4"/>
        <w:rPr>
          <w:rFonts w:cs="Tahoma"/>
          <w:szCs w:val="22"/>
          <w:u w:val="single"/>
          <w:lang w:val="el-GR"/>
        </w:rPr>
      </w:pPr>
      <w:bookmarkStart w:id="263" w:name="_Toc97194293"/>
      <w:bookmarkStart w:id="264" w:name="_Toc183170132"/>
      <w:r w:rsidRPr="00603221">
        <w:rPr>
          <w:rFonts w:cs="Tahoma"/>
          <w:szCs w:val="22"/>
          <w:u w:val="single"/>
          <w:lang w:val="el-GR"/>
        </w:rPr>
        <w:t>Κατάταξη προσφορών</w:t>
      </w:r>
      <w:bookmarkEnd w:id="263"/>
      <w:bookmarkEnd w:id="264"/>
      <w:r w:rsidRPr="00603221">
        <w:rPr>
          <w:rFonts w:cs="Tahoma"/>
          <w:szCs w:val="22"/>
          <w:u w:val="single"/>
          <w:lang w:val="el-GR"/>
        </w:rPr>
        <w:t xml:space="preserve"> </w:t>
      </w:r>
    </w:p>
    <w:p w14:paraId="4B576930"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736B3478" w14:textId="2FE137B2"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9656C7" w:rsidRPr="00A95C04">
        <w:rPr>
          <w:lang w:val="en-US"/>
        </w:rPr>
        <w:t>8</w:t>
      </w:r>
      <w:r w:rsidR="009656C7">
        <w:rPr>
          <w:lang w:val="en-US"/>
        </w:rPr>
        <w:t>0</w:t>
      </w:r>
      <w:r w:rsidR="009656C7" w:rsidRPr="00603221">
        <w:rPr>
          <w:lang w:val="nl-NL"/>
        </w:rPr>
        <w:t xml:space="preserve"> </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9656C7">
        <w:rPr>
          <w:lang w:val="en-US"/>
        </w:rPr>
        <w:t>20</w:t>
      </w:r>
      <w:r w:rsidRPr="00603221">
        <w:rPr>
          <w:lang w:val="nl-NL"/>
        </w:rPr>
        <w:t xml:space="preserve">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72C8DE38" w14:textId="77777777" w:rsidR="0001217D" w:rsidRPr="00603221" w:rsidRDefault="0001217D" w:rsidP="0001217D">
      <w:pPr>
        <w:ind w:left="284"/>
        <w:rPr>
          <w:lang w:val="el-GR"/>
        </w:rPr>
      </w:pPr>
      <w:r w:rsidRPr="00603221">
        <w:rPr>
          <w:lang w:val="el-GR"/>
        </w:rPr>
        <w:t>όπου:</w:t>
      </w:r>
    </w:p>
    <w:p w14:paraId="1F0209A6"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C38F029"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1F6219FB"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118B77CC"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2E7F76C5" w14:textId="77777777" w:rsidR="0001217D" w:rsidRPr="00603221"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6AFC3D1A" w14:textId="77777777" w:rsidR="00C40FB9" w:rsidRPr="00603221" w:rsidRDefault="00C40FB9" w:rsidP="0001217D">
      <w:pPr>
        <w:rPr>
          <w:lang w:val="el-GR"/>
        </w:rPr>
      </w:pPr>
    </w:p>
    <w:p w14:paraId="69C110F8" w14:textId="77777777" w:rsidR="0001217D" w:rsidRPr="00603221" w:rsidRDefault="0001217D" w:rsidP="00603221">
      <w:pPr>
        <w:pStyle w:val="4"/>
        <w:rPr>
          <w:rFonts w:cs="Tahoma"/>
          <w:szCs w:val="22"/>
          <w:u w:val="single"/>
          <w:lang w:val="el-GR"/>
        </w:rPr>
      </w:pPr>
      <w:bookmarkStart w:id="265" w:name="_Toc9049526"/>
      <w:bookmarkStart w:id="266" w:name="_Toc9050798"/>
      <w:bookmarkStart w:id="267" w:name="_Toc16061711"/>
      <w:bookmarkStart w:id="268" w:name="_Toc25743321"/>
      <w:bookmarkStart w:id="269" w:name="_Toc26592535"/>
      <w:bookmarkStart w:id="270" w:name="_Toc43634791"/>
      <w:bookmarkStart w:id="271" w:name="_Toc44821171"/>
      <w:bookmarkStart w:id="272" w:name="_Toc48552963"/>
      <w:bookmarkStart w:id="273" w:name="_Toc49074409"/>
      <w:bookmarkStart w:id="274" w:name="_Toc286055470"/>
      <w:bookmarkStart w:id="275" w:name="_Toc97194294"/>
      <w:bookmarkStart w:id="276" w:name="_Toc183170133"/>
      <w:r w:rsidRPr="00603221">
        <w:rPr>
          <w:rFonts w:cs="Tahoma"/>
          <w:szCs w:val="22"/>
          <w:u w:val="single"/>
          <w:lang w:val="el-GR"/>
        </w:rPr>
        <w:t>Διαμόρφωση συγκριτικού κόστους Προσφοράς</w:t>
      </w:r>
      <w:bookmarkEnd w:id="265"/>
      <w:bookmarkEnd w:id="266"/>
      <w:bookmarkEnd w:id="267"/>
      <w:bookmarkEnd w:id="268"/>
      <w:bookmarkEnd w:id="269"/>
      <w:bookmarkEnd w:id="270"/>
      <w:bookmarkEnd w:id="271"/>
      <w:bookmarkEnd w:id="272"/>
      <w:bookmarkEnd w:id="273"/>
      <w:bookmarkEnd w:id="274"/>
      <w:bookmarkEnd w:id="275"/>
      <w:bookmarkEnd w:id="276"/>
    </w:p>
    <w:p w14:paraId="6CA02D8F" w14:textId="77777777" w:rsidR="00C05763" w:rsidRPr="0053038F" w:rsidRDefault="00C05763" w:rsidP="00F750C5">
      <w:pPr>
        <w:suppressAutoHyphens w:val="0"/>
        <w:autoSpaceDE w:val="0"/>
        <w:autoSpaceDN w:val="0"/>
        <w:adjustRightInd w:val="0"/>
        <w:spacing w:after="0"/>
        <w:rPr>
          <w:color w:val="000000"/>
          <w:lang w:val="el-GR" w:eastAsia="el-GR"/>
        </w:rPr>
      </w:pPr>
      <w:r w:rsidRPr="0053038F">
        <w:rPr>
          <w:color w:val="000000"/>
          <w:lang w:val="el-GR" w:eastAsia="el-GR"/>
        </w:rPr>
        <w:t xml:space="preserve">Το συγκριτικό κόστος </w:t>
      </w:r>
      <w:proofErr w:type="spellStart"/>
      <w:r w:rsidRPr="0053038F">
        <w:rPr>
          <w:b/>
          <w:bCs/>
          <w:color w:val="000000"/>
          <w:lang w:val="el-GR" w:eastAsia="el-GR"/>
        </w:rPr>
        <w:t>Κi</w:t>
      </w:r>
      <w:proofErr w:type="spellEnd"/>
      <w:r w:rsidRPr="0053038F">
        <w:rPr>
          <w:b/>
          <w:bCs/>
          <w:color w:val="000000"/>
          <w:lang w:val="el-GR" w:eastAsia="el-GR"/>
        </w:rPr>
        <w:t xml:space="preserve"> </w:t>
      </w:r>
      <w:r w:rsidRPr="0053038F">
        <w:rPr>
          <w:color w:val="000000"/>
          <w:lang w:val="el-GR" w:eastAsia="el-GR"/>
        </w:rPr>
        <w:t xml:space="preserve">κάθε προσφοράς προκύπτει από τους Πίνακες Οικονομικής Προσφοράς του υποψηφίου Αναδόχου σύμφωνα με το υπόδειγμα στο ΠΑΡΑΡΤΗΜΑ ΙV – Υπόδειγμα Οικονομικής Προσφοράς και περιλαμβάνει: </w:t>
      </w:r>
    </w:p>
    <w:p w14:paraId="5800BEE9" w14:textId="71879AB0" w:rsidR="00C05763" w:rsidRPr="0053038F" w:rsidRDefault="00C05763" w:rsidP="00F750C5">
      <w:pPr>
        <w:suppressAutoHyphens w:val="0"/>
        <w:autoSpaceDE w:val="0"/>
        <w:autoSpaceDN w:val="0"/>
        <w:adjustRightInd w:val="0"/>
        <w:spacing w:after="0"/>
        <w:rPr>
          <w:color w:val="000000"/>
          <w:lang w:val="el-GR" w:eastAsia="el-GR"/>
        </w:rPr>
      </w:pPr>
      <w:r w:rsidRPr="00240622">
        <w:rPr>
          <w:b/>
          <w:bCs/>
          <w:color w:val="000000"/>
          <w:lang w:val="el-GR" w:eastAsia="el-GR"/>
        </w:rPr>
        <w:t>α)</w:t>
      </w:r>
      <w:r w:rsidRPr="0053038F">
        <w:rPr>
          <w:color w:val="000000"/>
          <w:lang w:val="el-GR" w:eastAsia="el-GR"/>
        </w:rPr>
        <w:t xml:space="preserve"> Το μηνιαίο κόστος </w:t>
      </w:r>
      <w:r w:rsidR="00121B45">
        <w:rPr>
          <w:color w:val="000000"/>
          <w:lang w:val="el-GR" w:eastAsia="el-GR"/>
        </w:rPr>
        <w:t xml:space="preserve">διαχείρισης </w:t>
      </w:r>
      <w:r w:rsidRPr="0053038F">
        <w:rPr>
          <w:color w:val="000000"/>
          <w:lang w:val="el-GR" w:eastAsia="el-GR"/>
        </w:rPr>
        <w:t xml:space="preserve">του συνόλου του εξοπλισμού (συσκευών πολλαπλής λειτουργικότητας, λογισμικών διαχείρισης εκτυπώσεων τύπου </w:t>
      </w:r>
      <w:proofErr w:type="spellStart"/>
      <w:r w:rsidRPr="0053038F">
        <w:rPr>
          <w:color w:val="000000"/>
          <w:lang w:val="el-GR" w:eastAsia="el-GR"/>
        </w:rPr>
        <w:t>Pull</w:t>
      </w:r>
      <w:proofErr w:type="spellEnd"/>
      <w:r w:rsidRPr="0053038F">
        <w:rPr>
          <w:color w:val="000000"/>
          <w:lang w:val="el-GR" w:eastAsia="el-GR"/>
        </w:rPr>
        <w:t xml:space="preserve"> Printing/</w:t>
      </w:r>
      <w:proofErr w:type="spellStart"/>
      <w:r w:rsidRPr="0053038F">
        <w:rPr>
          <w:color w:val="000000"/>
          <w:lang w:val="el-GR" w:eastAsia="el-GR"/>
        </w:rPr>
        <w:t>Follow</w:t>
      </w:r>
      <w:proofErr w:type="spellEnd"/>
      <w:r w:rsidRPr="0053038F">
        <w:rPr>
          <w:color w:val="000000"/>
          <w:lang w:val="el-GR" w:eastAsia="el-GR"/>
        </w:rPr>
        <w:t xml:space="preserve"> </w:t>
      </w:r>
      <w:proofErr w:type="spellStart"/>
      <w:r w:rsidRPr="0053038F">
        <w:rPr>
          <w:color w:val="000000"/>
          <w:lang w:val="el-GR" w:eastAsia="el-GR"/>
        </w:rPr>
        <w:t>me</w:t>
      </w:r>
      <w:proofErr w:type="spellEnd"/>
      <w:r w:rsidRPr="0053038F">
        <w:rPr>
          <w:color w:val="000000"/>
          <w:lang w:val="el-GR" w:eastAsia="el-GR"/>
        </w:rPr>
        <w:t xml:space="preserve"> Printing, λοιπού απαραίτητου εξοπλισμού), μη συμπεριλαμβανομένου του ΦΠΑ, πολλαπλασιαζόμενο με </w:t>
      </w:r>
      <w:r w:rsidR="003262F1" w:rsidRPr="00554BD8">
        <w:rPr>
          <w:color w:val="000000"/>
          <w:lang w:val="el-GR" w:eastAsia="el-GR"/>
        </w:rPr>
        <w:t>τον αριθμό της</w:t>
      </w:r>
      <w:r w:rsidR="003262F1">
        <w:rPr>
          <w:color w:val="000000"/>
          <w:lang w:val="el-GR" w:eastAsia="el-GR"/>
        </w:rPr>
        <w:t xml:space="preserve"> </w:t>
      </w:r>
      <w:r w:rsidR="00503C1B">
        <w:rPr>
          <w:color w:val="000000"/>
          <w:lang w:val="el-GR" w:eastAsia="el-GR"/>
        </w:rPr>
        <w:t>διάρκεια</w:t>
      </w:r>
      <w:r w:rsidR="00554BD8">
        <w:rPr>
          <w:color w:val="000000"/>
          <w:lang w:val="el-GR" w:eastAsia="el-GR"/>
        </w:rPr>
        <w:t>ς</w:t>
      </w:r>
      <w:r w:rsidR="00503C1B">
        <w:rPr>
          <w:color w:val="000000"/>
          <w:lang w:val="el-GR" w:eastAsia="el-GR"/>
        </w:rPr>
        <w:t xml:space="preserve"> της Φάσης 6</w:t>
      </w:r>
      <w:r w:rsidR="0053649A">
        <w:rPr>
          <w:color w:val="000000"/>
          <w:lang w:val="el-GR" w:eastAsia="el-GR"/>
        </w:rPr>
        <w:t xml:space="preserve"> </w:t>
      </w:r>
      <w:r w:rsidR="00082C1F">
        <w:rPr>
          <w:color w:val="000000"/>
          <w:lang w:val="el-GR" w:eastAsia="el-GR"/>
        </w:rPr>
        <w:t>(</w:t>
      </w:r>
      <w:r w:rsidR="00082C1F" w:rsidRPr="00082C1F">
        <w:rPr>
          <w:color w:val="000000"/>
          <w:lang w:val="el-GR" w:eastAsia="el-GR"/>
        </w:rPr>
        <w:t xml:space="preserve">Κόστος Διαχείρισης Εξοπλισμού Εκτύπωσης </w:t>
      </w:r>
      <w:r w:rsidR="00940EC4" w:rsidRPr="00940EC4">
        <w:rPr>
          <w:color w:val="000000"/>
          <w:lang w:val="el-GR" w:eastAsia="el-GR"/>
        </w:rPr>
        <w:t xml:space="preserve">(Πίνακας </w:t>
      </w:r>
      <w:r w:rsidR="00940EC4" w:rsidRPr="00940EC4">
        <w:rPr>
          <w:color w:val="000000"/>
          <w:lang w:val="el-GR" w:eastAsia="el-GR"/>
        </w:rPr>
        <w:fldChar w:fldCharType="begin"/>
      </w:r>
      <w:r w:rsidR="00940EC4" w:rsidRPr="00940EC4">
        <w:rPr>
          <w:color w:val="000000"/>
          <w:lang w:val="el-GR" w:eastAsia="el-GR"/>
        </w:rPr>
        <w:instrText xml:space="preserve"> REF _Ref177124766 \n \h  \* MERGEFORMAT </w:instrText>
      </w:r>
      <w:r w:rsidR="00940EC4" w:rsidRPr="00940EC4">
        <w:rPr>
          <w:color w:val="000000"/>
          <w:lang w:val="el-GR" w:eastAsia="el-GR"/>
        </w:rPr>
      </w:r>
      <w:r w:rsidR="00940EC4" w:rsidRPr="00940EC4">
        <w:rPr>
          <w:color w:val="000000"/>
          <w:lang w:val="el-GR" w:eastAsia="el-GR"/>
        </w:rPr>
        <w:fldChar w:fldCharType="separate"/>
      </w:r>
      <w:r w:rsidR="00E959F2">
        <w:rPr>
          <w:color w:val="000000"/>
          <w:lang w:val="el-GR" w:eastAsia="el-GR"/>
        </w:rPr>
        <w:t>1</w:t>
      </w:r>
      <w:r w:rsidR="00940EC4" w:rsidRPr="00940EC4">
        <w:rPr>
          <w:color w:val="000000"/>
          <w:lang w:val="el-GR" w:eastAsia="el-GR"/>
        </w:rPr>
        <w:fldChar w:fldCharType="end"/>
      </w:r>
      <w:r w:rsidR="00023252">
        <w:rPr>
          <w:color w:val="000000"/>
          <w:lang w:val="el-GR" w:eastAsia="el-GR"/>
        </w:rPr>
        <w:t>)</w:t>
      </w:r>
      <w:r w:rsidR="00082C1F">
        <w:rPr>
          <w:color w:val="000000"/>
          <w:lang w:val="el-GR" w:eastAsia="el-GR"/>
        </w:rPr>
        <w:t>,</w:t>
      </w:r>
    </w:p>
    <w:p w14:paraId="2FA8C324" w14:textId="77C6F571" w:rsidR="00C05763" w:rsidRPr="00AE3B30" w:rsidRDefault="00C05763" w:rsidP="00554BD8">
      <w:pPr>
        <w:suppressAutoHyphens w:val="0"/>
        <w:autoSpaceDE w:val="0"/>
        <w:autoSpaceDN w:val="0"/>
        <w:adjustRightInd w:val="0"/>
        <w:spacing w:after="0"/>
        <w:rPr>
          <w:color w:val="000000"/>
          <w:lang w:val="el-GR" w:eastAsia="el-GR"/>
        </w:rPr>
      </w:pPr>
      <w:r w:rsidRPr="00240622">
        <w:rPr>
          <w:b/>
          <w:bCs/>
          <w:color w:val="000000"/>
          <w:lang w:val="el-GR" w:eastAsia="el-GR"/>
        </w:rPr>
        <w:t>β)</w:t>
      </w:r>
      <w:r w:rsidRPr="0053038F">
        <w:rPr>
          <w:color w:val="000000"/>
          <w:lang w:val="el-GR" w:eastAsia="el-GR"/>
        </w:rPr>
        <w:t xml:space="preserve"> Το μηνιαίο κόστος εκτύπωσης, μη συμπεριλαμβανομένου του ΦΠΑ, πολλαπλασιαζόμενο </w:t>
      </w:r>
      <w:r w:rsidR="00554BD8" w:rsidRPr="0053038F">
        <w:rPr>
          <w:color w:val="000000"/>
          <w:lang w:val="el-GR" w:eastAsia="el-GR"/>
        </w:rPr>
        <w:t xml:space="preserve">με </w:t>
      </w:r>
      <w:r w:rsidR="00554BD8" w:rsidRPr="00554BD8">
        <w:rPr>
          <w:color w:val="000000"/>
          <w:lang w:val="el-GR" w:eastAsia="el-GR"/>
        </w:rPr>
        <w:t>τον αριθμό της</w:t>
      </w:r>
      <w:r w:rsidR="00554BD8">
        <w:rPr>
          <w:color w:val="000000"/>
          <w:lang w:val="el-GR" w:eastAsia="el-GR"/>
        </w:rPr>
        <w:t xml:space="preserve"> διάρκειας της Φάσης 6</w:t>
      </w:r>
      <w:r w:rsidR="00121B45">
        <w:rPr>
          <w:color w:val="000000"/>
          <w:lang w:val="el-GR" w:eastAsia="el-GR"/>
        </w:rPr>
        <w:t xml:space="preserve">, </w:t>
      </w:r>
      <w:r w:rsidR="00121B45" w:rsidRPr="0053038F">
        <w:rPr>
          <w:color w:val="000000"/>
          <w:lang w:val="el-GR" w:eastAsia="el-GR"/>
        </w:rPr>
        <w:t xml:space="preserve">για </w:t>
      </w:r>
      <w:r w:rsidR="00121B45" w:rsidRPr="00240622">
        <w:rPr>
          <w:color w:val="000000"/>
          <w:lang w:val="el-GR" w:eastAsia="el-GR"/>
        </w:rPr>
        <w:t xml:space="preserve">πλήθος </w:t>
      </w:r>
      <w:r w:rsidR="00121B45" w:rsidRPr="00240622">
        <w:rPr>
          <w:lang w:val="el-GR"/>
        </w:rPr>
        <w:t xml:space="preserve">200.000 ασπρόμαυρων όψεων σελίδων Α4 και 5.000 έγχρωμων εκτυπώσεων όψεων σελίδων Α4 </w:t>
      </w:r>
      <w:r w:rsidR="00240622">
        <w:rPr>
          <w:lang w:val="el-GR"/>
        </w:rPr>
        <w:t xml:space="preserve">- </w:t>
      </w:r>
      <w:r w:rsidR="00121B45" w:rsidRPr="00240622">
        <w:rPr>
          <w:lang w:val="el-GR"/>
        </w:rPr>
        <w:t>οι</w:t>
      </w:r>
      <w:r w:rsidR="00121B45" w:rsidRPr="008E7E81">
        <w:rPr>
          <w:lang w:val="el-GR"/>
        </w:rPr>
        <w:t xml:space="preserve"> όψεις Α3 θα υπολογίζονται ως 2 όψεις Α4</w:t>
      </w:r>
      <w:r w:rsidR="00240622">
        <w:rPr>
          <w:lang w:val="el-GR"/>
        </w:rPr>
        <w:t xml:space="preserve"> -</w:t>
      </w:r>
      <w:r w:rsidR="00082C1F">
        <w:rPr>
          <w:lang w:val="el-GR"/>
        </w:rPr>
        <w:t xml:space="preserve"> (</w:t>
      </w:r>
      <w:r w:rsidR="00082C1F" w:rsidRPr="00121B45">
        <w:rPr>
          <w:lang w:val="el-GR"/>
        </w:rPr>
        <w:t xml:space="preserve">Κόστος εκτύπωσης (Πίνακας </w:t>
      </w:r>
      <w:r w:rsidR="00082C1F" w:rsidRPr="00121B45">
        <w:rPr>
          <w:lang w:val="el-GR"/>
        </w:rPr>
        <w:fldChar w:fldCharType="begin"/>
      </w:r>
      <w:r w:rsidR="00082C1F" w:rsidRPr="00121B45">
        <w:rPr>
          <w:lang w:val="el-GR"/>
        </w:rPr>
        <w:instrText xml:space="preserve"> REF _Ref178850540 \n \h  \* MERGEFORMAT </w:instrText>
      </w:r>
      <w:r w:rsidR="00082C1F" w:rsidRPr="00121B45">
        <w:rPr>
          <w:lang w:val="el-GR"/>
        </w:rPr>
      </w:r>
      <w:r w:rsidR="00082C1F" w:rsidRPr="00121B45">
        <w:rPr>
          <w:lang w:val="el-GR"/>
        </w:rPr>
        <w:fldChar w:fldCharType="separate"/>
      </w:r>
      <w:r w:rsidR="00E959F2">
        <w:rPr>
          <w:lang w:val="el-GR"/>
        </w:rPr>
        <w:t>4</w:t>
      </w:r>
      <w:r w:rsidR="00082C1F" w:rsidRPr="00121B45">
        <w:rPr>
          <w:lang w:val="el-GR"/>
        </w:rPr>
        <w:fldChar w:fldCharType="end"/>
      </w:r>
      <w:r w:rsidR="00082C1F" w:rsidRPr="00121B45">
        <w:rPr>
          <w:lang w:val="el-GR"/>
        </w:rPr>
        <w:t>)</w:t>
      </w:r>
      <w:r w:rsidR="00082C1F">
        <w:rPr>
          <w:lang w:val="el-GR"/>
        </w:rPr>
        <w:t>)</w:t>
      </w:r>
      <w:r w:rsidR="00121B45">
        <w:rPr>
          <w:color w:val="000000"/>
          <w:lang w:val="el-GR" w:eastAsia="el-GR"/>
        </w:rPr>
        <w:t xml:space="preserve">, </w:t>
      </w:r>
      <w:r w:rsidRPr="0053038F">
        <w:rPr>
          <w:color w:val="000000"/>
          <w:lang w:val="el-GR" w:eastAsia="el-GR"/>
        </w:rPr>
        <w:t>και</w:t>
      </w:r>
    </w:p>
    <w:p w14:paraId="78531564" w14:textId="1DE9D1FC" w:rsidR="00C05763" w:rsidRPr="00940EC4" w:rsidRDefault="00AE3B30" w:rsidP="00F750C5">
      <w:pPr>
        <w:suppressAutoHyphens w:val="0"/>
        <w:autoSpaceDE w:val="0"/>
        <w:autoSpaceDN w:val="0"/>
        <w:adjustRightInd w:val="0"/>
        <w:spacing w:after="0"/>
        <w:rPr>
          <w:lang w:val="el-GR"/>
        </w:rPr>
      </w:pPr>
      <w:r w:rsidRPr="00240622">
        <w:rPr>
          <w:b/>
          <w:bCs/>
          <w:lang w:val="el-GR"/>
        </w:rPr>
        <w:t>γ)</w:t>
      </w:r>
      <w:r w:rsidRPr="0053038F">
        <w:rPr>
          <w:lang w:val="el-GR"/>
        </w:rPr>
        <w:t xml:space="preserve"> το κόστος των προσφερόμενων υπηρεσιών</w:t>
      </w:r>
      <w:r w:rsidR="00121B45">
        <w:rPr>
          <w:lang w:val="el-GR"/>
        </w:rPr>
        <w:t xml:space="preserve"> </w:t>
      </w:r>
      <w:r w:rsidR="00940EC4" w:rsidRPr="00940EC4">
        <w:rPr>
          <w:lang w:val="el-GR"/>
        </w:rPr>
        <w:t>(Πίνακας</w:t>
      </w:r>
      <w:r w:rsidR="00C22695">
        <w:rPr>
          <w:lang w:val="el-GR"/>
        </w:rPr>
        <w:t xml:space="preserve"> </w:t>
      </w:r>
      <w:r w:rsidR="00C22695">
        <w:rPr>
          <w:lang w:val="el-GR"/>
        </w:rPr>
        <w:fldChar w:fldCharType="begin"/>
      </w:r>
      <w:r w:rsidR="00C22695">
        <w:rPr>
          <w:lang w:val="el-GR"/>
        </w:rPr>
        <w:instrText xml:space="preserve"> REF _Ref178893365 \n \h </w:instrText>
      </w:r>
      <w:r w:rsidR="00C22695">
        <w:rPr>
          <w:lang w:val="el-GR"/>
        </w:rPr>
      </w:r>
      <w:r w:rsidR="00C22695">
        <w:rPr>
          <w:lang w:val="el-GR"/>
        </w:rPr>
        <w:fldChar w:fldCharType="separate"/>
      </w:r>
      <w:r w:rsidR="00E959F2">
        <w:rPr>
          <w:lang w:val="el-GR"/>
        </w:rPr>
        <w:t>3</w:t>
      </w:r>
      <w:r w:rsidR="00C22695">
        <w:rPr>
          <w:lang w:val="el-GR"/>
        </w:rPr>
        <w:fldChar w:fldCharType="end"/>
      </w:r>
      <w:r w:rsidR="00940EC4" w:rsidRPr="00940EC4">
        <w:rPr>
          <w:lang w:val="el-GR"/>
        </w:rPr>
        <w:t>)</w:t>
      </w:r>
    </w:p>
    <w:p w14:paraId="1A59B605" w14:textId="77777777" w:rsidR="00396325" w:rsidRPr="0053038F" w:rsidRDefault="00396325" w:rsidP="00F750C5">
      <w:pPr>
        <w:suppressAutoHyphens w:val="0"/>
        <w:autoSpaceDE w:val="0"/>
        <w:autoSpaceDN w:val="0"/>
        <w:adjustRightInd w:val="0"/>
        <w:spacing w:after="0"/>
        <w:rPr>
          <w:color w:val="000000"/>
          <w:lang w:val="el-GR" w:eastAsia="el-GR"/>
        </w:rPr>
      </w:pPr>
    </w:p>
    <w:p w14:paraId="3F21351A" w14:textId="77777777" w:rsidR="00C05763" w:rsidRPr="0053038F" w:rsidRDefault="00C05763" w:rsidP="00F750C5">
      <w:pPr>
        <w:suppressAutoHyphens w:val="0"/>
        <w:autoSpaceDE w:val="0"/>
        <w:autoSpaceDN w:val="0"/>
        <w:adjustRightInd w:val="0"/>
        <w:spacing w:after="0"/>
        <w:rPr>
          <w:color w:val="000000"/>
          <w:lang w:val="el-GR" w:eastAsia="el-GR"/>
        </w:rPr>
      </w:pPr>
      <w:r w:rsidRPr="0053038F">
        <w:rPr>
          <w:color w:val="000000"/>
          <w:lang w:val="el-GR" w:eastAsia="el-GR"/>
        </w:rPr>
        <w:t xml:space="preserve">Αναλυτικότερα, το συγκριτικό κόστος </w:t>
      </w:r>
      <w:proofErr w:type="spellStart"/>
      <w:r w:rsidRPr="0053038F">
        <w:rPr>
          <w:color w:val="000000"/>
          <w:lang w:val="el-GR" w:eastAsia="el-GR"/>
        </w:rPr>
        <w:t>Κi</w:t>
      </w:r>
      <w:proofErr w:type="spellEnd"/>
      <w:r w:rsidRPr="0053038F">
        <w:rPr>
          <w:color w:val="000000"/>
          <w:lang w:val="el-GR" w:eastAsia="el-GR"/>
        </w:rPr>
        <w:t xml:space="preserve"> της προσφοράς υπολογίζεται με βάση τον παρακάτω τύπο: </w:t>
      </w:r>
    </w:p>
    <w:p w14:paraId="77FEF6D7" w14:textId="7E667B23" w:rsidR="00C05763" w:rsidRPr="00734022" w:rsidRDefault="00C05763" w:rsidP="00396325">
      <w:pPr>
        <w:suppressAutoHyphens w:val="0"/>
        <w:autoSpaceDE w:val="0"/>
        <w:autoSpaceDN w:val="0"/>
        <w:adjustRightInd w:val="0"/>
        <w:spacing w:after="0"/>
        <w:rPr>
          <w:color w:val="000000"/>
          <w:lang w:val="en-US" w:eastAsia="el-GR"/>
        </w:rPr>
      </w:pPr>
      <w:r w:rsidRPr="0053038F">
        <w:rPr>
          <w:b/>
          <w:bCs/>
          <w:color w:val="000000"/>
          <w:lang w:val="el-GR" w:eastAsia="el-GR"/>
        </w:rPr>
        <w:t>Κ</w:t>
      </w:r>
      <w:proofErr w:type="spellStart"/>
      <w:r w:rsidRPr="0053038F">
        <w:rPr>
          <w:b/>
          <w:bCs/>
          <w:color w:val="000000"/>
          <w:lang w:val="en-US" w:eastAsia="el-GR"/>
        </w:rPr>
        <w:t>i</w:t>
      </w:r>
      <w:proofErr w:type="spellEnd"/>
      <w:r w:rsidRPr="00734022">
        <w:rPr>
          <w:b/>
          <w:bCs/>
          <w:color w:val="000000"/>
          <w:lang w:val="en-US" w:eastAsia="el-GR"/>
        </w:rPr>
        <w:t xml:space="preserve"> = (</w:t>
      </w:r>
      <w:proofErr w:type="spellStart"/>
      <w:r w:rsidRPr="0053038F">
        <w:rPr>
          <w:b/>
          <w:bCs/>
          <w:color w:val="000000"/>
          <w:lang w:val="en-US" w:eastAsia="el-GR"/>
        </w:rPr>
        <w:t>MKi</w:t>
      </w:r>
      <w:proofErr w:type="spellEnd"/>
      <w:r w:rsidRPr="00734022">
        <w:rPr>
          <w:b/>
          <w:bCs/>
          <w:color w:val="000000"/>
          <w:lang w:val="en-US" w:eastAsia="el-GR"/>
        </w:rPr>
        <w:t xml:space="preserve"> </w:t>
      </w:r>
      <w:r w:rsidRPr="0053038F">
        <w:rPr>
          <w:b/>
          <w:bCs/>
          <w:color w:val="000000"/>
          <w:lang w:val="en-US" w:eastAsia="el-GR"/>
        </w:rPr>
        <w:t>x</w:t>
      </w:r>
      <w:r w:rsidRPr="00734022">
        <w:rPr>
          <w:b/>
          <w:bCs/>
          <w:color w:val="000000"/>
          <w:lang w:val="en-US" w:eastAsia="el-GR"/>
        </w:rPr>
        <w:t xml:space="preserve"> </w:t>
      </w:r>
      <w:r w:rsidR="00897E7D" w:rsidRPr="00734022">
        <w:rPr>
          <w:b/>
          <w:bCs/>
          <w:color w:val="000000"/>
          <w:lang w:val="en-US" w:eastAsia="el-GR"/>
        </w:rPr>
        <w:t>8</w:t>
      </w:r>
      <w:r w:rsidR="00396325" w:rsidRPr="00734022">
        <w:rPr>
          <w:b/>
          <w:bCs/>
          <w:color w:val="000000"/>
          <w:lang w:val="en-US" w:eastAsia="el-GR"/>
        </w:rPr>
        <w:t>)</w:t>
      </w:r>
      <w:r w:rsidRPr="00734022">
        <w:rPr>
          <w:b/>
          <w:bCs/>
          <w:color w:val="000000"/>
          <w:lang w:val="en-US" w:eastAsia="el-GR"/>
        </w:rPr>
        <w:t>+(</w:t>
      </w:r>
      <w:r w:rsidRPr="0053038F">
        <w:rPr>
          <w:b/>
          <w:bCs/>
          <w:color w:val="000000"/>
          <w:lang w:val="en-US" w:eastAsia="el-GR"/>
        </w:rPr>
        <w:t>B</w:t>
      </w:r>
      <w:r w:rsidRPr="00734022">
        <w:rPr>
          <w:b/>
          <w:bCs/>
          <w:color w:val="000000"/>
          <w:lang w:val="en-US" w:eastAsia="el-GR"/>
        </w:rPr>
        <w:t>4</w:t>
      </w:r>
      <w:r w:rsidRPr="0053038F">
        <w:rPr>
          <w:b/>
          <w:bCs/>
          <w:color w:val="000000"/>
          <w:lang w:val="en-US" w:eastAsia="el-GR"/>
        </w:rPr>
        <w:t>Ki</w:t>
      </w:r>
      <w:r w:rsidRPr="00734022">
        <w:rPr>
          <w:b/>
          <w:bCs/>
          <w:color w:val="000000"/>
          <w:lang w:val="en-US" w:eastAsia="el-GR"/>
        </w:rPr>
        <w:t xml:space="preserve"> </w:t>
      </w:r>
      <w:r w:rsidRPr="0053038F">
        <w:rPr>
          <w:b/>
          <w:bCs/>
          <w:color w:val="000000"/>
          <w:lang w:val="en-US" w:eastAsia="el-GR"/>
        </w:rPr>
        <w:t>x</w:t>
      </w:r>
      <w:r w:rsidRPr="00734022">
        <w:rPr>
          <w:b/>
          <w:bCs/>
          <w:color w:val="000000"/>
          <w:lang w:val="en-US" w:eastAsia="el-GR"/>
        </w:rPr>
        <w:t xml:space="preserve"> </w:t>
      </w:r>
      <w:r w:rsidR="003C6EAC" w:rsidRPr="00734022">
        <w:rPr>
          <w:b/>
          <w:bCs/>
          <w:color w:val="000000"/>
          <w:lang w:val="en-US" w:eastAsia="el-GR"/>
        </w:rPr>
        <w:t>200</w:t>
      </w:r>
      <w:r w:rsidR="00454531" w:rsidRPr="00734022">
        <w:rPr>
          <w:b/>
          <w:bCs/>
          <w:color w:val="000000"/>
          <w:lang w:val="en-US" w:eastAsia="el-GR"/>
        </w:rPr>
        <w:t>.</w:t>
      </w:r>
      <w:r w:rsidR="00345FF2" w:rsidRPr="00734022">
        <w:rPr>
          <w:b/>
          <w:bCs/>
          <w:color w:val="000000"/>
          <w:lang w:val="en-US" w:eastAsia="el-GR"/>
        </w:rPr>
        <w:t>000</w:t>
      </w:r>
      <w:r w:rsidRPr="00734022">
        <w:rPr>
          <w:b/>
          <w:bCs/>
          <w:color w:val="000000"/>
          <w:lang w:val="en-US" w:eastAsia="el-GR"/>
        </w:rPr>
        <w:t xml:space="preserve"> </w:t>
      </w:r>
      <w:r w:rsidRPr="0053038F">
        <w:rPr>
          <w:b/>
          <w:bCs/>
          <w:color w:val="000000"/>
          <w:lang w:val="en-US" w:eastAsia="el-GR"/>
        </w:rPr>
        <w:t>x</w:t>
      </w:r>
      <w:r w:rsidRPr="00734022">
        <w:rPr>
          <w:b/>
          <w:bCs/>
          <w:color w:val="000000"/>
          <w:lang w:val="en-US" w:eastAsia="el-GR"/>
        </w:rPr>
        <w:t xml:space="preserve"> </w:t>
      </w:r>
      <w:r w:rsidR="00897E7D" w:rsidRPr="00734022">
        <w:rPr>
          <w:b/>
          <w:bCs/>
          <w:color w:val="000000"/>
          <w:lang w:val="en-US" w:eastAsia="el-GR"/>
        </w:rPr>
        <w:t>8</w:t>
      </w:r>
      <w:r w:rsidR="00396325" w:rsidRPr="00734022">
        <w:rPr>
          <w:b/>
          <w:bCs/>
          <w:color w:val="000000"/>
          <w:lang w:val="en-US" w:eastAsia="el-GR"/>
        </w:rPr>
        <w:t>)</w:t>
      </w:r>
      <w:r w:rsidRPr="00734022">
        <w:rPr>
          <w:b/>
          <w:bCs/>
          <w:color w:val="000000"/>
          <w:lang w:val="en-US" w:eastAsia="el-GR"/>
        </w:rPr>
        <w:t>+(</w:t>
      </w:r>
      <w:r w:rsidRPr="0053038F">
        <w:rPr>
          <w:b/>
          <w:bCs/>
          <w:color w:val="000000"/>
          <w:lang w:val="en-US" w:eastAsia="el-GR"/>
        </w:rPr>
        <w:t>C</w:t>
      </w:r>
      <w:r w:rsidRPr="00734022">
        <w:rPr>
          <w:b/>
          <w:bCs/>
          <w:color w:val="000000"/>
          <w:lang w:val="en-US" w:eastAsia="el-GR"/>
        </w:rPr>
        <w:t>4</w:t>
      </w:r>
      <w:r w:rsidRPr="0053038F">
        <w:rPr>
          <w:b/>
          <w:bCs/>
          <w:color w:val="000000"/>
          <w:lang w:val="en-US" w:eastAsia="el-GR"/>
        </w:rPr>
        <w:t>Ki</w:t>
      </w:r>
      <w:r w:rsidRPr="00734022">
        <w:rPr>
          <w:b/>
          <w:bCs/>
          <w:color w:val="000000"/>
          <w:lang w:val="en-US" w:eastAsia="el-GR"/>
        </w:rPr>
        <w:t xml:space="preserve"> </w:t>
      </w:r>
      <w:r w:rsidRPr="0053038F">
        <w:rPr>
          <w:b/>
          <w:bCs/>
          <w:color w:val="000000"/>
          <w:lang w:val="en-US" w:eastAsia="el-GR"/>
        </w:rPr>
        <w:t>x</w:t>
      </w:r>
      <w:r w:rsidRPr="00734022">
        <w:rPr>
          <w:b/>
          <w:bCs/>
          <w:color w:val="000000"/>
          <w:lang w:val="en-US" w:eastAsia="el-GR"/>
        </w:rPr>
        <w:t xml:space="preserve"> </w:t>
      </w:r>
      <w:r w:rsidR="003C6EAC" w:rsidRPr="00734022">
        <w:rPr>
          <w:b/>
          <w:bCs/>
          <w:color w:val="000000"/>
          <w:lang w:val="en-US" w:eastAsia="el-GR"/>
        </w:rPr>
        <w:t>5.000</w:t>
      </w:r>
      <w:r w:rsidR="001A5157" w:rsidRPr="00734022">
        <w:rPr>
          <w:b/>
          <w:bCs/>
          <w:color w:val="000000"/>
          <w:lang w:val="en-US" w:eastAsia="el-GR"/>
        </w:rPr>
        <w:t xml:space="preserve"> </w:t>
      </w:r>
      <w:r w:rsidRPr="0053038F">
        <w:rPr>
          <w:b/>
          <w:bCs/>
          <w:color w:val="000000"/>
          <w:lang w:val="en-US" w:eastAsia="el-GR"/>
        </w:rPr>
        <w:t>x</w:t>
      </w:r>
      <w:r w:rsidRPr="00734022">
        <w:rPr>
          <w:b/>
          <w:bCs/>
          <w:color w:val="000000"/>
          <w:lang w:val="en-US" w:eastAsia="el-GR"/>
        </w:rPr>
        <w:t xml:space="preserve"> </w:t>
      </w:r>
      <w:r w:rsidR="00897E7D" w:rsidRPr="00734022">
        <w:rPr>
          <w:b/>
          <w:bCs/>
          <w:color w:val="000000"/>
          <w:lang w:val="en-US" w:eastAsia="el-GR"/>
        </w:rPr>
        <w:t>8</w:t>
      </w:r>
      <w:r w:rsidR="00396325" w:rsidRPr="00734022">
        <w:rPr>
          <w:b/>
          <w:bCs/>
          <w:color w:val="000000"/>
          <w:lang w:val="en-US" w:eastAsia="el-GR"/>
        </w:rPr>
        <w:t>)</w:t>
      </w:r>
      <w:r w:rsidR="00623E94" w:rsidRPr="00734022">
        <w:rPr>
          <w:b/>
          <w:bCs/>
          <w:color w:val="000000"/>
          <w:lang w:val="en-US" w:eastAsia="el-GR"/>
        </w:rPr>
        <w:t>+(</w:t>
      </w:r>
      <w:proofErr w:type="spellStart"/>
      <w:r w:rsidR="00623E94" w:rsidRPr="00A94BB9">
        <w:rPr>
          <w:b/>
          <w:bCs/>
          <w:color w:val="000000"/>
          <w:lang w:val="en-US" w:eastAsia="el-GR"/>
        </w:rPr>
        <w:t>ALKi</w:t>
      </w:r>
      <w:proofErr w:type="spellEnd"/>
      <w:r w:rsidR="00623E94" w:rsidRPr="00734022">
        <w:rPr>
          <w:b/>
          <w:bCs/>
          <w:color w:val="000000"/>
          <w:lang w:val="en-US" w:eastAsia="el-GR"/>
        </w:rPr>
        <w:t xml:space="preserve"> </w:t>
      </w:r>
      <w:r w:rsidR="00623E94" w:rsidRPr="00A94BB9">
        <w:rPr>
          <w:b/>
          <w:bCs/>
          <w:color w:val="000000"/>
          <w:lang w:val="en-US" w:eastAsia="el-GR"/>
        </w:rPr>
        <w:t>x</w:t>
      </w:r>
      <w:r w:rsidR="00623E94" w:rsidRPr="00734022">
        <w:rPr>
          <w:b/>
          <w:bCs/>
          <w:color w:val="000000"/>
          <w:lang w:val="en-US" w:eastAsia="el-GR"/>
        </w:rPr>
        <w:t xml:space="preserve"> 500)+(</w:t>
      </w:r>
      <w:proofErr w:type="spellStart"/>
      <w:r w:rsidR="00623E94" w:rsidRPr="00A94BB9">
        <w:rPr>
          <w:b/>
          <w:bCs/>
          <w:color w:val="000000"/>
          <w:lang w:val="en-US" w:eastAsia="el-GR"/>
        </w:rPr>
        <w:t>ASKi</w:t>
      </w:r>
      <w:proofErr w:type="spellEnd"/>
      <w:r w:rsidR="00623E94" w:rsidRPr="00734022">
        <w:rPr>
          <w:b/>
          <w:bCs/>
          <w:color w:val="000000"/>
          <w:lang w:val="en-US" w:eastAsia="el-GR"/>
        </w:rPr>
        <w:t xml:space="preserve"> </w:t>
      </w:r>
      <w:r w:rsidR="00623E94" w:rsidRPr="00A94BB9">
        <w:rPr>
          <w:b/>
          <w:bCs/>
          <w:color w:val="000000"/>
          <w:lang w:val="en-US" w:eastAsia="el-GR"/>
        </w:rPr>
        <w:t>x</w:t>
      </w:r>
      <w:r w:rsidR="00623E94" w:rsidRPr="00734022">
        <w:rPr>
          <w:b/>
          <w:bCs/>
          <w:color w:val="000000"/>
          <w:lang w:val="en-US" w:eastAsia="el-GR"/>
        </w:rPr>
        <w:t xml:space="preserve"> 20)</w:t>
      </w:r>
      <w:r w:rsidR="00AE3B30" w:rsidRPr="00734022">
        <w:rPr>
          <w:b/>
          <w:bCs/>
          <w:color w:val="000000"/>
          <w:lang w:val="en-US" w:eastAsia="el-GR"/>
        </w:rPr>
        <w:t>+</w:t>
      </w:r>
      <w:r w:rsidR="00AE3B30" w:rsidRPr="00A94BB9">
        <w:rPr>
          <w:b/>
          <w:bCs/>
          <w:color w:val="000000"/>
          <w:lang w:val="el-GR" w:eastAsia="el-GR"/>
        </w:rPr>
        <w:t>Υ</w:t>
      </w:r>
      <w:proofErr w:type="spellStart"/>
      <w:r w:rsidR="00AE3B30" w:rsidRPr="00A94BB9">
        <w:rPr>
          <w:b/>
          <w:bCs/>
          <w:color w:val="000000"/>
          <w:lang w:val="en-US" w:eastAsia="el-GR"/>
        </w:rPr>
        <w:t>i</w:t>
      </w:r>
      <w:proofErr w:type="spellEnd"/>
    </w:p>
    <w:p w14:paraId="0B50927D" w14:textId="77777777" w:rsidR="00C05763" w:rsidRPr="00A94BB9" w:rsidRDefault="00C05763" w:rsidP="00F750C5">
      <w:pPr>
        <w:suppressAutoHyphens w:val="0"/>
        <w:autoSpaceDE w:val="0"/>
        <w:autoSpaceDN w:val="0"/>
        <w:adjustRightInd w:val="0"/>
        <w:spacing w:after="0"/>
        <w:rPr>
          <w:color w:val="000000"/>
          <w:lang w:val="el-GR" w:eastAsia="el-GR"/>
        </w:rPr>
      </w:pPr>
      <w:r w:rsidRPr="00A94BB9">
        <w:rPr>
          <w:color w:val="000000"/>
          <w:lang w:val="el-GR" w:eastAsia="el-GR"/>
        </w:rPr>
        <w:t xml:space="preserve">όπου : </w:t>
      </w:r>
    </w:p>
    <w:p w14:paraId="2D108CF8" w14:textId="062B8C06" w:rsidR="00C05763" w:rsidRPr="0053038F" w:rsidRDefault="00C05763" w:rsidP="00F750C5">
      <w:pPr>
        <w:suppressAutoHyphens w:val="0"/>
        <w:autoSpaceDE w:val="0"/>
        <w:autoSpaceDN w:val="0"/>
        <w:adjustRightInd w:val="0"/>
        <w:spacing w:after="0"/>
        <w:rPr>
          <w:color w:val="000000"/>
          <w:lang w:val="el-GR" w:eastAsia="el-GR"/>
        </w:rPr>
      </w:pPr>
      <w:proofErr w:type="spellStart"/>
      <w:r w:rsidRPr="0053038F">
        <w:rPr>
          <w:b/>
          <w:bCs/>
          <w:color w:val="000000"/>
          <w:lang w:val="el-GR" w:eastAsia="el-GR"/>
        </w:rPr>
        <w:t>MKi</w:t>
      </w:r>
      <w:proofErr w:type="spellEnd"/>
      <w:r w:rsidRPr="0053038F">
        <w:rPr>
          <w:b/>
          <w:bCs/>
          <w:color w:val="000000"/>
          <w:lang w:val="el-GR" w:eastAsia="el-GR"/>
        </w:rPr>
        <w:t xml:space="preserve"> </w:t>
      </w:r>
      <w:r w:rsidRPr="0053038F">
        <w:rPr>
          <w:color w:val="000000"/>
          <w:lang w:val="el-GR" w:eastAsia="el-GR"/>
        </w:rPr>
        <w:t xml:space="preserve">Το μηνιαίο κόστος του συνόλου του εξοπλισμού της προσφοράς </w:t>
      </w:r>
      <w:r w:rsidRPr="0053038F">
        <w:rPr>
          <w:b/>
          <w:bCs/>
          <w:color w:val="000000"/>
          <w:lang w:val="el-GR" w:eastAsia="el-GR"/>
        </w:rPr>
        <w:t xml:space="preserve">i </w:t>
      </w:r>
    </w:p>
    <w:p w14:paraId="6EFCCB7A" w14:textId="77777777" w:rsidR="00C05763" w:rsidRPr="0053038F" w:rsidRDefault="00C05763" w:rsidP="00F750C5">
      <w:pPr>
        <w:suppressAutoHyphens w:val="0"/>
        <w:autoSpaceDE w:val="0"/>
        <w:autoSpaceDN w:val="0"/>
        <w:adjustRightInd w:val="0"/>
        <w:spacing w:after="0"/>
        <w:rPr>
          <w:color w:val="000000"/>
          <w:lang w:val="el-GR" w:eastAsia="el-GR"/>
        </w:rPr>
      </w:pPr>
      <w:r w:rsidRPr="0053038F">
        <w:rPr>
          <w:b/>
          <w:bCs/>
          <w:color w:val="000000"/>
          <w:lang w:val="el-GR" w:eastAsia="el-GR"/>
        </w:rPr>
        <w:t xml:space="preserve">B4Ki </w:t>
      </w:r>
      <w:r w:rsidRPr="0053038F">
        <w:rPr>
          <w:color w:val="000000"/>
          <w:lang w:val="el-GR" w:eastAsia="el-GR"/>
        </w:rPr>
        <w:t xml:space="preserve">Το κόστος εκτύπωσης ασπρόμαυρης σελίδας Α4 της προσφοράς </w:t>
      </w:r>
      <w:r w:rsidRPr="0053038F">
        <w:rPr>
          <w:b/>
          <w:bCs/>
          <w:color w:val="000000"/>
          <w:lang w:val="el-GR" w:eastAsia="el-GR"/>
        </w:rPr>
        <w:t xml:space="preserve">i </w:t>
      </w:r>
    </w:p>
    <w:p w14:paraId="7316E8CD" w14:textId="6999731E" w:rsidR="00C05763" w:rsidRPr="0059641E" w:rsidRDefault="00C05763" w:rsidP="00F750C5">
      <w:pPr>
        <w:suppressAutoHyphens w:val="0"/>
        <w:autoSpaceDE w:val="0"/>
        <w:autoSpaceDN w:val="0"/>
        <w:adjustRightInd w:val="0"/>
        <w:spacing w:after="0"/>
        <w:rPr>
          <w:b/>
          <w:bCs/>
          <w:color w:val="000000"/>
          <w:lang w:val="el-GR" w:eastAsia="el-GR"/>
        </w:rPr>
      </w:pPr>
      <w:r w:rsidRPr="0053038F">
        <w:rPr>
          <w:b/>
          <w:bCs/>
          <w:color w:val="000000"/>
          <w:lang w:val="el-GR" w:eastAsia="el-GR"/>
        </w:rPr>
        <w:t xml:space="preserve">C4Ki </w:t>
      </w:r>
      <w:r w:rsidRPr="0053038F">
        <w:rPr>
          <w:color w:val="000000"/>
          <w:lang w:val="el-GR" w:eastAsia="el-GR"/>
        </w:rPr>
        <w:t xml:space="preserve">Το κόστος εκτύπωσης έγχρωμης σελίδας Α4 της προσφοράς </w:t>
      </w:r>
      <w:r w:rsidRPr="0053038F">
        <w:rPr>
          <w:b/>
          <w:bCs/>
          <w:color w:val="000000"/>
          <w:lang w:val="el-GR" w:eastAsia="el-GR"/>
        </w:rPr>
        <w:t>i</w:t>
      </w:r>
    </w:p>
    <w:p w14:paraId="334CB58A" w14:textId="5DBA3E67" w:rsidR="00AE3B30" w:rsidRPr="00A94BB9" w:rsidRDefault="00AE3B30" w:rsidP="00F750C5">
      <w:pPr>
        <w:suppressAutoHyphens w:val="0"/>
        <w:autoSpaceDE w:val="0"/>
        <w:autoSpaceDN w:val="0"/>
        <w:adjustRightInd w:val="0"/>
        <w:spacing w:after="0"/>
        <w:rPr>
          <w:b/>
          <w:bCs/>
          <w:color w:val="000000"/>
          <w:lang w:val="el-GR" w:eastAsia="el-GR"/>
        </w:rPr>
      </w:pPr>
      <w:proofErr w:type="spellStart"/>
      <w:r w:rsidRPr="00A94BB9">
        <w:rPr>
          <w:b/>
          <w:bCs/>
          <w:color w:val="000000"/>
          <w:lang w:val="en-US" w:eastAsia="el-GR"/>
        </w:rPr>
        <w:t>ALKi</w:t>
      </w:r>
      <w:proofErr w:type="spellEnd"/>
      <w:r w:rsidRPr="00A94BB9">
        <w:rPr>
          <w:b/>
          <w:bCs/>
          <w:color w:val="000000"/>
          <w:lang w:val="el-GR" w:eastAsia="el-GR"/>
        </w:rPr>
        <w:t xml:space="preserve"> </w:t>
      </w:r>
      <w:r w:rsidRPr="00A94BB9">
        <w:rPr>
          <w:color w:val="000000"/>
          <w:lang w:val="el-GR" w:eastAsia="el-GR"/>
        </w:rPr>
        <w:t xml:space="preserve">Το κόστος των αδειών χρήσης λογισμικού διαχείρισης εργασιών εκτύπωσης της προσφοράς </w:t>
      </w:r>
      <w:proofErr w:type="spellStart"/>
      <w:r w:rsidRPr="00A94BB9">
        <w:rPr>
          <w:b/>
          <w:bCs/>
          <w:color w:val="000000"/>
          <w:lang w:val="en-US" w:eastAsia="el-GR"/>
        </w:rPr>
        <w:t>i</w:t>
      </w:r>
      <w:proofErr w:type="spellEnd"/>
    </w:p>
    <w:p w14:paraId="6673A26E" w14:textId="38481A7A" w:rsidR="00AE3B30" w:rsidRPr="00A94BB9" w:rsidRDefault="00AE3B30" w:rsidP="00F750C5">
      <w:pPr>
        <w:suppressAutoHyphens w:val="0"/>
        <w:autoSpaceDE w:val="0"/>
        <w:autoSpaceDN w:val="0"/>
        <w:adjustRightInd w:val="0"/>
        <w:spacing w:after="0"/>
        <w:rPr>
          <w:b/>
          <w:bCs/>
          <w:color w:val="000000"/>
          <w:lang w:val="el-GR" w:eastAsia="el-GR"/>
        </w:rPr>
      </w:pPr>
      <w:proofErr w:type="spellStart"/>
      <w:r w:rsidRPr="00A94BB9">
        <w:rPr>
          <w:b/>
          <w:bCs/>
          <w:color w:val="000000"/>
          <w:lang w:val="en-US" w:eastAsia="el-GR"/>
        </w:rPr>
        <w:t>ASKi</w:t>
      </w:r>
      <w:proofErr w:type="spellEnd"/>
      <w:r w:rsidRPr="00A94BB9">
        <w:rPr>
          <w:b/>
          <w:bCs/>
          <w:color w:val="000000"/>
          <w:lang w:val="el-GR" w:eastAsia="el-GR"/>
        </w:rPr>
        <w:t xml:space="preserve"> </w:t>
      </w:r>
      <w:r w:rsidRPr="00A94BB9">
        <w:rPr>
          <w:color w:val="000000"/>
          <w:lang w:val="el-GR" w:eastAsia="el-GR"/>
        </w:rPr>
        <w:t xml:space="preserve">Το κόστος των αδειών χρήσης συστήματος προσομοίωσης εκτυπώσεων </w:t>
      </w:r>
      <w:r w:rsidRPr="00A94BB9">
        <w:rPr>
          <w:color w:val="000000"/>
          <w:lang w:val="en-US" w:eastAsia="el-GR"/>
        </w:rPr>
        <w:t>matrix</w:t>
      </w:r>
      <w:r w:rsidRPr="00A94BB9">
        <w:rPr>
          <w:color w:val="000000"/>
          <w:lang w:val="el-GR" w:eastAsia="el-GR"/>
        </w:rPr>
        <w:t xml:space="preserve"> εκτυπωτών της προσφοράς</w:t>
      </w:r>
      <w:r w:rsidRPr="00A94BB9">
        <w:rPr>
          <w:b/>
          <w:bCs/>
          <w:color w:val="000000"/>
          <w:lang w:val="el-GR" w:eastAsia="el-GR"/>
        </w:rPr>
        <w:t xml:space="preserve"> </w:t>
      </w:r>
      <w:proofErr w:type="spellStart"/>
      <w:r w:rsidRPr="00A94BB9">
        <w:rPr>
          <w:b/>
          <w:bCs/>
          <w:color w:val="000000"/>
          <w:lang w:val="en-US" w:eastAsia="el-GR"/>
        </w:rPr>
        <w:t>i</w:t>
      </w:r>
      <w:proofErr w:type="spellEnd"/>
    </w:p>
    <w:p w14:paraId="05A8D329" w14:textId="19B4A056" w:rsidR="00AE3B30" w:rsidRPr="00AE3B30" w:rsidRDefault="00AE3B30" w:rsidP="00AE3B30">
      <w:pPr>
        <w:suppressAutoHyphens w:val="0"/>
        <w:autoSpaceDE w:val="0"/>
        <w:autoSpaceDN w:val="0"/>
        <w:adjustRightInd w:val="0"/>
        <w:spacing w:after="0"/>
        <w:rPr>
          <w:color w:val="000000"/>
          <w:lang w:val="el-GR" w:eastAsia="el-GR"/>
        </w:rPr>
      </w:pPr>
      <w:r w:rsidRPr="0053038F">
        <w:rPr>
          <w:b/>
          <w:bCs/>
          <w:color w:val="000000"/>
          <w:lang w:val="el-GR" w:eastAsia="el-GR"/>
        </w:rPr>
        <w:t>Υ</w:t>
      </w:r>
      <w:proofErr w:type="spellStart"/>
      <w:r w:rsidRPr="0053038F">
        <w:rPr>
          <w:b/>
          <w:bCs/>
          <w:color w:val="000000"/>
          <w:lang w:val="en-US" w:eastAsia="el-GR"/>
        </w:rPr>
        <w:t>i</w:t>
      </w:r>
      <w:proofErr w:type="spellEnd"/>
      <w:r w:rsidRPr="0053038F">
        <w:rPr>
          <w:b/>
          <w:bCs/>
          <w:color w:val="000000"/>
          <w:lang w:val="el-GR" w:eastAsia="el-GR"/>
        </w:rPr>
        <w:t xml:space="preserve"> </w:t>
      </w:r>
      <w:r w:rsidRPr="0053038F">
        <w:rPr>
          <w:color w:val="000000"/>
          <w:lang w:val="en-US" w:eastAsia="el-GR"/>
        </w:rPr>
        <w:t>To</w:t>
      </w:r>
      <w:r w:rsidRPr="0053038F">
        <w:rPr>
          <w:color w:val="000000"/>
          <w:lang w:val="el-GR" w:eastAsia="el-GR"/>
        </w:rPr>
        <w:t xml:space="preserve"> κόστος των προσφερόμενων υπηρεσιών της προσφοράς </w:t>
      </w:r>
      <w:proofErr w:type="spellStart"/>
      <w:r w:rsidRPr="0053038F">
        <w:rPr>
          <w:b/>
          <w:bCs/>
          <w:color w:val="000000"/>
          <w:lang w:val="en-US" w:eastAsia="el-GR"/>
        </w:rPr>
        <w:t>i</w:t>
      </w:r>
      <w:proofErr w:type="spellEnd"/>
    </w:p>
    <w:p w14:paraId="51AEABDC" w14:textId="77777777" w:rsidR="00C05763" w:rsidRPr="00345FF2" w:rsidRDefault="00C05763" w:rsidP="00F750C5">
      <w:pPr>
        <w:rPr>
          <w:lang w:val="el-GR"/>
        </w:rPr>
      </w:pPr>
      <w:proofErr w:type="spellStart"/>
      <w:r w:rsidRPr="0053038F">
        <w:rPr>
          <w:b/>
          <w:bCs/>
          <w:color w:val="000000"/>
          <w:lang w:val="el-GR" w:eastAsia="el-GR"/>
        </w:rPr>
        <w:t>Κi</w:t>
      </w:r>
      <w:proofErr w:type="spellEnd"/>
      <w:r w:rsidRPr="0053038F">
        <w:rPr>
          <w:b/>
          <w:bCs/>
          <w:color w:val="000000"/>
          <w:lang w:val="el-GR" w:eastAsia="el-GR"/>
        </w:rPr>
        <w:t xml:space="preserve"> </w:t>
      </w:r>
      <w:r w:rsidRPr="0053038F">
        <w:rPr>
          <w:color w:val="000000"/>
          <w:lang w:val="el-GR" w:eastAsia="el-GR"/>
        </w:rPr>
        <w:t xml:space="preserve">Το συγκριτικό κόστος της προσφοράς </w:t>
      </w:r>
      <w:r w:rsidRPr="0053038F">
        <w:rPr>
          <w:b/>
          <w:bCs/>
          <w:color w:val="000000"/>
          <w:lang w:val="el-GR" w:eastAsia="el-GR"/>
        </w:rPr>
        <w:t>i</w:t>
      </w:r>
    </w:p>
    <w:p w14:paraId="36EACF6F" w14:textId="77777777" w:rsidR="004629AE" w:rsidRPr="00603221" w:rsidRDefault="004629AE">
      <w:pPr>
        <w:rPr>
          <w:lang w:val="el-GR"/>
        </w:rPr>
      </w:pPr>
    </w:p>
    <w:p w14:paraId="6924A113" w14:textId="77777777" w:rsidR="008338F0" w:rsidRPr="00603221" w:rsidRDefault="003355E7" w:rsidP="003A109E">
      <w:pPr>
        <w:pStyle w:val="2"/>
        <w:rPr>
          <w:rFonts w:cs="Tahoma"/>
          <w:lang w:val="el-GR"/>
        </w:rPr>
      </w:pPr>
      <w:r w:rsidRPr="00603221">
        <w:rPr>
          <w:rFonts w:cs="Tahoma"/>
          <w:lang w:val="el-GR"/>
        </w:rPr>
        <w:lastRenderedPageBreak/>
        <w:tab/>
      </w:r>
      <w:bookmarkStart w:id="277" w:name="_Toc97194296"/>
      <w:bookmarkStart w:id="278" w:name="_Toc97194435"/>
      <w:bookmarkStart w:id="279" w:name="_Toc183170134"/>
      <w:r w:rsidRPr="00603221">
        <w:rPr>
          <w:rFonts w:cs="Tahoma"/>
          <w:lang w:val="el-GR"/>
        </w:rPr>
        <w:t>Κατάρτιση - Περιεχόμενο Προσφορών</w:t>
      </w:r>
      <w:bookmarkEnd w:id="277"/>
      <w:bookmarkEnd w:id="278"/>
      <w:bookmarkEnd w:id="279"/>
    </w:p>
    <w:p w14:paraId="3D44483E" w14:textId="77777777" w:rsidR="008338F0" w:rsidRPr="00603221" w:rsidRDefault="003355E7" w:rsidP="005A1609">
      <w:pPr>
        <w:pStyle w:val="3"/>
        <w:ind w:left="709" w:hanging="709"/>
        <w:rPr>
          <w:lang w:val="el-GR"/>
        </w:rPr>
      </w:pPr>
      <w:bookmarkStart w:id="280" w:name="_Ref496542253"/>
      <w:bookmarkStart w:id="281" w:name="_Toc97194297"/>
      <w:bookmarkStart w:id="282" w:name="_Toc97194436"/>
      <w:bookmarkStart w:id="283" w:name="_Toc183170135"/>
      <w:r w:rsidRPr="00603221">
        <w:rPr>
          <w:lang w:val="el-GR"/>
        </w:rPr>
        <w:t>Γενικοί όροι υποβολής προσφορών</w:t>
      </w:r>
      <w:bookmarkEnd w:id="280"/>
      <w:bookmarkEnd w:id="281"/>
      <w:bookmarkEnd w:id="282"/>
      <w:bookmarkEnd w:id="283"/>
    </w:p>
    <w:p w14:paraId="7F94536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7850914C"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45E30C9E" w14:textId="07610E9E"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3A983BD" w14:textId="0B5EA0B8" w:rsidR="00444B76" w:rsidRPr="003F693F" w:rsidRDefault="00444B76" w:rsidP="00444B76">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3F693F">
        <w:rPr>
          <w:lang w:val="el-GR"/>
        </w:rPr>
        <w:t>.</w:t>
      </w:r>
    </w:p>
    <w:p w14:paraId="295AD6EE" w14:textId="316C4563" w:rsidR="00444B76" w:rsidRPr="0059641E" w:rsidRDefault="00444B76" w:rsidP="00444B76">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003D450E">
        <w:rPr>
          <w:lang w:val="el-GR"/>
        </w:rPr>
        <w:t>.</w:t>
      </w:r>
      <w:r w:rsidR="003D450E" w:rsidRPr="0064435F" w:rsidDel="003D450E">
        <w:rPr>
          <w:lang w:val="el-GR"/>
        </w:rPr>
        <w:t xml:space="preserve"> </w:t>
      </w:r>
    </w:p>
    <w:p w14:paraId="5452062E" w14:textId="40629E0B" w:rsidR="002B2F6A" w:rsidRPr="002B2F6A" w:rsidRDefault="00AA5452" w:rsidP="002B2F6A">
      <w:pPr>
        <w:rPr>
          <w:color w:val="000000"/>
          <w:lang w:val="el-GR" w:eastAsia="el-GR"/>
        </w:rPr>
      </w:pPr>
      <w:r w:rsidRPr="00AA5452">
        <w:rPr>
          <w:rFonts w:cs="Helvetica"/>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69C3EE32" w14:textId="77777777" w:rsidR="008338F0" w:rsidRPr="00603221" w:rsidRDefault="003355E7" w:rsidP="005A1609">
      <w:pPr>
        <w:pStyle w:val="3"/>
        <w:ind w:left="709" w:hanging="709"/>
        <w:rPr>
          <w:lang w:val="el-GR"/>
        </w:rPr>
      </w:pPr>
      <w:bookmarkStart w:id="284" w:name="_Toc74566860"/>
      <w:bookmarkStart w:id="285" w:name="_Ref496542299"/>
      <w:bookmarkStart w:id="286" w:name="_Toc97194298"/>
      <w:bookmarkStart w:id="287" w:name="_Toc97194437"/>
      <w:bookmarkStart w:id="288" w:name="_Toc183170136"/>
      <w:bookmarkEnd w:id="284"/>
      <w:r w:rsidRPr="00603221">
        <w:rPr>
          <w:lang w:val="el-GR"/>
        </w:rPr>
        <w:t>Χρόνος και Τρόπος υποβολής προσφορών</w:t>
      </w:r>
      <w:bookmarkEnd w:id="285"/>
      <w:bookmarkEnd w:id="286"/>
      <w:bookmarkEnd w:id="287"/>
      <w:bookmarkEnd w:id="288"/>
      <w:r w:rsidRPr="00603221">
        <w:rPr>
          <w:lang w:val="el-GR"/>
        </w:rPr>
        <w:t xml:space="preserve"> </w:t>
      </w:r>
    </w:p>
    <w:p w14:paraId="1C95EC0D" w14:textId="77777777" w:rsidR="008338F0" w:rsidRDefault="008338F0" w:rsidP="00DB2BAF">
      <w:pPr>
        <w:rPr>
          <w:lang w:val="el-GR"/>
        </w:rPr>
      </w:pPr>
    </w:p>
    <w:p w14:paraId="3E8D7A2D" w14:textId="089B0191" w:rsidR="004B759E" w:rsidRPr="00821852" w:rsidRDefault="000F0E29" w:rsidP="00D472F0">
      <w:pPr>
        <w:rPr>
          <w:b/>
          <w:bCs/>
          <w:lang w:val="el-GR"/>
        </w:rPr>
      </w:pPr>
      <w:bookmarkStart w:id="289" w:name="_Toc74566862"/>
      <w:bookmarkStart w:id="290" w:name="_Toc97194299"/>
      <w:bookmarkEnd w:id="289"/>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40979373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1.5</w:t>
      </w:r>
      <w:r w:rsidR="00181902">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FA4717" w:rsidRPr="00FA4717">
        <w:rPr>
          <w:lang w:val="el-GR"/>
        </w:rPr>
        <w:t xml:space="preserve">/08.06.2021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w:t>
      </w:r>
      <w:r w:rsidR="00FA4717">
        <w:rPr>
          <w:lang w:val="el-GR"/>
        </w:rPr>
        <w:t>0</w:t>
      </w:r>
      <w:r w:rsidR="004B759E">
        <w:rPr>
          <w:lang w:val="el-GR"/>
        </w:rPr>
        <w:t>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90"/>
    </w:p>
    <w:p w14:paraId="5494E6D0"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F67AAED" w14:textId="77777777" w:rsidR="000F0E29" w:rsidRPr="000F0E29" w:rsidRDefault="000F0E29" w:rsidP="00D472F0">
      <w:pPr>
        <w:rPr>
          <w:lang w:val="el-GR"/>
        </w:rPr>
      </w:pPr>
      <w:bookmarkStart w:id="291" w:name="_Toc97194300"/>
    </w:p>
    <w:p w14:paraId="77153F7A"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91"/>
    </w:p>
    <w:p w14:paraId="0531356B"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33589E0" w14:textId="77777777" w:rsidR="000F0E29" w:rsidRPr="000F0E29" w:rsidRDefault="000F0E29" w:rsidP="00D472F0">
      <w:pPr>
        <w:rPr>
          <w:lang w:val="el-GR"/>
        </w:rPr>
      </w:pPr>
      <w:bookmarkStart w:id="292" w:name="_Toc74566865"/>
      <w:bookmarkStart w:id="293" w:name="_Toc97194301"/>
      <w:bookmarkEnd w:id="292"/>
    </w:p>
    <w:p w14:paraId="57F71E01"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93"/>
      <w:r w:rsidR="004B759E" w:rsidRPr="00821852">
        <w:rPr>
          <w:lang w:val="el-GR"/>
        </w:rPr>
        <w:t xml:space="preserve"> </w:t>
      </w:r>
    </w:p>
    <w:p w14:paraId="3E46FF14" w14:textId="62B1CFC5"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4B47FA0"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B910367" w14:textId="3E8071F0"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53C5DEF"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7EC79A8" w14:textId="77777777" w:rsidR="00D472F0" w:rsidRPr="00D472F0" w:rsidRDefault="00D472F0" w:rsidP="000F0E29">
      <w:pPr>
        <w:rPr>
          <w:lang w:val="el-GR"/>
        </w:rPr>
      </w:pPr>
      <w:bookmarkStart w:id="294" w:name="_Ref75869622"/>
      <w:bookmarkStart w:id="295" w:name="_Toc97194302"/>
    </w:p>
    <w:p w14:paraId="26040816" w14:textId="13AA2D2B" w:rsidR="00201A77" w:rsidRPr="005F56E4" w:rsidRDefault="000F0E29" w:rsidP="10979EF9">
      <w:pPr>
        <w:rPr>
          <w:lang w:val="el-GR"/>
        </w:rPr>
      </w:pPr>
      <w:r w:rsidRPr="005F56E4">
        <w:rPr>
          <w:b/>
          <w:bCs/>
          <w:lang w:val="el-GR"/>
        </w:rPr>
        <w:t>2.4.2.4</w:t>
      </w:r>
      <w:r w:rsidRPr="005F56E4">
        <w:rPr>
          <w:lang w:val="el-GR"/>
        </w:rPr>
        <w:t xml:space="preserve"> </w:t>
      </w:r>
      <w:r w:rsidR="00486D17" w:rsidRPr="005F56E4">
        <w:rPr>
          <w:lang w:val="el-GR"/>
        </w:rPr>
        <w:t>Εφόσον οι Οικονομικοί Φορείς καταχωρίσουν τα σχετικά στοιχεία, με</w:t>
      </w:r>
      <w:r w:rsidR="0042042D" w:rsidRPr="005F56E4">
        <w:rPr>
          <w:lang w:val="el-GR"/>
        </w:rPr>
        <w:t xml:space="preserve"> </w:t>
      </w:r>
      <w:r w:rsidR="00486D17" w:rsidRPr="005F56E4">
        <w:rPr>
          <w:lang w:val="el-GR"/>
        </w:rPr>
        <w:t>τα</w:t>
      </w:r>
      <w:r w:rsidR="0042042D" w:rsidRPr="005F56E4">
        <w:rPr>
          <w:lang w:val="el-GR"/>
        </w:rPr>
        <w:t xml:space="preserve"> </w:t>
      </w:r>
      <w:r w:rsidR="00486D17" w:rsidRPr="005F56E4">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w:t>
      </w:r>
      <w:proofErr w:type="spellStart"/>
      <w:r w:rsidR="00486D17" w:rsidRPr="005F56E4">
        <w:rPr>
          <w:lang w:val="el-GR"/>
        </w:rPr>
        <w:t>μορφότυπο</w:t>
      </w:r>
      <w:proofErr w:type="spellEnd"/>
      <w:r w:rsidR="00486D17" w:rsidRPr="005F56E4">
        <w:rPr>
          <w:lang w:val="el-GR"/>
        </w:rPr>
        <w:t xml:space="preserve"> </w:t>
      </w:r>
      <w:r w:rsidR="00486D17" w:rsidRPr="10979EF9">
        <w:t>PDF</w:t>
      </w:r>
      <w:r w:rsidR="00486D17" w:rsidRPr="005F56E4">
        <w:rPr>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5F56E4">
        <w:rPr>
          <w:lang w:val="el-GR"/>
        </w:rPr>
        <w:t>υποφακέλους</w:t>
      </w:r>
      <w:proofErr w:type="spellEnd"/>
      <w:r w:rsidR="00486D17" w:rsidRPr="005F56E4">
        <w:rPr>
          <w:lang w:val="el-GR"/>
        </w:rPr>
        <w:t xml:space="preserve">. Επισημαίνεται ότι η εξαγωγή και η επισύναψη των </w:t>
      </w:r>
      <w:r w:rsidR="00F62564" w:rsidRPr="005F56E4">
        <w:rPr>
          <w:lang w:val="el-GR"/>
        </w:rPr>
        <w:t xml:space="preserve">προαναφερθεισών </w:t>
      </w:r>
      <w:r w:rsidR="00486D17" w:rsidRPr="005F56E4">
        <w:rPr>
          <w:lang w:val="el-GR"/>
        </w:rPr>
        <w:t xml:space="preserve">αναφορών (εκτυπώσεων) δύναται να πραγματοποιείται για κάθε </w:t>
      </w:r>
      <w:proofErr w:type="spellStart"/>
      <w:r w:rsidR="00486D17" w:rsidRPr="005F56E4">
        <w:rPr>
          <w:lang w:val="el-GR"/>
        </w:rPr>
        <w:t>υποφακέλο</w:t>
      </w:r>
      <w:proofErr w:type="spellEnd"/>
      <w:r w:rsidR="00486D17" w:rsidRPr="005F56E4">
        <w:rPr>
          <w:lang w:val="el-GR"/>
        </w:rPr>
        <w:t xml:space="preserve">  ξεχωριστά, από τη στιγμή που έχει ολοκληρωθεί η καταχώριση των στοιχείων σε αυτόν.  </w:t>
      </w:r>
      <w:bookmarkStart w:id="296" w:name="_Toc74566867"/>
      <w:bookmarkStart w:id="297" w:name="_Toc74566868"/>
      <w:bookmarkStart w:id="298" w:name="_Toc74566869"/>
      <w:bookmarkStart w:id="299" w:name="_Toc74566870"/>
      <w:bookmarkEnd w:id="296"/>
      <w:bookmarkEnd w:id="297"/>
      <w:bookmarkEnd w:id="298"/>
      <w:bookmarkEnd w:id="299"/>
      <w:r w:rsidR="00893B0F" w:rsidRPr="005F56E4">
        <w:rPr>
          <w:lang w:val="el-GR"/>
        </w:rPr>
        <w:t>Οι οικονομικοί φορείς συντάσσουν την τεχνική και οικονομική τους προσφορά</w:t>
      </w:r>
      <w:r w:rsidR="00CA1F25" w:rsidRPr="005F56E4">
        <w:rPr>
          <w:lang w:val="el-GR"/>
        </w:rPr>
        <w:t xml:space="preserve"> σύμφωνα με τις απαιτήσεις της παρούσας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510087097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A26087">
        <w:rPr>
          <w:lang w:val="el-GR"/>
        </w:rPr>
        <w:t xml:space="preserve">ΠΑΡΑΡΤΗΜΑ </w:t>
      </w:r>
      <w:r w:rsidR="00E959F2" w:rsidRPr="00603221">
        <w:t>V</w:t>
      </w:r>
      <w:r w:rsidR="00E959F2" w:rsidRPr="00A26087">
        <w:rPr>
          <w:lang w:val="el-GR"/>
        </w:rPr>
        <w:t xml:space="preserve"> – Υπόδειγμα Τεχνικής Προσφοράς</w:t>
      </w:r>
      <w:r w:rsidR="00181902">
        <w:fldChar w:fldCharType="end"/>
      </w:r>
      <w:r w:rsidR="00AE32CA" w:rsidRPr="005F56E4">
        <w:rPr>
          <w:lang w:val="el-GR"/>
        </w:rPr>
        <w:t xml:space="preserve"> &amp;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510087099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603221">
        <w:rPr>
          <w:lang w:val="el-GR"/>
        </w:rPr>
        <w:t xml:space="preserve">ΠΑΡΑΡΤΗΜΑ </w:t>
      </w:r>
      <w:r w:rsidR="00E959F2" w:rsidRPr="00603221">
        <w:t>VI</w:t>
      </w:r>
      <w:r w:rsidR="00E959F2" w:rsidRPr="00603221">
        <w:rPr>
          <w:lang w:val="el-GR"/>
        </w:rPr>
        <w:t xml:space="preserve"> – Υπόδειγμα Οικονομικής Προσφοράς</w:t>
      </w:r>
      <w:r w:rsidR="00181902">
        <w:fldChar w:fldCharType="end"/>
      </w:r>
      <w:r w:rsidR="00E1337D" w:rsidRPr="005F56E4">
        <w:rPr>
          <w:i/>
          <w:iCs/>
          <w:lang w:val="el-GR"/>
        </w:rPr>
        <w:t xml:space="preserve"> </w:t>
      </w:r>
      <w:r w:rsidR="00201A77" w:rsidRPr="005F56E4">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94"/>
      <w:bookmarkEnd w:id="295"/>
    </w:p>
    <w:p w14:paraId="1D1F5E25" w14:textId="77777777" w:rsidR="00FC039B" w:rsidRPr="00FC039B" w:rsidRDefault="00FC039B" w:rsidP="00FC039B">
      <w:pPr>
        <w:rPr>
          <w:lang w:val="el-GR"/>
        </w:rPr>
      </w:pPr>
    </w:p>
    <w:p w14:paraId="576B7001" w14:textId="430277F1" w:rsidR="004E36A7" w:rsidRPr="00821852" w:rsidRDefault="000F0E29" w:rsidP="00D472F0">
      <w:pPr>
        <w:rPr>
          <w:lang w:val="el-GR"/>
        </w:rPr>
      </w:pPr>
      <w:bookmarkStart w:id="300" w:name="_Toc74566872"/>
      <w:bookmarkStart w:id="301" w:name="_Toc74566873"/>
      <w:bookmarkStart w:id="302" w:name="_Toc97194304"/>
      <w:bookmarkEnd w:id="300"/>
      <w:bookmarkEnd w:id="301"/>
      <w:r w:rsidRPr="000F0E29">
        <w:rPr>
          <w:b/>
          <w:bCs/>
          <w:lang w:val="el-GR"/>
        </w:rPr>
        <w:lastRenderedPageBreak/>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w:t>
      </w:r>
      <w:bookmarkEnd w:id="302"/>
    </w:p>
    <w:p w14:paraId="4FB4C9E7" w14:textId="50C039CF" w:rsidR="004E36A7" w:rsidRPr="008A2283" w:rsidRDefault="004E36A7" w:rsidP="004E36A7">
      <w:pPr>
        <w:rPr>
          <w:color w:val="000000"/>
          <w:lang w:val="el-GR"/>
        </w:rPr>
      </w:pPr>
      <w:bookmarkStart w:id="30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w:t>
      </w:r>
      <w:r w:rsidR="00010F9E">
        <w:rPr>
          <w:color w:val="000000"/>
          <w:lang w:val="el-GR"/>
        </w:rPr>
        <w:t xml:space="preserve">προσκομιστούν </w:t>
      </w:r>
      <w:r>
        <w:rPr>
          <w:color w:val="000000"/>
          <w:lang w:val="el-GR"/>
        </w:rPr>
        <w:t xml:space="preserve">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65B28034"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BED2A34"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2478C22B" w14:textId="35BE0F6E" w:rsidR="004E36A7" w:rsidRPr="00CB7A20" w:rsidRDefault="004E36A7" w:rsidP="004E36A7">
      <w:pPr>
        <w:rPr>
          <w:color w:val="000000"/>
          <w:lang w:val="el-GR"/>
        </w:rPr>
      </w:pPr>
      <w:r w:rsidRPr="00CB7A20">
        <w:rPr>
          <w:color w:val="000000"/>
          <w:lang w:val="el-GR"/>
        </w:rPr>
        <w:t xml:space="preserve">γ) είτε του άρθρου 11 του ν. 2690/1999 </w:t>
      </w:r>
      <w:r w:rsidR="00467E14" w:rsidRPr="00CB7A20">
        <w:rPr>
          <w:color w:val="000000"/>
          <w:lang w:val="el-GR"/>
        </w:rPr>
        <w:t>(Α΄ 45),</w:t>
      </w:r>
      <w:r w:rsidR="00467E14" w:rsidRPr="00CB7A20">
        <w:rPr>
          <w:rStyle w:val="ab"/>
          <w:color w:val="000000"/>
          <w:lang w:val="el-GR"/>
        </w:rPr>
        <w:t xml:space="preserve">  </w:t>
      </w:r>
    </w:p>
    <w:p w14:paraId="47BDA4B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164EA0E"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2773F24E"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26235E4C"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303"/>
    </w:p>
    <w:p w14:paraId="35E559C9" w14:textId="103B5BA1"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xml:space="preserve">,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w:t>
      </w:r>
      <w:r w:rsidR="002B5585" w:rsidRPr="00CB7A20">
        <w:rPr>
          <w:lang w:val="el-GR"/>
        </w:rPr>
        <w:t>προσκομισ</w:t>
      </w:r>
      <w:r w:rsidR="002B5585">
        <w:rPr>
          <w:lang w:val="el-GR"/>
        </w:rPr>
        <w:t>τ</w:t>
      </w:r>
      <w:r w:rsidR="002B5585" w:rsidRPr="00CB7A20">
        <w:rPr>
          <w:lang w:val="el-GR"/>
        </w:rPr>
        <w:t xml:space="preserve">ούν </w:t>
      </w:r>
      <w:r w:rsidRPr="00CB7A20">
        <w:rPr>
          <w:lang w:val="el-GR"/>
        </w:rPr>
        <w:t>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3AB23522"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1AD2D45"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4BAE9AB0"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4713DFD"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0763C38B"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9515A8E" w14:textId="79FAC6C4"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2B5585">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w:t>
      </w:r>
      <w:r w:rsidRPr="008178FF">
        <w:rPr>
          <w:lang w:val="el-GR"/>
        </w:rPr>
        <w:lastRenderedPageBreak/>
        <w:t>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610BAFC2" w14:textId="5036F7DE" w:rsidR="000674D2" w:rsidRPr="00CE38E4" w:rsidRDefault="00603989" w:rsidP="000674D2">
      <w:pPr>
        <w:rPr>
          <w:lang w:val="el-GR"/>
        </w:rPr>
      </w:pPr>
      <w:r>
        <w:rPr>
          <w:lang w:val="el-GR"/>
        </w:rPr>
        <w:t xml:space="preserve">Επίσης, </w:t>
      </w:r>
      <w:r w:rsidR="000674D2" w:rsidRPr="00CB7A20">
        <w:rPr>
          <w:lang w:val="el-GR"/>
        </w:rPr>
        <w:t>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8628BD5"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79B2281"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5876437" w14:textId="35C95CF6"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603989">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61C520C" w14:textId="77777777" w:rsidR="00CA1F25" w:rsidRPr="00603221" w:rsidRDefault="00CA1F25">
      <w:pPr>
        <w:rPr>
          <w:i/>
          <w:iCs/>
          <w:color w:val="5B9BD5"/>
          <w:lang w:val="el-GR"/>
        </w:rPr>
      </w:pPr>
    </w:p>
    <w:p w14:paraId="27845573" w14:textId="77777777" w:rsidR="008338F0" w:rsidRPr="005A1609" w:rsidRDefault="003355E7" w:rsidP="005A1609">
      <w:pPr>
        <w:pStyle w:val="3"/>
        <w:ind w:left="709" w:hanging="709"/>
        <w:rPr>
          <w:lang w:val="el-GR"/>
        </w:rPr>
      </w:pPr>
      <w:bookmarkStart w:id="304" w:name="_Ref496542340"/>
      <w:bookmarkStart w:id="305" w:name="_Toc97194305"/>
      <w:bookmarkStart w:id="306" w:name="_Toc97194438"/>
      <w:bookmarkStart w:id="307" w:name="_Toc183170137"/>
      <w:r w:rsidRPr="00603221">
        <w:rPr>
          <w:lang w:val="el-GR"/>
        </w:rPr>
        <w:t>Περιεχόμενα Φακέλου «Δικαιολογητικά Συμμετοχής - Τεχνική Προσφορά»</w:t>
      </w:r>
      <w:bookmarkEnd w:id="304"/>
      <w:bookmarkEnd w:id="305"/>
      <w:bookmarkEnd w:id="306"/>
      <w:bookmarkEnd w:id="307"/>
      <w:r w:rsidRPr="00603221">
        <w:rPr>
          <w:lang w:val="el-GR"/>
        </w:rPr>
        <w:t xml:space="preserve"> </w:t>
      </w:r>
    </w:p>
    <w:p w14:paraId="1ACEF45F" w14:textId="77777777" w:rsidR="002C7E9A" w:rsidRPr="003329FF" w:rsidRDefault="002C7E9A" w:rsidP="0069435C">
      <w:pPr>
        <w:pStyle w:val="4"/>
        <w:rPr>
          <w:rStyle w:val="Heading4Char"/>
          <w:rFonts w:ascii="Tahoma" w:hAnsi="Tahoma" w:cs="Tahoma"/>
          <w:b/>
          <w:bCs/>
          <w:sz w:val="22"/>
        </w:rPr>
      </w:pPr>
      <w:bookmarkStart w:id="308" w:name="_Toc74566876"/>
      <w:bookmarkStart w:id="309" w:name="_Ref55324286"/>
      <w:bookmarkStart w:id="310" w:name="_Toc97194306"/>
      <w:bookmarkStart w:id="311" w:name="_Toc183170138"/>
      <w:bookmarkEnd w:id="308"/>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309"/>
      <w:bookmarkEnd w:id="310"/>
      <w:bookmarkEnd w:id="311"/>
      <w:proofErr w:type="spellEnd"/>
    </w:p>
    <w:p w14:paraId="1081A0F4" w14:textId="2E83834E"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58086C35"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62C169A" w14:textId="4DCDC825"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496624630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2.1.5</w:t>
      </w:r>
      <w:r w:rsidR="00181902">
        <w:fldChar w:fldCharType="end"/>
      </w:r>
      <w:r w:rsidRPr="00603221">
        <w:rPr>
          <w:lang w:val="el-GR"/>
        </w:rPr>
        <w:t xml:space="preserve"> και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496542081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color w:val="000000"/>
          <w:lang w:val="el-GR"/>
        </w:rPr>
        <w:t>2.2.2</w:t>
      </w:r>
      <w:r w:rsidR="00181902">
        <w:fldChar w:fldCharType="end"/>
      </w:r>
      <w:r>
        <w:rPr>
          <w:color w:val="000000"/>
          <w:lang w:val="el-GR"/>
        </w:rPr>
        <w:t xml:space="preserve"> </w:t>
      </w:r>
      <w:r w:rsidRPr="00BD7E89">
        <w:rPr>
          <w:lang w:val="el-GR"/>
        </w:rPr>
        <w:t xml:space="preserve">αντίστοιχα της παρούσας διακήρυξης.  </w:t>
      </w:r>
    </w:p>
    <w:p w14:paraId="7587F236" w14:textId="348DC683" w:rsidR="00196EB5" w:rsidRPr="00805010" w:rsidRDefault="00196EB5" w:rsidP="00196EB5">
      <w:pPr>
        <w:rPr>
          <w:lang w:val="el-GR"/>
        </w:rPr>
      </w:pPr>
      <w:bookmarkStart w:id="312" w:name="_Hlk118712689"/>
      <w:r w:rsidRPr="00805010">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w:t>
      </w:r>
      <w:r w:rsidRPr="00805010">
        <w:rPr>
          <w:lang w:val="el-GR"/>
        </w:rPr>
        <w:lastRenderedPageBreak/>
        <w:t xml:space="preserve">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Pr>
          <w:lang w:val="el-GR"/>
        </w:rPr>
        <w:fldChar w:fldCharType="begin"/>
      </w:r>
      <w:r>
        <w:rPr>
          <w:lang w:val="el-GR"/>
        </w:rPr>
        <w:instrText xml:space="preserve"> REF _Ref494118533 \h </w:instrText>
      </w:r>
      <w:r>
        <w:rPr>
          <w:lang w:val="el-GR"/>
        </w:rPr>
      </w:r>
      <w:r>
        <w:rPr>
          <w:lang w:val="el-GR"/>
        </w:rPr>
        <w:fldChar w:fldCharType="separate"/>
      </w:r>
      <w:r w:rsidR="00E959F2" w:rsidRPr="003329FF">
        <w:rPr>
          <w:lang w:val="el-GR"/>
        </w:rPr>
        <w:t xml:space="preserve">ΠΑΡΑΡΤΗΜΑ </w:t>
      </w:r>
      <w:r>
        <w:rPr>
          <w:lang w:val="el-GR"/>
        </w:rPr>
        <w:fldChar w:fldCharType="end"/>
      </w:r>
      <w:r w:rsidR="00241ECB">
        <w:rPr>
          <w:lang w:val="en-US"/>
        </w:rPr>
        <w:t>VII</w:t>
      </w:r>
      <w:r w:rsidR="00241ECB" w:rsidRPr="00241ECB">
        <w:rPr>
          <w:lang w:val="el-GR"/>
        </w:rPr>
        <w:t xml:space="preserve"> </w:t>
      </w:r>
      <w:r w:rsidR="00241ECB">
        <w:rPr>
          <w:lang w:val="el-GR"/>
        </w:rPr>
        <w:t>της παρούσας</w:t>
      </w:r>
      <w:r w:rsidRPr="00805010">
        <w:rPr>
          <w:lang w:val="el-GR"/>
        </w:rPr>
        <w:t>.</w:t>
      </w:r>
    </w:p>
    <w:bookmarkEnd w:id="312"/>
    <w:p w14:paraId="746BFA9E" w14:textId="77777777" w:rsidR="007702DC" w:rsidRDefault="007702DC" w:rsidP="002C7E9A">
      <w:pPr>
        <w:rPr>
          <w:lang w:val="el-GR"/>
        </w:rPr>
      </w:pPr>
    </w:p>
    <w:p w14:paraId="6D7A7615" w14:textId="05E912F3"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932D18">
        <w:rPr>
          <w:lang w:val="el-GR"/>
        </w:rPr>
        <w:fldChar w:fldCharType="begin"/>
      </w:r>
      <w:r>
        <w:rPr>
          <w:lang w:val="el-GR"/>
        </w:rPr>
        <w:instrText xml:space="preserve"> REF _Ref496624736 \h </w:instrText>
      </w:r>
      <w:r w:rsidR="00932D18">
        <w:rPr>
          <w:lang w:val="el-GR"/>
        </w:rPr>
      </w:r>
      <w:r w:rsidR="00932D18">
        <w:rPr>
          <w:lang w:val="el-GR"/>
        </w:rPr>
        <w:fldChar w:fldCharType="separate"/>
      </w:r>
      <w:r w:rsidR="00E959F2" w:rsidRPr="00603221">
        <w:rPr>
          <w:color w:val="000099"/>
          <w:lang w:val="el-GR"/>
        </w:rPr>
        <w:t xml:space="preserve">ΠΑΡΑΡΤΗΜΑ ΙΙI – ΕΥΡΩΠΑΙΚΟ ΕΝΙΑΙΟ ΕΓΓΡΑΦΟ ΣΥΜΒΑΣΗΣ (ΕΕΕΣ) </w:t>
      </w:r>
      <w:r w:rsidR="00932D18">
        <w:rPr>
          <w:lang w:val="el-GR"/>
        </w:rPr>
        <w:fldChar w:fldCharType="end"/>
      </w:r>
      <w:r w:rsidRPr="00197834">
        <w:rPr>
          <w:lang w:val="el-GR"/>
        </w:rPr>
        <w:t xml:space="preserve">ως Παράρτημα  αυτής. </w:t>
      </w:r>
    </w:p>
    <w:p w14:paraId="0E10F90B" w14:textId="06510B00"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r w:rsidR="00E764E0" w:rsidRPr="00F404B5">
        <w:rPr>
          <w:u w:val="single"/>
          <w:lang w:val="el-GR"/>
        </w:rPr>
        <w:t>https://espd.eprocurement.gov.gr/</w:t>
      </w:r>
      <w:r w:rsidR="00E764E0" w:rsidRPr="00197834">
        <w:rPr>
          <w:lang w:val="el-GR"/>
        </w:rPr>
        <w:t>)</w:t>
      </w:r>
      <w:r w:rsidRPr="00197834">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w:t>
      </w:r>
      <w:r w:rsidR="00E764E0">
        <w:rPr>
          <w:lang w:val="el-GR"/>
        </w:rPr>
        <w:t>ν</w:t>
      </w:r>
      <w:r w:rsidRPr="00197834">
        <w:rPr>
          <w:lang w:val="el-GR"/>
        </w:rPr>
        <w:t xml:space="preserve">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3C2EE6C0" w14:textId="6E1FB34C" w:rsidR="00D705C7" w:rsidRDefault="00197834" w:rsidP="00197834">
      <w:pPr>
        <w:rPr>
          <w:lang w:val="el-GR"/>
        </w:rPr>
      </w:pPr>
      <w:r w:rsidRPr="00197834">
        <w:rPr>
          <w:lang w:val="el-GR"/>
        </w:rPr>
        <w:t xml:space="preserve">Το συμπληρωμένο από τον Οικονομικό Φορέα ΕΕΕΣ, </w:t>
      </w:r>
      <w:r w:rsidR="00DA70AA"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καθώς και η τυχόν συνοδευτική αυτού υπεύθυνη δήλωση, υποβάλλονται σύμφωνα με την </w:t>
      </w:r>
      <w:r w:rsidR="00554A9E" w:rsidRPr="00197834">
        <w:rPr>
          <w:lang w:val="el-GR"/>
        </w:rPr>
        <w:t xml:space="preserve">περίπτωση </w:t>
      </w:r>
      <w:r w:rsidR="00554A9E">
        <w:rPr>
          <w:lang w:val="el-GR"/>
        </w:rPr>
        <w:t xml:space="preserve">β’ ή </w:t>
      </w:r>
      <w:r w:rsidR="00554A9E" w:rsidRPr="00197834">
        <w:rPr>
          <w:lang w:val="el-GR"/>
        </w:rPr>
        <w:t>δ΄</w:t>
      </w:r>
      <w:r w:rsidR="00554A9E">
        <w:rPr>
          <w:lang w:val="el-GR"/>
        </w:rPr>
        <w:t xml:space="preserve"> </w:t>
      </w:r>
      <w:r w:rsidRPr="00197834">
        <w:rPr>
          <w:lang w:val="el-GR"/>
        </w:rPr>
        <w:t xml:space="preserve">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6E571FBA" w14:textId="2939F7FD"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30" w:history="1">
        <w:r w:rsidR="000D1D23" w:rsidRPr="002811F0">
          <w:rPr>
            <w:rStyle w:val="-"/>
            <w:lang w:val="el-GR"/>
          </w:rPr>
          <w:t>https://espd.eprocurement.gov.gr/</w:t>
        </w:r>
      </w:hyperlink>
      <w:r w:rsidR="000D1D23" w:rsidRPr="00821852">
        <w:rPr>
          <w:lang w:val="el-GR"/>
        </w:rPr>
        <w:t>)</w:t>
      </w:r>
      <w:r w:rsidR="000D1D23">
        <w:rPr>
          <w:lang w:val="el-GR"/>
        </w:rPr>
        <w:t xml:space="preserve"> </w:t>
      </w:r>
      <w:r w:rsidRPr="00821852">
        <w:rPr>
          <w:lang w:val="el-GR"/>
        </w:rPr>
        <w:t>του ΟΠΣ ΕΣΗΔΗΣ.</w:t>
      </w:r>
    </w:p>
    <w:p w14:paraId="1F690374"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AB64DBD" w14:textId="77777777" w:rsidR="00606EF6" w:rsidRPr="00603221" w:rsidRDefault="00606EF6">
      <w:pPr>
        <w:rPr>
          <w:b/>
          <w:u w:val="single"/>
          <w:lang w:val="el-GR"/>
        </w:rPr>
      </w:pPr>
    </w:p>
    <w:p w14:paraId="5ED101E8"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13430E9B"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0E940450" w14:textId="77777777" w:rsidR="00704D1F" w:rsidRPr="00603221" w:rsidRDefault="00704D1F">
      <w:pPr>
        <w:rPr>
          <w:b/>
          <w:u w:val="single"/>
          <w:lang w:val="el-GR"/>
        </w:rPr>
      </w:pPr>
    </w:p>
    <w:p w14:paraId="5F7626C9" w14:textId="4814C4AC"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496624736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603221">
        <w:rPr>
          <w:color w:val="000099"/>
          <w:lang w:val="el-GR"/>
        </w:rPr>
        <w:t xml:space="preserve">ΠΑΡΑΡΤΗΜΑ ΙΙI – ΕΥΡΩΠΑΙΚΟ ΕΝΙΑΙΟ ΕΓΓΡΑΦΟ ΣΥΜΒΑΣΗΣ (ΕΕΕΣ) </w:t>
      </w:r>
      <w:r w:rsidR="00181902">
        <w:fldChar w:fldCharType="end"/>
      </w:r>
      <w:r w:rsidRPr="00603221">
        <w:rPr>
          <w:lang w:val="el-GR"/>
        </w:rPr>
        <w:t xml:space="preserve">. </w:t>
      </w:r>
    </w:p>
    <w:p w14:paraId="52BACFED"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63C787F2"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78B72860"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2594E66F" w14:textId="77777777" w:rsidR="00730FB9" w:rsidRPr="00603221" w:rsidRDefault="00D9390F" w:rsidP="004E535D">
      <w:pPr>
        <w:rPr>
          <w:u w:val="single"/>
          <w:lang w:val="el-GR"/>
        </w:rPr>
      </w:pPr>
      <w:r w:rsidRPr="00603221">
        <w:rPr>
          <w:u w:val="single"/>
          <w:lang w:val="el-GR"/>
        </w:rPr>
        <w:lastRenderedPageBreak/>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5C58F807"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proofErr w:type="spellStart"/>
      <w:r w:rsidR="004E535D" w:rsidRPr="00603221">
        <w:rPr>
          <w:lang w:val="el-GR"/>
        </w:rPr>
        <w:t>υποβάλεται</w:t>
      </w:r>
      <w:proofErr w:type="spellEnd"/>
      <w:r w:rsidR="004E535D" w:rsidRPr="00603221">
        <w:rPr>
          <w:lang w:val="el-GR"/>
        </w:rPr>
        <w:t xml:space="preserve"> χωριστό ΕΕΕΣ, που </w:t>
      </w:r>
      <w:proofErr w:type="spellStart"/>
      <w:r w:rsidR="004E535D" w:rsidRPr="00603221">
        <w:rPr>
          <w:lang w:val="el-GR"/>
        </w:rPr>
        <w:t>συμπληρωνεται</w:t>
      </w:r>
      <w:proofErr w:type="spellEnd"/>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C301E3A" w14:textId="77777777" w:rsidR="00704D1F" w:rsidRPr="00603221" w:rsidRDefault="00704D1F" w:rsidP="00BC5439">
      <w:pPr>
        <w:pStyle w:val="aff"/>
        <w:numPr>
          <w:ilvl w:val="0"/>
          <w:numId w:val="7"/>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D04704F"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556D59"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5E50E9B0" w14:textId="37135A16" w:rsidR="00D9390F" w:rsidRPr="00603221" w:rsidRDefault="00D9390F">
      <w:pPr>
        <w:rPr>
          <w:lang w:val="el-GR"/>
        </w:rPr>
      </w:pPr>
      <w:r w:rsidRPr="00603221">
        <w:rPr>
          <w:lang w:val="el-GR"/>
        </w:rPr>
        <w:t>Στην περίπτωση συμμετοχής στο διαγωνισμό από κοινού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6121F69A"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6EFE60D6"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2FD5EB5A" w14:textId="77777777" w:rsidR="008338F0" w:rsidRDefault="00730FB9">
      <w:pPr>
        <w:rPr>
          <w:lang w:val="el-GR" w:eastAsia="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2D84CC1E" w14:textId="77777777" w:rsidR="004816FF" w:rsidRPr="00D472F0" w:rsidRDefault="004816FF">
      <w:pPr>
        <w:rPr>
          <w:lang w:val="el-GR"/>
        </w:rPr>
      </w:pPr>
    </w:p>
    <w:p w14:paraId="3CB2AE0B" w14:textId="77A42EC3" w:rsidR="00FB65FD" w:rsidRDefault="004816FF" w:rsidP="004816FF">
      <w:pPr>
        <w:rPr>
          <w:lang w:val="el-GR"/>
        </w:rPr>
      </w:pPr>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 xml:space="preserve">ως άνω αναφερόμενα για το ΕΕΕΣ. </w:t>
      </w:r>
      <w:r>
        <w:rPr>
          <w:lang w:val="el-GR"/>
        </w:rPr>
        <w:t xml:space="preserve"> </w:t>
      </w:r>
    </w:p>
    <w:p w14:paraId="0448AB0B" w14:textId="77777777" w:rsidR="004816FF" w:rsidRPr="0059641E" w:rsidRDefault="004816FF" w:rsidP="004816FF">
      <w:pPr>
        <w:rPr>
          <w:lang w:val="el-GR"/>
        </w:rPr>
      </w:pPr>
    </w:p>
    <w:p w14:paraId="2DCBA760" w14:textId="77777777" w:rsidR="002C7E9A" w:rsidRPr="00603221" w:rsidRDefault="002C7E9A">
      <w:pPr>
        <w:pStyle w:val="4"/>
        <w:rPr>
          <w:rFonts w:cs="Tahoma"/>
          <w:szCs w:val="22"/>
          <w:lang w:val="el-GR"/>
        </w:rPr>
      </w:pPr>
      <w:bookmarkStart w:id="313" w:name="_Toc97194307"/>
      <w:bookmarkStart w:id="314" w:name="_Toc183170139"/>
      <w:r w:rsidRPr="00603221">
        <w:rPr>
          <w:rFonts w:cs="Tahoma"/>
          <w:szCs w:val="22"/>
          <w:lang w:val="el-GR"/>
        </w:rPr>
        <w:t>Τεχνική Προσφορά</w:t>
      </w:r>
      <w:bookmarkEnd w:id="313"/>
      <w:bookmarkEnd w:id="314"/>
      <w:r w:rsidRPr="00603221">
        <w:rPr>
          <w:rFonts w:cs="Tahoma"/>
          <w:szCs w:val="22"/>
          <w:lang w:val="el-GR"/>
        </w:rPr>
        <w:t xml:space="preserve"> </w:t>
      </w:r>
      <w:r w:rsidR="00E1337D" w:rsidRPr="00603221">
        <w:rPr>
          <w:rFonts w:cs="Tahoma"/>
          <w:szCs w:val="22"/>
          <w:lang w:val="el-GR"/>
        </w:rPr>
        <w:t xml:space="preserve"> </w:t>
      </w:r>
    </w:p>
    <w:p w14:paraId="78E0DD5F" w14:textId="4714E880"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932D18">
        <w:rPr>
          <w:lang w:val="el-GR"/>
        </w:rPr>
        <w:fldChar w:fldCharType="begin"/>
      </w:r>
      <w:r w:rsidR="006712BB">
        <w:rPr>
          <w:lang w:val="el-GR"/>
        </w:rPr>
        <w:instrText xml:space="preserve"> REF _Ref496625830 \h </w:instrText>
      </w:r>
      <w:r w:rsidR="00932D18">
        <w:rPr>
          <w:lang w:val="el-GR"/>
        </w:rPr>
      </w:r>
      <w:r w:rsidR="00932D18">
        <w:rPr>
          <w:lang w:val="el-GR"/>
        </w:rPr>
        <w:fldChar w:fldCharType="separate"/>
      </w:r>
      <w:r w:rsidR="00E959F2" w:rsidRPr="00603221">
        <w:rPr>
          <w:lang w:val="el-GR"/>
        </w:rPr>
        <w:t>ΠΑΡΑΡΤΗΜΑ Ι – Αναλυτική Περιγραφή Φυσικού και Οικονομικού Αντικειμένου της Σύμβασης</w:t>
      </w:r>
      <w:r w:rsidR="00932D18">
        <w:rPr>
          <w:lang w:val="el-GR"/>
        </w:rPr>
        <w:fldChar w:fldCharType="end"/>
      </w:r>
      <w:r w:rsidRPr="00603221">
        <w:rPr>
          <w:lang w:val="el-GR"/>
        </w:rPr>
        <w:t xml:space="preserve">  &amp;</w:t>
      </w:r>
      <w:r w:rsidR="00932D18">
        <w:rPr>
          <w:lang w:val="el-GR"/>
        </w:rPr>
        <w:fldChar w:fldCharType="begin"/>
      </w:r>
      <w:r w:rsidR="006712BB">
        <w:rPr>
          <w:lang w:val="el-GR"/>
        </w:rPr>
        <w:instrText xml:space="preserve"> REF _Ref40980421 \h </w:instrText>
      </w:r>
      <w:r w:rsidR="00932D18">
        <w:rPr>
          <w:lang w:val="el-GR"/>
        </w:rPr>
      </w:r>
      <w:r w:rsidR="00932D18">
        <w:rPr>
          <w:lang w:val="el-GR"/>
        </w:rPr>
        <w:fldChar w:fldCharType="separate"/>
      </w:r>
      <w:r w:rsidR="00E959F2" w:rsidRPr="00603221">
        <w:rPr>
          <w:lang w:val="el-GR"/>
        </w:rPr>
        <w:t>ΠΑΡΑΡΤΗΜΑ ΙΙ – Πίνακες Συμμόρφωσης</w:t>
      </w:r>
      <w:r w:rsidR="00932D18">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65997AFF" w14:textId="39926C32"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932D18">
        <w:rPr>
          <w:highlight w:val="magenta"/>
          <w:lang w:val="el-GR"/>
        </w:rPr>
        <w:fldChar w:fldCharType="begin"/>
      </w:r>
      <w:r w:rsidR="007D2CC2">
        <w:rPr>
          <w:highlight w:val="magenta"/>
          <w:lang w:val="el-GR"/>
        </w:rPr>
        <w:instrText xml:space="preserve"> REF _Ref40980475 \h </w:instrText>
      </w:r>
      <w:r w:rsidR="00932D18">
        <w:rPr>
          <w:highlight w:val="magenta"/>
          <w:lang w:val="el-GR"/>
        </w:rPr>
      </w:r>
      <w:r w:rsidR="00932D18">
        <w:rPr>
          <w:highlight w:val="magenta"/>
          <w:lang w:val="el-GR"/>
        </w:rPr>
        <w:fldChar w:fldCharType="separate"/>
      </w:r>
      <w:r w:rsidR="00E959F2" w:rsidRPr="00A26087">
        <w:rPr>
          <w:lang w:val="el-GR"/>
        </w:rPr>
        <w:t xml:space="preserve">ΠΑΡΑΡΤΗΜΑ </w:t>
      </w:r>
      <w:r w:rsidR="00E959F2" w:rsidRPr="00603221">
        <w:t>V</w:t>
      </w:r>
      <w:r w:rsidR="00E959F2" w:rsidRPr="00A26087">
        <w:rPr>
          <w:lang w:val="el-GR"/>
        </w:rPr>
        <w:t xml:space="preserve"> – Υπόδειγμα Τεχνικής Προσφοράς</w:t>
      </w:r>
      <w:r w:rsidR="00932D18">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 xml:space="preserve">ι οικονομικοί φορείς </w:t>
      </w:r>
      <w:r w:rsidRPr="00603221">
        <w:rPr>
          <w:lang w:val="el-GR"/>
        </w:rPr>
        <w:lastRenderedPageBreak/>
        <w:t>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4C1081A5" w14:textId="77777777" w:rsidR="008338F0" w:rsidRPr="00603221" w:rsidRDefault="008338F0" w:rsidP="007A3AC0">
      <w:pPr>
        <w:rPr>
          <w:lang w:val="el-GR"/>
        </w:rPr>
      </w:pPr>
    </w:p>
    <w:p w14:paraId="304A7E32" w14:textId="77777777" w:rsidR="008338F0" w:rsidRPr="00603221" w:rsidRDefault="003355E7" w:rsidP="005A1609">
      <w:pPr>
        <w:pStyle w:val="3"/>
        <w:ind w:left="709" w:hanging="709"/>
        <w:rPr>
          <w:lang w:val="el-GR"/>
        </w:rPr>
      </w:pPr>
      <w:bookmarkStart w:id="315" w:name="_Ref496542376"/>
      <w:bookmarkStart w:id="316" w:name="_Toc97194308"/>
      <w:bookmarkStart w:id="317" w:name="_Toc97194439"/>
      <w:bookmarkStart w:id="318" w:name="_Toc183170140"/>
      <w:r w:rsidRPr="00603221">
        <w:rPr>
          <w:lang w:val="el-GR"/>
        </w:rPr>
        <w:t>Περιεχόμενα Φακέλου «Οικονομική Προσφορά» / Τρόπος σύνταξης και υποβολής οικονομικών προσφορών</w:t>
      </w:r>
      <w:bookmarkEnd w:id="315"/>
      <w:bookmarkEnd w:id="316"/>
      <w:bookmarkEnd w:id="317"/>
      <w:bookmarkEnd w:id="318"/>
    </w:p>
    <w:p w14:paraId="34D8032E" w14:textId="77777777" w:rsidR="001E3C20" w:rsidRPr="00603221" w:rsidRDefault="001E3C20" w:rsidP="00422D27">
      <w:pPr>
        <w:autoSpaceDE w:val="0"/>
        <w:autoSpaceDN w:val="0"/>
        <w:adjustRightInd w:val="0"/>
        <w:spacing w:after="0" w:line="276" w:lineRule="auto"/>
        <w:rPr>
          <w:lang w:val="el-GR"/>
        </w:rPr>
      </w:pPr>
    </w:p>
    <w:p w14:paraId="5DFECC55" w14:textId="089E94EF"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932D18">
        <w:rPr>
          <w:lang w:val="el-GR" w:eastAsia="el-GR"/>
        </w:rPr>
        <w:fldChar w:fldCharType="begin"/>
      </w:r>
      <w:r w:rsidR="007D2CC2">
        <w:rPr>
          <w:lang w:val="el-GR" w:eastAsia="el-GR"/>
        </w:rPr>
        <w:instrText xml:space="preserve"> REF _Ref40980548 \h </w:instrText>
      </w:r>
      <w:r w:rsidR="00932D18">
        <w:rPr>
          <w:lang w:val="el-GR" w:eastAsia="el-GR"/>
        </w:rPr>
      </w:r>
      <w:r w:rsidR="00932D18">
        <w:rPr>
          <w:lang w:val="el-GR" w:eastAsia="el-GR"/>
        </w:rPr>
        <w:fldChar w:fldCharType="separate"/>
      </w:r>
      <w:r w:rsidR="00E959F2" w:rsidRPr="00603221">
        <w:rPr>
          <w:lang w:val="el-GR"/>
        </w:rPr>
        <w:t xml:space="preserve">ΠΑΡΑΡΤΗΜΑ </w:t>
      </w:r>
      <w:r w:rsidR="00E959F2" w:rsidRPr="00603221">
        <w:t>VI</w:t>
      </w:r>
      <w:r w:rsidR="00E959F2" w:rsidRPr="00603221">
        <w:rPr>
          <w:lang w:val="el-GR"/>
        </w:rPr>
        <w:t xml:space="preserve"> – Υπόδειγμα Οικονομικής Προσφοράς</w:t>
      </w:r>
      <w:r w:rsidR="00932D18">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12F1C3CE" w14:textId="77777777" w:rsidR="001E3C20" w:rsidRPr="00603221" w:rsidRDefault="001E3C20" w:rsidP="001E3C20">
      <w:pPr>
        <w:suppressAutoHyphens w:val="0"/>
        <w:autoSpaceDE w:val="0"/>
        <w:autoSpaceDN w:val="0"/>
        <w:adjustRightInd w:val="0"/>
        <w:spacing w:after="0"/>
        <w:jc w:val="left"/>
        <w:rPr>
          <w:lang w:val="el-GR" w:eastAsia="el-GR"/>
        </w:rPr>
      </w:pPr>
    </w:p>
    <w:p w14:paraId="5FF17107" w14:textId="77777777" w:rsidR="00585042" w:rsidRPr="00D403AC" w:rsidRDefault="00FA2582" w:rsidP="00585042">
      <w:pPr>
        <w:rPr>
          <w:lang w:val="el-GR"/>
        </w:rPr>
      </w:pPr>
      <w:r w:rsidRPr="0053038F">
        <w:rPr>
          <w:lang w:val="el-GR" w:eastAsia="el-GR"/>
        </w:rPr>
        <w:t>Η τιμή δίνεται σε ευρώ ανά μονάδα μέτρησης.</w:t>
      </w:r>
    </w:p>
    <w:p w14:paraId="4C8A066A"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6624E76C"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30CF0F0D"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12812005"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7EB61F6D" w14:textId="619F0AEC"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319" w:name="_Hlk67667045"/>
      <w:r w:rsidR="00C25AFF" w:rsidRPr="00C25AFF">
        <w:rPr>
          <w:lang w:val="el-GR"/>
        </w:rPr>
        <w:t>όπως τροποποιήθηκε με το άρθρο 42 του ν. 4782/</w:t>
      </w:r>
      <w:r w:rsidR="0020064D" w:rsidRPr="0020064D">
        <w:rPr>
          <w:lang w:val="el-GR"/>
        </w:rPr>
        <w:t xml:space="preserve">2021 (ΦΕΚ </w:t>
      </w:r>
      <w:r w:rsidR="00C25AFF" w:rsidRPr="00C25AFF">
        <w:rPr>
          <w:lang w:val="el-GR"/>
        </w:rPr>
        <w:t>Α36/</w:t>
      </w:r>
      <w:r w:rsidR="008512AC" w:rsidRPr="008512AC">
        <w:rPr>
          <w:lang w:val="el-GR"/>
        </w:rPr>
        <w:t>0</w:t>
      </w:r>
      <w:r w:rsidR="00C25AFF" w:rsidRPr="00C25AFF">
        <w:rPr>
          <w:lang w:val="el-GR"/>
        </w:rPr>
        <w:t>9-</w:t>
      </w:r>
      <w:r w:rsidR="008512AC" w:rsidRPr="008512AC">
        <w:rPr>
          <w:lang w:val="el-GR"/>
        </w:rPr>
        <w:t>0</w:t>
      </w:r>
      <w:r w:rsidR="00C25AFF" w:rsidRPr="00C25AFF">
        <w:rPr>
          <w:lang w:val="el-GR"/>
        </w:rPr>
        <w:t>3-2021</w:t>
      </w:r>
      <w:r w:rsidR="008512AC" w:rsidRPr="008512AC">
        <w:rPr>
          <w:lang w:val="el-GR"/>
        </w:rPr>
        <w:t>)</w:t>
      </w:r>
      <w:r w:rsidR="00C25AFF">
        <w:rPr>
          <w:lang w:val="el-GR"/>
        </w:rPr>
        <w:t xml:space="preserve"> </w:t>
      </w:r>
      <w:bookmarkEnd w:id="319"/>
      <w:r w:rsidRPr="00603221">
        <w:rPr>
          <w:lang w:val="el-GR"/>
        </w:rPr>
        <w:t>και</w:t>
      </w:r>
    </w:p>
    <w:p w14:paraId="2BE0A0F8"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638C140C" w14:textId="70AF5F51"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496607306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5.1</w:t>
      </w:r>
      <w:r w:rsidR="00181902">
        <w:fldChar w:fldCharType="end"/>
      </w:r>
      <w:r w:rsidRPr="00603221">
        <w:rPr>
          <w:lang w:val="el-GR"/>
        </w:rPr>
        <w:t xml:space="preserve"> της παρούσας διακήρυξης.</w:t>
      </w:r>
      <w:r w:rsidRPr="00603221">
        <w:rPr>
          <w:b/>
          <w:bCs/>
          <w:i/>
          <w:iCs/>
          <w:color w:val="5B9BD5"/>
          <w:lang w:val="el-GR"/>
        </w:rPr>
        <w:t xml:space="preserve"> </w:t>
      </w:r>
    </w:p>
    <w:p w14:paraId="73B099D6" w14:textId="6CAB5228" w:rsidR="00663365" w:rsidRPr="004244F6" w:rsidRDefault="00256218" w:rsidP="0053038F">
      <w:pPr>
        <w:rPr>
          <w:color w:val="000000"/>
          <w:sz w:val="24"/>
          <w:szCs w:val="24"/>
          <w:lang w:val="el-GR" w:eastAsia="el-GR"/>
        </w:rPr>
      </w:pPr>
      <w:r>
        <w:rPr>
          <w:color w:val="000000" w:themeColor="text1"/>
          <w:lang w:val="el-GR" w:eastAsia="el-GR"/>
        </w:rPr>
        <w:t>Επιπλέον θα πρέπει να ισχύουν τα παρακάτω:</w:t>
      </w:r>
    </w:p>
    <w:p w14:paraId="09A7B899" w14:textId="166FF2D6" w:rsidR="00663365" w:rsidRPr="0053038F" w:rsidRDefault="00256218" w:rsidP="004244F6">
      <w:pPr>
        <w:suppressAutoHyphens w:val="0"/>
        <w:autoSpaceDE w:val="0"/>
        <w:autoSpaceDN w:val="0"/>
        <w:adjustRightInd w:val="0"/>
        <w:spacing w:after="162"/>
        <w:rPr>
          <w:color w:val="000000"/>
          <w:lang w:val="el-GR" w:eastAsia="el-GR"/>
        </w:rPr>
      </w:pPr>
      <w:r w:rsidRPr="0053038F">
        <w:rPr>
          <w:color w:val="000000"/>
          <w:lang w:val="el-GR" w:eastAsia="el-GR"/>
        </w:rPr>
        <w:t>1</w:t>
      </w:r>
      <w:r w:rsidR="00663365" w:rsidRPr="0053038F">
        <w:rPr>
          <w:color w:val="000000"/>
          <w:lang w:val="el-GR" w:eastAsia="el-GR"/>
        </w:rPr>
        <w:t xml:space="preserve">. Η τιμολόγηση των υπηρεσιών ζητείται να προσφέρεται σύμφωνα με τα οριζόμενα, στο ΠΑΡΑΡΤΗΜΑ Ι - Αναλυτική Περιγραφή Φυσικού και Οικονομικού Αντικειμένου της Σύμβασης, καθώς και στο ΠΑΡΑΡΤΗΜΑ ΙΙ: Πίνακες Συμμόρφωσης της παρούσας. </w:t>
      </w:r>
    </w:p>
    <w:p w14:paraId="02617398" w14:textId="11DBEA07" w:rsidR="00663365" w:rsidRPr="0053038F" w:rsidRDefault="00256218" w:rsidP="004244F6">
      <w:pPr>
        <w:suppressAutoHyphens w:val="0"/>
        <w:autoSpaceDE w:val="0"/>
        <w:autoSpaceDN w:val="0"/>
        <w:adjustRightInd w:val="0"/>
        <w:spacing w:after="162"/>
        <w:rPr>
          <w:color w:val="000000"/>
          <w:lang w:val="el-GR" w:eastAsia="el-GR"/>
        </w:rPr>
      </w:pPr>
      <w:r w:rsidRPr="0053038F">
        <w:rPr>
          <w:color w:val="000000"/>
          <w:lang w:val="el-GR" w:eastAsia="el-GR"/>
        </w:rPr>
        <w:t>2</w:t>
      </w:r>
      <w:r w:rsidR="00663365" w:rsidRPr="0053038F">
        <w:rPr>
          <w:color w:val="000000"/>
          <w:lang w:val="el-GR" w:eastAsia="el-GR"/>
        </w:rPr>
        <w:t xml:space="preserve">. Ειδικότερα κρίνεται απολύτως αναγκαίο ο έλεγχος και διατήρηση του κόστους εκτύπωσης ανά πάσα στιγμή και ζητείται να προσφέρονται </w:t>
      </w:r>
      <w:r w:rsidR="00663365" w:rsidRPr="0053038F">
        <w:rPr>
          <w:b/>
          <w:bCs/>
          <w:color w:val="000000"/>
          <w:lang w:val="el-GR" w:eastAsia="el-GR"/>
        </w:rPr>
        <w:t xml:space="preserve">διακριτές χρεώσεις ανά </w:t>
      </w:r>
      <w:r w:rsidR="002140B9">
        <w:rPr>
          <w:b/>
          <w:bCs/>
          <w:color w:val="000000"/>
          <w:lang w:val="el-GR" w:eastAsia="el-GR"/>
        </w:rPr>
        <w:t xml:space="preserve">όψη σελίδας Α4 </w:t>
      </w:r>
      <w:r w:rsidR="00663365" w:rsidRPr="0053038F">
        <w:rPr>
          <w:b/>
          <w:bCs/>
          <w:color w:val="000000"/>
          <w:lang w:val="el-GR" w:eastAsia="el-GR"/>
        </w:rPr>
        <w:t>για ασπρόμαυρη &amp; έγχρωμη εκτύπωση</w:t>
      </w:r>
      <w:r w:rsidR="002140B9">
        <w:rPr>
          <w:b/>
          <w:bCs/>
          <w:color w:val="000000"/>
          <w:lang w:val="el-GR" w:eastAsia="el-GR"/>
        </w:rPr>
        <w:t>.</w:t>
      </w:r>
      <w:r w:rsidR="00663365" w:rsidRPr="0053038F">
        <w:rPr>
          <w:b/>
          <w:bCs/>
          <w:color w:val="000000"/>
          <w:lang w:val="el-GR" w:eastAsia="el-GR"/>
        </w:rPr>
        <w:t xml:space="preserve"> </w:t>
      </w:r>
    </w:p>
    <w:p w14:paraId="6F9C2F8F" w14:textId="7A955E79" w:rsidR="00663365" w:rsidRPr="0053038F" w:rsidRDefault="00256218" w:rsidP="004244F6">
      <w:pPr>
        <w:suppressAutoHyphens w:val="0"/>
        <w:autoSpaceDE w:val="0"/>
        <w:autoSpaceDN w:val="0"/>
        <w:adjustRightInd w:val="0"/>
        <w:spacing w:after="0"/>
        <w:rPr>
          <w:color w:val="000000"/>
          <w:lang w:val="el-GR" w:eastAsia="el-GR"/>
        </w:rPr>
      </w:pPr>
      <w:r w:rsidRPr="0053038F">
        <w:rPr>
          <w:color w:val="000000"/>
          <w:lang w:val="el-GR" w:eastAsia="el-GR"/>
        </w:rPr>
        <w:t>3</w:t>
      </w:r>
      <w:r w:rsidR="00663365" w:rsidRPr="0053038F">
        <w:rPr>
          <w:color w:val="000000"/>
          <w:lang w:val="el-GR" w:eastAsia="el-GR"/>
        </w:rPr>
        <w:t xml:space="preserve">. Δεν γίνονται αποδεκτές προσφορές των οποίες οι σχετικές χρεώσεις διαφοροποιούνται αναλόγως: </w:t>
      </w:r>
    </w:p>
    <w:p w14:paraId="55D97AA2" w14:textId="77777777"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 xml:space="preserve">- της κάλυψης της σελίδας, </w:t>
      </w:r>
    </w:p>
    <w:p w14:paraId="1342892C" w14:textId="77777777"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 xml:space="preserve">- της ποιότητας εκτύπωσης (δεν γίνονται αποδεκτές λύσεις που χρησιμοποιούν </w:t>
      </w:r>
      <w:proofErr w:type="spellStart"/>
      <w:r w:rsidRPr="0053038F">
        <w:rPr>
          <w:color w:val="000000"/>
          <w:lang w:val="el-GR" w:eastAsia="el-GR"/>
        </w:rPr>
        <w:t>draft</w:t>
      </w:r>
      <w:proofErr w:type="spellEnd"/>
      <w:r w:rsidRPr="0053038F">
        <w:rPr>
          <w:color w:val="000000"/>
          <w:lang w:val="el-GR" w:eastAsia="el-GR"/>
        </w:rPr>
        <w:t xml:space="preserve"> </w:t>
      </w:r>
      <w:proofErr w:type="spellStart"/>
      <w:r w:rsidRPr="0053038F">
        <w:rPr>
          <w:color w:val="000000"/>
          <w:lang w:val="el-GR" w:eastAsia="el-GR"/>
        </w:rPr>
        <w:t>mode</w:t>
      </w:r>
      <w:proofErr w:type="spellEnd"/>
      <w:r w:rsidRPr="0053038F">
        <w:rPr>
          <w:color w:val="000000"/>
          <w:lang w:val="el-GR" w:eastAsia="el-GR"/>
        </w:rPr>
        <w:t xml:space="preserve"> εκτύπωσης), </w:t>
      </w:r>
    </w:p>
    <w:p w14:paraId="7A951B2C" w14:textId="77777777"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 xml:space="preserve">- του τύπου συσκευής ή θέτουν όρο παραγωγής ανά συσκευή, </w:t>
      </w:r>
    </w:p>
    <w:p w14:paraId="45405E0C"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color w:val="000000"/>
          <w:lang w:val="el-GR" w:eastAsia="el-GR"/>
        </w:rPr>
        <w:t xml:space="preserve">- της διαφορετικής χρέωσης ανά κτίριο. </w:t>
      </w:r>
    </w:p>
    <w:p w14:paraId="5164BDF6" w14:textId="5E0C2406" w:rsidR="00663365" w:rsidRPr="0053038F" w:rsidRDefault="00256218" w:rsidP="004244F6">
      <w:pPr>
        <w:suppressAutoHyphens w:val="0"/>
        <w:autoSpaceDE w:val="0"/>
        <w:autoSpaceDN w:val="0"/>
        <w:adjustRightInd w:val="0"/>
        <w:spacing w:after="0"/>
        <w:rPr>
          <w:color w:val="000000"/>
          <w:lang w:val="el-GR" w:eastAsia="el-GR"/>
        </w:rPr>
      </w:pPr>
      <w:r w:rsidRPr="0053038F">
        <w:rPr>
          <w:color w:val="000000"/>
          <w:lang w:val="el-GR" w:eastAsia="el-GR"/>
        </w:rPr>
        <w:t>4</w:t>
      </w:r>
      <w:r w:rsidR="00663365" w:rsidRPr="0053038F">
        <w:rPr>
          <w:color w:val="000000"/>
          <w:lang w:val="el-GR" w:eastAsia="el-GR"/>
        </w:rPr>
        <w:t xml:space="preserve">. Η προσφερόμενη χρέωση είναι δεσμευτική για τον υποψήφιο ανάδοχο ενώ για λόγους σύγκρισης το συνολικό τίμημα της προσφοράς θα προκύψει από τον υπολογισμό του συνολικού κόστους που </w:t>
      </w:r>
      <w:r w:rsidR="00663365" w:rsidRPr="0053038F">
        <w:rPr>
          <w:color w:val="000000"/>
          <w:lang w:val="el-GR" w:eastAsia="el-GR"/>
        </w:rPr>
        <w:lastRenderedPageBreak/>
        <w:t>προκύπτει βάση των χρεώσεων και λαμβάνοντας υπόψη την κάλυψη του παρακάτω μηνιαίου όγκου παραγωγής.</w:t>
      </w:r>
    </w:p>
    <w:p w14:paraId="20D86AC6" w14:textId="77777777" w:rsidR="00DC296D" w:rsidRPr="00F95467" w:rsidRDefault="00DC296D" w:rsidP="004244F6">
      <w:pPr>
        <w:suppressAutoHyphens w:val="0"/>
        <w:autoSpaceDE w:val="0"/>
        <w:autoSpaceDN w:val="0"/>
        <w:adjustRightInd w:val="0"/>
        <w:spacing w:after="0"/>
        <w:rPr>
          <w:color w:val="000000"/>
          <w:highlight w:val="yellow"/>
          <w:lang w:val="el-GR" w:eastAsia="el-GR"/>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2140"/>
        <w:gridCol w:w="2140"/>
        <w:gridCol w:w="2140"/>
      </w:tblGrid>
      <w:tr w:rsidR="00663365" w:rsidRPr="00256218" w14:paraId="3F66CC12" w14:textId="77777777" w:rsidTr="0053038F">
        <w:trPr>
          <w:trHeight w:val="110"/>
        </w:trPr>
        <w:tc>
          <w:tcPr>
            <w:tcW w:w="2140" w:type="dxa"/>
            <w:shd w:val="clear" w:color="auto" w:fill="auto"/>
          </w:tcPr>
          <w:p w14:paraId="2984F0B1"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b/>
                <w:bCs/>
                <w:color w:val="000000"/>
                <w:lang w:val="el-GR" w:eastAsia="el-GR"/>
              </w:rPr>
              <w:t xml:space="preserve">Μέγεθος Σελίδας </w:t>
            </w:r>
          </w:p>
        </w:tc>
        <w:tc>
          <w:tcPr>
            <w:tcW w:w="2140" w:type="dxa"/>
            <w:shd w:val="clear" w:color="auto" w:fill="auto"/>
          </w:tcPr>
          <w:p w14:paraId="6C128A11"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b/>
                <w:bCs/>
                <w:color w:val="000000"/>
                <w:lang w:val="el-GR" w:eastAsia="el-GR"/>
              </w:rPr>
              <w:t xml:space="preserve">Ασπρόμαυρες σελίδες </w:t>
            </w:r>
          </w:p>
        </w:tc>
        <w:tc>
          <w:tcPr>
            <w:tcW w:w="2140" w:type="dxa"/>
            <w:shd w:val="clear" w:color="auto" w:fill="auto"/>
          </w:tcPr>
          <w:p w14:paraId="1E47B13A"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b/>
                <w:bCs/>
                <w:color w:val="000000"/>
                <w:lang w:val="el-GR" w:eastAsia="el-GR"/>
              </w:rPr>
              <w:t xml:space="preserve">Έγχρωμες σελίδες </w:t>
            </w:r>
          </w:p>
        </w:tc>
      </w:tr>
      <w:tr w:rsidR="00663365" w:rsidRPr="00256218" w14:paraId="7684669E" w14:textId="77777777" w:rsidTr="0053038F">
        <w:trPr>
          <w:trHeight w:val="110"/>
        </w:trPr>
        <w:tc>
          <w:tcPr>
            <w:tcW w:w="2140" w:type="dxa"/>
            <w:shd w:val="clear" w:color="auto" w:fill="auto"/>
          </w:tcPr>
          <w:p w14:paraId="65AFABBF" w14:textId="77777777" w:rsidR="00663365" w:rsidRPr="0053038F" w:rsidRDefault="00663365" w:rsidP="004244F6">
            <w:pPr>
              <w:suppressAutoHyphens w:val="0"/>
              <w:autoSpaceDE w:val="0"/>
              <w:autoSpaceDN w:val="0"/>
              <w:adjustRightInd w:val="0"/>
              <w:spacing w:after="0"/>
              <w:rPr>
                <w:color w:val="000000"/>
                <w:lang w:val="el-GR" w:eastAsia="el-GR"/>
              </w:rPr>
            </w:pPr>
            <w:r w:rsidRPr="0053038F">
              <w:rPr>
                <w:color w:val="000000"/>
                <w:lang w:val="el-GR" w:eastAsia="el-GR"/>
              </w:rPr>
              <w:t xml:space="preserve">Α4 </w:t>
            </w:r>
          </w:p>
        </w:tc>
        <w:tc>
          <w:tcPr>
            <w:tcW w:w="2140" w:type="dxa"/>
            <w:shd w:val="clear" w:color="auto" w:fill="auto"/>
          </w:tcPr>
          <w:p w14:paraId="1F5CBD18" w14:textId="5FC3C7CB" w:rsidR="00663365" w:rsidRPr="0053038F" w:rsidRDefault="003C6EAC" w:rsidP="004244F6">
            <w:pPr>
              <w:suppressAutoHyphens w:val="0"/>
              <w:autoSpaceDE w:val="0"/>
              <w:autoSpaceDN w:val="0"/>
              <w:adjustRightInd w:val="0"/>
              <w:spacing w:after="0"/>
              <w:rPr>
                <w:color w:val="000000"/>
                <w:lang w:val="el-GR" w:eastAsia="el-GR"/>
              </w:rPr>
            </w:pPr>
            <w:r>
              <w:rPr>
                <w:color w:val="000000"/>
                <w:lang w:val="en-US" w:eastAsia="el-GR"/>
              </w:rPr>
              <w:t>200</w:t>
            </w:r>
            <w:r w:rsidR="00454531" w:rsidRPr="0053038F">
              <w:rPr>
                <w:color w:val="000000"/>
                <w:lang w:val="en-US" w:eastAsia="el-GR"/>
              </w:rPr>
              <w:t>.</w:t>
            </w:r>
            <w:r w:rsidR="00256218" w:rsidRPr="0053038F">
              <w:rPr>
                <w:color w:val="000000"/>
                <w:lang w:val="el-GR" w:eastAsia="el-GR"/>
              </w:rPr>
              <w:t>000</w:t>
            </w:r>
            <w:r w:rsidR="00663365" w:rsidRPr="0053038F">
              <w:rPr>
                <w:color w:val="000000"/>
                <w:lang w:val="el-GR" w:eastAsia="el-GR"/>
              </w:rPr>
              <w:t xml:space="preserve"> </w:t>
            </w:r>
          </w:p>
        </w:tc>
        <w:tc>
          <w:tcPr>
            <w:tcW w:w="2140" w:type="dxa"/>
            <w:shd w:val="clear" w:color="auto" w:fill="auto"/>
          </w:tcPr>
          <w:p w14:paraId="43CEFB1D" w14:textId="5AD22A46" w:rsidR="00663365" w:rsidRPr="0053038F" w:rsidRDefault="003C6EAC" w:rsidP="004244F6">
            <w:pPr>
              <w:suppressAutoHyphens w:val="0"/>
              <w:autoSpaceDE w:val="0"/>
              <w:autoSpaceDN w:val="0"/>
              <w:adjustRightInd w:val="0"/>
              <w:spacing w:after="0"/>
              <w:rPr>
                <w:color w:val="000000"/>
                <w:lang w:val="el-GR" w:eastAsia="el-GR"/>
              </w:rPr>
            </w:pPr>
            <w:r>
              <w:rPr>
                <w:color w:val="000000"/>
                <w:lang w:val="en-US" w:eastAsia="el-GR"/>
              </w:rPr>
              <w:t>5.000</w:t>
            </w:r>
            <w:r w:rsidR="00663365" w:rsidRPr="0053038F">
              <w:rPr>
                <w:color w:val="000000"/>
                <w:lang w:val="el-GR" w:eastAsia="el-GR"/>
              </w:rPr>
              <w:t xml:space="preserve"> </w:t>
            </w:r>
          </w:p>
        </w:tc>
      </w:tr>
    </w:tbl>
    <w:p w14:paraId="28A2E655" w14:textId="77777777" w:rsidR="00663365" w:rsidRPr="004244F6" w:rsidRDefault="00663365" w:rsidP="004244F6">
      <w:pPr>
        <w:suppressAutoHyphens w:val="0"/>
        <w:autoSpaceDE w:val="0"/>
        <w:autoSpaceDN w:val="0"/>
        <w:adjustRightInd w:val="0"/>
        <w:spacing w:after="0"/>
        <w:rPr>
          <w:color w:val="000000"/>
          <w:sz w:val="24"/>
          <w:szCs w:val="24"/>
          <w:highlight w:val="yellow"/>
          <w:lang w:val="el-GR" w:eastAsia="el-GR"/>
        </w:rPr>
      </w:pPr>
    </w:p>
    <w:p w14:paraId="0C6B1570" w14:textId="788C1CD4" w:rsidR="00663365" w:rsidRPr="0053038F" w:rsidRDefault="00256218" w:rsidP="004244F6">
      <w:pPr>
        <w:suppressAutoHyphens w:val="0"/>
        <w:autoSpaceDE w:val="0"/>
        <w:autoSpaceDN w:val="0"/>
        <w:adjustRightInd w:val="0"/>
        <w:spacing w:after="159"/>
        <w:rPr>
          <w:color w:val="000000"/>
          <w:lang w:val="el-GR" w:eastAsia="el-GR"/>
        </w:rPr>
      </w:pPr>
      <w:r w:rsidRPr="0053038F">
        <w:rPr>
          <w:color w:val="000000"/>
          <w:lang w:val="el-GR" w:eastAsia="el-GR"/>
        </w:rPr>
        <w:t>5</w:t>
      </w:r>
      <w:r w:rsidR="00663365" w:rsidRPr="0053038F">
        <w:rPr>
          <w:color w:val="000000"/>
          <w:lang w:val="el-GR" w:eastAsia="el-GR"/>
        </w:rPr>
        <w:t xml:space="preserve">. Να αναφέρονται ρητά τυχόν επιπρόσθετες χρεώσεις που αφορούν τη λειτουργία της υπηρεσίας (προϊόντα ή υπηρεσίες) και δεν ζητούνται στην Προκήρυξη. </w:t>
      </w:r>
    </w:p>
    <w:p w14:paraId="032212E7" w14:textId="69AB26CC" w:rsidR="00663365" w:rsidRPr="0053038F" w:rsidRDefault="00256218" w:rsidP="004244F6">
      <w:pPr>
        <w:suppressAutoHyphens w:val="0"/>
        <w:autoSpaceDE w:val="0"/>
        <w:autoSpaceDN w:val="0"/>
        <w:adjustRightInd w:val="0"/>
        <w:spacing w:after="159"/>
        <w:rPr>
          <w:color w:val="000000"/>
          <w:lang w:val="el-GR" w:eastAsia="el-GR"/>
        </w:rPr>
      </w:pPr>
      <w:r w:rsidRPr="0053038F">
        <w:rPr>
          <w:color w:val="000000"/>
          <w:lang w:val="el-GR" w:eastAsia="el-GR"/>
        </w:rPr>
        <w:t>6</w:t>
      </w:r>
      <w:r w:rsidR="00663365" w:rsidRPr="0053038F">
        <w:rPr>
          <w:color w:val="000000"/>
          <w:lang w:val="el-GR" w:eastAsia="el-GR"/>
        </w:rPr>
        <w:t xml:space="preserve">. Αν υπάρχει ασυμφωνία μεταξύ τιμών μονάδας και συνολικών τιμών θα υπερισχύσει η τιμή μονάδας βάση της οποίας θα υπολογισθεί το τελικό τίμημα της προσφοράς. </w:t>
      </w:r>
    </w:p>
    <w:p w14:paraId="06CF1986" w14:textId="4FCB5B15" w:rsidR="00256218" w:rsidRPr="00256218" w:rsidRDefault="00256218">
      <w:pPr>
        <w:suppressAutoHyphens w:val="0"/>
        <w:autoSpaceDE w:val="0"/>
        <w:autoSpaceDN w:val="0"/>
        <w:adjustRightInd w:val="0"/>
        <w:spacing w:after="0"/>
        <w:rPr>
          <w:color w:val="000000"/>
          <w:lang w:val="el-GR" w:eastAsia="el-GR"/>
        </w:rPr>
      </w:pPr>
      <w:r w:rsidRPr="0053038F">
        <w:rPr>
          <w:color w:val="000000"/>
          <w:lang w:val="el-GR" w:eastAsia="el-GR"/>
        </w:rPr>
        <w:t>7</w:t>
      </w:r>
      <w:r w:rsidR="00663365" w:rsidRPr="0053038F">
        <w:rPr>
          <w:color w:val="000000"/>
          <w:lang w:val="el-GR" w:eastAsia="el-GR"/>
        </w:rPr>
        <w:t xml:space="preserve">. Να αναφερθεί το σχετικό </w:t>
      </w:r>
      <w:proofErr w:type="spellStart"/>
      <w:r w:rsidR="00663365" w:rsidRPr="0053038F">
        <w:rPr>
          <w:color w:val="000000"/>
          <w:lang w:val="el-GR" w:eastAsia="el-GR"/>
        </w:rPr>
        <w:t>μοναδιαίο</w:t>
      </w:r>
      <w:proofErr w:type="spellEnd"/>
      <w:r w:rsidR="00663365" w:rsidRPr="0053038F">
        <w:rPr>
          <w:color w:val="000000"/>
          <w:lang w:val="el-GR" w:eastAsia="el-GR"/>
        </w:rPr>
        <w:t xml:space="preserve"> κόστος ανά Κατηγορία Εξοπλισμού (Πίνακ</w:t>
      </w:r>
      <w:r w:rsidRPr="0053038F">
        <w:rPr>
          <w:color w:val="000000"/>
          <w:lang w:val="el-GR" w:eastAsia="el-GR"/>
        </w:rPr>
        <w:t>ε</w:t>
      </w:r>
      <w:r w:rsidR="00663365" w:rsidRPr="0053038F">
        <w:rPr>
          <w:color w:val="000000"/>
          <w:lang w:val="el-GR" w:eastAsia="el-GR"/>
        </w:rPr>
        <w:t xml:space="preserve">ς του Παραρτήματος ΙI). </w:t>
      </w:r>
    </w:p>
    <w:p w14:paraId="1BFCD327" w14:textId="77777777" w:rsidR="00256218" w:rsidRPr="0053038F" w:rsidRDefault="00256218">
      <w:pPr>
        <w:suppressAutoHyphens w:val="0"/>
        <w:autoSpaceDE w:val="0"/>
        <w:autoSpaceDN w:val="0"/>
        <w:adjustRightInd w:val="0"/>
        <w:spacing w:after="0"/>
        <w:rPr>
          <w:color w:val="000000"/>
          <w:lang w:val="el-GR" w:eastAsia="el-GR"/>
        </w:rPr>
      </w:pPr>
    </w:p>
    <w:p w14:paraId="4A67C8A5" w14:textId="368C3CAD" w:rsidR="00663365" w:rsidRPr="0053038F" w:rsidRDefault="00256218">
      <w:pPr>
        <w:suppressAutoHyphens w:val="0"/>
        <w:autoSpaceDE w:val="0"/>
        <w:autoSpaceDN w:val="0"/>
        <w:adjustRightInd w:val="0"/>
        <w:spacing w:after="0"/>
        <w:rPr>
          <w:color w:val="000000"/>
          <w:lang w:val="el-GR" w:eastAsia="el-GR"/>
        </w:rPr>
      </w:pPr>
      <w:r w:rsidRPr="0053038F">
        <w:rPr>
          <w:color w:val="000000"/>
          <w:lang w:val="el-GR" w:eastAsia="el-GR"/>
        </w:rPr>
        <w:t>8</w:t>
      </w:r>
      <w:r w:rsidR="00663365" w:rsidRPr="0053038F">
        <w:rPr>
          <w:color w:val="000000"/>
          <w:lang w:val="el-GR" w:eastAsia="el-GR"/>
        </w:rPr>
        <w:t xml:space="preserve">. Εφόσον από την οικονομική προσφορά δεν προκύπτει με σαφήνεια η προσφερόμενη τιμή, η Προσφορά απορρίπτεται ως απαράδεκτη. Οι υποψήφιοι ανάδοχοι θα πρέπει να προβούν στην κατάρτιση σχετικού πίνακα ο οποίος θα περιλαμβάνει τον υπολογισμό του προσφερόμενου τιμήματος βάση μηνιαίου παγίου &amp; χρέωσης ανά σελίδας ανά κατηγορία εκτύπωσης αναφορικά με τις ανωτέρω παραγωγές. </w:t>
      </w:r>
    </w:p>
    <w:p w14:paraId="42E83AAB" w14:textId="77777777" w:rsidR="00256218" w:rsidRPr="0053038F" w:rsidRDefault="00256218" w:rsidP="0053038F">
      <w:pPr>
        <w:suppressAutoHyphens w:val="0"/>
        <w:autoSpaceDE w:val="0"/>
        <w:autoSpaceDN w:val="0"/>
        <w:adjustRightInd w:val="0"/>
        <w:spacing w:after="0"/>
        <w:rPr>
          <w:color w:val="000000"/>
          <w:lang w:val="el-GR" w:eastAsia="el-GR"/>
        </w:rPr>
      </w:pPr>
    </w:p>
    <w:p w14:paraId="0A893ABC" w14:textId="54B8FC8A" w:rsidR="00663365" w:rsidRPr="0053038F" w:rsidRDefault="00256218" w:rsidP="004244F6">
      <w:pPr>
        <w:suppressAutoHyphens w:val="0"/>
        <w:autoSpaceDE w:val="0"/>
        <w:autoSpaceDN w:val="0"/>
        <w:adjustRightInd w:val="0"/>
        <w:spacing w:after="162"/>
        <w:rPr>
          <w:color w:val="000000"/>
          <w:lang w:val="el-GR" w:eastAsia="el-GR"/>
        </w:rPr>
      </w:pPr>
      <w:r w:rsidRPr="0053038F">
        <w:rPr>
          <w:color w:val="000000"/>
          <w:lang w:val="el-GR" w:eastAsia="el-GR"/>
        </w:rPr>
        <w:t>9</w:t>
      </w:r>
      <w:r w:rsidR="00663365" w:rsidRPr="0053038F">
        <w:rPr>
          <w:color w:val="000000"/>
          <w:lang w:val="el-GR" w:eastAsia="el-GR"/>
        </w:rPr>
        <w:t xml:space="preserve">. Η τιμολόγηση των υπηρεσιών θα πραγματοποιείται </w:t>
      </w:r>
      <w:r w:rsidRPr="0053038F">
        <w:rPr>
          <w:color w:val="000000"/>
          <w:lang w:val="el-GR" w:eastAsia="el-GR"/>
        </w:rPr>
        <w:t xml:space="preserve">σύμφωνα με τον επιλεχθέντα Τρόπο πληρωμής </w:t>
      </w:r>
      <w:r w:rsidR="00663365" w:rsidRPr="0053038F">
        <w:rPr>
          <w:color w:val="000000"/>
          <w:lang w:val="el-GR" w:eastAsia="el-GR"/>
        </w:rPr>
        <w:t>και θα αφορά τ</w:t>
      </w:r>
      <w:r w:rsidRPr="0053038F">
        <w:rPr>
          <w:color w:val="000000"/>
          <w:lang w:val="el-GR" w:eastAsia="el-GR"/>
        </w:rPr>
        <w:t>ις</w:t>
      </w:r>
      <w:r w:rsidR="00663365" w:rsidRPr="0053038F">
        <w:rPr>
          <w:color w:val="000000"/>
          <w:lang w:val="el-GR" w:eastAsia="el-GR"/>
        </w:rPr>
        <w:t xml:space="preserve"> πάγι</w:t>
      </w:r>
      <w:r w:rsidRPr="0053038F">
        <w:rPr>
          <w:color w:val="000000"/>
          <w:lang w:val="el-GR" w:eastAsia="el-GR"/>
        </w:rPr>
        <w:t>ες</w:t>
      </w:r>
      <w:r w:rsidR="00663365" w:rsidRPr="0053038F">
        <w:rPr>
          <w:color w:val="000000"/>
          <w:lang w:val="el-GR" w:eastAsia="el-GR"/>
        </w:rPr>
        <w:t xml:space="preserve"> μηνιαί</w:t>
      </w:r>
      <w:r w:rsidRPr="0053038F">
        <w:rPr>
          <w:color w:val="000000"/>
          <w:lang w:val="el-GR" w:eastAsia="el-GR"/>
        </w:rPr>
        <w:t>ες</w:t>
      </w:r>
      <w:r w:rsidR="00663365" w:rsidRPr="0053038F">
        <w:rPr>
          <w:color w:val="000000"/>
          <w:lang w:val="el-GR" w:eastAsia="el-GR"/>
        </w:rPr>
        <w:t xml:space="preserve"> χρ</w:t>
      </w:r>
      <w:r w:rsidRPr="0053038F">
        <w:rPr>
          <w:color w:val="000000"/>
          <w:lang w:val="el-GR" w:eastAsia="el-GR"/>
        </w:rPr>
        <w:t>εώσεις</w:t>
      </w:r>
      <w:r w:rsidR="00663365" w:rsidRPr="0053038F">
        <w:rPr>
          <w:color w:val="000000"/>
          <w:lang w:val="el-GR" w:eastAsia="el-GR"/>
        </w:rPr>
        <w:t xml:space="preserve"> και το σύνολο της χρέωσης των παραγόμενων σελίδων. </w:t>
      </w:r>
    </w:p>
    <w:p w14:paraId="4D9EFB23" w14:textId="6AA40004" w:rsidR="00663365" w:rsidRPr="0053038F" w:rsidRDefault="00663365" w:rsidP="004244F6">
      <w:pPr>
        <w:suppressAutoHyphens w:val="0"/>
        <w:autoSpaceDE w:val="0"/>
        <w:autoSpaceDN w:val="0"/>
        <w:adjustRightInd w:val="0"/>
        <w:spacing w:after="162"/>
        <w:rPr>
          <w:color w:val="000000"/>
          <w:lang w:val="el-GR" w:eastAsia="el-GR"/>
        </w:rPr>
      </w:pPr>
      <w:r w:rsidRPr="0053038F">
        <w:rPr>
          <w:color w:val="000000"/>
          <w:lang w:val="el-GR" w:eastAsia="el-GR"/>
        </w:rPr>
        <w:t>1</w:t>
      </w:r>
      <w:r w:rsidR="00256218" w:rsidRPr="00256218">
        <w:rPr>
          <w:color w:val="000000"/>
          <w:lang w:val="el-GR" w:eastAsia="el-GR"/>
        </w:rPr>
        <w:t>0</w:t>
      </w:r>
      <w:r w:rsidRPr="0053038F">
        <w:rPr>
          <w:color w:val="000000"/>
          <w:lang w:val="el-GR" w:eastAsia="el-GR"/>
        </w:rPr>
        <w:t xml:space="preserve">. Το κόστος χαρτιού και των συρραπτικών βαρύνουν </w:t>
      </w:r>
      <w:r w:rsidR="00034157" w:rsidRPr="00256218">
        <w:rPr>
          <w:color w:val="000000"/>
          <w:lang w:val="el-GR" w:eastAsia="el-GR"/>
        </w:rPr>
        <w:t>το Τ.Π.&amp;Δ.</w:t>
      </w:r>
      <w:r w:rsidRPr="0053038F">
        <w:rPr>
          <w:color w:val="000000"/>
          <w:lang w:val="el-GR" w:eastAsia="el-GR"/>
        </w:rPr>
        <w:t xml:space="preserve">. </w:t>
      </w:r>
    </w:p>
    <w:p w14:paraId="5AA78478" w14:textId="32157D5F"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1</w:t>
      </w:r>
      <w:r w:rsidR="00256218" w:rsidRPr="0053038F">
        <w:rPr>
          <w:color w:val="000000"/>
          <w:lang w:val="el-GR" w:eastAsia="el-GR"/>
        </w:rPr>
        <w:t>1</w:t>
      </w:r>
      <w:r w:rsidRPr="0053038F">
        <w:rPr>
          <w:color w:val="000000"/>
          <w:lang w:val="el-GR" w:eastAsia="el-GR"/>
        </w:rPr>
        <w:t xml:space="preserve">. Σημειώνεται ότι ο Ανάδοχος υποχρεούται– εφόσον ζητηθεί από </w:t>
      </w:r>
      <w:r w:rsidR="00034157" w:rsidRPr="00256218">
        <w:rPr>
          <w:color w:val="000000"/>
          <w:lang w:val="el-GR" w:eastAsia="el-GR"/>
        </w:rPr>
        <w:t>το Τ.Π.&amp;Δ.</w:t>
      </w:r>
      <w:r w:rsidRPr="0053038F">
        <w:rPr>
          <w:color w:val="000000"/>
          <w:lang w:val="el-GR" w:eastAsia="el-GR"/>
        </w:rPr>
        <w:t xml:space="preserve">- να αποσυνδέσει και επανασυνδέσει αδαπάνως εντός κτιρίου τουλάχιστον δύο (2) φορές το 10% του προσφερόμενου εξοπλισμού εντός της διάρκειας της Σύμβασης. </w:t>
      </w:r>
    </w:p>
    <w:p w14:paraId="6791DC9D" w14:textId="27228C83" w:rsidR="00663365" w:rsidRPr="0053038F" w:rsidRDefault="00663365" w:rsidP="004244F6">
      <w:pPr>
        <w:suppressAutoHyphens w:val="0"/>
        <w:autoSpaceDE w:val="0"/>
        <w:autoSpaceDN w:val="0"/>
        <w:adjustRightInd w:val="0"/>
        <w:spacing w:after="159"/>
        <w:rPr>
          <w:color w:val="000000"/>
          <w:lang w:val="el-GR" w:eastAsia="el-GR"/>
        </w:rPr>
      </w:pPr>
      <w:r w:rsidRPr="0053038F">
        <w:rPr>
          <w:color w:val="000000"/>
          <w:lang w:val="el-GR" w:eastAsia="el-GR"/>
        </w:rPr>
        <w:t>1</w:t>
      </w:r>
      <w:r w:rsidR="00256218" w:rsidRPr="0053038F">
        <w:rPr>
          <w:color w:val="000000"/>
          <w:lang w:val="el-GR" w:eastAsia="el-GR"/>
        </w:rPr>
        <w:t>2</w:t>
      </w:r>
      <w:r w:rsidRPr="0053038F">
        <w:rPr>
          <w:color w:val="000000"/>
          <w:lang w:val="el-GR" w:eastAsia="el-GR"/>
        </w:rPr>
        <w:t xml:space="preserve">. Η συνολική τιμή προσφοράς χωρίς ΦΠΑ αναγράφεται αριθμητικώς και ολογράφως. Ο ΦΠΑ επί της συνολικής τιμής υπολογίζεται ανεξάρτητα και αναφέρεται αριθμητικώς και ολογράφως. </w:t>
      </w:r>
    </w:p>
    <w:p w14:paraId="0474015E" w14:textId="77777777" w:rsidR="00663365" w:rsidRPr="008C7619" w:rsidRDefault="00663365">
      <w:pPr>
        <w:rPr>
          <w:lang w:val="el-GR"/>
        </w:rPr>
      </w:pPr>
    </w:p>
    <w:p w14:paraId="71652EF0" w14:textId="77777777" w:rsidR="008338F0" w:rsidRPr="00603221" w:rsidRDefault="003355E7" w:rsidP="005A1609">
      <w:pPr>
        <w:pStyle w:val="3"/>
        <w:ind w:left="709" w:hanging="709"/>
        <w:rPr>
          <w:lang w:val="el-GR"/>
        </w:rPr>
      </w:pPr>
      <w:bookmarkStart w:id="320" w:name="_Ref496542395"/>
      <w:bookmarkStart w:id="321" w:name="_Ref496542431"/>
      <w:bookmarkStart w:id="322" w:name="_Toc97194309"/>
      <w:bookmarkStart w:id="323" w:name="_Toc97194440"/>
      <w:bookmarkStart w:id="324" w:name="_Toc183170141"/>
      <w:r w:rsidRPr="00603221">
        <w:rPr>
          <w:lang w:val="el-GR"/>
        </w:rPr>
        <w:t>Χρόνος ισχύος των προσφορών</w:t>
      </w:r>
      <w:bookmarkEnd w:id="320"/>
      <w:bookmarkEnd w:id="321"/>
      <w:bookmarkEnd w:id="322"/>
      <w:bookmarkEnd w:id="323"/>
      <w:bookmarkEnd w:id="324"/>
      <w:r w:rsidR="00E1337D" w:rsidRPr="00603221">
        <w:rPr>
          <w:lang w:val="el-GR"/>
        </w:rPr>
        <w:t xml:space="preserve"> </w:t>
      </w:r>
    </w:p>
    <w:p w14:paraId="51C6AB71"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DABEA70"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574DA31A" w14:textId="022AC1CB"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496542081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color w:val="000000"/>
          <w:lang w:val="el-GR"/>
        </w:rPr>
        <w:t>2.2.2</w:t>
      </w:r>
      <w:r w:rsidR="00181902">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404624">
        <w:rPr>
          <w:lang w:val="el-GR" w:eastAsia="el-GR"/>
        </w:rPr>
        <w:t>οι προσφορές των οικονομικών φορέων</w:t>
      </w:r>
      <w:r w:rsidR="00404624" w:rsidRPr="00744F87">
        <w:rPr>
          <w:lang w:val="el-GR" w:eastAsia="el-GR"/>
        </w:rPr>
        <w:t xml:space="preserve">, </w:t>
      </w:r>
      <w:r w:rsidR="000527FB" w:rsidRPr="00744F87">
        <w:rPr>
          <w:lang w:val="el-GR" w:eastAsia="el-GR"/>
        </w:rPr>
        <w:t>που αποδέχτηκαν την παράταση, πριν τη λήξη ισχύος των προσφορών τους, ισχύουν και τους δεσμεύουν για το επιπλέον αυτό χρονικό διάστημα.</w:t>
      </w:r>
    </w:p>
    <w:p w14:paraId="5877032C" w14:textId="142FB7AD" w:rsidR="007D2CC2" w:rsidRPr="0029687F" w:rsidRDefault="003355E7" w:rsidP="007D2CC2">
      <w:pPr>
        <w:rPr>
          <w:lang w:val="el-GR"/>
        </w:rPr>
      </w:pPr>
      <w:r w:rsidRPr="00603221">
        <w:rPr>
          <w:lang w:val="el-GR" w:eastAsia="el-GR"/>
        </w:rPr>
        <w:t xml:space="preserve">Μετά τη λήξη και του παραπάνω ανώτατου </w:t>
      </w:r>
      <w:r w:rsidR="00FF45CA">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331D7A">
        <w:rPr>
          <w:lang w:val="el-GR" w:eastAsia="el-GR"/>
        </w:rPr>
        <w:t>ε</w:t>
      </w:r>
      <w:r w:rsidR="00331D7A" w:rsidRPr="00603221">
        <w:rPr>
          <w:lang w:val="el-GR" w:eastAsia="el-GR"/>
        </w:rPr>
        <w:t>άν</w:t>
      </w:r>
      <w:r w:rsidRPr="00603221">
        <w:rPr>
          <w:lang w:val="el-GR" w:eastAsia="el-GR"/>
        </w:rPr>
        <w:t xml:space="preserve"> η αναθέτουσα </w:t>
      </w:r>
      <w:r w:rsidRPr="00603221">
        <w:rPr>
          <w:lang w:val="el-GR" w:eastAsia="el-GR"/>
        </w:rPr>
        <w:lastRenderedPageBreak/>
        <w:t xml:space="preserve">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F55326">
        <w:rPr>
          <w:lang w:val="el-GR" w:eastAsia="el-GR"/>
        </w:rPr>
        <w:t xml:space="preserve">τον χρόνο ισχύος </w:t>
      </w:r>
      <w:r w:rsidR="00F55326" w:rsidRPr="00603221">
        <w:rPr>
          <w:lang w:val="el-GR" w:eastAsia="el-GR"/>
        </w:rPr>
        <w:t>τη</w:t>
      </w:r>
      <w:r w:rsidR="00F55326">
        <w:rPr>
          <w:lang w:val="el-GR" w:eastAsia="el-GR"/>
        </w:rPr>
        <w:t>ς</w:t>
      </w:r>
      <w:r w:rsidR="00F55326" w:rsidRPr="00603221">
        <w:rPr>
          <w:lang w:val="el-GR" w:eastAsia="el-GR"/>
        </w:rPr>
        <w:t xml:space="preserve"> προσφορά</w:t>
      </w:r>
      <w:r w:rsidR="00F55326">
        <w:rPr>
          <w:lang w:val="el-GR" w:eastAsia="el-GR"/>
        </w:rPr>
        <w:t>ς</w:t>
      </w:r>
      <w:r w:rsidR="00F55326" w:rsidRPr="00603221">
        <w:rPr>
          <w:lang w:val="el-GR" w:eastAsia="el-GR"/>
        </w:rPr>
        <w:t xml:space="preserve"> και τη</w:t>
      </w:r>
      <w:r w:rsidR="00F55326">
        <w:rPr>
          <w:lang w:val="el-GR" w:eastAsia="el-GR"/>
        </w:rPr>
        <w:t>ς</w:t>
      </w:r>
      <w:r w:rsidR="00F55326" w:rsidRPr="00603221">
        <w:rPr>
          <w:lang w:val="el-GR" w:eastAsia="el-GR"/>
        </w:rPr>
        <w:t xml:space="preserve"> εγγύηση</w:t>
      </w:r>
      <w:r w:rsidR="00F55326">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sidR="00234A17">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325"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r w:rsidR="00E82013" w:rsidRPr="009567C7">
        <w:rPr>
          <w:lang w:val="el-GR" w:eastAsia="el-GR"/>
        </w:rPr>
        <w:t>παρ</w:t>
      </w:r>
      <w:r w:rsidR="00E82013">
        <w:rPr>
          <w:lang w:val="el-GR" w:eastAsia="el-GR"/>
        </w:rPr>
        <w:t>α</w:t>
      </w:r>
      <w:r w:rsidR="00E82013" w:rsidRPr="009567C7">
        <w:rPr>
          <w:lang w:val="el-GR" w:eastAsia="el-GR"/>
        </w:rPr>
        <w:t>τε</w:t>
      </w:r>
      <w:r w:rsidR="00E82013">
        <w:rPr>
          <w:lang w:val="el-GR" w:eastAsia="el-GR"/>
        </w:rPr>
        <w:t>ί</w:t>
      </w:r>
      <w:r w:rsidR="00E82013" w:rsidRPr="009567C7">
        <w:rPr>
          <w:lang w:val="el-GR" w:eastAsia="el-GR"/>
        </w:rPr>
        <w:t>ν</w:t>
      </w:r>
      <w:r w:rsidR="00E82013">
        <w:rPr>
          <w:lang w:val="el-GR" w:eastAsia="el-GR"/>
        </w:rPr>
        <w:t>ου</w:t>
      </w:r>
      <w:r w:rsidR="00E82013" w:rsidRPr="009567C7">
        <w:rPr>
          <w:lang w:val="el-GR" w:eastAsia="el-GR"/>
        </w:rPr>
        <w:t xml:space="preserve">ν </w:t>
      </w:r>
      <w:r w:rsidR="00E82013">
        <w:rPr>
          <w:lang w:val="el-GR" w:eastAsia="el-GR"/>
        </w:rPr>
        <w:t>τον χρόνο ισχύος της προσφοράς</w:t>
      </w:r>
      <w:r w:rsidR="00E82013" w:rsidRPr="009567C7">
        <w:rPr>
          <w:lang w:val="el-GR" w:eastAsia="el-GR"/>
        </w:rPr>
        <w:t xml:space="preserve"> τους.</w:t>
      </w:r>
    </w:p>
    <w:bookmarkEnd w:id="325"/>
    <w:p w14:paraId="63D5F662" w14:textId="77777777" w:rsidR="008338F0" w:rsidRPr="00603221" w:rsidRDefault="008338F0">
      <w:pPr>
        <w:rPr>
          <w:lang w:val="el-GR"/>
        </w:rPr>
      </w:pPr>
    </w:p>
    <w:p w14:paraId="703B72C3" w14:textId="05A614F5" w:rsidR="00D6202B" w:rsidRPr="00BF5AFA" w:rsidRDefault="003355E7" w:rsidP="0059641E">
      <w:pPr>
        <w:pStyle w:val="3"/>
        <w:ind w:left="709" w:hanging="709"/>
        <w:rPr>
          <w:lang w:val="en-US"/>
        </w:rPr>
      </w:pPr>
      <w:bookmarkStart w:id="326" w:name="_Ref67613193"/>
      <w:bookmarkStart w:id="327" w:name="_Toc97194310"/>
      <w:bookmarkStart w:id="328" w:name="_Toc97194441"/>
      <w:bookmarkStart w:id="329" w:name="_Toc183170142"/>
      <w:r w:rsidRPr="00603221">
        <w:rPr>
          <w:lang w:val="el-GR"/>
        </w:rPr>
        <w:t>Λόγοι απόρριψης προσφορών</w:t>
      </w:r>
      <w:bookmarkEnd w:id="326"/>
      <w:bookmarkEnd w:id="327"/>
      <w:bookmarkEnd w:id="328"/>
      <w:bookmarkEnd w:id="329"/>
    </w:p>
    <w:p w14:paraId="33AE867F" w14:textId="4F7EBBD1"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496A8017" w14:textId="181FC06A" w:rsidR="00DE6525" w:rsidRPr="00603221" w:rsidRDefault="00A334BA" w:rsidP="00AD09C2">
      <w:pPr>
        <w:pStyle w:val="aff"/>
        <w:numPr>
          <w:ilvl w:val="0"/>
          <w:numId w:val="48"/>
        </w:numPr>
        <w:spacing w:before="120"/>
        <w:ind w:left="284" w:hanging="142"/>
        <w:contextualSpacing w:val="0"/>
        <w:rPr>
          <w:lang w:val="el-GR"/>
        </w:rPr>
      </w:pPr>
      <w:r w:rsidRPr="00CB7A20">
        <w:rPr>
          <w:lang w:val="el-GR"/>
        </w:rPr>
        <w:t>η οποία</w:t>
      </w:r>
      <w:r w:rsidR="00103C71">
        <w:rPr>
          <w:lang w:val="el-GR"/>
        </w:rPr>
        <w:t xml:space="preserve">, </w:t>
      </w:r>
      <w:r w:rsidR="00103C71" w:rsidRPr="00333B63">
        <w:rPr>
          <w:lang w:val="el-GR"/>
        </w:rPr>
        <w:t xml:space="preserve">με την επιφύλαξη του άρθρου 102 του ν. 4412/2016 περί συμπλήρωσης, </w:t>
      </w:r>
      <w:r w:rsidRPr="00CB7A20">
        <w:rPr>
          <w:lang w:val="el-GR"/>
        </w:rPr>
        <w:t>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496542253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2.4.1</w:t>
      </w:r>
      <w:r w:rsidR="00181902">
        <w:fldChar w:fldCharType="end"/>
      </w:r>
      <w:r w:rsidR="00DE6525" w:rsidRPr="00603221">
        <w:rPr>
          <w:lang w:val="el-GR"/>
        </w:rPr>
        <w:t xml:space="preserve"> (Γενικοί όροι υποβολής προσφορών),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496542299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2.4.2</w:t>
      </w:r>
      <w:r w:rsidR="00181902">
        <w:fldChar w:fldCharType="end"/>
      </w:r>
      <w:r w:rsidR="00DE6525" w:rsidRPr="00603221">
        <w:rPr>
          <w:lang w:val="el-GR"/>
        </w:rPr>
        <w:t xml:space="preserve"> (Χρόνος και τρόπος υποβολής προσφορών),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496542340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2.4.3</w:t>
      </w:r>
      <w:r w:rsidR="00181902">
        <w:fldChar w:fldCharType="end"/>
      </w:r>
      <w:r w:rsidR="00DE6525" w:rsidRPr="00603221">
        <w:rPr>
          <w:lang w:val="el-GR"/>
        </w:rPr>
        <w:t xml:space="preserve"> (Περιεχόμενο φακέλων δικαιολογητικών συμμετοχής, τεχνικής προσφοράς</w:t>
      </w:r>
      <w:r w:rsidR="002C67FA" w:rsidRPr="002C67FA">
        <w:rPr>
          <w:lang w:val="el-GR"/>
        </w:rPr>
        <w:t>, ειδικά ως προς τους όρους, οι οποίοι ρητώς έχουν καθοριστεί, επί ποινή αποκλεισμού, στην παρούσα Διακήρυξη),</w:t>
      </w:r>
      <w:r w:rsidR="00DE6525"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496542376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2.4.4</w:t>
      </w:r>
      <w:r w:rsidR="00181902">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434CCD">
        <w:rPr>
          <w:lang w:val="el-GR"/>
        </w:rPr>
        <w:t>, ειδικά ως προς τους όρους,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496542395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2.4.5</w:t>
      </w:r>
      <w:r w:rsidR="00181902">
        <w:fldChar w:fldCharType="end"/>
      </w:r>
      <w:r w:rsidR="00DE6525" w:rsidRPr="00603221">
        <w:rPr>
          <w:lang w:val="el-GR"/>
        </w:rPr>
        <w:t xml:space="preserve"> (Χρόνος ισχύος προσφορών),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496542534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3.1</w:t>
      </w:r>
      <w:r w:rsidR="00181902">
        <w:fldChar w:fldCharType="end"/>
      </w:r>
      <w:r w:rsidR="00DE6525" w:rsidRPr="00603221">
        <w:rPr>
          <w:lang w:val="el-GR"/>
        </w:rPr>
        <w:t xml:space="preserve"> (Αποσφράγιση και αξιολόγηση προσφορών),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496542592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3.2</w:t>
      </w:r>
      <w:r w:rsidR="00181902">
        <w:fldChar w:fldCharType="end"/>
      </w:r>
      <w:r w:rsidR="00DE6525" w:rsidRPr="00603221">
        <w:rPr>
          <w:lang w:val="el-GR"/>
        </w:rPr>
        <w:t xml:space="preserve"> (Πρόσκληση υποβολής δικαιολογητικών προσωρινού αναδόχου) της παρούσας,</w:t>
      </w:r>
    </w:p>
    <w:p w14:paraId="15C0D6EA" w14:textId="3A678018" w:rsidR="00DE6525" w:rsidRDefault="00DE6525" w:rsidP="00AD09C2">
      <w:pPr>
        <w:pStyle w:val="aff"/>
        <w:numPr>
          <w:ilvl w:val="0"/>
          <w:numId w:val="48"/>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B64023">
        <w:rPr>
          <w:lang w:val="el-GR"/>
        </w:rPr>
        <w:t>Δ</w:t>
      </w:r>
      <w:r w:rsidR="00FA03E7" w:rsidRPr="00FA03E7">
        <w:rPr>
          <w:lang w:val="el-GR"/>
        </w:rPr>
        <w:t>ιακήρυξης,</w:t>
      </w:r>
    </w:p>
    <w:p w14:paraId="2D98F07F" w14:textId="57547434" w:rsidR="00DE6525" w:rsidRPr="00603221" w:rsidRDefault="00DE6525" w:rsidP="00AD09C2">
      <w:pPr>
        <w:pStyle w:val="aff"/>
        <w:numPr>
          <w:ilvl w:val="0"/>
          <w:numId w:val="48"/>
        </w:numPr>
        <w:spacing w:before="120"/>
        <w:ind w:left="284" w:hanging="142"/>
        <w:contextualSpacing w:val="0"/>
        <w:rPr>
          <w:lang w:val="el-GR"/>
        </w:rPr>
      </w:pPr>
      <w:r w:rsidRPr="00603221">
        <w:rPr>
          <w:lang w:val="el-GR"/>
        </w:rPr>
        <w:t xml:space="preserve">για την οποία ο προσφέρων δεν </w:t>
      </w:r>
      <w:r w:rsidR="000F64E0" w:rsidRPr="00603221">
        <w:rPr>
          <w:lang w:val="el-GR"/>
        </w:rPr>
        <w:t>παρ</w:t>
      </w:r>
      <w:r w:rsidR="000F64E0">
        <w:rPr>
          <w:lang w:val="el-GR"/>
        </w:rPr>
        <w:t>έ</w:t>
      </w:r>
      <w:r w:rsidR="000F64E0" w:rsidRPr="00603221">
        <w:rPr>
          <w:lang w:val="el-GR"/>
        </w:rPr>
        <w:t>σχε</w:t>
      </w:r>
      <w:r w:rsidR="000F64E0">
        <w:rPr>
          <w:lang w:val="el-GR"/>
        </w:rPr>
        <w:t xml:space="preserve"> </w:t>
      </w:r>
      <w:r w:rsidRPr="00603221">
        <w:rPr>
          <w:lang w:val="el-GR"/>
        </w:rPr>
        <w:t>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3D450E">
        <w:rPr>
          <w:lang w:val="el-GR"/>
        </w:rPr>
        <w:t xml:space="preserve"> </w:t>
      </w:r>
      <w:r w:rsidR="003D450E">
        <w:rPr>
          <w:lang w:val="el-GR"/>
        </w:rPr>
        <w:fldChar w:fldCharType="begin"/>
      </w:r>
      <w:r w:rsidR="003D450E">
        <w:rPr>
          <w:lang w:val="el-GR"/>
        </w:rPr>
        <w:instrText xml:space="preserve"> REF _Ref40981105 \r \h </w:instrText>
      </w:r>
      <w:r w:rsidR="003D450E">
        <w:rPr>
          <w:lang w:val="el-GR"/>
        </w:rPr>
      </w:r>
      <w:r w:rsidR="003D450E">
        <w:rPr>
          <w:lang w:val="el-GR"/>
        </w:rPr>
        <w:fldChar w:fldCharType="separate"/>
      </w:r>
      <w:r w:rsidR="00E959F2">
        <w:rPr>
          <w:lang w:val="el-GR"/>
        </w:rPr>
        <w:t>3.1.2</w:t>
      </w:r>
      <w:r w:rsidR="003D450E">
        <w:rPr>
          <w:lang w:val="el-GR"/>
        </w:rPr>
        <w:fldChar w:fldCharType="end"/>
      </w:r>
      <w:r w:rsidR="003D450E">
        <w:rPr>
          <w:lang w:val="el-GR"/>
        </w:rPr>
        <w:t xml:space="preserve"> </w:t>
      </w:r>
      <w:r w:rsidRPr="00603221">
        <w:rPr>
          <w:lang w:val="el-GR"/>
        </w:rPr>
        <w:t xml:space="preserve">της παρούσας </w:t>
      </w:r>
      <w:r w:rsidR="00FA03E7" w:rsidRPr="00654ED3">
        <w:rPr>
          <w:lang w:val="el-GR"/>
        </w:rPr>
        <w:t>και τα άρθρα 102 και 103 του ν. 4412/2016</w:t>
      </w:r>
      <w:r w:rsidRPr="00603221">
        <w:rPr>
          <w:lang w:val="el-GR"/>
        </w:rPr>
        <w:t>,</w:t>
      </w:r>
    </w:p>
    <w:p w14:paraId="5F4F1592" w14:textId="00D5E2C3" w:rsidR="00DE6525" w:rsidRPr="0053038F" w:rsidRDefault="00DE6525" w:rsidP="00AD09C2">
      <w:pPr>
        <w:pStyle w:val="aff"/>
        <w:numPr>
          <w:ilvl w:val="0"/>
          <w:numId w:val="48"/>
        </w:numPr>
        <w:spacing w:before="120"/>
        <w:ind w:left="284" w:hanging="142"/>
        <w:contextualSpacing w:val="0"/>
        <w:rPr>
          <w:lang w:val="el-GR"/>
        </w:rPr>
      </w:pPr>
      <w:r w:rsidRPr="002E337E">
        <w:rPr>
          <w:lang w:val="el-GR"/>
        </w:rPr>
        <w:t>η οποία είναι εναλλακτική προσφορά</w:t>
      </w:r>
      <w:r w:rsidR="00433E35" w:rsidRPr="0053038F">
        <w:rPr>
          <w:lang w:val="el-GR"/>
        </w:rPr>
        <w:t xml:space="preserve"> </w:t>
      </w:r>
    </w:p>
    <w:p w14:paraId="77FB6F48" w14:textId="7D2F2ED9" w:rsidR="00DE6525" w:rsidRPr="00603221" w:rsidRDefault="00DE6525" w:rsidP="00AD09C2">
      <w:pPr>
        <w:pStyle w:val="aff"/>
        <w:numPr>
          <w:ilvl w:val="0"/>
          <w:numId w:val="48"/>
        </w:numPr>
        <w:spacing w:before="120"/>
        <w:ind w:left="284" w:hanging="142"/>
        <w:contextualSpacing w:val="0"/>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496540586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2.2.3.3</w:t>
      </w:r>
      <w:r w:rsidR="00181902">
        <w:fldChar w:fldCharType="end"/>
      </w:r>
      <w:r w:rsidRPr="00603221">
        <w:rPr>
          <w:lang w:val="el-GR"/>
        </w:rPr>
        <w:t xml:space="preserve"> περ.</w:t>
      </w:r>
      <w:r w:rsidR="0033628A" w:rsidRPr="0059641E">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3E916EB" w14:textId="77777777" w:rsidR="00DE6525" w:rsidRPr="00603221" w:rsidRDefault="00DE6525" w:rsidP="00AD09C2">
      <w:pPr>
        <w:pStyle w:val="aff"/>
        <w:numPr>
          <w:ilvl w:val="0"/>
          <w:numId w:val="48"/>
        </w:numPr>
        <w:spacing w:before="120"/>
        <w:ind w:left="284" w:hanging="142"/>
        <w:contextualSpacing w:val="0"/>
        <w:rPr>
          <w:lang w:val="el-GR"/>
        </w:rPr>
      </w:pPr>
      <w:r w:rsidRPr="00603221">
        <w:rPr>
          <w:lang w:val="el-GR"/>
        </w:rPr>
        <w:t>η οποία είναι υπό αίρεση,</w:t>
      </w:r>
    </w:p>
    <w:p w14:paraId="2020EF4B" w14:textId="77777777" w:rsidR="00DE6525" w:rsidRPr="00603221" w:rsidRDefault="00DE6525" w:rsidP="00AD09C2">
      <w:pPr>
        <w:pStyle w:val="aff"/>
        <w:numPr>
          <w:ilvl w:val="0"/>
          <w:numId w:val="48"/>
        </w:numPr>
        <w:spacing w:before="120"/>
        <w:ind w:left="284" w:hanging="142"/>
        <w:contextualSpacing w:val="0"/>
        <w:rPr>
          <w:lang w:val="el-GR"/>
        </w:rPr>
      </w:pPr>
      <w:r w:rsidRPr="00603221">
        <w:rPr>
          <w:lang w:val="el-GR"/>
        </w:rPr>
        <w:t>η οποία θέτει όρο αναπροσαρμογής,</w:t>
      </w:r>
    </w:p>
    <w:p w14:paraId="2A88D362" w14:textId="77777777" w:rsidR="00250252" w:rsidRDefault="00250252" w:rsidP="00AD09C2">
      <w:pPr>
        <w:pStyle w:val="aff"/>
        <w:numPr>
          <w:ilvl w:val="0"/>
          <w:numId w:val="48"/>
        </w:numPr>
        <w:spacing w:before="120"/>
        <w:ind w:left="284" w:hanging="142"/>
        <w:contextualSpacing w:val="0"/>
        <w:rPr>
          <w:lang w:val="el-GR"/>
        </w:rPr>
      </w:pPr>
      <w:r w:rsidRPr="00603221">
        <w:rPr>
          <w:lang w:val="el-GR"/>
        </w:rPr>
        <w:lastRenderedPageBreak/>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E2226D9" w14:textId="77777777" w:rsidR="00FA03E7" w:rsidRPr="00FA03E7" w:rsidRDefault="00FA03E7" w:rsidP="00AD09C2">
      <w:pPr>
        <w:pStyle w:val="aff"/>
        <w:numPr>
          <w:ilvl w:val="0"/>
          <w:numId w:val="48"/>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F394146" w14:textId="77777777"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28A1098" w14:textId="5E6A869A"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090F2C" w:rsidRPr="00090F2C">
        <w:rPr>
          <w:lang w:val="el-GR"/>
        </w:rPr>
        <w:t xml:space="preserve"> </w:t>
      </w:r>
      <w:r w:rsidR="00090F2C">
        <w:rPr>
          <w:lang w:val="el-GR"/>
        </w:rPr>
        <w:t>που έχουν ρητώς καθοριστεί, επί ποινή αποκλεισμού, στην παρούσα Διακήρυξη</w:t>
      </w:r>
      <w:r w:rsidR="00090F2C" w:rsidRPr="00957A03">
        <w:rPr>
          <w:lang w:val="el-GR"/>
        </w:rPr>
        <w:t>,</w:t>
      </w:r>
    </w:p>
    <w:p w14:paraId="75AB5BDA" w14:textId="37BA9E2F" w:rsidR="00FA03E7" w:rsidRDefault="00957A03" w:rsidP="00AD09C2">
      <w:pPr>
        <w:pStyle w:val="aff"/>
        <w:numPr>
          <w:ilvl w:val="0"/>
          <w:numId w:val="48"/>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090F2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9EFA2B8" w14:textId="2CEE0BD6"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730717">
        <w:rPr>
          <w:lang w:val="el-GR"/>
        </w:rPr>
        <w:t xml:space="preserve"> </w:t>
      </w:r>
      <w:r w:rsidR="00730717" w:rsidRPr="00730717">
        <w:rPr>
          <w:lang w:val="el-GR"/>
        </w:rPr>
        <w:t>έως 2.2.7</w:t>
      </w:r>
      <w:r w:rsidRPr="00957A03">
        <w:rPr>
          <w:lang w:val="el-GR"/>
        </w:rPr>
        <w:t>, περί κριτηρίων επιλογής,</w:t>
      </w:r>
    </w:p>
    <w:p w14:paraId="094255AC" w14:textId="77777777" w:rsidR="00957A03" w:rsidRPr="00957A03" w:rsidRDefault="00957A03" w:rsidP="00AD09C2">
      <w:pPr>
        <w:pStyle w:val="aff"/>
        <w:numPr>
          <w:ilvl w:val="0"/>
          <w:numId w:val="48"/>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0DD5F61" w14:textId="77777777" w:rsidR="00250252" w:rsidRPr="00603221" w:rsidRDefault="00250252" w:rsidP="00AD09C2">
      <w:pPr>
        <w:pStyle w:val="aff"/>
        <w:numPr>
          <w:ilvl w:val="0"/>
          <w:numId w:val="48"/>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7A0F968" w14:textId="77777777" w:rsidR="004E79B7" w:rsidRDefault="00250252" w:rsidP="00AD09C2">
      <w:pPr>
        <w:pStyle w:val="aff"/>
        <w:numPr>
          <w:ilvl w:val="0"/>
          <w:numId w:val="48"/>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558CFD92" w14:textId="77777777" w:rsidR="004E79B7" w:rsidRPr="0053038F" w:rsidRDefault="004E79B7" w:rsidP="00AD09C2">
      <w:pPr>
        <w:pStyle w:val="aff"/>
        <w:numPr>
          <w:ilvl w:val="0"/>
          <w:numId w:val="48"/>
        </w:numPr>
        <w:spacing w:before="120"/>
        <w:ind w:left="284" w:hanging="142"/>
        <w:contextualSpacing w:val="0"/>
        <w:rPr>
          <w:lang w:val="el-GR"/>
        </w:rPr>
      </w:pPr>
      <w:r w:rsidRPr="0053038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1DB3E3A" w14:textId="77777777" w:rsidR="008338F0" w:rsidRPr="00603221" w:rsidRDefault="003355E7" w:rsidP="002D0CD6">
      <w:pPr>
        <w:pStyle w:val="1"/>
        <w:rPr>
          <w:rFonts w:cs="Tahoma"/>
          <w:sz w:val="22"/>
          <w:szCs w:val="22"/>
        </w:rPr>
      </w:pPr>
      <w:bookmarkStart w:id="330" w:name="_Toc97194442"/>
      <w:bookmarkStart w:id="331" w:name="_Toc183170143"/>
      <w:r w:rsidRPr="00603221">
        <w:rPr>
          <w:rFonts w:cs="Tahoma"/>
          <w:sz w:val="22"/>
          <w:szCs w:val="22"/>
        </w:rPr>
        <w:lastRenderedPageBreak/>
        <w:t>ΔΙΕΝΕΡΓΕΙΑ ΔΙΑΔΙΚΑΣΙΑΣ - ΑΞΙΟΛΟΓΗΣΗ ΠΡΟΣΦΟΡΩΝ</w:t>
      </w:r>
      <w:bookmarkEnd w:id="330"/>
      <w:bookmarkEnd w:id="331"/>
      <w:r w:rsidR="00E1337D" w:rsidRPr="00603221">
        <w:rPr>
          <w:rFonts w:cs="Tahoma"/>
          <w:sz w:val="22"/>
          <w:szCs w:val="22"/>
        </w:rPr>
        <w:t xml:space="preserve"> </w:t>
      </w:r>
    </w:p>
    <w:p w14:paraId="12EF1363" w14:textId="77777777" w:rsidR="008338F0" w:rsidRPr="00603221" w:rsidRDefault="003355E7" w:rsidP="003A109E">
      <w:pPr>
        <w:pStyle w:val="2"/>
        <w:rPr>
          <w:rFonts w:cs="Tahoma"/>
          <w:lang w:val="el-GR"/>
        </w:rPr>
      </w:pPr>
      <w:r w:rsidRPr="00603221">
        <w:rPr>
          <w:rFonts w:cs="Tahoma"/>
          <w:lang w:val="el-GR"/>
        </w:rPr>
        <w:tab/>
      </w:r>
      <w:bookmarkStart w:id="332" w:name="_Ref496542534"/>
      <w:bookmarkStart w:id="333" w:name="_Toc97194311"/>
      <w:bookmarkStart w:id="334" w:name="_Toc97194443"/>
      <w:bookmarkStart w:id="335" w:name="_Toc183170144"/>
      <w:r w:rsidRPr="00603221">
        <w:rPr>
          <w:rFonts w:cs="Tahoma"/>
          <w:lang w:val="el-GR"/>
        </w:rPr>
        <w:t>Αποσφράγιση και αξιολόγηση προσφορών</w:t>
      </w:r>
      <w:bookmarkEnd w:id="332"/>
      <w:bookmarkEnd w:id="333"/>
      <w:bookmarkEnd w:id="334"/>
      <w:bookmarkEnd w:id="335"/>
      <w:r w:rsidRPr="00603221">
        <w:rPr>
          <w:rFonts w:cs="Tahoma"/>
          <w:lang w:val="el-GR"/>
        </w:rPr>
        <w:t xml:space="preserve"> </w:t>
      </w:r>
    </w:p>
    <w:p w14:paraId="78C7680C" w14:textId="77777777" w:rsidR="008338F0" w:rsidRPr="00603221" w:rsidRDefault="003355E7" w:rsidP="00FA2B14">
      <w:pPr>
        <w:pStyle w:val="3"/>
        <w:ind w:left="1134" w:hanging="992"/>
        <w:rPr>
          <w:lang w:val="el-GR"/>
        </w:rPr>
      </w:pPr>
      <w:bookmarkStart w:id="336" w:name="_Ref496542486"/>
      <w:bookmarkStart w:id="337" w:name="_Toc97194312"/>
      <w:bookmarkStart w:id="338" w:name="_Toc97194444"/>
      <w:bookmarkStart w:id="339" w:name="_Toc183170145"/>
      <w:r w:rsidRPr="00603221">
        <w:rPr>
          <w:lang w:val="el-GR"/>
        </w:rPr>
        <w:t>Ηλεκτρονική αποσφράγιση προσφορών</w:t>
      </w:r>
      <w:bookmarkEnd w:id="336"/>
      <w:bookmarkEnd w:id="337"/>
      <w:bookmarkEnd w:id="338"/>
      <w:bookmarkEnd w:id="339"/>
    </w:p>
    <w:p w14:paraId="14EF7F36"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2EFEEFE" w14:textId="6A5E833E" w:rsidR="00032BBA" w:rsidRPr="00730717" w:rsidRDefault="00032BBA" w:rsidP="2FE63087">
      <w:pPr>
        <w:widowControl w:val="0"/>
        <w:numPr>
          <w:ilvl w:val="0"/>
          <w:numId w:val="4"/>
        </w:numPr>
        <w:spacing w:after="60"/>
        <w:textAlignment w:val="baseline"/>
        <w:rPr>
          <w:kern w:val="1"/>
          <w:lang w:val="el-GR" w:eastAsia="ar-SA"/>
        </w:rPr>
      </w:pPr>
      <w:r w:rsidRPr="00730717">
        <w:rPr>
          <w:kern w:val="1"/>
          <w:lang w:val="el-GR" w:eastAsia="ar-SA"/>
        </w:rPr>
        <w:t xml:space="preserve">Ηλεκτρονική Αποσφράγιση του (υπό)φακέλου «Δικαιολογητικά Συμμετοχής-Τεχνική Προσφορά», </w:t>
      </w:r>
      <w:r w:rsidR="00192BA3">
        <w:rPr>
          <w:lang w:val="el-GR"/>
        </w:rPr>
        <w:t>τέσσερις</w:t>
      </w:r>
      <w:r w:rsidR="007B32AA" w:rsidRPr="007B32AA">
        <w:rPr>
          <w:lang w:val="el-GR"/>
        </w:rPr>
        <w:t xml:space="preserve"> (4</w:t>
      </w:r>
      <w:r w:rsidR="007B32AA" w:rsidRPr="00F579D6">
        <w:rPr>
          <w:lang w:val="el-GR"/>
        </w:rPr>
        <w:t>)</w:t>
      </w:r>
      <w:r w:rsidR="00192BA3">
        <w:rPr>
          <w:lang w:val="el-GR"/>
        </w:rPr>
        <w:t xml:space="preserve"> </w:t>
      </w:r>
      <w:r w:rsidR="00192BA3" w:rsidRPr="00CA4D29">
        <w:rPr>
          <w:lang w:val="el-GR"/>
        </w:rPr>
        <w:t xml:space="preserve">εργάσιμες </w:t>
      </w:r>
      <w:r w:rsidRPr="00CA4D29">
        <w:rPr>
          <w:lang w:val="el-GR"/>
        </w:rPr>
        <w:t>ημέρ</w:t>
      </w:r>
      <w:r w:rsidR="00192BA3" w:rsidRPr="00CA4D29">
        <w:rPr>
          <w:lang w:val="el-GR"/>
        </w:rPr>
        <w:t>ες</w:t>
      </w:r>
      <w:r w:rsidRPr="00CA4D29">
        <w:rPr>
          <w:lang w:val="el-GR"/>
        </w:rPr>
        <w:t xml:space="preserve"> μετά την καταληκτική ημερομηνία προσφορών ήτοι </w:t>
      </w:r>
      <w:r w:rsidR="007A2165" w:rsidRPr="00CA4D29">
        <w:rPr>
          <w:b/>
          <w:bCs/>
          <w:lang w:val="el-GR"/>
        </w:rPr>
        <w:t>23-01-2025</w:t>
      </w:r>
      <w:r w:rsidR="007A2165" w:rsidRPr="00CA4D29">
        <w:rPr>
          <w:lang w:val="el-GR"/>
        </w:rPr>
        <w:t xml:space="preserve"> </w:t>
      </w:r>
      <w:r w:rsidRPr="00CA4D29">
        <w:rPr>
          <w:lang w:val="el-GR"/>
        </w:rPr>
        <w:t xml:space="preserve">και ώρα </w:t>
      </w:r>
      <w:r w:rsidR="00E07A2B" w:rsidRPr="00CA4D29">
        <w:rPr>
          <w:b/>
          <w:bCs/>
          <w:lang w:val="el-GR"/>
        </w:rPr>
        <w:t>14</w:t>
      </w:r>
      <w:r w:rsidRPr="00CA4D29">
        <w:rPr>
          <w:b/>
          <w:bCs/>
          <w:lang w:val="el-GR"/>
        </w:rPr>
        <w:t>:</w:t>
      </w:r>
      <w:r w:rsidR="00E07A2B" w:rsidRPr="00CA4D29">
        <w:rPr>
          <w:b/>
          <w:bCs/>
          <w:lang w:val="el-GR"/>
        </w:rPr>
        <w:t>00</w:t>
      </w:r>
      <w:r w:rsidRPr="00CA4D29">
        <w:rPr>
          <w:b/>
          <w:bCs/>
          <w:lang w:val="el-GR"/>
        </w:rPr>
        <w:t>.</w:t>
      </w:r>
      <w:r w:rsidRPr="00730717">
        <w:rPr>
          <w:lang w:val="el-GR"/>
        </w:rPr>
        <w:t xml:space="preserve">  </w:t>
      </w:r>
    </w:p>
    <w:p w14:paraId="09B05ED8" w14:textId="738C0392" w:rsidR="00032BBA" w:rsidRPr="00032BBA" w:rsidRDefault="00032BBA" w:rsidP="00BC5439">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r w:rsidR="00ED345C">
        <w:rPr>
          <w:kern w:val="1"/>
          <w:lang w:val="el-GR" w:eastAsia="ar-SA"/>
        </w:rPr>
        <w:t>.</w:t>
      </w:r>
    </w:p>
    <w:p w14:paraId="4E332C68"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1C3B6481" w14:textId="77777777" w:rsidR="00032BBA" w:rsidRPr="00032BBA" w:rsidRDefault="00032BBA" w:rsidP="00B23FCC">
      <w:pPr>
        <w:rPr>
          <w:lang w:val="el-GR"/>
        </w:rPr>
      </w:pPr>
    </w:p>
    <w:p w14:paraId="2D8B70B9" w14:textId="77777777" w:rsidR="008338F0" w:rsidRPr="00603221" w:rsidRDefault="003355E7" w:rsidP="00FA2B14">
      <w:pPr>
        <w:pStyle w:val="3"/>
        <w:ind w:left="1134" w:hanging="992"/>
        <w:rPr>
          <w:lang w:val="el-GR"/>
        </w:rPr>
      </w:pPr>
      <w:bookmarkStart w:id="340" w:name="_Toc74566885"/>
      <w:bookmarkStart w:id="341" w:name="_Toc74566886"/>
      <w:bookmarkStart w:id="342" w:name="_Toc74566887"/>
      <w:bookmarkStart w:id="343" w:name="_Toc74566888"/>
      <w:bookmarkStart w:id="344" w:name="_Toc74566889"/>
      <w:bookmarkStart w:id="345" w:name="_Toc74566890"/>
      <w:bookmarkStart w:id="346" w:name="_Toc74566891"/>
      <w:bookmarkStart w:id="347" w:name="_Toc74566892"/>
      <w:bookmarkStart w:id="348" w:name="_Ref40981105"/>
      <w:bookmarkStart w:id="349" w:name="_Ref40981122"/>
      <w:bookmarkStart w:id="350" w:name="_Ref40981155"/>
      <w:bookmarkStart w:id="351" w:name="_Toc97194313"/>
      <w:bookmarkStart w:id="352" w:name="_Toc97194445"/>
      <w:bookmarkStart w:id="353" w:name="_Toc183170146"/>
      <w:bookmarkEnd w:id="340"/>
      <w:bookmarkEnd w:id="341"/>
      <w:bookmarkEnd w:id="342"/>
      <w:bookmarkEnd w:id="343"/>
      <w:bookmarkEnd w:id="344"/>
      <w:bookmarkEnd w:id="345"/>
      <w:bookmarkEnd w:id="346"/>
      <w:bookmarkEnd w:id="347"/>
      <w:r w:rsidRPr="00603221">
        <w:rPr>
          <w:lang w:val="el-GR"/>
        </w:rPr>
        <w:t>Αξιολόγηση προσφορών</w:t>
      </w:r>
      <w:bookmarkEnd w:id="348"/>
      <w:bookmarkEnd w:id="349"/>
      <w:bookmarkEnd w:id="350"/>
      <w:bookmarkEnd w:id="351"/>
      <w:bookmarkEnd w:id="352"/>
      <w:bookmarkEnd w:id="353"/>
    </w:p>
    <w:p w14:paraId="59702419" w14:textId="3E0EFED2" w:rsidR="006119DB" w:rsidRDefault="006119DB" w:rsidP="006119DB">
      <w:pPr>
        <w:textAlignment w:val="baseline"/>
        <w:rPr>
          <w:lang w:val="el-GR"/>
        </w:rPr>
      </w:pPr>
      <w:r w:rsidRPr="00821852">
        <w:rPr>
          <w:lang w:val="el-GR"/>
        </w:rPr>
        <w:t xml:space="preserve">Μετά την </w:t>
      </w:r>
      <w:r w:rsidR="00807305" w:rsidRPr="00CE73AA">
        <w:rPr>
          <w:kern w:val="1"/>
          <w:lang w:val="el-GR" w:eastAsia="ar-SA"/>
        </w:rPr>
        <w:t>κατά περίπτωση</w:t>
      </w:r>
      <w:r w:rsidR="00807305">
        <w:rPr>
          <w:kern w:val="1"/>
          <w:lang w:val="el-GR" w:eastAsia="ar-SA"/>
        </w:rPr>
        <w:t xml:space="preserve">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3E25CA71"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4AD43874"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4A868717" w14:textId="77AC3877" w:rsidR="00130942" w:rsidRPr="00911940" w:rsidRDefault="00130942" w:rsidP="00130942">
      <w:pPr>
        <w:textAlignment w:val="baseline"/>
        <w:rPr>
          <w:b/>
          <w:bCs/>
          <w:strike/>
          <w:kern w:val="1"/>
          <w:lang w:val="el-GR"/>
        </w:rPr>
      </w:pPr>
      <w:r w:rsidRPr="00CA4D29">
        <w:rPr>
          <w:kern w:val="1"/>
          <w:lang w:val="el-GR"/>
        </w:rPr>
        <w:t>α)</w:t>
      </w:r>
      <w:r w:rsidRPr="00911940">
        <w:rPr>
          <w:kern w:val="1"/>
          <w:lang w:val="el-GR"/>
        </w:rPr>
        <w:t xml:space="preserve"> Η Επιτροπή Διαγωνισμού εξετάζει αρχικά την </w:t>
      </w:r>
      <w:r w:rsidR="00F17E4C">
        <w:rPr>
          <w:kern w:val="1"/>
          <w:lang w:val="el-GR"/>
        </w:rPr>
        <w:t>υποβολή</w:t>
      </w:r>
      <w:r w:rsidR="00F17E4C" w:rsidRPr="00911940" w:rsidDel="00F17E4C">
        <w:rPr>
          <w:kern w:val="1"/>
          <w:lang w:val="el-GR"/>
        </w:rPr>
        <w:t xml:space="preserve"> </w:t>
      </w:r>
      <w:r w:rsidRPr="00911940">
        <w:rPr>
          <w:kern w:val="1"/>
          <w:lang w:val="el-GR"/>
        </w:rPr>
        <w:t xml:space="preserve">της εγγύησης συμμετοχής, σύμφωνα με την παρ. 1 του άρθρου 72. Σε περίπτωση παράλειψης </w:t>
      </w:r>
      <w:r w:rsidR="00F17E4C">
        <w:rPr>
          <w:kern w:val="1"/>
          <w:lang w:val="el-GR"/>
        </w:rPr>
        <w:t>υποβολή</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EA35B0">
        <w:rPr>
          <w:kern w:val="1"/>
          <w:lang w:val="el-GR"/>
        </w:rPr>
        <w:t>με το</w:t>
      </w:r>
      <w:r w:rsidR="00EA35B0" w:rsidRPr="00911940">
        <w:rPr>
          <w:kern w:val="1"/>
          <w:lang w:val="el-GR"/>
        </w:rPr>
        <w:t xml:space="preserve"> </w:t>
      </w:r>
      <w:r w:rsidRPr="00911940">
        <w:rPr>
          <w:kern w:val="1"/>
          <w:lang w:val="el-GR"/>
        </w:rPr>
        <w:t xml:space="preserve">οποίο εισηγείται την απόρριψη της προσφοράς ως απαράδεκτης. </w:t>
      </w:r>
    </w:p>
    <w:p w14:paraId="25F96C1A" w14:textId="7CA81F4E" w:rsidR="00130942" w:rsidRPr="00911940" w:rsidRDefault="00130942" w:rsidP="00130942">
      <w:pPr>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911940">
        <w:rPr>
          <w:kern w:val="1"/>
          <w:lang w:val="el-GR"/>
        </w:rPr>
        <w:lastRenderedPageBreak/>
        <w:t>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CB4E6C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30554A0"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E8C6826" w14:textId="26F549A5"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AF14F1">
        <w:rPr>
          <w:kern w:val="1"/>
          <w:lang w:val="el-GR"/>
        </w:rPr>
        <w:t>ακολούθως</w:t>
      </w:r>
      <w:r w:rsidR="00AF14F1" w:rsidRPr="00911940">
        <w:rPr>
          <w:kern w:val="1"/>
          <w:lang w:val="el-GR"/>
        </w:rPr>
        <w:t xml:space="preserve"> </w:t>
      </w:r>
      <w:r w:rsidRPr="00911940">
        <w:rPr>
          <w:kern w:val="1"/>
          <w:lang w:val="el-GR"/>
        </w:rPr>
        <w:t>στην αξιολόγηση και βαθμολόγηση των τεχνικών προσφορών των προσφερόντων,</w:t>
      </w:r>
      <w:r w:rsidR="00AF14F1">
        <w:rPr>
          <w:kern w:val="1"/>
          <w:lang w:val="el-GR"/>
        </w:rPr>
        <w:t xml:space="preserve"> </w:t>
      </w:r>
      <w:r w:rsidRPr="00911940">
        <w:rPr>
          <w:kern w:val="1"/>
          <w:lang w:val="el-GR"/>
        </w:rPr>
        <w:t xml:space="preserve">τα δικαιολογητικά συμμετοχής </w:t>
      </w:r>
      <w:r w:rsidR="0096152B" w:rsidRPr="00911940">
        <w:rPr>
          <w:kern w:val="1"/>
          <w:lang w:val="el-GR"/>
        </w:rPr>
        <w:t xml:space="preserve">των οποίων </w:t>
      </w:r>
      <w:r w:rsidRPr="00911940">
        <w:rPr>
          <w:kern w:val="1"/>
          <w:lang w:val="el-GR"/>
        </w:rPr>
        <w:t>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96152B">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5B84548B" w14:textId="568632CF"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EAC310F"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2EE3011D"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5AE8854"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3B0F3B5" w14:textId="0CA8CF56"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w:t>
      </w:r>
      <w:r w:rsidR="000537B8" w:rsidRPr="00CE73AA">
        <w:rPr>
          <w:kern w:val="1"/>
          <w:lang w:val="el-GR"/>
        </w:rPr>
        <w:t>εξηγ</w:t>
      </w:r>
      <w:r w:rsidR="000537B8">
        <w:rPr>
          <w:kern w:val="1"/>
          <w:lang w:val="el-GR"/>
        </w:rPr>
        <w:t>είται</w:t>
      </w:r>
      <w:r w:rsidR="000537B8" w:rsidRPr="00CE73AA">
        <w:rPr>
          <w:kern w:val="1"/>
          <w:lang w:val="el-GR"/>
        </w:rPr>
        <w:t xml:space="preserve"> </w:t>
      </w:r>
      <w:r w:rsidRPr="00CE73AA">
        <w:rPr>
          <w:kern w:val="1"/>
          <w:lang w:val="el-GR"/>
        </w:rPr>
        <w:t>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56821D87" w14:textId="4326BD34"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w:t>
      </w:r>
      <w:r w:rsidR="00B85B3E" w:rsidRPr="00A72F25">
        <w:rPr>
          <w:kern w:val="1"/>
          <w:lang w:val="el-GR"/>
        </w:rPr>
        <w:t>στ</w:t>
      </w:r>
      <w:r w:rsidR="00B85B3E">
        <w:rPr>
          <w:kern w:val="1"/>
          <w:lang w:val="el-GR"/>
        </w:rPr>
        <w:t>ο</w:t>
      </w:r>
      <w:r w:rsidR="00B85B3E" w:rsidRPr="00A72F25">
        <w:rPr>
          <w:kern w:val="1"/>
          <w:lang w:val="el-GR"/>
        </w:rPr>
        <w:t>ν προσφ</w:t>
      </w:r>
      <w:r w:rsidR="00B85B3E">
        <w:rPr>
          <w:kern w:val="1"/>
          <w:lang w:val="el-GR"/>
        </w:rPr>
        <w:t>έροντα</w:t>
      </w:r>
      <w:r w:rsidR="00B85B3E" w:rsidRPr="00A72F25">
        <w:rPr>
          <w:kern w:val="1"/>
          <w:lang w:val="el-GR"/>
        </w:rPr>
        <w:t xml:space="preserve"> </w:t>
      </w:r>
      <w:r w:rsidRPr="00A72F25">
        <w:rPr>
          <w:kern w:val="1"/>
          <w:lang w:val="el-GR"/>
        </w:rPr>
        <w:t xml:space="preserve">με τη μεγαλύτερη βαθμολογία τεχνικής προσφοράς. </w:t>
      </w:r>
    </w:p>
    <w:p w14:paraId="58B3956A" w14:textId="5D7055BE"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w:t>
      </w:r>
      <w:r>
        <w:rPr>
          <w:kern w:val="1"/>
          <w:lang w:val="el-GR"/>
        </w:rPr>
        <w:lastRenderedPageBreak/>
        <w:t xml:space="preserve">προσφορές. Η κλήρωση γίνεται ενώπιον της Επιτροπής του Διαγωνισμού και παρουσία αυτών των οικονομικών φορέων. </w:t>
      </w:r>
    </w:p>
    <w:p w14:paraId="7C77E762" w14:textId="5675206D"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EF49FAD" w14:textId="77777777" w:rsidR="0084517C" w:rsidRPr="0084517C" w:rsidRDefault="0084517C" w:rsidP="00130942">
      <w:pPr>
        <w:textAlignment w:val="baseline"/>
        <w:rPr>
          <w:kern w:val="1"/>
          <w:lang w:val="el-GR" w:eastAsia="el-GR"/>
        </w:rPr>
      </w:pPr>
    </w:p>
    <w:p w14:paraId="0F798AA3" w14:textId="49FEFD10" w:rsidR="00E03665" w:rsidRDefault="0084517C" w:rsidP="002238AD">
      <w:pPr>
        <w:textAlignment w:val="baseline"/>
        <w:rPr>
          <w:lang w:val="el-GR"/>
        </w:rPr>
      </w:pPr>
      <w:r w:rsidRPr="00BD65F6">
        <w:rPr>
          <w:color w:val="000000"/>
          <w:shd w:val="clear" w:color="auto" w:fill="FFFFFF"/>
          <w:lang w:val="el-GR"/>
        </w:rPr>
        <w:t>Σε κάθε περίπτωση, όταν έχει υποβληθεί</w:t>
      </w:r>
      <w:r w:rsidR="00B85B3E">
        <w:rPr>
          <w:color w:val="000000"/>
          <w:shd w:val="clear" w:color="auto" w:fill="FFFFFF"/>
          <w:lang w:val="el-GR"/>
        </w:rPr>
        <w:t xml:space="preserve"> </w:t>
      </w:r>
      <w:r w:rsidR="00B85B3E" w:rsidRPr="00BD65F6">
        <w:rPr>
          <w:color w:val="000000"/>
          <w:shd w:val="clear" w:color="auto" w:fill="FFFFFF"/>
          <w:lang w:val="el-GR"/>
        </w:rPr>
        <w:t>εξ αρχής</w:t>
      </w:r>
      <w:r w:rsidRPr="00BD65F6">
        <w:rPr>
          <w:color w:val="000000"/>
          <w:shd w:val="clear" w:color="auto" w:fill="FFFFFF"/>
          <w:lang w:val="el-GR"/>
        </w:rPr>
        <w:t xml:space="preserve">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33EB9" w:rsidRPr="00603221">
        <w:rPr>
          <w:lang w:val="el-GR"/>
        </w:rPr>
        <w:t>Ενιαίας Αρχής Δημοσίων Συμβάσεων</w:t>
      </w:r>
      <w:r w:rsidR="00633EB9">
        <w:rPr>
          <w:lang w:val="el-GR"/>
        </w:rPr>
        <w:t xml:space="preserve"> (</w:t>
      </w:r>
      <w:r w:rsidR="00633EB9" w:rsidRPr="006B704A">
        <w:rPr>
          <w:lang w:val="el-GR"/>
        </w:rPr>
        <w:t>Ε.Α.ΔΗ.ΣΥ.)</w:t>
      </w:r>
      <w:r w:rsidR="00633EB9">
        <w:rPr>
          <w:lang w:val="el-GR"/>
        </w:rPr>
        <w:t xml:space="preserve"> </w:t>
      </w:r>
      <w:r w:rsidRPr="004F5118">
        <w:rPr>
          <w:color w:val="000000"/>
          <w:shd w:val="clear" w:color="auto" w:fill="FFFFFF"/>
          <w:lang w:val="el-GR"/>
        </w:rPr>
        <w:t>σύμφωνα με όσα προβλέπονται στην παράγραφο 3.4 της παρούσας.</w:t>
      </w:r>
      <w:bookmarkStart w:id="354" w:name="__RefHeading___Toc491950129"/>
      <w:bookmarkEnd w:id="354"/>
    </w:p>
    <w:p w14:paraId="6053F5EC" w14:textId="77777777" w:rsidR="00A745BB" w:rsidRPr="002238AD" w:rsidRDefault="00A745BB" w:rsidP="002238AD">
      <w:pPr>
        <w:textAlignment w:val="baseline"/>
        <w:rPr>
          <w:color w:val="000000"/>
          <w:shd w:val="clear" w:color="auto" w:fill="FFFFFF"/>
          <w:lang w:val="el-GR"/>
        </w:rPr>
      </w:pPr>
    </w:p>
    <w:p w14:paraId="44C85067" w14:textId="77777777" w:rsidR="008338F0" w:rsidRDefault="003355E7" w:rsidP="003A109E">
      <w:pPr>
        <w:pStyle w:val="2"/>
        <w:rPr>
          <w:rFonts w:cs="Tahoma"/>
          <w:lang w:val="el-GR"/>
        </w:rPr>
      </w:pPr>
      <w:r w:rsidRPr="00603221">
        <w:rPr>
          <w:rFonts w:cs="Tahoma"/>
          <w:lang w:val="el-GR"/>
        </w:rPr>
        <w:tab/>
      </w:r>
      <w:bookmarkStart w:id="355" w:name="_Ref496542592"/>
      <w:bookmarkStart w:id="356" w:name="_Ref67613215"/>
      <w:bookmarkStart w:id="357" w:name="_Toc97194314"/>
      <w:bookmarkStart w:id="358" w:name="_Toc97194446"/>
      <w:bookmarkStart w:id="359" w:name="_Toc18317014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55"/>
      <w:r w:rsidR="00BB3801" w:rsidRPr="00603221">
        <w:rPr>
          <w:rFonts w:cs="Tahoma"/>
          <w:lang w:val="el-GR"/>
        </w:rPr>
        <w:t>προσωρινού αναδόχου</w:t>
      </w:r>
      <w:bookmarkEnd w:id="356"/>
      <w:bookmarkEnd w:id="357"/>
      <w:bookmarkEnd w:id="358"/>
      <w:bookmarkEnd w:id="359"/>
      <w:r w:rsidR="00BB3801" w:rsidRPr="00603221">
        <w:rPr>
          <w:rFonts w:cs="Tahoma"/>
          <w:lang w:val="el-GR"/>
        </w:rPr>
        <w:t xml:space="preserve"> </w:t>
      </w:r>
    </w:p>
    <w:p w14:paraId="53C15A4E" w14:textId="5B4BBC08"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D30507">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w:t>
      </w:r>
      <w:r w:rsidR="008C060D">
        <w:rPr>
          <w:lang w:val="el-GR" w:eastAsia="ar-SA"/>
        </w:rPr>
        <w:fldChar w:fldCharType="begin"/>
      </w:r>
      <w:r w:rsidR="008C060D">
        <w:rPr>
          <w:lang w:val="el-GR" w:eastAsia="ar-SA"/>
        </w:rPr>
        <w:instrText xml:space="preserve"> REF _Ref496541356 \r \h </w:instrText>
      </w:r>
      <w:r w:rsidR="008C060D">
        <w:rPr>
          <w:lang w:val="el-GR" w:eastAsia="ar-SA"/>
        </w:rPr>
      </w:r>
      <w:r w:rsidR="008C060D">
        <w:rPr>
          <w:lang w:val="el-GR" w:eastAsia="ar-SA"/>
        </w:rPr>
        <w:fldChar w:fldCharType="separate"/>
      </w:r>
      <w:r w:rsidR="00E959F2">
        <w:rPr>
          <w:lang w:val="el-GR" w:eastAsia="ar-SA"/>
        </w:rPr>
        <w:t>2.2.3</w:t>
      </w:r>
      <w:r w:rsidR="008C060D">
        <w:rPr>
          <w:lang w:val="el-GR" w:eastAsia="ar-SA"/>
        </w:rPr>
        <w:fldChar w:fldCharType="end"/>
      </w:r>
      <w:r w:rsidR="00130942" w:rsidRPr="00CE73AA">
        <w:rPr>
          <w:lang w:val="el-GR" w:eastAsia="ar-SA"/>
        </w:rPr>
        <w:t xml:space="preserve"> της </w:t>
      </w:r>
      <w:r w:rsidR="00D30507">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w:t>
      </w:r>
      <w:r w:rsidR="008C060D">
        <w:rPr>
          <w:lang w:val="el-GR" w:eastAsia="ar-SA"/>
        </w:rPr>
        <w:fldChar w:fldCharType="begin"/>
      </w:r>
      <w:r w:rsidR="008C060D">
        <w:rPr>
          <w:lang w:val="el-GR" w:eastAsia="ar-SA"/>
        </w:rPr>
        <w:instrText xml:space="preserve"> REF _Ref74510337 \r \h </w:instrText>
      </w:r>
      <w:r w:rsidR="008C060D">
        <w:rPr>
          <w:lang w:val="el-GR" w:eastAsia="ar-SA"/>
        </w:rPr>
      </w:r>
      <w:r w:rsidR="008C060D">
        <w:rPr>
          <w:lang w:val="el-GR" w:eastAsia="ar-SA"/>
        </w:rPr>
        <w:fldChar w:fldCharType="separate"/>
      </w:r>
      <w:r w:rsidR="00E959F2">
        <w:rPr>
          <w:lang w:val="el-GR" w:eastAsia="ar-SA"/>
        </w:rPr>
        <w:t>2.2.4</w:t>
      </w:r>
      <w:r w:rsidR="008C060D">
        <w:rPr>
          <w:lang w:val="el-GR" w:eastAsia="ar-SA"/>
        </w:rPr>
        <w:fldChar w:fldCharType="end"/>
      </w:r>
      <w:r w:rsidR="00130942" w:rsidRPr="00CE73AA">
        <w:rPr>
          <w:lang w:val="el-GR" w:eastAsia="ar-SA"/>
        </w:rPr>
        <w:t xml:space="preserve">- </w:t>
      </w:r>
      <w:r w:rsidR="008C060D">
        <w:rPr>
          <w:lang w:val="el-GR" w:eastAsia="ar-SA"/>
        </w:rPr>
        <w:fldChar w:fldCharType="begin"/>
      </w:r>
      <w:r w:rsidR="008C060D">
        <w:rPr>
          <w:lang w:val="el-GR" w:eastAsia="ar-SA"/>
        </w:rPr>
        <w:instrText xml:space="preserve"> REF _Ref74505980 \r \h </w:instrText>
      </w:r>
      <w:r w:rsidR="008C060D">
        <w:rPr>
          <w:lang w:val="el-GR" w:eastAsia="ar-SA"/>
        </w:rPr>
      </w:r>
      <w:r w:rsidR="008C060D">
        <w:rPr>
          <w:lang w:val="el-GR" w:eastAsia="ar-SA"/>
        </w:rPr>
        <w:fldChar w:fldCharType="separate"/>
      </w:r>
      <w:r w:rsidR="00E959F2">
        <w:rPr>
          <w:lang w:val="el-GR" w:eastAsia="ar-SA"/>
        </w:rPr>
        <w:t>2.2.8</w:t>
      </w:r>
      <w:r w:rsidR="008C060D">
        <w:rPr>
          <w:lang w:val="el-GR" w:eastAsia="ar-SA"/>
        </w:rPr>
        <w:fldChar w:fldCharType="end"/>
      </w:r>
      <w:r w:rsidR="008C060D">
        <w:rPr>
          <w:lang w:val="el-GR" w:eastAsia="ar-SA"/>
        </w:rPr>
        <w:t xml:space="preserve"> </w:t>
      </w:r>
      <w:r w:rsidR="004B57EE">
        <w:rPr>
          <w:lang w:val="el-GR" w:eastAsia="ar-SA"/>
        </w:rPr>
        <w:t>αυ</w:t>
      </w:r>
      <w:r w:rsidR="00130942" w:rsidRPr="00CE73AA">
        <w:rPr>
          <w:lang w:val="el-GR" w:eastAsia="ar-SA"/>
        </w:rPr>
        <w:t>τής.</w:t>
      </w:r>
    </w:p>
    <w:p w14:paraId="3BB248D7" w14:textId="3124B358"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w:t>
      </w:r>
      <w:r w:rsidR="0046339A">
        <w:rPr>
          <w:color w:val="000000"/>
          <w:lang w:val="el-GR" w:eastAsia="ar-SA"/>
        </w:rPr>
        <w:t>τον προσωρινό ανάδοχο</w:t>
      </w:r>
      <w:r w:rsidR="0046339A" w:rsidRPr="00CE73AA" w:rsidDel="0046339A">
        <w:rPr>
          <w:color w:val="000000"/>
          <w:lang w:val="el-GR" w:eastAsia="ar-SA"/>
        </w:rPr>
        <w:t xml:space="preserve"> </w:t>
      </w:r>
      <w:r w:rsidRPr="00CE73AA">
        <w:rPr>
          <w:color w:val="000000"/>
          <w:lang w:val="el-GR" w:eastAsia="ar-SA"/>
        </w:rPr>
        <w:t xml:space="preserve">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41A1262A" w14:textId="6800F8E7" w:rsidR="00084419" w:rsidRPr="00CE73AA" w:rsidRDefault="00084419" w:rsidP="00084419">
      <w:pPr>
        <w:rPr>
          <w:strike/>
          <w:lang w:val="el-GR" w:eastAsia="ar-SA"/>
        </w:rPr>
      </w:pPr>
      <w:r w:rsidRPr="00911940">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w:t>
      </w:r>
      <w:r w:rsidR="002D00D9" w:rsidRPr="00911940">
        <w:rPr>
          <w:lang w:val="el-GR" w:eastAsia="ar-SA"/>
        </w:rPr>
        <w:t>προσκομισ</w:t>
      </w:r>
      <w:r w:rsidR="002D00D9">
        <w:rPr>
          <w:lang w:val="el-GR" w:eastAsia="ar-SA"/>
        </w:rPr>
        <w:t>τ</w:t>
      </w:r>
      <w:r w:rsidR="002D00D9" w:rsidRPr="00911940">
        <w:rPr>
          <w:lang w:val="el-GR" w:eastAsia="ar-SA"/>
        </w:rPr>
        <w:t xml:space="preserve">ούν </w:t>
      </w:r>
      <w:r w:rsidRPr="00911940">
        <w:rPr>
          <w:lang w:val="el-GR" w:eastAsia="ar-SA"/>
        </w:rPr>
        <w:t>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E41ECBA" w14:textId="1DE9F210" w:rsidR="00294393" w:rsidRPr="00CE73AA" w:rsidRDefault="00294393" w:rsidP="00294393">
      <w:pPr>
        <w:rPr>
          <w:lang w:val="el-GR" w:eastAsia="ar-SA"/>
        </w:rPr>
      </w:pPr>
      <w:r w:rsidRPr="00CE73AA">
        <w:rPr>
          <w:lang w:val="el-GR" w:eastAsia="ar-SA"/>
        </w:rPr>
        <w:t xml:space="preserve">Αν δεν </w:t>
      </w:r>
      <w:r w:rsidR="002D00D9" w:rsidRPr="00911940">
        <w:rPr>
          <w:lang w:val="el-GR" w:eastAsia="ar-SA"/>
        </w:rPr>
        <w:t>προσκομισ</w:t>
      </w:r>
      <w:r w:rsidR="002D00D9">
        <w:rPr>
          <w:lang w:val="el-GR" w:eastAsia="ar-SA"/>
        </w:rPr>
        <w:t>τ</w:t>
      </w:r>
      <w:r w:rsidR="002D00D9" w:rsidRPr="00911940">
        <w:rPr>
          <w:lang w:val="el-GR" w:eastAsia="ar-SA"/>
        </w:rPr>
        <w:t xml:space="preserve">ούν </w:t>
      </w:r>
      <w:r w:rsidRPr="00CE73AA">
        <w:rPr>
          <w:lang w:val="el-GR" w:eastAsia="ar-SA"/>
        </w:rPr>
        <w:t xml:space="preserve">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w:t>
      </w:r>
      <w:r w:rsidR="00994DF4" w:rsidRPr="00CE73AA">
        <w:rPr>
          <w:lang w:val="el-GR" w:eastAsia="ar-SA"/>
        </w:rPr>
        <w:t>διευκρινήσεις</w:t>
      </w:r>
      <w:r w:rsidR="00994DF4">
        <w:rPr>
          <w:lang w:val="el-GR" w:eastAsia="ar-SA"/>
        </w:rPr>
        <w:t xml:space="preserve"> κατά το </w:t>
      </w:r>
      <w:r w:rsidR="00994DF4" w:rsidRPr="00CE73AA">
        <w:rPr>
          <w:lang w:val="el-GR" w:eastAsia="ar-SA"/>
        </w:rPr>
        <w:t xml:space="preserve">άρθρο </w:t>
      </w:r>
      <w:r w:rsidRPr="00CE73AA">
        <w:rPr>
          <w:lang w:val="el-GR" w:eastAsia="ar-SA"/>
        </w:rPr>
        <w:lastRenderedPageBreak/>
        <w:t>102 του ν. 4412/2016, εντός δέκα (10) ημερών από την κοινοποίηση της σχετικής πρόσκλησης σε αυτόν.</w:t>
      </w:r>
    </w:p>
    <w:p w14:paraId="222382C0" w14:textId="5F7C4DD6" w:rsidR="00294393" w:rsidRPr="00CE73AA" w:rsidRDefault="00294393" w:rsidP="00294393">
      <w:pPr>
        <w:rPr>
          <w:lang w:val="el-GR" w:eastAsia="ar-SA"/>
        </w:rPr>
      </w:pPr>
      <w:r w:rsidRPr="00CE73AA">
        <w:rPr>
          <w:lang w:val="el-GR" w:eastAsia="ar-SA"/>
        </w:rPr>
        <w:t xml:space="preserve">Ο προσωρινός ανάδοχος δύναται να υποβάλει </w:t>
      </w:r>
      <w:r w:rsidR="00D6602A">
        <w:rPr>
          <w:lang w:val="el-GR" w:eastAsia="ar-SA"/>
        </w:rPr>
        <w:t>προς την αναθέτουσα αρχή,</w:t>
      </w:r>
      <w:r w:rsidR="00D6602A" w:rsidRPr="00CE73AA">
        <w:rPr>
          <w:lang w:val="el-GR" w:eastAsia="ar-SA"/>
        </w:rPr>
        <w:t xml:space="preserve"> </w:t>
      </w:r>
      <w:r w:rsidRPr="00CE73AA">
        <w:rPr>
          <w:lang w:val="el-GR" w:eastAsia="ar-SA"/>
        </w:rPr>
        <w:t xml:space="preserve">μέσω της λειτουργικότητας της «Επικοινωνίας» του ηλεκτρονικού διαγωνισμού στο ΕΣΗΔΗΣ, </w:t>
      </w:r>
      <w:r w:rsidR="00BB628F">
        <w:rPr>
          <w:lang w:val="el-GR" w:eastAsia="ar-SA"/>
        </w:rPr>
        <w:t xml:space="preserve">αίτημα </w:t>
      </w:r>
      <w:r w:rsidRPr="00CE73AA">
        <w:rPr>
          <w:lang w:val="el-GR" w:eastAsia="ar-SA"/>
        </w:rPr>
        <w:t xml:space="preserve">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BB628F">
        <w:rPr>
          <w:lang w:val="el-GR" w:eastAsia="ar-SA"/>
        </w:rPr>
        <w:t>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BB628F">
        <w:rPr>
          <w:lang w:val="el-GR" w:eastAsia="ar-SA"/>
        </w:rPr>
        <w:t xml:space="preserve">όπως </w:t>
      </w:r>
      <w:r w:rsidRPr="00911940">
        <w:rPr>
          <w:lang w:val="el-GR" w:eastAsia="ar-SA"/>
        </w:rPr>
        <w:t>προβλέπεται</w:t>
      </w:r>
      <w:r w:rsidR="00BB628F">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00B714A7" w:rsidRPr="00CE73AA">
        <w:rPr>
          <w:lang w:val="el-GR" w:eastAsia="ar-SA"/>
        </w:rPr>
        <w:t>κατ</w:t>
      </w:r>
      <w:proofErr w:type="spellEnd"/>
      <w:r w:rsidR="00B714A7" w:rsidRPr="00CE73AA">
        <w:rPr>
          <w:lang w:val="el-GR" w:eastAsia="ar-SA"/>
        </w:rPr>
        <w:t>’</w:t>
      </w:r>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475BB7CC"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4A6E1DB" w14:textId="564C2FD5"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13352BF" w14:textId="4B14E598"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8FA281B" w14:textId="6FCC98A4"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w:t>
      </w:r>
      <w:r w:rsidR="00F3573F" w:rsidRPr="00CE73AA">
        <w:rPr>
          <w:lang w:val="el-GR" w:eastAsia="ar-SA"/>
        </w:rPr>
        <w:t>προσκομίσ</w:t>
      </w:r>
      <w:r w:rsidR="00F3573F">
        <w:rPr>
          <w:lang w:val="el-GR" w:eastAsia="ar-SA"/>
        </w:rPr>
        <w:t>τ</w:t>
      </w:r>
      <w:r w:rsidR="00F3573F" w:rsidRPr="00CE73AA">
        <w:rPr>
          <w:lang w:val="el-GR" w:eastAsia="ar-SA"/>
        </w:rPr>
        <w:t xml:space="preserve">ηκαν </w:t>
      </w:r>
      <w:r w:rsidRPr="00CE73AA">
        <w:rPr>
          <w:lang w:val="el-GR" w:eastAsia="ar-SA"/>
        </w:rPr>
        <w:t xml:space="preserve">νομίμως και εμπροθέσμως, δεν αποδεικνύεται η μη συνδρομή των λόγων αποκλεισμού σύμφωνα με την παράγραφο </w:t>
      </w:r>
      <w:r w:rsidR="00F5556E">
        <w:rPr>
          <w:lang w:val="el-GR" w:eastAsia="ar-SA"/>
        </w:rPr>
        <w:fldChar w:fldCharType="begin"/>
      </w:r>
      <w:r w:rsidR="00F5556E">
        <w:rPr>
          <w:lang w:val="el-GR" w:eastAsia="ar-SA"/>
        </w:rPr>
        <w:instrText xml:space="preserve"> REF _Ref496541356 \r \h </w:instrText>
      </w:r>
      <w:r w:rsidR="00F5556E">
        <w:rPr>
          <w:lang w:val="el-GR" w:eastAsia="ar-SA"/>
        </w:rPr>
      </w:r>
      <w:r w:rsidR="00F5556E">
        <w:rPr>
          <w:lang w:val="el-GR" w:eastAsia="ar-SA"/>
        </w:rPr>
        <w:fldChar w:fldCharType="separate"/>
      </w:r>
      <w:r w:rsidR="00E959F2">
        <w:rPr>
          <w:lang w:val="el-GR" w:eastAsia="ar-SA"/>
        </w:rPr>
        <w:t>2.2.3</w:t>
      </w:r>
      <w:r w:rsidR="00F5556E">
        <w:rPr>
          <w:lang w:val="el-GR" w:eastAsia="ar-SA"/>
        </w:rPr>
        <w:fldChar w:fldCharType="end"/>
      </w:r>
      <w:r w:rsidRPr="00CE73AA">
        <w:rPr>
          <w:lang w:val="el-GR" w:eastAsia="ar-SA"/>
        </w:rPr>
        <w:t xml:space="preserve"> (λόγοι αποκλεισμού) ή η πλήρωση μιας ή </w:t>
      </w:r>
      <w:r w:rsidR="00C65ABA" w:rsidRPr="00CE73AA">
        <w:rPr>
          <w:lang w:val="el-GR" w:eastAsia="ar-SA"/>
        </w:rPr>
        <w:t>περισσ</w:t>
      </w:r>
      <w:r w:rsidR="00C65ABA">
        <w:rPr>
          <w:lang w:val="el-GR" w:eastAsia="ar-SA"/>
        </w:rPr>
        <w:t>ό</w:t>
      </w:r>
      <w:r w:rsidR="00C65ABA" w:rsidRPr="00CE73AA">
        <w:rPr>
          <w:lang w:val="el-GR" w:eastAsia="ar-SA"/>
        </w:rPr>
        <w:t>τ</w:t>
      </w:r>
      <w:r w:rsidR="00C65ABA">
        <w:rPr>
          <w:lang w:val="el-GR" w:eastAsia="ar-SA"/>
        </w:rPr>
        <w:t>ε</w:t>
      </w:r>
      <w:r w:rsidR="00C65ABA" w:rsidRPr="00CE73AA">
        <w:rPr>
          <w:lang w:val="el-GR" w:eastAsia="ar-SA"/>
        </w:rPr>
        <w:t xml:space="preserve">ρων </w:t>
      </w:r>
      <w:r w:rsidRPr="00CE73AA">
        <w:rPr>
          <w:lang w:val="el-GR" w:eastAsia="ar-SA"/>
        </w:rPr>
        <w:t xml:space="preserve">από τις απαιτήσεις των κριτηρίων ποιοτικής επιλογής σύμφωνα με τις παραγράφους </w:t>
      </w:r>
      <w:r w:rsidR="00F5556E">
        <w:rPr>
          <w:lang w:val="el-GR" w:eastAsia="ar-SA"/>
        </w:rPr>
        <w:fldChar w:fldCharType="begin"/>
      </w:r>
      <w:r w:rsidR="00F5556E">
        <w:rPr>
          <w:lang w:val="el-GR" w:eastAsia="ar-SA"/>
        </w:rPr>
        <w:instrText xml:space="preserve"> REF _Ref74510337 \r \h </w:instrText>
      </w:r>
      <w:r w:rsidR="00F5556E">
        <w:rPr>
          <w:lang w:val="el-GR" w:eastAsia="ar-SA"/>
        </w:rPr>
      </w:r>
      <w:r w:rsidR="00F5556E">
        <w:rPr>
          <w:lang w:val="el-GR" w:eastAsia="ar-SA"/>
        </w:rPr>
        <w:fldChar w:fldCharType="separate"/>
      </w:r>
      <w:r w:rsidR="00E959F2">
        <w:rPr>
          <w:lang w:val="el-GR" w:eastAsia="ar-SA"/>
        </w:rPr>
        <w:t>2.2.4</w:t>
      </w:r>
      <w:r w:rsidR="00F5556E">
        <w:rPr>
          <w:lang w:val="el-GR" w:eastAsia="ar-SA"/>
        </w:rPr>
        <w:fldChar w:fldCharType="end"/>
      </w:r>
      <w:r w:rsidRPr="00CE73AA">
        <w:rPr>
          <w:lang w:val="el-GR" w:eastAsia="ar-SA"/>
        </w:rPr>
        <w:t xml:space="preserve"> έως </w:t>
      </w:r>
      <w:r w:rsidR="00F5556E">
        <w:rPr>
          <w:lang w:val="el-GR" w:eastAsia="ar-SA"/>
        </w:rPr>
        <w:fldChar w:fldCharType="begin"/>
      </w:r>
      <w:r w:rsidR="00F5556E">
        <w:rPr>
          <w:lang w:val="el-GR" w:eastAsia="ar-SA"/>
        </w:rPr>
        <w:instrText xml:space="preserve"> REF _Ref74505980 \r \h </w:instrText>
      </w:r>
      <w:r w:rsidR="00F5556E">
        <w:rPr>
          <w:lang w:val="el-GR" w:eastAsia="ar-SA"/>
        </w:rPr>
      </w:r>
      <w:r w:rsidR="00F5556E">
        <w:rPr>
          <w:lang w:val="el-GR" w:eastAsia="ar-SA"/>
        </w:rPr>
        <w:fldChar w:fldCharType="separate"/>
      </w:r>
      <w:r w:rsidR="00E959F2">
        <w:rPr>
          <w:lang w:val="el-GR" w:eastAsia="ar-SA"/>
        </w:rPr>
        <w:t>2.2.8</w:t>
      </w:r>
      <w:r w:rsidR="00F5556E">
        <w:rPr>
          <w:lang w:val="el-GR" w:eastAsia="ar-SA"/>
        </w:rPr>
        <w:fldChar w:fldCharType="end"/>
      </w:r>
      <w:r w:rsidRPr="00CE73AA">
        <w:rPr>
          <w:lang w:val="el-GR" w:eastAsia="ar-SA"/>
        </w:rPr>
        <w:t xml:space="preserve"> (κριτήρια ποιοτικής επιλογής) της παρούσας, </w:t>
      </w:r>
    </w:p>
    <w:p w14:paraId="4FE1488F" w14:textId="39252492"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C65ABA">
        <w:rPr>
          <w:lang w:val="el-GR" w:eastAsia="ar-SA"/>
        </w:rPr>
        <w:t xml:space="preserve">είτε </w:t>
      </w:r>
      <w:r w:rsidRPr="00CE73AA">
        <w:rPr>
          <w:lang w:val="el-GR" w:eastAsia="ar-SA"/>
        </w:rPr>
        <w:t xml:space="preserve">επήλθαν </w:t>
      </w:r>
      <w:r w:rsidR="00C65ABA">
        <w:rPr>
          <w:lang w:val="el-GR" w:eastAsia="ar-SA"/>
        </w:rPr>
        <w:t>είτε</w:t>
      </w:r>
      <w:r w:rsidRPr="00CE73AA">
        <w:rPr>
          <w:lang w:val="el-GR" w:eastAsia="ar-SA"/>
        </w:rPr>
        <w:t xml:space="preserve"> έλαβε γνώση </w:t>
      </w:r>
      <w:r w:rsidR="00C65ABA">
        <w:rPr>
          <w:lang w:val="el-GR" w:eastAsia="ar-SA"/>
        </w:rPr>
        <w:t xml:space="preserve">αυτών </w:t>
      </w:r>
      <w:r w:rsidRPr="00CE73AA">
        <w:rPr>
          <w:lang w:val="el-GR" w:eastAsia="ar-SA"/>
        </w:rPr>
        <w:t>μετά τη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10A96AFF" w14:textId="09DCA688"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r w:rsidR="00F5556E">
        <w:rPr>
          <w:lang w:val="el-GR" w:eastAsia="ar-SA"/>
        </w:rPr>
        <w:fldChar w:fldCharType="begin"/>
      </w:r>
      <w:r w:rsidR="00F5556E">
        <w:rPr>
          <w:lang w:val="el-GR" w:eastAsia="ar-SA"/>
        </w:rPr>
        <w:instrText xml:space="preserve"> REF _Ref496541356 \r \h </w:instrText>
      </w:r>
      <w:r w:rsidR="00F5556E">
        <w:rPr>
          <w:lang w:val="el-GR" w:eastAsia="ar-SA"/>
        </w:rPr>
      </w:r>
      <w:r w:rsidR="00F5556E">
        <w:rPr>
          <w:lang w:val="el-GR" w:eastAsia="ar-SA"/>
        </w:rPr>
        <w:fldChar w:fldCharType="separate"/>
      </w:r>
      <w:r w:rsidR="00E959F2">
        <w:rPr>
          <w:lang w:val="el-GR" w:eastAsia="ar-SA"/>
        </w:rPr>
        <w:t>2.2.3</w:t>
      </w:r>
      <w:r w:rsidR="00F5556E">
        <w:rPr>
          <w:lang w:val="el-GR" w:eastAsia="ar-SA"/>
        </w:rPr>
        <w:fldChar w:fldCharType="end"/>
      </w:r>
      <w:r w:rsidRPr="00CE73AA">
        <w:rPr>
          <w:lang w:val="el-GR" w:eastAsia="ar-SA"/>
        </w:rPr>
        <w:t xml:space="preserve"> της παρούσας </w:t>
      </w:r>
      <w:r w:rsidR="00C65ABA">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w:t>
      </w:r>
      <w:r w:rsidR="00F5556E">
        <w:rPr>
          <w:lang w:val="el-GR" w:eastAsia="ar-SA"/>
        </w:rPr>
        <w:fldChar w:fldCharType="begin"/>
      </w:r>
      <w:r w:rsidR="00F5556E">
        <w:rPr>
          <w:lang w:val="el-GR" w:eastAsia="ar-SA"/>
        </w:rPr>
        <w:instrText xml:space="preserve"> REF _Ref74510337 \r \h </w:instrText>
      </w:r>
      <w:r w:rsidR="00F5556E">
        <w:rPr>
          <w:lang w:val="el-GR" w:eastAsia="ar-SA"/>
        </w:rPr>
      </w:r>
      <w:r w:rsidR="00F5556E">
        <w:rPr>
          <w:lang w:val="el-GR" w:eastAsia="ar-SA"/>
        </w:rPr>
        <w:fldChar w:fldCharType="separate"/>
      </w:r>
      <w:r w:rsidR="00E959F2">
        <w:rPr>
          <w:lang w:val="el-GR" w:eastAsia="ar-SA"/>
        </w:rPr>
        <w:t>2.2.4</w:t>
      </w:r>
      <w:r w:rsidR="00F5556E">
        <w:rPr>
          <w:lang w:val="el-GR" w:eastAsia="ar-SA"/>
        </w:rPr>
        <w:fldChar w:fldCharType="end"/>
      </w:r>
      <w:r w:rsidRPr="00CE73AA">
        <w:rPr>
          <w:lang w:val="el-GR" w:eastAsia="ar-SA"/>
        </w:rPr>
        <w:t xml:space="preserve"> -</w:t>
      </w:r>
      <w:r w:rsidR="00F5556E">
        <w:rPr>
          <w:lang w:val="el-GR" w:eastAsia="ar-SA"/>
        </w:rPr>
        <w:fldChar w:fldCharType="begin"/>
      </w:r>
      <w:r w:rsidR="00F5556E">
        <w:rPr>
          <w:lang w:val="el-GR" w:eastAsia="ar-SA"/>
        </w:rPr>
        <w:instrText xml:space="preserve"> REF _Ref74505980 \r \h </w:instrText>
      </w:r>
      <w:r w:rsidR="00F5556E">
        <w:rPr>
          <w:lang w:val="el-GR" w:eastAsia="ar-SA"/>
        </w:rPr>
      </w:r>
      <w:r w:rsidR="00F5556E">
        <w:rPr>
          <w:lang w:val="el-GR" w:eastAsia="ar-SA"/>
        </w:rPr>
        <w:fldChar w:fldCharType="separate"/>
      </w:r>
      <w:r w:rsidR="00E959F2">
        <w:rPr>
          <w:lang w:val="el-GR" w:eastAsia="ar-SA"/>
        </w:rPr>
        <w:t>2.2.8</w:t>
      </w:r>
      <w:r w:rsidR="00F5556E">
        <w:rPr>
          <w:lang w:val="el-GR" w:eastAsia="ar-SA"/>
        </w:rPr>
        <w:fldChar w:fldCharType="end"/>
      </w:r>
      <w:r w:rsidR="00F5556E">
        <w:rPr>
          <w:lang w:val="el-GR" w:eastAsia="ar-SA"/>
        </w:rPr>
        <w:t xml:space="preserve"> </w:t>
      </w:r>
      <w:r w:rsidRPr="00CE73AA">
        <w:rPr>
          <w:lang w:val="el-GR" w:eastAsia="ar-SA"/>
        </w:rPr>
        <w:t xml:space="preserve">της παρούσας </w:t>
      </w:r>
      <w:r w:rsidR="00C65ABA">
        <w:rPr>
          <w:lang w:val="el-GR" w:eastAsia="ar-SA"/>
        </w:rPr>
        <w:t>Δ</w:t>
      </w:r>
      <w:r w:rsidR="00C65ABA" w:rsidRPr="00CE73AA">
        <w:rPr>
          <w:lang w:val="el-GR" w:eastAsia="ar-SA"/>
        </w:rPr>
        <w:t>ιακήρυξης</w:t>
      </w:r>
      <w:r w:rsidRPr="00CE73AA">
        <w:rPr>
          <w:lang w:val="el-GR" w:eastAsia="ar-SA"/>
        </w:rPr>
        <w:t xml:space="preserve">, η διαδικασία ματαιώνεται. </w:t>
      </w:r>
    </w:p>
    <w:p w14:paraId="4E7A7255"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A80FB79" w14:textId="6F0A163E" w:rsidR="00DD0F6F" w:rsidRPr="005F56E4" w:rsidRDefault="00DD0F6F" w:rsidP="10979EF9">
      <w:pPr>
        <w:rPr>
          <w:lang w:val="el-GR" w:eastAsia="ar-SA"/>
        </w:rPr>
      </w:pPr>
      <w:r w:rsidRPr="005F56E4">
        <w:rPr>
          <w:lang w:val="el-GR" w:eastAsia="ar-SA"/>
        </w:rPr>
        <w:lastRenderedPageBreak/>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5F56E4">
        <w:rPr>
          <w:lang w:val="el-GR" w:eastAsia="ar-SA"/>
        </w:rPr>
        <w:t>παρούσα</w:t>
      </w:r>
      <w:r w:rsidRPr="005F56E4">
        <w:rPr>
          <w:lang w:val="el-GR" w:eastAsia="ar-SA"/>
        </w:rPr>
        <w:t xml:space="preserve"> σε ποσοστό και ως εξής:</w:t>
      </w:r>
      <w:r w:rsidR="00C65ABA" w:rsidRPr="005F56E4">
        <w:rPr>
          <w:lang w:val="el-GR" w:eastAsia="ar-SA"/>
        </w:rPr>
        <w:t xml:space="preserve"> </w:t>
      </w:r>
      <w:r w:rsidR="006E75EE" w:rsidRPr="005F56E4">
        <w:rPr>
          <w:lang w:val="el-GR" w:eastAsia="ar-SA"/>
        </w:rPr>
        <w:t xml:space="preserve">εκατόν είκοσι </w:t>
      </w:r>
      <w:r w:rsidRPr="005F56E4">
        <w:rPr>
          <w:lang w:val="el-GR" w:eastAsia="ar-SA"/>
        </w:rPr>
        <w:t>τοις εκατό (</w:t>
      </w:r>
      <w:r w:rsidR="006E75EE" w:rsidRPr="005F56E4">
        <w:rPr>
          <w:lang w:val="el-GR" w:eastAsia="ar-SA"/>
        </w:rPr>
        <w:t>120</w:t>
      </w:r>
      <w:r w:rsidRPr="005F56E4">
        <w:rPr>
          <w:lang w:val="el-GR" w:eastAsia="ar-SA"/>
        </w:rPr>
        <w:t xml:space="preserve">%) στην περίπτωση της μεγαλύτερης ποσότητας και </w:t>
      </w:r>
      <w:r w:rsidR="006E75EE" w:rsidRPr="005F56E4">
        <w:rPr>
          <w:lang w:val="el-GR" w:eastAsia="ar-SA"/>
        </w:rPr>
        <w:t xml:space="preserve">ογδόντα </w:t>
      </w:r>
      <w:r w:rsidRPr="005F56E4">
        <w:rPr>
          <w:lang w:val="el-GR" w:eastAsia="ar-SA"/>
        </w:rPr>
        <w:t>τοις εκατό (</w:t>
      </w:r>
      <w:r w:rsidR="006E75EE" w:rsidRPr="005F56E4">
        <w:rPr>
          <w:lang w:val="el-GR" w:eastAsia="ar-SA"/>
        </w:rPr>
        <w:t>80</w:t>
      </w:r>
      <w:r w:rsidRPr="005F56E4">
        <w:rPr>
          <w:lang w:val="el-GR" w:eastAsia="ar-SA"/>
        </w:rPr>
        <w:t>%) στην περίπτωση μικρότερης ποσότητας.</w:t>
      </w:r>
    </w:p>
    <w:p w14:paraId="513C2D91" w14:textId="77777777" w:rsidR="00095840" w:rsidRPr="0053038F" w:rsidRDefault="00FA2582" w:rsidP="00095840">
      <w:pPr>
        <w:rPr>
          <w:lang w:val="el-GR"/>
        </w:rPr>
      </w:pPr>
      <w:r w:rsidRPr="0053038F">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40C1100" w14:textId="77777777" w:rsidR="006119DB" w:rsidRPr="006119DB" w:rsidRDefault="006119DB" w:rsidP="00821852">
      <w:pPr>
        <w:rPr>
          <w:lang w:val="el-GR"/>
        </w:rPr>
      </w:pPr>
    </w:p>
    <w:p w14:paraId="3DF50916" w14:textId="77777777" w:rsidR="008338F0" w:rsidRDefault="003355E7" w:rsidP="003A109E">
      <w:pPr>
        <w:pStyle w:val="2"/>
        <w:rPr>
          <w:rFonts w:cs="Tahoma"/>
          <w:lang w:val="el-GR"/>
        </w:rPr>
      </w:pPr>
      <w:bookmarkStart w:id="360" w:name="_Toc74566895"/>
      <w:bookmarkStart w:id="361" w:name="_Toc74566896"/>
      <w:bookmarkStart w:id="362" w:name="_Toc74566897"/>
      <w:bookmarkStart w:id="363" w:name="_Toc74566898"/>
      <w:bookmarkStart w:id="364" w:name="_Toc74566899"/>
      <w:bookmarkStart w:id="365" w:name="_Toc74566900"/>
      <w:bookmarkStart w:id="366" w:name="_Toc74566901"/>
      <w:bookmarkStart w:id="367" w:name="_Toc74566902"/>
      <w:bookmarkStart w:id="368" w:name="_Toc74566903"/>
      <w:bookmarkStart w:id="369" w:name="_Toc74566904"/>
      <w:bookmarkStart w:id="370" w:name="_Toc74566905"/>
      <w:bookmarkStart w:id="371" w:name="_Toc74566906"/>
      <w:bookmarkStart w:id="372" w:name="_Toc74566907"/>
      <w:bookmarkStart w:id="373" w:name="_Toc74566908"/>
      <w:bookmarkStart w:id="374" w:name="_Toc74566909"/>
      <w:bookmarkStart w:id="375" w:name="_Toc74566910"/>
      <w:bookmarkStart w:id="376" w:name="_Toc74566911"/>
      <w:bookmarkStart w:id="377" w:name="_Toc74566912"/>
      <w:bookmarkStart w:id="378" w:name="_Toc74566913"/>
      <w:bookmarkStart w:id="379" w:name="_Toc74566914"/>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Pr="00603221">
        <w:rPr>
          <w:rFonts w:cs="Tahoma"/>
          <w:lang w:val="el-GR"/>
        </w:rPr>
        <w:tab/>
      </w:r>
      <w:bookmarkStart w:id="380" w:name="_Toc97194315"/>
      <w:bookmarkStart w:id="381" w:name="_Toc97194447"/>
      <w:bookmarkStart w:id="382" w:name="_Toc183170148"/>
      <w:r w:rsidRPr="00603221">
        <w:rPr>
          <w:rFonts w:cs="Tahoma"/>
          <w:lang w:val="el-GR"/>
        </w:rPr>
        <w:t>Κατακύρωση - σύναψη σύμβασης</w:t>
      </w:r>
      <w:bookmarkEnd w:id="380"/>
      <w:bookmarkEnd w:id="381"/>
      <w:bookmarkEnd w:id="382"/>
      <w:r w:rsidRPr="00603221">
        <w:rPr>
          <w:rFonts w:cs="Tahoma"/>
          <w:lang w:val="el-GR"/>
        </w:rPr>
        <w:t xml:space="preserve"> </w:t>
      </w:r>
    </w:p>
    <w:p w14:paraId="1FBD3815" w14:textId="77777777" w:rsidR="005B1D5A" w:rsidRPr="00CE73AA" w:rsidRDefault="00035295" w:rsidP="005B1D5A">
      <w:pPr>
        <w:rPr>
          <w:lang w:val="el-GR" w:eastAsia="ar-SA"/>
        </w:rPr>
      </w:pPr>
      <w:r w:rsidRPr="0059641E">
        <w:rPr>
          <w:b/>
          <w:bCs/>
          <w:lang w:val="el-GR" w:eastAsia="ar-SA"/>
        </w:rPr>
        <w:t>3.3.1</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391D3F7E" w14:textId="172E5EA0"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00165E89">
        <w:rPr>
          <w:lang w:val="el-GR" w:eastAsia="ar-SA"/>
        </w:rPr>
        <w:t>στο ΕΣΗΔΗΣ</w:t>
      </w:r>
      <w:r w:rsidR="00165E89" w:rsidRPr="00CE73AA">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sidR="00165E89">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321991A7" w14:textId="30426651"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C1509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19F57515" w14:textId="77777777" w:rsidR="005B1D5A" w:rsidRPr="00CE73AA" w:rsidRDefault="00035295" w:rsidP="005B1D5A">
      <w:pPr>
        <w:rPr>
          <w:lang w:val="el-GR" w:eastAsia="ar-SA"/>
        </w:rPr>
      </w:pPr>
      <w:r w:rsidRPr="0059641E">
        <w:rPr>
          <w:b/>
          <w:bCs/>
          <w:lang w:val="el-GR" w:eastAsia="ar-SA"/>
        </w:rPr>
        <w:t>3.3.2</w:t>
      </w:r>
      <w:r>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899700E"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16CC997" w14:textId="1EEFAF53"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BC7CD6" w:rsidRPr="00BC7CD6">
        <w:rPr>
          <w:lang w:val="el-GR" w:eastAsia="ar-SA"/>
        </w:rPr>
        <w:t xml:space="preserve"> </w:t>
      </w:r>
      <w:r w:rsidR="00BC7CD6">
        <w:rPr>
          <w:lang w:val="el-GR" w:eastAsia="ar-SA"/>
        </w:rPr>
        <w:t>και ακύρωσης</w:t>
      </w:r>
      <w:r w:rsidRPr="00CE73AA">
        <w:rPr>
          <w:lang w:val="el-GR" w:eastAsia="ar-SA"/>
        </w:rPr>
        <w:t xml:space="preserve"> κατά της απόφασης της </w:t>
      </w:r>
      <w:r w:rsidR="00B5043E" w:rsidRPr="006B704A">
        <w:rPr>
          <w:lang w:val="el-GR"/>
        </w:rPr>
        <w:t>Ε.Α.ΔΗ.ΣΥ.</w:t>
      </w:r>
      <w:r w:rsidRPr="00CE73AA">
        <w:rPr>
          <w:lang w:val="el-GR" w:eastAsia="ar-SA"/>
        </w:rPr>
        <w:t xml:space="preserve"> και σε περίπτωση άσκησης αίτησης αναστολής</w:t>
      </w:r>
      <w:r w:rsidR="00BC7CD6" w:rsidRPr="00BC7CD6">
        <w:rPr>
          <w:lang w:val="el-GR" w:eastAsia="ar-SA"/>
        </w:rPr>
        <w:t xml:space="preserve"> </w:t>
      </w:r>
      <w:r w:rsidR="00BC7CD6">
        <w:rPr>
          <w:lang w:val="el-GR" w:eastAsia="ar-SA"/>
        </w:rPr>
        <w:t>και ακύρωσης</w:t>
      </w:r>
      <w:r w:rsidRPr="00CE73AA">
        <w:rPr>
          <w:lang w:val="el-GR" w:eastAsia="ar-SA"/>
        </w:rPr>
        <w:t xml:space="preserve"> κατά της απόφασης της </w:t>
      </w:r>
      <w:r w:rsidR="00B5043E" w:rsidRPr="006B704A">
        <w:rPr>
          <w:lang w:val="el-GR"/>
        </w:rPr>
        <w:t>Ε.Α.ΔΗ.ΣΥ.</w:t>
      </w:r>
      <w:r w:rsidRPr="00CE73AA">
        <w:rPr>
          <w:lang w:val="el-GR" w:eastAsia="ar-SA"/>
        </w:rPr>
        <w:t xml:space="preserve">, εκδοθεί απόφαση </w:t>
      </w:r>
      <w:r w:rsidR="0047574D" w:rsidRPr="00CE73AA">
        <w:rPr>
          <w:lang w:val="el-GR" w:eastAsia="ar-SA"/>
        </w:rPr>
        <w:t>επ</w:t>
      </w:r>
      <w:r w:rsidR="0047574D">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1" w:anchor="art372_4" w:history="1">
        <w:r w:rsidRPr="00C11E79">
          <w:rPr>
            <w:lang w:val="el-GR" w:eastAsia="ar-SA"/>
          </w:rPr>
          <w:t>παρ.</w:t>
        </w:r>
      </w:hyperlink>
      <w:r w:rsidR="002140B9">
        <w:rPr>
          <w:lang w:val="el-GR" w:eastAsia="ar-SA"/>
        </w:rPr>
        <w:t xml:space="preserve"> </w:t>
      </w:r>
      <w:hyperlink r:id="rId32" w:anchor="art372_4" w:history="1">
        <w:r w:rsidRPr="00C11E79">
          <w:rPr>
            <w:lang w:val="el-GR" w:eastAsia="ar-SA"/>
          </w:rPr>
          <w:t xml:space="preserve"> 4 του άρθρου 372</w:t>
        </w:r>
      </w:hyperlink>
      <w:r w:rsidRPr="00CE73AA">
        <w:rPr>
          <w:lang w:val="el-GR" w:eastAsia="ar-SA"/>
        </w:rPr>
        <w:t xml:space="preserve"> του ν. 4412/2016,</w:t>
      </w:r>
    </w:p>
    <w:p w14:paraId="357E6D1D"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4E2CC168" w14:textId="448754C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ο </w:t>
      </w:r>
      <w:r w:rsidR="00CD0565" w:rsidRPr="008C2B9E">
        <w:rPr>
          <w:lang w:val="el-GR" w:eastAsia="ar-SA"/>
        </w:rPr>
        <w:t>προσωρινός ανάδοχος, υποβάλλει, έπειτα από σχετική πρόσκληση, υπεύθυνη δήλωση, που υπογράφεται σύμφωνα με όσα ορίζονται στο </w:t>
      </w:r>
      <w:hyperlink r:id="rId33" w:history="1">
        <w:r w:rsidR="00CD0565" w:rsidRPr="008C2B9E">
          <w:rPr>
            <w:lang w:val="el-GR" w:eastAsia="ar-SA"/>
          </w:rPr>
          <w:t>άρθρο 79Α</w:t>
        </w:r>
      </w:hyperlink>
      <w:r w:rsidR="00CD0565" w:rsidRPr="008C2B9E">
        <w:rPr>
          <w:lang w:val="el-GR" w:eastAsia="ar-SA"/>
        </w:rPr>
        <w:t xml:space="preserve"> του ν. 4412/2016,</w:t>
      </w:r>
      <w:bookmarkStart w:id="383" w:name="_Hlk126503163"/>
      <w:r w:rsidR="00CD0565" w:rsidRPr="009C5499">
        <w:rPr>
          <w:lang w:val="el-GR" w:eastAsia="ar-SA"/>
        </w:rPr>
        <w:t xml:space="preserve"> </w:t>
      </w:r>
      <w:r w:rsidR="00CD0565" w:rsidRPr="00A5790B">
        <w:rPr>
          <w:lang w:val="el-GR" w:eastAsia="ar-SA"/>
        </w:rPr>
        <w:t>περί υπογραφής Ευρωπαϊκού Ενιαίου Εγγράφου Σύμβασης</w:t>
      </w:r>
      <w:bookmarkEnd w:id="383"/>
      <w:r w:rsidR="00CD0565" w:rsidRPr="00CE73AA">
        <w:rPr>
          <w:lang w:val="el-GR" w:eastAsia="ar-SA"/>
        </w:rPr>
        <w:t>,</w:t>
      </w:r>
      <w:r w:rsidR="00CD0565" w:rsidRPr="008C2B9E">
        <w:rPr>
          <w:lang w:val="el-GR" w:eastAsia="ar-SA"/>
        </w:rPr>
        <w:t xml:space="preserve"> στην οποία δηλώνεται ότι, δεν έχουν επέλθει στο πρόσωπό του </w:t>
      </w:r>
      <w:proofErr w:type="spellStart"/>
      <w:r w:rsidR="00CD0565" w:rsidRPr="008C2B9E">
        <w:rPr>
          <w:lang w:val="el-GR" w:eastAsia="ar-SA"/>
        </w:rPr>
        <w:t>οψιγενείς</w:t>
      </w:r>
      <w:proofErr w:type="spellEnd"/>
      <w:r w:rsidR="00CD0565" w:rsidRPr="008C2B9E">
        <w:rPr>
          <w:lang w:val="el-GR" w:eastAsia="ar-SA"/>
        </w:rPr>
        <w:t xml:space="preserve"> μεταβολές κατά την έννοια του </w:t>
      </w:r>
      <w:hyperlink r:id="rId34" w:anchor="art104" w:history="1">
        <w:r w:rsidR="00CD0565" w:rsidRPr="008C2B9E">
          <w:rPr>
            <w:lang w:val="el-GR" w:eastAsia="ar-SA"/>
          </w:rPr>
          <w:t>άρθρου 104</w:t>
        </w:r>
      </w:hyperlink>
      <w:r w:rsidR="00CD0565" w:rsidRPr="008C2B9E">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w:t>
      </w:r>
      <w:r w:rsidR="00CD0565" w:rsidRPr="008C2B9E">
        <w:rPr>
          <w:lang w:val="el-GR" w:eastAsia="ar-SA"/>
        </w:rPr>
        <w:lastRenderedPageBreak/>
        <w:t xml:space="preserve">στο συμφωνητικό. </w:t>
      </w:r>
      <w:r w:rsidR="00CD0565" w:rsidRPr="00C82864">
        <w:rPr>
          <w:lang w:val="el-GR" w:eastAsia="ar-SA"/>
        </w:rPr>
        <w:t>Εφόσον</w:t>
      </w:r>
      <w:r w:rsidR="00CD0565" w:rsidRPr="00CF3BE7">
        <w:rPr>
          <w:lang w:val="el-GR" w:eastAsia="ar-SA"/>
        </w:rPr>
        <w:t xml:space="preserve"> δηλωθούν </w:t>
      </w:r>
      <w:proofErr w:type="spellStart"/>
      <w:r w:rsidR="00CD0565" w:rsidRPr="00CF3BE7">
        <w:rPr>
          <w:lang w:val="el-GR" w:eastAsia="ar-SA"/>
        </w:rPr>
        <w:t>οψιγενείς</w:t>
      </w:r>
      <w:proofErr w:type="spellEnd"/>
      <w:r w:rsidR="00CD0565"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2604A4C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2A088A1E" w14:textId="10D10A7A" w:rsidR="003C16D9" w:rsidRPr="004602EE" w:rsidRDefault="003C16D9" w:rsidP="003C16D9">
      <w:pPr>
        <w:rPr>
          <w:lang w:val="el-GR"/>
        </w:rPr>
      </w:pPr>
      <w:r>
        <w:rPr>
          <w:b/>
          <w:lang w:val="el-GR"/>
        </w:rPr>
        <w:t>3.3.3</w:t>
      </w:r>
      <w:r w:rsidRPr="00811D42">
        <w:rPr>
          <w:lang w:val="el-GR"/>
        </w:rPr>
        <w:t xml:space="preserve"> </w:t>
      </w:r>
      <w:r w:rsidRPr="004602EE">
        <w:rPr>
          <w:lang w:val="el-GR"/>
        </w:rPr>
        <w:t>Στο πλαίσιο συμμόρφωσης με την υποχρέωση του άρθρου 22.2.δ. (</w:t>
      </w:r>
      <w:proofErr w:type="spellStart"/>
      <w:r w:rsidRPr="004602EE">
        <w:rPr>
          <w:lang w:val="el-GR"/>
        </w:rPr>
        <w:t>iii</w:t>
      </w:r>
      <w:proofErr w:type="spellEnd"/>
      <w:r w:rsidRPr="004602EE">
        <w:rPr>
          <w:lang w:val="el-GR"/>
        </w:rPr>
        <w:t>)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24A76563" w14:textId="77777777" w:rsidR="003C16D9" w:rsidRPr="004602EE" w:rsidRDefault="003C16D9" w:rsidP="003C16D9">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44E93B31" w14:textId="77777777" w:rsidR="003C16D9" w:rsidRDefault="003C16D9" w:rsidP="003C16D9">
      <w:pPr>
        <w:rPr>
          <w:lang w:val="el-GR"/>
        </w:rPr>
      </w:pPr>
      <w:r w:rsidRPr="004602EE">
        <w:rPr>
          <w:lang w:val="el-GR"/>
        </w:rPr>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1952EF60" w14:textId="77777777" w:rsidR="003C16D9" w:rsidRPr="00CE73AA" w:rsidRDefault="003C16D9"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1B3117CB" w14:textId="6E4ECE84" w:rsidR="005B1D5A" w:rsidRPr="00CE73AA" w:rsidRDefault="005B1D5A" w:rsidP="005B1D5A">
      <w:pPr>
        <w:rPr>
          <w:lang w:val="el-GR" w:eastAsia="ar-SA"/>
        </w:rPr>
      </w:pPr>
      <w:r w:rsidRPr="00CE73AA">
        <w:rPr>
          <w:lang w:val="el-GR" w:eastAsia="ar-SA"/>
        </w:rPr>
        <w:t>Μετά</w:t>
      </w:r>
      <w:r w:rsidR="00787150">
        <w:rPr>
          <w:lang w:val="el-GR" w:eastAsia="ar-SA"/>
        </w:rPr>
        <w:t xml:space="preserve"> </w:t>
      </w:r>
      <w:r w:rsidRPr="00CE73AA">
        <w:rPr>
          <w:lang w:val="el-GR" w:eastAsia="ar-SA"/>
        </w:rPr>
        <w:t>την οριστικοποίηση της απόφασης κατακύρωσης η αναθέτουσα αρχή προσκαλεί τον ανάδοχο, μέσω της λειτουργικότητας της «Επικοινωνίας»</w:t>
      </w:r>
      <w:r w:rsidR="00A17380" w:rsidRPr="00A17380">
        <w:rPr>
          <w:lang w:val="el-GR"/>
        </w:rPr>
        <w:t xml:space="preserve"> </w:t>
      </w:r>
      <w:r w:rsidR="00A17380" w:rsidRPr="00A17380">
        <w:rPr>
          <w:lang w:val="el-GR" w:eastAsia="ar-SA"/>
        </w:rPr>
        <w:t>του ηλεκτρονικού διαγωνισμού στο ΕΣΗΔΗΣ</w:t>
      </w:r>
      <w:r w:rsidRPr="00CE73AA">
        <w:rPr>
          <w:lang w:val="el-GR" w:eastAsia="ar-SA"/>
        </w:rPr>
        <w:t>,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32A1400" w14:textId="336A875E"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r w:rsidR="00EA04E4" w:rsidRPr="00CE73AA">
        <w:rPr>
          <w:lang w:val="el-GR" w:eastAsia="ar-SA"/>
        </w:rPr>
        <w:t>τ</w:t>
      </w:r>
      <w:r w:rsidR="00EA04E4">
        <w:rPr>
          <w:lang w:val="el-GR" w:eastAsia="ar-SA"/>
        </w:rPr>
        <w:t>αχ</w:t>
      </w:r>
      <w:r w:rsidR="00EA04E4" w:rsidRPr="00CE73AA">
        <w:rPr>
          <w:lang w:val="el-GR" w:eastAsia="ar-SA"/>
        </w:rPr>
        <w:t>θείσα</w:t>
      </w:r>
      <w:r w:rsidR="001B2830">
        <w:rPr>
          <w:lang w:val="el-GR" w:eastAsia="ar-SA"/>
        </w:rPr>
        <w:t xml:space="preserve"> </w:t>
      </w:r>
      <w:r w:rsidRPr="00CE73AA">
        <w:rPr>
          <w:lang w:val="el-GR" w:eastAsia="ar-SA"/>
        </w:rPr>
        <w:t xml:space="preserve">προθεσμία, με την επιφύλαξη αντικειμενικών λόγων ανωτέρας βίας, κηρύσσεται έκπτωτος, καταπίπτει υπέρ της αναθέτουσας αρχής η </w:t>
      </w:r>
      <w:r w:rsidR="00017EF5">
        <w:rPr>
          <w:lang w:val="el-GR" w:eastAsia="ar-SA"/>
        </w:rPr>
        <w:t>εγγύηση</w:t>
      </w:r>
      <w:r w:rsidR="00017EF5" w:rsidRPr="00CE73AA">
        <w:rPr>
          <w:lang w:val="el-GR" w:eastAsia="ar-SA"/>
        </w:rPr>
        <w:t xml:space="preserve"> </w:t>
      </w:r>
      <w:r w:rsidRPr="00CE73AA">
        <w:rPr>
          <w:lang w:val="el-GR" w:eastAsia="ar-SA"/>
        </w:rPr>
        <w:t xml:space="preserve">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1B2830">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B4725B">
        <w:rPr>
          <w:lang w:val="el-GR" w:eastAsia="ar-SA"/>
        </w:rPr>
        <w:t xml:space="preserve">πέραν της κατάπτωσης της εγγύησης συμμετοχής, </w:t>
      </w:r>
      <w:r w:rsidR="00B4725B" w:rsidRPr="00F70008">
        <w:rPr>
          <w:lang w:val="el-GR" w:eastAsia="ar-SA"/>
        </w:rPr>
        <w:t xml:space="preserve">μπορεί να ζητήσει αποζημίωση, </w:t>
      </w:r>
      <w:r w:rsidRPr="00F70008">
        <w:rPr>
          <w:lang w:val="el-GR" w:eastAsia="ar-SA"/>
        </w:rPr>
        <w:t xml:space="preserve">ιδίως δυνάμει των άρθρων 197 </w:t>
      </w:r>
      <w:r w:rsidR="00573407">
        <w:rPr>
          <w:lang w:val="el-GR" w:eastAsia="ar-SA"/>
        </w:rPr>
        <w:t>του</w:t>
      </w:r>
      <w:r w:rsidR="00573407" w:rsidRPr="00F70008">
        <w:rPr>
          <w:lang w:val="el-GR" w:eastAsia="ar-SA"/>
        </w:rPr>
        <w:t xml:space="preserve"> </w:t>
      </w:r>
      <w:r w:rsidRPr="00F70008">
        <w:rPr>
          <w:lang w:val="el-GR" w:eastAsia="ar-SA"/>
        </w:rPr>
        <w:t>198 ΑΚ.</w:t>
      </w:r>
    </w:p>
    <w:p w14:paraId="6A891013" w14:textId="40F71E32" w:rsidR="006119DB" w:rsidRPr="006119DB" w:rsidRDefault="005B1D5A" w:rsidP="00821852">
      <w:pPr>
        <w:rPr>
          <w:lang w:val="el-GR"/>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sidR="00051CFC" w:rsidRPr="00F70008">
        <w:rPr>
          <w:lang w:val="el-GR" w:eastAsia="ar-SA"/>
        </w:rPr>
        <w:t>δημ</w:t>
      </w:r>
      <w:r w:rsidR="00051CFC">
        <w:rPr>
          <w:lang w:val="el-GR" w:eastAsia="ar-SA"/>
        </w:rPr>
        <w:t>ο</w:t>
      </w:r>
      <w:r w:rsidR="00051CFC" w:rsidRPr="00F70008">
        <w:rPr>
          <w:lang w:val="el-GR" w:eastAsia="ar-SA"/>
        </w:rPr>
        <w:t>σ</w:t>
      </w:r>
      <w:r w:rsidR="00051CFC">
        <w:rPr>
          <w:lang w:val="el-GR" w:eastAsia="ar-SA"/>
        </w:rPr>
        <w:t>ί</w:t>
      </w:r>
      <w:r w:rsidR="00051CFC" w:rsidRPr="00F70008">
        <w:rPr>
          <w:lang w:val="el-GR" w:eastAsia="ar-SA"/>
        </w:rPr>
        <w:t xml:space="preserve">ου </w:t>
      </w:r>
      <w:r w:rsidRPr="00F70008">
        <w:rPr>
          <w:lang w:val="el-GR" w:eastAsia="ar-SA"/>
        </w:rPr>
        <w:t xml:space="preserve">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w:t>
      </w:r>
      <w:r w:rsidR="007F162C" w:rsidRPr="00F70008">
        <w:rPr>
          <w:lang w:val="el-GR" w:eastAsia="ar-SA"/>
        </w:rPr>
        <w:t xml:space="preserve">να ζητήσει </w:t>
      </w:r>
      <w:r w:rsidRPr="00F70008">
        <w:rPr>
          <w:lang w:val="el-GR" w:eastAsia="ar-SA"/>
        </w:rPr>
        <w:t xml:space="preserve">αποζημίωση ιδίως δυνάμει των άρθρων 197 </w:t>
      </w:r>
      <w:r w:rsidR="00E01633" w:rsidRPr="00E01633">
        <w:rPr>
          <w:lang w:val="el-GR" w:eastAsia="ar-SA"/>
        </w:rPr>
        <w:t xml:space="preserve">και 198 </w:t>
      </w:r>
      <w:r w:rsidR="00357484">
        <w:rPr>
          <w:lang w:val="el-GR" w:eastAsia="ar-SA"/>
        </w:rPr>
        <w:t>του</w:t>
      </w:r>
      <w:r w:rsidR="00357484" w:rsidRPr="00F70008">
        <w:rPr>
          <w:lang w:val="el-GR" w:eastAsia="ar-SA"/>
        </w:rPr>
        <w:t xml:space="preserve"> ΑΚ.</w:t>
      </w:r>
      <w:r w:rsidR="00AD0F3B" w:rsidRPr="00F70008" w:rsidDel="00AD0F3B">
        <w:rPr>
          <w:vertAlign w:val="superscript"/>
          <w:lang w:val="el-GR" w:eastAsia="ar-SA"/>
        </w:rPr>
        <w:t xml:space="preserve"> </w:t>
      </w:r>
    </w:p>
    <w:p w14:paraId="273AA583" w14:textId="77777777" w:rsidR="008338F0" w:rsidRPr="00603221" w:rsidRDefault="003355E7" w:rsidP="003A109E">
      <w:pPr>
        <w:pStyle w:val="2"/>
        <w:rPr>
          <w:rFonts w:cs="Tahoma"/>
          <w:lang w:val="el-GR"/>
        </w:rPr>
      </w:pPr>
      <w:bookmarkStart w:id="384" w:name="_Toc74566916"/>
      <w:bookmarkStart w:id="385" w:name="_Toc74566917"/>
      <w:bookmarkStart w:id="386" w:name="_Toc74566918"/>
      <w:bookmarkStart w:id="387" w:name="_Toc74566919"/>
      <w:bookmarkStart w:id="388" w:name="_Toc74566920"/>
      <w:bookmarkStart w:id="389" w:name="_Toc74566921"/>
      <w:bookmarkStart w:id="390" w:name="_Toc74566922"/>
      <w:bookmarkStart w:id="391" w:name="_Toc74566923"/>
      <w:bookmarkStart w:id="392" w:name="_Toc74566924"/>
      <w:bookmarkStart w:id="393" w:name="_Toc74566925"/>
      <w:bookmarkStart w:id="394" w:name="_Toc74566926"/>
      <w:bookmarkStart w:id="395" w:name="_Προδικαστικές_Προσφυγές_-"/>
      <w:bookmarkStart w:id="396" w:name="_Toc97194316"/>
      <w:bookmarkStart w:id="397" w:name="_Toc97194448"/>
      <w:bookmarkStart w:id="398" w:name="_Toc183170149"/>
      <w:bookmarkStart w:id="399" w:name="_Ref496542648"/>
      <w:bookmarkStart w:id="400" w:name="_Ref496542669"/>
      <w:bookmarkEnd w:id="384"/>
      <w:bookmarkEnd w:id="385"/>
      <w:bookmarkEnd w:id="386"/>
      <w:bookmarkEnd w:id="387"/>
      <w:bookmarkEnd w:id="388"/>
      <w:bookmarkEnd w:id="389"/>
      <w:bookmarkEnd w:id="390"/>
      <w:bookmarkEnd w:id="391"/>
      <w:bookmarkEnd w:id="392"/>
      <w:bookmarkEnd w:id="393"/>
      <w:bookmarkEnd w:id="394"/>
      <w:bookmarkEnd w:id="395"/>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396"/>
      <w:bookmarkEnd w:id="397"/>
      <w:bookmarkEnd w:id="398"/>
      <w:r w:rsidR="005B1D5A" w:rsidRPr="005B1D5A" w:rsidDel="005B1D5A">
        <w:rPr>
          <w:rFonts w:cs="Tahoma"/>
          <w:lang w:val="el-GR"/>
        </w:rPr>
        <w:t xml:space="preserve"> </w:t>
      </w:r>
      <w:bookmarkEnd w:id="399"/>
      <w:bookmarkEnd w:id="400"/>
      <w:r w:rsidRPr="00603221">
        <w:rPr>
          <w:rFonts w:cs="Tahoma"/>
          <w:lang w:val="el-GR"/>
        </w:rPr>
        <w:t xml:space="preserve"> </w:t>
      </w:r>
    </w:p>
    <w:p w14:paraId="0FEC48B1" w14:textId="1339738E"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E42389" w:rsidRPr="00603221">
        <w:rPr>
          <w:lang w:val="el-GR"/>
        </w:rPr>
        <w:t>Ενιαία Αρχή Δημοσίων Συμβάσεων</w:t>
      </w:r>
      <w:r w:rsidR="00E42389">
        <w:rPr>
          <w:lang w:val="el-GR"/>
        </w:rPr>
        <w:t xml:space="preserve"> (</w:t>
      </w:r>
      <w:r w:rsidR="00E42389" w:rsidRPr="006B704A">
        <w:rPr>
          <w:lang w:val="el-GR"/>
        </w:rPr>
        <w:t>Ε.Α.ΔΗ.ΣΥ.</w:t>
      </w:r>
      <w:r w:rsidR="00E42389">
        <w:rPr>
          <w:lang w:val="el-GR"/>
        </w:rPr>
        <w:t>)</w:t>
      </w:r>
      <w:r w:rsidRPr="00020B6A">
        <w:rPr>
          <w:color w:val="000000"/>
          <w:lang w:val="el-GR"/>
        </w:rPr>
        <w:t xml:space="preserve">, σύμφωνα με τα ειδικότερα οριζόμενα στα </w:t>
      </w:r>
      <w:r w:rsidR="00051D31" w:rsidRPr="00020B6A">
        <w:rPr>
          <w:color w:val="000000"/>
          <w:lang w:val="el-GR"/>
        </w:rPr>
        <w:t>άρθρα 34</w:t>
      </w:r>
      <w:r w:rsidR="00051D31">
        <w:rPr>
          <w:color w:val="000000"/>
          <w:lang w:val="el-GR"/>
        </w:rPr>
        <w:t xml:space="preserve">6 </w:t>
      </w:r>
      <w:proofErr w:type="spellStart"/>
      <w:r w:rsidR="00051D31" w:rsidRPr="00020B6A">
        <w:rPr>
          <w:color w:val="000000"/>
          <w:lang w:val="el-GR"/>
        </w:rPr>
        <w:t>επ</w:t>
      </w:r>
      <w:proofErr w:type="spellEnd"/>
      <w:r w:rsidR="00051D31" w:rsidRPr="00020B6A">
        <w:rPr>
          <w:color w:val="000000"/>
          <w:lang w:val="el-GR"/>
        </w:rPr>
        <w:t xml:space="preserve">. </w:t>
      </w:r>
      <w:r w:rsidR="00051D31">
        <w:rPr>
          <w:color w:val="000000"/>
          <w:lang w:val="el-GR"/>
        </w:rPr>
        <w:t>του ν</w:t>
      </w:r>
      <w:r w:rsidR="00051D31" w:rsidRPr="00020B6A">
        <w:rPr>
          <w:color w:val="000000"/>
          <w:lang w:val="el-GR"/>
        </w:rPr>
        <w:t>. 4412/2016 και 1</w:t>
      </w:r>
      <w:r w:rsidR="00051D31">
        <w:rPr>
          <w:color w:val="000000"/>
          <w:lang w:val="el-GR"/>
        </w:rPr>
        <w:t xml:space="preserve"> </w:t>
      </w:r>
      <w:proofErr w:type="spellStart"/>
      <w:r w:rsidR="00051D31" w:rsidRPr="00020B6A">
        <w:rPr>
          <w:color w:val="000000"/>
          <w:lang w:val="el-GR"/>
        </w:rPr>
        <w:t>επ</w:t>
      </w:r>
      <w:proofErr w:type="spellEnd"/>
      <w:r w:rsidR="00051D31" w:rsidRPr="00020B6A">
        <w:rPr>
          <w:color w:val="000000"/>
          <w:lang w:val="el-GR"/>
        </w:rPr>
        <w:t xml:space="preserve">. </w:t>
      </w:r>
      <w:r w:rsidR="00051D31">
        <w:rPr>
          <w:color w:val="000000"/>
          <w:lang w:val="el-GR"/>
        </w:rPr>
        <w:t xml:space="preserve">του </w:t>
      </w:r>
      <w:proofErr w:type="spellStart"/>
      <w:r w:rsidR="00051D31">
        <w:rPr>
          <w:color w:val="000000"/>
          <w:lang w:val="el-GR"/>
        </w:rPr>
        <w:t>π</w:t>
      </w:r>
      <w:r w:rsidR="00051D31" w:rsidRPr="00020B6A">
        <w:rPr>
          <w:color w:val="000000"/>
          <w:lang w:val="el-GR"/>
        </w:rPr>
        <w:t>.</w:t>
      </w:r>
      <w:r w:rsidR="00051D31">
        <w:rPr>
          <w:color w:val="000000"/>
          <w:lang w:val="el-GR"/>
        </w:rPr>
        <w:t>δ</w:t>
      </w:r>
      <w:proofErr w:type="spellEnd"/>
      <w:r w:rsidR="00051D31">
        <w:rPr>
          <w:color w:val="000000"/>
          <w:lang w:val="el-GR"/>
        </w:rPr>
        <w:t>/τος</w:t>
      </w:r>
      <w:r w:rsidR="00051D31" w:rsidRPr="00020B6A">
        <w:rPr>
          <w:color w:val="000000"/>
          <w:lang w:val="el-GR"/>
        </w:rPr>
        <w:t xml:space="preserve">. 39/2017, </w:t>
      </w:r>
      <w:r w:rsidR="00051D31">
        <w:rPr>
          <w:color w:val="000000"/>
          <w:lang w:val="el-GR"/>
        </w:rPr>
        <w:t>ασκώντας</w:t>
      </w:r>
      <w:r w:rsidR="00051D31" w:rsidRPr="00020B6A">
        <w:rPr>
          <w:color w:val="000000"/>
          <w:lang w:val="el-GR"/>
        </w:rPr>
        <w:t xml:space="preserve"> </w:t>
      </w:r>
      <w:r w:rsidRPr="00020B6A">
        <w:rPr>
          <w:color w:val="000000"/>
          <w:lang w:val="el-GR"/>
        </w:rPr>
        <w:t>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6AD6751" w14:textId="1E12CC2E" w:rsidR="005B1D5A" w:rsidRPr="00020B6A" w:rsidRDefault="005B1D5A" w:rsidP="005B1D5A">
      <w:pPr>
        <w:rPr>
          <w:color w:val="000000"/>
          <w:lang w:val="el-GR"/>
        </w:rPr>
      </w:pPr>
      <w:r w:rsidRPr="00020B6A">
        <w:rPr>
          <w:color w:val="000000"/>
          <w:lang w:val="el-GR"/>
        </w:rPr>
        <w:t xml:space="preserve">Σε περίπτωση </w:t>
      </w:r>
      <w:r w:rsidR="00992780" w:rsidRPr="00020B6A">
        <w:rPr>
          <w:color w:val="000000"/>
          <w:lang w:val="el-GR"/>
        </w:rPr>
        <w:t>προσ</w:t>
      </w:r>
      <w:r w:rsidR="00992780">
        <w:rPr>
          <w:color w:val="000000"/>
          <w:lang w:val="el-GR"/>
        </w:rPr>
        <w:t>βολ</w:t>
      </w:r>
      <w:r w:rsidR="00992780" w:rsidRPr="00020B6A">
        <w:rPr>
          <w:color w:val="000000"/>
          <w:lang w:val="el-GR"/>
        </w:rPr>
        <w:t xml:space="preserve">ής </w:t>
      </w:r>
      <w:r w:rsidRPr="00020B6A">
        <w:rPr>
          <w:color w:val="000000"/>
          <w:lang w:val="el-GR"/>
        </w:rPr>
        <w:t>κατά πράξης της αναθέτουσας αρχής, η προθεσμία για την άσκηση της προδικαστικής προσφυγής είναι:</w:t>
      </w:r>
    </w:p>
    <w:p w14:paraId="75619764" w14:textId="522FC006"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BF9D908"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B07CB90"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75195456" w14:textId="0495D14A" w:rsidR="005B1D5A" w:rsidRPr="005F56E4" w:rsidRDefault="00E536F5" w:rsidP="2FE63087">
      <w:pPr>
        <w:rPr>
          <w:color w:val="000000"/>
          <w:lang w:val="el-GR"/>
        </w:rPr>
      </w:pPr>
      <w:r w:rsidRPr="005F56E4" w:rsidDel="00E536F5">
        <w:rPr>
          <w:color w:val="000000"/>
          <w:lang w:val="el-GR"/>
        </w:rPr>
        <w:t xml:space="preserve"> </w:t>
      </w:r>
      <w:r w:rsidR="005B1D5A" w:rsidRPr="005F56E4">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7C55F5A" w14:textId="539650A9" w:rsidR="005B1D5A" w:rsidRPr="00020B6A" w:rsidRDefault="005B1D5A" w:rsidP="005B1D5A">
      <w:pPr>
        <w:rPr>
          <w:color w:val="000000"/>
          <w:lang w:val="el-GR"/>
        </w:rPr>
      </w:pPr>
      <w:r>
        <w:rPr>
          <w:color w:val="000000"/>
          <w:lang w:val="el-GR"/>
        </w:rPr>
        <w:t xml:space="preserve">Οι προθεσμίες </w:t>
      </w:r>
      <w:r w:rsidR="008A337B">
        <w:rPr>
          <w:color w:val="000000"/>
          <w:lang w:val="el-GR"/>
        </w:rPr>
        <w:t xml:space="preserve">άσκησης </w:t>
      </w:r>
      <w:r>
        <w:rPr>
          <w:color w:val="000000"/>
          <w:lang w:val="el-GR"/>
        </w:rPr>
        <w:t>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w:t>
      </w:r>
      <w:r w:rsidR="008A509E" w:rsidRPr="0034590B">
        <w:rPr>
          <w:color w:val="000000"/>
          <w:lang w:val="el-GR"/>
        </w:rPr>
        <w:t>επ</w:t>
      </w:r>
      <w:r w:rsidR="008A509E">
        <w:rPr>
          <w:color w:val="000000"/>
          <w:lang w:val="el-GR"/>
        </w:rPr>
        <w:t>ό</w:t>
      </w:r>
      <w:r w:rsidR="008A509E" w:rsidRPr="0034590B">
        <w:rPr>
          <w:color w:val="000000"/>
          <w:lang w:val="el-GR"/>
        </w:rPr>
        <w:t>μ</w:t>
      </w:r>
      <w:r w:rsidR="008A509E">
        <w:rPr>
          <w:color w:val="000000"/>
          <w:lang w:val="el-GR"/>
        </w:rPr>
        <w:t>ε</w:t>
      </w:r>
      <w:r w:rsidR="008A509E" w:rsidRPr="0034590B">
        <w:rPr>
          <w:color w:val="000000"/>
          <w:lang w:val="el-GR"/>
        </w:rPr>
        <w:t xml:space="preserve">νη </w:t>
      </w:r>
      <w:r w:rsidRPr="0034590B">
        <w:rPr>
          <w:color w:val="000000"/>
          <w:lang w:val="el-GR"/>
        </w:rPr>
        <w:t xml:space="preserve">εργάσιμη </w:t>
      </w:r>
      <w:r>
        <w:rPr>
          <w:color w:val="000000"/>
          <w:lang w:val="el-GR"/>
        </w:rPr>
        <w:t xml:space="preserve">ημέρα </w:t>
      </w:r>
      <w:r w:rsidRPr="0034590B">
        <w:rPr>
          <w:color w:val="000000"/>
          <w:lang w:val="el-GR"/>
        </w:rPr>
        <w:t>και ώρα 23:59:59</w:t>
      </w:r>
      <w:r>
        <w:rPr>
          <w:color w:val="000000"/>
          <w:lang w:val="el-GR"/>
        </w:rPr>
        <w:t>.</w:t>
      </w:r>
    </w:p>
    <w:p w14:paraId="19E7E021"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6F8E230F" w14:textId="4AA2317A" w:rsidR="005B1D5A" w:rsidRPr="00020B6A" w:rsidRDefault="005B1D5A" w:rsidP="005B1D5A">
      <w:pPr>
        <w:rPr>
          <w:color w:val="000000"/>
          <w:lang w:val="el-GR"/>
        </w:rPr>
      </w:pPr>
      <w:r w:rsidRPr="00020B6A">
        <w:rPr>
          <w:color w:val="000000"/>
          <w:lang w:val="el-GR"/>
        </w:rPr>
        <w:t xml:space="preserve">Για το παραδεκτό της άσκησης της προδικαστικής προσφυγής κατατίθεται από τον προσφεύγοντα </w:t>
      </w:r>
      <w:r w:rsidR="00EB6A6D"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A22EB0">
        <w:rPr>
          <w:color w:val="000000"/>
          <w:lang w:val="el-GR"/>
        </w:rPr>
        <w:t>του ν</w:t>
      </w:r>
      <w:r w:rsidR="00A22EB0" w:rsidRPr="00020B6A">
        <w:rPr>
          <w:color w:val="000000"/>
          <w:lang w:val="el-GR"/>
        </w:rPr>
        <w:t>. 4412/2016</w:t>
      </w:r>
      <w:r w:rsidR="00A22EB0" w:rsidRPr="008E30E2">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E42389" w:rsidRPr="006B704A">
        <w:rPr>
          <w:lang w:val="el-GR"/>
        </w:rPr>
        <w:t>Ε.Α.ΔΗ.ΣΥ.</w:t>
      </w:r>
      <w:r w:rsidRPr="00020B6A">
        <w:rPr>
          <w:color w:val="000000"/>
          <w:lang w:val="el-GR"/>
        </w:rPr>
        <w:t xml:space="preserve"> επί της προσφυγής, γ) σε περίπτωση παραίτησης του </w:t>
      </w:r>
      <w:r w:rsidR="00A94C83" w:rsidRPr="00020B6A">
        <w:rPr>
          <w:color w:val="000000"/>
          <w:lang w:val="el-GR"/>
        </w:rPr>
        <w:t>προσφεύγοντ</w:t>
      </w:r>
      <w:r w:rsidR="00A94C83">
        <w:rPr>
          <w:color w:val="000000"/>
          <w:lang w:val="el-GR"/>
        </w:rPr>
        <w:t>ος</w:t>
      </w:r>
      <w:r w:rsidR="00A94C83" w:rsidRPr="00020B6A">
        <w:rPr>
          <w:color w:val="000000"/>
          <w:lang w:val="el-GR"/>
        </w:rPr>
        <w:t xml:space="preserve"> </w:t>
      </w:r>
      <w:r w:rsidRPr="00020B6A">
        <w:rPr>
          <w:color w:val="000000"/>
          <w:lang w:val="el-GR"/>
        </w:rPr>
        <w:t xml:space="preserve">από την προσφυγή του έως και δέκα (10) ημέρες από την κατάθεση της προσφυγής. </w:t>
      </w:r>
    </w:p>
    <w:p w14:paraId="3AE3E4D2" w14:textId="64258C08" w:rsidR="005B1D5A" w:rsidRPr="00020B6A" w:rsidRDefault="005B1D5A" w:rsidP="003A25AD">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42389" w:rsidRPr="006B704A">
        <w:rPr>
          <w:lang w:val="el-GR"/>
        </w:rPr>
        <w:t>Ε.Α.ΔΗ.ΣΥ.</w:t>
      </w:r>
      <w:r w:rsidRPr="00020B6A">
        <w:rPr>
          <w:color w:val="000000"/>
          <w:lang w:val="el-GR"/>
        </w:rPr>
        <w:t xml:space="preserve"> μετά από άσκηση προδικαστικής προσφυγής, </w:t>
      </w:r>
      <w:r w:rsidR="002F443F" w:rsidRPr="00020B6A">
        <w:rPr>
          <w:color w:val="000000"/>
          <w:lang w:val="el-GR"/>
        </w:rPr>
        <w:t>με τ</w:t>
      </w:r>
      <w:r w:rsidR="002F443F">
        <w:rPr>
          <w:color w:val="000000"/>
          <w:lang w:val="el-GR"/>
        </w:rPr>
        <w:t>α</w:t>
      </w:r>
      <w:r w:rsidR="002F443F" w:rsidRPr="00020B6A">
        <w:rPr>
          <w:color w:val="000000"/>
          <w:lang w:val="el-GR"/>
        </w:rPr>
        <w:t xml:space="preserve"> άρθρ</w:t>
      </w:r>
      <w:r w:rsidR="002F443F">
        <w:rPr>
          <w:color w:val="000000"/>
          <w:lang w:val="el-GR"/>
        </w:rPr>
        <w:t>α</w:t>
      </w:r>
      <w:r w:rsidR="002F443F" w:rsidRPr="00020B6A">
        <w:rPr>
          <w:color w:val="000000"/>
          <w:lang w:val="el-GR"/>
        </w:rPr>
        <w:t xml:space="preserve"> 368 του </w:t>
      </w:r>
      <w:r w:rsidR="002F443F">
        <w:rPr>
          <w:color w:val="000000"/>
          <w:lang w:val="el-GR"/>
        </w:rPr>
        <w:t>ν</w:t>
      </w:r>
      <w:r w:rsidR="002F443F" w:rsidRPr="00020B6A">
        <w:rPr>
          <w:color w:val="000000"/>
          <w:lang w:val="el-GR"/>
        </w:rPr>
        <w:t xml:space="preserve">. 4412/2016 και 20 </w:t>
      </w:r>
      <w:proofErr w:type="spellStart"/>
      <w:r w:rsidR="002F443F">
        <w:rPr>
          <w:color w:val="000000"/>
          <w:lang w:val="el-GR"/>
        </w:rPr>
        <w:t>π</w:t>
      </w:r>
      <w:r w:rsidR="002F443F" w:rsidRPr="00020B6A">
        <w:rPr>
          <w:color w:val="000000"/>
          <w:lang w:val="el-GR"/>
        </w:rPr>
        <w:t>.</w:t>
      </w:r>
      <w:r w:rsidR="002F443F">
        <w:rPr>
          <w:color w:val="000000"/>
          <w:lang w:val="el-GR"/>
        </w:rPr>
        <w:t>δ</w:t>
      </w:r>
      <w:proofErr w:type="spellEnd"/>
      <w:r w:rsidR="002F443F">
        <w:rPr>
          <w:color w:val="000000"/>
          <w:lang w:val="el-GR"/>
        </w:rPr>
        <w:t>/τος</w:t>
      </w:r>
      <w:r w:rsidR="002F443F" w:rsidRPr="00020B6A">
        <w:rPr>
          <w:color w:val="000000"/>
          <w:lang w:val="el-GR"/>
        </w:rPr>
        <w:t xml:space="preserve"> 39/2017. </w:t>
      </w:r>
      <w:r w:rsidRPr="00020B6A">
        <w:rPr>
          <w:color w:val="000000"/>
          <w:lang w:val="el-GR"/>
        </w:rPr>
        <w:t>Όμως, μόνη η άσκηση της προδικαστικής προσφυγής δεν κωλύει την πρόοδο της διαγωνιστικής διαδικασίας, υπό την επιφύλαξη χορήγησης από το Κλιμάκιο</w:t>
      </w:r>
      <w:r w:rsidR="0026174C">
        <w:rPr>
          <w:color w:val="000000"/>
          <w:lang w:val="el-GR"/>
        </w:rPr>
        <w:t xml:space="preserve"> μέτρων</w:t>
      </w:r>
      <w:r w:rsidRPr="00020B6A">
        <w:rPr>
          <w:color w:val="000000"/>
          <w:lang w:val="el-GR"/>
        </w:rPr>
        <w:t xml:space="preserve"> προσωρινής προστασίας σύμφωνα με το άρθρο 366 παρ. 1-2</w:t>
      </w:r>
      <w:r w:rsidR="00EB600D">
        <w:rPr>
          <w:color w:val="000000"/>
          <w:lang w:val="el-GR"/>
        </w:rPr>
        <w:t xml:space="preserve"> του</w:t>
      </w:r>
      <w:r w:rsidRPr="00020B6A">
        <w:rPr>
          <w:color w:val="000000"/>
          <w:lang w:val="el-GR"/>
        </w:rPr>
        <w:t xml:space="preserve"> </w:t>
      </w:r>
      <w:r>
        <w:rPr>
          <w:color w:val="000000"/>
          <w:lang w:val="el-GR"/>
        </w:rPr>
        <w:t>ν</w:t>
      </w:r>
      <w:r w:rsidRPr="00020B6A">
        <w:rPr>
          <w:color w:val="000000"/>
          <w:lang w:val="el-GR"/>
        </w:rPr>
        <w:t xml:space="preserve">. 4412/2016 και 15 παρ. 1-4 </w:t>
      </w:r>
      <w:r w:rsidR="003A25AD">
        <w:rPr>
          <w:color w:val="000000"/>
          <w:lang w:val="el-GR"/>
        </w:rPr>
        <w:t xml:space="preserve">του </w:t>
      </w:r>
      <w:proofErr w:type="spellStart"/>
      <w:r w:rsidR="003A25AD">
        <w:rPr>
          <w:color w:val="000000"/>
          <w:lang w:val="el-GR"/>
        </w:rPr>
        <w:t>π</w:t>
      </w:r>
      <w:r w:rsidR="003A25AD" w:rsidRPr="00020B6A">
        <w:rPr>
          <w:color w:val="000000"/>
          <w:lang w:val="el-GR"/>
        </w:rPr>
        <w:t>.</w:t>
      </w:r>
      <w:r w:rsidR="003A25AD">
        <w:rPr>
          <w:color w:val="000000"/>
          <w:lang w:val="el-GR"/>
        </w:rPr>
        <w:t>δ</w:t>
      </w:r>
      <w:proofErr w:type="spellEnd"/>
      <w:r w:rsidR="003A25AD">
        <w:rPr>
          <w:color w:val="000000"/>
          <w:lang w:val="el-GR"/>
        </w:rPr>
        <w:t>/τος</w:t>
      </w:r>
      <w:r w:rsidR="003A25AD" w:rsidRPr="00020B6A">
        <w:rPr>
          <w:color w:val="000000"/>
          <w:lang w:val="el-GR"/>
        </w:rPr>
        <w:t xml:space="preserve"> 39/2017.</w:t>
      </w:r>
    </w:p>
    <w:p w14:paraId="53CE1532" w14:textId="77777777" w:rsidR="005B1D5A" w:rsidRPr="0052232F" w:rsidRDefault="005B1D5A" w:rsidP="005B1D5A">
      <w:pPr>
        <w:rPr>
          <w:color w:val="000000"/>
          <w:lang w:val="el-GR"/>
        </w:rPr>
      </w:pPr>
      <w:r w:rsidRPr="0052232F">
        <w:rPr>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40FEEE4" w14:textId="0CB359E2"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124C5E7F" w14:textId="5948E5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w:t>
      </w:r>
      <w:r w:rsidR="00CD5834" w:rsidRPr="00020B6A">
        <w:rPr>
          <w:color w:val="000000"/>
          <w:lang w:val="el-GR"/>
        </w:rPr>
        <w:t>επ</w:t>
      </w:r>
      <w:r w:rsidR="00CD5834">
        <w:rPr>
          <w:color w:val="000000"/>
          <w:lang w:val="el-GR"/>
        </w:rPr>
        <w:t>ό</w:t>
      </w:r>
      <w:r w:rsidR="00CD5834" w:rsidRPr="00020B6A">
        <w:rPr>
          <w:color w:val="000000"/>
          <w:lang w:val="el-GR"/>
        </w:rPr>
        <w:t>μ</w:t>
      </w:r>
      <w:r w:rsidR="00CD5834">
        <w:rPr>
          <w:color w:val="000000"/>
          <w:lang w:val="el-GR"/>
        </w:rPr>
        <w:t>ε</w:t>
      </w:r>
      <w:r w:rsidR="00CD5834" w:rsidRPr="00020B6A">
        <w:rPr>
          <w:color w:val="000000"/>
          <w:lang w:val="el-GR"/>
        </w:rPr>
        <w:t xml:space="preserve">νη </w:t>
      </w:r>
      <w:r w:rsidRPr="00020B6A">
        <w:rPr>
          <w:color w:val="000000"/>
          <w:lang w:val="el-GR"/>
        </w:rPr>
        <w:t xml:space="preserve">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C168D7">
        <w:rPr>
          <w:color w:val="000000"/>
          <w:lang w:val="el-GR"/>
        </w:rPr>
        <w:t xml:space="preserve">του </w:t>
      </w:r>
      <w:proofErr w:type="spellStart"/>
      <w:r w:rsidR="00C168D7">
        <w:rPr>
          <w:color w:val="000000"/>
          <w:lang w:val="el-GR"/>
        </w:rPr>
        <w:t>π</w:t>
      </w:r>
      <w:r w:rsidR="00C168D7" w:rsidRPr="00020B6A">
        <w:rPr>
          <w:color w:val="000000"/>
          <w:lang w:val="el-GR"/>
        </w:rPr>
        <w:t>.</w:t>
      </w:r>
      <w:r w:rsidR="00C168D7">
        <w:rPr>
          <w:color w:val="000000"/>
          <w:lang w:val="el-GR"/>
        </w:rPr>
        <w:t>δ</w:t>
      </w:r>
      <w:proofErr w:type="spellEnd"/>
      <w:r w:rsidR="00C168D7">
        <w:rPr>
          <w:color w:val="000000"/>
          <w:lang w:val="el-GR"/>
        </w:rPr>
        <w:t>/τος</w:t>
      </w:r>
      <w:r w:rsidR="00C168D7" w:rsidRPr="00020B6A">
        <w:rPr>
          <w:color w:val="000000"/>
          <w:lang w:val="el-GR"/>
        </w:rPr>
        <w:t xml:space="preserve"> 39/2017</w:t>
      </w:r>
      <w:r w:rsidRPr="00020B6A">
        <w:rPr>
          <w:color w:val="000000"/>
          <w:lang w:val="el-GR"/>
        </w:rPr>
        <w:t>,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6D1F46C" w14:textId="1A1BBC9D" w:rsidR="005B1D5A" w:rsidRPr="00020B6A" w:rsidRDefault="005B1D5A" w:rsidP="005B1D5A">
      <w:pPr>
        <w:rPr>
          <w:color w:val="000000"/>
          <w:lang w:val="el-GR"/>
        </w:rPr>
      </w:pPr>
      <w:r w:rsidRPr="00020B6A">
        <w:rPr>
          <w:color w:val="000000"/>
          <w:lang w:val="el-GR"/>
        </w:rPr>
        <w:t xml:space="preserve">β) Διαβιβάζει στην </w:t>
      </w:r>
      <w:r w:rsidR="00E42389"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F9A9540" w14:textId="5C97DC52" w:rsidR="005B1D5A" w:rsidRPr="00020B6A" w:rsidRDefault="005B1D5A" w:rsidP="005B1D5A">
      <w:pPr>
        <w:rPr>
          <w:color w:val="000000"/>
          <w:lang w:val="el-GR"/>
        </w:rPr>
      </w:pPr>
      <w:r w:rsidRPr="00020B6A">
        <w:rPr>
          <w:color w:val="000000"/>
          <w:lang w:val="el-GR"/>
        </w:rPr>
        <w:t xml:space="preserve">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w:t>
      </w:r>
      <w:r w:rsidR="001C10F1" w:rsidRPr="00020B6A">
        <w:rPr>
          <w:color w:val="000000"/>
          <w:lang w:val="el-GR"/>
        </w:rPr>
        <w:t>επ</w:t>
      </w:r>
      <w:r w:rsidR="001C10F1">
        <w:rPr>
          <w:color w:val="000000"/>
          <w:lang w:val="el-GR"/>
        </w:rPr>
        <w:t>ό</w:t>
      </w:r>
      <w:r w:rsidR="001C10F1" w:rsidRPr="00020B6A">
        <w:rPr>
          <w:color w:val="000000"/>
          <w:lang w:val="el-GR"/>
        </w:rPr>
        <w:t>μ</w:t>
      </w:r>
      <w:r w:rsidR="001C10F1">
        <w:rPr>
          <w:color w:val="000000"/>
          <w:lang w:val="el-GR"/>
        </w:rPr>
        <w:t>ε</w:t>
      </w:r>
      <w:r w:rsidR="001C10F1" w:rsidRPr="00020B6A">
        <w:rPr>
          <w:color w:val="000000"/>
          <w:lang w:val="el-GR"/>
        </w:rPr>
        <w:t xml:space="preserve">νη </w:t>
      </w:r>
      <w:r w:rsidRPr="00020B6A">
        <w:rPr>
          <w:color w:val="000000"/>
          <w:lang w:val="el-GR"/>
        </w:rPr>
        <w:t>εργάσιμη ημέρα από την κατάθεσή τους.</w:t>
      </w:r>
    </w:p>
    <w:p w14:paraId="385C6CB3"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CC2EE8F" w14:textId="48EC2AAD" w:rsidR="005B1D5A" w:rsidRPr="00020B6A" w:rsidRDefault="005B1D5A" w:rsidP="005B1D5A">
      <w:pPr>
        <w:rPr>
          <w:color w:val="000000"/>
          <w:lang w:val="el-GR"/>
        </w:rPr>
      </w:pPr>
      <w:r w:rsidRPr="00020B6A">
        <w:rPr>
          <w:color w:val="000000"/>
          <w:lang w:val="el-GR"/>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w:t>
      </w:r>
      <w:r w:rsidR="003D301B">
        <w:rPr>
          <w:color w:val="000000"/>
          <w:lang w:val="el-GR"/>
        </w:rPr>
        <w:t xml:space="preserve"> του</w:t>
      </w:r>
      <w:r w:rsidRPr="00020B6A">
        <w:rPr>
          <w:color w:val="000000"/>
          <w:lang w:val="el-GR"/>
        </w:rPr>
        <w:t xml:space="preserve"> </w:t>
      </w:r>
      <w:r>
        <w:rPr>
          <w:color w:val="000000"/>
          <w:lang w:val="el-GR"/>
        </w:rPr>
        <w:t>ν</w:t>
      </w:r>
      <w:r w:rsidRPr="00020B6A">
        <w:rPr>
          <w:color w:val="000000"/>
          <w:lang w:val="el-GR"/>
        </w:rPr>
        <w:t>. 4412/2016 κατά των εκτελεστών πράξεων ή παραλείψεων της αναθέτουσας αρχής .</w:t>
      </w:r>
    </w:p>
    <w:p w14:paraId="6D46D47D" w14:textId="272E167A"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r w:rsidR="00E42389" w:rsidRPr="006B704A">
        <w:rPr>
          <w:lang w:val="el-GR"/>
        </w:rPr>
        <w:t>Ε.Α.ΔΗ.ΣΥ.</w:t>
      </w:r>
      <w:r w:rsidRPr="00020B6A">
        <w:rPr>
          <w:color w:val="000000"/>
          <w:lang w:val="el-GR"/>
        </w:rPr>
        <w:t xml:space="preserve"> και την ακύρωσή της ενώπιον του </w:t>
      </w:r>
      <w:r w:rsidR="00FC727F" w:rsidRPr="00020B6A">
        <w:rPr>
          <w:color w:val="000000"/>
          <w:lang w:val="el-GR"/>
        </w:rPr>
        <w:t>αρμ</w:t>
      </w:r>
      <w:r w:rsidR="00FC727F">
        <w:rPr>
          <w:color w:val="000000"/>
          <w:lang w:val="el-GR"/>
        </w:rPr>
        <w:t>ό</w:t>
      </w:r>
      <w:r w:rsidR="00FC727F" w:rsidRPr="00020B6A">
        <w:rPr>
          <w:color w:val="000000"/>
          <w:lang w:val="el-GR"/>
        </w:rPr>
        <w:t>δ</w:t>
      </w:r>
      <w:r w:rsidR="00FC727F">
        <w:rPr>
          <w:color w:val="000000"/>
          <w:lang w:val="el-GR"/>
        </w:rPr>
        <w:t>ι</w:t>
      </w:r>
      <w:r w:rsidR="00FC727F" w:rsidRPr="00020B6A">
        <w:rPr>
          <w:color w:val="000000"/>
          <w:lang w:val="el-GR"/>
        </w:rPr>
        <w:t xml:space="preserve">ου </w:t>
      </w:r>
      <w:r w:rsidR="00FC727F">
        <w:rPr>
          <w:color w:val="000000"/>
          <w:lang w:val="el-GR"/>
        </w:rPr>
        <w:t xml:space="preserve">Διοικητικού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E42389" w:rsidRPr="006B704A">
        <w:rPr>
          <w:lang w:val="el-GR"/>
        </w:rPr>
        <w:t>Ε.Α.ΔΗ.ΣΥ.</w:t>
      </w:r>
      <w:r w:rsidR="00F1538B" w:rsidRPr="007C4E1D">
        <w:rPr>
          <w:color w:val="000000"/>
          <w:lang w:val="el-GR" w:eastAsia="ar-SA"/>
        </w:rPr>
        <w:t>.</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E42389" w:rsidRPr="006B704A">
        <w:rPr>
          <w:lang w:val="el-GR"/>
        </w:rPr>
        <w:t>Ε.Α.ΔΗ.ΣΥ.</w:t>
      </w:r>
      <w:r w:rsidR="00F1538B" w:rsidRPr="007C4E1D">
        <w:rPr>
          <w:color w:val="000000"/>
          <w:lang w:val="el-GR" w:eastAsia="ar-SA"/>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5152B8DE" w14:textId="21882CEA"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42389" w:rsidRPr="006B704A">
        <w:rPr>
          <w:lang w:val="el-GR"/>
        </w:rPr>
        <w:t>Ε.Α.ΔΗ.ΣΥ.</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6D8B076B" w14:textId="1CAAC88C"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E42389"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09A88DDC" w14:textId="6996920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0155CD">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ενώ</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p>
    <w:p w14:paraId="2256D94F" w14:textId="43BB9DED" w:rsidR="00160FCE" w:rsidRDefault="00072601" w:rsidP="005B1D5A">
      <w:pPr>
        <w:rPr>
          <w:color w:val="000000"/>
          <w:lang w:val="el-GR" w:eastAsia="ar-SA"/>
        </w:rPr>
      </w:pPr>
      <w:r>
        <w:rPr>
          <w:color w:val="000000"/>
          <w:lang w:val="el-GR"/>
        </w:rPr>
        <w:lastRenderedPageBreak/>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E42389"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78DB81DD"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811F725" w14:textId="77777777" w:rsidR="005B1D5A" w:rsidRDefault="005B1D5A" w:rsidP="005B1D5A">
      <w:pPr>
        <w:rPr>
          <w:color w:val="000000"/>
          <w:lang w:val="el-GR"/>
        </w:rPr>
      </w:pPr>
      <w:r w:rsidRPr="00827575">
        <w:rPr>
          <w:color w:val="000000"/>
          <w:lang w:val="el-GR"/>
        </w:rPr>
        <w:t xml:space="preserve"> </w:t>
      </w:r>
    </w:p>
    <w:p w14:paraId="044303A9" w14:textId="7FCFC374"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w:t>
      </w:r>
      <w:r w:rsidR="00A54FF4" w:rsidRPr="00827575">
        <w:rPr>
          <w:color w:val="000000"/>
          <w:lang w:val="el-GR"/>
        </w:rPr>
        <w:t>αρμ</w:t>
      </w:r>
      <w:r w:rsidR="00A54FF4">
        <w:rPr>
          <w:color w:val="000000"/>
          <w:lang w:val="el-GR"/>
        </w:rPr>
        <w:t>ό</w:t>
      </w:r>
      <w:r w:rsidR="00A54FF4" w:rsidRPr="00827575">
        <w:rPr>
          <w:color w:val="000000"/>
          <w:lang w:val="el-GR"/>
        </w:rPr>
        <w:t>δ</w:t>
      </w:r>
      <w:r w:rsidR="00A54FF4">
        <w:rPr>
          <w:color w:val="000000"/>
          <w:lang w:val="el-GR"/>
        </w:rPr>
        <w:t>ι</w:t>
      </w:r>
      <w:r w:rsidR="00A54FF4" w:rsidRPr="00827575">
        <w:rPr>
          <w:color w:val="000000"/>
          <w:lang w:val="el-GR"/>
        </w:rPr>
        <w:t xml:space="preserve">ου </w:t>
      </w:r>
      <w:r w:rsidR="00A54FF4">
        <w:rPr>
          <w:color w:val="000000"/>
          <w:lang w:val="el-GR"/>
        </w:rPr>
        <w:t>Δ</w:t>
      </w:r>
      <w:r w:rsidR="00A54FF4" w:rsidRPr="00827575">
        <w:rPr>
          <w:color w:val="000000"/>
          <w:lang w:val="el-GR"/>
        </w:rPr>
        <w:t xml:space="preserve">ικαστηρίου </w:t>
      </w:r>
      <w:r w:rsidRPr="00827575">
        <w:rPr>
          <w:color w:val="000000"/>
          <w:lang w:val="el-GR"/>
        </w:rPr>
        <w:t xml:space="preserve">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 xml:space="preserve">Για την άσκηση της </w:t>
      </w:r>
      <w:r w:rsidR="00D16589" w:rsidRPr="007C4E1D">
        <w:rPr>
          <w:color w:val="000000"/>
          <w:lang w:val="el-GR" w:eastAsia="ar-SA"/>
        </w:rPr>
        <w:t>αίτησ</w:t>
      </w:r>
      <w:r w:rsidR="00D16589">
        <w:rPr>
          <w:color w:val="000000"/>
          <w:lang w:val="el-GR" w:eastAsia="ar-SA"/>
        </w:rPr>
        <w:t>η</w:t>
      </w:r>
      <w:r w:rsidR="00D16589" w:rsidRPr="007C4E1D">
        <w:rPr>
          <w:color w:val="000000"/>
          <w:lang w:val="el-GR" w:eastAsia="ar-SA"/>
        </w:rPr>
        <w:t>ς</w:t>
      </w:r>
      <w:r w:rsidR="00BA73A7" w:rsidRPr="007C4E1D" w:rsidDel="00BA73A7">
        <w:rPr>
          <w:color w:val="000000"/>
          <w:lang w:val="el-GR" w:eastAsia="ar-SA"/>
        </w:rPr>
        <w:t xml:space="preserve"> </w:t>
      </w:r>
      <w:r w:rsidR="00160FCE" w:rsidRPr="007C4E1D">
        <w:rPr>
          <w:color w:val="000000"/>
          <w:lang w:val="el-GR" w:eastAsia="ar-SA"/>
        </w:rPr>
        <w:t>κατατίθεται παράβολο, σύμφωνα με τα ειδικότερα οριζόμενα στο άρθ</w:t>
      </w:r>
      <w:r w:rsidR="00160FCE">
        <w:rPr>
          <w:color w:val="000000"/>
          <w:lang w:val="el-GR" w:eastAsia="ar-SA"/>
        </w:rPr>
        <w:t xml:space="preserve">ρο 372 παρ. 5 του </w:t>
      </w:r>
      <w:r w:rsidR="00BA73A7">
        <w:rPr>
          <w:color w:val="000000"/>
          <w:lang w:val="el-GR" w:eastAsia="ar-SA"/>
        </w:rPr>
        <w:t>ν</w:t>
      </w:r>
      <w:r w:rsidR="00160FCE">
        <w:rPr>
          <w:color w:val="000000"/>
          <w:lang w:val="el-GR" w:eastAsia="ar-SA"/>
        </w:rPr>
        <w:t>. 4412/2016.</w:t>
      </w:r>
    </w:p>
    <w:p w14:paraId="19F02D3C" w14:textId="127B56BB"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00ED547E" w:rsidRPr="007C4E1D">
        <w:rPr>
          <w:color w:val="000000"/>
          <w:lang w:val="el-GR" w:eastAsia="ar-SA"/>
        </w:rPr>
        <w:t>π.δ</w:t>
      </w:r>
      <w:proofErr w:type="spellEnd"/>
      <w:r w:rsidR="00ED547E">
        <w:rPr>
          <w:color w:val="000000"/>
          <w:lang w:val="el-GR" w:eastAsia="ar-SA"/>
        </w:rPr>
        <w:t>/τος</w:t>
      </w:r>
      <w:r w:rsidR="00ED547E" w:rsidRPr="007C4E1D">
        <w:rPr>
          <w:color w:val="000000"/>
          <w:lang w:val="el-GR" w:eastAsia="ar-SA"/>
        </w:rPr>
        <w:t xml:space="preserve"> 18/1989.</w:t>
      </w:r>
    </w:p>
    <w:p w14:paraId="2E040B2C" w14:textId="20BAFDDB"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ED547E">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C2D6F8C" w14:textId="4147E5EA"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w:t>
      </w:r>
      <w:r w:rsidR="00463AB8" w:rsidRPr="007C4E1D">
        <w:rPr>
          <w:color w:val="000000"/>
          <w:lang w:val="el-GR" w:eastAsia="ar-SA"/>
        </w:rPr>
        <w:t xml:space="preserve">του </w:t>
      </w:r>
      <w:proofErr w:type="spellStart"/>
      <w:r w:rsidR="00463AB8" w:rsidRPr="007C4E1D">
        <w:rPr>
          <w:color w:val="000000"/>
          <w:lang w:val="el-GR" w:eastAsia="ar-SA"/>
        </w:rPr>
        <w:t>π.δ</w:t>
      </w:r>
      <w:proofErr w:type="spellEnd"/>
      <w:r w:rsidR="00463AB8">
        <w:rPr>
          <w:color w:val="000000"/>
          <w:lang w:val="el-GR" w:eastAsia="ar-SA"/>
        </w:rPr>
        <w:t>/τος</w:t>
      </w:r>
      <w:r w:rsidR="00463AB8" w:rsidRPr="007C4E1D">
        <w:rPr>
          <w:color w:val="000000"/>
          <w:lang w:val="el-GR" w:eastAsia="ar-SA"/>
        </w:rPr>
        <w:t xml:space="preserve"> 18/1989.</w:t>
      </w:r>
    </w:p>
    <w:p w14:paraId="4B8DE17A" w14:textId="6AF6B29A" w:rsidR="00C90A04" w:rsidRPr="00603221" w:rsidRDefault="00C90A04" w:rsidP="00A745BB">
      <w:pPr>
        <w:suppressAutoHyphens w:val="0"/>
        <w:spacing w:after="0"/>
        <w:jc w:val="left"/>
        <w:rPr>
          <w:lang w:val="el-GR"/>
        </w:rPr>
      </w:pPr>
    </w:p>
    <w:p w14:paraId="1D0FD426" w14:textId="77777777" w:rsidR="008338F0" w:rsidRPr="00603221" w:rsidRDefault="003355E7" w:rsidP="003A109E">
      <w:pPr>
        <w:pStyle w:val="2"/>
        <w:rPr>
          <w:rFonts w:cs="Tahoma"/>
          <w:lang w:val="el-GR"/>
        </w:rPr>
      </w:pPr>
      <w:r w:rsidRPr="00603221">
        <w:rPr>
          <w:rFonts w:cs="Tahoma"/>
          <w:lang w:val="el-GR"/>
        </w:rPr>
        <w:tab/>
      </w:r>
      <w:bookmarkStart w:id="401" w:name="_Toc97194317"/>
      <w:bookmarkStart w:id="402" w:name="_Toc97194449"/>
      <w:bookmarkStart w:id="403" w:name="_Toc183170150"/>
      <w:r w:rsidRPr="00603221">
        <w:rPr>
          <w:rFonts w:cs="Tahoma"/>
          <w:lang w:val="el-GR"/>
        </w:rPr>
        <w:t>Ματαίωση Διαδικασίας</w:t>
      </w:r>
      <w:bookmarkEnd w:id="401"/>
      <w:bookmarkEnd w:id="402"/>
      <w:bookmarkEnd w:id="403"/>
    </w:p>
    <w:p w14:paraId="034A6C95"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9343B23" w14:textId="7E4C0A16"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 xml:space="preserve">στην περίπτωση του </w:t>
      </w:r>
      <w:r w:rsidR="00851F1C" w:rsidRPr="007515FD">
        <w:rPr>
          <w:lang w:val="el-GR"/>
        </w:rPr>
        <w:t>δε</w:t>
      </w:r>
      <w:r w:rsidR="00851F1C">
        <w:rPr>
          <w:lang w:val="el-GR"/>
        </w:rPr>
        <w:t>ύ</w:t>
      </w:r>
      <w:r w:rsidR="00851F1C" w:rsidRPr="007515FD">
        <w:rPr>
          <w:lang w:val="el-GR"/>
        </w:rPr>
        <w:t>τ</w:t>
      </w:r>
      <w:r w:rsidR="00851F1C">
        <w:rPr>
          <w:lang w:val="el-GR"/>
        </w:rPr>
        <w:t>ε</w:t>
      </w:r>
      <w:r w:rsidR="00851F1C" w:rsidRPr="007515FD">
        <w:rPr>
          <w:lang w:val="el-GR"/>
        </w:rPr>
        <w:t xml:space="preserve">ρου </w:t>
      </w:r>
      <w:r w:rsidRPr="007515FD">
        <w:rPr>
          <w:lang w:val="el-GR"/>
        </w:rPr>
        <w:t>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43CD9199" w14:textId="57A1E022" w:rsidR="00921D35" w:rsidRDefault="00921D35" w:rsidP="00921D35">
      <w:pPr>
        <w:rPr>
          <w:lang w:val="el-GR"/>
        </w:rPr>
      </w:pPr>
      <w:r>
        <w:rPr>
          <w:lang w:val="el-GR"/>
        </w:rPr>
        <w:lastRenderedPageBreak/>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 xml:space="preserve">β) </w:t>
      </w:r>
      <w:r w:rsidR="008F7ACD">
        <w:rPr>
          <w:lang w:val="el-GR"/>
        </w:rPr>
        <w:t>ε</w:t>
      </w:r>
      <w:r w:rsidR="008F7ACD"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5D0914">
        <w:rPr>
          <w:lang w:val="el-GR"/>
        </w:rPr>
        <w:t>ε</w:t>
      </w:r>
      <w:r w:rsidR="005D0914" w:rsidRPr="007515FD">
        <w:rPr>
          <w:lang w:val="el-GR"/>
        </w:rPr>
        <w:t xml:space="preserve">άν </w:t>
      </w:r>
      <w:r w:rsidRPr="00C41D65">
        <w:rPr>
          <w:lang w:val="el-GR"/>
        </w:rPr>
        <w:t>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5D0914">
        <w:rPr>
          <w:lang w:val="el-GR"/>
        </w:rPr>
        <w:t>ε</w:t>
      </w:r>
      <w:r w:rsidR="005D0914" w:rsidRPr="007515FD">
        <w:rPr>
          <w:lang w:val="el-GR"/>
        </w:rPr>
        <w:t xml:space="preserve">άν </w:t>
      </w:r>
      <w:r w:rsidRPr="00C41D65">
        <w:rPr>
          <w:lang w:val="el-GR"/>
        </w:rPr>
        <w:t>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405769EE" w14:textId="77777777" w:rsidR="00F371B3" w:rsidRPr="00603221" w:rsidRDefault="00F371B3" w:rsidP="00F371B3">
      <w:pPr>
        <w:rPr>
          <w:lang w:val="el-GR"/>
        </w:rPr>
      </w:pPr>
    </w:p>
    <w:p w14:paraId="7487B702" w14:textId="77777777" w:rsidR="008338F0" w:rsidRPr="00603221" w:rsidRDefault="003355E7" w:rsidP="005D1B15">
      <w:pPr>
        <w:pStyle w:val="1"/>
        <w:rPr>
          <w:rFonts w:cs="Tahoma"/>
          <w:sz w:val="22"/>
          <w:szCs w:val="22"/>
        </w:rPr>
      </w:pPr>
      <w:bookmarkStart w:id="404" w:name="_Toc97194450"/>
      <w:bookmarkStart w:id="405" w:name="_Toc183170151"/>
      <w:r w:rsidRPr="00603221">
        <w:rPr>
          <w:rFonts w:cs="Tahoma"/>
          <w:sz w:val="22"/>
          <w:szCs w:val="22"/>
        </w:rPr>
        <w:lastRenderedPageBreak/>
        <w:t>ΟΡΟΙ ΕΚΤΕΛΕΣΗΣ ΤΗΣ ΣΥΜΒΑΣΗΣ</w:t>
      </w:r>
      <w:bookmarkEnd w:id="404"/>
      <w:bookmarkEnd w:id="405"/>
      <w:r w:rsidRPr="00603221">
        <w:rPr>
          <w:rFonts w:cs="Tahoma"/>
          <w:sz w:val="22"/>
          <w:szCs w:val="22"/>
        </w:rPr>
        <w:t xml:space="preserve"> </w:t>
      </w:r>
    </w:p>
    <w:p w14:paraId="1584C8FB" w14:textId="0FA65ACE" w:rsidR="008338F0" w:rsidRPr="00603221" w:rsidRDefault="003355E7" w:rsidP="003A109E">
      <w:pPr>
        <w:pStyle w:val="2"/>
        <w:rPr>
          <w:rFonts w:cs="Tahoma"/>
          <w:lang w:val="el-GR"/>
        </w:rPr>
      </w:pPr>
      <w:r w:rsidRPr="00603221">
        <w:rPr>
          <w:rFonts w:cs="Tahoma"/>
          <w:lang w:val="el-GR"/>
        </w:rPr>
        <w:tab/>
      </w:r>
      <w:bookmarkStart w:id="406" w:name="_Ref496542746"/>
      <w:bookmarkStart w:id="407" w:name="_Toc97194318"/>
      <w:bookmarkStart w:id="408" w:name="_Toc97194451"/>
      <w:bookmarkStart w:id="409" w:name="_Toc18317015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bookmarkEnd w:id="406"/>
      <w:bookmarkEnd w:id="407"/>
      <w:bookmarkEnd w:id="408"/>
      <w:bookmarkEnd w:id="409"/>
    </w:p>
    <w:p w14:paraId="221F0566"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1B1EE715" w14:textId="68B1B9FB"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FA2582" w:rsidRPr="00FA2582">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 xml:space="preserve">αξίας της </w:t>
      </w:r>
      <w:r w:rsidRPr="00617645">
        <w:rPr>
          <w:lang w:val="el-GR"/>
        </w:rPr>
        <w:t>σύμβασης,</w:t>
      </w:r>
      <w:r w:rsidR="00E1337D" w:rsidRPr="00617645">
        <w:rPr>
          <w:lang w:val="el-GR"/>
        </w:rPr>
        <w:t xml:space="preserve"> </w:t>
      </w:r>
      <w:r w:rsidR="00421C3D" w:rsidRPr="00617645">
        <w:rPr>
          <w:lang w:val="el-GR"/>
        </w:rPr>
        <w:t>μη συμπεριλαμβανομένου</w:t>
      </w:r>
      <w:r w:rsidR="00F850FF" w:rsidRPr="00617645">
        <w:rPr>
          <w:lang w:val="el-GR"/>
        </w:rPr>
        <w:t xml:space="preserve"> </w:t>
      </w:r>
      <w:r w:rsidRPr="00617645">
        <w:rPr>
          <w:lang w:val="el-GR"/>
        </w:rPr>
        <w:t>ΦΠΑ</w:t>
      </w:r>
      <w:r w:rsidR="00186BF5" w:rsidRPr="00617645">
        <w:rPr>
          <w:lang w:val="el-GR"/>
        </w:rPr>
        <w:t xml:space="preserve"> και των δικαιωμάτων προαίρεσης</w:t>
      </w:r>
      <w:r w:rsidRPr="00617645">
        <w:rPr>
          <w:lang w:val="el-GR"/>
        </w:rPr>
        <w:t xml:space="preserve">, </w:t>
      </w:r>
      <w:r w:rsidR="0087631A" w:rsidRPr="00617645">
        <w:rPr>
          <w:lang w:val="el-GR"/>
        </w:rPr>
        <w:t xml:space="preserve">με χρόνο ισχύος </w:t>
      </w:r>
      <w:r w:rsidR="00897E7D">
        <w:rPr>
          <w:lang w:val="el-GR"/>
        </w:rPr>
        <w:t xml:space="preserve">είκοσι τέσσερις </w:t>
      </w:r>
      <w:r w:rsidR="0087631A" w:rsidRPr="0053038F">
        <w:rPr>
          <w:lang w:val="el-GR"/>
        </w:rPr>
        <w:t>(</w:t>
      </w:r>
      <w:r w:rsidR="00897E7D">
        <w:rPr>
          <w:lang w:val="el-GR"/>
        </w:rPr>
        <w:t>24</w:t>
      </w:r>
      <w:r w:rsidR="0087631A" w:rsidRPr="0053038F">
        <w:rPr>
          <w:lang w:val="el-GR"/>
        </w:rPr>
        <w:t>) μήνες</w:t>
      </w:r>
      <w:r w:rsidR="0087631A" w:rsidRPr="00617645">
        <w:rPr>
          <w:lang w:val="el-GR"/>
        </w:rPr>
        <w:t xml:space="preserve"> </w:t>
      </w:r>
      <w:r w:rsidRPr="00617645">
        <w:rPr>
          <w:lang w:val="el-GR"/>
        </w:rPr>
        <w:t>και</w:t>
      </w:r>
      <w:r w:rsidRPr="00603221">
        <w:rPr>
          <w:lang w:val="el-GR"/>
        </w:rPr>
        <w:t xml:space="preserve"> </w:t>
      </w:r>
      <w:r w:rsidR="00186BF5">
        <w:rPr>
          <w:lang w:val="el-GR"/>
        </w:rPr>
        <w:t xml:space="preserve">η οποία </w:t>
      </w:r>
      <w:r w:rsidRPr="00603221">
        <w:rPr>
          <w:lang w:val="el-GR"/>
        </w:rPr>
        <w:t xml:space="preserve">κατατίθεται </w:t>
      </w:r>
      <w:r w:rsidR="00111F7C">
        <w:rPr>
          <w:lang w:val="el-GR"/>
        </w:rPr>
        <w:t>πριν ή κατά την υπογραφή της σύμβασης</w:t>
      </w:r>
      <w:bookmarkStart w:id="410" w:name="_Hlk494198985"/>
      <w:r w:rsidR="00111F7C">
        <w:rPr>
          <w:lang w:val="el-GR"/>
        </w:rPr>
        <w:t>.</w:t>
      </w:r>
      <w:r w:rsidRPr="00603221">
        <w:rPr>
          <w:i/>
          <w:color w:val="5B9BD5"/>
          <w:lang w:val="el-GR" w:eastAsia="el-GR"/>
        </w:rPr>
        <w:t xml:space="preserve"> </w:t>
      </w:r>
    </w:p>
    <w:bookmarkEnd w:id="410"/>
    <w:p w14:paraId="0B93DFFB" w14:textId="5DB52CBF" w:rsidR="008338F0" w:rsidRDefault="003355E7" w:rsidP="00E16243">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496625091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2.1.5</w:t>
      </w:r>
      <w:r w:rsidR="00181902">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6C1DBA" w:rsidRPr="006C1DBA">
        <w:rPr>
          <w:lang w:val="el-GR"/>
        </w:rPr>
        <w:t>ΠΑΡΑΡΤΗΜΑ VIII – Υποδείγματα Εγγυητικών Επιστολών</w:t>
      </w:r>
      <w:r w:rsidR="006C1DBA">
        <w:rPr>
          <w:lang w:val="el-GR"/>
        </w:rPr>
        <w:t xml:space="preserve"> της </w:t>
      </w:r>
      <w:r w:rsidRPr="00603221">
        <w:rPr>
          <w:lang w:val="el-GR"/>
        </w:rPr>
        <w:t>Διακήρυξης και τα οριζόμενα στο άρθρο 72 του ν. 4412/2016.</w:t>
      </w:r>
    </w:p>
    <w:p w14:paraId="4304615F"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3460DF5" w14:textId="66AA614B" w:rsidR="00A970ED" w:rsidRDefault="00921D35" w:rsidP="00A970ED">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BD7489A" w14:textId="77777777" w:rsidR="00A970ED" w:rsidRDefault="00A970ED" w:rsidP="00A970ED">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326AB38F" w14:textId="4C7E6539" w:rsidR="00921D35" w:rsidRDefault="00921D35" w:rsidP="00A71857">
      <w:pPr>
        <w:rPr>
          <w:lang w:val="el-GR"/>
        </w:rPr>
      </w:pPr>
      <w:r>
        <w:rPr>
          <w:lang w:val="el-GR"/>
        </w:rPr>
        <w:t xml:space="preserve">Στην περίπτωση χορήγησης προκαταβολής, σύμφωνα με την παράγραφο </w:t>
      </w:r>
      <w:r w:rsidR="00932D18">
        <w:rPr>
          <w:lang w:val="el-GR"/>
        </w:rPr>
        <w:fldChar w:fldCharType="begin"/>
      </w:r>
      <w:r>
        <w:rPr>
          <w:lang w:val="el-GR"/>
        </w:rPr>
        <w:instrText xml:space="preserve"> REF _Ref496607306 \r \h </w:instrText>
      </w:r>
      <w:r w:rsidR="00932D18">
        <w:rPr>
          <w:lang w:val="el-GR"/>
        </w:rPr>
      </w:r>
      <w:r w:rsidR="00932D18">
        <w:rPr>
          <w:lang w:val="el-GR"/>
        </w:rPr>
        <w:fldChar w:fldCharType="separate"/>
      </w:r>
      <w:r w:rsidR="00E959F2">
        <w:rPr>
          <w:lang w:val="el-GR"/>
        </w:rPr>
        <w:t>5.1</w:t>
      </w:r>
      <w:r w:rsidR="00932D18">
        <w:rPr>
          <w:lang w:val="el-GR"/>
        </w:rPr>
        <w:fldChar w:fldCharType="end"/>
      </w:r>
      <w:r>
        <w:rPr>
          <w:lang w:val="el-GR"/>
        </w:rPr>
        <w:t xml:space="preserve"> </w:t>
      </w:r>
      <w:r w:rsidR="00891776">
        <w:rPr>
          <w:lang w:val="el-GR"/>
        </w:rPr>
        <w:t xml:space="preserve">Τρόπος Πληρωμής </w:t>
      </w:r>
      <w:r>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A42950" w:rsidRPr="00A42950">
        <w:rPr>
          <w:lang w:val="el-GR"/>
        </w:rPr>
        <w:t xml:space="preserve">  ΠΑΡΑΡΤΗΜΑ VIIΙ – Υποδείγματα Εγγυητικών Επιστολών</w:t>
      </w:r>
      <w:r w:rsidR="003D450E">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42773B02" w14:textId="3163784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p>
    <w:p w14:paraId="731F8F3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1CC55858" w14:textId="227268BE" w:rsidR="009D3BDA" w:rsidRDefault="009D3BDA" w:rsidP="009D3BDA">
      <w:pPr>
        <w:rPr>
          <w:lang w:val="el-GR"/>
        </w:rPr>
      </w:pPr>
      <w:r>
        <w:rPr>
          <w:lang w:val="el-GR"/>
        </w:rPr>
        <w:t xml:space="preserve">Σε περίπτωση που στο πρωτόκολλο </w:t>
      </w:r>
      <w:r w:rsidR="00B2067F">
        <w:rPr>
          <w:lang w:val="el-GR"/>
        </w:rPr>
        <w:t xml:space="preserve">ποιοτικής </w:t>
      </w:r>
      <w:r>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w:t>
      </w:r>
      <w:r w:rsidR="00EF4C8B">
        <w:rPr>
          <w:lang w:val="el-GR"/>
        </w:rPr>
        <w:t>εκπροθέσμου</w:t>
      </w:r>
      <w:r w:rsidR="00EF4C8B" w:rsidDel="00EF4C8B">
        <w:rPr>
          <w:lang w:val="el-GR"/>
        </w:rPr>
        <w:t xml:space="preserve"> </w:t>
      </w:r>
      <w:r>
        <w:rPr>
          <w:lang w:val="el-GR"/>
        </w:rPr>
        <w:t xml:space="preserve">.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w:t>
      </w:r>
      <w:r w:rsidR="0046302E" w:rsidRPr="001E32A7">
        <w:rPr>
          <w:lang w:val="el-GR"/>
        </w:rPr>
        <w:t>εκπρ</w:t>
      </w:r>
      <w:r w:rsidR="0046302E">
        <w:rPr>
          <w:lang w:val="el-GR"/>
        </w:rPr>
        <w:t>ο</w:t>
      </w:r>
      <w:r w:rsidR="0046302E" w:rsidRPr="001E32A7">
        <w:rPr>
          <w:lang w:val="el-GR"/>
        </w:rPr>
        <w:t>θ</w:t>
      </w:r>
      <w:r w:rsidR="0046302E">
        <w:rPr>
          <w:lang w:val="el-GR"/>
        </w:rPr>
        <w:t>έ</w:t>
      </w:r>
      <w:r w:rsidR="0046302E" w:rsidRPr="001E32A7">
        <w:rPr>
          <w:lang w:val="el-GR"/>
        </w:rPr>
        <w:t>σμου</w:t>
      </w:r>
      <w:r w:rsidRPr="001E32A7">
        <w:rPr>
          <w:lang w:val="el-GR"/>
        </w:rPr>
        <w:t xml:space="preserve">. </w:t>
      </w:r>
    </w:p>
    <w:p w14:paraId="59DAE017" w14:textId="77777777" w:rsidR="00395B4A" w:rsidRPr="00603221" w:rsidRDefault="00395B4A" w:rsidP="00395B4A">
      <w:pPr>
        <w:suppressAutoHyphens w:val="0"/>
        <w:spacing w:line="276" w:lineRule="auto"/>
        <w:rPr>
          <w:lang w:val="el-GR"/>
        </w:rPr>
      </w:pPr>
      <w:r w:rsidRPr="0053038F">
        <w:rPr>
          <w:lang w:val="el-GR"/>
        </w:rPr>
        <w:lastRenderedPageBreak/>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53038F">
        <w:rPr>
          <w:lang w:val="el-GR"/>
        </w:rPr>
        <w:t>,</w:t>
      </w:r>
      <w:r w:rsidRPr="0053038F">
        <w:rPr>
          <w:lang w:val="el-GR"/>
        </w:rPr>
        <w:t xml:space="preserve"> </w:t>
      </w:r>
      <w:r w:rsidR="00346EFF" w:rsidRPr="0053038F">
        <w:rPr>
          <w:lang w:val="el-GR"/>
        </w:rPr>
        <w:t>σύμφωνα με όσα προβλέπονται,</w:t>
      </w:r>
      <w:r w:rsidR="00346EFF" w:rsidRPr="00712483">
        <w:rPr>
          <w:lang w:val="el-GR"/>
        </w:rPr>
        <w:t xml:space="preserve"> </w:t>
      </w:r>
      <w:r w:rsidRPr="0053038F">
        <w:rPr>
          <w:lang w:val="el-GR"/>
        </w:rPr>
        <w:t>των παρατηρήσεων και του εκπροθέσμου.</w:t>
      </w:r>
      <w:r w:rsidRPr="00712483">
        <w:rPr>
          <w:lang w:val="el-GR"/>
        </w:rPr>
        <w:t xml:space="preserve"> </w:t>
      </w:r>
    </w:p>
    <w:p w14:paraId="6DBF9FF4" w14:textId="77777777" w:rsidR="008338F0" w:rsidRPr="00603221" w:rsidRDefault="003355E7" w:rsidP="003A109E">
      <w:pPr>
        <w:pStyle w:val="2"/>
        <w:rPr>
          <w:rFonts w:cs="Tahoma"/>
          <w:lang w:val="el-GR"/>
        </w:rPr>
      </w:pPr>
      <w:bookmarkStart w:id="411" w:name="_Toc120548880"/>
      <w:bookmarkStart w:id="412" w:name="_Toc121583063"/>
      <w:bookmarkStart w:id="413" w:name="_Toc122101170"/>
      <w:bookmarkStart w:id="414" w:name="_Toc120548881"/>
      <w:bookmarkStart w:id="415" w:name="_Toc121583064"/>
      <w:bookmarkStart w:id="416" w:name="_Toc122101171"/>
      <w:bookmarkStart w:id="417" w:name="_Toc120548882"/>
      <w:bookmarkStart w:id="418" w:name="_Toc121583065"/>
      <w:bookmarkStart w:id="419" w:name="_Toc122101172"/>
      <w:bookmarkStart w:id="420" w:name="_Toc120548883"/>
      <w:bookmarkStart w:id="421" w:name="_Toc121583066"/>
      <w:bookmarkStart w:id="422" w:name="_Toc122101173"/>
      <w:bookmarkStart w:id="423" w:name="_Toc120548884"/>
      <w:bookmarkStart w:id="424" w:name="_Toc121583067"/>
      <w:bookmarkStart w:id="425" w:name="_Toc122101174"/>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603221">
        <w:rPr>
          <w:rFonts w:cs="Tahoma"/>
          <w:lang w:val="el-GR"/>
        </w:rPr>
        <w:tab/>
      </w:r>
      <w:bookmarkStart w:id="426" w:name="_Toc97194319"/>
      <w:bookmarkStart w:id="427" w:name="_Toc97194452"/>
      <w:bookmarkStart w:id="428" w:name="_Toc183170153"/>
      <w:r w:rsidRPr="00603221">
        <w:rPr>
          <w:rFonts w:cs="Tahoma"/>
          <w:lang w:val="el-GR"/>
        </w:rPr>
        <w:t>Συμβατικό πλαίσιο – Εφαρμοστέα νομοθεσία</w:t>
      </w:r>
      <w:bookmarkEnd w:id="426"/>
      <w:bookmarkEnd w:id="427"/>
      <w:bookmarkEnd w:id="428"/>
    </w:p>
    <w:p w14:paraId="6B683CFD" w14:textId="1A28F2DA"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BF663F">
        <w:rPr>
          <w:lang w:val="el-GR"/>
        </w:rPr>
        <w:t>Δ</w:t>
      </w:r>
      <w:r w:rsidRPr="00603221">
        <w:rPr>
          <w:lang w:val="el-GR"/>
        </w:rPr>
        <w:t xml:space="preserve">ιακήρυξης και συμπληρωματικά ο Αστικός Κώδικας. </w:t>
      </w:r>
    </w:p>
    <w:p w14:paraId="18F89EBD" w14:textId="77777777" w:rsidR="008338F0" w:rsidRPr="00603221" w:rsidRDefault="003355E7" w:rsidP="003A109E">
      <w:pPr>
        <w:pStyle w:val="2"/>
        <w:rPr>
          <w:rFonts w:cs="Tahoma"/>
          <w:lang w:val="el-GR"/>
        </w:rPr>
      </w:pPr>
      <w:r w:rsidRPr="00603221">
        <w:rPr>
          <w:rFonts w:cs="Tahoma"/>
          <w:lang w:val="el-GR"/>
        </w:rPr>
        <w:tab/>
      </w:r>
      <w:bookmarkStart w:id="429" w:name="_Ref89075849"/>
      <w:bookmarkStart w:id="430" w:name="_Toc97194320"/>
      <w:bookmarkStart w:id="431" w:name="_Toc97194453"/>
      <w:bookmarkStart w:id="432" w:name="_Toc183170154"/>
      <w:r w:rsidRPr="00603221">
        <w:rPr>
          <w:rFonts w:cs="Tahoma"/>
          <w:lang w:val="el-GR"/>
        </w:rPr>
        <w:t>Όροι εκτέλεσης της σύμβασης</w:t>
      </w:r>
      <w:bookmarkEnd w:id="429"/>
      <w:bookmarkEnd w:id="430"/>
      <w:bookmarkEnd w:id="431"/>
      <w:bookmarkEnd w:id="432"/>
    </w:p>
    <w:p w14:paraId="14EE70A2"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1A63C4A1"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0417F4C" w14:textId="77777777" w:rsidR="00D4164C" w:rsidRDefault="00D4164C" w:rsidP="00114833">
      <w:pPr>
        <w:rPr>
          <w:lang w:val="el-GR"/>
        </w:rPr>
      </w:pPr>
    </w:p>
    <w:p w14:paraId="0842DEE2" w14:textId="05651FB2" w:rsidR="0014064C" w:rsidRDefault="0014064C" w:rsidP="00302BE2">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5" w:history="1">
        <w:r w:rsidR="008277DE" w:rsidRPr="00362837">
          <w:rPr>
            <w:rStyle w:val="-"/>
            <w:lang w:val="el-GR"/>
          </w:rPr>
          <w:t>https://greece20.gov.gr/epikoinwnia-dimosiotita/</w:t>
        </w:r>
      </w:hyperlink>
      <w:r w:rsidR="008277DE">
        <w:rPr>
          <w:lang w:val="el-GR"/>
        </w:rPr>
        <w:t>)</w:t>
      </w:r>
      <w:r w:rsidR="00A80E80">
        <w:rPr>
          <w:lang w:val="el-GR"/>
        </w:rPr>
        <w:t>.</w:t>
      </w:r>
    </w:p>
    <w:p w14:paraId="7C6606A3" w14:textId="77777777" w:rsidR="002E602F" w:rsidRDefault="002E602F" w:rsidP="002E602F">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711994F8" w14:textId="33E90D5F" w:rsidR="002E602F" w:rsidRPr="00805010" w:rsidRDefault="002E602F" w:rsidP="002E602F">
      <w:pPr>
        <w:rPr>
          <w:lang w:val="el-GR"/>
        </w:rPr>
      </w:pPr>
      <w:r w:rsidRPr="00805010">
        <w:rPr>
          <w:lang w:val="el-GR"/>
        </w:rPr>
        <w:t xml:space="preserve">Πιο συγκεκριμένα: </w:t>
      </w:r>
    </w:p>
    <w:p w14:paraId="7D74F4BD" w14:textId="77777777" w:rsidR="002E602F" w:rsidRPr="00EB4107" w:rsidRDefault="002E602F" w:rsidP="002E602F">
      <w:pPr>
        <w:rPr>
          <w:lang w:val="el-GR"/>
        </w:rPr>
      </w:pPr>
      <w:proofErr w:type="spellStart"/>
      <w:r>
        <w:t>i</w:t>
      </w:r>
      <w:proofErr w:type="spellEnd"/>
      <w:r w:rsidRPr="00EB4107">
        <w:rPr>
          <w:lang w:val="el-GR"/>
        </w:rPr>
        <w:t xml:space="preserve">) όνομα του τελικού αποδέκτη των κονδυλίων, </w:t>
      </w:r>
    </w:p>
    <w:p w14:paraId="0ADDE03D" w14:textId="77777777" w:rsidR="002E602F" w:rsidRPr="00EB4107" w:rsidRDefault="002E602F" w:rsidP="002E602F">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7CF03516" w14:textId="77777777" w:rsidR="002E602F" w:rsidRPr="00EB4107" w:rsidRDefault="002E602F" w:rsidP="002E602F">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7D3721B" w14:textId="77777777" w:rsidR="00AB580E" w:rsidRPr="00B825C3" w:rsidRDefault="00AB580E" w:rsidP="00AB580E">
      <w:pPr>
        <w:rPr>
          <w:rFonts w:eastAsia="Calibri"/>
          <w:lang w:val="el-GR"/>
        </w:rPr>
      </w:pPr>
      <w:r w:rsidRPr="00B825C3">
        <w:rPr>
          <w:rFonts w:eastAsia="Calibri"/>
          <w:lang w:val="el-GR"/>
        </w:rPr>
        <w:t xml:space="preserve">Ο ανάδοχος δεσμεύεται ότι: </w:t>
      </w:r>
    </w:p>
    <w:p w14:paraId="75CD4A53" w14:textId="77777777" w:rsidR="00AB580E" w:rsidRPr="00DD50E7" w:rsidRDefault="00AB580E" w:rsidP="00AB580E">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FA94E28" w14:textId="2FF96705" w:rsidR="00AB580E" w:rsidRPr="00DD50E7" w:rsidRDefault="00AB580E" w:rsidP="00AB580E">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DD50E7">
        <w:rPr>
          <w:rFonts w:eastAsia="Calibri"/>
          <w:lang w:val="el-GR"/>
        </w:rPr>
        <w:lastRenderedPageBreak/>
        <w:t xml:space="preserve">επαγγελματικών συμφερόντων) μεταξύ των </w:t>
      </w:r>
      <w:r w:rsidR="00903BE1" w:rsidRPr="00DD50E7">
        <w:rPr>
          <w:rFonts w:eastAsia="Calibri"/>
          <w:lang w:val="el-GR"/>
        </w:rPr>
        <w:t xml:space="preserve">νόμιμων </w:t>
      </w:r>
      <w:r w:rsidRPr="00DD50E7">
        <w:rPr>
          <w:rFonts w:eastAsia="Calibri"/>
          <w:lang w:val="el-GR"/>
        </w:rPr>
        <w:t>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D28460B" w14:textId="0DF1EBC8" w:rsidR="00AB580E" w:rsidRDefault="00AB580E" w:rsidP="00AB580E">
      <w:pPr>
        <w:rPr>
          <w:rFonts w:eastAsia="Calibri"/>
          <w:lang w:val="el-GR"/>
        </w:rPr>
      </w:pPr>
      <w:r w:rsidRPr="00DD50E7">
        <w:rPr>
          <w:rFonts w:eastAsia="Calibri"/>
          <w:lang w:val="el-GR"/>
        </w:rPr>
        <w:t xml:space="preserve">Οι υποχρεώσεις και οι απαγορεύσεις της ρήτρας αυτής </w:t>
      </w:r>
      <w:r w:rsidR="00EB1B3E">
        <w:rPr>
          <w:rFonts w:eastAsia="Calibri"/>
          <w:lang w:val="el-GR"/>
        </w:rPr>
        <w:t>στη περίπτωση που</w:t>
      </w:r>
      <w:r w:rsidR="00EB1B3E" w:rsidRPr="00DD50E7">
        <w:rPr>
          <w:rFonts w:eastAsia="Calibri"/>
          <w:lang w:val="el-GR"/>
        </w:rPr>
        <w:t xml:space="preserve"> </w:t>
      </w:r>
      <w:r w:rsidRPr="00DD50E7">
        <w:rPr>
          <w:rFonts w:eastAsia="Calibri"/>
          <w:lang w:val="el-GR"/>
        </w:rPr>
        <w:t xml:space="preserve">ο ανάδοχος είναι ένωση, </w:t>
      </w:r>
      <w:r w:rsidR="007A5B4A">
        <w:rPr>
          <w:rFonts w:eastAsia="Calibri"/>
          <w:lang w:val="el-GR"/>
        </w:rPr>
        <w:t>ισχύουν</w:t>
      </w:r>
      <w:r w:rsidR="007A5B4A" w:rsidRPr="00DD50E7">
        <w:rPr>
          <w:rFonts w:eastAsia="Calibri"/>
          <w:lang w:val="el-GR"/>
        </w:rPr>
        <w:t xml:space="preserve"> </w:t>
      </w:r>
      <w:r w:rsidRPr="00DD50E7">
        <w:rPr>
          <w:rFonts w:eastAsia="Calibri"/>
          <w:lang w:val="el-GR"/>
        </w:rPr>
        <w:t xml:space="preserve">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75C0951" w14:textId="0BEAC1A0" w:rsidR="002E602F" w:rsidRPr="00603221" w:rsidRDefault="00AB580E" w:rsidP="009C2691">
      <w:pPr>
        <w:suppressAutoHyphens w:val="0"/>
        <w:spacing w:after="0"/>
        <w:rPr>
          <w:lang w:val="el-GR"/>
        </w:rPr>
      </w:pPr>
      <w:bookmarkStart w:id="433"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9C2691">
        <w:rPr>
          <w:lang w:val="el-GR"/>
        </w:rPr>
        <w:fldChar w:fldCharType="begin"/>
      </w:r>
      <w:r w:rsidR="009C2691">
        <w:rPr>
          <w:lang w:val="el-GR"/>
        </w:rPr>
        <w:instrText xml:space="preserve"> REF _Ref178893775 \h </w:instrText>
      </w:r>
      <w:r w:rsidR="009C2691">
        <w:rPr>
          <w:lang w:val="el-GR"/>
        </w:rPr>
      </w:r>
      <w:r w:rsidR="009C2691">
        <w:rPr>
          <w:lang w:val="el-GR"/>
        </w:rPr>
        <w:fldChar w:fldCharType="separate"/>
      </w:r>
      <w:r w:rsidR="00E959F2" w:rsidRPr="00C0415C">
        <w:rPr>
          <w:lang w:val="el-GR"/>
        </w:rPr>
        <w:t>ΠΑΡΑΡΤΗΜΑ</w:t>
      </w:r>
      <w:r w:rsidR="00E959F2" w:rsidRPr="002A51E1">
        <w:rPr>
          <w:lang w:val="el-GR"/>
        </w:rPr>
        <w:t xml:space="preserve"> </w:t>
      </w:r>
      <w:r w:rsidR="00E959F2">
        <w:t>X</w:t>
      </w:r>
      <w:r w:rsidR="00E959F2" w:rsidRPr="002A51E1">
        <w:rPr>
          <w:lang w:val="el-GR"/>
        </w:rPr>
        <w:t xml:space="preserve"> – </w:t>
      </w:r>
      <w:r w:rsidR="00E959F2">
        <w:rPr>
          <w:lang w:val="el-GR"/>
        </w:rPr>
        <w:t>Ρήτρα Ακεραιότητας</w:t>
      </w:r>
      <w:r w:rsidR="009C2691">
        <w:rPr>
          <w:lang w:val="el-GR"/>
        </w:rPr>
        <w:fldChar w:fldCharType="end"/>
      </w:r>
      <w:r w:rsidR="009C2691">
        <w:rPr>
          <w:lang w:val="el-GR"/>
        </w:rPr>
        <w:t xml:space="preserve"> </w:t>
      </w:r>
      <w:r>
        <w:rPr>
          <w:rFonts w:hint="cs"/>
          <w:cs/>
          <w:lang w:val="el-GR"/>
        </w:rPr>
        <w:t>η οποία θα περιληφθεί στη σύμβαση</w:t>
      </w:r>
      <w:bookmarkEnd w:id="433"/>
      <w:r>
        <w:rPr>
          <w:rFonts w:hint="cs"/>
          <w:cs/>
          <w:lang w:val="el-GR"/>
        </w:rPr>
        <w:t>.</w:t>
      </w:r>
    </w:p>
    <w:p w14:paraId="463555C4"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07280A03"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2614C558"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05E399EA"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w:t>
      </w:r>
      <w:r w:rsidRPr="00603221">
        <w:rPr>
          <w:lang w:val="el-GR"/>
        </w:rPr>
        <w:lastRenderedPageBreak/>
        <w:t xml:space="preserve">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7944A6D"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EF7F5B6"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699A3735"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C44E244"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9A927C3"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967549B"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C25A650"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B6A0308"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D033E0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0701AD0" w14:textId="77777777" w:rsidR="00343BB2" w:rsidRPr="00033BA0" w:rsidRDefault="00343BB2" w:rsidP="00343BB2">
      <w:pPr>
        <w:rPr>
          <w:lang w:val="el-GR"/>
        </w:rPr>
      </w:pPr>
      <w:r w:rsidRPr="00033BA0">
        <w:rPr>
          <w:lang w:val="el-GR"/>
        </w:rPr>
        <w:lastRenderedPageBreak/>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7C19034" w14:textId="77777777" w:rsidR="00343BB2" w:rsidRPr="00033BA0" w:rsidRDefault="00343BB2" w:rsidP="00343BB2">
      <w:pPr>
        <w:rPr>
          <w:lang w:val="el-GR"/>
        </w:rPr>
      </w:pPr>
      <w:r w:rsidRPr="00033BA0">
        <w:rPr>
          <w:lang w:val="el-GR"/>
        </w:rPr>
        <w:t>Ειδικότερα :</w:t>
      </w:r>
    </w:p>
    <w:p w14:paraId="67C5F148"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FC6418E" w14:textId="3DF8C5BA"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3CDBBBA" w14:textId="0858B60B"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6A7B1EC"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A61A564"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06C5767" w14:textId="77777777" w:rsidR="00343BB2" w:rsidRPr="00033BA0" w:rsidRDefault="00343BB2" w:rsidP="00343BB2">
      <w:pPr>
        <w:suppressAutoHyphens w:val="0"/>
        <w:spacing w:after="200" w:line="276" w:lineRule="auto"/>
        <w:rPr>
          <w:lang w:val="el-GR"/>
        </w:rPr>
      </w:pPr>
      <w:r w:rsidRPr="00D61022">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D61022">
        <w:rPr>
          <w:lang w:val="el-GR"/>
        </w:rPr>
        <w:t>σύμβασης</w:t>
      </w:r>
      <w:r w:rsidRPr="00D61022">
        <w:rPr>
          <w:lang w:val="el-GR"/>
        </w:rPr>
        <w:t xml:space="preserve">, στο πλαίσιο πρότασης επικαιροποίησης, έχουν ανακοινωθεί </w:t>
      </w:r>
      <w:r w:rsidR="00641C65" w:rsidRPr="00D61022">
        <w:rPr>
          <w:lang w:val="el-GR"/>
        </w:rPr>
        <w:t>νεότερα</w:t>
      </w:r>
      <w:r w:rsidRPr="00D61022">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D61022">
        <w:rPr>
          <w:lang w:val="el-GR"/>
        </w:rPr>
        <w:t>Μ.</w:t>
      </w:r>
      <w:r w:rsidRPr="00D61022">
        <w:rPr>
          <w:lang w:val="el-GR"/>
        </w:rPr>
        <w:t xml:space="preserve">Α.Ε. δύναται να αποδεχθεί, να τα προμηθεύσει αντί των </w:t>
      </w:r>
      <w:proofErr w:type="spellStart"/>
      <w:r w:rsidRPr="00D61022">
        <w:rPr>
          <w:lang w:val="el-GR"/>
        </w:rPr>
        <w:t>προσφερθέντων</w:t>
      </w:r>
      <w:proofErr w:type="spellEnd"/>
      <w:r w:rsidRPr="00D61022">
        <w:rPr>
          <w:lang w:val="el-GR"/>
        </w:rPr>
        <w:t>, με την προϋπόθεση ότι δεν επέρχεται οποιαδήποτε πρόσθετη οικονομική επιβάρυνση.</w:t>
      </w:r>
    </w:p>
    <w:p w14:paraId="4761E348" w14:textId="77777777" w:rsidR="00343BB2" w:rsidRPr="00603221" w:rsidRDefault="00343BB2" w:rsidP="004B7E25">
      <w:pPr>
        <w:suppressAutoHyphens w:val="0"/>
        <w:spacing w:after="200" w:line="276" w:lineRule="auto"/>
        <w:rPr>
          <w:lang w:val="el-GR"/>
        </w:rPr>
      </w:pPr>
    </w:p>
    <w:p w14:paraId="11592B55" w14:textId="77777777" w:rsidR="008338F0" w:rsidRPr="00603221" w:rsidRDefault="003355E7" w:rsidP="003A109E">
      <w:pPr>
        <w:pStyle w:val="2"/>
        <w:rPr>
          <w:rFonts w:cs="Tahoma"/>
          <w:lang w:val="el-GR"/>
        </w:rPr>
      </w:pPr>
      <w:r w:rsidRPr="00603221">
        <w:rPr>
          <w:rFonts w:cs="Tahoma"/>
          <w:lang w:val="el-GR"/>
        </w:rPr>
        <w:tab/>
      </w:r>
      <w:bookmarkStart w:id="434" w:name="_Toc97194321"/>
      <w:bookmarkStart w:id="435" w:name="_Toc97194454"/>
      <w:bookmarkStart w:id="436" w:name="_Toc183170155"/>
      <w:r w:rsidRPr="00603221">
        <w:rPr>
          <w:rFonts w:cs="Tahoma"/>
          <w:lang w:val="el-GR"/>
        </w:rPr>
        <w:t>Υπεργολαβία</w:t>
      </w:r>
      <w:bookmarkEnd w:id="434"/>
      <w:bookmarkEnd w:id="435"/>
      <w:bookmarkEnd w:id="436"/>
    </w:p>
    <w:p w14:paraId="24E01E1E"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D2B46C9" w14:textId="4E4B6154" w:rsidR="008338F0" w:rsidRDefault="003355E7" w:rsidP="00A61D0A">
      <w:pPr>
        <w:rPr>
          <w:i/>
          <w:iCs/>
          <w:color w:val="5B9BD5"/>
          <w:spacing w:val="5"/>
          <w:kern w:val="1"/>
          <w:lang w:val="el-GR"/>
        </w:rPr>
      </w:pPr>
      <w:r w:rsidRPr="00603221">
        <w:rPr>
          <w:b/>
          <w:bCs/>
          <w:lang w:val="el-GR"/>
        </w:rPr>
        <w:lastRenderedPageBreak/>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0D33E0">
        <w:rPr>
          <w:lang w:val="el-GR"/>
        </w:rPr>
        <w:t>συνεργασίας.</w:t>
      </w:r>
      <w:r w:rsidR="0049622C">
        <w:rPr>
          <w:lang w:val="el-GR"/>
        </w:rPr>
        <w:t xml:space="preserve"> </w:t>
      </w:r>
      <w:r w:rsidRPr="00603221">
        <w:rPr>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A61D0A">
        <w:rPr>
          <w:lang w:val="el-GR"/>
        </w:rPr>
        <w:t>.</w:t>
      </w:r>
    </w:p>
    <w:p w14:paraId="1C1430AF" w14:textId="082C1B53"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496541775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2.2.3</w:t>
      </w:r>
      <w:r w:rsidR="00181902">
        <w:fldChar w:fldCharType="end"/>
      </w:r>
      <w:r w:rsidRPr="00603221">
        <w:rPr>
          <w:lang w:val="el-GR"/>
        </w:rPr>
        <w:t xml:space="preserve"> και με τα αποδεικτικά μέσα της παραγράφου</w:t>
      </w:r>
      <w:r w:rsidR="005A3530">
        <w:rPr>
          <w:lang w:val="el-GR"/>
        </w:rPr>
        <w:t xml:space="preserve"> </w:t>
      </w:r>
      <w:r w:rsidR="00932D18">
        <w:rPr>
          <w:lang w:val="el-GR"/>
        </w:rPr>
        <w:fldChar w:fldCharType="begin"/>
      </w:r>
      <w:r w:rsidR="00A30F24">
        <w:rPr>
          <w:lang w:val="el-GR"/>
        </w:rPr>
        <w:instrText xml:space="preserve"> REF _Ref40957856 \r \h </w:instrText>
      </w:r>
      <w:r w:rsidR="00932D18">
        <w:rPr>
          <w:lang w:val="el-GR"/>
        </w:rPr>
      </w:r>
      <w:r w:rsidR="00932D18">
        <w:rPr>
          <w:lang w:val="el-GR"/>
        </w:rPr>
        <w:fldChar w:fldCharType="separate"/>
      </w:r>
      <w:r w:rsidR="00E959F2">
        <w:rPr>
          <w:lang w:val="el-GR"/>
        </w:rPr>
        <w:t>2.2.9.2</w:t>
      </w:r>
      <w:r w:rsidR="00932D18">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76D5690" w14:textId="015F08B4" w:rsidR="005A3530" w:rsidRDefault="003355E7" w:rsidP="00A745BB">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89E96BA" w14:textId="77777777" w:rsidR="005A3530" w:rsidRPr="00603221" w:rsidRDefault="005A3530">
      <w:pPr>
        <w:rPr>
          <w:b/>
          <w:bCs/>
          <w:lang w:val="el-GR"/>
        </w:rPr>
      </w:pPr>
    </w:p>
    <w:p w14:paraId="47090AD4" w14:textId="77777777" w:rsidR="008338F0" w:rsidRPr="00603221" w:rsidRDefault="003355E7" w:rsidP="003A109E">
      <w:pPr>
        <w:pStyle w:val="2"/>
        <w:rPr>
          <w:rFonts w:cs="Tahoma"/>
          <w:lang w:val="el-GR"/>
        </w:rPr>
      </w:pPr>
      <w:r w:rsidRPr="00603221">
        <w:rPr>
          <w:rFonts w:cs="Tahoma"/>
          <w:lang w:val="el-GR"/>
        </w:rPr>
        <w:tab/>
      </w:r>
      <w:bookmarkStart w:id="437" w:name="_Ref496607258"/>
      <w:bookmarkStart w:id="438" w:name="_Toc97194322"/>
      <w:bookmarkStart w:id="439" w:name="_Toc97194455"/>
      <w:bookmarkStart w:id="440" w:name="_Toc183170156"/>
      <w:r w:rsidRPr="00603221">
        <w:rPr>
          <w:rFonts w:cs="Tahoma"/>
          <w:lang w:val="el-GR"/>
        </w:rPr>
        <w:t>Τροποποίηση σύμβασης κατά τη διάρκειά της</w:t>
      </w:r>
      <w:bookmarkEnd w:id="437"/>
      <w:bookmarkEnd w:id="438"/>
      <w:bookmarkEnd w:id="439"/>
      <w:bookmarkEnd w:id="440"/>
      <w:r w:rsidRPr="00603221">
        <w:rPr>
          <w:rFonts w:cs="Tahoma"/>
          <w:lang w:val="el-GR"/>
        </w:rPr>
        <w:t xml:space="preserve"> </w:t>
      </w:r>
    </w:p>
    <w:p w14:paraId="40F135C4" w14:textId="6F6BB4E2" w:rsidR="008338F0" w:rsidRPr="00603221" w:rsidRDefault="003355E7" w:rsidP="00783FDF">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 xml:space="preserve">ωμοδότησης του </w:t>
      </w:r>
      <w:r w:rsidR="009D5EBA" w:rsidRPr="00603221">
        <w:rPr>
          <w:lang w:val="el-GR"/>
        </w:rPr>
        <w:t>αρμ</w:t>
      </w:r>
      <w:r w:rsidR="009D5EBA">
        <w:rPr>
          <w:lang w:val="el-GR"/>
        </w:rPr>
        <w:t>ό</w:t>
      </w:r>
      <w:r w:rsidR="009D5EBA" w:rsidRPr="00603221">
        <w:rPr>
          <w:lang w:val="el-GR"/>
        </w:rPr>
        <w:t>δ</w:t>
      </w:r>
      <w:r w:rsidR="009D5EBA">
        <w:rPr>
          <w:lang w:val="el-GR"/>
        </w:rPr>
        <w:t>ι</w:t>
      </w:r>
      <w:r w:rsidR="009D5EBA" w:rsidRPr="00603221">
        <w:rPr>
          <w:lang w:val="el-GR"/>
        </w:rPr>
        <w:t xml:space="preserve">ου </w:t>
      </w:r>
      <w:r w:rsidR="009D5EBA" w:rsidRPr="00DB35C7">
        <w:rPr>
          <w:lang w:val="el-GR"/>
        </w:rPr>
        <w:t>οργάνου της</w:t>
      </w:r>
      <w:r w:rsidR="00783FDF">
        <w:rPr>
          <w:lang w:val="el-GR"/>
        </w:rPr>
        <w:t>.</w:t>
      </w:r>
    </w:p>
    <w:p w14:paraId="59D1F001" w14:textId="13A256FA"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D00B38">
        <w:rPr>
          <w:lang w:val="el-GR"/>
        </w:rPr>
        <w:t>τους</w:t>
      </w:r>
      <w:r w:rsidR="00D00B38" w:rsidRPr="00911940">
        <w:rPr>
          <w:lang w:val="el-GR"/>
        </w:rPr>
        <w:t xml:space="preserve"> </w:t>
      </w:r>
      <w:r w:rsidRPr="00911940">
        <w:rPr>
          <w:lang w:val="el-GR"/>
        </w:rPr>
        <w:t xml:space="preserve">λόγους της παραγράφου 4.6, πλην αυτού της περ. (α), η αναθέτουσα αρχή δύναται να προσκαλέσει </w:t>
      </w:r>
      <w:bookmarkStart w:id="441" w:name="_Hlk126505992"/>
      <w:r w:rsidR="00E06871" w:rsidRPr="00911940">
        <w:rPr>
          <w:lang w:val="el-GR"/>
        </w:rPr>
        <w:t>τον</w:t>
      </w:r>
      <w:r w:rsidR="00E06871">
        <w:rPr>
          <w:lang w:val="el-GR"/>
        </w:rPr>
        <w:t xml:space="preserve"> </w:t>
      </w:r>
      <w:r w:rsidR="00E06871" w:rsidRPr="00911940">
        <w:rPr>
          <w:lang w:val="el-GR"/>
        </w:rPr>
        <w:t>επόμενο</w:t>
      </w:r>
      <w:bookmarkEnd w:id="441"/>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w:t>
      </w:r>
      <w:r w:rsidR="00796AF2">
        <w:rPr>
          <w:lang w:val="el-GR"/>
        </w:rPr>
        <w:t xml:space="preserve"> </w:t>
      </w:r>
      <w:r w:rsidRPr="00911940">
        <w:rPr>
          <w:lang w:val="el-GR"/>
        </w:rPr>
        <w:t>προτείνει να αναλάβει/</w:t>
      </w:r>
      <w:proofErr w:type="spellStart"/>
      <w:r w:rsidRPr="00911940">
        <w:rPr>
          <w:lang w:val="el-GR"/>
        </w:rPr>
        <w:t>ουν</w:t>
      </w:r>
      <w:proofErr w:type="spellEnd"/>
      <w:r w:rsidRPr="00911940">
        <w:rPr>
          <w:lang w:val="el-GR"/>
        </w:rPr>
        <w:t xml:space="preserve"> το ανεκτέλεστο </w:t>
      </w:r>
      <w:r w:rsidR="00E06871">
        <w:rPr>
          <w:lang w:val="el-GR"/>
        </w:rPr>
        <w:t>τμήμα</w:t>
      </w:r>
      <w:r w:rsidR="00E06871" w:rsidRPr="00911940">
        <w:rPr>
          <w:lang w:val="el-GR"/>
        </w:rPr>
        <w:t xml:space="preserve"> </w:t>
      </w:r>
      <w:r w:rsidRPr="00911940">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C117C6">
        <w:rPr>
          <w:lang w:val="el-GR"/>
        </w:rPr>
        <w:t>.</w:t>
      </w:r>
      <w:r w:rsidRPr="00911940">
        <w:rPr>
          <w:vertAlign w:val="superscript"/>
          <w:lang w:val="el-GR"/>
        </w:rPr>
        <w:t>.</w:t>
      </w:r>
      <w:r w:rsidRPr="00911940">
        <w:rPr>
          <w:lang w:val="el-GR"/>
        </w:rPr>
        <w:t xml:space="preserve"> Η σύμβαση συνάπτεται, εφόσον εντός της </w:t>
      </w:r>
      <w:r w:rsidR="00057C84" w:rsidRPr="00911940">
        <w:rPr>
          <w:lang w:val="el-GR"/>
        </w:rPr>
        <w:t>τ</w:t>
      </w:r>
      <w:r w:rsidR="00057C84">
        <w:rPr>
          <w:lang w:val="el-GR"/>
        </w:rPr>
        <w:t>αχ</w:t>
      </w:r>
      <w:r w:rsidR="00057C84" w:rsidRPr="00911940">
        <w:rPr>
          <w:lang w:val="el-GR"/>
        </w:rPr>
        <w:t xml:space="preserve">θείσας </w:t>
      </w:r>
      <w:r w:rsidRPr="00911940">
        <w:rPr>
          <w:lang w:val="el-GR"/>
        </w:rPr>
        <w:t xml:space="preserve">προθεσμίας περιέλθει στην αναθέτουσα αρχή έγγραφη και ανεπιφύλακτη αποδοχή </w:t>
      </w:r>
      <w:r w:rsidR="00675C0C">
        <w:rPr>
          <w:lang w:val="el-GR"/>
        </w:rPr>
        <w:t>της πρόσκλησης</w:t>
      </w:r>
      <w:r w:rsidRPr="00911940">
        <w:rPr>
          <w:lang w:val="el-GR"/>
        </w:rPr>
        <w:t xml:space="preserve">. Η άπρακτη πάροδος της προθεσμίας θεωρείται ως απόρριψη της πρότασης. Αν </w:t>
      </w:r>
      <w:r w:rsidR="00347D58">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5F139DE" w14:textId="77777777" w:rsidR="00FE0D21" w:rsidRPr="00603221" w:rsidRDefault="00FE0D21" w:rsidP="009C3C60">
      <w:pPr>
        <w:suppressAutoHyphens w:val="0"/>
        <w:spacing w:line="276" w:lineRule="auto"/>
        <w:rPr>
          <w:lang w:val="el-GR"/>
        </w:rPr>
      </w:pPr>
    </w:p>
    <w:p w14:paraId="7245E757" w14:textId="77777777" w:rsidR="00B60E7A" w:rsidRPr="00603221" w:rsidRDefault="00B60E7A" w:rsidP="00D50CDE">
      <w:pPr>
        <w:pStyle w:val="3"/>
        <w:ind w:left="1276" w:hanging="709"/>
        <w:rPr>
          <w:lang w:val="el-GR"/>
        </w:rPr>
      </w:pPr>
      <w:bookmarkStart w:id="442" w:name="_Toc97194323"/>
      <w:bookmarkStart w:id="443" w:name="_Toc97194456"/>
      <w:bookmarkStart w:id="444" w:name="_Toc183170157"/>
      <w:r w:rsidRPr="00603221">
        <w:rPr>
          <w:lang w:val="el-GR"/>
        </w:rPr>
        <w:lastRenderedPageBreak/>
        <w:t>Δικαιώματα προαίρεσης</w:t>
      </w:r>
      <w:bookmarkEnd w:id="442"/>
      <w:bookmarkEnd w:id="443"/>
      <w:bookmarkEnd w:id="444"/>
      <w:r w:rsidRPr="00603221">
        <w:rPr>
          <w:lang w:val="el-GR"/>
        </w:rPr>
        <w:t xml:space="preserve"> </w:t>
      </w:r>
    </w:p>
    <w:p w14:paraId="7EC8F1CF" w14:textId="71452692"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w:t>
      </w:r>
      <w:r w:rsidRPr="0059641E">
        <w:rPr>
          <w:u w:val="single"/>
          <w:lang w:val="el-GR"/>
        </w:rPr>
        <w:t xml:space="preserve">και υπό την </w:t>
      </w:r>
      <w:r w:rsidR="00550D8B" w:rsidRPr="0059641E">
        <w:rPr>
          <w:u w:val="single"/>
          <w:lang w:val="el-GR"/>
        </w:rPr>
        <w:t>προϋπόθεση</w:t>
      </w:r>
      <w:r w:rsidRPr="0059641E">
        <w:rPr>
          <w:u w:val="single"/>
          <w:lang w:val="el-GR"/>
        </w:rPr>
        <w:t xml:space="preserve"> της έγκρισης χρηματοδότησης για την άσκησή του</w:t>
      </w:r>
      <w:r w:rsidRPr="00D9353E">
        <w:rPr>
          <w:lang w:val="el-GR"/>
        </w:rPr>
        <w:t>, συγκεκριμένα :</w:t>
      </w:r>
    </w:p>
    <w:p w14:paraId="4EB767E6" w14:textId="2F7D429B" w:rsidR="00D75347" w:rsidRPr="00252398" w:rsidRDefault="00D75347" w:rsidP="0059641E">
      <w:pPr>
        <w:rPr>
          <w:lang w:val="el-GR"/>
        </w:rPr>
      </w:pPr>
      <w:r w:rsidRPr="00550D8B">
        <w:rPr>
          <w:lang w:val="el-GR"/>
        </w:rPr>
        <w:t xml:space="preserve">Μετά τη σύναψη της αρχικής σύμβασης, κατά τη διάρκεια υλοποίησης του έργου και πριν την λήξη της σύμβασης η Αναθέτουσα Αρχή δύναται να </w:t>
      </w:r>
      <w:r w:rsidRPr="0053038F">
        <w:rPr>
          <w:color w:val="000000" w:themeColor="text1"/>
          <w:lang w:val="el-GR"/>
        </w:rPr>
        <w:t xml:space="preserve">αποφασίσει την άσκηση δικαιώματος προαίρεσης με αύξηση του φυσικού αντικειμένου του έργου </w:t>
      </w:r>
      <w:r w:rsidRPr="001064C8">
        <w:rPr>
          <w:color w:val="000000" w:themeColor="text1"/>
          <w:lang w:val="el-GR"/>
        </w:rPr>
        <w:t xml:space="preserve">έως </w:t>
      </w:r>
      <w:r w:rsidR="00A72F59" w:rsidRPr="001064C8">
        <w:rPr>
          <w:color w:val="000000" w:themeColor="text1"/>
          <w:lang w:val="el-GR"/>
        </w:rPr>
        <w:t>διακόσια</w:t>
      </w:r>
      <w:r w:rsidR="00897E7D" w:rsidRPr="001064C8">
        <w:rPr>
          <w:color w:val="000000" w:themeColor="text1"/>
          <w:lang w:val="el-GR"/>
        </w:rPr>
        <w:t xml:space="preserve"> </w:t>
      </w:r>
      <w:r w:rsidRPr="001064C8">
        <w:rPr>
          <w:color w:val="000000" w:themeColor="text1"/>
          <w:lang w:val="el-GR"/>
        </w:rPr>
        <w:t>τοις εκατό (</w:t>
      </w:r>
      <w:r w:rsidR="00A72F59" w:rsidRPr="001064C8">
        <w:rPr>
          <w:color w:val="000000" w:themeColor="text1"/>
          <w:lang w:val="el-GR"/>
        </w:rPr>
        <w:t>2</w:t>
      </w:r>
      <w:r w:rsidR="00897E7D" w:rsidRPr="001064C8">
        <w:rPr>
          <w:color w:val="000000" w:themeColor="text1"/>
          <w:lang w:val="el-GR"/>
        </w:rPr>
        <w:t>0</w:t>
      </w:r>
      <w:r w:rsidR="00712483" w:rsidRPr="001064C8">
        <w:rPr>
          <w:color w:val="000000" w:themeColor="text1"/>
          <w:lang w:val="el-GR"/>
        </w:rPr>
        <w:t>0</w:t>
      </w:r>
      <w:r w:rsidRPr="001064C8">
        <w:rPr>
          <w:color w:val="000000" w:themeColor="text1"/>
          <w:lang w:val="el-GR"/>
        </w:rPr>
        <w:t>%) του συμβατικού τιμήματος με βάση τις τιμές μονάδας της Οικονομικής Προσφοράς του Αναδόχου</w:t>
      </w:r>
      <w:r w:rsidR="001064C8">
        <w:rPr>
          <w:color w:val="000000" w:themeColor="text1"/>
          <w:lang w:val="el-GR"/>
        </w:rPr>
        <w:t xml:space="preserve">, ήτοι </w:t>
      </w:r>
      <w:r w:rsidR="001064C8" w:rsidRPr="00D4166D">
        <w:rPr>
          <w:color w:val="000000" w:themeColor="text1"/>
          <w:lang w:val="el-GR"/>
        </w:rPr>
        <w:t xml:space="preserve">έως </w:t>
      </w:r>
      <w:r w:rsidR="001064C8" w:rsidRPr="00D4166D">
        <w:rPr>
          <w:b/>
          <w:bCs/>
          <w:color w:val="000000" w:themeColor="text1"/>
          <w:lang w:val="el-GR"/>
        </w:rPr>
        <w:t>247.000,00 €</w:t>
      </w:r>
      <w:r w:rsidR="001064C8" w:rsidRPr="00D4166D">
        <w:rPr>
          <w:color w:val="000000" w:themeColor="text1"/>
          <w:lang w:val="el-GR"/>
        </w:rPr>
        <w:t xml:space="preserve"> μη περιλαμβανομένου ΦΠΑ (Προϋπολογισμός με ΦΠΑ: </w:t>
      </w:r>
      <w:r w:rsidR="001064C8" w:rsidRPr="00D4166D">
        <w:rPr>
          <w:b/>
          <w:bCs/>
          <w:color w:val="000000" w:themeColor="text1"/>
          <w:lang w:val="el-GR"/>
        </w:rPr>
        <w:t>306.280,00 € , ΦΠΑ 24% 59.280,00 €</w:t>
      </w:r>
      <w:r w:rsidR="001064C8" w:rsidRPr="00D4166D">
        <w:rPr>
          <w:color w:val="000000" w:themeColor="text1"/>
          <w:lang w:val="el-GR"/>
        </w:rPr>
        <w:t>)</w:t>
      </w:r>
      <w:r w:rsidR="00C36270" w:rsidRPr="001064C8">
        <w:rPr>
          <w:lang w:val="el-GR"/>
        </w:rPr>
        <w:t>, μ</w:t>
      </w:r>
      <w:r w:rsidRPr="001064C8">
        <w:rPr>
          <w:lang w:val="el-GR"/>
        </w:rPr>
        <w:t xml:space="preserve">ε χρονοδιάγραμμα </w:t>
      </w:r>
      <w:r w:rsidRPr="001064C8">
        <w:rPr>
          <w:color w:val="000000" w:themeColor="text1"/>
          <w:lang w:val="el-GR"/>
        </w:rPr>
        <w:t xml:space="preserve">υλοποίησης </w:t>
      </w:r>
      <w:r w:rsidR="00951830" w:rsidRPr="001064C8">
        <w:rPr>
          <w:color w:val="000000" w:themeColor="text1"/>
          <w:lang w:val="el-GR"/>
        </w:rPr>
        <w:t xml:space="preserve">έως </w:t>
      </w:r>
      <w:r w:rsidR="00A72F59" w:rsidRPr="001064C8">
        <w:rPr>
          <w:color w:val="000000" w:themeColor="text1"/>
          <w:lang w:val="el-GR"/>
        </w:rPr>
        <w:t>είκοσι τέσσερις</w:t>
      </w:r>
      <w:r w:rsidR="003E5E31" w:rsidRPr="001064C8">
        <w:rPr>
          <w:color w:val="000000" w:themeColor="text1"/>
          <w:lang w:val="el-GR"/>
        </w:rPr>
        <w:t xml:space="preserve"> </w:t>
      </w:r>
      <w:r w:rsidRPr="001064C8">
        <w:rPr>
          <w:color w:val="000000" w:themeColor="text1"/>
          <w:lang w:val="el-GR"/>
        </w:rPr>
        <w:t>(</w:t>
      </w:r>
      <w:r w:rsidR="003968E3" w:rsidRPr="001064C8">
        <w:rPr>
          <w:color w:val="000000" w:themeColor="text1"/>
          <w:lang w:val="el-GR"/>
        </w:rPr>
        <w:t>2</w:t>
      </w:r>
      <w:r w:rsidR="00A72F59" w:rsidRPr="001064C8">
        <w:rPr>
          <w:color w:val="000000" w:themeColor="text1"/>
          <w:lang w:val="el-GR"/>
        </w:rPr>
        <w:t>4</w:t>
      </w:r>
      <w:r w:rsidRPr="001064C8">
        <w:rPr>
          <w:color w:val="000000" w:themeColor="text1"/>
          <w:lang w:val="el-GR"/>
        </w:rPr>
        <w:t>) μήνες</w:t>
      </w:r>
      <w:r w:rsidRPr="001064C8">
        <w:rPr>
          <w:color w:val="2E74B5" w:themeColor="accent1" w:themeShade="BF"/>
          <w:lang w:val="el-GR"/>
        </w:rPr>
        <w:t xml:space="preserve"> </w:t>
      </w:r>
      <w:r w:rsidRPr="001064C8">
        <w:rPr>
          <w:lang w:val="el-GR"/>
        </w:rPr>
        <w:t>από την άσκησή του.</w:t>
      </w:r>
    </w:p>
    <w:p w14:paraId="6D19B9D8" w14:textId="28C352BB" w:rsidR="00D75347" w:rsidRPr="00D4166D"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0EFB84C3"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220F8E4" w14:textId="77777777" w:rsidR="00163845"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0C02FA8C" w14:textId="39F7975B" w:rsidR="00951830" w:rsidRPr="001823DD" w:rsidRDefault="00951830" w:rsidP="00163845">
      <w:pPr>
        <w:spacing w:line="276" w:lineRule="auto"/>
        <w:rPr>
          <w:b/>
          <w:bCs/>
          <w:lang w:val="el-GR"/>
        </w:rPr>
      </w:pPr>
      <w:r w:rsidRPr="00DC5AF5">
        <w:rPr>
          <w:b/>
          <w:bCs/>
          <w:lang w:val="el-GR"/>
        </w:rPr>
        <w:t>Στην περίπτωση ενεργοποίησης της προαίρεσης για χρονικό διάστημα είκοσι τεσσάρων (24) μηνών</w:t>
      </w:r>
      <w:r w:rsidR="001823DD" w:rsidRPr="00DC5AF5">
        <w:rPr>
          <w:b/>
          <w:bCs/>
          <w:lang w:val="el-GR"/>
        </w:rPr>
        <w:t xml:space="preserve"> και μετά την οριστική παραλαβή της σύμβασης , ο Ανάδοχος υποχρεούται να παραδώσει ΔΩΡΕΑΝ στο Ταμείο Παρακαταθηκών και Δανείων το σύνολο του εξοπλισμού </w:t>
      </w:r>
      <w:r w:rsidR="00BB4EE4" w:rsidRPr="00DC5AF5">
        <w:rPr>
          <w:b/>
          <w:bCs/>
          <w:lang w:val="el-GR"/>
        </w:rPr>
        <w:t>και λογισμικού</w:t>
      </w:r>
      <w:r w:rsidR="001823DD" w:rsidRPr="00DC5AF5">
        <w:rPr>
          <w:b/>
          <w:bCs/>
          <w:lang w:val="el-GR"/>
        </w:rPr>
        <w:t xml:space="preserve"> που αναφέρεται στην παρούσα και </w:t>
      </w:r>
      <w:r w:rsidR="00BB4EE4" w:rsidRPr="00DC5AF5">
        <w:rPr>
          <w:b/>
          <w:bCs/>
          <w:lang w:val="el-GR"/>
        </w:rPr>
        <w:t xml:space="preserve">τα οποία </w:t>
      </w:r>
      <w:r w:rsidR="001823DD" w:rsidRPr="00DC5AF5">
        <w:rPr>
          <w:b/>
          <w:bCs/>
          <w:lang w:val="el-GR"/>
        </w:rPr>
        <w:t>θα έχ</w:t>
      </w:r>
      <w:r w:rsidR="005B5A93" w:rsidRPr="00DC5AF5">
        <w:rPr>
          <w:b/>
          <w:bCs/>
          <w:lang w:val="el-GR"/>
        </w:rPr>
        <w:t>ουν</w:t>
      </w:r>
      <w:r w:rsidR="001823DD" w:rsidRPr="00DC5AF5">
        <w:rPr>
          <w:b/>
          <w:bCs/>
          <w:lang w:val="el-GR"/>
        </w:rPr>
        <w:t xml:space="preserve"> ήδη χρησιμοποιηθεί στο έργο για την παροχή των υπηρεσιών εκτύπωσης που περιγράφονται στην παρούσα.</w:t>
      </w:r>
    </w:p>
    <w:p w14:paraId="25F92AAE" w14:textId="77777777" w:rsidR="00163845" w:rsidRPr="00603221" w:rsidRDefault="00163845" w:rsidP="00C87C2F">
      <w:pPr>
        <w:spacing w:line="276" w:lineRule="auto"/>
        <w:rPr>
          <w:lang w:val="el-GR"/>
        </w:rPr>
      </w:pPr>
    </w:p>
    <w:p w14:paraId="62E7259B" w14:textId="77777777" w:rsidR="008338F0" w:rsidRPr="00603221" w:rsidRDefault="003355E7" w:rsidP="003A109E">
      <w:pPr>
        <w:pStyle w:val="2"/>
        <w:rPr>
          <w:rFonts w:cs="Tahoma"/>
          <w:lang w:val="el-GR"/>
        </w:rPr>
      </w:pPr>
      <w:r w:rsidRPr="00603221">
        <w:rPr>
          <w:rFonts w:cs="Tahoma"/>
          <w:lang w:val="el-GR"/>
        </w:rPr>
        <w:tab/>
      </w:r>
      <w:bookmarkStart w:id="445" w:name="_Toc97194324"/>
      <w:bookmarkStart w:id="446" w:name="_Toc97194457"/>
      <w:bookmarkStart w:id="447" w:name="_Toc183170158"/>
      <w:r w:rsidRPr="00603221">
        <w:rPr>
          <w:rFonts w:cs="Tahoma"/>
          <w:lang w:val="el-GR"/>
        </w:rPr>
        <w:t>Δικαίωμα μονομερούς λύσης της σύμβασης</w:t>
      </w:r>
      <w:bookmarkEnd w:id="445"/>
      <w:bookmarkEnd w:id="446"/>
      <w:bookmarkEnd w:id="447"/>
    </w:p>
    <w:p w14:paraId="589AA7B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01FF8DC"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59AD54F" w14:textId="6C258C8F" w:rsidR="00FE0D21" w:rsidRPr="00C229F3" w:rsidRDefault="00FE0D21" w:rsidP="00FE0D21">
      <w:pPr>
        <w:rPr>
          <w:lang w:val="el-GR"/>
        </w:rPr>
      </w:pPr>
      <w:r>
        <w:rPr>
          <w:lang w:val="el-GR"/>
        </w:rPr>
        <w:t>β)</w:t>
      </w:r>
      <w:r w:rsidR="004B5EFE">
        <w:rPr>
          <w:lang w:val="el-GR"/>
        </w:rPr>
        <w:t xml:space="preserve"> </w:t>
      </w:r>
      <w:r>
        <w:rPr>
          <w:lang w:val="el-GR"/>
        </w:rPr>
        <w:t xml:space="preserve">κατά το χρόνο της ανάθεσης της σύμβασης, </w:t>
      </w:r>
      <w:r w:rsidR="004B5EFE">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FF5F2D1"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42B9D0D" w14:textId="1525CC03" w:rsidR="00FE0D21" w:rsidRPr="00276EDA" w:rsidRDefault="00FE0D21" w:rsidP="004B5EFE">
      <w:pPr>
        <w:rPr>
          <w:strike/>
          <w:lang w:val="el-GR"/>
        </w:rPr>
      </w:pPr>
      <w:r w:rsidRPr="005F0A0D">
        <w:rPr>
          <w:lang w:val="el-GR"/>
        </w:rPr>
        <w:lastRenderedPageBreak/>
        <w:t xml:space="preserve">δ) ο </w:t>
      </w:r>
      <w:r w:rsidR="003D5BFC">
        <w:rPr>
          <w:lang w:val="el-GR"/>
        </w:rPr>
        <w:t>Α</w:t>
      </w:r>
      <w:r w:rsidRPr="005F0A0D">
        <w:rPr>
          <w:lang w:val="el-GR"/>
        </w:rPr>
        <w:t>νάδοχος καταδικαστεί αμετάκλητα, κατά τη διάρκεια εκτέλεσης της σύμβασης, για ένα από τα αδικήματα που αναφέρονται στην παρ. 2.2.3.1 της παρούσας,</w:t>
      </w:r>
    </w:p>
    <w:p w14:paraId="3BE5DBEA" w14:textId="5E2352E2" w:rsidR="0014216E" w:rsidRPr="005F0A0D" w:rsidRDefault="0014216E" w:rsidP="0014216E">
      <w:pPr>
        <w:rPr>
          <w:lang w:val="el-GR"/>
        </w:rPr>
      </w:pPr>
      <w:r w:rsidRPr="005F0A0D">
        <w:rPr>
          <w:lang w:val="el-GR"/>
        </w:rPr>
        <w:t>ε)</w:t>
      </w:r>
      <w:r>
        <w:rPr>
          <w:lang w:val="el-GR"/>
        </w:rPr>
        <w:t xml:space="preserve"> </w:t>
      </w:r>
      <w:r w:rsidRPr="005F0A0D">
        <w:rPr>
          <w:lang w:val="el-GR"/>
        </w:rPr>
        <w:t xml:space="preserve">ο </w:t>
      </w:r>
      <w:r w:rsidR="003D5BFC">
        <w:rPr>
          <w:lang w:val="el-GR"/>
        </w:rPr>
        <w:t>Α</w:t>
      </w:r>
      <w:r w:rsidRPr="005F0A0D">
        <w:rPr>
          <w:lang w:val="el-GR"/>
        </w:rPr>
        <w:t xml:space="preserve">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612FA4">
        <w:rPr>
          <w:lang w:val="el-GR"/>
        </w:rPr>
        <w:t xml:space="preserve">που </w:t>
      </w:r>
      <w:r w:rsidRPr="00911940">
        <w:rPr>
          <w:lang w:val="el-GR"/>
        </w:rPr>
        <w:t xml:space="preserve">θα βρεθεί </w:t>
      </w:r>
      <w:r w:rsidR="00A3148B">
        <w:rPr>
          <w:lang w:val="el-GR"/>
        </w:rPr>
        <w:t xml:space="preserve">από τις </w:t>
      </w:r>
      <w:r w:rsidR="00A3148B" w:rsidRPr="00911940">
        <w:rPr>
          <w:lang w:val="el-GR"/>
        </w:rPr>
        <w:t>καταστάσε</w:t>
      </w:r>
      <w:r w:rsidR="00A3148B">
        <w:rPr>
          <w:lang w:val="el-GR"/>
        </w:rPr>
        <w:t>ις</w:t>
      </w:r>
      <w:r w:rsidR="00A3148B" w:rsidRPr="00911940">
        <w:rPr>
          <w:lang w:val="el-GR"/>
        </w:rPr>
        <w:t xml:space="preserve"> </w:t>
      </w:r>
      <w:r w:rsidRPr="00911940">
        <w:rPr>
          <w:lang w:val="el-GR"/>
        </w:rPr>
        <w:t xml:space="preserve">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897BD3">
        <w:rPr>
          <w:lang w:val="el-GR"/>
        </w:rPr>
        <w:t>δραστηριότητας</w:t>
      </w:r>
      <w:r w:rsidRPr="00911940">
        <w:rPr>
          <w:lang w:val="el-GR"/>
        </w:rPr>
        <w:t>.</w:t>
      </w:r>
    </w:p>
    <w:p w14:paraId="7C326D1B" w14:textId="740DA919" w:rsidR="0014216E" w:rsidRPr="00AE326F" w:rsidRDefault="0014216E" w:rsidP="00D830F9">
      <w:pPr>
        <w:suppressAutoHyphens w:val="0"/>
        <w:spacing w:after="0"/>
        <w:jc w:val="left"/>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897BD3">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D830F9">
        <w:rPr>
          <w:lang w:val="en-US"/>
        </w:rPr>
        <w:fldChar w:fldCharType="begin"/>
      </w:r>
      <w:r w:rsidR="00D830F9">
        <w:rPr>
          <w:lang w:val="el-GR"/>
        </w:rPr>
        <w:instrText xml:space="preserve"> REF _Ref178893775 \h </w:instrText>
      </w:r>
      <w:r w:rsidR="00D830F9">
        <w:rPr>
          <w:lang w:val="en-US"/>
        </w:rPr>
      </w:r>
      <w:r w:rsidR="00D830F9">
        <w:rPr>
          <w:lang w:val="en-US"/>
        </w:rPr>
        <w:fldChar w:fldCharType="separate"/>
      </w:r>
      <w:r w:rsidR="00E959F2" w:rsidRPr="00C0415C">
        <w:rPr>
          <w:lang w:val="el-GR"/>
        </w:rPr>
        <w:t>ΠΑΡΑΡΤΗΜΑ</w:t>
      </w:r>
      <w:r w:rsidR="00E959F2" w:rsidRPr="002A51E1">
        <w:rPr>
          <w:lang w:val="el-GR"/>
        </w:rPr>
        <w:t xml:space="preserve"> </w:t>
      </w:r>
      <w:r w:rsidR="00E959F2">
        <w:t>X</w:t>
      </w:r>
      <w:r w:rsidR="00E959F2" w:rsidRPr="002A51E1">
        <w:rPr>
          <w:lang w:val="el-GR"/>
        </w:rPr>
        <w:t xml:space="preserve"> – </w:t>
      </w:r>
      <w:r w:rsidR="00E959F2">
        <w:rPr>
          <w:lang w:val="el-GR"/>
        </w:rPr>
        <w:t>Ρήτρα Ακεραιότητας</w:t>
      </w:r>
      <w:r w:rsidR="00D830F9">
        <w:rPr>
          <w:lang w:val="en-US"/>
        </w:rPr>
        <w:fldChar w:fldCharType="end"/>
      </w:r>
      <w:r w:rsidR="00D830F9" w:rsidRPr="00D830F9">
        <w:rPr>
          <w:lang w:val="el-GR"/>
        </w:rPr>
        <w:t xml:space="preserve"> </w:t>
      </w:r>
      <w:r>
        <w:rPr>
          <w:lang w:val="el-GR"/>
        </w:rPr>
        <w:t>και θα περιληφθεί στη σύμβαση</w:t>
      </w:r>
      <w:r w:rsidRPr="00AE326F">
        <w:rPr>
          <w:lang w:val="el-GR"/>
        </w:rPr>
        <w:t>.</w:t>
      </w:r>
    </w:p>
    <w:p w14:paraId="7834F028" w14:textId="77777777" w:rsidR="009649DC" w:rsidRPr="00603221" w:rsidRDefault="009649DC" w:rsidP="00FE0D21">
      <w:pPr>
        <w:rPr>
          <w:b/>
          <w:bCs/>
          <w:lang w:val="el-GR"/>
        </w:rPr>
      </w:pPr>
    </w:p>
    <w:p w14:paraId="21EE3913" w14:textId="77777777" w:rsidR="008338F0" w:rsidRPr="00603221" w:rsidRDefault="003355E7" w:rsidP="005D1B15">
      <w:pPr>
        <w:pStyle w:val="1"/>
        <w:rPr>
          <w:rFonts w:cs="Tahoma"/>
          <w:sz w:val="22"/>
          <w:szCs w:val="22"/>
        </w:rPr>
      </w:pPr>
      <w:bookmarkStart w:id="448" w:name="_Toc97194458"/>
      <w:bookmarkStart w:id="449" w:name="_Toc183170159"/>
      <w:r w:rsidRPr="00603221">
        <w:rPr>
          <w:rFonts w:cs="Tahoma"/>
          <w:sz w:val="22"/>
          <w:szCs w:val="22"/>
        </w:rPr>
        <w:lastRenderedPageBreak/>
        <w:t>ΕΙΔΙΚΟΙ ΟΡΟΙ ΕΚΤΕΛΕΣΗΣ ΤΗΣ ΣΥΜΒΑΣΗΣ</w:t>
      </w:r>
      <w:bookmarkEnd w:id="448"/>
      <w:bookmarkEnd w:id="449"/>
      <w:r w:rsidRPr="00603221">
        <w:rPr>
          <w:rFonts w:cs="Tahoma"/>
          <w:sz w:val="22"/>
          <w:szCs w:val="22"/>
        </w:rPr>
        <w:t xml:space="preserve"> </w:t>
      </w:r>
    </w:p>
    <w:p w14:paraId="4B106232" w14:textId="77777777" w:rsidR="008338F0" w:rsidRPr="00603221" w:rsidRDefault="003355E7" w:rsidP="003A109E">
      <w:pPr>
        <w:pStyle w:val="2"/>
        <w:rPr>
          <w:rFonts w:cs="Tahoma"/>
          <w:lang w:val="el-GR"/>
        </w:rPr>
      </w:pPr>
      <w:r w:rsidRPr="00603221">
        <w:rPr>
          <w:rFonts w:cs="Tahoma"/>
          <w:lang w:val="el-GR"/>
        </w:rPr>
        <w:tab/>
      </w:r>
      <w:bookmarkStart w:id="450" w:name="_Ref496607306"/>
      <w:bookmarkStart w:id="451" w:name="_Toc97194325"/>
      <w:bookmarkStart w:id="452" w:name="_Toc97194459"/>
      <w:bookmarkStart w:id="453" w:name="_Toc183170160"/>
      <w:r w:rsidRPr="00603221">
        <w:rPr>
          <w:rFonts w:cs="Tahoma"/>
          <w:lang w:val="el-GR"/>
        </w:rPr>
        <w:t>Τρόπος πληρωμής</w:t>
      </w:r>
      <w:bookmarkEnd w:id="450"/>
      <w:bookmarkEnd w:id="451"/>
      <w:bookmarkEnd w:id="452"/>
      <w:bookmarkEnd w:id="453"/>
      <w:r w:rsidRPr="00603221">
        <w:rPr>
          <w:rFonts w:cs="Tahoma"/>
          <w:lang w:val="el-GR"/>
        </w:rPr>
        <w:t xml:space="preserve"> </w:t>
      </w:r>
    </w:p>
    <w:p w14:paraId="4E93FF44"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1EB4AB26" w14:textId="03AF20A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1416834F" w14:textId="77777777" w:rsidR="007C6E3D" w:rsidRDefault="007C6E3D">
      <w:pPr>
        <w:rPr>
          <w:b/>
          <w:lang w:val="el-GR"/>
        </w:rPr>
      </w:pPr>
      <w:r w:rsidRPr="00603221">
        <w:rPr>
          <w:b/>
          <w:lang w:val="el-GR"/>
        </w:rPr>
        <w:t xml:space="preserve">Τρόποι Πληρωμής: </w:t>
      </w:r>
    </w:p>
    <w:p w14:paraId="3EB83182"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5564F5" w14:paraId="2CC455AF" w14:textId="77777777" w:rsidTr="001E54F6">
        <w:tc>
          <w:tcPr>
            <w:tcW w:w="421" w:type="dxa"/>
          </w:tcPr>
          <w:p w14:paraId="3B5030D4" w14:textId="77777777" w:rsidR="001E54F6" w:rsidRPr="001E54F6" w:rsidRDefault="001E54F6" w:rsidP="001E54F6">
            <w:pPr>
              <w:rPr>
                <w:b/>
                <w:lang w:val="el-GR"/>
              </w:rPr>
            </w:pPr>
            <w:r w:rsidRPr="001E54F6">
              <w:rPr>
                <w:b/>
                <w:lang w:val="el-GR"/>
              </w:rPr>
              <w:t>1)</w:t>
            </w:r>
          </w:p>
        </w:tc>
        <w:tc>
          <w:tcPr>
            <w:tcW w:w="8569" w:type="dxa"/>
          </w:tcPr>
          <w:p w14:paraId="0E6DFE60"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5564F5" w14:paraId="08212157" w14:textId="77777777" w:rsidTr="001E54F6">
        <w:tc>
          <w:tcPr>
            <w:tcW w:w="421" w:type="dxa"/>
          </w:tcPr>
          <w:p w14:paraId="0317E5E2" w14:textId="77777777" w:rsidR="001E54F6" w:rsidRPr="001E54F6" w:rsidRDefault="001E54F6" w:rsidP="001E54F6">
            <w:pPr>
              <w:rPr>
                <w:b/>
                <w:lang w:val="el-GR"/>
              </w:rPr>
            </w:pPr>
            <w:r w:rsidRPr="001E54F6">
              <w:rPr>
                <w:b/>
                <w:lang w:val="el-GR"/>
              </w:rPr>
              <w:t>2)</w:t>
            </w:r>
          </w:p>
        </w:tc>
        <w:tc>
          <w:tcPr>
            <w:tcW w:w="8569" w:type="dxa"/>
          </w:tcPr>
          <w:p w14:paraId="46DAB145" w14:textId="353FD623" w:rsidR="001E54F6" w:rsidRDefault="001E54F6" w:rsidP="00AD09C2">
            <w:pPr>
              <w:pStyle w:val="aff"/>
              <w:numPr>
                <w:ilvl w:val="0"/>
                <w:numId w:val="43"/>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5907AB">
              <w:rPr>
                <w:b/>
                <w:bCs/>
                <w:lang w:val="el-GR"/>
              </w:rPr>
              <w:t xml:space="preserve">τριάντα </w:t>
            </w:r>
            <w:r w:rsidR="003E179C" w:rsidRPr="003F693F">
              <w:rPr>
                <w:b/>
                <w:bCs/>
                <w:lang w:val="el-GR"/>
              </w:rPr>
              <w:t>τοις εκατό</w:t>
            </w:r>
            <w:r w:rsidR="003E179C">
              <w:rPr>
                <w:lang w:val="el-GR"/>
              </w:rPr>
              <w:t xml:space="preserve"> </w:t>
            </w:r>
            <w:r w:rsidRPr="001E54F6">
              <w:rPr>
                <w:b/>
                <w:bCs/>
                <w:lang w:val="el-GR"/>
              </w:rPr>
              <w:t>(</w:t>
            </w:r>
            <w:r w:rsidR="005907AB">
              <w:rPr>
                <w:b/>
                <w:bCs/>
                <w:lang w:val="el-GR"/>
              </w:rPr>
              <w:t>30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496542746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4.1</w:t>
            </w:r>
            <w:r w:rsidR="00181902">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w:t>
            </w:r>
            <w:r w:rsidR="005D0C24">
              <w:rPr>
                <w:lang w:val="el-GR"/>
              </w:rPr>
              <w:t xml:space="preserve"> </w:t>
            </w:r>
            <w:r w:rsidRPr="001E54F6">
              <w:rPr>
                <w:lang w:val="el-GR"/>
              </w:rPr>
              <w:t xml:space="preserve">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1A5A0D">
              <w:rPr>
                <w:lang w:val="el-GR"/>
              </w:rPr>
              <w:t>έ</w:t>
            </w:r>
            <w:r w:rsidR="001A5A0D" w:rsidRPr="001E54F6">
              <w:rPr>
                <w:lang w:val="el-GR"/>
              </w:rPr>
              <w:t>ντ</w:t>
            </w:r>
            <w:r w:rsidR="001A5A0D">
              <w:rPr>
                <w:lang w:val="el-GR"/>
              </w:rPr>
              <w:t>ο</w:t>
            </w:r>
            <w:r w:rsidR="001A5A0D" w:rsidRPr="001E54F6">
              <w:rPr>
                <w:lang w:val="el-GR"/>
              </w:rPr>
              <w:t xml:space="preserve">κων </w:t>
            </w:r>
            <w:r w:rsidRPr="001E54F6">
              <w:rPr>
                <w:lang w:val="el-GR"/>
              </w:rPr>
              <w:t xml:space="preserve">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4ECF7750" w14:textId="77777777" w:rsidR="001E54F6" w:rsidRPr="001E54F6" w:rsidRDefault="001E54F6" w:rsidP="00AD09C2">
            <w:pPr>
              <w:pStyle w:val="aff"/>
              <w:numPr>
                <w:ilvl w:val="0"/>
                <w:numId w:val="43"/>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w:t>
            </w:r>
            <w:proofErr w:type="spellStart"/>
            <w:r w:rsidRPr="001E54F6">
              <w:rPr>
                <w:lang w:val="el-GR"/>
              </w:rPr>
              <w:t>παρακρατηθεί</w:t>
            </w:r>
            <w:proofErr w:type="spellEnd"/>
            <w:r w:rsidRPr="001E54F6">
              <w:rPr>
                <w:lang w:val="el-GR"/>
              </w:rPr>
              <w:t xml:space="preserve"> ο με τον παραπάνω τρόπο υπολογισθείς τόκος.</w:t>
            </w:r>
          </w:p>
        </w:tc>
      </w:tr>
      <w:tr w:rsidR="001E54F6" w:rsidRPr="005564F5" w14:paraId="449B67D3" w14:textId="77777777" w:rsidTr="001E54F6">
        <w:tc>
          <w:tcPr>
            <w:tcW w:w="421" w:type="dxa"/>
          </w:tcPr>
          <w:p w14:paraId="7A08C1F2" w14:textId="77777777" w:rsidR="001E54F6" w:rsidRPr="001E54F6" w:rsidRDefault="001E54F6" w:rsidP="001E54F6">
            <w:pPr>
              <w:rPr>
                <w:b/>
                <w:lang w:val="el-GR"/>
              </w:rPr>
            </w:pPr>
            <w:bookmarkStart w:id="454" w:name="_Hlk59200699"/>
            <w:r>
              <w:rPr>
                <w:b/>
                <w:lang w:val="el-GR"/>
              </w:rPr>
              <w:t>3)</w:t>
            </w:r>
          </w:p>
        </w:tc>
        <w:tc>
          <w:tcPr>
            <w:tcW w:w="8569" w:type="dxa"/>
          </w:tcPr>
          <w:p w14:paraId="3D055BB9" w14:textId="37A196F2" w:rsidR="001E54F6" w:rsidRPr="0034256E" w:rsidRDefault="001E54F6" w:rsidP="00AD09C2">
            <w:pPr>
              <w:pStyle w:val="aff"/>
              <w:numPr>
                <w:ilvl w:val="0"/>
                <w:numId w:val="44"/>
              </w:numPr>
              <w:spacing w:before="120"/>
              <w:rPr>
                <w:lang w:val="el-GR"/>
              </w:rPr>
            </w:pPr>
            <w:r w:rsidRPr="0034256E">
              <w:rPr>
                <w:lang w:val="el-GR"/>
              </w:rPr>
              <w:t xml:space="preserve">Χορήγηση έντοκης προκαταβολής μέχρι </w:t>
            </w:r>
            <w:r w:rsidRPr="0034256E">
              <w:rPr>
                <w:b/>
                <w:bCs/>
                <w:lang w:val="el-GR"/>
              </w:rPr>
              <w:t>ποσοστού</w:t>
            </w:r>
            <w:r w:rsidR="00186BF5" w:rsidRPr="0034256E">
              <w:rPr>
                <w:b/>
                <w:bCs/>
                <w:lang w:val="el-GR"/>
              </w:rPr>
              <w:t xml:space="preserve"> </w:t>
            </w:r>
            <w:r w:rsidR="003D36B0" w:rsidRPr="0034256E">
              <w:rPr>
                <w:b/>
                <w:bCs/>
                <w:lang w:val="el-GR"/>
              </w:rPr>
              <w:t xml:space="preserve">τριάντα </w:t>
            </w:r>
            <w:r w:rsidR="003E179C" w:rsidRPr="0034256E">
              <w:rPr>
                <w:b/>
                <w:bCs/>
                <w:lang w:val="el-GR"/>
              </w:rPr>
              <w:t>τοις εκατό</w:t>
            </w:r>
            <w:r w:rsidR="003E179C" w:rsidRPr="0034256E">
              <w:rPr>
                <w:lang w:val="el-GR"/>
              </w:rPr>
              <w:t xml:space="preserve"> </w:t>
            </w:r>
            <w:r w:rsidRPr="0034256E">
              <w:rPr>
                <w:lang w:val="el-GR"/>
              </w:rPr>
              <w:t>(</w:t>
            </w:r>
            <w:r w:rsidR="003D36B0" w:rsidRPr="0034256E">
              <w:rPr>
                <w:b/>
                <w:bCs/>
                <w:lang w:val="el-GR"/>
              </w:rPr>
              <w:t>30</w:t>
            </w:r>
            <w:r w:rsidRPr="0034256E">
              <w:rPr>
                <w:b/>
                <w:bCs/>
                <w:lang w:val="el-GR"/>
              </w:rPr>
              <w:t>%</w:t>
            </w:r>
            <w:r w:rsidRPr="0034256E">
              <w:rPr>
                <w:lang w:val="el-GR"/>
              </w:rPr>
              <w:t>) τ</w:t>
            </w:r>
            <w:r w:rsidR="0046383D" w:rsidRPr="0034256E">
              <w:rPr>
                <w:lang w:val="el-GR"/>
              </w:rPr>
              <w:t>ου</w:t>
            </w:r>
            <w:r w:rsidRPr="0034256E">
              <w:rPr>
                <w:lang w:val="el-GR"/>
              </w:rPr>
              <w:t xml:space="preserve"> συμβατικ</w:t>
            </w:r>
            <w:r w:rsidR="0046383D" w:rsidRPr="0034256E">
              <w:rPr>
                <w:lang w:val="el-GR"/>
              </w:rPr>
              <w:t>ού</w:t>
            </w:r>
            <w:r w:rsidRPr="0034256E">
              <w:rPr>
                <w:lang w:val="el-GR"/>
              </w:rPr>
              <w:t xml:space="preserve"> </w:t>
            </w:r>
            <w:r w:rsidR="0046383D" w:rsidRPr="0034256E">
              <w:rPr>
                <w:lang w:val="el-GR"/>
              </w:rPr>
              <w:t xml:space="preserve">τιμήματος  </w:t>
            </w:r>
            <w:r w:rsidRPr="0034256E">
              <w:rPr>
                <w:lang w:val="el-GR"/>
              </w:rPr>
              <w:t>χωρίς Φ.Π.Α., με την κατάθεση ισόποσης εγγύησης, σύμφωνα με τα οριζόμενα στο άρθρο 72§</w:t>
            </w:r>
            <w:r w:rsidR="00F43A71" w:rsidRPr="0034256E">
              <w:rPr>
                <w:lang w:val="el-GR"/>
              </w:rPr>
              <w:t>7</w:t>
            </w:r>
            <w:r w:rsidRPr="0034256E">
              <w:rPr>
                <w:lang w:val="el-GR"/>
              </w:rPr>
              <w:t xml:space="preserve"> του ν. 4412/2016 και </w:t>
            </w:r>
            <w:r w:rsidR="00181902" w:rsidRPr="0034256E">
              <w:fldChar w:fldCharType="begin"/>
            </w:r>
            <w:r w:rsidR="00181902" w:rsidRPr="0034256E">
              <w:rPr>
                <w:lang w:val="el-GR"/>
              </w:rPr>
              <w:instrText xml:space="preserve"> </w:instrText>
            </w:r>
            <w:r w:rsidR="00181902" w:rsidRPr="0034256E">
              <w:instrText>REF</w:instrText>
            </w:r>
            <w:r w:rsidR="00181902" w:rsidRPr="0034256E">
              <w:rPr>
                <w:lang w:val="el-GR"/>
              </w:rPr>
              <w:instrText xml:space="preserve"> _</w:instrText>
            </w:r>
            <w:r w:rsidR="00181902" w:rsidRPr="0034256E">
              <w:instrText>Ref</w:instrText>
            </w:r>
            <w:r w:rsidR="00181902" w:rsidRPr="0034256E">
              <w:rPr>
                <w:lang w:val="el-GR"/>
              </w:rPr>
              <w:instrText>496542746 \</w:instrText>
            </w:r>
            <w:r w:rsidR="00181902" w:rsidRPr="0034256E">
              <w:instrText>r</w:instrText>
            </w:r>
            <w:r w:rsidR="00181902" w:rsidRPr="0034256E">
              <w:rPr>
                <w:lang w:val="el-GR"/>
              </w:rPr>
              <w:instrText xml:space="preserve"> \</w:instrText>
            </w:r>
            <w:r w:rsidR="00181902" w:rsidRPr="0034256E">
              <w:instrText>h</w:instrText>
            </w:r>
            <w:r w:rsidR="00181902" w:rsidRPr="0034256E">
              <w:rPr>
                <w:lang w:val="el-GR"/>
              </w:rPr>
              <w:instrText xml:space="preserve">  \* </w:instrText>
            </w:r>
            <w:r w:rsidR="00181902" w:rsidRPr="0034256E">
              <w:instrText>MERGEFORMAT</w:instrText>
            </w:r>
            <w:r w:rsidR="00181902" w:rsidRPr="0034256E">
              <w:rPr>
                <w:lang w:val="el-GR"/>
              </w:rPr>
              <w:instrText xml:space="preserve"> </w:instrText>
            </w:r>
            <w:r w:rsidR="00181902" w:rsidRPr="0034256E">
              <w:fldChar w:fldCharType="separate"/>
            </w:r>
            <w:r w:rsidR="00E959F2" w:rsidRPr="00E959F2">
              <w:rPr>
                <w:lang w:val="el-GR"/>
              </w:rPr>
              <w:t>4.1</w:t>
            </w:r>
            <w:r w:rsidR="00181902" w:rsidRPr="0034256E">
              <w:fldChar w:fldCharType="end"/>
            </w:r>
            <w:r w:rsidRPr="0034256E">
              <w:rPr>
                <w:lang w:val="el-GR"/>
              </w:rPr>
              <w:t xml:space="preserve"> της παρούσας. Η παραπάνω προκαταβολή θα είναι έντοκη. Κατά την εξόφληση θα </w:t>
            </w:r>
            <w:proofErr w:type="spellStart"/>
            <w:r w:rsidRPr="0034256E">
              <w:rPr>
                <w:lang w:val="el-GR"/>
              </w:rPr>
              <w:t>παρακρατείται</w:t>
            </w:r>
            <w:proofErr w:type="spellEnd"/>
            <w:r w:rsidRPr="0034256E">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34256E">
              <w:rPr>
                <w:lang w:val="el-GR"/>
              </w:rPr>
              <w:t>χορηγηθείσας</w:t>
            </w:r>
            <w:proofErr w:type="spellEnd"/>
            <w:r w:rsidRPr="0034256E">
              <w:rPr>
                <w:lang w:val="el-GR"/>
              </w:rPr>
              <w:t xml:space="preserve"> προκαταβολής.</w:t>
            </w:r>
          </w:p>
          <w:p w14:paraId="119C96F6" w14:textId="69DC2322" w:rsidR="001E54F6" w:rsidRPr="0034256E" w:rsidRDefault="00A90539" w:rsidP="00A875FC">
            <w:pPr>
              <w:pStyle w:val="aff"/>
              <w:numPr>
                <w:ilvl w:val="0"/>
                <w:numId w:val="44"/>
              </w:numPr>
              <w:spacing w:before="120"/>
              <w:rPr>
                <w:lang w:val="el-GR"/>
              </w:rPr>
            </w:pPr>
            <w:r w:rsidRPr="0034256E">
              <w:rPr>
                <w:lang w:val="el-GR"/>
              </w:rPr>
              <w:t xml:space="preserve">Απολογιστική καταβολή της συμβατικής αξίας </w:t>
            </w:r>
            <w:r w:rsidR="0070150A" w:rsidRPr="0034256E">
              <w:rPr>
                <w:lang w:val="el-GR"/>
              </w:rPr>
              <w:t xml:space="preserve">των </w:t>
            </w:r>
            <w:r w:rsidRPr="0034256E">
              <w:rPr>
                <w:lang w:val="el-GR"/>
              </w:rPr>
              <w:t>Φάσεων</w:t>
            </w:r>
            <w:r w:rsidR="0070150A" w:rsidRPr="0034256E">
              <w:rPr>
                <w:lang w:val="el-GR"/>
              </w:rPr>
              <w:t xml:space="preserve"> 1, 2 και 3 </w:t>
            </w:r>
            <w:r w:rsidR="00EC3B77" w:rsidRPr="0034256E">
              <w:rPr>
                <w:lang w:val="el-GR"/>
              </w:rPr>
              <w:t xml:space="preserve">μετά την ποσοτική και ποιοτική παραλαβή του συνόλου των παραδοτέων </w:t>
            </w:r>
            <w:r w:rsidR="006C21B5" w:rsidRPr="0034256E">
              <w:rPr>
                <w:lang w:val="el-GR"/>
              </w:rPr>
              <w:t>τους</w:t>
            </w:r>
            <w:r w:rsidR="00EC3B77" w:rsidRPr="0034256E">
              <w:rPr>
                <w:lang w:val="el-GR"/>
              </w:rPr>
              <w:t xml:space="preserve"> </w:t>
            </w:r>
            <w:r w:rsidR="001E54F6" w:rsidRPr="0034256E">
              <w:rPr>
                <w:lang w:val="el-GR"/>
              </w:rPr>
              <w:t xml:space="preserve">και αφού αφαιρεθεί : (i) ποσοστό της </w:t>
            </w:r>
            <w:proofErr w:type="spellStart"/>
            <w:r w:rsidR="001E54F6" w:rsidRPr="0034256E">
              <w:rPr>
                <w:lang w:val="el-GR"/>
              </w:rPr>
              <w:t>χορηγηθείσας</w:t>
            </w:r>
            <w:proofErr w:type="spellEnd"/>
            <w:r w:rsidR="001E54F6" w:rsidRPr="0034256E">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1E54F6" w:rsidRPr="0034256E">
              <w:rPr>
                <w:lang w:val="el-GR"/>
              </w:rPr>
              <w:t>ii</w:t>
            </w:r>
            <w:proofErr w:type="spellEnd"/>
            <w:r w:rsidR="001E54F6" w:rsidRPr="0034256E">
              <w:rPr>
                <w:lang w:val="el-GR"/>
              </w:rPr>
              <w:t xml:space="preserve">) ο αντίστοιχος τόκος της προκαταβολής, για χρονικό διάστημα από την ημερομηνία λήψεως της προκαταβολής μέχρι την </w:t>
            </w:r>
            <w:r w:rsidR="00A875FC" w:rsidRPr="0034256E">
              <w:rPr>
                <w:lang w:val="el-GR"/>
              </w:rPr>
              <w:t xml:space="preserve">ημερομηνία έκδοσης Απόφασης για την εν λόγω τμηματική παραλαβή. </w:t>
            </w:r>
          </w:p>
          <w:p w14:paraId="3FDC4FB5" w14:textId="154302FA" w:rsidR="00806D23" w:rsidRPr="0034256E" w:rsidRDefault="00A875FC" w:rsidP="00806D23">
            <w:pPr>
              <w:pStyle w:val="aff"/>
              <w:numPr>
                <w:ilvl w:val="0"/>
                <w:numId w:val="44"/>
              </w:numPr>
              <w:spacing w:before="120"/>
              <w:contextualSpacing w:val="0"/>
              <w:rPr>
                <w:lang w:val="el-GR"/>
              </w:rPr>
            </w:pPr>
            <w:r w:rsidRPr="0034256E">
              <w:rPr>
                <w:lang w:val="el-GR"/>
              </w:rPr>
              <w:lastRenderedPageBreak/>
              <w:t>Απολογιστική καταβολή της συμβατικής αξίας</w:t>
            </w:r>
            <w:r w:rsidR="007A70DB" w:rsidRPr="0034256E">
              <w:rPr>
                <w:lang w:val="el-GR"/>
              </w:rPr>
              <w:t xml:space="preserve"> </w:t>
            </w:r>
            <w:r w:rsidR="0070150A" w:rsidRPr="0034256E">
              <w:rPr>
                <w:lang w:val="el-GR"/>
              </w:rPr>
              <w:t>των Φάσεων 4</w:t>
            </w:r>
            <w:r w:rsidR="00306378" w:rsidRPr="0059641E">
              <w:rPr>
                <w:lang w:val="el-GR"/>
              </w:rPr>
              <w:t xml:space="preserve"> </w:t>
            </w:r>
            <w:r w:rsidR="0070150A" w:rsidRPr="0034256E">
              <w:rPr>
                <w:lang w:val="el-GR"/>
              </w:rPr>
              <w:t xml:space="preserve">και </w:t>
            </w:r>
            <w:r w:rsidR="00306378" w:rsidRPr="007D2E99">
              <w:rPr>
                <w:lang w:val="el-GR"/>
              </w:rPr>
              <w:t>5</w:t>
            </w:r>
            <w:r w:rsidR="00306378" w:rsidRPr="0034256E">
              <w:rPr>
                <w:lang w:val="el-GR"/>
              </w:rPr>
              <w:t xml:space="preserve"> </w:t>
            </w:r>
            <w:r w:rsidR="007A70DB" w:rsidRPr="0034256E">
              <w:rPr>
                <w:lang w:val="el-GR"/>
              </w:rPr>
              <w:t>μετά την ποσοτική και ποιοτική παραλαβή του συνόλου των παραδοτέων τους</w:t>
            </w:r>
            <w:r w:rsidR="0070150A" w:rsidRPr="0034256E">
              <w:rPr>
                <w:lang w:val="el-GR"/>
              </w:rPr>
              <w:t xml:space="preserve"> </w:t>
            </w:r>
            <w:r w:rsidR="0046383D" w:rsidRPr="0034256E">
              <w:rPr>
                <w:lang w:val="el-GR"/>
              </w:rPr>
              <w:t xml:space="preserve">και αφού αφαιρεθεί : (i) ποσοστό της </w:t>
            </w:r>
            <w:proofErr w:type="spellStart"/>
            <w:r w:rsidR="0046383D" w:rsidRPr="0034256E">
              <w:rPr>
                <w:lang w:val="el-GR"/>
              </w:rPr>
              <w:t>χορηγηθείσας</w:t>
            </w:r>
            <w:proofErr w:type="spellEnd"/>
            <w:r w:rsidR="0046383D" w:rsidRPr="0034256E">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46383D" w:rsidRPr="0034256E">
              <w:rPr>
                <w:lang w:val="el-GR"/>
              </w:rPr>
              <w:t>ii</w:t>
            </w:r>
            <w:proofErr w:type="spellEnd"/>
            <w:r w:rsidR="0046383D" w:rsidRPr="0034256E">
              <w:rPr>
                <w:lang w:val="el-GR"/>
              </w:rPr>
              <w:t xml:space="preserve">) ο τόκος επί της </w:t>
            </w:r>
            <w:proofErr w:type="spellStart"/>
            <w:r w:rsidR="0046383D" w:rsidRPr="0034256E">
              <w:rPr>
                <w:lang w:val="el-GR"/>
              </w:rPr>
              <w:t>απομειωμένης</w:t>
            </w:r>
            <w:proofErr w:type="spellEnd"/>
            <w:r w:rsidR="0046383D" w:rsidRPr="0034256E">
              <w:rPr>
                <w:lang w:val="el-GR"/>
              </w:rPr>
              <w:t xml:space="preserve"> από την προηγούμενη πληρωμή (β) προκαταβολής, για το χρονικό διάστημα από την ημερομηνία του υπολογισμού τόκου της προηγούμενης τμηματικής πληρωμής </w:t>
            </w:r>
            <w:r w:rsidR="0046383D" w:rsidRPr="0034256E" w:rsidDel="00525C99">
              <w:rPr>
                <w:lang w:val="el-GR"/>
              </w:rPr>
              <w:t xml:space="preserve"> </w:t>
            </w:r>
            <w:r w:rsidR="0046383D" w:rsidRPr="0034256E">
              <w:rPr>
                <w:lang w:val="el-GR"/>
              </w:rPr>
              <w:t xml:space="preserve">(β) μέχρι την </w:t>
            </w:r>
            <w:r w:rsidR="0016612A" w:rsidRPr="0034256E">
              <w:rPr>
                <w:lang w:val="el-GR"/>
              </w:rPr>
              <w:t>ημερομηνία έκδοσης Απόφασης για την εν λόγω τμηματική παραλαβή.</w:t>
            </w:r>
          </w:p>
          <w:p w14:paraId="2FB16C7B" w14:textId="3CAFFA72" w:rsidR="001E54F6" w:rsidRPr="0034256E" w:rsidRDefault="00897E7D" w:rsidP="00806D23">
            <w:pPr>
              <w:pStyle w:val="aff"/>
              <w:numPr>
                <w:ilvl w:val="0"/>
                <w:numId w:val="44"/>
              </w:numPr>
              <w:spacing w:before="120"/>
              <w:contextualSpacing w:val="0"/>
              <w:rPr>
                <w:lang w:val="el-GR"/>
              </w:rPr>
            </w:pPr>
            <w:r w:rsidRPr="0034256E">
              <w:rPr>
                <w:lang w:val="el-GR"/>
              </w:rPr>
              <w:t>Διμηνιαίες</w:t>
            </w:r>
            <w:r w:rsidR="00BF47C8" w:rsidRPr="0034256E">
              <w:rPr>
                <w:lang w:val="el-GR"/>
              </w:rPr>
              <w:t xml:space="preserve"> </w:t>
            </w:r>
            <w:r w:rsidRPr="0034256E">
              <w:rPr>
                <w:lang w:val="el-GR"/>
              </w:rPr>
              <w:t>Απολογιστικές</w:t>
            </w:r>
            <w:r w:rsidR="00306378" w:rsidRPr="0034256E">
              <w:rPr>
                <w:lang w:val="el-GR"/>
              </w:rPr>
              <w:t xml:space="preserve"> </w:t>
            </w:r>
            <w:r w:rsidRPr="0034256E">
              <w:rPr>
                <w:lang w:val="el-GR"/>
              </w:rPr>
              <w:t>καταβολές</w:t>
            </w:r>
            <w:r w:rsidR="00306378" w:rsidRPr="0034256E">
              <w:rPr>
                <w:lang w:val="el-GR"/>
              </w:rPr>
              <w:t xml:space="preserve"> της συμβατικής αξίας </w:t>
            </w:r>
            <w:r w:rsidRPr="0034256E">
              <w:rPr>
                <w:lang w:val="el-GR"/>
              </w:rPr>
              <w:t>της</w:t>
            </w:r>
            <w:r w:rsidR="00306378" w:rsidRPr="0034256E">
              <w:rPr>
                <w:lang w:val="el-GR"/>
              </w:rPr>
              <w:t xml:space="preserve"> Φάσ</w:t>
            </w:r>
            <w:r w:rsidRPr="0034256E">
              <w:rPr>
                <w:lang w:val="el-GR"/>
              </w:rPr>
              <w:t>ης</w:t>
            </w:r>
            <w:r w:rsidR="00306378" w:rsidRPr="0034256E">
              <w:rPr>
                <w:lang w:val="el-GR"/>
              </w:rPr>
              <w:t xml:space="preserve"> 6 </w:t>
            </w:r>
            <w:r w:rsidR="00B226C0" w:rsidRPr="0034256E">
              <w:rPr>
                <w:lang w:val="el-GR"/>
              </w:rPr>
              <w:t>(η τελευταία θα πραγματοποιηθεί μετά την οριστική ποιοτική και ποσοτική παραλαβή του συνόλου του Έργου), αφού αφαιρεθεί</w:t>
            </w:r>
            <w:r w:rsidR="00306378" w:rsidRPr="0034256E">
              <w:rPr>
                <w:lang w:val="el-GR"/>
              </w:rPr>
              <w:t xml:space="preserve">: (i) ποσοστό της </w:t>
            </w:r>
            <w:proofErr w:type="spellStart"/>
            <w:r w:rsidR="00306378" w:rsidRPr="0034256E">
              <w:rPr>
                <w:lang w:val="el-GR"/>
              </w:rPr>
              <w:t>χορηγηθείσας</w:t>
            </w:r>
            <w:proofErr w:type="spellEnd"/>
            <w:r w:rsidR="00306378" w:rsidRPr="0034256E">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306378" w:rsidRPr="0034256E">
              <w:rPr>
                <w:lang w:val="el-GR"/>
              </w:rPr>
              <w:t>ii</w:t>
            </w:r>
            <w:proofErr w:type="spellEnd"/>
            <w:r w:rsidR="00306378" w:rsidRPr="0034256E">
              <w:rPr>
                <w:lang w:val="el-GR"/>
              </w:rPr>
              <w:t xml:space="preserve">) ο τόκος επί της </w:t>
            </w:r>
            <w:proofErr w:type="spellStart"/>
            <w:r w:rsidR="00306378" w:rsidRPr="0034256E">
              <w:rPr>
                <w:lang w:val="el-GR"/>
              </w:rPr>
              <w:t>απομειωμένης</w:t>
            </w:r>
            <w:proofErr w:type="spellEnd"/>
            <w:r w:rsidR="00306378" w:rsidRPr="0034256E">
              <w:rPr>
                <w:lang w:val="el-GR"/>
              </w:rPr>
              <w:t xml:space="preserve"> από την προηγούμενη πληρωμή (β) προκαταβολής, για το χρονικό διάστημα από την ημερομηνία του υπολογισμού τόκου της προηγούμενης τμηματικής πληρωμής  (β) μέχρι την ημερομηνία έκδοσης Απόφασης για την εν λόγω τμηματική παραλαβή.</w:t>
            </w:r>
          </w:p>
        </w:tc>
      </w:tr>
      <w:bookmarkEnd w:id="454"/>
      <w:tr w:rsidR="001E54F6" w:rsidRPr="005564F5" w14:paraId="5EBDF3E4" w14:textId="77777777" w:rsidTr="001E54F6">
        <w:tc>
          <w:tcPr>
            <w:tcW w:w="421" w:type="dxa"/>
          </w:tcPr>
          <w:p w14:paraId="18EAEBE3" w14:textId="77777777" w:rsidR="001E54F6" w:rsidRDefault="001E54F6" w:rsidP="001E54F6">
            <w:pPr>
              <w:rPr>
                <w:b/>
                <w:lang w:val="el-GR"/>
              </w:rPr>
            </w:pPr>
            <w:r w:rsidRPr="00603221">
              <w:rPr>
                <w:b/>
                <w:lang w:val="el-GR"/>
              </w:rPr>
              <w:lastRenderedPageBreak/>
              <w:t>4)</w:t>
            </w:r>
          </w:p>
        </w:tc>
        <w:tc>
          <w:tcPr>
            <w:tcW w:w="8569" w:type="dxa"/>
          </w:tcPr>
          <w:p w14:paraId="07681BF7" w14:textId="682357D1" w:rsidR="001E54F6" w:rsidRPr="0034256E" w:rsidRDefault="009244D3" w:rsidP="00AD09C2">
            <w:pPr>
              <w:pStyle w:val="aff"/>
              <w:numPr>
                <w:ilvl w:val="0"/>
                <w:numId w:val="45"/>
              </w:numPr>
              <w:spacing w:before="120"/>
              <w:rPr>
                <w:lang w:val="el-GR"/>
              </w:rPr>
            </w:pPr>
            <w:r w:rsidRPr="0034256E">
              <w:rPr>
                <w:lang w:val="el-GR"/>
              </w:rPr>
              <w:t xml:space="preserve">Απολογιστική καταβολή της συμβατικής αξίας </w:t>
            </w:r>
            <w:r w:rsidR="00BF7889" w:rsidRPr="0034256E">
              <w:rPr>
                <w:lang w:val="el-GR"/>
              </w:rPr>
              <w:t>των φάσεων 1, 2 και 3</w:t>
            </w:r>
            <w:r w:rsidR="00F2693C" w:rsidRPr="0034256E">
              <w:rPr>
                <w:lang w:val="el-GR"/>
              </w:rPr>
              <w:t>, μετά την ποσοτική και ποιοτική παραλαβή του συνόλου των παραδοτέων της</w:t>
            </w:r>
          </w:p>
          <w:p w14:paraId="4005848F" w14:textId="2A0CD01D" w:rsidR="001E54F6" w:rsidRPr="0034256E" w:rsidRDefault="000244FF" w:rsidP="00AD09C2">
            <w:pPr>
              <w:pStyle w:val="aff"/>
              <w:numPr>
                <w:ilvl w:val="0"/>
                <w:numId w:val="45"/>
              </w:numPr>
              <w:spacing w:before="120"/>
              <w:rPr>
                <w:i/>
                <w:iCs/>
                <w:color w:val="5B9BD5"/>
                <w:spacing w:val="5"/>
                <w:kern w:val="1"/>
                <w:lang w:val="el-GR"/>
              </w:rPr>
            </w:pPr>
            <w:r w:rsidRPr="0034256E">
              <w:rPr>
                <w:lang w:val="el-GR"/>
              </w:rPr>
              <w:t xml:space="preserve">Απολογιστική καταβολή της συμβατικής αξίας </w:t>
            </w:r>
            <w:r w:rsidR="00BF7889" w:rsidRPr="0034256E">
              <w:rPr>
                <w:lang w:val="el-GR"/>
              </w:rPr>
              <w:t>των φάσεων 4, 5 και 6</w:t>
            </w:r>
            <w:r w:rsidRPr="0034256E">
              <w:rPr>
                <w:lang w:val="el-GR"/>
              </w:rPr>
              <w:t>, μετά την ποσοτική και ποιοτική παραλαβή του συνόλου των παραδοτέων της</w:t>
            </w:r>
          </w:p>
          <w:p w14:paraId="2EBB33C6" w14:textId="4C6C951E" w:rsidR="001E54F6" w:rsidRPr="0034256E" w:rsidRDefault="00CC69B7" w:rsidP="00AD09C2">
            <w:pPr>
              <w:pStyle w:val="aff"/>
              <w:numPr>
                <w:ilvl w:val="0"/>
                <w:numId w:val="45"/>
              </w:numPr>
              <w:spacing w:before="120"/>
              <w:rPr>
                <w:lang w:val="el-GR"/>
              </w:rPr>
            </w:pPr>
            <w:r w:rsidRPr="00CC69B7">
              <w:rPr>
                <w:lang w:val="el-GR"/>
              </w:rPr>
              <w:t xml:space="preserve">Καταβολή </w:t>
            </w:r>
            <w:r w:rsidRPr="00CC69B7">
              <w:rPr>
                <w:b/>
                <w:bCs/>
                <w:lang w:val="el-GR"/>
              </w:rPr>
              <w:t>του υπόλοιπου</w:t>
            </w:r>
            <w:r w:rsidRPr="00CC69B7" w:rsidDel="00CC69B7">
              <w:rPr>
                <w:lang w:val="el-GR"/>
              </w:rPr>
              <w:t xml:space="preserve"> </w:t>
            </w:r>
            <w:r w:rsidR="00A20DBB" w:rsidRPr="0034256E">
              <w:rPr>
                <w:b/>
                <w:bCs/>
                <w:lang w:val="el-GR"/>
              </w:rPr>
              <w:t>του συμβατικού τιμήματος</w:t>
            </w:r>
            <w:r w:rsidR="00A20DBB" w:rsidRPr="0034256E">
              <w:rPr>
                <w:lang w:val="el-GR"/>
              </w:rPr>
              <w:t xml:space="preserve"> μετά την οριστική ποσοτική και ποιοτική παραλαβή του συνόλου του Έργου.</w:t>
            </w:r>
          </w:p>
        </w:tc>
      </w:tr>
      <w:tr w:rsidR="00707D41" w:rsidRPr="005564F5" w14:paraId="5AC57936" w14:textId="77777777" w:rsidTr="001E54F6">
        <w:tc>
          <w:tcPr>
            <w:tcW w:w="421" w:type="dxa"/>
          </w:tcPr>
          <w:p w14:paraId="0F6C0E09" w14:textId="393CEFE1" w:rsidR="00707D41" w:rsidRPr="00603221" w:rsidRDefault="00953237" w:rsidP="001E54F6">
            <w:pPr>
              <w:rPr>
                <w:b/>
                <w:lang w:val="el-GR"/>
              </w:rPr>
            </w:pPr>
            <w:r>
              <w:rPr>
                <w:b/>
                <w:lang w:val="el-GR"/>
              </w:rPr>
              <w:t>5)</w:t>
            </w:r>
          </w:p>
        </w:tc>
        <w:tc>
          <w:tcPr>
            <w:tcW w:w="8569" w:type="dxa"/>
          </w:tcPr>
          <w:p w14:paraId="78CAA74F" w14:textId="37ED3749" w:rsidR="00950722" w:rsidRDefault="00950722" w:rsidP="00950722">
            <w:pPr>
              <w:pStyle w:val="aff"/>
              <w:numPr>
                <w:ilvl w:val="0"/>
                <w:numId w:val="127"/>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 </w:t>
            </w:r>
            <w:r w:rsidRPr="003F693F">
              <w:rPr>
                <w:b/>
                <w:bCs/>
                <w:lang w:val="el-GR"/>
              </w:rPr>
              <w:t>τοις εκατό</w:t>
            </w:r>
            <w:r>
              <w:rPr>
                <w:lang w:val="el-GR"/>
              </w:rPr>
              <w:t xml:space="preserve"> </w:t>
            </w:r>
            <w:r w:rsidRPr="001E54F6">
              <w:rPr>
                <w:lang w:val="el-GR"/>
              </w:rPr>
              <w:t>(</w:t>
            </w:r>
            <w:r>
              <w:rPr>
                <w:b/>
                <w:bCs/>
                <w:lang w:val="el-GR"/>
              </w:rPr>
              <w:t>30</w:t>
            </w:r>
            <w:r w:rsidRPr="001E54F6">
              <w:rPr>
                <w:b/>
                <w:bCs/>
                <w:lang w:val="el-GR"/>
              </w:rPr>
              <w:t>%</w:t>
            </w:r>
            <w:r w:rsidRPr="001E54F6">
              <w:rPr>
                <w:lang w:val="el-GR"/>
              </w:rPr>
              <w:t>)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 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E959F2">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w:t>
            </w:r>
          </w:p>
          <w:p w14:paraId="3F632D16" w14:textId="596E5549" w:rsidR="00707D41" w:rsidRPr="00950722" w:rsidRDefault="00950722" w:rsidP="007D2E99">
            <w:pPr>
              <w:pStyle w:val="aff"/>
              <w:numPr>
                <w:ilvl w:val="0"/>
                <w:numId w:val="127"/>
              </w:numPr>
              <w:spacing w:before="120"/>
              <w:rPr>
                <w:lang w:val="el-GR"/>
              </w:rPr>
            </w:pPr>
            <w:r w:rsidRPr="00950722">
              <w:rPr>
                <w:b/>
                <w:bCs/>
                <w:lang w:val="el-GR"/>
              </w:rPr>
              <w:t>Τμηματική απολογιστική καταβολή</w:t>
            </w:r>
            <w:r w:rsidRPr="00950722">
              <w:rPr>
                <w:lang w:val="el-GR"/>
              </w:rPr>
              <w:t xml:space="preserve"> της συμβατικής αξίας εκάστης φάσης υλοποίησης, μετά την παραλαβή του συνόλου των παραδοτέων κάθε φάσης και αφού αφαιρεθεί : (i) ποσοστό της </w:t>
            </w:r>
            <w:proofErr w:type="spellStart"/>
            <w:r w:rsidRPr="00950722">
              <w:rPr>
                <w:lang w:val="el-GR"/>
              </w:rPr>
              <w:t>χορηγηθείσας</w:t>
            </w:r>
            <w:proofErr w:type="spellEnd"/>
            <w:r w:rsidRPr="00950722">
              <w:rPr>
                <w:lang w:val="el-GR"/>
              </w:rPr>
              <w:t xml:space="preserve"> προκαταβολής ίσο προς το ανωτέρω ποσοστό της πληρωμής που καταβάλλεται (αναλογική απόσβεση προκαταβολής) το οποίο θα υπολογίζεται για κάθε τμηματική πληρωμή, και (</w:t>
            </w:r>
            <w:proofErr w:type="spellStart"/>
            <w:r w:rsidRPr="00950722">
              <w:rPr>
                <w:lang w:val="el-GR"/>
              </w:rPr>
              <w:t>ii</w:t>
            </w:r>
            <w:proofErr w:type="spellEnd"/>
            <w:r w:rsidRPr="00950722">
              <w:rPr>
                <w:lang w:val="el-GR"/>
              </w:rPr>
              <w:t>)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bl>
    <w:p w14:paraId="38425E2D" w14:textId="77777777" w:rsidR="001E54F6" w:rsidRPr="00603221" w:rsidRDefault="001E54F6">
      <w:pPr>
        <w:rPr>
          <w:b/>
          <w:lang w:val="el-GR"/>
        </w:rPr>
      </w:pPr>
    </w:p>
    <w:p w14:paraId="6523B0D9"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5446022" w14:textId="77777777" w:rsidR="008338F0" w:rsidRDefault="003355E7">
      <w:pPr>
        <w:rPr>
          <w:color w:val="FFFF00"/>
          <w:lang w:val="el-GR"/>
        </w:rPr>
      </w:pPr>
      <w:r w:rsidRPr="00603221">
        <w:rPr>
          <w:lang w:val="el-GR"/>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4B28B006" w14:textId="42560C8D" w:rsidR="00AB0E23" w:rsidRDefault="003355E7">
      <w:pPr>
        <w:rPr>
          <w:lang w:val="el-GR" w:eastAsia="el-GR"/>
        </w:rPr>
      </w:pPr>
      <w:r w:rsidRPr="007D2E99">
        <w:rPr>
          <w:b/>
          <w:bCs/>
          <w:lang w:val="el-GR"/>
        </w:rPr>
        <w:t>5.1.2.</w:t>
      </w:r>
      <w:r w:rsidRPr="00603221">
        <w:rPr>
          <w:lang w:val="el-GR"/>
        </w:rPr>
        <w:t xml:space="preserve">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w:t>
      </w:r>
      <w:r w:rsidR="001A179F">
        <w:rPr>
          <w:lang w:val="el-GR" w:eastAsia="el-GR"/>
        </w:rPr>
        <w:t>καθώς</w:t>
      </w:r>
      <w:r w:rsidR="001A179F" w:rsidRPr="00603221">
        <w:rPr>
          <w:lang w:val="el-GR" w:eastAsia="el-GR"/>
        </w:rPr>
        <w:t xml:space="preserve"> </w:t>
      </w:r>
      <w:r w:rsidRPr="00603221">
        <w:rPr>
          <w:lang w:val="el-GR" w:eastAsia="el-GR"/>
        </w:rPr>
        <w:t xml:space="preserve">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72F5AE7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0F8EC9C7" w14:textId="7A2C6525" w:rsidR="00AD07CB" w:rsidRPr="00E97E4D" w:rsidRDefault="00AD07CB" w:rsidP="00AD07CB">
      <w:pPr>
        <w:rPr>
          <w:lang w:val="el-GR"/>
        </w:rPr>
      </w:pPr>
      <w:r w:rsidRPr="00603221">
        <w:rPr>
          <w:lang w:val="el-GR"/>
        </w:rPr>
        <w:t xml:space="preserve">α) </w:t>
      </w:r>
      <w:r>
        <w:rPr>
          <w:lang w:val="el-GR"/>
        </w:rPr>
        <w:t>Κ</w:t>
      </w:r>
      <w:r w:rsidRPr="00E97E4D">
        <w:rPr>
          <w:lang w:val="el-GR"/>
        </w:rPr>
        <w:t xml:space="preserve">ράτηση ύψους 0,1% </w:t>
      </w:r>
      <w:r w:rsidR="006B5351">
        <w:rPr>
          <w:lang w:val="el-GR"/>
        </w:rPr>
        <w:t>οποία</w:t>
      </w:r>
      <w:r w:rsidR="006B5351" w:rsidRPr="00E97E4D">
        <w:rPr>
          <w:lang w:val="el-GR"/>
        </w:rPr>
        <w:t xml:space="preserve"> </w:t>
      </w:r>
      <w:r w:rsidRPr="00E97E4D">
        <w:rPr>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3D7637F0" w14:textId="77777777" w:rsidR="00AD07CB" w:rsidRDefault="00AD07CB" w:rsidP="00AD07CB">
      <w:pPr>
        <w:rPr>
          <w:lang w:val="el-GR"/>
        </w:rPr>
      </w:pPr>
      <w:r w:rsidRPr="00685FDF">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685FDF">
        <w:rPr>
          <w:lang w:val="el-GR"/>
        </w:rPr>
        <w:t>παρακρατείται</w:t>
      </w:r>
      <w:proofErr w:type="spellEnd"/>
      <w:r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115CDF50"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0885B861" w14:textId="77777777" w:rsidR="00144C91" w:rsidRDefault="00144C91" w:rsidP="005322FC">
      <w:pPr>
        <w:rPr>
          <w:lang w:val="el-GR"/>
        </w:rPr>
      </w:pPr>
      <w:bookmarkStart w:id="455" w:name="_Hlk167316609"/>
    </w:p>
    <w:p w14:paraId="1290AF50" w14:textId="0ABB6879" w:rsidR="005322FC" w:rsidRPr="009D34B5" w:rsidRDefault="005322FC" w:rsidP="005322FC">
      <w:pPr>
        <w:rPr>
          <w:lang w:val="el-GR"/>
        </w:rPr>
      </w:pPr>
      <w:r w:rsidRPr="007D2E99">
        <w:rPr>
          <w:b/>
          <w:bCs/>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p>
    <w:p w14:paraId="53A2584B" w14:textId="37106871" w:rsidR="005322FC" w:rsidRPr="003F693F" w:rsidRDefault="005322FC" w:rsidP="005322FC">
      <w:pPr>
        <w:pStyle w:val="aff"/>
        <w:numPr>
          <w:ilvl w:val="0"/>
          <w:numId w:val="7"/>
        </w:numPr>
        <w:ind w:right="42"/>
        <w:rPr>
          <w:lang w:val="el-GR"/>
        </w:rPr>
      </w:pPr>
      <w:r w:rsidRPr="003F693F">
        <w:rPr>
          <w:lang w:val="el-GR"/>
        </w:rPr>
        <w:t xml:space="preserve">«τον κωδικοποιημένο Ενάριθμο» </w:t>
      </w:r>
    </w:p>
    <w:bookmarkEnd w:id="455"/>
    <w:p w14:paraId="32EFC4EC" w14:textId="77777777" w:rsidR="00253F52" w:rsidRDefault="00253F52">
      <w:pPr>
        <w:suppressAutoHyphens w:val="0"/>
        <w:spacing w:after="0"/>
        <w:jc w:val="left"/>
        <w:rPr>
          <w:lang w:val="el-GR"/>
        </w:rPr>
      </w:pPr>
      <w:r>
        <w:rPr>
          <w:lang w:val="el-GR"/>
        </w:rPr>
        <w:br w:type="page"/>
      </w:r>
    </w:p>
    <w:p w14:paraId="336268CD" w14:textId="77777777" w:rsidR="00AB0E23" w:rsidRPr="00603221" w:rsidRDefault="00AB0E23">
      <w:pPr>
        <w:rPr>
          <w:lang w:val="el-GR"/>
        </w:rPr>
      </w:pPr>
    </w:p>
    <w:p w14:paraId="615B5CDC" w14:textId="77777777" w:rsidR="008338F0" w:rsidRPr="00603221" w:rsidRDefault="00331981" w:rsidP="003A109E">
      <w:pPr>
        <w:pStyle w:val="2"/>
        <w:rPr>
          <w:rFonts w:cs="Tahoma"/>
          <w:lang w:val="el-GR"/>
        </w:rPr>
      </w:pPr>
      <w:r w:rsidRPr="00603221">
        <w:rPr>
          <w:rFonts w:cs="Tahoma"/>
          <w:lang w:val="el-GR"/>
        </w:rPr>
        <w:tab/>
      </w:r>
      <w:bookmarkStart w:id="456" w:name="_Ref496607484"/>
      <w:bookmarkStart w:id="457" w:name="_Toc97194326"/>
      <w:bookmarkStart w:id="458" w:name="_Toc97194460"/>
      <w:bookmarkStart w:id="459" w:name="_Toc183170161"/>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56"/>
      <w:bookmarkEnd w:id="457"/>
      <w:bookmarkEnd w:id="458"/>
      <w:bookmarkEnd w:id="459"/>
      <w:r w:rsidR="003355E7" w:rsidRPr="00603221">
        <w:rPr>
          <w:rFonts w:cs="Tahoma"/>
          <w:lang w:val="el-GR"/>
        </w:rPr>
        <w:t xml:space="preserve"> </w:t>
      </w:r>
    </w:p>
    <w:p w14:paraId="09063C57" w14:textId="77777777" w:rsidR="008338F0" w:rsidRPr="00821852" w:rsidRDefault="003355E7">
      <w:pPr>
        <w:suppressAutoHyphens w:val="0"/>
        <w:autoSpaceDE w:val="0"/>
        <w:rPr>
          <w:rFonts w:eastAsia="SimSun"/>
          <w:color w:val="5B9BD5"/>
          <w:spacing w:val="5"/>
          <w:lang w:val="el-GR"/>
        </w:rPr>
      </w:pPr>
      <w:r w:rsidRPr="007D2E99">
        <w:rPr>
          <w:rFonts w:eastAsia="SimSun"/>
          <w:b/>
          <w:bCs/>
          <w:lang w:val="el-GR"/>
        </w:rPr>
        <w:t>5.2.1.</w:t>
      </w:r>
      <w:r w:rsidRPr="00603221">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4F4595F8"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3B97260F"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09BD48F" w14:textId="1733D9BB"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7D1D4C">
        <w:rPr>
          <w:rFonts w:eastAsia="SimSun"/>
          <w:lang w:val="el-GR"/>
        </w:rPr>
        <w:t>χορηγήθηκε</w:t>
      </w:r>
      <w:r w:rsidRPr="00346054">
        <w:rPr>
          <w:rFonts w:eastAsia="SimSun"/>
          <w:lang w:val="el-GR"/>
        </w:rPr>
        <w:t xml:space="preserve">, σύμφωνα με τα </w:t>
      </w:r>
      <w:r w:rsidR="00BD0121">
        <w:rPr>
          <w:rFonts w:eastAsia="SimSun"/>
          <w:lang w:val="el-GR"/>
        </w:rPr>
        <w:t xml:space="preserve">προβλεπόμενα </w:t>
      </w:r>
      <w:r w:rsidRPr="00346054">
        <w:rPr>
          <w:rFonts w:eastAsia="SimSun"/>
          <w:lang w:val="el-GR"/>
        </w:rPr>
        <w:t>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653633E2" w14:textId="7BDD2C46"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6F345D">
        <w:rPr>
          <w:rFonts w:eastAsia="SimSun"/>
          <w:lang w:val="el-GR"/>
        </w:rPr>
        <w:t>στ</w:t>
      </w:r>
      <w:r w:rsidRPr="00346054">
        <w:rPr>
          <w:rFonts w:eastAsia="SimSun"/>
          <w:lang w:val="el-GR"/>
        </w:rPr>
        <w:t>η</w:t>
      </w:r>
      <w:r w:rsidR="006F345D">
        <w:rPr>
          <w:rFonts w:eastAsia="SimSun"/>
          <w:lang w:val="el-GR"/>
        </w:rPr>
        <w:t>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sidR="0084580B">
        <w:rPr>
          <w:rFonts w:eastAsia="SimSun"/>
          <w:lang w:val="el-GR"/>
        </w:rPr>
        <w:t>τάχθηκε</w:t>
      </w:r>
      <w:r w:rsidR="0084580B" w:rsidRPr="00346054">
        <w:rPr>
          <w:rFonts w:eastAsia="SimSun"/>
          <w:lang w:val="el-GR"/>
        </w:rPr>
        <w:t xml:space="preserve"> </w:t>
      </w:r>
      <w:r w:rsidRPr="00346054">
        <w:rPr>
          <w:rFonts w:eastAsia="SimSun"/>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B715F4F" w14:textId="32DDA938" w:rsidR="002F345D" w:rsidRDefault="002F345D"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sidR="006F345D">
        <w:rPr>
          <w:rFonts w:eastAsia="SimSun"/>
          <w:lang w:val="el-GR"/>
        </w:rPr>
        <w:t>ανάγονται</w:t>
      </w:r>
      <w:r w:rsidR="006F345D" w:rsidRPr="00B73AC1" w:rsidDel="006F345D">
        <w:rPr>
          <w:rFonts w:eastAsia="SimSun"/>
          <w:lang w:val="el-GR"/>
        </w:rPr>
        <w:t xml:space="preserve"> </w:t>
      </w:r>
      <w:r w:rsidRPr="00B73AC1">
        <w:rPr>
          <w:rFonts w:eastAsia="SimSun"/>
          <w:lang w:val="el-GR"/>
        </w:rPr>
        <w:t>σε υπαιτιότητα του φορέα εκτέλεσης της σύμβασης ή αν συντρέχουν λόγοι ανωτέρας βίας.</w:t>
      </w:r>
    </w:p>
    <w:p w14:paraId="77623D5A"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ED89604" w14:textId="7CA17DDB"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α) ολική κατάπτωση της εγγύησης </w:t>
      </w:r>
      <w:r w:rsidR="00F715AA" w:rsidRPr="00F715AA">
        <w:rPr>
          <w:rFonts w:eastAsia="SimSun"/>
          <w:spacing w:val="5"/>
          <w:lang w:val="el-GR"/>
        </w:rPr>
        <w:t>συμμετοχής ή καλής εκτέλεσης της σύμβασης κατά περίπτωση</w:t>
      </w:r>
      <w:r w:rsidRPr="00346054">
        <w:rPr>
          <w:rFonts w:eastAsia="SimSun"/>
          <w:spacing w:val="5"/>
          <w:lang w:val="el-GR"/>
        </w:rPr>
        <w:t>,</w:t>
      </w:r>
    </w:p>
    <w:p w14:paraId="25FFD5B8" w14:textId="7CB19CE3"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71EAA63B" w14:textId="24F769F5" w:rsidR="00412477" w:rsidRDefault="00B0342D">
      <w:pPr>
        <w:suppressAutoHyphens w:val="0"/>
        <w:autoSpaceDE w:val="0"/>
        <w:rPr>
          <w:rFonts w:cs="Courier New"/>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Pr>
          <w:rFonts w:cs="Courier New"/>
          <w:lang w:val="el-GR"/>
        </w:rPr>
        <w:t>.</w:t>
      </w:r>
    </w:p>
    <w:p w14:paraId="56342B34" w14:textId="77777777" w:rsidR="00B0342D" w:rsidRDefault="00B0342D">
      <w:pPr>
        <w:suppressAutoHyphens w:val="0"/>
        <w:autoSpaceDE w:val="0"/>
        <w:rPr>
          <w:rFonts w:eastAsia="SimSun"/>
          <w:spacing w:val="5"/>
          <w:lang w:val="el-GR"/>
        </w:rPr>
      </w:pPr>
    </w:p>
    <w:p w14:paraId="19AA2800" w14:textId="027299FF" w:rsidR="008338F0" w:rsidRDefault="003355E7">
      <w:pPr>
        <w:suppressAutoHyphens w:val="0"/>
        <w:autoSpaceDE w:val="0"/>
        <w:spacing w:after="0"/>
        <w:rPr>
          <w:rFonts w:eastAsia="SimSun"/>
          <w:lang w:val="el-GR"/>
        </w:rPr>
      </w:pPr>
      <w:r w:rsidRPr="0059641E">
        <w:rPr>
          <w:rFonts w:eastAsia="SimSun"/>
          <w:b/>
          <w:bCs/>
          <w:lang w:val="el-GR"/>
        </w:rPr>
        <w:lastRenderedPageBreak/>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w:t>
      </w:r>
      <w:r w:rsidR="00D8544F">
        <w:rPr>
          <w:rFonts w:eastAsia="SimSun"/>
          <w:lang w:val="el-GR"/>
        </w:rPr>
        <w:t xml:space="preserve"> τη</w:t>
      </w:r>
      <w:r w:rsidRPr="00603221">
        <w:rPr>
          <w:rFonts w:eastAsia="SimSun"/>
          <w:lang w:val="el-GR"/>
        </w:rPr>
        <w:t xml:space="preserve"> λήξη του χρόνου της παράτασης που χορηγήθηκε, επιβάλλονται εις βάρος του ποινικές ρήτρες, με αιτιολογημένη απόφαση της αναθέτουσας αρχή</w:t>
      </w:r>
      <w:r w:rsidRPr="00A80E80">
        <w:rPr>
          <w:rFonts w:eastAsia="SimSun"/>
          <w:lang w:val="el-GR"/>
        </w:rPr>
        <w:t>ς.</w:t>
      </w:r>
      <w:r w:rsidR="003F0D9A" w:rsidRPr="00A80E80">
        <w:rPr>
          <w:lang w:val="el-GR"/>
        </w:rPr>
        <w:t xml:space="preserve"> </w:t>
      </w:r>
      <w:r w:rsidR="003F0D9A" w:rsidRPr="0053038F">
        <w:rPr>
          <w:rFonts w:eastAsia="SimSun"/>
          <w:lang w:val="el-GR"/>
        </w:rPr>
        <w:t>Ποινικές ρήτρες δύναται να επιβάλλονται και για πλημμελή εκτέλεση των όρων της σύμβασης.</w:t>
      </w:r>
    </w:p>
    <w:p w14:paraId="2FCD3F73" w14:textId="77777777" w:rsidR="00A57BD8" w:rsidRPr="00603221" w:rsidRDefault="00A57BD8">
      <w:pPr>
        <w:suppressAutoHyphens w:val="0"/>
        <w:autoSpaceDE w:val="0"/>
        <w:spacing w:after="0"/>
        <w:rPr>
          <w:rFonts w:eastAsia="SimSun"/>
          <w:lang w:val="el-GR"/>
        </w:rPr>
      </w:pPr>
    </w:p>
    <w:p w14:paraId="7007E223"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797B3DDD" w14:textId="7B2899DA" w:rsidR="008338F0" w:rsidRPr="00603221" w:rsidRDefault="003355E7">
      <w:pPr>
        <w:suppressAutoHyphens w:val="0"/>
        <w:autoSpaceDE w:val="0"/>
        <w:spacing w:after="0"/>
        <w:rPr>
          <w:rFonts w:eastAsia="SimSun"/>
          <w:lang w:val="el-GR"/>
        </w:rPr>
      </w:pPr>
      <w:r w:rsidRPr="00A57BD8">
        <w:rPr>
          <w:rFonts w:eastAsia="SimSun"/>
          <w:lang w:val="el-GR"/>
        </w:rPr>
        <w:t xml:space="preserve">α) για καθυστέρηση που περιορίζεται σε χρονικό διάστημα </w:t>
      </w:r>
      <w:r w:rsidR="00D8544F">
        <w:rPr>
          <w:rFonts w:eastAsia="SimSun"/>
          <w:lang w:val="el-GR"/>
        </w:rPr>
        <w:t>το οποίο</w:t>
      </w:r>
      <w:r w:rsidR="00D8544F" w:rsidRPr="00A57BD8">
        <w:rPr>
          <w:rFonts w:eastAsia="SimSun"/>
          <w:lang w:val="el-GR"/>
        </w:rPr>
        <w:t xml:space="preserve"> </w:t>
      </w:r>
      <w:r w:rsidRPr="00A57BD8">
        <w:rPr>
          <w:rFonts w:eastAsia="SimSun"/>
          <w:lang w:val="el-GR"/>
        </w:rPr>
        <w:t>δεν υπερβαίνει το 50% της προβλεπόμενης συνολικής διάρκειας της σύμβασης ή σε περίπτωση τμηματικών/</w:t>
      </w:r>
      <w:r w:rsidR="000640B4" w:rsidRPr="00A57BD8">
        <w:rPr>
          <w:rFonts w:eastAsia="SimSun"/>
          <w:lang w:val="el-GR"/>
        </w:rPr>
        <w:t>ενδι</w:t>
      </w:r>
      <w:r w:rsidR="000640B4">
        <w:rPr>
          <w:rFonts w:eastAsia="SimSun"/>
          <w:lang w:val="el-GR"/>
        </w:rPr>
        <w:t>ά</w:t>
      </w:r>
      <w:r w:rsidR="000640B4" w:rsidRPr="00A57BD8">
        <w:rPr>
          <w:rFonts w:eastAsia="SimSun"/>
          <w:lang w:val="el-GR"/>
        </w:rPr>
        <w:t>μ</w:t>
      </w:r>
      <w:r w:rsidR="000640B4">
        <w:rPr>
          <w:rFonts w:eastAsia="SimSun"/>
          <w:lang w:val="el-GR"/>
        </w:rPr>
        <w:t>ε</w:t>
      </w:r>
      <w:r w:rsidR="000640B4" w:rsidRPr="00A57BD8">
        <w:rPr>
          <w:rFonts w:eastAsia="SimSun"/>
          <w:lang w:val="el-GR"/>
        </w:rPr>
        <w:t>σων</w:t>
      </w:r>
      <w:r w:rsidR="000640B4" w:rsidRPr="00603221">
        <w:rPr>
          <w:rFonts w:eastAsia="SimSun"/>
          <w:lang w:val="el-GR"/>
        </w:rPr>
        <w:t xml:space="preserve"> </w:t>
      </w:r>
      <w:r w:rsidRPr="00603221">
        <w:rPr>
          <w:rFonts w:eastAsia="SimSun"/>
          <w:lang w:val="el-GR"/>
        </w:rPr>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8014FE2"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56249AC"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6B12AA5" w14:textId="77777777" w:rsidR="00A57BD8" w:rsidRPr="00603221" w:rsidRDefault="00A57BD8">
      <w:pPr>
        <w:suppressAutoHyphens w:val="0"/>
        <w:autoSpaceDE w:val="0"/>
        <w:spacing w:after="0"/>
        <w:rPr>
          <w:rFonts w:eastAsia="SimSun"/>
          <w:lang w:val="el-GR"/>
        </w:rPr>
      </w:pPr>
    </w:p>
    <w:p w14:paraId="25BDC9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7CED8047"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3E5F0C9E" w14:textId="77777777" w:rsidR="008338F0" w:rsidRPr="00603221" w:rsidRDefault="003355E7" w:rsidP="003A109E">
      <w:pPr>
        <w:pStyle w:val="2"/>
        <w:rPr>
          <w:rFonts w:cs="Tahoma"/>
          <w:lang w:val="el-GR"/>
        </w:rPr>
      </w:pPr>
      <w:r w:rsidRPr="00603221">
        <w:rPr>
          <w:rFonts w:cs="Tahoma"/>
          <w:lang w:val="el-GR"/>
        </w:rPr>
        <w:tab/>
      </w:r>
      <w:bookmarkStart w:id="460" w:name="_Ref55324340"/>
      <w:bookmarkStart w:id="461" w:name="_Toc97194327"/>
      <w:bookmarkStart w:id="462" w:name="_Toc97194461"/>
      <w:bookmarkStart w:id="463" w:name="_Toc183170162"/>
      <w:r w:rsidRPr="00603221">
        <w:rPr>
          <w:rFonts w:cs="Tahoma"/>
          <w:lang w:val="el-GR"/>
        </w:rPr>
        <w:t>Διοικητικές προσφυγές κατά τη διαδικασία εκτέλεσης</w:t>
      </w:r>
      <w:bookmarkEnd w:id="460"/>
      <w:bookmarkEnd w:id="461"/>
      <w:bookmarkEnd w:id="462"/>
      <w:bookmarkEnd w:id="463"/>
      <w:r w:rsidRPr="00603221">
        <w:rPr>
          <w:rFonts w:cs="Tahoma"/>
          <w:lang w:val="el-GR"/>
        </w:rPr>
        <w:t xml:space="preserve"> </w:t>
      </w:r>
    </w:p>
    <w:p w14:paraId="5F73E7BB" w14:textId="0FEF1C94"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496607484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rFonts w:eastAsia="SimSun"/>
          <w:lang w:val="el-GR"/>
        </w:rPr>
        <w:t>5.2</w:t>
      </w:r>
      <w:r w:rsidR="00181902">
        <w:fldChar w:fldCharType="end"/>
      </w:r>
      <w:r>
        <w:rPr>
          <w:lang w:val="el-GR"/>
        </w:rPr>
        <w:t xml:space="preserve"> (Κήρυξη οικονομικού φορέα εκπτώτου - Κυρώσεις)</w:t>
      </w:r>
      <w:r w:rsidR="00753BC3" w:rsidRPr="00753BC3">
        <w:rPr>
          <w:lang w:val="el-GR"/>
        </w:rPr>
        <w:t>, 6.2. (Διάρκεια σύμβασης)</w:t>
      </w:r>
      <w:r>
        <w:rPr>
          <w:lang w:val="el-GR"/>
        </w:rPr>
        <w:t xml:space="preserve">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00753BC3" w:rsidRPr="001F7E31">
        <w:rPr>
          <w:lang w:val="el-GR"/>
        </w:rPr>
        <w:t>κατ</w:t>
      </w:r>
      <w:proofErr w:type="spellEnd"/>
      <w:r w:rsidR="00753BC3" w:rsidRPr="001F7E31">
        <w:rPr>
          <w:lang w:val="el-GR"/>
        </w:rPr>
        <w:t>’</w:t>
      </w:r>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00C712EB" w:rsidRPr="001F7E31">
        <w:rPr>
          <w:lang w:val="el-GR"/>
        </w:rPr>
        <w:t>επιβ</w:t>
      </w:r>
      <w:r w:rsidR="00C712EB">
        <w:rPr>
          <w:lang w:val="el-GR"/>
        </w:rPr>
        <w:t>ληθείσες</w:t>
      </w:r>
      <w:proofErr w:type="spellEnd"/>
      <w:r w:rsidR="00C712EB" w:rsidRPr="001F7E31">
        <w:rPr>
          <w:lang w:val="el-GR"/>
        </w:rPr>
        <w:t xml:space="preserve"> </w:t>
      </w:r>
      <w:r w:rsidRPr="001F7E31">
        <w:rPr>
          <w:lang w:val="el-GR"/>
        </w:rPr>
        <w:t xml:space="preserve">κυρώσεις. </w:t>
      </w:r>
    </w:p>
    <w:p w14:paraId="7C8DE512" w14:textId="139FC99A"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C84C12">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A33B881" w14:textId="77777777" w:rsidR="005550B0" w:rsidRPr="00F82A8D" w:rsidRDefault="005550B0" w:rsidP="00F82A8D">
      <w:pPr>
        <w:pStyle w:val="2"/>
        <w:rPr>
          <w:rFonts w:cs="Tahoma"/>
          <w:b w:val="0"/>
          <w:lang w:val="el-GR"/>
        </w:rPr>
      </w:pPr>
      <w:bookmarkStart w:id="464" w:name="_Toc120548895"/>
      <w:bookmarkStart w:id="465" w:name="_Toc121583078"/>
      <w:bookmarkStart w:id="466" w:name="_Toc122101185"/>
      <w:bookmarkStart w:id="467" w:name="_Toc120548896"/>
      <w:bookmarkStart w:id="468" w:name="_Toc121583079"/>
      <w:bookmarkStart w:id="469" w:name="_Toc122101186"/>
      <w:bookmarkStart w:id="470" w:name="_Toc13748951"/>
      <w:bookmarkEnd w:id="464"/>
      <w:bookmarkEnd w:id="465"/>
      <w:bookmarkEnd w:id="466"/>
      <w:bookmarkEnd w:id="467"/>
      <w:bookmarkEnd w:id="468"/>
      <w:bookmarkEnd w:id="469"/>
      <w:r w:rsidRPr="00F82A8D">
        <w:rPr>
          <w:rFonts w:cs="Tahoma"/>
          <w:lang w:val="el-GR"/>
        </w:rPr>
        <w:tab/>
      </w:r>
      <w:bookmarkStart w:id="471" w:name="_Toc97194328"/>
      <w:bookmarkStart w:id="472" w:name="_Toc97194462"/>
      <w:bookmarkStart w:id="473" w:name="_Toc183170163"/>
      <w:r w:rsidRPr="00F82A8D">
        <w:rPr>
          <w:rFonts w:cs="Tahoma"/>
          <w:lang w:val="el-GR"/>
        </w:rPr>
        <w:t>Δικαστική επίλυση διαφορών</w:t>
      </w:r>
      <w:bookmarkEnd w:id="470"/>
      <w:bookmarkEnd w:id="471"/>
      <w:bookmarkEnd w:id="472"/>
      <w:bookmarkEnd w:id="473"/>
    </w:p>
    <w:p w14:paraId="2D3A38C2" w14:textId="13208EBB"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w:t>
      </w:r>
      <w:r w:rsidR="00F82C5D" w:rsidRPr="003F2068">
        <w:rPr>
          <w:lang w:val="el-GR"/>
        </w:rPr>
        <w:t>τ</w:t>
      </w:r>
      <w:r w:rsidR="00F82C5D">
        <w:rPr>
          <w:lang w:val="el-GR"/>
        </w:rPr>
        <w:t>η</w:t>
      </w:r>
      <w:r w:rsidR="00F82C5D" w:rsidRPr="003F2068">
        <w:rPr>
          <w:lang w:val="el-GR"/>
        </w:rPr>
        <w:t xml:space="preserve"> σ</w:t>
      </w:r>
      <w:r w:rsidR="00F82C5D">
        <w:rPr>
          <w:lang w:val="el-GR"/>
        </w:rPr>
        <w:t>ύ</w:t>
      </w:r>
      <w:r w:rsidR="00F82C5D" w:rsidRPr="003F2068">
        <w:rPr>
          <w:lang w:val="el-GR"/>
        </w:rPr>
        <w:t>μβ</w:t>
      </w:r>
      <w:r w:rsidR="00F82C5D">
        <w:rPr>
          <w:lang w:val="el-GR"/>
        </w:rPr>
        <w:t>α</w:t>
      </w:r>
      <w:r w:rsidR="00F82C5D" w:rsidRPr="003F2068">
        <w:rPr>
          <w:lang w:val="el-GR"/>
        </w:rPr>
        <w:t>σ</w:t>
      </w:r>
      <w:r w:rsidR="00F82C5D">
        <w:rPr>
          <w:lang w:val="el-GR"/>
        </w:rPr>
        <w:t>η</w:t>
      </w:r>
      <w:r w:rsidR="00F82C5D" w:rsidRPr="003F2068">
        <w:rPr>
          <w:lang w:val="el-GR"/>
        </w:rPr>
        <w:t xml:space="preserve"> που συνάπτ</w:t>
      </w:r>
      <w:r w:rsidR="00F82C5D">
        <w:rPr>
          <w:lang w:val="el-GR"/>
        </w:rPr>
        <w:t>ε</w:t>
      </w:r>
      <w:r w:rsidR="00F82C5D" w:rsidRPr="003F2068">
        <w:rPr>
          <w:lang w:val="el-GR"/>
        </w:rPr>
        <w:t xml:space="preserve">ται </w:t>
      </w:r>
      <w:r w:rsidRPr="003F2068">
        <w:rPr>
          <w:lang w:val="el-GR"/>
        </w:rPr>
        <w:t xml:space="preserve">στο πλαίσιο της παρούσας διακήρυξης , επιλύεται με την άσκηση προσφυγής ή αγωγής στο Διοικητικό Εφετείο της Περιφέρειας, στην οποία εκτελείται </w:t>
      </w:r>
      <w:r w:rsidR="004F0429">
        <w:rPr>
          <w:lang w:val="el-GR"/>
        </w:rPr>
        <w:t xml:space="preserve">η </w:t>
      </w:r>
      <w:r w:rsidRPr="003F2068">
        <w:rPr>
          <w:lang w:val="el-GR"/>
        </w:rPr>
        <w:t xml:space="preserve">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sidR="003501D3">
        <w:rPr>
          <w:lang w:val="el-GR"/>
        </w:rPr>
        <w:t xml:space="preserve">τηρείται </w:t>
      </w:r>
      <w:r w:rsidRPr="005347BC">
        <w:rPr>
          <w:lang w:val="el-GR"/>
        </w:rPr>
        <w:t>υποχρεωτικά η</w:t>
      </w:r>
      <w:r w:rsidR="00C167A2" w:rsidRPr="005347BC">
        <w:rPr>
          <w:lang w:val="el-GR"/>
        </w:rPr>
        <w:t xml:space="preserve"> </w:t>
      </w:r>
      <w:proofErr w:type="spellStart"/>
      <w:r w:rsidR="00C167A2" w:rsidRPr="00851610">
        <w:rPr>
          <w:lang w:val="el-GR"/>
        </w:rPr>
        <w:t>ενδικοφαν</w:t>
      </w:r>
      <w:r w:rsidR="00C167A2">
        <w:rPr>
          <w:lang w:val="el-GR"/>
        </w:rPr>
        <w:t>ή</w:t>
      </w:r>
      <w:r w:rsidR="00C167A2" w:rsidRPr="00851610">
        <w:rPr>
          <w:lang w:val="el-GR"/>
        </w:rPr>
        <w:t>ς</w:t>
      </w:r>
      <w:proofErr w:type="spellEnd"/>
      <w:r w:rsidR="00C167A2" w:rsidRPr="00851610">
        <w:rPr>
          <w:lang w:val="el-GR"/>
        </w:rPr>
        <w:t xml:space="preserve"> </w:t>
      </w:r>
      <w:r w:rsidRPr="00851610">
        <w:rPr>
          <w:lang w:val="el-GR"/>
        </w:rPr>
        <w:t xml:space="preserve">διαδικασία που προβλέπεται στο άρθρο 205 του ν. 4412/2016 και την παράγραφο </w:t>
      </w:r>
      <w:r w:rsidR="00417E98">
        <w:rPr>
          <w:lang w:val="el-GR"/>
        </w:rPr>
        <w:fldChar w:fldCharType="begin"/>
      </w:r>
      <w:r w:rsidR="00417E98">
        <w:rPr>
          <w:lang w:val="el-GR"/>
        </w:rPr>
        <w:instrText xml:space="preserve"> REF _Ref55324340 \r \h </w:instrText>
      </w:r>
      <w:r w:rsidR="00417E98">
        <w:rPr>
          <w:lang w:val="el-GR"/>
        </w:rPr>
      </w:r>
      <w:r w:rsidR="00417E98">
        <w:rPr>
          <w:lang w:val="el-GR"/>
        </w:rPr>
        <w:fldChar w:fldCharType="separate"/>
      </w:r>
      <w:r w:rsidR="00E959F2">
        <w:rPr>
          <w:lang w:val="el-GR"/>
        </w:rPr>
        <w:t>5.3</w:t>
      </w:r>
      <w:r w:rsidR="00417E9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w:t>
      </w:r>
      <w:r w:rsidRPr="00851610">
        <w:rPr>
          <w:lang w:val="el-GR"/>
        </w:rPr>
        <w:lastRenderedPageBreak/>
        <w:t xml:space="preserve">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7361E308" w14:textId="77777777" w:rsidR="00036CBD" w:rsidRPr="00603221" w:rsidRDefault="00036CBD" w:rsidP="00CE12C7">
      <w:pPr>
        <w:rPr>
          <w:lang w:val="el-GR"/>
        </w:rPr>
      </w:pPr>
    </w:p>
    <w:p w14:paraId="0D4FAE75" w14:textId="77777777" w:rsidR="008338F0" w:rsidRPr="00603221" w:rsidRDefault="00BB5BD6" w:rsidP="00A848D1">
      <w:pPr>
        <w:pStyle w:val="1"/>
        <w:rPr>
          <w:rFonts w:cs="Tahoma"/>
          <w:szCs w:val="22"/>
        </w:rPr>
      </w:pPr>
      <w:bookmarkStart w:id="474" w:name="_Ref75870221"/>
      <w:bookmarkStart w:id="475" w:name="_Toc97194463"/>
      <w:bookmarkStart w:id="476" w:name="_Toc183170164"/>
      <w:r w:rsidRPr="00BB5BD6">
        <w:rPr>
          <w:rFonts w:cs="Tahoma"/>
          <w:szCs w:val="22"/>
        </w:rPr>
        <w:lastRenderedPageBreak/>
        <w:t xml:space="preserve">ΧΡΟΝΟΣ ΚΑΙ ΤΡΟΠΟΣ </w:t>
      </w:r>
      <w:r w:rsidR="003355E7" w:rsidRPr="00603221">
        <w:rPr>
          <w:rFonts w:cs="Tahoma"/>
          <w:szCs w:val="22"/>
        </w:rPr>
        <w:t>ΕΚΤΕΛΕΣΗΣ</w:t>
      </w:r>
      <w:bookmarkEnd w:id="474"/>
      <w:bookmarkEnd w:id="475"/>
      <w:bookmarkEnd w:id="476"/>
      <w:r w:rsidR="003355E7" w:rsidRPr="00603221">
        <w:rPr>
          <w:rFonts w:cs="Tahoma"/>
          <w:szCs w:val="22"/>
        </w:rPr>
        <w:t xml:space="preserve"> </w:t>
      </w:r>
    </w:p>
    <w:p w14:paraId="44E47E6B" w14:textId="77777777" w:rsidR="008338F0" w:rsidRPr="00603221" w:rsidRDefault="003355E7" w:rsidP="003A109E">
      <w:pPr>
        <w:pStyle w:val="2"/>
        <w:rPr>
          <w:rFonts w:cs="Tahoma"/>
          <w:lang w:val="el-GR"/>
        </w:rPr>
      </w:pPr>
      <w:r w:rsidRPr="00603221">
        <w:rPr>
          <w:rFonts w:cs="Tahoma"/>
          <w:lang w:val="el-GR"/>
        </w:rPr>
        <w:tab/>
      </w:r>
      <w:bookmarkStart w:id="477" w:name="_Ref63782029"/>
      <w:bookmarkStart w:id="478" w:name="_Toc97194329"/>
      <w:bookmarkStart w:id="479" w:name="_Toc97194464"/>
      <w:bookmarkStart w:id="480" w:name="_Toc183170165"/>
      <w:r w:rsidRPr="00603221">
        <w:rPr>
          <w:rFonts w:cs="Tahoma"/>
          <w:lang w:val="el-GR"/>
        </w:rPr>
        <w:t>Παρακολούθηση της σύμβασης</w:t>
      </w:r>
      <w:bookmarkEnd w:id="477"/>
      <w:bookmarkEnd w:id="478"/>
      <w:bookmarkEnd w:id="479"/>
      <w:bookmarkEnd w:id="480"/>
      <w:r w:rsidRPr="00603221">
        <w:rPr>
          <w:rFonts w:cs="Tahoma"/>
          <w:lang w:val="el-GR"/>
        </w:rPr>
        <w:t xml:space="preserve"> </w:t>
      </w:r>
    </w:p>
    <w:p w14:paraId="0CD2A664" w14:textId="77777777" w:rsidR="00CE12C7" w:rsidRDefault="00512083">
      <w:pPr>
        <w:rPr>
          <w:lang w:val="el-GR"/>
        </w:rPr>
      </w:pPr>
      <w:r w:rsidRPr="0059641E">
        <w:rPr>
          <w:b/>
          <w:bCs/>
          <w:lang w:val="el-GR"/>
        </w:rPr>
        <w:t>6.1.1</w:t>
      </w:r>
      <w:r w:rsidRPr="00512083">
        <w:rPr>
          <w:lang w:val="el-GR"/>
        </w:rPr>
        <w:t xml:space="preserve">. </w:t>
      </w:r>
      <w:bookmarkStart w:id="48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84603C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10C8F2A"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81"/>
    <w:p w14:paraId="59DD00DE" w14:textId="77777777" w:rsidR="008338F0" w:rsidRPr="00603221" w:rsidRDefault="003355E7" w:rsidP="003A109E">
      <w:pPr>
        <w:pStyle w:val="2"/>
        <w:rPr>
          <w:rFonts w:cs="Tahoma"/>
          <w:lang w:val="el-GR"/>
        </w:rPr>
      </w:pPr>
      <w:r w:rsidRPr="00603221">
        <w:rPr>
          <w:rFonts w:cs="Tahoma"/>
          <w:lang w:val="el-GR"/>
        </w:rPr>
        <w:tab/>
      </w:r>
      <w:bookmarkStart w:id="482" w:name="_Toc97194330"/>
      <w:bookmarkStart w:id="483" w:name="_Toc97194465"/>
      <w:bookmarkStart w:id="484" w:name="_Toc183170166"/>
      <w:r w:rsidRPr="00603221">
        <w:rPr>
          <w:rFonts w:cs="Tahoma"/>
          <w:lang w:val="el-GR"/>
        </w:rPr>
        <w:t>Διάρκεια σύμβασης</w:t>
      </w:r>
      <w:bookmarkEnd w:id="482"/>
      <w:bookmarkEnd w:id="483"/>
      <w:bookmarkEnd w:id="484"/>
      <w:r w:rsidRPr="00603221">
        <w:rPr>
          <w:rFonts w:cs="Tahoma"/>
          <w:lang w:val="el-GR"/>
        </w:rPr>
        <w:t xml:space="preserve"> </w:t>
      </w:r>
    </w:p>
    <w:p w14:paraId="0E7730D9" w14:textId="138520C5" w:rsidR="008702D8" w:rsidRPr="00603221" w:rsidRDefault="003355E7" w:rsidP="00B8545D">
      <w:pPr>
        <w:rPr>
          <w:lang w:val="el-GR"/>
        </w:rPr>
      </w:pPr>
      <w:r w:rsidRPr="0059641E">
        <w:rPr>
          <w:b/>
          <w:bCs/>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D70A93">
        <w:rPr>
          <w:lang w:val="el-GR"/>
        </w:rPr>
        <w:t xml:space="preserve"> </w:t>
      </w:r>
      <w:r w:rsidR="0051071A" w:rsidRPr="0053038F">
        <w:rPr>
          <w:b/>
          <w:bCs/>
          <w:lang w:val="el-GR"/>
        </w:rPr>
        <w:t>δ</w:t>
      </w:r>
      <w:r w:rsidR="0051071A">
        <w:rPr>
          <w:b/>
          <w:bCs/>
          <w:lang w:val="el-GR"/>
        </w:rPr>
        <w:t>ώδεκα</w:t>
      </w:r>
      <w:r w:rsidR="00FE267B" w:rsidRPr="0053038F">
        <w:rPr>
          <w:b/>
          <w:bCs/>
          <w:lang w:val="el-GR"/>
        </w:rPr>
        <w:t xml:space="preserve"> (</w:t>
      </w:r>
      <w:r w:rsidR="0051071A">
        <w:rPr>
          <w:b/>
          <w:bCs/>
          <w:lang w:val="el-GR"/>
        </w:rPr>
        <w:t>1</w:t>
      </w:r>
      <w:r w:rsidR="00FE267B" w:rsidRPr="0053038F">
        <w:rPr>
          <w:b/>
          <w:bCs/>
          <w:lang w:val="el-GR"/>
        </w:rPr>
        <w:t xml:space="preserve">2) </w:t>
      </w:r>
      <w:r w:rsidR="008702D8" w:rsidRPr="0053038F">
        <w:rPr>
          <w:b/>
          <w:bCs/>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496625830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603221">
        <w:rPr>
          <w:lang w:val="el-GR"/>
        </w:rPr>
        <w:t>ΠΑΡΑΡΤΗΜΑ Ι – Αναλυτική Περιγραφή Φυσικού και Οικονομικού Αντικειμένου της Σύμβασης</w:t>
      </w:r>
      <w:r w:rsidR="00181902">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5E3BE971" w14:textId="38C23B06" w:rsidR="008338F0" w:rsidRDefault="003355E7">
      <w:pPr>
        <w:rPr>
          <w:lang w:val="el-GR"/>
        </w:rPr>
      </w:pPr>
      <w:r w:rsidRPr="00DB76ED">
        <w:rPr>
          <w:b/>
          <w:bCs/>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w:t>
      </w:r>
      <w:r w:rsidR="00DE1604">
        <w:rPr>
          <w:lang w:val="el-GR"/>
        </w:rPr>
        <w:t>εά</w:t>
      </w:r>
      <w:r w:rsidRPr="00603221">
        <w:rPr>
          <w:lang w:val="el-GR"/>
        </w:rPr>
        <w:t xml:space="preserve">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DE1604">
        <w:rPr>
          <w:lang w:val="el-GR"/>
        </w:rPr>
        <w:t>Εά</w:t>
      </w:r>
      <w:r w:rsidR="00DE1604" w:rsidRPr="00603221">
        <w:rPr>
          <w:lang w:val="el-GR"/>
        </w:rPr>
        <w:t>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6E7435">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496607484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5.2</w:t>
      </w:r>
      <w:r w:rsidR="00181902">
        <w:fldChar w:fldCharType="end"/>
      </w:r>
      <w:r w:rsidRPr="00603221">
        <w:rPr>
          <w:lang w:val="el-GR"/>
        </w:rPr>
        <w:t xml:space="preserve"> της παρούσας.</w:t>
      </w:r>
    </w:p>
    <w:p w14:paraId="3B7786FE" w14:textId="77777777" w:rsidR="00BA2DC9" w:rsidRPr="00603221" w:rsidRDefault="00BA2DC9">
      <w:pPr>
        <w:rPr>
          <w:lang w:val="el-GR"/>
        </w:rPr>
      </w:pPr>
    </w:p>
    <w:p w14:paraId="73828A2C" w14:textId="77777777" w:rsidR="008338F0" w:rsidRPr="00603221" w:rsidRDefault="003355E7" w:rsidP="003A109E">
      <w:pPr>
        <w:pStyle w:val="2"/>
        <w:rPr>
          <w:rFonts w:cs="Tahoma"/>
          <w:lang w:val="el-GR"/>
        </w:rPr>
      </w:pPr>
      <w:r w:rsidRPr="00603221">
        <w:rPr>
          <w:rFonts w:cs="Tahoma"/>
          <w:lang w:val="el-GR"/>
        </w:rPr>
        <w:tab/>
      </w:r>
      <w:bookmarkStart w:id="485" w:name="_Ref40954198"/>
      <w:bookmarkStart w:id="486" w:name="_Ref55381059"/>
      <w:bookmarkStart w:id="487" w:name="_Toc97194331"/>
      <w:bookmarkStart w:id="488" w:name="_Toc97194466"/>
      <w:bookmarkStart w:id="489" w:name="_Toc183170167"/>
      <w:r w:rsidRPr="00603221">
        <w:rPr>
          <w:rFonts w:cs="Tahoma"/>
          <w:lang w:val="el-GR"/>
        </w:rPr>
        <w:t>Παραλαβή του αντικειμένου της σύμβασης</w:t>
      </w:r>
      <w:bookmarkEnd w:id="485"/>
      <w:bookmarkEnd w:id="486"/>
      <w:bookmarkEnd w:id="487"/>
      <w:bookmarkEnd w:id="488"/>
      <w:bookmarkEnd w:id="489"/>
      <w:r w:rsidRPr="00603221">
        <w:rPr>
          <w:rFonts w:cs="Tahoma"/>
          <w:lang w:val="el-GR"/>
        </w:rPr>
        <w:t xml:space="preserve"> </w:t>
      </w:r>
    </w:p>
    <w:p w14:paraId="71FBBA42" w14:textId="3E73B7AC" w:rsidR="00B8528C" w:rsidRPr="00C00860" w:rsidRDefault="00B8528C" w:rsidP="00B8528C">
      <w:pPr>
        <w:rPr>
          <w:lang w:val="el-GR"/>
        </w:rPr>
      </w:pPr>
      <w:bookmarkStart w:id="49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53038F">
        <w:rPr>
          <w:lang w:val="el-GR"/>
        </w:rPr>
        <w:t>Παράρτημα</w:t>
      </w:r>
      <w:r w:rsidR="00F85BB2" w:rsidRPr="0053038F">
        <w:rPr>
          <w:lang w:val="el-GR"/>
        </w:rPr>
        <w:t xml:space="preserve"> Ι</w:t>
      </w:r>
      <w:r w:rsidR="0067428D" w:rsidRPr="0067428D">
        <w:rPr>
          <w:lang w:val="el-GR"/>
        </w:rPr>
        <w:t xml:space="preserve"> </w:t>
      </w:r>
      <w:r w:rsidRPr="0067428D">
        <w:rPr>
          <w:lang w:val="el-GR"/>
        </w:rPr>
        <w:t>τ</w:t>
      </w:r>
      <w:r w:rsidRPr="00252398">
        <w:rPr>
          <w:lang w:val="el-GR"/>
        </w:rPr>
        <w:t>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75059686" w14:textId="1A4D7666"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w:t>
      </w:r>
      <w:r w:rsidR="009C7FAF" w:rsidRPr="00687D77">
        <w:rPr>
          <w:lang w:val="el-GR"/>
        </w:rPr>
        <w:t xml:space="preserve">αποφαινόμενου </w:t>
      </w:r>
      <w:r w:rsidRPr="00687D77">
        <w:rPr>
          <w:lang w:val="el-GR"/>
        </w:rPr>
        <w:t xml:space="preserve">οργάνου, β) είτε εισηγείται για την παραλαβή με παρατηρήσεις ή την απόρριψη των </w:t>
      </w:r>
      <w:r w:rsidR="00DB16F6" w:rsidRPr="00687D77">
        <w:rPr>
          <w:lang w:val="el-GR"/>
        </w:rPr>
        <w:t xml:space="preserve">παρεχόμενων </w:t>
      </w:r>
      <w:r w:rsidRPr="00687D77">
        <w:rPr>
          <w:lang w:val="el-GR"/>
        </w:rPr>
        <w:t xml:space="preserve">υπηρεσιών ή παραδοτέων, σύμφωνα με τις παραγράφους 3 και 4. Τα ανωτέρω εφαρμόζονται και σε τμηματικές παραλαβές. </w:t>
      </w:r>
    </w:p>
    <w:p w14:paraId="726C8E9C" w14:textId="4DD0BFB5" w:rsidR="00B8528C" w:rsidRPr="00C81258" w:rsidRDefault="00B8528C" w:rsidP="00B8528C">
      <w:pPr>
        <w:rPr>
          <w:lang w:val="el-GR"/>
        </w:rPr>
      </w:pPr>
      <w:r w:rsidRPr="005550B0">
        <w:rPr>
          <w:b/>
          <w:lang w:val="el-GR"/>
        </w:rPr>
        <w:t>6.3.3</w:t>
      </w:r>
      <w:r w:rsidRPr="005550B0">
        <w:rPr>
          <w:lang w:val="el-GR"/>
        </w:rPr>
        <w:t xml:space="preserve"> </w:t>
      </w:r>
      <w:r w:rsidR="00D4072E">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AA08D3">
        <w:rPr>
          <w:lang w:val="el-GR"/>
        </w:rPr>
        <w:t xml:space="preserve">στο οποίο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DD3E44">
        <w:rPr>
          <w:lang w:val="el-GR"/>
        </w:rPr>
        <w:t>ως προς το εά</w:t>
      </w:r>
      <w:r w:rsidR="00DD3E44" w:rsidRPr="003B04C4">
        <w:rPr>
          <w:lang w:val="el-GR"/>
        </w:rPr>
        <w:t xml:space="preserve">ν </w:t>
      </w:r>
      <w:r w:rsidRPr="003B04C4">
        <w:rPr>
          <w:lang w:val="el-GR"/>
        </w:rPr>
        <w:t xml:space="preserve">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w:t>
      </w:r>
      <w:r w:rsidR="00AF51CC">
        <w:rPr>
          <w:lang w:val="el-GR"/>
        </w:rPr>
        <w:t>εά</w:t>
      </w:r>
      <w:r w:rsidR="00AF51CC" w:rsidRPr="003B04C4">
        <w:rPr>
          <w:lang w:val="el-GR"/>
        </w:rPr>
        <w:t>ν</w:t>
      </w:r>
      <w:r w:rsidR="00AF51CC" w:rsidRPr="003B04C4" w:rsidDel="00AF51CC">
        <w:rPr>
          <w:lang w:val="el-GR"/>
        </w:rPr>
        <w:t xml:space="preserve"> </w:t>
      </w:r>
      <w:r w:rsidRPr="003B04C4">
        <w:rPr>
          <w:lang w:val="el-GR"/>
        </w:rPr>
        <w:t xml:space="preserve">μπορούν οι τελευταίες να καλύψουν τις σχετικές ανάγκες. </w:t>
      </w:r>
    </w:p>
    <w:p w14:paraId="49A7E14B"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487AE65E" w14:textId="1F59DB74"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8068AC" w:rsidRPr="00B21041">
        <w:rPr>
          <w:lang w:val="el-GR"/>
        </w:rPr>
        <w:t>ότι δεν επηρεάζεται η καταλληλόλητα</w:t>
      </w:r>
      <w:r w:rsidR="008068AC">
        <w:rPr>
          <w:lang w:val="el-GR"/>
        </w:rPr>
        <w:t>,</w:t>
      </w:r>
      <w:r w:rsidR="008068AC"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2DE4821C"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32603D78" w14:textId="4643A95F" w:rsidR="00B8528C" w:rsidRPr="00F82A8D" w:rsidRDefault="00B8528C" w:rsidP="00B8528C">
      <w:pPr>
        <w:rPr>
          <w:lang w:val="el-GR"/>
        </w:rPr>
      </w:pPr>
      <w:r w:rsidRPr="00F82A8D">
        <w:rPr>
          <w:b/>
          <w:lang w:val="el-GR"/>
        </w:rPr>
        <w:t>6.3.5</w:t>
      </w:r>
      <w:r w:rsidRPr="00F82A8D">
        <w:rPr>
          <w:lang w:val="el-GR"/>
        </w:rPr>
        <w:t xml:space="preserve"> </w:t>
      </w:r>
      <w:r w:rsidR="008068AC">
        <w:rPr>
          <w:lang w:val="el-GR"/>
        </w:rPr>
        <w:t>Εά</w:t>
      </w:r>
      <w:r w:rsidRPr="00F82A8D">
        <w:rPr>
          <w:lang w:val="el-GR"/>
        </w:rPr>
        <w:t xml:space="preserve">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r w:rsidR="000C0CA2" w:rsidRPr="00F82A8D">
        <w:rPr>
          <w:lang w:val="el-GR"/>
        </w:rPr>
        <w:t>συντελεσ</w:t>
      </w:r>
      <w:r w:rsidR="000C0CA2">
        <w:rPr>
          <w:lang w:val="el-GR"/>
        </w:rPr>
        <w:t>τ</w:t>
      </w:r>
      <w:r w:rsidR="000C0CA2" w:rsidRPr="00F82A8D">
        <w:rPr>
          <w:lang w:val="el-GR"/>
        </w:rPr>
        <w:t xml:space="preserve">εί </w:t>
      </w:r>
      <w:r w:rsidRPr="00F82A8D">
        <w:rPr>
          <w:lang w:val="el-GR"/>
        </w:rPr>
        <w:t xml:space="preserve">αυτοδίκαια. </w:t>
      </w:r>
    </w:p>
    <w:p w14:paraId="31230182" w14:textId="2EB561E5"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F2727A" w:rsidRPr="00F82A8D">
        <w:rPr>
          <w:lang w:val="el-GR"/>
        </w:rPr>
        <w:t xml:space="preserve">αποφαινόμενου </w:t>
      </w:r>
      <w:r w:rsidRPr="00F82A8D">
        <w:rPr>
          <w:lang w:val="el-GR"/>
        </w:rPr>
        <w:t xml:space="preserve">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F97707" w:rsidRPr="00F82A8D">
        <w:rPr>
          <w:lang w:val="el-GR"/>
        </w:rPr>
        <w:t xml:space="preserve">προβλεπόμενων </w:t>
      </w:r>
      <w:r w:rsidRPr="00F82A8D">
        <w:rPr>
          <w:lang w:val="el-GR"/>
        </w:rPr>
        <w:t>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6FD94B2" w14:textId="77777777" w:rsidR="00CE12C7" w:rsidRPr="00603221" w:rsidRDefault="00CE12C7">
      <w:pPr>
        <w:rPr>
          <w:lang w:val="el-GR"/>
        </w:rPr>
      </w:pPr>
      <w:bookmarkStart w:id="491" w:name="_Hlk9421462"/>
      <w:bookmarkEnd w:id="490"/>
    </w:p>
    <w:bookmarkEnd w:id="491"/>
    <w:p w14:paraId="693E3A8B" w14:textId="77777777" w:rsidR="008338F0" w:rsidRPr="00603221" w:rsidRDefault="003355E7" w:rsidP="003A109E">
      <w:pPr>
        <w:pStyle w:val="2"/>
        <w:rPr>
          <w:rFonts w:cs="Tahoma"/>
          <w:lang w:val="el-GR"/>
        </w:rPr>
      </w:pPr>
      <w:r w:rsidRPr="00603221">
        <w:rPr>
          <w:rFonts w:cs="Tahoma"/>
          <w:lang w:val="el-GR"/>
        </w:rPr>
        <w:tab/>
      </w:r>
      <w:bookmarkStart w:id="492" w:name="_Ref496625354"/>
      <w:bookmarkStart w:id="493" w:name="_Toc97194332"/>
      <w:bookmarkStart w:id="494" w:name="_Toc97194467"/>
      <w:bookmarkStart w:id="495" w:name="_Toc183170168"/>
      <w:r w:rsidRPr="00603221">
        <w:rPr>
          <w:rFonts w:cs="Tahoma"/>
          <w:lang w:val="el-GR"/>
        </w:rPr>
        <w:t>Απόρριψη παραδοτέων – Αντικατάσταση</w:t>
      </w:r>
      <w:bookmarkEnd w:id="492"/>
      <w:bookmarkEnd w:id="493"/>
      <w:bookmarkEnd w:id="494"/>
      <w:bookmarkEnd w:id="495"/>
      <w:r w:rsidRPr="00603221">
        <w:rPr>
          <w:rFonts w:cs="Tahoma"/>
          <w:lang w:val="el-GR"/>
        </w:rPr>
        <w:t xml:space="preserve"> </w:t>
      </w:r>
    </w:p>
    <w:p w14:paraId="1358C416" w14:textId="741D2A2D"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C96485">
        <w:rPr>
          <w:rFonts w:eastAsia="SimSun"/>
          <w:lang w:val="el-GR"/>
        </w:rPr>
        <w:t xml:space="preserve">, ύστερα από γνωμοδότηση της επιτροπής παραλαβής, </w:t>
      </w:r>
      <w:r>
        <w:rPr>
          <w:rFonts w:eastAsia="SimSun"/>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2A5D7E">
        <w:rPr>
          <w:rFonts w:eastAsia="SimSun"/>
          <w:lang w:val="el-GR"/>
        </w:rPr>
        <w:t xml:space="preserve">Εάν </w:t>
      </w:r>
      <w:r>
        <w:rPr>
          <w:rFonts w:eastAsia="SimSun"/>
          <w:lang w:val="el-GR"/>
        </w:rPr>
        <w:t xml:space="preserve">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w:t>
      </w:r>
      <w:r>
        <w:rPr>
          <w:rFonts w:eastAsia="SimSun"/>
          <w:lang w:val="el-GR"/>
        </w:rPr>
        <w:lastRenderedPageBreak/>
        <w:t xml:space="preserve">ποινικές ρήτρες, σύμφωνα με το άρθρο 218 του ν. 4412/2016 και την παράγραφο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496607484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lang w:val="el-GR"/>
        </w:rPr>
        <w:t>5.2</w:t>
      </w:r>
      <w:r w:rsidR="00181902">
        <w:fldChar w:fldCharType="end"/>
      </w:r>
      <w:r>
        <w:rPr>
          <w:lang w:val="el-GR"/>
        </w:rPr>
        <w:t xml:space="preserve"> </w:t>
      </w:r>
      <w:r>
        <w:rPr>
          <w:rFonts w:eastAsia="SimSun"/>
          <w:lang w:val="el-GR"/>
        </w:rPr>
        <w:t>της παρούσας, λόγω εκπρόθεσμης παράδοσης.</w:t>
      </w:r>
    </w:p>
    <w:p w14:paraId="4F672E72"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8323DF2" w14:textId="77777777" w:rsidR="008338F0" w:rsidRPr="00603221" w:rsidRDefault="008338F0">
      <w:pPr>
        <w:rPr>
          <w:i/>
          <w:iCs/>
          <w:color w:val="5B9BD5"/>
          <w:spacing w:val="5"/>
          <w:kern w:val="1"/>
          <w:lang w:val="el-GR"/>
        </w:rPr>
      </w:pPr>
      <w:bookmarkStart w:id="496" w:name="_Toc74566947"/>
      <w:bookmarkStart w:id="497" w:name="_Toc74566948"/>
      <w:bookmarkStart w:id="498" w:name="_Toc74566949"/>
      <w:bookmarkStart w:id="499" w:name="_Toc74566950"/>
      <w:bookmarkStart w:id="500" w:name="_Toc74566951"/>
      <w:bookmarkEnd w:id="496"/>
      <w:bookmarkEnd w:id="497"/>
      <w:bookmarkEnd w:id="498"/>
      <w:bookmarkEnd w:id="499"/>
      <w:bookmarkEnd w:id="500"/>
    </w:p>
    <w:p w14:paraId="2A7F385E" w14:textId="77777777" w:rsidR="008338F0" w:rsidRPr="00603221" w:rsidRDefault="003355E7" w:rsidP="003329FF">
      <w:pPr>
        <w:pStyle w:val="1"/>
        <w:numPr>
          <w:ilvl w:val="0"/>
          <w:numId w:val="0"/>
        </w:numPr>
        <w:ind w:left="432" w:hanging="432"/>
        <w:rPr>
          <w:lang w:val="el-GR"/>
        </w:rPr>
      </w:pPr>
      <w:bookmarkStart w:id="501" w:name="_Toc97194469"/>
      <w:bookmarkStart w:id="502" w:name="_Toc183170169"/>
      <w:r w:rsidRPr="00603221">
        <w:rPr>
          <w:lang w:val="el-GR"/>
        </w:rPr>
        <w:lastRenderedPageBreak/>
        <w:t>ΠΑΡΑΡΤΗΜΑΤΑ</w:t>
      </w:r>
      <w:bookmarkEnd w:id="501"/>
      <w:bookmarkEnd w:id="502"/>
    </w:p>
    <w:p w14:paraId="6DA2449D" w14:textId="77777777" w:rsidR="008338F0" w:rsidRPr="00603221" w:rsidRDefault="003355E7" w:rsidP="003329FF">
      <w:pPr>
        <w:pStyle w:val="2"/>
        <w:numPr>
          <w:ilvl w:val="0"/>
          <w:numId w:val="0"/>
        </w:numPr>
        <w:tabs>
          <w:tab w:val="clear" w:pos="567"/>
        </w:tabs>
        <w:rPr>
          <w:rFonts w:cs="Tahoma"/>
          <w:lang w:val="el-GR"/>
        </w:rPr>
      </w:pPr>
      <w:bookmarkStart w:id="503" w:name="_Ref496625830"/>
      <w:bookmarkStart w:id="504" w:name="_Toc97194334"/>
      <w:bookmarkStart w:id="505" w:name="_Toc97194470"/>
      <w:bookmarkStart w:id="506" w:name="_Toc183170170"/>
      <w:bookmarkStart w:id="507" w:name="_Ref496625399"/>
      <w:r w:rsidRPr="00603221">
        <w:rPr>
          <w:rFonts w:cs="Tahoma"/>
          <w:lang w:val="el-GR"/>
        </w:rPr>
        <w:t>ΠΑΡΑΡΤΗΜΑ Ι – Αναλυτική Περιγραφή Φυσικού και Οικονομικού Αντικειμένου της Σύμβασης</w:t>
      </w:r>
      <w:bookmarkEnd w:id="503"/>
      <w:bookmarkEnd w:id="504"/>
      <w:bookmarkEnd w:id="505"/>
      <w:bookmarkEnd w:id="506"/>
      <w:r w:rsidRPr="00603221">
        <w:rPr>
          <w:rFonts w:cs="Tahoma"/>
          <w:lang w:val="el-GR"/>
        </w:rPr>
        <w:t xml:space="preserve"> </w:t>
      </w:r>
      <w:bookmarkEnd w:id="507"/>
    </w:p>
    <w:p w14:paraId="7DC73E83" w14:textId="77777777" w:rsidR="008338F0" w:rsidRPr="00EF2204" w:rsidRDefault="00A22261" w:rsidP="00AD09C2">
      <w:pPr>
        <w:pStyle w:val="3"/>
        <w:numPr>
          <w:ilvl w:val="0"/>
          <w:numId w:val="26"/>
        </w:numPr>
        <w:rPr>
          <w:lang w:val="el-GR"/>
        </w:rPr>
      </w:pPr>
      <w:bookmarkStart w:id="508" w:name="_Toc120548905"/>
      <w:bookmarkStart w:id="509" w:name="_Toc121583088"/>
      <w:bookmarkStart w:id="510" w:name="_Toc122101195"/>
      <w:bookmarkStart w:id="511" w:name="_Toc97194335"/>
      <w:bookmarkStart w:id="512" w:name="_Toc97194471"/>
      <w:bookmarkStart w:id="513" w:name="_Ref97199257"/>
      <w:bookmarkStart w:id="514" w:name="_Ref178855651"/>
      <w:bookmarkStart w:id="515" w:name="_Ref178892206"/>
      <w:bookmarkStart w:id="516" w:name="_Toc183170171"/>
      <w:bookmarkEnd w:id="508"/>
      <w:bookmarkEnd w:id="509"/>
      <w:bookmarkEnd w:id="510"/>
      <w:r w:rsidRPr="00EF2204">
        <w:rPr>
          <w:lang w:val="el-GR"/>
        </w:rPr>
        <w:t>Π</w:t>
      </w:r>
      <w:r>
        <w:rPr>
          <w:lang w:val="el-GR"/>
        </w:rPr>
        <w:t>εριβάλλον της Σύμβασης</w:t>
      </w:r>
      <w:bookmarkEnd w:id="511"/>
      <w:bookmarkEnd w:id="512"/>
      <w:bookmarkEnd w:id="513"/>
      <w:bookmarkEnd w:id="514"/>
      <w:bookmarkEnd w:id="515"/>
      <w:bookmarkEnd w:id="516"/>
    </w:p>
    <w:p w14:paraId="5FB61249" w14:textId="77777777" w:rsidR="00EE109D" w:rsidRPr="00EE109D" w:rsidRDefault="00EE109D" w:rsidP="00CD2A7F">
      <w:pPr>
        <w:rPr>
          <w:rFonts w:eastAsia="SimSun"/>
          <w:lang w:val="el-GR"/>
        </w:rPr>
      </w:pPr>
      <w:bookmarkStart w:id="517" w:name="_Toc516836612"/>
      <w:bookmarkStart w:id="518" w:name="_Toc45706959"/>
      <w:bookmarkStart w:id="519" w:name="_Toc46478230"/>
    </w:p>
    <w:p w14:paraId="66E86D88" w14:textId="77777777" w:rsidR="008F6B38" w:rsidRPr="0009727A" w:rsidRDefault="008F6B38" w:rsidP="008F6B38">
      <w:pPr>
        <w:pStyle w:val="4"/>
        <w:numPr>
          <w:ilvl w:val="1"/>
          <w:numId w:val="16"/>
        </w:numPr>
        <w:ind w:left="630" w:hanging="630"/>
        <w:rPr>
          <w:rFonts w:eastAsia="SimSun" w:cs="Tahoma"/>
          <w:szCs w:val="22"/>
          <w:lang w:val="el-GR"/>
        </w:rPr>
      </w:pPr>
      <w:bookmarkStart w:id="520" w:name="_Toc89441267"/>
      <w:bookmarkStart w:id="521" w:name="_Toc90016839"/>
      <w:bookmarkStart w:id="522" w:name="_Toc97194336"/>
      <w:bookmarkStart w:id="523" w:name="_Toc183170172"/>
      <w:bookmarkEnd w:id="517"/>
      <w:bookmarkEnd w:id="518"/>
      <w:bookmarkEnd w:id="519"/>
      <w:r w:rsidRPr="0009727A">
        <w:rPr>
          <w:rFonts w:eastAsia="SimSun" w:cs="Tahoma"/>
          <w:szCs w:val="22"/>
          <w:lang w:val="el-GR"/>
        </w:rPr>
        <w:t>Εμπλεκόμενοι στην υλοποίηση της Σύμβασης</w:t>
      </w:r>
      <w:bookmarkEnd w:id="520"/>
      <w:bookmarkEnd w:id="521"/>
      <w:bookmarkEnd w:id="522"/>
      <w:bookmarkEnd w:id="523"/>
    </w:p>
    <w:p w14:paraId="7DBEF3A3" w14:textId="77777777" w:rsidR="008F6B38" w:rsidRDefault="008F6B38" w:rsidP="008F6B38">
      <w:pPr>
        <w:rPr>
          <w:lang w:val="el-GR"/>
        </w:rPr>
      </w:pPr>
      <w:r w:rsidRPr="00EF2204">
        <w:rPr>
          <w:lang w:val="el-GR"/>
        </w:rPr>
        <w:t>Για την υλοποίηση του Έργου της παρούσας Διακήρυξης εμπλέκονται οι ακόλουθοι: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3828"/>
      </w:tblGrid>
      <w:tr w:rsidR="008F6B38" w:rsidRPr="00664816" w14:paraId="632FB90C" w14:textId="77777777" w:rsidTr="0053038F">
        <w:tc>
          <w:tcPr>
            <w:tcW w:w="2660" w:type="dxa"/>
            <w:vAlign w:val="center"/>
          </w:tcPr>
          <w:p w14:paraId="2F628955" w14:textId="77777777" w:rsidR="008F6B38" w:rsidRPr="00D63725" w:rsidRDefault="008F6B38" w:rsidP="0015066F">
            <w:pPr>
              <w:widowControl w:val="0"/>
              <w:suppressAutoHyphens w:val="0"/>
              <w:spacing w:after="0"/>
              <w:rPr>
                <w:lang w:val="el-GR" w:eastAsia="en-US"/>
              </w:rPr>
            </w:pPr>
            <w:r w:rsidRPr="00D63725">
              <w:rPr>
                <w:lang w:val="el-GR" w:eastAsia="en-US"/>
              </w:rPr>
              <w:t>Φορέας Υλοποίησης</w:t>
            </w:r>
          </w:p>
        </w:tc>
        <w:tc>
          <w:tcPr>
            <w:tcW w:w="3118" w:type="dxa"/>
            <w:vAlign w:val="center"/>
          </w:tcPr>
          <w:p w14:paraId="723B4A7B" w14:textId="77777777" w:rsidR="008F6B38" w:rsidRPr="00D63725" w:rsidRDefault="008F6B38" w:rsidP="0015066F">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828" w:type="dxa"/>
            <w:vAlign w:val="center"/>
          </w:tcPr>
          <w:p w14:paraId="3315B78F" w14:textId="66C645D9" w:rsidR="008F6B38" w:rsidRPr="001402D9" w:rsidRDefault="008F6B38" w:rsidP="00D70A93">
            <w:pPr>
              <w:widowControl w:val="0"/>
              <w:suppressAutoHyphens w:val="0"/>
              <w:spacing w:after="0"/>
              <w:rPr>
                <w:lang w:val="el-GR" w:eastAsia="en-US"/>
              </w:rPr>
            </w:pPr>
            <w:r w:rsidRPr="00D70A93">
              <w:rPr>
                <w:lang w:val="el-GR" w:eastAsia="en-US"/>
              </w:rPr>
              <w:t xml:space="preserve">Βλ. </w:t>
            </w:r>
            <w:r w:rsidR="00D70A93" w:rsidRPr="00D70A93">
              <w:rPr>
                <w:lang w:val="el-GR" w:eastAsia="en-US"/>
              </w:rPr>
              <w:t xml:space="preserve">παρ. </w:t>
            </w:r>
            <w:r w:rsidR="00A47EAA">
              <w:rPr>
                <w:lang w:val="el-GR" w:eastAsia="en-US"/>
              </w:rPr>
              <w:fldChar w:fldCharType="begin"/>
            </w:r>
            <w:r w:rsidR="00A47EAA">
              <w:rPr>
                <w:lang w:val="el-GR" w:eastAsia="en-US"/>
              </w:rPr>
              <w:instrText xml:space="preserve"> REF _Ref51336725 \n \h </w:instrText>
            </w:r>
            <w:r w:rsidR="00A47EAA">
              <w:rPr>
                <w:lang w:val="el-GR" w:eastAsia="en-US"/>
              </w:rPr>
            </w:r>
            <w:r w:rsidR="00A47EAA">
              <w:rPr>
                <w:lang w:val="el-GR" w:eastAsia="en-US"/>
              </w:rPr>
              <w:fldChar w:fldCharType="separate"/>
            </w:r>
            <w:r w:rsidR="00E959F2">
              <w:rPr>
                <w:lang w:val="el-GR" w:eastAsia="en-US"/>
              </w:rPr>
              <w:t>1.1.1</w:t>
            </w:r>
            <w:r w:rsidR="00A47EAA">
              <w:rPr>
                <w:lang w:val="el-GR" w:eastAsia="en-US"/>
              </w:rPr>
              <w:fldChar w:fldCharType="end"/>
            </w:r>
            <w:r w:rsidR="00A47EAA" w:rsidRPr="001402D9">
              <w:rPr>
                <w:lang w:val="el-GR" w:eastAsia="en-US"/>
              </w:rPr>
              <w:t xml:space="preserve"> </w:t>
            </w:r>
          </w:p>
        </w:tc>
      </w:tr>
      <w:tr w:rsidR="00D70A93" w:rsidRPr="00D63725" w14:paraId="2EFDA840" w14:textId="77777777" w:rsidTr="0053038F">
        <w:tc>
          <w:tcPr>
            <w:tcW w:w="2660" w:type="dxa"/>
            <w:vAlign w:val="center"/>
          </w:tcPr>
          <w:p w14:paraId="38DAE1DE" w14:textId="77777777" w:rsidR="00D70A93" w:rsidRPr="00D63725" w:rsidRDefault="00D70A93" w:rsidP="00D70A93">
            <w:pPr>
              <w:widowControl w:val="0"/>
              <w:suppressAutoHyphens w:val="0"/>
              <w:spacing w:after="0"/>
              <w:rPr>
                <w:lang w:val="el-GR" w:eastAsia="en-US"/>
              </w:rPr>
            </w:pPr>
            <w:r w:rsidRPr="00D63725">
              <w:rPr>
                <w:lang w:val="el-GR" w:eastAsia="en-US"/>
              </w:rPr>
              <w:t>Φορέας Χρηματοδότησης</w:t>
            </w:r>
          </w:p>
        </w:tc>
        <w:tc>
          <w:tcPr>
            <w:tcW w:w="3118" w:type="dxa"/>
            <w:vAlign w:val="center"/>
          </w:tcPr>
          <w:p w14:paraId="4017D9B1" w14:textId="1D4483D8" w:rsidR="00D70A93" w:rsidRPr="00F3382E" w:rsidRDefault="00D70A93" w:rsidP="00D70A93">
            <w:pPr>
              <w:widowControl w:val="0"/>
              <w:suppressAutoHyphens w:val="0"/>
              <w:spacing w:after="0"/>
              <w:rPr>
                <w:highlight w:val="yellow"/>
                <w:lang w:val="el-GR" w:eastAsia="en-US"/>
              </w:rPr>
            </w:pPr>
            <w:r w:rsidRPr="00197B7E">
              <w:rPr>
                <w:lang w:val="el-GR" w:eastAsia="en-US"/>
              </w:rPr>
              <w:t>Υπουργείο Ψηφιακής Διακυβέρνησης</w:t>
            </w:r>
          </w:p>
        </w:tc>
        <w:tc>
          <w:tcPr>
            <w:tcW w:w="3828" w:type="dxa"/>
            <w:vAlign w:val="center"/>
          </w:tcPr>
          <w:p w14:paraId="3FB71C56" w14:textId="5FD20FD6" w:rsidR="00D70A93" w:rsidRPr="00EB7E0D" w:rsidRDefault="00D70A93" w:rsidP="00D70A93">
            <w:pPr>
              <w:widowControl w:val="0"/>
              <w:suppressAutoHyphens w:val="0"/>
              <w:spacing w:after="0"/>
              <w:rPr>
                <w:lang w:val="el-GR" w:eastAsia="en-US"/>
              </w:rPr>
            </w:pPr>
            <w:hyperlink r:id="rId36" w:history="1">
              <w:r w:rsidRPr="003708D4">
                <w:rPr>
                  <w:rStyle w:val="-"/>
                  <w:lang w:val="en-US" w:eastAsia="en-US"/>
                </w:rPr>
                <w:t>www</w:t>
              </w:r>
              <w:r w:rsidRPr="00EB7E0D">
                <w:rPr>
                  <w:rStyle w:val="-"/>
                  <w:lang w:val="el-GR" w:eastAsia="en-US"/>
                </w:rPr>
                <w:t>.</w:t>
              </w:r>
              <w:proofErr w:type="spellStart"/>
              <w:r w:rsidRPr="003708D4">
                <w:rPr>
                  <w:rStyle w:val="-"/>
                  <w:lang w:val="en-US" w:eastAsia="en-US"/>
                </w:rPr>
                <w:t>mindigital</w:t>
              </w:r>
              <w:proofErr w:type="spellEnd"/>
              <w:r w:rsidRPr="00EB7E0D">
                <w:rPr>
                  <w:rStyle w:val="-"/>
                  <w:lang w:val="el-GR" w:eastAsia="en-US"/>
                </w:rPr>
                <w:t>.</w:t>
              </w:r>
              <w:r w:rsidRPr="003708D4">
                <w:rPr>
                  <w:rStyle w:val="-"/>
                  <w:lang w:val="en-US" w:eastAsia="en-US"/>
                </w:rPr>
                <w:t>gr</w:t>
              </w:r>
            </w:hyperlink>
          </w:p>
          <w:p w14:paraId="22443DA5" w14:textId="491B12A4" w:rsidR="00D70A93" w:rsidRPr="00F3382E" w:rsidRDefault="00D70A93" w:rsidP="00D70A93">
            <w:pPr>
              <w:widowControl w:val="0"/>
              <w:suppressAutoHyphens w:val="0"/>
              <w:spacing w:after="0"/>
              <w:rPr>
                <w:highlight w:val="yellow"/>
                <w:lang w:val="el-GR" w:eastAsia="en-US"/>
              </w:rPr>
            </w:pPr>
            <w:r w:rsidRPr="0053038F">
              <w:rPr>
                <w:lang w:val="el-GR" w:eastAsia="en-US"/>
              </w:rPr>
              <w:t xml:space="preserve">Βλ. Παρ. </w:t>
            </w:r>
            <w:r w:rsidRPr="0053038F">
              <w:rPr>
                <w:lang w:val="el-GR" w:eastAsia="en-US"/>
              </w:rPr>
              <w:fldChar w:fldCharType="begin"/>
            </w:r>
            <w:r w:rsidRPr="0053038F">
              <w:rPr>
                <w:lang w:val="el-GR" w:eastAsia="en-US"/>
              </w:rPr>
              <w:instrText xml:space="preserve"> REF _Ref55370316 \r \h  \* MERGEFORMAT </w:instrText>
            </w:r>
            <w:r w:rsidRPr="0053038F">
              <w:rPr>
                <w:lang w:val="el-GR" w:eastAsia="en-US"/>
              </w:rPr>
            </w:r>
            <w:r w:rsidRPr="0053038F">
              <w:rPr>
                <w:lang w:val="el-GR" w:eastAsia="en-US"/>
              </w:rPr>
              <w:fldChar w:fldCharType="separate"/>
            </w:r>
            <w:r w:rsidR="00E959F2">
              <w:rPr>
                <w:lang w:val="el-GR" w:eastAsia="en-US"/>
              </w:rPr>
              <w:t>1.1.2</w:t>
            </w:r>
            <w:r w:rsidRPr="0053038F">
              <w:rPr>
                <w:lang w:val="el-GR" w:eastAsia="en-US"/>
              </w:rPr>
              <w:fldChar w:fldCharType="end"/>
            </w:r>
          </w:p>
        </w:tc>
      </w:tr>
      <w:tr w:rsidR="008F6B38" w:rsidRPr="00D56BF6" w14:paraId="4F62FDDF" w14:textId="77777777" w:rsidTr="0053038F">
        <w:tc>
          <w:tcPr>
            <w:tcW w:w="2660" w:type="dxa"/>
            <w:vAlign w:val="center"/>
          </w:tcPr>
          <w:p w14:paraId="542C79C3" w14:textId="77777777" w:rsidR="008F6B38" w:rsidRPr="00D63725" w:rsidRDefault="008F6B38" w:rsidP="0015066F">
            <w:pPr>
              <w:widowControl w:val="0"/>
              <w:suppressAutoHyphens w:val="0"/>
              <w:spacing w:after="0"/>
              <w:rPr>
                <w:lang w:val="el-GR" w:eastAsia="en-US"/>
              </w:rPr>
            </w:pPr>
            <w:r w:rsidRPr="00D63725">
              <w:rPr>
                <w:lang w:val="el-GR" w:eastAsia="en-US"/>
              </w:rPr>
              <w:t>Κύριος του Έργου</w:t>
            </w:r>
          </w:p>
        </w:tc>
        <w:tc>
          <w:tcPr>
            <w:tcW w:w="3118" w:type="dxa"/>
            <w:shd w:val="clear" w:color="auto" w:fill="auto"/>
            <w:vAlign w:val="center"/>
          </w:tcPr>
          <w:p w14:paraId="494817DD" w14:textId="7A445ED5" w:rsidR="008F6B38" w:rsidRPr="00D56BF6" w:rsidRDefault="008F6B38" w:rsidP="0015066F">
            <w:pPr>
              <w:widowControl w:val="0"/>
              <w:suppressAutoHyphens w:val="0"/>
              <w:spacing w:after="0"/>
              <w:rPr>
                <w:lang w:val="el-GR" w:eastAsia="en-US"/>
              </w:rPr>
            </w:pPr>
            <w:r w:rsidRPr="00D56BF6">
              <w:rPr>
                <w:lang w:val="el-GR" w:eastAsia="en-US"/>
              </w:rPr>
              <w:t>Ταμείο Παρακαταθηκών και Δανείων</w:t>
            </w:r>
          </w:p>
        </w:tc>
        <w:tc>
          <w:tcPr>
            <w:tcW w:w="3828" w:type="dxa"/>
          </w:tcPr>
          <w:p w14:paraId="6DC853F2" w14:textId="64793E30" w:rsidR="008F6B38" w:rsidRPr="00D63725" w:rsidRDefault="008F6B38" w:rsidP="0015066F">
            <w:pPr>
              <w:widowControl w:val="0"/>
              <w:suppressAutoHyphens w:val="0"/>
              <w:spacing w:after="0"/>
              <w:rPr>
                <w:lang w:val="el-GR" w:eastAsia="en-US"/>
              </w:rPr>
            </w:pPr>
            <w:hyperlink r:id="rId37" w:history="1">
              <w:r w:rsidRPr="00772A1E">
                <w:rPr>
                  <w:rStyle w:val="-"/>
                  <w:lang w:val="el-GR" w:eastAsia="en-US"/>
                </w:rPr>
                <w:t>www.</w:t>
              </w:r>
              <w:proofErr w:type="spellStart"/>
              <w:r w:rsidRPr="00772A1E">
                <w:rPr>
                  <w:rStyle w:val="-"/>
                  <w:lang w:val="en-US" w:eastAsia="en-US"/>
                </w:rPr>
                <w:t>tpd</w:t>
              </w:r>
              <w:proofErr w:type="spellEnd"/>
              <w:r w:rsidRPr="00772A1E">
                <w:rPr>
                  <w:rStyle w:val="-"/>
                  <w:lang w:val="el-GR" w:eastAsia="en-US"/>
                </w:rPr>
                <w:t>.</w:t>
              </w:r>
              <w:proofErr w:type="spellStart"/>
              <w:r w:rsidRPr="00772A1E">
                <w:rPr>
                  <w:rStyle w:val="-"/>
                  <w:lang w:val="el-GR" w:eastAsia="en-US"/>
                </w:rPr>
                <w:t>gr</w:t>
              </w:r>
              <w:proofErr w:type="spellEnd"/>
            </w:hyperlink>
            <w:r w:rsidRPr="00D63725">
              <w:rPr>
                <w:lang w:val="el-GR" w:eastAsia="en-US"/>
              </w:rPr>
              <w:t xml:space="preserve"> </w:t>
            </w:r>
          </w:p>
          <w:p w14:paraId="394962E0" w14:textId="56B0B291" w:rsidR="008F6B38" w:rsidRPr="00D63725" w:rsidRDefault="008F6B38" w:rsidP="0015066F">
            <w:pPr>
              <w:widowControl w:val="0"/>
              <w:suppressAutoHyphens w:val="0"/>
              <w:spacing w:after="0"/>
              <w:rPr>
                <w:lang w:val="el-GR" w:eastAsia="en-US"/>
              </w:rPr>
            </w:pPr>
            <w:r w:rsidRPr="00D63725">
              <w:rPr>
                <w:lang w:val="el-GR" w:eastAsia="en-US"/>
              </w:rPr>
              <w:t xml:space="preserve">Βλ. Παρ. </w:t>
            </w:r>
            <w:r w:rsidR="00932D18">
              <w:rPr>
                <w:lang w:val="el-GR" w:eastAsia="en-US"/>
              </w:rPr>
              <w:fldChar w:fldCharType="begin"/>
            </w:r>
            <w:r>
              <w:rPr>
                <w:lang w:val="el-GR" w:eastAsia="en-US"/>
              </w:rPr>
              <w:instrText xml:space="preserve"> REF _Ref55370267 \r \h  \* MERGEFORMAT </w:instrText>
            </w:r>
            <w:r w:rsidR="00932D18">
              <w:rPr>
                <w:lang w:val="el-GR" w:eastAsia="en-US"/>
              </w:rPr>
            </w:r>
            <w:r w:rsidR="00932D18">
              <w:rPr>
                <w:lang w:val="el-GR" w:eastAsia="en-US"/>
              </w:rPr>
              <w:fldChar w:fldCharType="separate"/>
            </w:r>
            <w:r w:rsidR="00E959F2">
              <w:rPr>
                <w:lang w:val="el-GR" w:eastAsia="en-US"/>
              </w:rPr>
              <w:t>1.1.3</w:t>
            </w:r>
            <w:r w:rsidR="00932D18">
              <w:rPr>
                <w:lang w:val="el-GR" w:eastAsia="en-US"/>
              </w:rPr>
              <w:fldChar w:fldCharType="end"/>
            </w:r>
          </w:p>
        </w:tc>
      </w:tr>
      <w:tr w:rsidR="008F6B38" w:rsidRPr="00EF2204" w14:paraId="5F189017" w14:textId="77777777" w:rsidTr="0053038F">
        <w:tc>
          <w:tcPr>
            <w:tcW w:w="2660" w:type="dxa"/>
            <w:vAlign w:val="center"/>
          </w:tcPr>
          <w:p w14:paraId="23B22D54" w14:textId="77777777" w:rsidR="008F6B38" w:rsidRPr="00D63725" w:rsidRDefault="008F6B38" w:rsidP="0015066F">
            <w:pPr>
              <w:widowControl w:val="0"/>
              <w:suppressAutoHyphens w:val="0"/>
              <w:spacing w:after="0"/>
              <w:rPr>
                <w:lang w:val="el-GR" w:eastAsia="en-US"/>
              </w:rPr>
            </w:pPr>
            <w:r w:rsidRPr="00D63725">
              <w:rPr>
                <w:lang w:val="el-GR" w:eastAsia="en-US"/>
              </w:rPr>
              <w:t>Φορέας Λειτουργίας του Έργου</w:t>
            </w:r>
          </w:p>
        </w:tc>
        <w:tc>
          <w:tcPr>
            <w:tcW w:w="3118" w:type="dxa"/>
            <w:vAlign w:val="center"/>
          </w:tcPr>
          <w:p w14:paraId="0581B6C7" w14:textId="77296BD0" w:rsidR="008F6B38" w:rsidRPr="00D56BF6" w:rsidRDefault="008F6B38" w:rsidP="0015066F">
            <w:pPr>
              <w:widowControl w:val="0"/>
              <w:suppressAutoHyphens w:val="0"/>
              <w:spacing w:after="0"/>
              <w:rPr>
                <w:lang w:val="el-GR" w:eastAsia="en-US"/>
              </w:rPr>
            </w:pPr>
            <w:r w:rsidRPr="00D56BF6">
              <w:rPr>
                <w:lang w:val="el-GR" w:eastAsia="en-US"/>
              </w:rPr>
              <w:t>Ταμείο Παρακαταθηκών και Δανείων</w:t>
            </w:r>
          </w:p>
        </w:tc>
        <w:tc>
          <w:tcPr>
            <w:tcW w:w="3828" w:type="dxa"/>
          </w:tcPr>
          <w:p w14:paraId="5C4D99CD" w14:textId="259668CA" w:rsidR="008F6B38" w:rsidRDefault="008F6B38" w:rsidP="0015066F">
            <w:pPr>
              <w:widowControl w:val="0"/>
              <w:suppressAutoHyphens w:val="0"/>
              <w:spacing w:after="0"/>
              <w:rPr>
                <w:lang w:val="el-GR" w:eastAsia="en-US"/>
              </w:rPr>
            </w:pPr>
            <w:hyperlink r:id="rId38" w:history="1">
              <w:r w:rsidRPr="00772A1E">
                <w:rPr>
                  <w:rStyle w:val="-"/>
                  <w:lang w:val="el-GR" w:eastAsia="en-US"/>
                </w:rPr>
                <w:t>www.</w:t>
              </w:r>
              <w:proofErr w:type="spellStart"/>
              <w:r w:rsidRPr="00772A1E">
                <w:rPr>
                  <w:rStyle w:val="-"/>
                  <w:lang w:val="en-US" w:eastAsia="en-US"/>
                </w:rPr>
                <w:t>tpd</w:t>
              </w:r>
              <w:proofErr w:type="spellEnd"/>
              <w:r w:rsidRPr="00772A1E">
                <w:rPr>
                  <w:rStyle w:val="-"/>
                  <w:lang w:val="el-GR" w:eastAsia="en-US"/>
                </w:rPr>
                <w:t>.</w:t>
              </w:r>
              <w:proofErr w:type="spellStart"/>
              <w:r w:rsidRPr="00772A1E">
                <w:rPr>
                  <w:rStyle w:val="-"/>
                  <w:lang w:val="el-GR" w:eastAsia="en-US"/>
                </w:rPr>
                <w:t>gr</w:t>
              </w:r>
              <w:proofErr w:type="spellEnd"/>
            </w:hyperlink>
            <w:r w:rsidRPr="00D63725">
              <w:rPr>
                <w:lang w:val="el-GR" w:eastAsia="en-US"/>
              </w:rPr>
              <w:t xml:space="preserve"> </w:t>
            </w:r>
          </w:p>
          <w:p w14:paraId="28123F71" w14:textId="6DC7DD5A" w:rsidR="008F6B38" w:rsidRPr="00D63725" w:rsidRDefault="008F6B38" w:rsidP="0015066F">
            <w:pPr>
              <w:widowControl w:val="0"/>
              <w:suppressAutoHyphens w:val="0"/>
              <w:spacing w:after="0"/>
              <w:rPr>
                <w:lang w:val="el-GR" w:eastAsia="en-US"/>
              </w:rPr>
            </w:pPr>
            <w:r w:rsidRPr="00D63725">
              <w:rPr>
                <w:lang w:val="el-GR" w:eastAsia="en-US"/>
              </w:rPr>
              <w:t xml:space="preserve">Βλ. Παρ. </w:t>
            </w:r>
            <w:r w:rsidR="00932D18">
              <w:rPr>
                <w:lang w:val="el-GR" w:eastAsia="en-US"/>
              </w:rPr>
              <w:fldChar w:fldCharType="begin"/>
            </w:r>
            <w:r>
              <w:rPr>
                <w:lang w:val="el-GR" w:eastAsia="en-US"/>
              </w:rPr>
              <w:instrText xml:space="preserve"> REF _Ref55370267 \r \h </w:instrText>
            </w:r>
            <w:r w:rsidR="00932D18">
              <w:rPr>
                <w:lang w:val="el-GR" w:eastAsia="en-US"/>
              </w:rPr>
            </w:r>
            <w:r w:rsidR="00932D18">
              <w:rPr>
                <w:lang w:val="el-GR" w:eastAsia="en-US"/>
              </w:rPr>
              <w:fldChar w:fldCharType="separate"/>
            </w:r>
            <w:r w:rsidR="00E959F2">
              <w:rPr>
                <w:lang w:val="el-GR" w:eastAsia="en-US"/>
              </w:rPr>
              <w:t>1.1.3</w:t>
            </w:r>
            <w:r w:rsidR="00932D18">
              <w:rPr>
                <w:lang w:val="el-GR" w:eastAsia="en-US"/>
              </w:rPr>
              <w:fldChar w:fldCharType="end"/>
            </w:r>
          </w:p>
        </w:tc>
      </w:tr>
      <w:tr w:rsidR="008F6B38" w:rsidRPr="00D63725" w:rsidDel="00DF55C4" w14:paraId="640941F0" w14:textId="77777777" w:rsidTr="0053038F">
        <w:tc>
          <w:tcPr>
            <w:tcW w:w="2660" w:type="dxa"/>
            <w:vAlign w:val="center"/>
          </w:tcPr>
          <w:p w14:paraId="4C5CAB7B" w14:textId="77777777" w:rsidR="008F6B38" w:rsidRPr="00D63725" w:rsidDel="00DF55C4" w:rsidRDefault="008F6B38" w:rsidP="0015066F">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3118" w:type="dxa"/>
            <w:vAlign w:val="center"/>
          </w:tcPr>
          <w:p w14:paraId="1A2B6175" w14:textId="77777777" w:rsidR="008F6B38" w:rsidRPr="00D63725" w:rsidDel="00DF55C4" w:rsidRDefault="008F6B38" w:rsidP="0015066F">
            <w:pPr>
              <w:widowControl w:val="0"/>
              <w:suppressAutoHyphens w:val="0"/>
              <w:spacing w:after="0"/>
              <w:rPr>
                <w:lang w:val="el-GR" w:eastAsia="en-US"/>
              </w:rPr>
            </w:pPr>
            <w:r w:rsidRPr="00D63725">
              <w:rPr>
                <w:lang w:val="el-GR" w:eastAsia="en-US"/>
              </w:rPr>
              <w:t>-</w:t>
            </w:r>
          </w:p>
        </w:tc>
        <w:tc>
          <w:tcPr>
            <w:tcW w:w="3828" w:type="dxa"/>
            <w:vAlign w:val="center"/>
          </w:tcPr>
          <w:p w14:paraId="0D467BD5" w14:textId="028B9A11" w:rsidR="008F6B38" w:rsidRPr="00D63725" w:rsidDel="00DF55C4" w:rsidRDefault="008F6B38" w:rsidP="0015066F">
            <w:pPr>
              <w:widowControl w:val="0"/>
              <w:suppressAutoHyphens w:val="0"/>
              <w:spacing w:after="0"/>
              <w:rPr>
                <w:lang w:eastAsia="en-US"/>
              </w:rPr>
            </w:pPr>
            <w:proofErr w:type="spellStart"/>
            <w:r w:rsidRPr="00D63725">
              <w:rPr>
                <w:lang w:val="el-GR" w:eastAsia="en-US"/>
              </w:rPr>
              <w:t>Βλ</w:t>
            </w:r>
            <w:proofErr w:type="spellEnd"/>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sidR="00932D18">
              <w:rPr>
                <w:lang w:eastAsia="en-US"/>
              </w:rPr>
              <w:fldChar w:fldCharType="begin"/>
            </w:r>
            <w:r>
              <w:rPr>
                <w:lang w:eastAsia="en-US"/>
              </w:rPr>
              <w:instrText xml:space="preserve"> REF _Ref55370327 \r \h </w:instrText>
            </w:r>
            <w:r w:rsidR="00932D18">
              <w:rPr>
                <w:lang w:eastAsia="en-US"/>
              </w:rPr>
            </w:r>
            <w:r w:rsidR="00932D18">
              <w:rPr>
                <w:lang w:eastAsia="en-US"/>
              </w:rPr>
              <w:fldChar w:fldCharType="separate"/>
            </w:r>
            <w:r w:rsidR="00E959F2">
              <w:rPr>
                <w:lang w:eastAsia="en-US"/>
              </w:rPr>
              <w:t>1.1.4</w:t>
            </w:r>
            <w:r w:rsidR="00932D18">
              <w:rPr>
                <w:lang w:eastAsia="en-US"/>
              </w:rPr>
              <w:fldChar w:fldCharType="end"/>
            </w:r>
          </w:p>
        </w:tc>
      </w:tr>
    </w:tbl>
    <w:p w14:paraId="523390CB" w14:textId="77777777" w:rsidR="008F6B38" w:rsidRPr="00EF2204" w:rsidRDefault="008F6B38" w:rsidP="008F6B38">
      <w:pPr>
        <w:rPr>
          <w:lang w:val="el-GR"/>
        </w:rPr>
      </w:pPr>
    </w:p>
    <w:p w14:paraId="724A08A3" w14:textId="5C648385" w:rsidR="008F6B38" w:rsidRPr="0053038F" w:rsidRDefault="008F6B38" w:rsidP="007D2E99">
      <w:pPr>
        <w:pStyle w:val="5"/>
        <w:numPr>
          <w:ilvl w:val="2"/>
          <w:numId w:val="53"/>
        </w:numPr>
        <w:rPr>
          <w:rFonts w:eastAsia="SimSun"/>
        </w:rPr>
      </w:pPr>
      <w:bookmarkStart w:id="524" w:name="_Toc108525141"/>
      <w:bookmarkStart w:id="525" w:name="_Toc109326825"/>
      <w:bookmarkStart w:id="526" w:name="_Toc109326980"/>
      <w:bookmarkStart w:id="527" w:name="_Toc120548908"/>
      <w:bookmarkStart w:id="528" w:name="_Toc121583091"/>
      <w:bookmarkStart w:id="529" w:name="_Toc122101198"/>
      <w:bookmarkStart w:id="530" w:name="_Toc172193603"/>
      <w:bookmarkStart w:id="531" w:name="_Toc177389303"/>
      <w:bookmarkStart w:id="532" w:name="_Toc177389868"/>
      <w:bookmarkStart w:id="533" w:name="_Toc177390223"/>
      <w:bookmarkStart w:id="534" w:name="_Toc177390827"/>
      <w:bookmarkStart w:id="535" w:name="_Toc177391000"/>
      <w:bookmarkStart w:id="536" w:name="_Toc177391172"/>
      <w:bookmarkStart w:id="537" w:name="_Toc177391345"/>
      <w:bookmarkStart w:id="538" w:name="_Toc178846327"/>
      <w:bookmarkStart w:id="539" w:name="_Toc178855174"/>
      <w:bookmarkStart w:id="540" w:name="_Toc178891862"/>
      <w:bookmarkStart w:id="541" w:name="_Toc178892518"/>
      <w:bookmarkStart w:id="542" w:name="_Toc178893506"/>
      <w:bookmarkStart w:id="543" w:name="_Toc178893986"/>
      <w:bookmarkStart w:id="544" w:name="_Toc178896230"/>
      <w:bookmarkStart w:id="545" w:name="_Toc178896370"/>
      <w:bookmarkStart w:id="546" w:name="_Ref51336725"/>
      <w:bookmarkStart w:id="547" w:name="_Toc53671308"/>
      <w:bookmarkStart w:id="548" w:name="_Toc18317017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roofErr w:type="spellStart"/>
      <w:r w:rsidRPr="0053038F">
        <w:rPr>
          <w:rFonts w:eastAsia="SimSun"/>
        </w:rPr>
        <w:t>Φορέ</w:t>
      </w:r>
      <w:proofErr w:type="spellEnd"/>
      <w:r w:rsidRPr="0053038F">
        <w:rPr>
          <w:rFonts w:eastAsia="SimSun"/>
        </w:rPr>
        <w:t xml:space="preserve">ας </w:t>
      </w:r>
      <w:proofErr w:type="spellStart"/>
      <w:r w:rsidRPr="0053038F">
        <w:rPr>
          <w:rFonts w:eastAsia="SimSun"/>
        </w:rPr>
        <w:t>Υλο</w:t>
      </w:r>
      <w:proofErr w:type="spellEnd"/>
      <w:r w:rsidRPr="0053038F">
        <w:rPr>
          <w:rFonts w:eastAsia="SimSun"/>
        </w:rPr>
        <w:t>ποίησης – Ανα</w:t>
      </w:r>
      <w:proofErr w:type="spellStart"/>
      <w:r w:rsidRPr="0053038F">
        <w:rPr>
          <w:rFonts w:eastAsia="SimSun"/>
        </w:rPr>
        <w:t>θέτουσ</w:t>
      </w:r>
      <w:proofErr w:type="spellEnd"/>
      <w:r w:rsidRPr="0053038F">
        <w:rPr>
          <w:rFonts w:eastAsia="SimSun"/>
        </w:rPr>
        <w:t xml:space="preserve">α </w:t>
      </w:r>
      <w:proofErr w:type="spellStart"/>
      <w:r w:rsidRPr="0053038F">
        <w:rPr>
          <w:rFonts w:eastAsia="SimSun"/>
        </w:rPr>
        <w:t>Αρχή</w:t>
      </w:r>
      <w:bookmarkEnd w:id="546"/>
      <w:bookmarkEnd w:id="547"/>
      <w:bookmarkEnd w:id="548"/>
      <w:proofErr w:type="spellEnd"/>
      <w:r w:rsidRPr="0053038F">
        <w:rPr>
          <w:rFonts w:eastAsia="SimSun"/>
        </w:rPr>
        <w:t xml:space="preserve"> </w:t>
      </w:r>
    </w:p>
    <w:p w14:paraId="1D3A37D3" w14:textId="6F4C0AFA" w:rsidR="008F6B38" w:rsidRPr="00013BBB" w:rsidRDefault="008F6B38" w:rsidP="008F6B38">
      <w:pPr>
        <w:rPr>
          <w:rFonts w:eastAsia="SimSun"/>
          <w:lang w:val="el-GR"/>
        </w:rPr>
      </w:pPr>
      <w:r w:rsidRPr="00013BBB">
        <w:rPr>
          <w:rFonts w:eastAsia="SimSun"/>
          <w:lang w:val="el-GR"/>
        </w:rPr>
        <w:t xml:space="preserve">Η «Κοινωνία της Πληροφορίας Μονοπρόσωπη </w:t>
      </w:r>
      <w:r w:rsidR="00862228">
        <w:rPr>
          <w:rFonts w:eastAsia="SimSun"/>
          <w:lang w:val="el-GR"/>
        </w:rPr>
        <w:t>Μ.</w:t>
      </w:r>
      <w:r w:rsidRPr="00013BBB">
        <w:rPr>
          <w:rFonts w:eastAsia="SimSun"/>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D7C4EA0" w14:textId="5BD43518" w:rsidR="008F6B38" w:rsidRPr="00013BBB" w:rsidRDefault="008F6B38" w:rsidP="008F6B38">
      <w:pPr>
        <w:rPr>
          <w:rFonts w:eastAsia="SimSun"/>
          <w:lang w:val="el-GR"/>
        </w:rPr>
      </w:pPr>
      <w:r w:rsidRPr="00013BBB">
        <w:rPr>
          <w:rFonts w:eastAsia="SimSun"/>
          <w:lang w:val="el-GR"/>
        </w:rPr>
        <w:t xml:space="preserve">Βασικός σκοπός της Εταιρείας, όπως ορίζεται στην τελευταία τροποποίηση του καταστατικού αυτής </w:t>
      </w:r>
      <w:r w:rsidR="00C46FCB" w:rsidRPr="00333FFB">
        <w:rPr>
          <w:lang w:val="el-GR"/>
        </w:rPr>
        <w:t>(</w:t>
      </w:r>
      <w:r w:rsidR="00C46FCB" w:rsidRPr="008352EF">
        <w:rPr>
          <w:lang w:val="el-GR"/>
        </w:rPr>
        <w:t>ΦΕΚ 5111/Β/04-11-2021</w:t>
      </w:r>
      <w:r w:rsidR="00C46FCB" w:rsidRPr="00333FFB">
        <w:rPr>
          <w:lang w:val="el-GR"/>
        </w:rPr>
        <w:t>)</w:t>
      </w:r>
      <w:r w:rsidR="00C46FCB">
        <w:rPr>
          <w:rFonts w:eastAsia="SimSun"/>
          <w:lang w:val="el-GR"/>
        </w:rPr>
        <w:t xml:space="preserve">, </w:t>
      </w:r>
      <w:r w:rsidRPr="00013BBB">
        <w:rPr>
          <w:rFonts w:eastAsia="SimSun"/>
          <w:lang w:val="el-GR"/>
        </w:rPr>
        <w:t>είναι:</w:t>
      </w:r>
    </w:p>
    <w:p w14:paraId="04E13A14" w14:textId="77777777" w:rsidR="008F6B38" w:rsidRPr="00013BBB" w:rsidRDefault="008F6B38" w:rsidP="008F6B38">
      <w:pPr>
        <w:rPr>
          <w:rFonts w:eastAsia="SimSun"/>
          <w:lang w:val="el-GR"/>
        </w:rPr>
      </w:pPr>
      <w:r w:rsidRPr="00013BBB">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013BBB">
        <w:rPr>
          <w:rFonts w:eastAsia="SimSun"/>
          <w:lang w:val="el-GR"/>
        </w:rPr>
        <w:t>ενωσιακούς</w:t>
      </w:r>
      <w:proofErr w:type="spellEnd"/>
      <w:r w:rsidRPr="00013BBB">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F7DBE99" w14:textId="77777777" w:rsidR="008F6B38" w:rsidRPr="00013BBB" w:rsidRDefault="008F6B38" w:rsidP="008F6B38">
      <w:pPr>
        <w:rPr>
          <w:rFonts w:eastAsia="SimSun"/>
          <w:lang w:val="el-GR"/>
        </w:rPr>
      </w:pPr>
      <w:r w:rsidRPr="00013BBB">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013BBB">
        <w:rPr>
          <w:rFonts w:eastAsia="SimSun"/>
          <w:lang w:val="el-GR"/>
        </w:rPr>
        <w:t>ενωσιακούς</w:t>
      </w:r>
      <w:proofErr w:type="spellEnd"/>
      <w:r w:rsidRPr="00013BBB">
        <w:rPr>
          <w:rFonts w:eastAsia="SimSun"/>
          <w:lang w:val="el-GR"/>
        </w:rPr>
        <w:t xml:space="preserve"> ή/και από εθνικούς πόρους ή/και μέσω </w:t>
      </w:r>
      <w:r w:rsidRPr="00013BBB">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2605C94D" w14:textId="77777777" w:rsidR="008F6B38" w:rsidRPr="00013BBB" w:rsidRDefault="008F6B38" w:rsidP="008F6B38">
      <w:pPr>
        <w:rPr>
          <w:rFonts w:eastAsia="SimSun"/>
          <w:lang w:val="el-GR"/>
        </w:rPr>
      </w:pPr>
      <w:r w:rsidRPr="00013BBB">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7086105" w14:textId="77777777" w:rsidR="008F6B38" w:rsidRPr="00013BBB" w:rsidRDefault="008F6B38" w:rsidP="008F6B38">
      <w:pPr>
        <w:rPr>
          <w:rFonts w:eastAsia="SimSun"/>
          <w:lang w:val="el-GR"/>
        </w:rPr>
      </w:pPr>
      <w:r w:rsidRPr="00013BBB">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77ED2B0" w14:textId="77777777" w:rsidR="008F6B38" w:rsidRPr="00013BBB" w:rsidRDefault="008F6B38" w:rsidP="008F6B38">
      <w:pPr>
        <w:rPr>
          <w:rFonts w:eastAsia="SimSun"/>
          <w:lang w:val="el-GR"/>
        </w:rPr>
      </w:pPr>
      <w:r w:rsidRPr="00013BBB">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765638F" w14:textId="77777777" w:rsidR="008F6B38" w:rsidRPr="00013BBB" w:rsidRDefault="008F6B38" w:rsidP="008F6B38">
      <w:pPr>
        <w:rPr>
          <w:rFonts w:eastAsia="SimSun"/>
          <w:lang w:val="el-GR"/>
        </w:rPr>
      </w:pPr>
      <w:proofErr w:type="spellStart"/>
      <w:r w:rsidRPr="00013BBB">
        <w:rPr>
          <w:rFonts w:eastAsia="SimSun"/>
          <w:lang w:val="el-GR"/>
        </w:rPr>
        <w:t>στ</w:t>
      </w:r>
      <w:proofErr w:type="spellEnd"/>
      <w:r w:rsidRPr="00013BBB">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013BBB">
        <w:rPr>
          <w:rFonts w:eastAsia="SimSun"/>
          <w:lang w:val="el-GR"/>
        </w:rPr>
        <w:t>ενωσιακή</w:t>
      </w:r>
      <w:proofErr w:type="spellEnd"/>
      <w:r w:rsidRPr="00013BBB">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17A93294" w14:textId="77777777" w:rsidR="008F6B38" w:rsidRPr="00013BBB" w:rsidRDefault="008F6B38" w:rsidP="008F6B38">
      <w:pPr>
        <w:rPr>
          <w:rFonts w:eastAsia="SimSun"/>
          <w:lang w:val="el-GR"/>
        </w:rPr>
      </w:pPr>
      <w:r w:rsidRPr="00013BBB">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1061222" w14:textId="77777777" w:rsidR="008F6B38" w:rsidRPr="00013BBB" w:rsidRDefault="008F6B38" w:rsidP="008F6B38">
      <w:pPr>
        <w:rPr>
          <w:rFonts w:eastAsia="SimSun"/>
          <w:lang w:val="el-GR"/>
        </w:rPr>
      </w:pPr>
      <w:r w:rsidRPr="00013BBB">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013BBB">
        <w:rPr>
          <w:rFonts w:eastAsia="SimSun"/>
          <w:lang w:val="el-GR"/>
        </w:rPr>
        <w:t>ενωσιακούς</w:t>
      </w:r>
      <w:proofErr w:type="spellEnd"/>
      <w:r w:rsidRPr="00013BBB">
        <w:rPr>
          <w:rFonts w:eastAsia="SimSun"/>
          <w:lang w:val="el-GR"/>
        </w:rPr>
        <w:t xml:space="preserve"> ή/και εθνικούς πόρους ή/ και μέσω του Προγράμματος Δημοσίων Επενδύσεων. </w:t>
      </w:r>
    </w:p>
    <w:p w14:paraId="70F28F4B" w14:textId="77777777" w:rsidR="008F6B38" w:rsidRPr="00013BBB" w:rsidRDefault="008F6B38" w:rsidP="008F6B38">
      <w:pPr>
        <w:rPr>
          <w:rFonts w:eastAsia="SimSun"/>
          <w:lang w:val="el-GR"/>
        </w:rPr>
      </w:pPr>
      <w:r w:rsidRPr="00013BBB">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470347F" w14:textId="77777777" w:rsidR="008F6B38" w:rsidRPr="00013BBB" w:rsidRDefault="008F6B38" w:rsidP="008F6B38">
      <w:pPr>
        <w:rPr>
          <w:rFonts w:eastAsia="SimSun"/>
          <w:lang w:val="el-GR"/>
        </w:rPr>
      </w:pPr>
      <w:r w:rsidRPr="00013BBB">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F9AB689" w14:textId="77777777" w:rsidR="008F6B38" w:rsidRDefault="008F6B38" w:rsidP="008F6B38">
      <w:pPr>
        <w:rPr>
          <w:rFonts w:eastAsia="SimSun"/>
          <w:lang w:val="el-GR"/>
        </w:rPr>
      </w:pPr>
      <w:proofErr w:type="spellStart"/>
      <w:r w:rsidRPr="00013BBB">
        <w:rPr>
          <w:rFonts w:eastAsia="SimSun"/>
          <w:lang w:val="el-GR"/>
        </w:rPr>
        <w:t>ια</w:t>
      </w:r>
      <w:proofErr w:type="spellEnd"/>
      <w:r w:rsidRPr="00013BBB">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D59B421" w14:textId="77777777" w:rsidR="008F6B38" w:rsidRPr="00013BBB" w:rsidRDefault="008F6B38" w:rsidP="008F6B38">
      <w:pPr>
        <w:rPr>
          <w:rFonts w:eastAsia="SimSun"/>
          <w:lang w:val="el-GR"/>
        </w:rPr>
      </w:pPr>
    </w:p>
    <w:p w14:paraId="25605AB0" w14:textId="2CF28E3E" w:rsidR="008F6B38" w:rsidRPr="0053038F" w:rsidRDefault="008F6B38" w:rsidP="00C85D91">
      <w:pPr>
        <w:pStyle w:val="5"/>
        <w:numPr>
          <w:ilvl w:val="2"/>
          <w:numId w:val="53"/>
        </w:numPr>
        <w:rPr>
          <w:rFonts w:eastAsia="SimSun"/>
        </w:rPr>
      </w:pPr>
      <w:bookmarkStart w:id="549" w:name="_Ref55370316"/>
      <w:bookmarkStart w:id="550" w:name="_Toc183170174"/>
      <w:proofErr w:type="spellStart"/>
      <w:r w:rsidRPr="0053038F">
        <w:rPr>
          <w:rFonts w:eastAsia="SimSun"/>
        </w:rPr>
        <w:t>Φορέ</w:t>
      </w:r>
      <w:proofErr w:type="spellEnd"/>
      <w:r w:rsidRPr="0053038F">
        <w:rPr>
          <w:rFonts w:eastAsia="SimSun"/>
        </w:rPr>
        <w:t xml:space="preserve">ας </w:t>
      </w:r>
      <w:proofErr w:type="spellStart"/>
      <w:r w:rsidRPr="0053038F">
        <w:rPr>
          <w:rFonts w:eastAsia="SimSun"/>
        </w:rPr>
        <w:t>Χρημ</w:t>
      </w:r>
      <w:proofErr w:type="spellEnd"/>
      <w:r w:rsidRPr="0053038F">
        <w:rPr>
          <w:rFonts w:eastAsia="SimSun"/>
        </w:rPr>
        <w:t>ατοδότησης</w:t>
      </w:r>
      <w:bookmarkEnd w:id="549"/>
      <w:bookmarkEnd w:id="550"/>
      <w:r w:rsidRPr="0053038F">
        <w:rPr>
          <w:rFonts w:eastAsia="SimSun"/>
        </w:rPr>
        <w:t xml:space="preserve"> </w:t>
      </w:r>
    </w:p>
    <w:p w14:paraId="7C5C417B" w14:textId="7369410C" w:rsidR="00415209" w:rsidRPr="00443C71" w:rsidRDefault="00415209" w:rsidP="00415209">
      <w:pPr>
        <w:rPr>
          <w:lang w:val="el-GR"/>
        </w:rPr>
      </w:pPr>
      <w:r w:rsidRPr="00AB3462">
        <w:rPr>
          <w:lang w:val="el-GR"/>
        </w:rPr>
        <w:t xml:space="preserve">Φορέας χρηματοδότησης της παρούσας σύμβασης είναι το </w:t>
      </w:r>
      <w:r w:rsidRPr="0053038F">
        <w:rPr>
          <w:lang w:val="el-GR"/>
        </w:rPr>
        <w:t>Υπουργείο Ψηφιακής Διακυβέρνησης</w:t>
      </w:r>
      <w:r w:rsidRPr="00443C71">
        <w:rPr>
          <w:lang w:val="el-GR"/>
        </w:rPr>
        <w:t xml:space="preserve">. </w:t>
      </w:r>
    </w:p>
    <w:p w14:paraId="6C4A87C3" w14:textId="22FEDC88" w:rsidR="0003248B" w:rsidRDefault="0003248B" w:rsidP="0003248B">
      <w:pPr>
        <w:rPr>
          <w:lang w:val="el-GR"/>
        </w:rPr>
      </w:pPr>
      <w:r w:rsidRPr="00443C71">
        <w:rPr>
          <w:lang w:val="el-GR"/>
        </w:rPr>
        <w:t>Οι δαπάνες της σύμβασης, μη περιλαμβανομένων των δικαιωμάτων προαίρεσης, θα βαρύνουν το Πρόγραμμα Δημοσίων Επενδύσεων-</w:t>
      </w:r>
      <w:r w:rsidRPr="00443C71">
        <w:rPr>
          <w:lang w:val="en-US"/>
        </w:rPr>
        <w:t>TA</w:t>
      </w:r>
      <w:r w:rsidRPr="00443C71">
        <w:rPr>
          <w:lang w:val="el-GR"/>
        </w:rPr>
        <w:t>, στη</w:t>
      </w:r>
      <w:r w:rsidRPr="00443C71" w:rsidDel="00E50F50">
        <w:rPr>
          <w:lang w:val="el-GR"/>
        </w:rPr>
        <w:t xml:space="preserve"> </w:t>
      </w:r>
      <w:r w:rsidRPr="00443C71">
        <w:rPr>
          <w:lang w:val="el-GR"/>
        </w:rPr>
        <w:t xml:space="preserve">ΣΑΤΑ </w:t>
      </w:r>
      <w:r>
        <w:rPr>
          <w:lang w:val="el-GR"/>
        </w:rPr>
        <w:t>ΤΑ</w:t>
      </w:r>
      <w:r w:rsidRPr="0053038F">
        <w:rPr>
          <w:lang w:val="el-GR"/>
        </w:rPr>
        <w:t>063</w:t>
      </w:r>
      <w:r w:rsidRPr="00443C71">
        <w:rPr>
          <w:lang w:val="el-GR"/>
        </w:rPr>
        <w:t xml:space="preserve"> με ενάριθμο κωδικό </w:t>
      </w:r>
      <w:r w:rsidRPr="0053038F">
        <w:rPr>
          <w:lang w:val="el-GR"/>
        </w:rPr>
        <w:t>2022ΤΑ063000</w:t>
      </w:r>
      <w:r w:rsidRPr="00443C71">
        <w:rPr>
          <w:lang w:val="el-GR"/>
        </w:rPr>
        <w:t>36.</w:t>
      </w:r>
    </w:p>
    <w:p w14:paraId="02472879" w14:textId="77777777" w:rsidR="0003248B" w:rsidRPr="00AB3462" w:rsidRDefault="0003248B" w:rsidP="0003248B">
      <w:pPr>
        <w:rPr>
          <w:lang w:val="el-GR"/>
        </w:rPr>
      </w:pPr>
    </w:p>
    <w:p w14:paraId="7EE85B55" w14:textId="0B272038" w:rsidR="0003248B" w:rsidRDefault="0003248B" w:rsidP="0003248B">
      <w:pPr>
        <w:rPr>
          <w:lang w:val="el-GR"/>
        </w:rPr>
      </w:pPr>
      <w:r w:rsidRPr="000E7B03">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A34D36">
        <w:t>NextGeneration</w:t>
      </w:r>
      <w:r w:rsidRPr="000E7B03">
        <w:rPr>
          <w:lang w:val="el-GR"/>
        </w:rPr>
        <w:t xml:space="preserve"> </w:t>
      </w:r>
      <w:r w:rsidRPr="00A34D36">
        <w:t>EU</w:t>
      </w:r>
      <w:r w:rsidRPr="000E7B03">
        <w:rPr>
          <w:lang w:val="el-GR"/>
        </w:rPr>
        <w:t xml:space="preserve"> (κωδικός Δράσης: 16940 / Άξονας 4.2), βάσ</w:t>
      </w:r>
      <w:r>
        <w:rPr>
          <w:lang w:val="el-GR"/>
        </w:rPr>
        <w:t>ει</w:t>
      </w:r>
      <w:r w:rsidRPr="000E7B03">
        <w:rPr>
          <w:lang w:val="el-GR"/>
        </w:rPr>
        <w:t xml:space="preserve"> τη</w:t>
      </w:r>
      <w:r>
        <w:rPr>
          <w:lang w:val="el-GR"/>
        </w:rPr>
        <w:t>ς</w:t>
      </w:r>
      <w:r w:rsidRPr="000E7B03">
        <w:rPr>
          <w:lang w:val="el-GR"/>
        </w:rPr>
        <w:t xml:space="preserve"> </w:t>
      </w:r>
      <w:r w:rsidRPr="001D08F1">
        <w:rPr>
          <w:lang w:val="el-GR"/>
        </w:rPr>
        <w:t>υπ’ αριθ. 164048 ΕΞ 2022/09.11.2022 (ΑΔΑ: 6ΛΛΤΗ-2ΙΗ) απόφασης ένταξης του Έργου «Ψηφιακός Μετασχηματισμός του Ταμείου Παρακαταθηκών και Δάνειων» (Κωδικός ΟΠΣ ΤΑ 5164847) στο Ταμείο Ανάκαμψης και Ανθεκτικότητας, όπως τροποποιήθηκε με την υπ’ αριθ. 60893 ΕΞ 2024/26-04-2024 (ΑΔΑ: 98Κ6Η-ΖΙ0) απόφαση.</w:t>
      </w:r>
    </w:p>
    <w:p w14:paraId="585E5E2A" w14:textId="77777777" w:rsidR="0003248B" w:rsidRPr="00AB3462" w:rsidRDefault="0003248B" w:rsidP="0003248B">
      <w:pPr>
        <w:rPr>
          <w:lang w:val="el-GR"/>
        </w:rPr>
      </w:pPr>
    </w:p>
    <w:p w14:paraId="374F5942" w14:textId="77777777" w:rsidR="0003248B" w:rsidRPr="00AB3462" w:rsidRDefault="0003248B" w:rsidP="0003248B">
      <w:pPr>
        <w:rPr>
          <w:lang w:val="el-GR"/>
        </w:rPr>
      </w:pPr>
      <w:r w:rsidRPr="00AB3462">
        <w:rPr>
          <w:lang w:val="el-GR"/>
        </w:rPr>
        <w:t>Τα δικαιώματα προαίρεσης δύναται να χρηματοδοτηθούν από οποιαδήποτε άλλη πηγή.</w:t>
      </w:r>
    </w:p>
    <w:p w14:paraId="6A2D17A8" w14:textId="77777777" w:rsidR="008F6B38" w:rsidRPr="00013BBB" w:rsidRDefault="008F6B38" w:rsidP="008F6B38">
      <w:pPr>
        <w:rPr>
          <w:rFonts w:eastAsia="SimSun"/>
          <w:b/>
          <w:bCs/>
          <w:szCs w:val="20"/>
          <w:lang w:val="el-GR"/>
        </w:rPr>
      </w:pPr>
    </w:p>
    <w:p w14:paraId="5EF168C3" w14:textId="5961E4B5" w:rsidR="008F6B38" w:rsidRPr="0053038F" w:rsidRDefault="008F6B38" w:rsidP="00C85D91">
      <w:pPr>
        <w:pStyle w:val="5"/>
        <w:numPr>
          <w:ilvl w:val="2"/>
          <w:numId w:val="53"/>
        </w:numPr>
        <w:rPr>
          <w:rFonts w:eastAsia="SimSun"/>
        </w:rPr>
      </w:pPr>
      <w:bookmarkStart w:id="551" w:name="_Ref55370267"/>
      <w:bookmarkStart w:id="552" w:name="_Toc183170175"/>
      <w:proofErr w:type="spellStart"/>
      <w:r w:rsidRPr="0053038F">
        <w:rPr>
          <w:rFonts w:eastAsia="SimSun"/>
        </w:rPr>
        <w:t>Κύριος</w:t>
      </w:r>
      <w:proofErr w:type="spellEnd"/>
      <w:r w:rsidRPr="0053038F">
        <w:rPr>
          <w:rFonts w:eastAsia="SimSun"/>
        </w:rPr>
        <w:t xml:space="preserve"> </w:t>
      </w:r>
      <w:proofErr w:type="spellStart"/>
      <w:r w:rsidRPr="0053038F">
        <w:rPr>
          <w:rFonts w:eastAsia="SimSun"/>
        </w:rPr>
        <w:t>του</w:t>
      </w:r>
      <w:proofErr w:type="spellEnd"/>
      <w:r w:rsidRPr="0053038F">
        <w:rPr>
          <w:rFonts w:eastAsia="SimSun"/>
        </w:rPr>
        <w:t xml:space="preserve"> </w:t>
      </w:r>
      <w:proofErr w:type="spellStart"/>
      <w:r w:rsidRPr="0053038F">
        <w:rPr>
          <w:rFonts w:eastAsia="SimSun"/>
        </w:rPr>
        <w:t>Έργου</w:t>
      </w:r>
      <w:proofErr w:type="spellEnd"/>
      <w:r w:rsidRPr="0053038F">
        <w:rPr>
          <w:rFonts w:eastAsia="SimSun"/>
        </w:rPr>
        <w:t xml:space="preserve"> – </w:t>
      </w:r>
      <w:proofErr w:type="spellStart"/>
      <w:r w:rsidRPr="0053038F">
        <w:rPr>
          <w:rFonts w:eastAsia="SimSun"/>
        </w:rPr>
        <w:t>Φορέ</w:t>
      </w:r>
      <w:proofErr w:type="spellEnd"/>
      <w:r w:rsidRPr="0053038F">
        <w:rPr>
          <w:rFonts w:eastAsia="SimSun"/>
        </w:rPr>
        <w:t xml:space="preserve">ας </w:t>
      </w:r>
      <w:proofErr w:type="spellStart"/>
      <w:r w:rsidRPr="0053038F">
        <w:rPr>
          <w:rFonts w:eastAsia="SimSun"/>
        </w:rPr>
        <w:t>Λειτουργί</w:t>
      </w:r>
      <w:proofErr w:type="spellEnd"/>
      <w:r w:rsidRPr="0053038F">
        <w:rPr>
          <w:rFonts w:eastAsia="SimSun"/>
        </w:rPr>
        <w:t>ας</w:t>
      </w:r>
      <w:bookmarkEnd w:id="551"/>
      <w:bookmarkEnd w:id="552"/>
    </w:p>
    <w:p w14:paraId="6E4CEDC8" w14:textId="6A7647C9" w:rsidR="008F6B38" w:rsidRPr="00944BAA" w:rsidRDefault="008F6B38" w:rsidP="008F6B38">
      <w:pPr>
        <w:rPr>
          <w:rFonts w:eastAsia="SimSun"/>
          <w:lang w:val="el-GR"/>
        </w:rPr>
      </w:pPr>
      <w:r w:rsidRPr="00944BAA">
        <w:rPr>
          <w:rFonts w:eastAsia="SimSun"/>
          <w:lang w:val="el-GR"/>
        </w:rPr>
        <w:t>Κύριος και Φορέας Λειτουργίας του έργου «</w:t>
      </w:r>
      <w:r w:rsidR="00F002AD" w:rsidRPr="00B37E28">
        <w:rPr>
          <w:rFonts w:eastAsia="SimSun"/>
          <w:lang w:val="el-GR"/>
        </w:rPr>
        <w:t>Προμήθεια εξοπλισμού, λογισμικού &amp; υπηρεσιών MPS (</w:t>
      </w:r>
      <w:proofErr w:type="spellStart"/>
      <w:r w:rsidR="00F002AD" w:rsidRPr="00B37E28">
        <w:rPr>
          <w:rFonts w:eastAsia="SimSun"/>
          <w:lang w:val="el-GR"/>
        </w:rPr>
        <w:t>Managed</w:t>
      </w:r>
      <w:proofErr w:type="spellEnd"/>
      <w:r w:rsidR="00F002AD" w:rsidRPr="00B37E28">
        <w:rPr>
          <w:rFonts w:eastAsia="SimSun"/>
          <w:lang w:val="el-GR"/>
        </w:rPr>
        <w:t xml:space="preserve"> </w:t>
      </w:r>
      <w:proofErr w:type="spellStart"/>
      <w:r w:rsidR="00F002AD" w:rsidRPr="00B37E28">
        <w:rPr>
          <w:rFonts w:eastAsia="SimSun"/>
          <w:lang w:val="el-GR"/>
        </w:rPr>
        <w:t>Print</w:t>
      </w:r>
      <w:proofErr w:type="spellEnd"/>
      <w:r w:rsidR="00F002AD" w:rsidRPr="00B37E28">
        <w:rPr>
          <w:rFonts w:eastAsia="SimSun"/>
          <w:lang w:val="el-GR"/>
        </w:rPr>
        <w:t xml:space="preserve"> Services – Υπηρεσίες Διαχειριζόμενων Εκτυπώσεων) στο Τ. Π. &amp; Δανείω</w:t>
      </w:r>
      <w:r w:rsidR="00F002AD">
        <w:rPr>
          <w:rFonts w:eastAsia="SimSun"/>
          <w:lang w:val="el-GR"/>
        </w:rPr>
        <w:t>ν</w:t>
      </w:r>
      <w:r w:rsidRPr="00944BAA">
        <w:rPr>
          <w:rFonts w:eastAsia="SimSun"/>
          <w:lang w:val="el-GR"/>
        </w:rPr>
        <w:t>» είναι το Ταμείο Παρακαταθηκών &amp; Δανείων (ΤΠΔ). Το ΤΠΔ είναι Νομικό Πρόσωπο Δημοσίου Δικαίου (Ν.Π.Δ.Δ.) που τελεί υπό την εποπτεία του Υπουργείου Οικονομικών. Οι κύριες δραστηριότητες του ΤΠΔ είναι:</w:t>
      </w:r>
    </w:p>
    <w:p w14:paraId="184B15E8"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 xml:space="preserve">Η αποκλειστική φύλαξη και διαχείριση των κάθε μορφής </w:t>
      </w:r>
      <w:proofErr w:type="spellStart"/>
      <w:r w:rsidRPr="00944BAA">
        <w:rPr>
          <w:rFonts w:eastAsia="SimSun"/>
          <w:lang w:val="el-GR"/>
        </w:rPr>
        <w:t>οριζομένων</w:t>
      </w:r>
      <w:proofErr w:type="spellEnd"/>
      <w:r w:rsidRPr="00944BAA">
        <w:rPr>
          <w:rFonts w:eastAsia="SimSun"/>
          <w:lang w:val="el-GR"/>
        </w:rPr>
        <w:t xml:space="preserve"> από τις εκάστοτε κείμενες διατάξεις παρακαταθηκών (χρηματικών, τελωνειακών, </w:t>
      </w:r>
      <w:proofErr w:type="spellStart"/>
      <w:r w:rsidRPr="00944BAA">
        <w:rPr>
          <w:rFonts w:eastAsia="SimSun"/>
          <w:lang w:val="el-GR"/>
        </w:rPr>
        <w:t>αυτουσίων</w:t>
      </w:r>
      <w:proofErr w:type="spellEnd"/>
      <w:r w:rsidRPr="00944BAA">
        <w:rPr>
          <w:rFonts w:eastAsia="SimSun"/>
          <w:lang w:val="el-GR"/>
        </w:rPr>
        <w:t xml:space="preserve"> </w:t>
      </w:r>
      <w:proofErr w:type="spellStart"/>
      <w:r w:rsidRPr="00944BAA">
        <w:rPr>
          <w:rFonts w:eastAsia="SimSun"/>
          <w:lang w:val="el-GR"/>
        </w:rPr>
        <w:t>κ.λ.π</w:t>
      </w:r>
      <w:proofErr w:type="spellEnd"/>
      <w:r w:rsidRPr="00944BAA">
        <w:rPr>
          <w:rFonts w:eastAsia="SimSun"/>
          <w:lang w:val="el-GR"/>
        </w:rPr>
        <w:t>)</w:t>
      </w:r>
    </w:p>
    <w:p w14:paraId="13942FB0"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Η στήριξη της τοπικής και περιφερειακής ανάπτυξης μέσω χορήγησης δανείων προς ΟΤΑ α΄ και β΄ βαθμού συνδέσμους και ενώσεις αυτών, Ν.Π.Δ.Δ των Ο.Τ.Α, Ν.Π.Δ.Δ και δημόσιους φορείς, με σκοπούς κυρίως την εκτέλεση έργων υποδομής ή έργων γενικού συμφέροντος για την περιφερειακή ανάπτυξη της χώρας</w:t>
      </w:r>
    </w:p>
    <w:p w14:paraId="36F63493"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Η εξυπηρέτηση του δημοσίου και κοινωνικού συμφέροντος με την αποδοχή πάσης φύσεως υποχρεωτικών καταθέσεων, την φύλαξη και διαχείριση κεφαλαίων Ν.Π.Δ.Δ., Ειδικών Ταμείων και λοιπών οργανισμών, σύμφωνα με τις εκάστοτε κείμενες διατάξεις</w:t>
      </w:r>
    </w:p>
    <w:p w14:paraId="1E4BC9BD" w14:textId="77777777" w:rsidR="008F6B38" w:rsidRPr="00944BAA" w:rsidRDefault="008F6B38" w:rsidP="008F6B38">
      <w:pPr>
        <w:ind w:left="270" w:hanging="180"/>
        <w:rPr>
          <w:rFonts w:eastAsia="SimSun"/>
          <w:lang w:val="el-GR"/>
        </w:rPr>
      </w:pPr>
      <w:r w:rsidRPr="00944BAA">
        <w:rPr>
          <w:rFonts w:eastAsia="SimSun"/>
          <w:lang w:val="el-GR"/>
        </w:rPr>
        <w:t>-</w:t>
      </w:r>
      <w:r w:rsidRPr="00944BAA">
        <w:rPr>
          <w:rFonts w:eastAsia="SimSun"/>
          <w:lang w:val="el-GR"/>
        </w:rPr>
        <w:tab/>
        <w:t xml:space="preserve">Έτερες δραστηριότητες (η περιορισμένη αποδοχή καταθέσεων, η μίσθωση θυρίδων, η παρακολούθηση της αποπληρωμής </w:t>
      </w:r>
      <w:proofErr w:type="spellStart"/>
      <w:r w:rsidRPr="00944BAA">
        <w:rPr>
          <w:rFonts w:eastAsia="SimSun"/>
          <w:lang w:val="el-GR"/>
        </w:rPr>
        <w:t>χορηγηθέντων</w:t>
      </w:r>
      <w:proofErr w:type="spellEnd"/>
      <w:r w:rsidRPr="00944BAA">
        <w:rPr>
          <w:rFonts w:eastAsia="SimSun"/>
          <w:lang w:val="el-GR"/>
        </w:rPr>
        <w:t xml:space="preserve"> δανείων στεγαστικού τομέα </w:t>
      </w:r>
      <w:proofErr w:type="spellStart"/>
      <w:r w:rsidRPr="00944BAA">
        <w:rPr>
          <w:rFonts w:eastAsia="SimSun"/>
          <w:lang w:val="el-GR"/>
        </w:rPr>
        <w:t>κλπ</w:t>
      </w:r>
      <w:proofErr w:type="spellEnd"/>
      <w:r w:rsidRPr="00944BAA">
        <w:rPr>
          <w:rFonts w:eastAsia="SimSun"/>
          <w:lang w:val="el-GR"/>
        </w:rPr>
        <w:t>).</w:t>
      </w:r>
    </w:p>
    <w:p w14:paraId="5C87256F" w14:textId="2AFF2181" w:rsidR="008F6B38" w:rsidRPr="00944BAA" w:rsidRDefault="00DE4735" w:rsidP="0053038F">
      <w:pPr>
        <w:jc w:val="center"/>
        <w:rPr>
          <w:rFonts w:eastAsia="SimSun"/>
          <w:lang w:val="el-GR"/>
        </w:rPr>
      </w:pPr>
      <w:r>
        <w:rPr>
          <w:noProof/>
          <w:lang w:val="el-GR" w:eastAsia="el-GR"/>
        </w:rPr>
        <w:lastRenderedPageBreak/>
        <w:drawing>
          <wp:inline distT="0" distB="0" distL="0" distR="0" wp14:anchorId="32C5B18A" wp14:editId="5F22627B">
            <wp:extent cx="5329555" cy="3841504"/>
            <wp:effectExtent l="0" t="0" r="0" b="0"/>
            <wp:docPr id="9" name="Εικόνα 9"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descr="Εικόνα που περιέχει πίνακας&#10;&#10;Περιγραφή που δημιουργήθηκε αυτόματα"/>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36449" cy="3846474"/>
                    </a:xfrm>
                    <a:prstGeom prst="rect">
                      <a:avLst/>
                    </a:prstGeom>
                    <a:noFill/>
                    <a:ln>
                      <a:noFill/>
                    </a:ln>
                  </pic:spPr>
                </pic:pic>
              </a:graphicData>
            </a:graphic>
          </wp:inline>
        </w:drawing>
      </w:r>
    </w:p>
    <w:p w14:paraId="47B401FE" w14:textId="15A2391F" w:rsidR="008F6B38" w:rsidRPr="00684D86" w:rsidRDefault="008F6B38" w:rsidP="00C85D91">
      <w:pPr>
        <w:pStyle w:val="5"/>
        <w:numPr>
          <w:ilvl w:val="2"/>
          <w:numId w:val="53"/>
        </w:numPr>
        <w:rPr>
          <w:rFonts w:eastAsia="SimSun"/>
          <w:lang w:val="el-GR"/>
        </w:rPr>
      </w:pPr>
      <w:bookmarkStart w:id="553" w:name="_Ref55370327"/>
      <w:bookmarkStart w:id="554" w:name="_Toc183170176"/>
      <w:r w:rsidRPr="00684D86">
        <w:rPr>
          <w:rFonts w:eastAsia="SimSun"/>
          <w:lang w:val="el-GR"/>
        </w:rPr>
        <w:t>Όργανα &amp; Επιτροπές Παρακολούθησης, Διακυβέρνησης και Ελέγχου του Έργου</w:t>
      </w:r>
      <w:bookmarkEnd w:id="553"/>
      <w:bookmarkEnd w:id="554"/>
    </w:p>
    <w:p w14:paraId="5FBD51FA" w14:textId="488218BD" w:rsidR="008F6B38" w:rsidRPr="000A1F30" w:rsidRDefault="008F6B38" w:rsidP="008F6B38">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CFEC274" w14:textId="77777777" w:rsidR="008F6B38" w:rsidRPr="000A1F30" w:rsidRDefault="008F6B38" w:rsidP="008F6B38">
      <w:pPr>
        <w:pStyle w:val="aff"/>
        <w:numPr>
          <w:ilvl w:val="0"/>
          <w:numId w:val="12"/>
        </w:numPr>
        <w:ind w:left="0" w:firstLine="6"/>
        <w:rPr>
          <w:b/>
          <w:bCs/>
          <w:lang w:val="el-GR"/>
        </w:rPr>
      </w:pPr>
      <w:r w:rsidRPr="000A1F30">
        <w:rPr>
          <w:b/>
          <w:bCs/>
          <w:lang w:val="el-GR"/>
        </w:rPr>
        <w:t>Επιτροπή Εποπτείας Προγραμματικής Συμφωνίας (ΕΕΠΣ)</w:t>
      </w:r>
    </w:p>
    <w:p w14:paraId="1BB0A4D7" w14:textId="77777777" w:rsidR="00277A49" w:rsidRPr="000A1F30" w:rsidRDefault="00277A49" w:rsidP="00277A49">
      <w:pPr>
        <w:rPr>
          <w:lang w:val="el-GR"/>
        </w:rPr>
      </w:pPr>
      <w:r w:rsidRPr="000A1F30">
        <w:rPr>
          <w:lang w:val="el-GR"/>
        </w:rPr>
        <w:t>Η ΕΕΠΣ</w:t>
      </w:r>
      <w:r>
        <w:rPr>
          <w:lang w:val="el-GR"/>
        </w:rPr>
        <w:t xml:space="preserve">: </w:t>
      </w:r>
      <w:r w:rsidRPr="000A1F30">
        <w:rPr>
          <w:lang w:val="el-GR"/>
        </w:rPr>
        <w:t xml:space="preserve"> </w:t>
      </w:r>
    </w:p>
    <w:p w14:paraId="62B08C64" w14:textId="77777777" w:rsidR="00277A49" w:rsidRDefault="00277A49" w:rsidP="00277A49">
      <w:pPr>
        <w:numPr>
          <w:ilvl w:val="0"/>
          <w:numId w:val="130"/>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A06D2B0" w14:textId="77777777" w:rsidR="00277A49" w:rsidRPr="00301F07" w:rsidRDefault="00277A49" w:rsidP="00277A49">
      <w:pPr>
        <w:numPr>
          <w:ilvl w:val="0"/>
          <w:numId w:val="130"/>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62CD752A" w14:textId="77777777" w:rsidR="00277A49" w:rsidRPr="00301F07" w:rsidRDefault="00277A49" w:rsidP="00277A49">
      <w:pPr>
        <w:numPr>
          <w:ilvl w:val="0"/>
          <w:numId w:val="130"/>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7F14B42E" w14:textId="77777777" w:rsidR="00277A49" w:rsidRPr="00301F07" w:rsidRDefault="00277A49" w:rsidP="00277A49">
      <w:pPr>
        <w:numPr>
          <w:ilvl w:val="0"/>
          <w:numId w:val="130"/>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782D4490" w14:textId="77777777" w:rsidR="008F6B38" w:rsidRPr="000A1F30" w:rsidRDefault="008F6B38" w:rsidP="008F6B38">
      <w:pPr>
        <w:rPr>
          <w:bCs/>
          <w:lang w:val="el-GR"/>
        </w:rPr>
      </w:pPr>
    </w:p>
    <w:p w14:paraId="5258E94B" w14:textId="4D916D22" w:rsidR="008F6B38" w:rsidRPr="000A1F30" w:rsidRDefault="008F6B38" w:rsidP="008F6B38">
      <w:pPr>
        <w:pStyle w:val="aff"/>
        <w:numPr>
          <w:ilvl w:val="0"/>
          <w:numId w:val="12"/>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w:t>
      </w:r>
      <w:r>
        <w:rPr>
          <w:b/>
          <w:bCs/>
          <w:lang w:val="el-GR"/>
        </w:rPr>
        <w:t>κ</w:t>
      </w:r>
      <w:r w:rsidRPr="000A1F30">
        <w:rPr>
          <w:b/>
          <w:bCs/>
        </w:rPr>
        <w:t>Ε)</w:t>
      </w:r>
    </w:p>
    <w:p w14:paraId="37FAD2F0" w14:textId="5F14947B" w:rsidR="008F6B38" w:rsidRPr="000A1F30" w:rsidRDefault="008F6B38" w:rsidP="008F6B38">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Pr>
          <w:lang w:val="el-GR"/>
        </w:rPr>
        <w:t>κ</w:t>
      </w:r>
      <w:r w:rsidRPr="000A1F30">
        <w:rPr>
          <w:lang w:val="el-GR"/>
        </w:rPr>
        <w:t>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2C7B2239" w14:textId="77777777" w:rsidR="008F6B38" w:rsidRPr="000A1F30" w:rsidRDefault="008F6B38" w:rsidP="008F6B38">
      <w:pPr>
        <w:rPr>
          <w:bCs/>
          <w:lang w:val="el-GR"/>
        </w:rPr>
      </w:pPr>
    </w:p>
    <w:p w14:paraId="0ADCA0CE" w14:textId="33911870" w:rsidR="008F6B38" w:rsidRPr="000A1F30" w:rsidRDefault="008F6B38" w:rsidP="008F6B38">
      <w:pPr>
        <w:pStyle w:val="aff"/>
        <w:numPr>
          <w:ilvl w:val="0"/>
          <w:numId w:val="12"/>
        </w:numPr>
        <w:ind w:left="0" w:firstLine="6"/>
        <w:rPr>
          <w:b/>
          <w:bCs/>
          <w:lang w:val="el-GR"/>
        </w:rPr>
      </w:pPr>
      <w:r w:rsidRPr="000A1F30">
        <w:rPr>
          <w:b/>
          <w:bCs/>
          <w:lang w:val="el-GR"/>
        </w:rPr>
        <w:t>Επιτροπή Παραλαβής Έργου (ΕΠ</w:t>
      </w:r>
      <w:r>
        <w:rPr>
          <w:b/>
          <w:bCs/>
          <w:lang w:val="el-GR"/>
        </w:rPr>
        <w:t>β</w:t>
      </w:r>
      <w:r w:rsidRPr="000A1F30">
        <w:rPr>
          <w:b/>
          <w:bCs/>
          <w:lang w:val="el-GR"/>
        </w:rPr>
        <w:t>Ε)</w:t>
      </w:r>
    </w:p>
    <w:p w14:paraId="4D11A5E0" w14:textId="60634DC9" w:rsidR="008F6B38" w:rsidRPr="000A1F30" w:rsidRDefault="008F6B38" w:rsidP="008F6B38">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w:t>
      </w:r>
      <w:r>
        <w:rPr>
          <w:lang w:val="el-GR"/>
        </w:rPr>
        <w:t>β</w:t>
      </w:r>
      <w:r w:rsidRPr="000A1F30">
        <w:rPr>
          <w:lang w:val="el-GR"/>
        </w:rPr>
        <w:t>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39154E34" w14:textId="77777777" w:rsidR="008F6B38" w:rsidRPr="000A1F30" w:rsidRDefault="008F6B38" w:rsidP="008F6B38">
      <w:pPr>
        <w:rPr>
          <w:lang w:val="el-GR"/>
        </w:rPr>
      </w:pPr>
    </w:p>
    <w:p w14:paraId="0165F3D7" w14:textId="77777777" w:rsidR="008F6B38" w:rsidRPr="000A1F30" w:rsidRDefault="008F6B38" w:rsidP="008F6B38">
      <w:pPr>
        <w:rPr>
          <w:b/>
          <w:bCs/>
          <w:lang w:val="el-GR"/>
        </w:rPr>
      </w:pPr>
      <w:r w:rsidRPr="000A1F30">
        <w:rPr>
          <w:b/>
          <w:bCs/>
          <w:lang w:val="el-GR"/>
        </w:rPr>
        <w:t>-</w:t>
      </w:r>
      <w:r w:rsidRPr="000A1F30">
        <w:rPr>
          <w:b/>
          <w:bCs/>
          <w:lang w:val="el-GR"/>
        </w:rPr>
        <w:tab/>
        <w:t>Θεματικές Ομάδες Εργασίας</w:t>
      </w:r>
    </w:p>
    <w:p w14:paraId="3F483581" w14:textId="77777777" w:rsidR="008F6B38" w:rsidRDefault="008F6B38" w:rsidP="008F6B38">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941A4A2" w14:textId="77777777" w:rsidR="002B7D7E" w:rsidRDefault="002B7D7E" w:rsidP="002B7D7E">
      <w:pPr>
        <w:rPr>
          <w:rFonts w:eastAsia="SimSun"/>
          <w:lang w:val="el-GR"/>
        </w:rPr>
      </w:pPr>
    </w:p>
    <w:p w14:paraId="5655A601" w14:textId="77777777" w:rsidR="002B7D7E" w:rsidRDefault="002B7D7E" w:rsidP="00BC5439">
      <w:pPr>
        <w:pStyle w:val="4"/>
        <w:numPr>
          <w:ilvl w:val="1"/>
          <w:numId w:val="16"/>
        </w:numPr>
        <w:tabs>
          <w:tab w:val="left" w:pos="993"/>
        </w:tabs>
        <w:rPr>
          <w:rFonts w:eastAsia="SimSun" w:cs="Tahoma"/>
          <w:szCs w:val="22"/>
          <w:lang w:val="el-GR"/>
        </w:rPr>
      </w:pPr>
      <w:bookmarkStart w:id="555" w:name="_Toc97194337"/>
      <w:bookmarkStart w:id="556" w:name="_Toc183170177"/>
      <w:r w:rsidRPr="00EF2204">
        <w:rPr>
          <w:rFonts w:eastAsia="SimSun" w:cs="Tahoma"/>
          <w:szCs w:val="22"/>
          <w:lang w:val="el-GR"/>
        </w:rPr>
        <w:t>Υφιστάμενη Κατάσταση</w:t>
      </w:r>
      <w:bookmarkEnd w:id="555"/>
      <w:bookmarkEnd w:id="556"/>
      <w:r w:rsidRPr="00EF2204">
        <w:rPr>
          <w:rFonts w:eastAsia="SimSun" w:cs="Tahoma"/>
          <w:szCs w:val="22"/>
          <w:lang w:val="el-GR"/>
        </w:rPr>
        <w:t xml:space="preserve"> </w:t>
      </w:r>
    </w:p>
    <w:p w14:paraId="0E68FF35" w14:textId="751D6E8D" w:rsidR="00FC3085" w:rsidRPr="005D6014" w:rsidRDefault="002B7D7E" w:rsidP="00BC5439">
      <w:pPr>
        <w:pStyle w:val="5"/>
        <w:numPr>
          <w:ilvl w:val="2"/>
          <w:numId w:val="16"/>
        </w:numPr>
        <w:rPr>
          <w:rFonts w:eastAsia="SimSun" w:cs="Tahoma"/>
          <w:bCs/>
          <w:lang w:val="el-GR"/>
        </w:rPr>
      </w:pPr>
      <w:bookmarkStart w:id="557" w:name="_Toc120548914"/>
      <w:bookmarkStart w:id="558" w:name="_Toc121583097"/>
      <w:bookmarkStart w:id="559" w:name="_Toc122101204"/>
      <w:bookmarkStart w:id="560" w:name="_Toc120548915"/>
      <w:bookmarkStart w:id="561" w:name="_Toc121583098"/>
      <w:bookmarkStart w:id="562" w:name="_Toc122101205"/>
      <w:bookmarkStart w:id="563" w:name="_Toc120548916"/>
      <w:bookmarkStart w:id="564" w:name="_Toc121583099"/>
      <w:bookmarkStart w:id="565" w:name="_Toc122101206"/>
      <w:bookmarkStart w:id="566" w:name="_Toc120548917"/>
      <w:bookmarkStart w:id="567" w:name="_Toc121583100"/>
      <w:bookmarkStart w:id="568" w:name="_Toc122101207"/>
      <w:bookmarkStart w:id="569" w:name="_Toc183170178"/>
      <w:bookmarkEnd w:id="557"/>
      <w:bookmarkEnd w:id="558"/>
      <w:bookmarkEnd w:id="559"/>
      <w:bookmarkEnd w:id="560"/>
      <w:bookmarkEnd w:id="561"/>
      <w:bookmarkEnd w:id="562"/>
      <w:bookmarkEnd w:id="563"/>
      <w:bookmarkEnd w:id="564"/>
      <w:bookmarkEnd w:id="565"/>
      <w:bookmarkEnd w:id="566"/>
      <w:bookmarkEnd w:id="567"/>
      <w:bookmarkEnd w:id="568"/>
      <w:r w:rsidRPr="005D6014">
        <w:rPr>
          <w:rFonts w:eastAsia="SimSun" w:cs="Tahoma"/>
          <w:bCs/>
          <w:lang w:val="el-GR"/>
        </w:rPr>
        <w:t xml:space="preserve">Συνοπτική Περιγραφή των υπηρεσιών </w:t>
      </w:r>
      <w:r w:rsidR="008452A8">
        <w:rPr>
          <w:rFonts w:eastAsia="SimSun" w:cs="Tahoma"/>
          <w:bCs/>
          <w:lang w:val="el-GR"/>
        </w:rPr>
        <w:t xml:space="preserve">εκτύπωσης </w:t>
      </w:r>
      <w:r w:rsidRPr="005D6014">
        <w:rPr>
          <w:rFonts w:eastAsia="SimSun" w:cs="Tahoma"/>
          <w:bCs/>
          <w:lang w:val="el-GR"/>
        </w:rPr>
        <w:t>του Φορέα Λειτουργία</w:t>
      </w:r>
      <w:bookmarkEnd w:id="569"/>
      <w:r w:rsidRPr="005D6014">
        <w:rPr>
          <w:rFonts w:eastAsia="SimSun" w:cs="Tahoma"/>
          <w:bCs/>
          <w:lang w:val="el-GR"/>
        </w:rPr>
        <w:t xml:space="preserve"> </w:t>
      </w:r>
    </w:p>
    <w:p w14:paraId="6D135F41" w14:textId="71CB848A" w:rsidR="000E0B6C" w:rsidRDefault="00900EE9" w:rsidP="00A463EA">
      <w:pPr>
        <w:rPr>
          <w:rFonts w:eastAsia="SimSun"/>
          <w:lang w:val="el-GR"/>
        </w:rPr>
      </w:pPr>
      <w:r w:rsidRPr="00900EE9">
        <w:rPr>
          <w:rFonts w:eastAsia="SimSun"/>
          <w:lang w:val="el-GR"/>
        </w:rPr>
        <w:t>Στα πλαίσια των υποδομών που απαιτούνται για την λειτουργία των πάσης φύσεως συστημάτων εκτύπωσης και ψηφιοποίησης εγγράφων (</w:t>
      </w:r>
      <w:proofErr w:type="spellStart"/>
      <w:r w:rsidRPr="00900EE9">
        <w:rPr>
          <w:rFonts w:eastAsia="SimSun"/>
          <w:lang w:val="el-GR"/>
        </w:rPr>
        <w:t>printing</w:t>
      </w:r>
      <w:proofErr w:type="spellEnd"/>
      <w:r w:rsidRPr="00900EE9">
        <w:rPr>
          <w:rFonts w:eastAsia="SimSun"/>
          <w:lang w:val="el-GR"/>
        </w:rPr>
        <w:t xml:space="preserve">, </w:t>
      </w:r>
      <w:proofErr w:type="spellStart"/>
      <w:r w:rsidRPr="00900EE9">
        <w:rPr>
          <w:rFonts w:eastAsia="SimSun"/>
          <w:lang w:val="el-GR"/>
        </w:rPr>
        <w:t>copying</w:t>
      </w:r>
      <w:proofErr w:type="spellEnd"/>
      <w:r w:rsidRPr="00900EE9">
        <w:rPr>
          <w:rFonts w:eastAsia="SimSun"/>
          <w:lang w:val="el-GR"/>
        </w:rPr>
        <w:t xml:space="preserve">, </w:t>
      </w:r>
      <w:proofErr w:type="spellStart"/>
      <w:r w:rsidRPr="00900EE9">
        <w:rPr>
          <w:rFonts w:eastAsia="SimSun"/>
          <w:lang w:val="el-GR"/>
        </w:rPr>
        <w:t>scanning</w:t>
      </w:r>
      <w:proofErr w:type="spellEnd"/>
      <w:r w:rsidRPr="00900EE9">
        <w:rPr>
          <w:rFonts w:eastAsia="SimSun"/>
          <w:lang w:val="el-GR"/>
        </w:rPr>
        <w:t xml:space="preserve">, </w:t>
      </w:r>
      <w:proofErr w:type="spellStart"/>
      <w:r w:rsidRPr="00900EE9">
        <w:rPr>
          <w:rFonts w:eastAsia="SimSun"/>
          <w:lang w:val="el-GR"/>
        </w:rPr>
        <w:t>faxing</w:t>
      </w:r>
      <w:proofErr w:type="spellEnd"/>
      <w:r w:rsidRPr="00900EE9">
        <w:rPr>
          <w:rFonts w:eastAsia="SimSun"/>
          <w:lang w:val="el-GR"/>
        </w:rPr>
        <w:t xml:space="preserve">) κάτω από κοινή πλατφόρμα λειτουργίας, διαχείρισης, ελέγχου και υποστήριξης (σύστημα MPS), για το σύνολο των υπηρεσιών του Ταμείου Παρακαταθηκών &amp; Δανείων σε Κεντρική Υπηρεσία &amp; Καταστήματα, </w:t>
      </w:r>
      <w:r>
        <w:rPr>
          <w:rFonts w:eastAsia="SimSun"/>
          <w:lang w:val="el-GR"/>
        </w:rPr>
        <w:t>με στόχο τη</w:t>
      </w:r>
      <w:r w:rsidRPr="00900EE9">
        <w:rPr>
          <w:rFonts w:eastAsia="SimSun"/>
          <w:lang w:val="el-GR"/>
        </w:rPr>
        <w:t xml:space="preserve"> μείωση του πλήθους των συσκευών και κατά συνέπεια του κόστους, </w:t>
      </w:r>
      <w:r>
        <w:rPr>
          <w:rFonts w:eastAsia="SimSun"/>
          <w:lang w:val="el-GR"/>
        </w:rPr>
        <w:t>το Ταμείο Παρακαταθηκών &amp; Δανείων προχωράει στην παρούσα προκήρυξη με σκοπό</w:t>
      </w:r>
      <w:r w:rsidRPr="00900EE9">
        <w:rPr>
          <w:rFonts w:eastAsia="SimSun"/>
          <w:lang w:val="el-GR"/>
        </w:rPr>
        <w:t xml:space="preserve"> τη</w:t>
      </w:r>
      <w:r>
        <w:rPr>
          <w:rFonts w:eastAsia="SimSun"/>
          <w:lang w:val="el-GR"/>
        </w:rPr>
        <w:t>ν</w:t>
      </w:r>
      <w:r w:rsidRPr="00900EE9">
        <w:rPr>
          <w:rFonts w:eastAsia="SimSun"/>
          <w:lang w:val="el-GR"/>
        </w:rPr>
        <w:t xml:space="preserve"> προμήθεια των στ</w:t>
      </w:r>
      <w:r>
        <w:rPr>
          <w:rFonts w:eastAsia="SimSun"/>
          <w:lang w:val="el-GR"/>
        </w:rPr>
        <w:t>α Παραρτήματα Ι &amp; ΙΙ</w:t>
      </w:r>
      <w:r w:rsidRPr="00900EE9">
        <w:rPr>
          <w:rFonts w:eastAsia="SimSun"/>
          <w:lang w:val="el-GR"/>
        </w:rPr>
        <w:t xml:space="preserve"> αναφερόμενων  προϊόντων (εξοπλισμός και λογισμικό) και υπηρεσιών.</w:t>
      </w:r>
    </w:p>
    <w:p w14:paraId="119A6FC9" w14:textId="3A0FD0C3" w:rsidR="00900EE9" w:rsidRDefault="00900EE9" w:rsidP="00A463EA">
      <w:pPr>
        <w:rPr>
          <w:rFonts w:eastAsia="SimSun"/>
          <w:highlight w:val="yellow"/>
          <w:lang w:val="el-GR"/>
        </w:rPr>
      </w:pPr>
      <w:r w:rsidRPr="0053038F">
        <w:rPr>
          <w:rFonts w:eastAsia="SimSun"/>
          <w:lang w:val="el-GR"/>
        </w:rPr>
        <w:t xml:space="preserve">Στον Πίνακα που ακολουθεί παρουσιάζεται η καταγραφή της υφιστάμενης κατάστασης εκτυπωτικού εξοπλισμού ανά χώρο και είδος. Σημειώνεται ότι </w:t>
      </w:r>
      <w:r>
        <w:rPr>
          <w:rFonts w:eastAsia="SimSun"/>
          <w:lang w:val="el-GR"/>
        </w:rPr>
        <w:t>η</w:t>
      </w:r>
      <w:r w:rsidRPr="00900EE9">
        <w:rPr>
          <w:rFonts w:eastAsia="SimSun"/>
          <w:lang w:val="el-GR"/>
        </w:rPr>
        <w:t xml:space="preserve"> χρήση των υπαρχόντων σήμερα αντίστοιχων μηχανημάτων (εκτυπωτές, φωτοτυπικά, </w:t>
      </w:r>
      <w:proofErr w:type="spellStart"/>
      <w:r w:rsidRPr="00900EE9">
        <w:rPr>
          <w:rFonts w:eastAsia="SimSun"/>
          <w:lang w:val="el-GR"/>
        </w:rPr>
        <w:t>scanners</w:t>
      </w:r>
      <w:proofErr w:type="spellEnd"/>
      <w:r w:rsidRPr="00900EE9">
        <w:rPr>
          <w:rFonts w:eastAsia="SimSun"/>
          <w:lang w:val="el-GR"/>
        </w:rPr>
        <w:t xml:space="preserve"> &amp; </w:t>
      </w:r>
      <w:proofErr w:type="spellStart"/>
      <w:r w:rsidRPr="00900EE9">
        <w:rPr>
          <w:rFonts w:eastAsia="SimSun"/>
          <w:lang w:val="el-GR"/>
        </w:rPr>
        <w:t>faxes</w:t>
      </w:r>
      <w:proofErr w:type="spellEnd"/>
      <w:r w:rsidRPr="00900EE9">
        <w:rPr>
          <w:rFonts w:eastAsia="SimSun"/>
          <w:lang w:val="el-GR"/>
        </w:rPr>
        <w:t xml:space="preserve">) καθώς και οι υπηρεσίες συντήρησης &amp; υποστήριξης τους θα πάψουν να υπάρχουν μετά την έναρξη λειτουργίας του παρόντος έργου, γιατί περιλαμβάνονται πλήρως (μαζί με πολλά άλλα) σε αυτό.  </w:t>
      </w:r>
      <w:r>
        <w:rPr>
          <w:rFonts w:eastAsia="SimSun"/>
          <w:highlight w:val="yellow"/>
          <w:lang w:val="el-GR"/>
        </w:rPr>
        <w:t xml:space="preserve"> </w:t>
      </w:r>
    </w:p>
    <w:p w14:paraId="548A6A7E" w14:textId="038FFE94" w:rsidR="00900EE9" w:rsidRPr="0053038F" w:rsidRDefault="008452A8" w:rsidP="00900EE9">
      <w:pPr>
        <w:jc w:val="center"/>
        <w:rPr>
          <w:b/>
          <w:lang w:val="el-GR"/>
        </w:rPr>
      </w:pPr>
      <w:r>
        <w:rPr>
          <w:b/>
          <w:lang w:val="el-GR"/>
        </w:rPr>
        <w:t xml:space="preserve">Πίνακας 1. </w:t>
      </w:r>
      <w:r w:rsidR="00900EE9" w:rsidRPr="0053038F">
        <w:rPr>
          <w:b/>
          <w:lang w:val="el-GR"/>
        </w:rPr>
        <w:t>ΚΑΤΑΝΟΜΗ ΥΠΑΡΧΟΝΤΟΣ ΕΚΤΥΠΩΤΙΚΟΥ ΕΞΟΠΛΙΣΜΟΥ ΑΝΑ ΧΩΡΟ ΚΑΙ ΕΙΔΟΣ</w:t>
      </w:r>
    </w:p>
    <w:tbl>
      <w:tblPr>
        <w:tblStyle w:val="aff0"/>
        <w:tblW w:w="10700" w:type="dxa"/>
        <w:jc w:val="center"/>
        <w:tblLayout w:type="fixed"/>
        <w:tblLook w:val="04A0" w:firstRow="1" w:lastRow="0" w:firstColumn="1" w:lastColumn="0" w:noHBand="0" w:noVBand="1"/>
      </w:tblPr>
      <w:tblGrid>
        <w:gridCol w:w="1098"/>
        <w:gridCol w:w="1239"/>
        <w:gridCol w:w="1276"/>
        <w:gridCol w:w="1417"/>
        <w:gridCol w:w="1276"/>
        <w:gridCol w:w="1417"/>
        <w:gridCol w:w="1560"/>
        <w:gridCol w:w="1417"/>
      </w:tblGrid>
      <w:tr w:rsidR="00900EE9" w:rsidRPr="00657346" w14:paraId="6BAF08FA" w14:textId="77777777" w:rsidTr="0053038F">
        <w:trPr>
          <w:tblHeader/>
          <w:jc w:val="center"/>
        </w:trPr>
        <w:tc>
          <w:tcPr>
            <w:tcW w:w="1098" w:type="dxa"/>
            <w:vMerge w:val="restart"/>
            <w:shd w:val="clear" w:color="auto" w:fill="D9D9D9" w:themeFill="background1" w:themeFillShade="D9"/>
            <w:vAlign w:val="center"/>
          </w:tcPr>
          <w:p w14:paraId="5D24343F" w14:textId="77777777" w:rsidR="00900EE9" w:rsidRPr="0053038F" w:rsidRDefault="00900EE9" w:rsidP="0015066F">
            <w:pPr>
              <w:jc w:val="center"/>
              <w:rPr>
                <w:b/>
                <w:bCs/>
                <w:sz w:val="18"/>
                <w:szCs w:val="18"/>
              </w:rPr>
            </w:pPr>
            <w:r w:rsidRPr="0053038F">
              <w:rPr>
                <w:b/>
                <w:bCs/>
                <w:sz w:val="18"/>
                <w:szCs w:val="18"/>
              </w:rPr>
              <w:t>ΧΩΡΟΣ</w:t>
            </w:r>
          </w:p>
        </w:tc>
        <w:tc>
          <w:tcPr>
            <w:tcW w:w="9602" w:type="dxa"/>
            <w:gridSpan w:val="7"/>
            <w:shd w:val="clear" w:color="auto" w:fill="D9D9D9" w:themeFill="background1" w:themeFillShade="D9"/>
          </w:tcPr>
          <w:p w14:paraId="50F54042" w14:textId="77777777" w:rsidR="00900EE9" w:rsidRPr="0053038F" w:rsidRDefault="00900EE9" w:rsidP="0015066F">
            <w:pPr>
              <w:jc w:val="center"/>
              <w:rPr>
                <w:b/>
                <w:bCs/>
                <w:sz w:val="18"/>
                <w:szCs w:val="18"/>
              </w:rPr>
            </w:pPr>
            <w:r w:rsidRPr="0053038F">
              <w:rPr>
                <w:b/>
                <w:bCs/>
                <w:sz w:val="18"/>
                <w:szCs w:val="18"/>
              </w:rPr>
              <w:t>ΕΙΔΟΣ</w:t>
            </w:r>
          </w:p>
        </w:tc>
      </w:tr>
      <w:tr w:rsidR="00900EE9" w:rsidRPr="00657346" w14:paraId="2102CB3B" w14:textId="77777777" w:rsidTr="0053038F">
        <w:trPr>
          <w:trHeight w:val="547"/>
          <w:tblHeader/>
          <w:jc w:val="center"/>
        </w:trPr>
        <w:tc>
          <w:tcPr>
            <w:tcW w:w="1098" w:type="dxa"/>
            <w:vMerge/>
            <w:shd w:val="clear" w:color="auto" w:fill="D9D9D9" w:themeFill="background1" w:themeFillShade="D9"/>
            <w:vAlign w:val="center"/>
          </w:tcPr>
          <w:p w14:paraId="34F85954" w14:textId="77777777" w:rsidR="00900EE9" w:rsidRPr="0053038F" w:rsidRDefault="00900EE9" w:rsidP="0015066F">
            <w:pPr>
              <w:jc w:val="center"/>
              <w:rPr>
                <w:b/>
                <w:bCs/>
                <w:sz w:val="18"/>
                <w:szCs w:val="18"/>
              </w:rPr>
            </w:pPr>
          </w:p>
        </w:tc>
        <w:tc>
          <w:tcPr>
            <w:tcW w:w="1239" w:type="dxa"/>
            <w:shd w:val="clear" w:color="auto" w:fill="D9D9D9" w:themeFill="background1" w:themeFillShade="D9"/>
            <w:vAlign w:val="center"/>
          </w:tcPr>
          <w:p w14:paraId="3687C4C2" w14:textId="77777777" w:rsidR="00900EE9" w:rsidRPr="0053038F" w:rsidRDefault="00900EE9" w:rsidP="0015066F">
            <w:pPr>
              <w:jc w:val="center"/>
              <w:rPr>
                <w:b/>
                <w:bCs/>
                <w:sz w:val="18"/>
                <w:szCs w:val="18"/>
                <w:lang w:val="en-US"/>
              </w:rPr>
            </w:pPr>
            <w:r w:rsidRPr="0053038F">
              <w:rPr>
                <w:b/>
                <w:bCs/>
                <w:sz w:val="18"/>
                <w:szCs w:val="18"/>
                <w:lang w:val="en-US"/>
              </w:rPr>
              <w:t>PRINTER LASER A4 B/W</w:t>
            </w:r>
          </w:p>
        </w:tc>
        <w:tc>
          <w:tcPr>
            <w:tcW w:w="1276" w:type="dxa"/>
            <w:shd w:val="clear" w:color="auto" w:fill="D9D9D9" w:themeFill="background1" w:themeFillShade="D9"/>
            <w:vAlign w:val="center"/>
          </w:tcPr>
          <w:p w14:paraId="119406C5" w14:textId="77777777" w:rsidR="00900EE9" w:rsidRPr="0053038F" w:rsidRDefault="00900EE9" w:rsidP="0015066F">
            <w:pPr>
              <w:jc w:val="center"/>
              <w:rPr>
                <w:b/>
                <w:bCs/>
                <w:sz w:val="18"/>
                <w:szCs w:val="18"/>
                <w:lang w:val="en-US"/>
              </w:rPr>
            </w:pPr>
            <w:r w:rsidRPr="0053038F">
              <w:rPr>
                <w:b/>
                <w:bCs/>
                <w:sz w:val="18"/>
                <w:szCs w:val="18"/>
                <w:lang w:val="en-US"/>
              </w:rPr>
              <w:t>MULTI-FUNCTION LASER A4 B/W *</w:t>
            </w:r>
          </w:p>
        </w:tc>
        <w:tc>
          <w:tcPr>
            <w:tcW w:w="1417" w:type="dxa"/>
            <w:shd w:val="clear" w:color="auto" w:fill="D9D9D9" w:themeFill="background1" w:themeFillShade="D9"/>
            <w:vAlign w:val="center"/>
          </w:tcPr>
          <w:p w14:paraId="76D46132" w14:textId="77777777" w:rsidR="00900EE9" w:rsidRPr="0053038F" w:rsidRDefault="00900EE9" w:rsidP="0015066F">
            <w:pPr>
              <w:jc w:val="center"/>
              <w:rPr>
                <w:b/>
                <w:bCs/>
                <w:sz w:val="18"/>
                <w:szCs w:val="18"/>
                <w:lang w:val="en-US"/>
              </w:rPr>
            </w:pPr>
            <w:r w:rsidRPr="0053038F">
              <w:rPr>
                <w:b/>
                <w:bCs/>
                <w:sz w:val="18"/>
                <w:szCs w:val="18"/>
                <w:lang w:val="en-US"/>
              </w:rPr>
              <w:t>MULTI-FUNCTION LASER A4 COLOR *</w:t>
            </w:r>
          </w:p>
        </w:tc>
        <w:tc>
          <w:tcPr>
            <w:tcW w:w="1276" w:type="dxa"/>
            <w:shd w:val="clear" w:color="auto" w:fill="D9D9D9" w:themeFill="background1" w:themeFillShade="D9"/>
            <w:vAlign w:val="center"/>
          </w:tcPr>
          <w:p w14:paraId="4CA1ACC1" w14:textId="77777777" w:rsidR="00900EE9" w:rsidRPr="0053038F" w:rsidRDefault="00900EE9" w:rsidP="0015066F">
            <w:pPr>
              <w:jc w:val="center"/>
              <w:rPr>
                <w:b/>
                <w:bCs/>
                <w:sz w:val="18"/>
                <w:szCs w:val="18"/>
              </w:rPr>
            </w:pPr>
            <w:r w:rsidRPr="0053038F">
              <w:rPr>
                <w:b/>
                <w:bCs/>
                <w:sz w:val="18"/>
                <w:szCs w:val="18"/>
                <w:lang w:val="en-US"/>
              </w:rPr>
              <w:t xml:space="preserve">PRINTER MATRIX </w:t>
            </w:r>
          </w:p>
        </w:tc>
        <w:tc>
          <w:tcPr>
            <w:tcW w:w="1417" w:type="dxa"/>
            <w:shd w:val="clear" w:color="auto" w:fill="D9D9D9" w:themeFill="background1" w:themeFillShade="D9"/>
            <w:vAlign w:val="center"/>
          </w:tcPr>
          <w:p w14:paraId="716D5009" w14:textId="77777777" w:rsidR="00900EE9" w:rsidRPr="0053038F" w:rsidRDefault="00900EE9" w:rsidP="0015066F">
            <w:pPr>
              <w:jc w:val="center"/>
              <w:rPr>
                <w:b/>
                <w:bCs/>
                <w:sz w:val="18"/>
                <w:szCs w:val="18"/>
                <w:lang w:val="en-US"/>
              </w:rPr>
            </w:pPr>
            <w:r w:rsidRPr="0053038F">
              <w:rPr>
                <w:b/>
                <w:bCs/>
                <w:sz w:val="18"/>
                <w:szCs w:val="18"/>
                <w:lang w:val="en-US"/>
              </w:rPr>
              <w:t>MULTI-FUNCTION LASER A3 B/W *</w:t>
            </w:r>
          </w:p>
        </w:tc>
        <w:tc>
          <w:tcPr>
            <w:tcW w:w="1560" w:type="dxa"/>
            <w:shd w:val="clear" w:color="auto" w:fill="D9D9D9" w:themeFill="background1" w:themeFillShade="D9"/>
            <w:vAlign w:val="center"/>
          </w:tcPr>
          <w:p w14:paraId="09A46701" w14:textId="77777777" w:rsidR="00900EE9" w:rsidRPr="0053038F" w:rsidRDefault="00900EE9" w:rsidP="0015066F">
            <w:pPr>
              <w:jc w:val="center"/>
              <w:rPr>
                <w:b/>
                <w:bCs/>
                <w:sz w:val="18"/>
                <w:szCs w:val="18"/>
                <w:lang w:val="en-US"/>
              </w:rPr>
            </w:pPr>
            <w:r w:rsidRPr="0053038F">
              <w:rPr>
                <w:b/>
                <w:bCs/>
                <w:sz w:val="18"/>
                <w:szCs w:val="18"/>
                <w:lang w:val="en-US"/>
              </w:rPr>
              <w:t>MULTI-FUNCTION LASER A3 B/W HEAVY DUTY</w:t>
            </w:r>
          </w:p>
        </w:tc>
        <w:tc>
          <w:tcPr>
            <w:tcW w:w="1417" w:type="dxa"/>
            <w:shd w:val="clear" w:color="auto" w:fill="D9D9D9" w:themeFill="background1" w:themeFillShade="D9"/>
            <w:vAlign w:val="center"/>
          </w:tcPr>
          <w:p w14:paraId="03103D0D" w14:textId="77777777" w:rsidR="00900EE9" w:rsidRPr="0053038F" w:rsidRDefault="00900EE9" w:rsidP="0015066F">
            <w:pPr>
              <w:jc w:val="center"/>
              <w:rPr>
                <w:b/>
                <w:bCs/>
                <w:sz w:val="18"/>
                <w:szCs w:val="18"/>
                <w:lang w:val="en-US"/>
              </w:rPr>
            </w:pPr>
            <w:r w:rsidRPr="0053038F">
              <w:rPr>
                <w:b/>
                <w:bCs/>
                <w:sz w:val="18"/>
                <w:szCs w:val="18"/>
                <w:lang w:val="en-US"/>
              </w:rPr>
              <w:t>PRINTER MARTIX HEAVY DUTY</w:t>
            </w:r>
          </w:p>
        </w:tc>
      </w:tr>
      <w:tr w:rsidR="00900EE9" w:rsidRPr="00657346" w14:paraId="09E20F0E" w14:textId="77777777" w:rsidTr="0053038F">
        <w:trPr>
          <w:jc w:val="center"/>
        </w:trPr>
        <w:tc>
          <w:tcPr>
            <w:tcW w:w="1098" w:type="dxa"/>
            <w:shd w:val="clear" w:color="auto" w:fill="D9D9D9" w:themeFill="background1" w:themeFillShade="D9"/>
            <w:vAlign w:val="center"/>
          </w:tcPr>
          <w:p w14:paraId="033B500F" w14:textId="77777777" w:rsidR="00900EE9" w:rsidRPr="0053038F" w:rsidRDefault="00900EE9"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Υπ</w:t>
            </w:r>
            <w:proofErr w:type="spellStart"/>
            <w:r w:rsidRPr="0053038F">
              <w:rPr>
                <w:sz w:val="18"/>
                <w:szCs w:val="18"/>
              </w:rPr>
              <w:t>όγειο</w:t>
            </w:r>
            <w:proofErr w:type="spellEnd"/>
          </w:p>
        </w:tc>
        <w:tc>
          <w:tcPr>
            <w:tcW w:w="1239" w:type="dxa"/>
            <w:vAlign w:val="center"/>
          </w:tcPr>
          <w:p w14:paraId="157B0DB8" w14:textId="77777777" w:rsidR="00900EE9" w:rsidRPr="0053038F" w:rsidRDefault="00900EE9" w:rsidP="0015066F">
            <w:pPr>
              <w:jc w:val="center"/>
              <w:rPr>
                <w:sz w:val="18"/>
                <w:szCs w:val="18"/>
                <w:lang w:val="en-US"/>
              </w:rPr>
            </w:pPr>
            <w:r w:rsidRPr="0053038F">
              <w:rPr>
                <w:sz w:val="18"/>
                <w:szCs w:val="18"/>
                <w:lang w:val="en-US"/>
              </w:rPr>
              <w:t>3</w:t>
            </w:r>
          </w:p>
        </w:tc>
        <w:tc>
          <w:tcPr>
            <w:tcW w:w="1276" w:type="dxa"/>
            <w:vAlign w:val="center"/>
          </w:tcPr>
          <w:p w14:paraId="2CC9FD27" w14:textId="77777777" w:rsidR="00900EE9" w:rsidRPr="0053038F" w:rsidRDefault="00900EE9" w:rsidP="0015066F">
            <w:pPr>
              <w:jc w:val="center"/>
              <w:rPr>
                <w:sz w:val="18"/>
                <w:szCs w:val="18"/>
                <w:lang w:val="en-US"/>
              </w:rPr>
            </w:pPr>
          </w:p>
        </w:tc>
        <w:tc>
          <w:tcPr>
            <w:tcW w:w="1417" w:type="dxa"/>
          </w:tcPr>
          <w:p w14:paraId="5C017937" w14:textId="77777777" w:rsidR="00900EE9" w:rsidRPr="0053038F" w:rsidRDefault="00900EE9" w:rsidP="0015066F">
            <w:pPr>
              <w:jc w:val="center"/>
              <w:rPr>
                <w:sz w:val="18"/>
                <w:szCs w:val="18"/>
                <w:lang w:val="en-US"/>
              </w:rPr>
            </w:pPr>
          </w:p>
        </w:tc>
        <w:tc>
          <w:tcPr>
            <w:tcW w:w="1276" w:type="dxa"/>
            <w:vAlign w:val="center"/>
          </w:tcPr>
          <w:p w14:paraId="3F9407BA" w14:textId="77777777" w:rsidR="00900EE9" w:rsidRPr="0053038F" w:rsidRDefault="00900EE9" w:rsidP="0015066F">
            <w:pPr>
              <w:jc w:val="center"/>
              <w:rPr>
                <w:sz w:val="18"/>
                <w:szCs w:val="18"/>
                <w:lang w:val="en-US"/>
              </w:rPr>
            </w:pPr>
            <w:r w:rsidRPr="0053038F">
              <w:rPr>
                <w:sz w:val="18"/>
                <w:szCs w:val="18"/>
                <w:lang w:val="en-US"/>
              </w:rPr>
              <w:t>1</w:t>
            </w:r>
          </w:p>
        </w:tc>
        <w:tc>
          <w:tcPr>
            <w:tcW w:w="1417" w:type="dxa"/>
            <w:vAlign w:val="center"/>
          </w:tcPr>
          <w:p w14:paraId="2CF92EC2" w14:textId="77777777" w:rsidR="00900EE9" w:rsidRPr="0053038F" w:rsidRDefault="00900EE9" w:rsidP="0015066F">
            <w:pPr>
              <w:jc w:val="center"/>
              <w:rPr>
                <w:sz w:val="18"/>
                <w:szCs w:val="18"/>
                <w:lang w:val="en-US"/>
              </w:rPr>
            </w:pPr>
          </w:p>
        </w:tc>
        <w:tc>
          <w:tcPr>
            <w:tcW w:w="1560" w:type="dxa"/>
            <w:vAlign w:val="center"/>
          </w:tcPr>
          <w:p w14:paraId="6E838730" w14:textId="77777777" w:rsidR="00900EE9" w:rsidRPr="0053038F" w:rsidRDefault="00900EE9" w:rsidP="0015066F">
            <w:pPr>
              <w:jc w:val="center"/>
              <w:rPr>
                <w:sz w:val="18"/>
                <w:szCs w:val="18"/>
              </w:rPr>
            </w:pPr>
          </w:p>
        </w:tc>
        <w:tc>
          <w:tcPr>
            <w:tcW w:w="1417" w:type="dxa"/>
            <w:vAlign w:val="center"/>
          </w:tcPr>
          <w:p w14:paraId="46E63DEA" w14:textId="77777777" w:rsidR="00900EE9" w:rsidRPr="0053038F" w:rsidRDefault="00900EE9" w:rsidP="0015066F">
            <w:pPr>
              <w:jc w:val="center"/>
              <w:rPr>
                <w:sz w:val="18"/>
                <w:szCs w:val="18"/>
              </w:rPr>
            </w:pPr>
          </w:p>
        </w:tc>
      </w:tr>
      <w:tr w:rsidR="00900EE9" w:rsidRPr="005564F5" w14:paraId="546ABF35" w14:textId="77777777" w:rsidTr="0053038F">
        <w:trPr>
          <w:jc w:val="center"/>
        </w:trPr>
        <w:tc>
          <w:tcPr>
            <w:tcW w:w="1098" w:type="dxa"/>
            <w:shd w:val="clear" w:color="auto" w:fill="D9D9D9" w:themeFill="background1" w:themeFillShade="D9"/>
            <w:vAlign w:val="center"/>
          </w:tcPr>
          <w:p w14:paraId="406845C8" w14:textId="77777777" w:rsidR="00900EE9" w:rsidRPr="0053038F" w:rsidRDefault="00900EE9"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r>
            <w:proofErr w:type="spellStart"/>
            <w:r w:rsidRPr="0053038F">
              <w:rPr>
                <w:sz w:val="18"/>
                <w:szCs w:val="18"/>
              </w:rPr>
              <w:t>Ισόγειο</w:t>
            </w:r>
            <w:proofErr w:type="spellEnd"/>
          </w:p>
        </w:tc>
        <w:tc>
          <w:tcPr>
            <w:tcW w:w="1239" w:type="dxa"/>
            <w:vAlign w:val="center"/>
          </w:tcPr>
          <w:p w14:paraId="7B49DE3F" w14:textId="77777777" w:rsidR="00900EE9" w:rsidRPr="0053038F" w:rsidRDefault="00900EE9" w:rsidP="0015066F">
            <w:pPr>
              <w:jc w:val="center"/>
              <w:rPr>
                <w:sz w:val="18"/>
                <w:szCs w:val="18"/>
                <w:lang w:val="en-US"/>
              </w:rPr>
            </w:pPr>
            <w:r w:rsidRPr="0053038F">
              <w:rPr>
                <w:sz w:val="18"/>
                <w:szCs w:val="18"/>
                <w:lang w:val="en-US"/>
              </w:rPr>
              <w:t>12</w:t>
            </w:r>
          </w:p>
        </w:tc>
        <w:tc>
          <w:tcPr>
            <w:tcW w:w="1276" w:type="dxa"/>
            <w:vAlign w:val="center"/>
          </w:tcPr>
          <w:p w14:paraId="5BE019DC" w14:textId="77777777" w:rsidR="00900EE9" w:rsidRPr="0053038F" w:rsidRDefault="00900EE9" w:rsidP="0015066F">
            <w:pPr>
              <w:jc w:val="center"/>
              <w:rPr>
                <w:sz w:val="18"/>
                <w:szCs w:val="18"/>
              </w:rPr>
            </w:pPr>
            <w:r w:rsidRPr="0053038F">
              <w:rPr>
                <w:sz w:val="18"/>
                <w:szCs w:val="18"/>
              </w:rPr>
              <w:t>1</w:t>
            </w:r>
          </w:p>
        </w:tc>
        <w:tc>
          <w:tcPr>
            <w:tcW w:w="1417" w:type="dxa"/>
          </w:tcPr>
          <w:p w14:paraId="3F4CFA3E" w14:textId="77777777" w:rsidR="00900EE9" w:rsidRPr="0053038F" w:rsidRDefault="00900EE9" w:rsidP="0015066F">
            <w:pPr>
              <w:jc w:val="center"/>
              <w:rPr>
                <w:sz w:val="18"/>
                <w:szCs w:val="18"/>
                <w:lang w:val="en-US"/>
              </w:rPr>
            </w:pPr>
          </w:p>
        </w:tc>
        <w:tc>
          <w:tcPr>
            <w:tcW w:w="1276" w:type="dxa"/>
            <w:vAlign w:val="center"/>
          </w:tcPr>
          <w:p w14:paraId="0728F6E4" w14:textId="77777777" w:rsidR="00900EE9" w:rsidRPr="0053038F" w:rsidRDefault="00900EE9" w:rsidP="0015066F">
            <w:pPr>
              <w:jc w:val="center"/>
              <w:rPr>
                <w:sz w:val="18"/>
                <w:szCs w:val="18"/>
                <w:lang w:val="en-US"/>
              </w:rPr>
            </w:pPr>
            <w:r w:rsidRPr="0053038F">
              <w:rPr>
                <w:sz w:val="18"/>
                <w:szCs w:val="18"/>
                <w:lang w:val="en-US"/>
              </w:rPr>
              <w:t>5</w:t>
            </w:r>
          </w:p>
        </w:tc>
        <w:tc>
          <w:tcPr>
            <w:tcW w:w="1417" w:type="dxa"/>
            <w:vAlign w:val="center"/>
          </w:tcPr>
          <w:p w14:paraId="49943E8D" w14:textId="77777777" w:rsidR="00900EE9" w:rsidRPr="0053038F" w:rsidRDefault="00900EE9" w:rsidP="0015066F">
            <w:pPr>
              <w:jc w:val="center"/>
              <w:rPr>
                <w:sz w:val="18"/>
                <w:szCs w:val="18"/>
                <w:lang w:val="el-GR"/>
              </w:rPr>
            </w:pPr>
            <w:r w:rsidRPr="0053038F">
              <w:rPr>
                <w:sz w:val="18"/>
                <w:szCs w:val="18"/>
                <w:lang w:val="el-GR"/>
              </w:rPr>
              <w:t>4 (από τα οποία το ένα στο πρωτόκολλο)</w:t>
            </w:r>
          </w:p>
        </w:tc>
        <w:tc>
          <w:tcPr>
            <w:tcW w:w="1560" w:type="dxa"/>
            <w:vAlign w:val="center"/>
          </w:tcPr>
          <w:p w14:paraId="57308A20" w14:textId="77777777" w:rsidR="00900EE9" w:rsidRPr="0053038F" w:rsidRDefault="00900EE9" w:rsidP="0015066F">
            <w:pPr>
              <w:jc w:val="center"/>
              <w:rPr>
                <w:sz w:val="18"/>
                <w:szCs w:val="18"/>
                <w:lang w:val="el-GR"/>
              </w:rPr>
            </w:pPr>
          </w:p>
        </w:tc>
        <w:tc>
          <w:tcPr>
            <w:tcW w:w="1417" w:type="dxa"/>
            <w:vAlign w:val="center"/>
          </w:tcPr>
          <w:p w14:paraId="7C2FE4D5" w14:textId="77777777" w:rsidR="00900EE9" w:rsidRPr="0053038F" w:rsidRDefault="00900EE9" w:rsidP="0015066F">
            <w:pPr>
              <w:jc w:val="center"/>
              <w:rPr>
                <w:sz w:val="18"/>
                <w:szCs w:val="18"/>
                <w:lang w:val="el-GR"/>
              </w:rPr>
            </w:pPr>
          </w:p>
        </w:tc>
      </w:tr>
      <w:tr w:rsidR="00900EE9" w:rsidRPr="00657346" w14:paraId="5D9425A6" w14:textId="77777777" w:rsidTr="0053038F">
        <w:trPr>
          <w:jc w:val="center"/>
        </w:trPr>
        <w:tc>
          <w:tcPr>
            <w:tcW w:w="1098" w:type="dxa"/>
            <w:shd w:val="clear" w:color="auto" w:fill="D9D9D9" w:themeFill="background1" w:themeFillShade="D9"/>
            <w:vAlign w:val="center"/>
          </w:tcPr>
          <w:p w14:paraId="1E36299A" w14:textId="77777777" w:rsidR="00900EE9" w:rsidRPr="0053038F" w:rsidRDefault="00900EE9"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Α’ </w:t>
            </w:r>
            <w:proofErr w:type="spellStart"/>
            <w:r w:rsidRPr="0053038F">
              <w:rPr>
                <w:sz w:val="18"/>
                <w:szCs w:val="18"/>
              </w:rPr>
              <w:t>Οροφος</w:t>
            </w:r>
            <w:proofErr w:type="spellEnd"/>
          </w:p>
        </w:tc>
        <w:tc>
          <w:tcPr>
            <w:tcW w:w="1239" w:type="dxa"/>
            <w:vAlign w:val="center"/>
          </w:tcPr>
          <w:p w14:paraId="1EE6A827" w14:textId="77777777" w:rsidR="00900EE9" w:rsidRPr="0053038F" w:rsidRDefault="00900EE9" w:rsidP="0015066F">
            <w:pPr>
              <w:jc w:val="center"/>
              <w:rPr>
                <w:sz w:val="18"/>
                <w:szCs w:val="18"/>
              </w:rPr>
            </w:pPr>
            <w:r w:rsidRPr="0053038F">
              <w:rPr>
                <w:sz w:val="18"/>
                <w:szCs w:val="18"/>
              </w:rPr>
              <w:t>15</w:t>
            </w:r>
          </w:p>
        </w:tc>
        <w:tc>
          <w:tcPr>
            <w:tcW w:w="1276" w:type="dxa"/>
            <w:vAlign w:val="center"/>
          </w:tcPr>
          <w:p w14:paraId="11CDA448" w14:textId="77777777" w:rsidR="00900EE9" w:rsidRPr="0053038F" w:rsidRDefault="00900EE9" w:rsidP="0015066F">
            <w:pPr>
              <w:jc w:val="center"/>
              <w:rPr>
                <w:sz w:val="18"/>
                <w:szCs w:val="18"/>
              </w:rPr>
            </w:pPr>
            <w:r w:rsidRPr="0053038F">
              <w:rPr>
                <w:sz w:val="18"/>
                <w:szCs w:val="18"/>
              </w:rPr>
              <w:t>1</w:t>
            </w:r>
          </w:p>
        </w:tc>
        <w:tc>
          <w:tcPr>
            <w:tcW w:w="1417" w:type="dxa"/>
            <w:vAlign w:val="center"/>
          </w:tcPr>
          <w:p w14:paraId="192415E8" w14:textId="77777777" w:rsidR="00900EE9" w:rsidRPr="0053038F" w:rsidRDefault="00900EE9" w:rsidP="0015066F">
            <w:pPr>
              <w:jc w:val="center"/>
              <w:rPr>
                <w:sz w:val="18"/>
                <w:szCs w:val="18"/>
                <w:lang w:val="en-US"/>
              </w:rPr>
            </w:pPr>
            <w:r w:rsidRPr="0053038F">
              <w:rPr>
                <w:sz w:val="18"/>
                <w:szCs w:val="18"/>
              </w:rPr>
              <w:t>1</w:t>
            </w:r>
          </w:p>
        </w:tc>
        <w:tc>
          <w:tcPr>
            <w:tcW w:w="1276" w:type="dxa"/>
            <w:vAlign w:val="center"/>
          </w:tcPr>
          <w:p w14:paraId="18691E28" w14:textId="77777777" w:rsidR="00900EE9" w:rsidRPr="0053038F" w:rsidRDefault="00900EE9" w:rsidP="0015066F">
            <w:pPr>
              <w:jc w:val="center"/>
              <w:rPr>
                <w:sz w:val="18"/>
                <w:szCs w:val="18"/>
              </w:rPr>
            </w:pPr>
          </w:p>
        </w:tc>
        <w:tc>
          <w:tcPr>
            <w:tcW w:w="1417" w:type="dxa"/>
            <w:vAlign w:val="center"/>
          </w:tcPr>
          <w:p w14:paraId="13B692D7" w14:textId="77777777" w:rsidR="00900EE9" w:rsidRPr="0053038F" w:rsidRDefault="00900EE9" w:rsidP="0015066F">
            <w:pPr>
              <w:jc w:val="center"/>
              <w:rPr>
                <w:sz w:val="18"/>
                <w:szCs w:val="18"/>
              </w:rPr>
            </w:pPr>
            <w:r w:rsidRPr="0053038F">
              <w:rPr>
                <w:sz w:val="18"/>
                <w:szCs w:val="18"/>
              </w:rPr>
              <w:t>2</w:t>
            </w:r>
          </w:p>
        </w:tc>
        <w:tc>
          <w:tcPr>
            <w:tcW w:w="1560" w:type="dxa"/>
            <w:vAlign w:val="center"/>
          </w:tcPr>
          <w:p w14:paraId="5E2BFF52" w14:textId="77777777" w:rsidR="00900EE9" w:rsidRPr="0053038F" w:rsidRDefault="00900EE9" w:rsidP="0015066F">
            <w:pPr>
              <w:jc w:val="center"/>
              <w:rPr>
                <w:sz w:val="18"/>
                <w:szCs w:val="18"/>
              </w:rPr>
            </w:pPr>
          </w:p>
        </w:tc>
        <w:tc>
          <w:tcPr>
            <w:tcW w:w="1417" w:type="dxa"/>
            <w:vAlign w:val="center"/>
          </w:tcPr>
          <w:p w14:paraId="58EED5FD" w14:textId="77777777" w:rsidR="00900EE9" w:rsidRPr="0053038F" w:rsidRDefault="00900EE9" w:rsidP="0015066F">
            <w:pPr>
              <w:jc w:val="center"/>
              <w:rPr>
                <w:sz w:val="18"/>
                <w:szCs w:val="18"/>
              </w:rPr>
            </w:pPr>
          </w:p>
        </w:tc>
      </w:tr>
      <w:tr w:rsidR="00900EE9" w:rsidRPr="00657346" w14:paraId="67D3DC21" w14:textId="77777777" w:rsidTr="0053038F">
        <w:trPr>
          <w:jc w:val="center"/>
        </w:trPr>
        <w:tc>
          <w:tcPr>
            <w:tcW w:w="1098" w:type="dxa"/>
            <w:shd w:val="clear" w:color="auto" w:fill="D9D9D9" w:themeFill="background1" w:themeFillShade="D9"/>
            <w:vAlign w:val="center"/>
          </w:tcPr>
          <w:p w14:paraId="177529DF" w14:textId="77777777" w:rsidR="00900EE9" w:rsidRPr="0053038F" w:rsidRDefault="00900EE9" w:rsidP="0015066F">
            <w:pPr>
              <w:jc w:val="center"/>
              <w:rPr>
                <w:sz w:val="18"/>
                <w:szCs w:val="18"/>
              </w:rPr>
            </w:pPr>
            <w:proofErr w:type="spellStart"/>
            <w:r w:rsidRPr="0053038F">
              <w:rPr>
                <w:sz w:val="18"/>
                <w:szCs w:val="18"/>
              </w:rPr>
              <w:lastRenderedPageBreak/>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Β’ </w:t>
            </w:r>
            <w:proofErr w:type="spellStart"/>
            <w:r w:rsidRPr="0053038F">
              <w:rPr>
                <w:sz w:val="18"/>
                <w:szCs w:val="18"/>
              </w:rPr>
              <w:t>Οροφος</w:t>
            </w:r>
            <w:proofErr w:type="spellEnd"/>
          </w:p>
        </w:tc>
        <w:tc>
          <w:tcPr>
            <w:tcW w:w="1239" w:type="dxa"/>
            <w:vAlign w:val="center"/>
          </w:tcPr>
          <w:p w14:paraId="04D41E51" w14:textId="77777777" w:rsidR="00900EE9" w:rsidRPr="0053038F" w:rsidRDefault="00900EE9" w:rsidP="0015066F">
            <w:pPr>
              <w:jc w:val="center"/>
              <w:rPr>
                <w:sz w:val="18"/>
                <w:szCs w:val="18"/>
                <w:lang w:val="en-US"/>
              </w:rPr>
            </w:pPr>
            <w:r w:rsidRPr="0053038F">
              <w:rPr>
                <w:sz w:val="18"/>
                <w:szCs w:val="18"/>
                <w:lang w:val="en-US"/>
              </w:rPr>
              <w:t>15</w:t>
            </w:r>
          </w:p>
        </w:tc>
        <w:tc>
          <w:tcPr>
            <w:tcW w:w="1276" w:type="dxa"/>
            <w:vAlign w:val="center"/>
          </w:tcPr>
          <w:p w14:paraId="589BB5C8" w14:textId="77777777" w:rsidR="00900EE9" w:rsidRPr="0053038F" w:rsidRDefault="00900EE9" w:rsidP="0015066F">
            <w:pPr>
              <w:jc w:val="center"/>
              <w:rPr>
                <w:sz w:val="18"/>
                <w:szCs w:val="18"/>
              </w:rPr>
            </w:pPr>
            <w:r w:rsidRPr="0053038F">
              <w:rPr>
                <w:sz w:val="18"/>
                <w:szCs w:val="18"/>
              </w:rPr>
              <w:t>5</w:t>
            </w:r>
          </w:p>
        </w:tc>
        <w:tc>
          <w:tcPr>
            <w:tcW w:w="1417" w:type="dxa"/>
          </w:tcPr>
          <w:p w14:paraId="6899A7E0" w14:textId="77777777" w:rsidR="00900EE9" w:rsidRPr="0053038F" w:rsidRDefault="00900EE9" w:rsidP="0015066F">
            <w:pPr>
              <w:jc w:val="center"/>
              <w:rPr>
                <w:sz w:val="18"/>
                <w:szCs w:val="18"/>
              </w:rPr>
            </w:pPr>
          </w:p>
        </w:tc>
        <w:tc>
          <w:tcPr>
            <w:tcW w:w="1276" w:type="dxa"/>
            <w:vAlign w:val="center"/>
          </w:tcPr>
          <w:p w14:paraId="69CA1DA1" w14:textId="77777777" w:rsidR="00900EE9" w:rsidRPr="0053038F" w:rsidRDefault="00900EE9" w:rsidP="0015066F">
            <w:pPr>
              <w:jc w:val="center"/>
              <w:rPr>
                <w:sz w:val="18"/>
                <w:szCs w:val="18"/>
                <w:lang w:val="en-US"/>
              </w:rPr>
            </w:pPr>
            <w:r w:rsidRPr="0053038F">
              <w:rPr>
                <w:sz w:val="18"/>
                <w:szCs w:val="18"/>
                <w:lang w:val="en-US"/>
              </w:rPr>
              <w:t>4</w:t>
            </w:r>
          </w:p>
        </w:tc>
        <w:tc>
          <w:tcPr>
            <w:tcW w:w="1417" w:type="dxa"/>
            <w:vAlign w:val="center"/>
          </w:tcPr>
          <w:p w14:paraId="09DFA0DA" w14:textId="77777777" w:rsidR="00900EE9" w:rsidRPr="0053038F" w:rsidRDefault="00900EE9" w:rsidP="0015066F">
            <w:pPr>
              <w:jc w:val="center"/>
              <w:rPr>
                <w:sz w:val="18"/>
                <w:szCs w:val="18"/>
              </w:rPr>
            </w:pPr>
            <w:r w:rsidRPr="0053038F">
              <w:rPr>
                <w:sz w:val="18"/>
                <w:szCs w:val="18"/>
              </w:rPr>
              <w:t>3</w:t>
            </w:r>
          </w:p>
        </w:tc>
        <w:tc>
          <w:tcPr>
            <w:tcW w:w="1560" w:type="dxa"/>
            <w:vAlign w:val="center"/>
          </w:tcPr>
          <w:p w14:paraId="632A8C3B" w14:textId="77777777" w:rsidR="00900EE9" w:rsidRPr="0053038F" w:rsidRDefault="00900EE9" w:rsidP="0015066F">
            <w:pPr>
              <w:jc w:val="center"/>
              <w:rPr>
                <w:sz w:val="18"/>
                <w:szCs w:val="18"/>
              </w:rPr>
            </w:pPr>
          </w:p>
        </w:tc>
        <w:tc>
          <w:tcPr>
            <w:tcW w:w="1417" w:type="dxa"/>
            <w:vAlign w:val="center"/>
          </w:tcPr>
          <w:p w14:paraId="7252A6BF" w14:textId="77777777" w:rsidR="00900EE9" w:rsidRPr="0053038F" w:rsidRDefault="00900EE9" w:rsidP="0015066F">
            <w:pPr>
              <w:jc w:val="center"/>
              <w:rPr>
                <w:sz w:val="18"/>
                <w:szCs w:val="18"/>
              </w:rPr>
            </w:pPr>
          </w:p>
        </w:tc>
      </w:tr>
      <w:tr w:rsidR="00900EE9" w:rsidRPr="00657346" w14:paraId="4914B03B" w14:textId="77777777" w:rsidTr="0053038F">
        <w:trPr>
          <w:jc w:val="center"/>
        </w:trPr>
        <w:tc>
          <w:tcPr>
            <w:tcW w:w="1098" w:type="dxa"/>
            <w:shd w:val="clear" w:color="auto" w:fill="D9D9D9" w:themeFill="background1" w:themeFillShade="D9"/>
            <w:vAlign w:val="center"/>
          </w:tcPr>
          <w:p w14:paraId="45B0C9CF" w14:textId="77777777" w:rsidR="00900EE9" w:rsidRPr="0053038F" w:rsidRDefault="00900EE9"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Γ’ </w:t>
            </w:r>
            <w:proofErr w:type="spellStart"/>
            <w:r w:rsidRPr="0053038F">
              <w:rPr>
                <w:sz w:val="18"/>
                <w:szCs w:val="18"/>
              </w:rPr>
              <w:t>Οροφος</w:t>
            </w:r>
            <w:proofErr w:type="spellEnd"/>
          </w:p>
        </w:tc>
        <w:tc>
          <w:tcPr>
            <w:tcW w:w="1239" w:type="dxa"/>
            <w:vAlign w:val="center"/>
          </w:tcPr>
          <w:p w14:paraId="2A3AF2A7" w14:textId="77777777" w:rsidR="00900EE9" w:rsidRPr="0053038F" w:rsidRDefault="00900EE9" w:rsidP="0015066F">
            <w:pPr>
              <w:jc w:val="center"/>
              <w:rPr>
                <w:sz w:val="18"/>
                <w:szCs w:val="18"/>
                <w:lang w:val="en-US"/>
              </w:rPr>
            </w:pPr>
            <w:r w:rsidRPr="0053038F">
              <w:rPr>
                <w:sz w:val="18"/>
                <w:szCs w:val="18"/>
                <w:lang w:val="en-US"/>
              </w:rPr>
              <w:t>16</w:t>
            </w:r>
          </w:p>
        </w:tc>
        <w:tc>
          <w:tcPr>
            <w:tcW w:w="1276" w:type="dxa"/>
            <w:vAlign w:val="center"/>
          </w:tcPr>
          <w:p w14:paraId="327BAC16" w14:textId="77777777" w:rsidR="00900EE9" w:rsidRPr="0053038F" w:rsidRDefault="00900EE9" w:rsidP="0015066F">
            <w:pPr>
              <w:jc w:val="center"/>
              <w:rPr>
                <w:sz w:val="18"/>
                <w:szCs w:val="18"/>
              </w:rPr>
            </w:pPr>
            <w:r w:rsidRPr="0053038F">
              <w:rPr>
                <w:sz w:val="18"/>
                <w:szCs w:val="18"/>
              </w:rPr>
              <w:t>1</w:t>
            </w:r>
          </w:p>
        </w:tc>
        <w:tc>
          <w:tcPr>
            <w:tcW w:w="1417" w:type="dxa"/>
          </w:tcPr>
          <w:p w14:paraId="4D85A367" w14:textId="77777777" w:rsidR="00900EE9" w:rsidRPr="0053038F" w:rsidRDefault="00900EE9" w:rsidP="0015066F">
            <w:pPr>
              <w:jc w:val="center"/>
              <w:rPr>
                <w:sz w:val="18"/>
                <w:szCs w:val="18"/>
              </w:rPr>
            </w:pPr>
          </w:p>
        </w:tc>
        <w:tc>
          <w:tcPr>
            <w:tcW w:w="1276" w:type="dxa"/>
            <w:vAlign w:val="center"/>
          </w:tcPr>
          <w:p w14:paraId="1ADA9756" w14:textId="77777777" w:rsidR="00900EE9" w:rsidRPr="0053038F" w:rsidRDefault="00900EE9" w:rsidP="0015066F">
            <w:pPr>
              <w:jc w:val="center"/>
              <w:rPr>
                <w:sz w:val="18"/>
                <w:szCs w:val="18"/>
              </w:rPr>
            </w:pPr>
            <w:r w:rsidRPr="0053038F">
              <w:rPr>
                <w:sz w:val="18"/>
                <w:szCs w:val="18"/>
              </w:rPr>
              <w:t>1</w:t>
            </w:r>
          </w:p>
        </w:tc>
        <w:tc>
          <w:tcPr>
            <w:tcW w:w="1417" w:type="dxa"/>
            <w:vAlign w:val="center"/>
          </w:tcPr>
          <w:p w14:paraId="4EEC8DD1" w14:textId="77777777" w:rsidR="00900EE9" w:rsidRPr="0053038F" w:rsidRDefault="00900EE9" w:rsidP="0015066F">
            <w:pPr>
              <w:jc w:val="center"/>
              <w:rPr>
                <w:sz w:val="18"/>
                <w:szCs w:val="18"/>
              </w:rPr>
            </w:pPr>
            <w:r w:rsidRPr="0053038F">
              <w:rPr>
                <w:sz w:val="18"/>
                <w:szCs w:val="18"/>
              </w:rPr>
              <w:t>3</w:t>
            </w:r>
          </w:p>
        </w:tc>
        <w:tc>
          <w:tcPr>
            <w:tcW w:w="1560" w:type="dxa"/>
            <w:vAlign w:val="center"/>
          </w:tcPr>
          <w:p w14:paraId="64096104" w14:textId="77777777" w:rsidR="00900EE9" w:rsidRPr="0053038F" w:rsidRDefault="00900EE9" w:rsidP="0015066F">
            <w:pPr>
              <w:jc w:val="center"/>
              <w:rPr>
                <w:sz w:val="18"/>
                <w:szCs w:val="18"/>
              </w:rPr>
            </w:pPr>
          </w:p>
        </w:tc>
        <w:tc>
          <w:tcPr>
            <w:tcW w:w="1417" w:type="dxa"/>
            <w:vAlign w:val="center"/>
          </w:tcPr>
          <w:p w14:paraId="56DBCB57" w14:textId="77777777" w:rsidR="00900EE9" w:rsidRPr="0053038F" w:rsidRDefault="00900EE9" w:rsidP="0015066F">
            <w:pPr>
              <w:jc w:val="center"/>
              <w:rPr>
                <w:sz w:val="18"/>
                <w:szCs w:val="18"/>
              </w:rPr>
            </w:pPr>
          </w:p>
        </w:tc>
      </w:tr>
      <w:tr w:rsidR="00900EE9" w:rsidRPr="005564F5" w14:paraId="1CA72530" w14:textId="77777777" w:rsidTr="0053038F">
        <w:trPr>
          <w:jc w:val="center"/>
        </w:trPr>
        <w:tc>
          <w:tcPr>
            <w:tcW w:w="1098" w:type="dxa"/>
            <w:shd w:val="clear" w:color="auto" w:fill="D9D9D9" w:themeFill="background1" w:themeFillShade="D9"/>
            <w:vAlign w:val="center"/>
          </w:tcPr>
          <w:p w14:paraId="39B9A94A" w14:textId="77777777" w:rsidR="00900EE9" w:rsidRPr="0053038F" w:rsidRDefault="00900EE9"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Δ’ </w:t>
            </w:r>
            <w:proofErr w:type="spellStart"/>
            <w:r w:rsidRPr="0053038F">
              <w:rPr>
                <w:sz w:val="18"/>
                <w:szCs w:val="18"/>
              </w:rPr>
              <w:t>Οροφος</w:t>
            </w:r>
            <w:proofErr w:type="spellEnd"/>
          </w:p>
        </w:tc>
        <w:tc>
          <w:tcPr>
            <w:tcW w:w="1239" w:type="dxa"/>
            <w:vAlign w:val="center"/>
          </w:tcPr>
          <w:p w14:paraId="22A05E44" w14:textId="77777777" w:rsidR="00900EE9" w:rsidRPr="0053038F" w:rsidRDefault="00900EE9" w:rsidP="0015066F">
            <w:pPr>
              <w:jc w:val="center"/>
              <w:rPr>
                <w:sz w:val="18"/>
                <w:szCs w:val="18"/>
                <w:lang w:val="en-US"/>
              </w:rPr>
            </w:pPr>
            <w:r w:rsidRPr="0053038F">
              <w:rPr>
                <w:sz w:val="18"/>
                <w:szCs w:val="18"/>
                <w:lang w:val="en-US"/>
              </w:rPr>
              <w:t>12</w:t>
            </w:r>
          </w:p>
        </w:tc>
        <w:tc>
          <w:tcPr>
            <w:tcW w:w="1276" w:type="dxa"/>
            <w:vAlign w:val="center"/>
          </w:tcPr>
          <w:p w14:paraId="7D4D1D22" w14:textId="77777777" w:rsidR="00900EE9" w:rsidRPr="0053038F" w:rsidRDefault="00900EE9" w:rsidP="0015066F">
            <w:pPr>
              <w:jc w:val="center"/>
              <w:rPr>
                <w:sz w:val="18"/>
                <w:szCs w:val="18"/>
                <w:lang w:val="en-US"/>
              </w:rPr>
            </w:pPr>
          </w:p>
        </w:tc>
        <w:tc>
          <w:tcPr>
            <w:tcW w:w="1417" w:type="dxa"/>
            <w:vAlign w:val="center"/>
          </w:tcPr>
          <w:p w14:paraId="126397AB" w14:textId="77777777" w:rsidR="00900EE9" w:rsidRPr="0053038F" w:rsidRDefault="00900EE9" w:rsidP="0015066F">
            <w:pPr>
              <w:jc w:val="center"/>
              <w:rPr>
                <w:sz w:val="18"/>
                <w:szCs w:val="18"/>
              </w:rPr>
            </w:pPr>
          </w:p>
        </w:tc>
        <w:tc>
          <w:tcPr>
            <w:tcW w:w="1276" w:type="dxa"/>
            <w:vAlign w:val="center"/>
          </w:tcPr>
          <w:p w14:paraId="11BE2768" w14:textId="77777777" w:rsidR="00900EE9" w:rsidRPr="0053038F" w:rsidRDefault="00900EE9" w:rsidP="0015066F">
            <w:pPr>
              <w:jc w:val="center"/>
              <w:rPr>
                <w:sz w:val="18"/>
                <w:szCs w:val="18"/>
                <w:lang w:val="en-US"/>
              </w:rPr>
            </w:pPr>
            <w:r w:rsidRPr="0053038F">
              <w:rPr>
                <w:sz w:val="18"/>
                <w:szCs w:val="18"/>
                <w:lang w:val="en-US"/>
              </w:rPr>
              <w:t>3</w:t>
            </w:r>
          </w:p>
        </w:tc>
        <w:tc>
          <w:tcPr>
            <w:tcW w:w="1417" w:type="dxa"/>
            <w:vAlign w:val="center"/>
          </w:tcPr>
          <w:p w14:paraId="46FA81AB" w14:textId="77777777" w:rsidR="00900EE9" w:rsidRPr="0053038F" w:rsidRDefault="00900EE9" w:rsidP="0015066F">
            <w:pPr>
              <w:jc w:val="center"/>
              <w:rPr>
                <w:sz w:val="18"/>
                <w:szCs w:val="18"/>
              </w:rPr>
            </w:pPr>
            <w:r w:rsidRPr="0053038F">
              <w:rPr>
                <w:sz w:val="18"/>
                <w:szCs w:val="18"/>
              </w:rPr>
              <w:t>2</w:t>
            </w:r>
          </w:p>
        </w:tc>
        <w:tc>
          <w:tcPr>
            <w:tcW w:w="1560" w:type="dxa"/>
            <w:vAlign w:val="center"/>
          </w:tcPr>
          <w:p w14:paraId="134D6281" w14:textId="77777777" w:rsidR="00900EE9" w:rsidRPr="0053038F" w:rsidRDefault="00900EE9" w:rsidP="0015066F">
            <w:pPr>
              <w:jc w:val="center"/>
              <w:rPr>
                <w:sz w:val="18"/>
                <w:szCs w:val="18"/>
                <w:lang w:val="el-GR"/>
              </w:rPr>
            </w:pPr>
            <w:r w:rsidRPr="0053038F">
              <w:rPr>
                <w:sz w:val="18"/>
                <w:szCs w:val="18"/>
                <w:lang w:val="el-GR"/>
              </w:rPr>
              <w:t xml:space="preserve">2 στο </w:t>
            </w:r>
            <w:r w:rsidRPr="0053038F">
              <w:rPr>
                <w:sz w:val="18"/>
                <w:szCs w:val="18"/>
                <w:lang w:val="en-US"/>
              </w:rPr>
              <w:t>C</w:t>
            </w:r>
            <w:r w:rsidRPr="0053038F">
              <w:rPr>
                <w:sz w:val="18"/>
                <w:szCs w:val="18"/>
                <w:lang w:val="el-GR"/>
              </w:rPr>
              <w:t>/</w:t>
            </w:r>
            <w:r w:rsidRPr="0053038F">
              <w:rPr>
                <w:sz w:val="18"/>
                <w:szCs w:val="18"/>
                <w:lang w:val="en-US"/>
              </w:rPr>
              <w:t>R</w:t>
            </w:r>
            <w:r w:rsidRPr="0053038F">
              <w:rPr>
                <w:sz w:val="18"/>
                <w:szCs w:val="18"/>
                <w:lang w:val="el-GR"/>
              </w:rPr>
              <w:t xml:space="preserve"> (από το οποία το ένα </w:t>
            </w:r>
            <w:proofErr w:type="spellStart"/>
            <w:r w:rsidRPr="0053038F">
              <w:rPr>
                <w:sz w:val="18"/>
                <w:szCs w:val="18"/>
                <w:lang w:val="el-GR"/>
              </w:rPr>
              <w:t>υπολειτουρ-γεί</w:t>
            </w:r>
            <w:proofErr w:type="spellEnd"/>
            <w:r w:rsidRPr="0053038F">
              <w:rPr>
                <w:sz w:val="18"/>
                <w:szCs w:val="18"/>
                <w:lang w:val="el-GR"/>
              </w:rPr>
              <w:t xml:space="preserve"> και το άλλο δεν λειτουργεί καθόλου) </w:t>
            </w:r>
          </w:p>
        </w:tc>
        <w:tc>
          <w:tcPr>
            <w:tcW w:w="1417" w:type="dxa"/>
            <w:vAlign w:val="center"/>
          </w:tcPr>
          <w:p w14:paraId="1AC89920" w14:textId="77777777" w:rsidR="00900EE9" w:rsidRPr="0053038F" w:rsidRDefault="00900EE9" w:rsidP="0015066F">
            <w:pPr>
              <w:jc w:val="center"/>
              <w:rPr>
                <w:sz w:val="18"/>
                <w:szCs w:val="18"/>
                <w:lang w:val="el-GR"/>
              </w:rPr>
            </w:pPr>
            <w:r w:rsidRPr="0053038F">
              <w:rPr>
                <w:sz w:val="18"/>
                <w:szCs w:val="18"/>
                <w:lang w:val="el-GR"/>
              </w:rPr>
              <w:t xml:space="preserve">2 στο </w:t>
            </w:r>
            <w:r w:rsidRPr="0053038F">
              <w:rPr>
                <w:sz w:val="18"/>
                <w:szCs w:val="18"/>
                <w:lang w:val="en-US"/>
              </w:rPr>
              <w:t>C</w:t>
            </w:r>
            <w:r w:rsidRPr="0053038F">
              <w:rPr>
                <w:sz w:val="18"/>
                <w:szCs w:val="18"/>
                <w:lang w:val="el-GR"/>
              </w:rPr>
              <w:t>/</w:t>
            </w:r>
            <w:r w:rsidRPr="0053038F">
              <w:rPr>
                <w:sz w:val="18"/>
                <w:szCs w:val="18"/>
                <w:lang w:val="en-US"/>
              </w:rPr>
              <w:t>R</w:t>
            </w:r>
            <w:r w:rsidRPr="0053038F">
              <w:rPr>
                <w:sz w:val="18"/>
                <w:szCs w:val="18"/>
                <w:lang w:val="el-GR"/>
              </w:rPr>
              <w:t xml:space="preserve"> (από τα οποία το ένα </w:t>
            </w:r>
            <w:proofErr w:type="spellStart"/>
            <w:r w:rsidRPr="0053038F">
              <w:rPr>
                <w:sz w:val="18"/>
                <w:szCs w:val="18"/>
                <w:lang w:val="el-GR"/>
              </w:rPr>
              <w:t>υπολειτουρ-γεί</w:t>
            </w:r>
            <w:proofErr w:type="spellEnd"/>
            <w:r w:rsidRPr="0053038F">
              <w:rPr>
                <w:sz w:val="18"/>
                <w:szCs w:val="18"/>
                <w:lang w:val="el-GR"/>
              </w:rPr>
              <w:t xml:space="preserve">)  </w:t>
            </w:r>
          </w:p>
        </w:tc>
      </w:tr>
      <w:tr w:rsidR="00900EE9" w:rsidRPr="00657346" w14:paraId="0A02BD3B" w14:textId="77777777" w:rsidTr="0053038F">
        <w:trPr>
          <w:jc w:val="center"/>
        </w:trPr>
        <w:tc>
          <w:tcPr>
            <w:tcW w:w="1098" w:type="dxa"/>
            <w:shd w:val="clear" w:color="auto" w:fill="D9D9D9" w:themeFill="background1" w:themeFillShade="D9"/>
            <w:vAlign w:val="center"/>
          </w:tcPr>
          <w:p w14:paraId="534A5DA1" w14:textId="77777777" w:rsidR="00900EE9" w:rsidRPr="0053038F" w:rsidRDefault="00900EE9"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Ε’ </w:t>
            </w:r>
            <w:proofErr w:type="spellStart"/>
            <w:r w:rsidRPr="0053038F">
              <w:rPr>
                <w:sz w:val="18"/>
                <w:szCs w:val="18"/>
              </w:rPr>
              <w:t>Οροφος</w:t>
            </w:r>
            <w:proofErr w:type="spellEnd"/>
          </w:p>
        </w:tc>
        <w:tc>
          <w:tcPr>
            <w:tcW w:w="1239" w:type="dxa"/>
            <w:vAlign w:val="center"/>
          </w:tcPr>
          <w:p w14:paraId="66F6D65B" w14:textId="77777777" w:rsidR="00900EE9" w:rsidRPr="0053038F" w:rsidRDefault="00900EE9" w:rsidP="0015066F">
            <w:pPr>
              <w:jc w:val="center"/>
              <w:rPr>
                <w:sz w:val="18"/>
                <w:szCs w:val="18"/>
              </w:rPr>
            </w:pPr>
            <w:r w:rsidRPr="0053038F">
              <w:rPr>
                <w:sz w:val="18"/>
                <w:szCs w:val="18"/>
              </w:rPr>
              <w:t>6</w:t>
            </w:r>
          </w:p>
        </w:tc>
        <w:tc>
          <w:tcPr>
            <w:tcW w:w="1276" w:type="dxa"/>
            <w:vAlign w:val="center"/>
          </w:tcPr>
          <w:p w14:paraId="268A5E57" w14:textId="77777777" w:rsidR="00900EE9" w:rsidRPr="0053038F" w:rsidRDefault="00900EE9" w:rsidP="0015066F">
            <w:pPr>
              <w:jc w:val="center"/>
              <w:rPr>
                <w:sz w:val="18"/>
                <w:szCs w:val="18"/>
              </w:rPr>
            </w:pPr>
            <w:r w:rsidRPr="0053038F">
              <w:rPr>
                <w:sz w:val="18"/>
                <w:szCs w:val="18"/>
              </w:rPr>
              <w:t>1</w:t>
            </w:r>
          </w:p>
        </w:tc>
        <w:tc>
          <w:tcPr>
            <w:tcW w:w="1417" w:type="dxa"/>
          </w:tcPr>
          <w:p w14:paraId="2551FE0F" w14:textId="77777777" w:rsidR="00900EE9" w:rsidRPr="0053038F" w:rsidRDefault="00900EE9" w:rsidP="0015066F">
            <w:pPr>
              <w:jc w:val="center"/>
              <w:rPr>
                <w:sz w:val="18"/>
                <w:szCs w:val="18"/>
              </w:rPr>
            </w:pPr>
          </w:p>
        </w:tc>
        <w:tc>
          <w:tcPr>
            <w:tcW w:w="1276" w:type="dxa"/>
            <w:vAlign w:val="center"/>
          </w:tcPr>
          <w:p w14:paraId="558C3FBE" w14:textId="77777777" w:rsidR="00900EE9" w:rsidRPr="0053038F" w:rsidRDefault="00900EE9" w:rsidP="0015066F">
            <w:pPr>
              <w:jc w:val="center"/>
              <w:rPr>
                <w:sz w:val="18"/>
                <w:szCs w:val="18"/>
              </w:rPr>
            </w:pPr>
          </w:p>
        </w:tc>
        <w:tc>
          <w:tcPr>
            <w:tcW w:w="1417" w:type="dxa"/>
            <w:vAlign w:val="center"/>
          </w:tcPr>
          <w:p w14:paraId="00764201" w14:textId="77777777" w:rsidR="00900EE9" w:rsidRPr="0053038F" w:rsidRDefault="00900EE9" w:rsidP="0015066F">
            <w:pPr>
              <w:jc w:val="center"/>
              <w:rPr>
                <w:sz w:val="18"/>
                <w:szCs w:val="18"/>
              </w:rPr>
            </w:pPr>
            <w:r w:rsidRPr="0053038F">
              <w:rPr>
                <w:sz w:val="18"/>
                <w:szCs w:val="18"/>
              </w:rPr>
              <w:t>1</w:t>
            </w:r>
          </w:p>
        </w:tc>
        <w:tc>
          <w:tcPr>
            <w:tcW w:w="1560" w:type="dxa"/>
            <w:vAlign w:val="center"/>
          </w:tcPr>
          <w:p w14:paraId="53CEDC01" w14:textId="77777777" w:rsidR="00900EE9" w:rsidRPr="0053038F" w:rsidRDefault="00900EE9" w:rsidP="0015066F">
            <w:pPr>
              <w:jc w:val="center"/>
              <w:rPr>
                <w:sz w:val="18"/>
                <w:szCs w:val="18"/>
              </w:rPr>
            </w:pPr>
          </w:p>
        </w:tc>
        <w:tc>
          <w:tcPr>
            <w:tcW w:w="1417" w:type="dxa"/>
            <w:vAlign w:val="center"/>
          </w:tcPr>
          <w:p w14:paraId="41DB02AF" w14:textId="77777777" w:rsidR="00900EE9" w:rsidRPr="0053038F" w:rsidRDefault="00900EE9" w:rsidP="0015066F">
            <w:pPr>
              <w:jc w:val="center"/>
              <w:rPr>
                <w:sz w:val="18"/>
                <w:szCs w:val="18"/>
              </w:rPr>
            </w:pPr>
          </w:p>
        </w:tc>
      </w:tr>
      <w:tr w:rsidR="00900EE9" w:rsidRPr="00657346" w14:paraId="770D0ABE" w14:textId="77777777" w:rsidTr="0053038F">
        <w:trPr>
          <w:jc w:val="center"/>
        </w:trPr>
        <w:tc>
          <w:tcPr>
            <w:tcW w:w="1098" w:type="dxa"/>
            <w:shd w:val="clear" w:color="auto" w:fill="D9D9D9" w:themeFill="background1" w:themeFillShade="D9"/>
            <w:vAlign w:val="center"/>
          </w:tcPr>
          <w:p w14:paraId="2622491E" w14:textId="77777777" w:rsidR="00900EE9" w:rsidRPr="0053038F" w:rsidRDefault="00900EE9" w:rsidP="0015066F">
            <w:pPr>
              <w:jc w:val="center"/>
              <w:rPr>
                <w:sz w:val="18"/>
                <w:szCs w:val="18"/>
              </w:rPr>
            </w:pPr>
            <w:r w:rsidRPr="0053038F">
              <w:rPr>
                <w:sz w:val="18"/>
                <w:szCs w:val="18"/>
              </w:rPr>
              <w:t>Κα</w:t>
            </w:r>
            <w:proofErr w:type="spellStart"/>
            <w:r w:rsidRPr="0053038F">
              <w:rPr>
                <w:sz w:val="18"/>
                <w:szCs w:val="18"/>
              </w:rPr>
              <w:t>τάστημ</w:t>
            </w:r>
            <w:proofErr w:type="spellEnd"/>
            <w:r w:rsidRPr="0053038F">
              <w:rPr>
                <w:sz w:val="18"/>
                <w:szCs w:val="18"/>
              </w:rPr>
              <w:t>α</w:t>
            </w:r>
            <w:r w:rsidRPr="0053038F">
              <w:rPr>
                <w:sz w:val="18"/>
                <w:szCs w:val="18"/>
              </w:rPr>
              <w:br/>
            </w:r>
            <w:proofErr w:type="spellStart"/>
            <w:r w:rsidRPr="0053038F">
              <w:rPr>
                <w:sz w:val="18"/>
                <w:szCs w:val="18"/>
              </w:rPr>
              <w:t>Πειρ</w:t>
            </w:r>
            <w:proofErr w:type="spellEnd"/>
            <w:r w:rsidRPr="0053038F">
              <w:rPr>
                <w:sz w:val="18"/>
                <w:szCs w:val="18"/>
              </w:rPr>
              <w:t>αιά</w:t>
            </w:r>
          </w:p>
        </w:tc>
        <w:tc>
          <w:tcPr>
            <w:tcW w:w="1239" w:type="dxa"/>
            <w:vAlign w:val="center"/>
          </w:tcPr>
          <w:p w14:paraId="0C5BBEB8" w14:textId="77777777" w:rsidR="00900EE9" w:rsidRPr="0053038F" w:rsidRDefault="00900EE9" w:rsidP="0015066F">
            <w:pPr>
              <w:jc w:val="center"/>
              <w:rPr>
                <w:sz w:val="18"/>
                <w:szCs w:val="18"/>
              </w:rPr>
            </w:pPr>
            <w:r w:rsidRPr="0053038F">
              <w:rPr>
                <w:sz w:val="18"/>
                <w:szCs w:val="18"/>
              </w:rPr>
              <w:t>4</w:t>
            </w:r>
          </w:p>
        </w:tc>
        <w:tc>
          <w:tcPr>
            <w:tcW w:w="1276" w:type="dxa"/>
            <w:vAlign w:val="center"/>
          </w:tcPr>
          <w:p w14:paraId="36B062E0" w14:textId="77777777" w:rsidR="00900EE9" w:rsidRPr="0053038F" w:rsidRDefault="00900EE9" w:rsidP="0015066F">
            <w:pPr>
              <w:jc w:val="center"/>
              <w:rPr>
                <w:sz w:val="18"/>
                <w:szCs w:val="18"/>
              </w:rPr>
            </w:pPr>
          </w:p>
        </w:tc>
        <w:tc>
          <w:tcPr>
            <w:tcW w:w="1417" w:type="dxa"/>
          </w:tcPr>
          <w:p w14:paraId="27CDF089" w14:textId="77777777" w:rsidR="00900EE9" w:rsidRPr="0053038F" w:rsidRDefault="00900EE9" w:rsidP="0015066F">
            <w:pPr>
              <w:jc w:val="center"/>
              <w:rPr>
                <w:sz w:val="18"/>
                <w:szCs w:val="18"/>
              </w:rPr>
            </w:pPr>
          </w:p>
        </w:tc>
        <w:tc>
          <w:tcPr>
            <w:tcW w:w="1276" w:type="dxa"/>
            <w:vAlign w:val="center"/>
          </w:tcPr>
          <w:p w14:paraId="22918459" w14:textId="77777777" w:rsidR="00900EE9" w:rsidRPr="0053038F" w:rsidRDefault="00900EE9" w:rsidP="0015066F">
            <w:pPr>
              <w:jc w:val="center"/>
              <w:rPr>
                <w:sz w:val="18"/>
                <w:szCs w:val="18"/>
                <w:lang w:val="en-US"/>
              </w:rPr>
            </w:pPr>
            <w:r w:rsidRPr="0053038F">
              <w:rPr>
                <w:sz w:val="18"/>
                <w:szCs w:val="18"/>
                <w:lang w:val="en-US"/>
              </w:rPr>
              <w:t>5</w:t>
            </w:r>
          </w:p>
        </w:tc>
        <w:tc>
          <w:tcPr>
            <w:tcW w:w="1417" w:type="dxa"/>
            <w:vAlign w:val="center"/>
          </w:tcPr>
          <w:p w14:paraId="438F163C" w14:textId="77777777" w:rsidR="00900EE9" w:rsidRPr="0053038F" w:rsidRDefault="00900EE9" w:rsidP="0015066F">
            <w:pPr>
              <w:jc w:val="center"/>
              <w:rPr>
                <w:sz w:val="18"/>
                <w:szCs w:val="18"/>
              </w:rPr>
            </w:pPr>
            <w:r w:rsidRPr="0053038F">
              <w:rPr>
                <w:sz w:val="18"/>
                <w:szCs w:val="18"/>
              </w:rPr>
              <w:t>1</w:t>
            </w:r>
          </w:p>
        </w:tc>
        <w:tc>
          <w:tcPr>
            <w:tcW w:w="1560" w:type="dxa"/>
            <w:vAlign w:val="center"/>
          </w:tcPr>
          <w:p w14:paraId="6354D5B6" w14:textId="77777777" w:rsidR="00900EE9" w:rsidRPr="0053038F" w:rsidRDefault="00900EE9" w:rsidP="0015066F">
            <w:pPr>
              <w:jc w:val="center"/>
              <w:rPr>
                <w:sz w:val="18"/>
                <w:szCs w:val="18"/>
              </w:rPr>
            </w:pPr>
          </w:p>
        </w:tc>
        <w:tc>
          <w:tcPr>
            <w:tcW w:w="1417" w:type="dxa"/>
            <w:vAlign w:val="center"/>
          </w:tcPr>
          <w:p w14:paraId="48977FC2" w14:textId="77777777" w:rsidR="00900EE9" w:rsidRPr="0053038F" w:rsidRDefault="00900EE9" w:rsidP="0015066F">
            <w:pPr>
              <w:jc w:val="center"/>
              <w:rPr>
                <w:sz w:val="18"/>
                <w:szCs w:val="18"/>
              </w:rPr>
            </w:pPr>
          </w:p>
        </w:tc>
      </w:tr>
      <w:tr w:rsidR="00900EE9" w:rsidRPr="00657346" w14:paraId="0522B286" w14:textId="77777777" w:rsidTr="0053038F">
        <w:trPr>
          <w:jc w:val="center"/>
        </w:trPr>
        <w:tc>
          <w:tcPr>
            <w:tcW w:w="1098" w:type="dxa"/>
            <w:shd w:val="clear" w:color="auto" w:fill="D9D9D9" w:themeFill="background1" w:themeFillShade="D9"/>
            <w:vAlign w:val="center"/>
          </w:tcPr>
          <w:p w14:paraId="4A620FFC" w14:textId="77777777" w:rsidR="00900EE9" w:rsidRPr="0053038F" w:rsidRDefault="00900EE9" w:rsidP="0015066F">
            <w:pPr>
              <w:jc w:val="center"/>
              <w:rPr>
                <w:sz w:val="18"/>
                <w:szCs w:val="18"/>
              </w:rPr>
            </w:pPr>
            <w:r w:rsidRPr="0053038F">
              <w:rPr>
                <w:sz w:val="18"/>
                <w:szCs w:val="18"/>
              </w:rPr>
              <w:t>Κα</w:t>
            </w:r>
            <w:proofErr w:type="spellStart"/>
            <w:r w:rsidRPr="0053038F">
              <w:rPr>
                <w:sz w:val="18"/>
                <w:szCs w:val="18"/>
              </w:rPr>
              <w:t>τάστημ</w:t>
            </w:r>
            <w:proofErr w:type="spellEnd"/>
            <w:r w:rsidRPr="0053038F">
              <w:rPr>
                <w:sz w:val="18"/>
                <w:szCs w:val="18"/>
              </w:rPr>
              <w:t>α</w:t>
            </w:r>
            <w:r w:rsidRPr="0053038F">
              <w:rPr>
                <w:sz w:val="18"/>
                <w:szCs w:val="18"/>
              </w:rPr>
              <w:br/>
            </w:r>
            <w:proofErr w:type="spellStart"/>
            <w:r w:rsidRPr="0053038F">
              <w:rPr>
                <w:sz w:val="18"/>
                <w:szCs w:val="18"/>
              </w:rPr>
              <w:t>Θεσ</w:t>
            </w:r>
            <w:proofErr w:type="spellEnd"/>
            <w:r w:rsidRPr="0053038F">
              <w:rPr>
                <w:sz w:val="18"/>
                <w:szCs w:val="18"/>
              </w:rPr>
              <w:t>/</w:t>
            </w:r>
            <w:proofErr w:type="spellStart"/>
            <w:r w:rsidRPr="0053038F">
              <w:rPr>
                <w:sz w:val="18"/>
                <w:szCs w:val="18"/>
              </w:rPr>
              <w:t>νίκης</w:t>
            </w:r>
            <w:proofErr w:type="spellEnd"/>
          </w:p>
        </w:tc>
        <w:tc>
          <w:tcPr>
            <w:tcW w:w="1239" w:type="dxa"/>
            <w:vAlign w:val="center"/>
          </w:tcPr>
          <w:p w14:paraId="2F0C2538" w14:textId="77777777" w:rsidR="00900EE9" w:rsidRPr="0053038F" w:rsidRDefault="00900EE9" w:rsidP="0015066F">
            <w:pPr>
              <w:jc w:val="center"/>
              <w:rPr>
                <w:sz w:val="18"/>
                <w:szCs w:val="18"/>
              </w:rPr>
            </w:pPr>
            <w:r w:rsidRPr="0053038F">
              <w:rPr>
                <w:sz w:val="18"/>
                <w:szCs w:val="18"/>
              </w:rPr>
              <w:t>5</w:t>
            </w:r>
          </w:p>
        </w:tc>
        <w:tc>
          <w:tcPr>
            <w:tcW w:w="1276" w:type="dxa"/>
            <w:vAlign w:val="center"/>
          </w:tcPr>
          <w:p w14:paraId="7FFC93AE" w14:textId="77777777" w:rsidR="00900EE9" w:rsidRPr="0053038F" w:rsidRDefault="00900EE9" w:rsidP="0015066F">
            <w:pPr>
              <w:jc w:val="center"/>
              <w:rPr>
                <w:sz w:val="18"/>
                <w:szCs w:val="18"/>
              </w:rPr>
            </w:pPr>
            <w:r w:rsidRPr="0053038F">
              <w:rPr>
                <w:sz w:val="18"/>
                <w:szCs w:val="18"/>
              </w:rPr>
              <w:t>1</w:t>
            </w:r>
          </w:p>
        </w:tc>
        <w:tc>
          <w:tcPr>
            <w:tcW w:w="1417" w:type="dxa"/>
          </w:tcPr>
          <w:p w14:paraId="17BA7F36" w14:textId="77777777" w:rsidR="00900EE9" w:rsidRPr="0053038F" w:rsidRDefault="00900EE9" w:rsidP="0015066F">
            <w:pPr>
              <w:jc w:val="center"/>
              <w:rPr>
                <w:sz w:val="18"/>
                <w:szCs w:val="18"/>
              </w:rPr>
            </w:pPr>
          </w:p>
        </w:tc>
        <w:tc>
          <w:tcPr>
            <w:tcW w:w="1276" w:type="dxa"/>
            <w:vAlign w:val="center"/>
          </w:tcPr>
          <w:p w14:paraId="68AEFDFA" w14:textId="77777777" w:rsidR="00900EE9" w:rsidRPr="0053038F" w:rsidRDefault="00900EE9" w:rsidP="0015066F">
            <w:pPr>
              <w:jc w:val="center"/>
              <w:rPr>
                <w:sz w:val="18"/>
                <w:szCs w:val="18"/>
                <w:lang w:val="en-US"/>
              </w:rPr>
            </w:pPr>
            <w:r w:rsidRPr="0053038F">
              <w:rPr>
                <w:sz w:val="18"/>
                <w:szCs w:val="18"/>
                <w:lang w:val="en-US"/>
              </w:rPr>
              <w:t>6</w:t>
            </w:r>
          </w:p>
        </w:tc>
        <w:tc>
          <w:tcPr>
            <w:tcW w:w="1417" w:type="dxa"/>
            <w:vAlign w:val="center"/>
          </w:tcPr>
          <w:p w14:paraId="1C5244FA" w14:textId="77777777" w:rsidR="00900EE9" w:rsidRPr="0053038F" w:rsidRDefault="00900EE9" w:rsidP="0015066F">
            <w:pPr>
              <w:jc w:val="center"/>
              <w:rPr>
                <w:sz w:val="18"/>
                <w:szCs w:val="18"/>
              </w:rPr>
            </w:pPr>
            <w:r w:rsidRPr="0053038F">
              <w:rPr>
                <w:sz w:val="18"/>
                <w:szCs w:val="18"/>
              </w:rPr>
              <w:t>1</w:t>
            </w:r>
          </w:p>
        </w:tc>
        <w:tc>
          <w:tcPr>
            <w:tcW w:w="1560" w:type="dxa"/>
            <w:vAlign w:val="center"/>
          </w:tcPr>
          <w:p w14:paraId="1B2CE68A" w14:textId="77777777" w:rsidR="00900EE9" w:rsidRPr="0053038F" w:rsidRDefault="00900EE9" w:rsidP="0015066F">
            <w:pPr>
              <w:jc w:val="center"/>
              <w:rPr>
                <w:sz w:val="18"/>
                <w:szCs w:val="18"/>
              </w:rPr>
            </w:pPr>
          </w:p>
        </w:tc>
        <w:tc>
          <w:tcPr>
            <w:tcW w:w="1417" w:type="dxa"/>
            <w:vAlign w:val="center"/>
          </w:tcPr>
          <w:p w14:paraId="24950D0F" w14:textId="77777777" w:rsidR="00900EE9" w:rsidRPr="0053038F" w:rsidRDefault="00900EE9" w:rsidP="0015066F">
            <w:pPr>
              <w:jc w:val="center"/>
              <w:rPr>
                <w:sz w:val="18"/>
                <w:szCs w:val="18"/>
              </w:rPr>
            </w:pPr>
          </w:p>
        </w:tc>
      </w:tr>
      <w:tr w:rsidR="00900EE9" w:rsidRPr="00657346" w14:paraId="16CBF463" w14:textId="77777777" w:rsidTr="0053038F">
        <w:trPr>
          <w:jc w:val="center"/>
        </w:trPr>
        <w:tc>
          <w:tcPr>
            <w:tcW w:w="1098" w:type="dxa"/>
            <w:shd w:val="clear" w:color="auto" w:fill="D9D9D9" w:themeFill="background1" w:themeFillShade="D9"/>
            <w:vAlign w:val="center"/>
          </w:tcPr>
          <w:p w14:paraId="1F276964" w14:textId="77777777" w:rsidR="00900EE9" w:rsidRPr="0053038F" w:rsidRDefault="00900EE9" w:rsidP="0015066F">
            <w:pPr>
              <w:jc w:val="center"/>
              <w:rPr>
                <w:sz w:val="18"/>
                <w:szCs w:val="18"/>
              </w:rPr>
            </w:pPr>
            <w:r w:rsidRPr="0053038F">
              <w:rPr>
                <w:sz w:val="18"/>
                <w:szCs w:val="18"/>
              </w:rPr>
              <w:t>Κα</w:t>
            </w:r>
            <w:proofErr w:type="spellStart"/>
            <w:r w:rsidRPr="0053038F">
              <w:rPr>
                <w:sz w:val="18"/>
                <w:szCs w:val="18"/>
              </w:rPr>
              <w:t>τάστημ</w:t>
            </w:r>
            <w:proofErr w:type="spellEnd"/>
            <w:r w:rsidRPr="0053038F">
              <w:rPr>
                <w:sz w:val="18"/>
                <w:szCs w:val="18"/>
              </w:rPr>
              <w:t>α</w:t>
            </w:r>
            <w:r w:rsidRPr="0053038F">
              <w:rPr>
                <w:sz w:val="18"/>
                <w:szCs w:val="18"/>
              </w:rPr>
              <w:br/>
            </w:r>
            <w:proofErr w:type="spellStart"/>
            <w:r w:rsidRPr="0053038F">
              <w:rPr>
                <w:sz w:val="18"/>
                <w:szCs w:val="18"/>
              </w:rPr>
              <w:t>Πάτρ</w:t>
            </w:r>
            <w:proofErr w:type="spellEnd"/>
            <w:r w:rsidRPr="0053038F">
              <w:rPr>
                <w:sz w:val="18"/>
                <w:szCs w:val="18"/>
              </w:rPr>
              <w:t>ας</w:t>
            </w:r>
          </w:p>
        </w:tc>
        <w:tc>
          <w:tcPr>
            <w:tcW w:w="1239" w:type="dxa"/>
            <w:vAlign w:val="center"/>
          </w:tcPr>
          <w:p w14:paraId="4602E956" w14:textId="77777777" w:rsidR="00900EE9" w:rsidRPr="0053038F" w:rsidRDefault="00900EE9" w:rsidP="0015066F">
            <w:pPr>
              <w:jc w:val="center"/>
              <w:rPr>
                <w:sz w:val="18"/>
                <w:szCs w:val="18"/>
              </w:rPr>
            </w:pPr>
            <w:r w:rsidRPr="0053038F">
              <w:rPr>
                <w:sz w:val="18"/>
                <w:szCs w:val="18"/>
              </w:rPr>
              <w:t>4</w:t>
            </w:r>
          </w:p>
        </w:tc>
        <w:tc>
          <w:tcPr>
            <w:tcW w:w="1276" w:type="dxa"/>
            <w:vAlign w:val="center"/>
          </w:tcPr>
          <w:p w14:paraId="78BE5112" w14:textId="77777777" w:rsidR="00900EE9" w:rsidRPr="0053038F" w:rsidRDefault="00900EE9" w:rsidP="0015066F">
            <w:pPr>
              <w:jc w:val="center"/>
              <w:rPr>
                <w:sz w:val="18"/>
                <w:szCs w:val="18"/>
              </w:rPr>
            </w:pPr>
          </w:p>
        </w:tc>
        <w:tc>
          <w:tcPr>
            <w:tcW w:w="1417" w:type="dxa"/>
          </w:tcPr>
          <w:p w14:paraId="38390EA9" w14:textId="77777777" w:rsidR="00900EE9" w:rsidRPr="0053038F" w:rsidRDefault="00900EE9" w:rsidP="0015066F">
            <w:pPr>
              <w:jc w:val="center"/>
              <w:rPr>
                <w:sz w:val="18"/>
                <w:szCs w:val="18"/>
              </w:rPr>
            </w:pPr>
          </w:p>
        </w:tc>
        <w:tc>
          <w:tcPr>
            <w:tcW w:w="1276" w:type="dxa"/>
            <w:vAlign w:val="center"/>
          </w:tcPr>
          <w:p w14:paraId="7FF42B41" w14:textId="77777777" w:rsidR="00900EE9" w:rsidRPr="0053038F" w:rsidRDefault="00900EE9" w:rsidP="0015066F">
            <w:pPr>
              <w:jc w:val="center"/>
              <w:rPr>
                <w:sz w:val="18"/>
                <w:szCs w:val="18"/>
                <w:lang w:val="en-US"/>
              </w:rPr>
            </w:pPr>
            <w:r w:rsidRPr="0053038F">
              <w:rPr>
                <w:sz w:val="18"/>
                <w:szCs w:val="18"/>
                <w:lang w:val="en-US"/>
              </w:rPr>
              <w:t>5</w:t>
            </w:r>
          </w:p>
        </w:tc>
        <w:tc>
          <w:tcPr>
            <w:tcW w:w="1417" w:type="dxa"/>
            <w:vAlign w:val="center"/>
          </w:tcPr>
          <w:p w14:paraId="552C4FDA" w14:textId="77777777" w:rsidR="00900EE9" w:rsidRPr="0053038F" w:rsidRDefault="00900EE9" w:rsidP="0015066F">
            <w:pPr>
              <w:jc w:val="center"/>
              <w:rPr>
                <w:sz w:val="18"/>
                <w:szCs w:val="18"/>
              </w:rPr>
            </w:pPr>
            <w:r w:rsidRPr="0053038F">
              <w:rPr>
                <w:sz w:val="18"/>
                <w:szCs w:val="18"/>
              </w:rPr>
              <w:t>1</w:t>
            </w:r>
          </w:p>
        </w:tc>
        <w:tc>
          <w:tcPr>
            <w:tcW w:w="1560" w:type="dxa"/>
            <w:vAlign w:val="center"/>
          </w:tcPr>
          <w:p w14:paraId="20004620" w14:textId="77777777" w:rsidR="00900EE9" w:rsidRPr="0053038F" w:rsidRDefault="00900EE9" w:rsidP="0015066F">
            <w:pPr>
              <w:jc w:val="center"/>
              <w:rPr>
                <w:sz w:val="18"/>
                <w:szCs w:val="18"/>
              </w:rPr>
            </w:pPr>
          </w:p>
        </w:tc>
        <w:tc>
          <w:tcPr>
            <w:tcW w:w="1417" w:type="dxa"/>
            <w:vAlign w:val="center"/>
          </w:tcPr>
          <w:p w14:paraId="458EEAA1" w14:textId="77777777" w:rsidR="00900EE9" w:rsidRPr="0053038F" w:rsidRDefault="00900EE9" w:rsidP="0015066F">
            <w:pPr>
              <w:jc w:val="center"/>
              <w:rPr>
                <w:sz w:val="18"/>
                <w:szCs w:val="18"/>
              </w:rPr>
            </w:pPr>
          </w:p>
        </w:tc>
      </w:tr>
      <w:tr w:rsidR="00900EE9" w:rsidRPr="00657346" w14:paraId="5F23BF4C" w14:textId="77777777" w:rsidTr="0053038F">
        <w:trPr>
          <w:jc w:val="center"/>
        </w:trPr>
        <w:tc>
          <w:tcPr>
            <w:tcW w:w="1098" w:type="dxa"/>
            <w:shd w:val="clear" w:color="auto" w:fill="D9D9D9" w:themeFill="background1" w:themeFillShade="D9"/>
            <w:vAlign w:val="center"/>
          </w:tcPr>
          <w:p w14:paraId="296B41E6" w14:textId="77777777" w:rsidR="00900EE9" w:rsidRPr="0053038F" w:rsidRDefault="00900EE9" w:rsidP="0015066F">
            <w:pPr>
              <w:jc w:val="center"/>
              <w:rPr>
                <w:sz w:val="18"/>
                <w:szCs w:val="18"/>
                <w:lang w:val="el-GR"/>
              </w:rPr>
            </w:pPr>
            <w:r w:rsidRPr="0053038F">
              <w:rPr>
                <w:sz w:val="18"/>
                <w:szCs w:val="18"/>
                <w:lang w:val="el-GR"/>
              </w:rPr>
              <w:t>Όταν και όπου απαιτηθεί πρόσθετα</w:t>
            </w:r>
          </w:p>
        </w:tc>
        <w:tc>
          <w:tcPr>
            <w:tcW w:w="1239" w:type="dxa"/>
            <w:vAlign w:val="center"/>
          </w:tcPr>
          <w:p w14:paraId="12CBD66B" w14:textId="77777777" w:rsidR="00900EE9" w:rsidRPr="0053038F" w:rsidRDefault="00900EE9" w:rsidP="0015066F">
            <w:pPr>
              <w:jc w:val="center"/>
              <w:rPr>
                <w:sz w:val="18"/>
                <w:szCs w:val="18"/>
                <w:lang w:val="en-US"/>
              </w:rPr>
            </w:pPr>
            <w:r w:rsidRPr="0053038F">
              <w:rPr>
                <w:sz w:val="18"/>
                <w:szCs w:val="18"/>
                <w:lang w:val="en-US"/>
              </w:rPr>
              <w:t>8</w:t>
            </w:r>
          </w:p>
        </w:tc>
        <w:tc>
          <w:tcPr>
            <w:tcW w:w="1276" w:type="dxa"/>
            <w:vAlign w:val="center"/>
          </w:tcPr>
          <w:p w14:paraId="30ED93C0" w14:textId="77777777" w:rsidR="00900EE9" w:rsidRPr="0053038F" w:rsidRDefault="00900EE9" w:rsidP="0015066F">
            <w:pPr>
              <w:jc w:val="center"/>
              <w:rPr>
                <w:sz w:val="18"/>
                <w:szCs w:val="18"/>
              </w:rPr>
            </w:pPr>
          </w:p>
        </w:tc>
        <w:tc>
          <w:tcPr>
            <w:tcW w:w="1417" w:type="dxa"/>
          </w:tcPr>
          <w:p w14:paraId="2549EE2A" w14:textId="77777777" w:rsidR="00900EE9" w:rsidRPr="0053038F" w:rsidRDefault="00900EE9" w:rsidP="0015066F">
            <w:pPr>
              <w:jc w:val="center"/>
              <w:rPr>
                <w:sz w:val="18"/>
                <w:szCs w:val="18"/>
              </w:rPr>
            </w:pPr>
          </w:p>
        </w:tc>
        <w:tc>
          <w:tcPr>
            <w:tcW w:w="1276" w:type="dxa"/>
            <w:vAlign w:val="center"/>
          </w:tcPr>
          <w:p w14:paraId="20428AB1" w14:textId="77777777" w:rsidR="00900EE9" w:rsidRPr="0053038F" w:rsidRDefault="00900EE9" w:rsidP="0015066F">
            <w:pPr>
              <w:jc w:val="center"/>
              <w:rPr>
                <w:sz w:val="18"/>
                <w:szCs w:val="18"/>
              </w:rPr>
            </w:pPr>
            <w:r w:rsidRPr="0053038F">
              <w:rPr>
                <w:sz w:val="18"/>
                <w:szCs w:val="18"/>
              </w:rPr>
              <w:t>10</w:t>
            </w:r>
          </w:p>
        </w:tc>
        <w:tc>
          <w:tcPr>
            <w:tcW w:w="1417" w:type="dxa"/>
            <w:vAlign w:val="center"/>
          </w:tcPr>
          <w:p w14:paraId="33CF5C14" w14:textId="77777777" w:rsidR="00900EE9" w:rsidRPr="0053038F" w:rsidRDefault="00900EE9" w:rsidP="0015066F">
            <w:pPr>
              <w:jc w:val="center"/>
              <w:rPr>
                <w:sz w:val="18"/>
                <w:szCs w:val="18"/>
              </w:rPr>
            </w:pPr>
          </w:p>
        </w:tc>
        <w:tc>
          <w:tcPr>
            <w:tcW w:w="1560" w:type="dxa"/>
            <w:vAlign w:val="center"/>
          </w:tcPr>
          <w:p w14:paraId="350C3273" w14:textId="77777777" w:rsidR="00900EE9" w:rsidRPr="0053038F" w:rsidRDefault="00900EE9" w:rsidP="0015066F">
            <w:pPr>
              <w:jc w:val="center"/>
              <w:rPr>
                <w:sz w:val="18"/>
                <w:szCs w:val="18"/>
              </w:rPr>
            </w:pPr>
          </w:p>
        </w:tc>
        <w:tc>
          <w:tcPr>
            <w:tcW w:w="1417" w:type="dxa"/>
            <w:vAlign w:val="center"/>
          </w:tcPr>
          <w:p w14:paraId="2FF82EAF" w14:textId="77777777" w:rsidR="00900EE9" w:rsidRPr="0053038F" w:rsidRDefault="00900EE9" w:rsidP="0015066F">
            <w:pPr>
              <w:jc w:val="center"/>
              <w:rPr>
                <w:sz w:val="18"/>
                <w:szCs w:val="18"/>
              </w:rPr>
            </w:pPr>
          </w:p>
        </w:tc>
      </w:tr>
      <w:tr w:rsidR="00900EE9" w:rsidRPr="00657346" w14:paraId="407D4990" w14:textId="77777777" w:rsidTr="0053038F">
        <w:trPr>
          <w:jc w:val="center"/>
        </w:trPr>
        <w:tc>
          <w:tcPr>
            <w:tcW w:w="1098" w:type="dxa"/>
            <w:vAlign w:val="center"/>
          </w:tcPr>
          <w:p w14:paraId="796EAAA3" w14:textId="77777777" w:rsidR="00900EE9" w:rsidRPr="0053038F" w:rsidRDefault="00900EE9" w:rsidP="0015066F">
            <w:pPr>
              <w:jc w:val="center"/>
              <w:rPr>
                <w:sz w:val="18"/>
                <w:szCs w:val="18"/>
              </w:rPr>
            </w:pPr>
            <w:r w:rsidRPr="0053038F">
              <w:rPr>
                <w:sz w:val="18"/>
                <w:szCs w:val="18"/>
              </w:rPr>
              <w:t>ΣΥΝΟΛΟ</w:t>
            </w:r>
          </w:p>
        </w:tc>
        <w:tc>
          <w:tcPr>
            <w:tcW w:w="1239" w:type="dxa"/>
            <w:vAlign w:val="center"/>
          </w:tcPr>
          <w:p w14:paraId="25951BDD" w14:textId="77777777" w:rsidR="00900EE9" w:rsidRPr="0053038F" w:rsidRDefault="00900EE9" w:rsidP="0015066F">
            <w:pPr>
              <w:jc w:val="center"/>
              <w:rPr>
                <w:sz w:val="18"/>
                <w:szCs w:val="18"/>
                <w:lang w:val="en-US"/>
              </w:rPr>
            </w:pPr>
            <w:r w:rsidRPr="0053038F">
              <w:rPr>
                <w:sz w:val="18"/>
                <w:szCs w:val="18"/>
                <w:lang w:val="en-US"/>
              </w:rPr>
              <w:t>100</w:t>
            </w:r>
          </w:p>
        </w:tc>
        <w:tc>
          <w:tcPr>
            <w:tcW w:w="1276" w:type="dxa"/>
          </w:tcPr>
          <w:p w14:paraId="645AAF72" w14:textId="77777777" w:rsidR="00900EE9" w:rsidRPr="0053038F" w:rsidRDefault="00900EE9" w:rsidP="0015066F">
            <w:pPr>
              <w:jc w:val="center"/>
              <w:rPr>
                <w:sz w:val="18"/>
                <w:szCs w:val="18"/>
              </w:rPr>
            </w:pPr>
            <w:r w:rsidRPr="0053038F">
              <w:rPr>
                <w:sz w:val="18"/>
                <w:szCs w:val="18"/>
              </w:rPr>
              <w:t>10 *</w:t>
            </w:r>
          </w:p>
        </w:tc>
        <w:tc>
          <w:tcPr>
            <w:tcW w:w="1417" w:type="dxa"/>
          </w:tcPr>
          <w:p w14:paraId="0609912B" w14:textId="77777777" w:rsidR="00900EE9" w:rsidRPr="0053038F" w:rsidRDefault="00900EE9" w:rsidP="0015066F">
            <w:pPr>
              <w:jc w:val="center"/>
              <w:rPr>
                <w:sz w:val="18"/>
                <w:szCs w:val="18"/>
                <w:lang w:val="en-US"/>
              </w:rPr>
            </w:pPr>
            <w:r w:rsidRPr="0053038F">
              <w:rPr>
                <w:sz w:val="18"/>
                <w:szCs w:val="18"/>
                <w:lang w:val="en-US"/>
              </w:rPr>
              <w:t>1 *</w:t>
            </w:r>
          </w:p>
        </w:tc>
        <w:tc>
          <w:tcPr>
            <w:tcW w:w="1276" w:type="dxa"/>
            <w:vAlign w:val="center"/>
          </w:tcPr>
          <w:p w14:paraId="3812CF8D" w14:textId="77777777" w:rsidR="00900EE9" w:rsidRPr="0053038F" w:rsidRDefault="00900EE9" w:rsidP="0015066F">
            <w:pPr>
              <w:jc w:val="center"/>
              <w:rPr>
                <w:sz w:val="18"/>
                <w:szCs w:val="18"/>
                <w:lang w:val="en-US"/>
              </w:rPr>
            </w:pPr>
            <w:r w:rsidRPr="0053038F">
              <w:rPr>
                <w:sz w:val="18"/>
                <w:szCs w:val="18"/>
                <w:lang w:val="en-US"/>
              </w:rPr>
              <w:t>40</w:t>
            </w:r>
          </w:p>
        </w:tc>
        <w:tc>
          <w:tcPr>
            <w:tcW w:w="1417" w:type="dxa"/>
            <w:vAlign w:val="center"/>
          </w:tcPr>
          <w:p w14:paraId="44B11F27" w14:textId="77777777" w:rsidR="00900EE9" w:rsidRPr="0053038F" w:rsidRDefault="00900EE9" w:rsidP="0015066F">
            <w:pPr>
              <w:jc w:val="center"/>
              <w:rPr>
                <w:sz w:val="18"/>
                <w:szCs w:val="18"/>
                <w:lang w:val="en-US"/>
              </w:rPr>
            </w:pPr>
            <w:r w:rsidRPr="0053038F">
              <w:rPr>
                <w:sz w:val="18"/>
                <w:szCs w:val="18"/>
              </w:rPr>
              <w:t>1</w:t>
            </w:r>
            <w:r w:rsidRPr="0053038F">
              <w:rPr>
                <w:sz w:val="18"/>
                <w:szCs w:val="18"/>
                <w:lang w:val="en-US"/>
              </w:rPr>
              <w:t>8 *</w:t>
            </w:r>
          </w:p>
        </w:tc>
        <w:tc>
          <w:tcPr>
            <w:tcW w:w="1560" w:type="dxa"/>
            <w:vAlign w:val="center"/>
          </w:tcPr>
          <w:p w14:paraId="5A04E738" w14:textId="77777777" w:rsidR="00900EE9" w:rsidRPr="0053038F" w:rsidRDefault="00900EE9" w:rsidP="0015066F">
            <w:pPr>
              <w:jc w:val="center"/>
              <w:rPr>
                <w:sz w:val="18"/>
                <w:szCs w:val="18"/>
              </w:rPr>
            </w:pPr>
            <w:r w:rsidRPr="0053038F">
              <w:rPr>
                <w:sz w:val="18"/>
                <w:szCs w:val="18"/>
              </w:rPr>
              <w:t>2</w:t>
            </w:r>
          </w:p>
        </w:tc>
        <w:tc>
          <w:tcPr>
            <w:tcW w:w="1417" w:type="dxa"/>
            <w:vAlign w:val="center"/>
          </w:tcPr>
          <w:p w14:paraId="09273733" w14:textId="77777777" w:rsidR="00900EE9" w:rsidRPr="0053038F" w:rsidRDefault="00900EE9" w:rsidP="0015066F">
            <w:pPr>
              <w:jc w:val="center"/>
              <w:rPr>
                <w:sz w:val="18"/>
                <w:szCs w:val="18"/>
              </w:rPr>
            </w:pPr>
            <w:r w:rsidRPr="0053038F">
              <w:rPr>
                <w:sz w:val="18"/>
                <w:szCs w:val="18"/>
              </w:rPr>
              <w:t>2</w:t>
            </w:r>
          </w:p>
        </w:tc>
      </w:tr>
    </w:tbl>
    <w:p w14:paraId="217BEF55" w14:textId="77777777" w:rsidR="00900EE9" w:rsidRDefault="00900EE9" w:rsidP="00900EE9"/>
    <w:p w14:paraId="2A995770" w14:textId="77777777" w:rsidR="00900EE9" w:rsidRPr="0053038F" w:rsidRDefault="00900EE9" w:rsidP="00900EE9">
      <w:pPr>
        <w:rPr>
          <w:lang w:val="el-GR"/>
        </w:rPr>
      </w:pPr>
      <w:r w:rsidRPr="0053038F">
        <w:rPr>
          <w:lang w:val="el-GR"/>
        </w:rPr>
        <w:t xml:space="preserve">* </w:t>
      </w:r>
      <w:r>
        <w:rPr>
          <w:lang w:val="en-US"/>
        </w:rPr>
        <w:t>O</w:t>
      </w:r>
      <w:r w:rsidRPr="0053038F">
        <w:rPr>
          <w:lang w:val="el-GR"/>
        </w:rPr>
        <w:t xml:space="preserve"> συγκεκριμένος εξοπλισμός προέρχεται από ετήσιο </w:t>
      </w:r>
      <w:r>
        <w:rPr>
          <w:lang w:val="en-US"/>
        </w:rPr>
        <w:t>operational</w:t>
      </w:r>
      <w:r w:rsidRPr="0053038F">
        <w:rPr>
          <w:lang w:val="el-GR"/>
        </w:rPr>
        <w:t xml:space="preserve"> </w:t>
      </w:r>
      <w:r>
        <w:rPr>
          <w:lang w:val="en-US"/>
        </w:rPr>
        <w:t>leasing</w:t>
      </w:r>
      <w:r w:rsidRPr="0053038F">
        <w:rPr>
          <w:lang w:val="el-GR"/>
        </w:rPr>
        <w:t xml:space="preserve"> μεταχειρισμένων μηχανημάτων και δεν ανήκει στην κυριότητα του Τ. Π. &amp; Δανείων.</w:t>
      </w:r>
    </w:p>
    <w:p w14:paraId="0BC8A5AE" w14:textId="5A5F8E5F" w:rsidR="00900EE9" w:rsidRDefault="00900EE9" w:rsidP="00A463EA">
      <w:pPr>
        <w:rPr>
          <w:rFonts w:eastAsia="SimSun"/>
          <w:highlight w:val="yellow"/>
          <w:lang w:val="el-GR"/>
        </w:rPr>
      </w:pPr>
    </w:p>
    <w:p w14:paraId="0FBA226B" w14:textId="77777777" w:rsidR="008452A8" w:rsidRDefault="008452A8" w:rsidP="008452A8">
      <w:r>
        <w:t>ΠΑΡΑΤΗΡΗΣΕΙΣ</w:t>
      </w:r>
    </w:p>
    <w:p w14:paraId="72C70A48" w14:textId="6A8F57E9" w:rsidR="008452A8" w:rsidRPr="0053038F" w:rsidRDefault="008452A8" w:rsidP="008452A8">
      <w:pPr>
        <w:pStyle w:val="aff"/>
        <w:numPr>
          <w:ilvl w:val="0"/>
          <w:numId w:val="91"/>
        </w:numPr>
        <w:suppressAutoHyphens w:val="0"/>
        <w:spacing w:after="160" w:line="259" w:lineRule="auto"/>
        <w:rPr>
          <w:lang w:val="el-GR"/>
        </w:rPr>
      </w:pPr>
      <w:r w:rsidRPr="0053038F">
        <w:rPr>
          <w:lang w:val="el-GR"/>
        </w:rPr>
        <w:t xml:space="preserve">Στην παραπάνω καταγραφή δεν συμπεριλαμβάνονται τα </w:t>
      </w:r>
      <w:r w:rsidRPr="004F4457">
        <w:rPr>
          <w:lang w:val="en-US"/>
        </w:rPr>
        <w:t>fax</w:t>
      </w:r>
      <w:r>
        <w:rPr>
          <w:lang w:val="el-GR"/>
        </w:rPr>
        <w:t>.</w:t>
      </w:r>
      <w:r w:rsidRPr="0053038F">
        <w:rPr>
          <w:lang w:val="el-GR"/>
        </w:rPr>
        <w:t xml:space="preserve"> </w:t>
      </w:r>
    </w:p>
    <w:p w14:paraId="58E25AD3" w14:textId="77777777" w:rsidR="008452A8" w:rsidRPr="0053038F" w:rsidRDefault="008452A8" w:rsidP="008452A8">
      <w:pPr>
        <w:pStyle w:val="aff"/>
        <w:numPr>
          <w:ilvl w:val="0"/>
          <w:numId w:val="91"/>
        </w:numPr>
        <w:suppressAutoHyphens w:val="0"/>
        <w:spacing w:after="160" w:line="259" w:lineRule="auto"/>
        <w:rPr>
          <w:lang w:val="el-GR"/>
        </w:rPr>
      </w:pPr>
      <w:r w:rsidRPr="0053038F">
        <w:rPr>
          <w:lang w:val="el-GR"/>
        </w:rPr>
        <w:t xml:space="preserve">Επιπλέον στην παραπάνω καταγραφή δεν περιλαμβάνονται οι εκτυπωτές βιβλιαρίου των </w:t>
      </w:r>
      <w:proofErr w:type="spellStart"/>
      <w:r w:rsidRPr="0053038F">
        <w:rPr>
          <w:lang w:val="el-GR"/>
        </w:rPr>
        <w:t>ταμειολογιστών</w:t>
      </w:r>
      <w:proofErr w:type="spellEnd"/>
      <w:r w:rsidRPr="0053038F">
        <w:rPr>
          <w:lang w:val="el-GR"/>
        </w:rPr>
        <w:t xml:space="preserve"> και οι εκτυπωτές θερμικών ετικετών του πρωτοκόλλου που δεν μπορούν να ενταχθούν στο </w:t>
      </w:r>
      <w:r w:rsidRPr="004F4457">
        <w:rPr>
          <w:lang w:val="en-US"/>
        </w:rPr>
        <w:t>MPS</w:t>
      </w:r>
      <w:r w:rsidRPr="0053038F">
        <w:rPr>
          <w:lang w:val="el-GR"/>
        </w:rPr>
        <w:t xml:space="preserve"> λόγω της εξειδίκευσης της χρήσης τους (εκτύπωση σε βιβλιάρια, ετικέτες κλπ.). </w:t>
      </w:r>
    </w:p>
    <w:p w14:paraId="7EC3356D" w14:textId="77777777" w:rsidR="008452A8" w:rsidRPr="0053038F" w:rsidRDefault="008452A8" w:rsidP="008452A8">
      <w:pPr>
        <w:pStyle w:val="aff"/>
        <w:numPr>
          <w:ilvl w:val="0"/>
          <w:numId w:val="91"/>
        </w:numPr>
        <w:suppressAutoHyphens w:val="0"/>
        <w:spacing w:after="160" w:line="259" w:lineRule="auto"/>
        <w:rPr>
          <w:lang w:val="el-GR"/>
        </w:rPr>
      </w:pPr>
      <w:r w:rsidRPr="0053038F">
        <w:rPr>
          <w:lang w:val="el-GR"/>
        </w:rPr>
        <w:t xml:space="preserve">Τέλος στην παραπάνω καταγραφή δεν περιλαμβάνονται 7 </w:t>
      </w:r>
      <w:r w:rsidRPr="004F4457">
        <w:rPr>
          <w:lang w:val="en-US"/>
        </w:rPr>
        <w:t>scanners</w:t>
      </w:r>
      <w:r w:rsidRPr="0053038F">
        <w:rPr>
          <w:lang w:val="el-GR"/>
        </w:rPr>
        <w:t xml:space="preserve"> Α4 μεσαίων δυνατοτήτων που αγοράστηκαν πρόσφατα και που θα συνεχίσουν να λειτουργούν σε επιλεγμένες θέσεις εργασίας και 2 </w:t>
      </w:r>
      <w:r w:rsidRPr="004F4457">
        <w:rPr>
          <w:lang w:val="en-US"/>
        </w:rPr>
        <w:t>scanners</w:t>
      </w:r>
      <w:r w:rsidRPr="0053038F">
        <w:rPr>
          <w:lang w:val="el-GR"/>
        </w:rPr>
        <w:t xml:space="preserve"> Α3 υψηλών δυνατοτήτων που, παρόλο που είναι παλαιότεροι, είναι ακόμη λειτουργικοί και επίσης  θα συνεχίσουν να λειτουργούν για εργασίες υψηλών απαιτήσεων (κτηματολόγιο, αρχείο </w:t>
      </w:r>
      <w:proofErr w:type="spellStart"/>
      <w:r w:rsidRPr="0053038F">
        <w:rPr>
          <w:lang w:val="el-GR"/>
        </w:rPr>
        <w:t>κλπ</w:t>
      </w:r>
      <w:proofErr w:type="spellEnd"/>
      <w:r w:rsidRPr="0053038F">
        <w:rPr>
          <w:lang w:val="el-GR"/>
        </w:rPr>
        <w:t xml:space="preserve">). </w:t>
      </w:r>
    </w:p>
    <w:p w14:paraId="1EE5C694" w14:textId="77777777" w:rsidR="008452A8" w:rsidRDefault="008452A8" w:rsidP="00A463EA">
      <w:pPr>
        <w:rPr>
          <w:rFonts w:eastAsia="SimSun"/>
          <w:highlight w:val="yellow"/>
          <w:lang w:val="el-GR"/>
        </w:rPr>
      </w:pPr>
    </w:p>
    <w:p w14:paraId="0A6AC1D4" w14:textId="77777777" w:rsidR="00577864" w:rsidRPr="002556E0" w:rsidRDefault="00577864" w:rsidP="002556E0">
      <w:pPr>
        <w:pStyle w:val="5"/>
        <w:numPr>
          <w:ilvl w:val="2"/>
          <w:numId w:val="16"/>
        </w:numPr>
        <w:rPr>
          <w:rFonts w:eastAsia="SimSun" w:cs="Tahoma"/>
          <w:bCs/>
          <w:lang w:val="el-GR"/>
        </w:rPr>
      </w:pPr>
      <w:bookmarkStart w:id="570" w:name="_Toc120548919"/>
      <w:bookmarkStart w:id="571" w:name="_Toc121583102"/>
      <w:bookmarkStart w:id="572" w:name="_Toc122101209"/>
      <w:bookmarkStart w:id="573" w:name="_Toc120548920"/>
      <w:bookmarkStart w:id="574" w:name="_Toc121583103"/>
      <w:bookmarkStart w:id="575" w:name="_Toc122101210"/>
      <w:bookmarkStart w:id="576" w:name="_Toc120548921"/>
      <w:bookmarkStart w:id="577" w:name="_Toc121583104"/>
      <w:bookmarkStart w:id="578" w:name="_Toc122101211"/>
      <w:bookmarkStart w:id="579" w:name="_Toc120548922"/>
      <w:bookmarkStart w:id="580" w:name="_Toc121583105"/>
      <w:bookmarkStart w:id="581" w:name="_Toc122101212"/>
      <w:bookmarkStart w:id="582" w:name="_Toc183170179"/>
      <w:bookmarkEnd w:id="570"/>
      <w:bookmarkEnd w:id="571"/>
      <w:bookmarkEnd w:id="572"/>
      <w:bookmarkEnd w:id="573"/>
      <w:bookmarkEnd w:id="574"/>
      <w:bookmarkEnd w:id="575"/>
      <w:bookmarkEnd w:id="576"/>
      <w:bookmarkEnd w:id="577"/>
      <w:bookmarkEnd w:id="578"/>
      <w:bookmarkEnd w:id="579"/>
      <w:bookmarkEnd w:id="580"/>
      <w:bookmarkEnd w:id="581"/>
      <w:r w:rsidRPr="002556E0">
        <w:rPr>
          <w:rFonts w:eastAsia="SimSun" w:cs="Tahoma"/>
          <w:bCs/>
          <w:lang w:val="el-GR"/>
        </w:rPr>
        <w:t>Συνοπτική περιγραφή χώρων εγκατάστασης</w:t>
      </w:r>
      <w:bookmarkEnd w:id="582"/>
      <w:r w:rsidRPr="002556E0">
        <w:rPr>
          <w:rFonts w:eastAsia="SimSun" w:cs="Tahoma"/>
          <w:bCs/>
          <w:lang w:val="el-GR"/>
        </w:rPr>
        <w:t xml:space="preserve"> </w:t>
      </w:r>
    </w:p>
    <w:p w14:paraId="3C9A89F4" w14:textId="332DC434" w:rsidR="00577864" w:rsidRPr="0053038F" w:rsidRDefault="00577864" w:rsidP="00A463EA">
      <w:pPr>
        <w:suppressAutoHyphens w:val="0"/>
        <w:autoSpaceDE w:val="0"/>
        <w:autoSpaceDN w:val="0"/>
        <w:adjustRightInd w:val="0"/>
        <w:spacing w:after="0"/>
        <w:rPr>
          <w:color w:val="000000"/>
          <w:lang w:val="el-GR" w:eastAsia="el-GR"/>
        </w:rPr>
      </w:pPr>
      <w:r w:rsidRPr="0053038F">
        <w:rPr>
          <w:color w:val="000000"/>
          <w:lang w:val="el-GR" w:eastAsia="el-GR"/>
        </w:rPr>
        <w:t>Οι αιτούμενες συσκευές πολλαπλής λειτουργικότητας (</w:t>
      </w:r>
      <w:proofErr w:type="spellStart"/>
      <w:r w:rsidRPr="0053038F">
        <w:rPr>
          <w:color w:val="000000"/>
          <w:lang w:val="el-GR" w:eastAsia="el-GR"/>
        </w:rPr>
        <w:t>πολυλειτουργικά</w:t>
      </w:r>
      <w:proofErr w:type="spellEnd"/>
      <w:r w:rsidRPr="0053038F">
        <w:rPr>
          <w:color w:val="000000"/>
          <w:lang w:val="el-GR" w:eastAsia="el-GR"/>
        </w:rPr>
        <w:t>/</w:t>
      </w:r>
      <w:proofErr w:type="spellStart"/>
      <w:r w:rsidRPr="0053038F">
        <w:rPr>
          <w:color w:val="000000"/>
          <w:lang w:val="el-GR" w:eastAsia="el-GR"/>
        </w:rPr>
        <w:t>πολυμηχανήματα</w:t>
      </w:r>
      <w:proofErr w:type="spellEnd"/>
      <w:r w:rsidRPr="0053038F">
        <w:rPr>
          <w:color w:val="000000"/>
          <w:lang w:val="el-GR" w:eastAsia="el-GR"/>
        </w:rPr>
        <w:t xml:space="preserve">) θα εγκατασταθούν σε χώρους των κάτωθι κτηρίων </w:t>
      </w:r>
      <w:r w:rsidR="00D92654" w:rsidRPr="008452A8">
        <w:rPr>
          <w:color w:val="000000"/>
          <w:lang w:val="el-GR" w:eastAsia="el-GR"/>
        </w:rPr>
        <w:t>του Τ.Π.&amp;Δ.</w:t>
      </w:r>
      <w:r w:rsidR="008452A8" w:rsidRPr="008452A8">
        <w:rPr>
          <w:color w:val="000000"/>
          <w:lang w:val="el-GR" w:eastAsia="el-GR"/>
        </w:rPr>
        <w:t>, σύμφωνα με τον Πίνακα που ακολουθεί</w:t>
      </w:r>
      <w:r w:rsidRPr="0053038F">
        <w:rPr>
          <w:color w:val="000000"/>
          <w:lang w:val="el-GR" w:eastAsia="el-GR"/>
        </w:rPr>
        <w:t xml:space="preserve">: </w:t>
      </w:r>
    </w:p>
    <w:p w14:paraId="7DCCC5B2" w14:textId="41F70A9D" w:rsidR="008452A8" w:rsidRDefault="008452A8" w:rsidP="00A463EA">
      <w:pPr>
        <w:suppressAutoHyphens w:val="0"/>
        <w:autoSpaceDE w:val="0"/>
        <w:autoSpaceDN w:val="0"/>
        <w:adjustRightInd w:val="0"/>
        <w:spacing w:after="0"/>
        <w:rPr>
          <w:color w:val="000000"/>
          <w:highlight w:val="yellow"/>
          <w:lang w:val="el-GR" w:eastAsia="el-GR"/>
        </w:rPr>
      </w:pPr>
    </w:p>
    <w:p w14:paraId="3D799891" w14:textId="6A484F59" w:rsidR="008452A8" w:rsidRDefault="008452A8" w:rsidP="008452A8">
      <w:pPr>
        <w:jc w:val="center"/>
        <w:rPr>
          <w:b/>
          <w:lang w:val="el-GR"/>
        </w:rPr>
      </w:pPr>
      <w:r w:rsidRPr="0053038F">
        <w:rPr>
          <w:b/>
          <w:lang w:val="el-GR"/>
        </w:rPr>
        <w:t>Π</w:t>
      </w:r>
      <w:r>
        <w:rPr>
          <w:b/>
          <w:lang w:val="el-GR"/>
        </w:rPr>
        <w:t xml:space="preserve">ίνακας 2. </w:t>
      </w:r>
      <w:r w:rsidRPr="0053038F">
        <w:rPr>
          <w:b/>
          <w:lang w:val="el-GR"/>
        </w:rPr>
        <w:t>ΚΑΤΑΝΟΜΗ ΤΟΥ ΕΞΟΠΛΙΣΜΟΥ ΤΟΥ MPS ΑΝΑ ΧΩΡΟ ΚΑΙ ΚΑΤΗΓΟΡΙΑ</w:t>
      </w:r>
    </w:p>
    <w:p w14:paraId="59E0F43C" w14:textId="77777777" w:rsidR="00171C90" w:rsidRDefault="00171C90" w:rsidP="00A463EA">
      <w:pPr>
        <w:suppressAutoHyphens w:val="0"/>
        <w:autoSpaceDE w:val="0"/>
        <w:autoSpaceDN w:val="0"/>
        <w:adjustRightInd w:val="0"/>
        <w:spacing w:after="0"/>
        <w:rPr>
          <w:color w:val="000000"/>
          <w:highlight w:val="yellow"/>
          <w:lang w:val="el-GR" w:eastAsia="el-GR"/>
        </w:rPr>
      </w:pPr>
    </w:p>
    <w:tbl>
      <w:tblPr>
        <w:tblStyle w:val="aff0"/>
        <w:tblW w:w="10627" w:type="dxa"/>
        <w:jc w:val="center"/>
        <w:tblLayout w:type="fixed"/>
        <w:tblLook w:val="04A0" w:firstRow="1" w:lastRow="0" w:firstColumn="1" w:lastColumn="0" w:noHBand="0" w:noVBand="1"/>
      </w:tblPr>
      <w:tblGrid>
        <w:gridCol w:w="1555"/>
        <w:gridCol w:w="1662"/>
        <w:gridCol w:w="1881"/>
        <w:gridCol w:w="1843"/>
        <w:gridCol w:w="1843"/>
        <w:gridCol w:w="1843"/>
      </w:tblGrid>
      <w:tr w:rsidR="00927323" w:rsidRPr="00657346" w14:paraId="4108C545" w14:textId="77777777" w:rsidTr="00C85D91">
        <w:trPr>
          <w:tblHeader/>
          <w:jc w:val="center"/>
        </w:trPr>
        <w:tc>
          <w:tcPr>
            <w:tcW w:w="1555" w:type="dxa"/>
            <w:vMerge w:val="restart"/>
            <w:shd w:val="clear" w:color="auto" w:fill="E7E6E6" w:themeFill="background2"/>
            <w:vAlign w:val="center"/>
          </w:tcPr>
          <w:p w14:paraId="14263B53" w14:textId="77777777" w:rsidR="00927323" w:rsidRPr="0053038F" w:rsidRDefault="00927323" w:rsidP="0015066F">
            <w:pPr>
              <w:jc w:val="center"/>
              <w:rPr>
                <w:b/>
                <w:bCs/>
                <w:sz w:val="18"/>
                <w:szCs w:val="18"/>
              </w:rPr>
            </w:pPr>
            <w:r w:rsidRPr="0053038F">
              <w:rPr>
                <w:b/>
                <w:bCs/>
                <w:sz w:val="18"/>
                <w:szCs w:val="18"/>
              </w:rPr>
              <w:t>ΧΩΡΟΣ</w:t>
            </w:r>
          </w:p>
        </w:tc>
        <w:tc>
          <w:tcPr>
            <w:tcW w:w="9072" w:type="dxa"/>
            <w:gridSpan w:val="5"/>
            <w:shd w:val="clear" w:color="auto" w:fill="E7E6E6" w:themeFill="background2"/>
            <w:vAlign w:val="center"/>
          </w:tcPr>
          <w:p w14:paraId="19BE9FE5" w14:textId="77777777" w:rsidR="00927323" w:rsidRPr="0053038F" w:rsidRDefault="00927323" w:rsidP="0015066F">
            <w:pPr>
              <w:jc w:val="center"/>
              <w:rPr>
                <w:b/>
                <w:bCs/>
                <w:sz w:val="18"/>
                <w:szCs w:val="18"/>
              </w:rPr>
            </w:pPr>
            <w:r w:rsidRPr="0053038F">
              <w:rPr>
                <w:b/>
                <w:bCs/>
                <w:sz w:val="18"/>
                <w:szCs w:val="18"/>
              </w:rPr>
              <w:t>ΚΑΤΗΓΟΡΙΑ</w:t>
            </w:r>
          </w:p>
        </w:tc>
      </w:tr>
      <w:tr w:rsidR="00927323" w:rsidRPr="00657346" w14:paraId="3BD0B5E5" w14:textId="77777777" w:rsidTr="00C85D91">
        <w:trPr>
          <w:tblHeader/>
          <w:jc w:val="center"/>
        </w:trPr>
        <w:tc>
          <w:tcPr>
            <w:tcW w:w="1555" w:type="dxa"/>
            <w:vMerge/>
            <w:shd w:val="clear" w:color="auto" w:fill="E7E6E6" w:themeFill="background2"/>
            <w:vAlign w:val="center"/>
          </w:tcPr>
          <w:p w14:paraId="0884C0EF" w14:textId="77777777" w:rsidR="00927323" w:rsidRPr="0053038F" w:rsidRDefault="00927323" w:rsidP="0015066F">
            <w:pPr>
              <w:jc w:val="center"/>
              <w:rPr>
                <w:b/>
                <w:bCs/>
                <w:sz w:val="18"/>
                <w:szCs w:val="18"/>
              </w:rPr>
            </w:pPr>
          </w:p>
        </w:tc>
        <w:tc>
          <w:tcPr>
            <w:tcW w:w="1662" w:type="dxa"/>
            <w:shd w:val="clear" w:color="auto" w:fill="E7E6E6" w:themeFill="background2"/>
            <w:vAlign w:val="center"/>
          </w:tcPr>
          <w:p w14:paraId="67EA54A2" w14:textId="77777777" w:rsidR="00927323" w:rsidRPr="0053038F" w:rsidRDefault="00927323" w:rsidP="0015066F">
            <w:pPr>
              <w:jc w:val="center"/>
              <w:rPr>
                <w:b/>
                <w:bCs/>
                <w:sz w:val="18"/>
                <w:szCs w:val="18"/>
              </w:rPr>
            </w:pPr>
            <w:r w:rsidRPr="0053038F">
              <w:rPr>
                <w:b/>
                <w:bCs/>
                <w:sz w:val="18"/>
                <w:szCs w:val="18"/>
              </w:rPr>
              <w:t>Α</w:t>
            </w:r>
          </w:p>
        </w:tc>
        <w:tc>
          <w:tcPr>
            <w:tcW w:w="1881" w:type="dxa"/>
            <w:shd w:val="clear" w:color="auto" w:fill="E7E6E6" w:themeFill="background2"/>
            <w:vAlign w:val="center"/>
          </w:tcPr>
          <w:p w14:paraId="23BDB374" w14:textId="77777777" w:rsidR="00927323" w:rsidRPr="0053038F" w:rsidRDefault="00927323" w:rsidP="0015066F">
            <w:pPr>
              <w:jc w:val="center"/>
              <w:rPr>
                <w:b/>
                <w:bCs/>
                <w:sz w:val="18"/>
                <w:szCs w:val="18"/>
              </w:rPr>
            </w:pPr>
            <w:r w:rsidRPr="0053038F">
              <w:rPr>
                <w:b/>
                <w:bCs/>
                <w:sz w:val="18"/>
                <w:szCs w:val="18"/>
              </w:rPr>
              <w:t>Β</w:t>
            </w:r>
          </w:p>
        </w:tc>
        <w:tc>
          <w:tcPr>
            <w:tcW w:w="1843" w:type="dxa"/>
            <w:shd w:val="clear" w:color="auto" w:fill="E7E6E6" w:themeFill="background2"/>
            <w:vAlign w:val="center"/>
          </w:tcPr>
          <w:p w14:paraId="3F9A327F" w14:textId="77777777" w:rsidR="00927323" w:rsidRPr="0053038F" w:rsidRDefault="00927323" w:rsidP="0015066F">
            <w:pPr>
              <w:jc w:val="center"/>
              <w:rPr>
                <w:b/>
                <w:bCs/>
                <w:sz w:val="18"/>
                <w:szCs w:val="18"/>
              </w:rPr>
            </w:pPr>
            <w:r w:rsidRPr="0053038F">
              <w:rPr>
                <w:b/>
                <w:bCs/>
                <w:sz w:val="18"/>
                <w:szCs w:val="18"/>
              </w:rPr>
              <w:t>Γ</w:t>
            </w:r>
          </w:p>
        </w:tc>
        <w:tc>
          <w:tcPr>
            <w:tcW w:w="1843" w:type="dxa"/>
            <w:shd w:val="clear" w:color="auto" w:fill="E7E6E6" w:themeFill="background2"/>
            <w:vAlign w:val="center"/>
          </w:tcPr>
          <w:p w14:paraId="1990054F" w14:textId="77777777" w:rsidR="00927323" w:rsidRPr="0053038F" w:rsidRDefault="00927323" w:rsidP="0015066F">
            <w:pPr>
              <w:jc w:val="center"/>
              <w:rPr>
                <w:b/>
                <w:bCs/>
                <w:sz w:val="18"/>
                <w:szCs w:val="18"/>
              </w:rPr>
            </w:pPr>
            <w:r w:rsidRPr="0053038F">
              <w:rPr>
                <w:b/>
                <w:bCs/>
                <w:sz w:val="18"/>
                <w:szCs w:val="18"/>
              </w:rPr>
              <w:t>Δ</w:t>
            </w:r>
          </w:p>
        </w:tc>
        <w:tc>
          <w:tcPr>
            <w:tcW w:w="1843" w:type="dxa"/>
            <w:shd w:val="clear" w:color="auto" w:fill="E7E6E6" w:themeFill="background2"/>
            <w:vAlign w:val="center"/>
          </w:tcPr>
          <w:p w14:paraId="45287301" w14:textId="77777777" w:rsidR="00927323" w:rsidRPr="0053038F" w:rsidRDefault="00927323" w:rsidP="0015066F">
            <w:pPr>
              <w:jc w:val="center"/>
              <w:rPr>
                <w:b/>
                <w:bCs/>
                <w:sz w:val="18"/>
                <w:szCs w:val="18"/>
              </w:rPr>
            </w:pPr>
            <w:r w:rsidRPr="0053038F">
              <w:rPr>
                <w:b/>
                <w:bCs/>
                <w:sz w:val="18"/>
                <w:szCs w:val="18"/>
              </w:rPr>
              <w:t>Ε</w:t>
            </w:r>
          </w:p>
        </w:tc>
      </w:tr>
      <w:tr w:rsidR="00927323" w:rsidRPr="00657346" w14:paraId="6264876F" w14:textId="77777777" w:rsidTr="00C85D91">
        <w:trPr>
          <w:tblHeader/>
          <w:jc w:val="center"/>
        </w:trPr>
        <w:tc>
          <w:tcPr>
            <w:tcW w:w="1555" w:type="dxa"/>
            <w:vMerge/>
            <w:shd w:val="clear" w:color="auto" w:fill="E7E6E6" w:themeFill="background2"/>
            <w:vAlign w:val="center"/>
          </w:tcPr>
          <w:p w14:paraId="50DEE570" w14:textId="77777777" w:rsidR="00927323" w:rsidRPr="0053038F" w:rsidRDefault="00927323" w:rsidP="0015066F">
            <w:pPr>
              <w:jc w:val="center"/>
              <w:rPr>
                <w:b/>
                <w:bCs/>
                <w:sz w:val="18"/>
                <w:szCs w:val="18"/>
              </w:rPr>
            </w:pPr>
          </w:p>
        </w:tc>
        <w:tc>
          <w:tcPr>
            <w:tcW w:w="1662" w:type="dxa"/>
            <w:shd w:val="clear" w:color="auto" w:fill="E7E6E6" w:themeFill="background2"/>
            <w:vAlign w:val="center"/>
          </w:tcPr>
          <w:p w14:paraId="1214CBF6" w14:textId="77777777" w:rsidR="00927323" w:rsidRPr="0053038F" w:rsidRDefault="00927323" w:rsidP="0015066F">
            <w:pPr>
              <w:jc w:val="center"/>
              <w:rPr>
                <w:b/>
                <w:bCs/>
                <w:sz w:val="18"/>
                <w:szCs w:val="18"/>
              </w:rPr>
            </w:pPr>
            <w:r w:rsidRPr="0053038F">
              <w:rPr>
                <w:b/>
                <w:bCs/>
                <w:sz w:val="18"/>
                <w:szCs w:val="18"/>
              </w:rPr>
              <w:t>Α4 B/W</w:t>
            </w:r>
          </w:p>
        </w:tc>
        <w:tc>
          <w:tcPr>
            <w:tcW w:w="1881" w:type="dxa"/>
            <w:shd w:val="clear" w:color="auto" w:fill="E7E6E6" w:themeFill="background2"/>
            <w:vAlign w:val="center"/>
          </w:tcPr>
          <w:p w14:paraId="42E160C7" w14:textId="77777777" w:rsidR="00927323" w:rsidRPr="0053038F" w:rsidRDefault="00927323" w:rsidP="0015066F">
            <w:pPr>
              <w:jc w:val="center"/>
              <w:rPr>
                <w:b/>
                <w:bCs/>
                <w:sz w:val="18"/>
                <w:szCs w:val="18"/>
              </w:rPr>
            </w:pPr>
            <w:r w:rsidRPr="0053038F">
              <w:rPr>
                <w:b/>
                <w:bCs/>
                <w:sz w:val="18"/>
                <w:szCs w:val="18"/>
              </w:rPr>
              <w:t>A3 B/W</w:t>
            </w:r>
          </w:p>
        </w:tc>
        <w:tc>
          <w:tcPr>
            <w:tcW w:w="1843" w:type="dxa"/>
            <w:shd w:val="clear" w:color="auto" w:fill="E7E6E6" w:themeFill="background2"/>
            <w:vAlign w:val="center"/>
          </w:tcPr>
          <w:p w14:paraId="5B4A85E9" w14:textId="77777777" w:rsidR="00927323" w:rsidRPr="0053038F" w:rsidRDefault="00927323" w:rsidP="0015066F">
            <w:pPr>
              <w:jc w:val="center"/>
              <w:rPr>
                <w:b/>
                <w:bCs/>
                <w:sz w:val="18"/>
                <w:szCs w:val="18"/>
                <w:lang w:val="en-US"/>
              </w:rPr>
            </w:pPr>
            <w:r w:rsidRPr="0053038F">
              <w:rPr>
                <w:b/>
                <w:bCs/>
                <w:sz w:val="18"/>
                <w:szCs w:val="18"/>
                <w:lang w:val="en-US"/>
              </w:rPr>
              <w:t>A3 B/W</w:t>
            </w:r>
            <w:r w:rsidRPr="0053038F">
              <w:rPr>
                <w:b/>
                <w:bCs/>
                <w:sz w:val="18"/>
                <w:szCs w:val="18"/>
                <w:lang w:val="en-US"/>
              </w:rPr>
              <w:br/>
              <w:t>HEAVY DUTY</w:t>
            </w:r>
          </w:p>
        </w:tc>
        <w:tc>
          <w:tcPr>
            <w:tcW w:w="1843" w:type="dxa"/>
            <w:shd w:val="clear" w:color="auto" w:fill="E7E6E6" w:themeFill="background2"/>
            <w:vAlign w:val="center"/>
          </w:tcPr>
          <w:p w14:paraId="550030C2" w14:textId="77777777" w:rsidR="00927323" w:rsidRPr="0053038F" w:rsidRDefault="00927323" w:rsidP="0015066F">
            <w:pPr>
              <w:jc w:val="center"/>
              <w:rPr>
                <w:b/>
                <w:bCs/>
                <w:sz w:val="18"/>
                <w:szCs w:val="18"/>
              </w:rPr>
            </w:pPr>
            <w:r w:rsidRPr="0053038F">
              <w:rPr>
                <w:b/>
                <w:bCs/>
                <w:sz w:val="18"/>
                <w:szCs w:val="18"/>
              </w:rPr>
              <w:t>A3 COLOR</w:t>
            </w:r>
          </w:p>
        </w:tc>
        <w:tc>
          <w:tcPr>
            <w:tcW w:w="1843" w:type="dxa"/>
            <w:shd w:val="clear" w:color="auto" w:fill="E7E6E6" w:themeFill="background2"/>
            <w:vAlign w:val="center"/>
          </w:tcPr>
          <w:p w14:paraId="035B58A6" w14:textId="77777777" w:rsidR="00927323" w:rsidRPr="0053038F" w:rsidRDefault="00927323" w:rsidP="0015066F">
            <w:pPr>
              <w:jc w:val="center"/>
              <w:rPr>
                <w:b/>
                <w:bCs/>
                <w:sz w:val="18"/>
                <w:szCs w:val="18"/>
              </w:rPr>
            </w:pPr>
            <w:r w:rsidRPr="0053038F">
              <w:rPr>
                <w:b/>
                <w:bCs/>
                <w:sz w:val="18"/>
                <w:szCs w:val="18"/>
              </w:rPr>
              <w:t>A4 COLOR</w:t>
            </w:r>
          </w:p>
        </w:tc>
      </w:tr>
      <w:tr w:rsidR="00927323" w:rsidRPr="00657346" w14:paraId="5DC52F45" w14:textId="77777777" w:rsidTr="00C85D91">
        <w:trPr>
          <w:jc w:val="center"/>
        </w:trPr>
        <w:tc>
          <w:tcPr>
            <w:tcW w:w="1555" w:type="dxa"/>
            <w:shd w:val="clear" w:color="auto" w:fill="E7E6E6" w:themeFill="background2"/>
            <w:vAlign w:val="center"/>
          </w:tcPr>
          <w:p w14:paraId="45AC90D4" w14:textId="77777777" w:rsidR="00927323" w:rsidRPr="0053038F" w:rsidRDefault="00927323"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Υπ</w:t>
            </w:r>
            <w:proofErr w:type="spellStart"/>
            <w:r w:rsidRPr="0053038F">
              <w:rPr>
                <w:sz w:val="18"/>
                <w:szCs w:val="18"/>
              </w:rPr>
              <w:t>όγειο</w:t>
            </w:r>
            <w:proofErr w:type="spellEnd"/>
          </w:p>
        </w:tc>
        <w:tc>
          <w:tcPr>
            <w:tcW w:w="1662" w:type="dxa"/>
            <w:vAlign w:val="center"/>
          </w:tcPr>
          <w:p w14:paraId="083CF740" w14:textId="77777777" w:rsidR="00927323" w:rsidRPr="00C85D91" w:rsidRDefault="00927323" w:rsidP="0015066F">
            <w:pPr>
              <w:jc w:val="center"/>
              <w:rPr>
                <w:sz w:val="18"/>
                <w:szCs w:val="18"/>
                <w:lang w:val="el-GR"/>
              </w:rPr>
            </w:pPr>
            <w:r w:rsidRPr="00C85D91">
              <w:rPr>
                <w:sz w:val="18"/>
                <w:szCs w:val="18"/>
                <w:lang w:val="el-GR"/>
              </w:rPr>
              <w:t>1 (στις θυρίδες)</w:t>
            </w:r>
          </w:p>
        </w:tc>
        <w:tc>
          <w:tcPr>
            <w:tcW w:w="1881" w:type="dxa"/>
            <w:vAlign w:val="center"/>
          </w:tcPr>
          <w:p w14:paraId="25E60ABF" w14:textId="77777777" w:rsidR="00927323" w:rsidRPr="00C85D91" w:rsidRDefault="00927323" w:rsidP="0015066F">
            <w:pPr>
              <w:jc w:val="center"/>
              <w:rPr>
                <w:sz w:val="18"/>
                <w:szCs w:val="18"/>
                <w:lang w:val="el-GR"/>
              </w:rPr>
            </w:pPr>
            <w:r w:rsidRPr="00C85D91">
              <w:rPr>
                <w:sz w:val="18"/>
                <w:szCs w:val="18"/>
              </w:rPr>
              <w:t>1</w:t>
            </w:r>
            <w:r w:rsidRPr="00C85D91">
              <w:rPr>
                <w:sz w:val="18"/>
                <w:szCs w:val="18"/>
                <w:lang w:val="el-GR"/>
              </w:rPr>
              <w:t xml:space="preserve"> (στα ταμεία)</w:t>
            </w:r>
          </w:p>
        </w:tc>
        <w:tc>
          <w:tcPr>
            <w:tcW w:w="1843" w:type="dxa"/>
            <w:vAlign w:val="center"/>
          </w:tcPr>
          <w:p w14:paraId="05371995" w14:textId="77777777" w:rsidR="00927323" w:rsidRPr="00927323" w:rsidRDefault="00927323" w:rsidP="0015066F">
            <w:pPr>
              <w:jc w:val="center"/>
              <w:rPr>
                <w:sz w:val="18"/>
                <w:szCs w:val="18"/>
              </w:rPr>
            </w:pPr>
          </w:p>
        </w:tc>
        <w:tc>
          <w:tcPr>
            <w:tcW w:w="1843" w:type="dxa"/>
            <w:vAlign w:val="center"/>
          </w:tcPr>
          <w:p w14:paraId="2DDD1497" w14:textId="77777777" w:rsidR="00927323" w:rsidRPr="00927323" w:rsidRDefault="00927323" w:rsidP="0015066F">
            <w:pPr>
              <w:jc w:val="center"/>
              <w:rPr>
                <w:sz w:val="18"/>
                <w:szCs w:val="18"/>
              </w:rPr>
            </w:pPr>
          </w:p>
        </w:tc>
        <w:tc>
          <w:tcPr>
            <w:tcW w:w="1843" w:type="dxa"/>
            <w:vAlign w:val="center"/>
          </w:tcPr>
          <w:p w14:paraId="156BA5D2" w14:textId="77777777" w:rsidR="00927323" w:rsidRPr="00927323" w:rsidRDefault="00927323" w:rsidP="0015066F">
            <w:pPr>
              <w:jc w:val="center"/>
              <w:rPr>
                <w:sz w:val="18"/>
                <w:szCs w:val="18"/>
              </w:rPr>
            </w:pPr>
          </w:p>
        </w:tc>
      </w:tr>
      <w:tr w:rsidR="00927323" w:rsidRPr="005564F5" w14:paraId="111BDD7E" w14:textId="77777777" w:rsidTr="00C85D91">
        <w:trPr>
          <w:jc w:val="center"/>
        </w:trPr>
        <w:tc>
          <w:tcPr>
            <w:tcW w:w="1555" w:type="dxa"/>
            <w:shd w:val="clear" w:color="auto" w:fill="E7E6E6" w:themeFill="background2"/>
            <w:vAlign w:val="center"/>
          </w:tcPr>
          <w:p w14:paraId="70B35CEE" w14:textId="77777777" w:rsidR="00927323" w:rsidRPr="0053038F" w:rsidRDefault="00927323"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r>
            <w:proofErr w:type="spellStart"/>
            <w:r w:rsidRPr="0053038F">
              <w:rPr>
                <w:sz w:val="18"/>
                <w:szCs w:val="18"/>
              </w:rPr>
              <w:t>Ισόγειο</w:t>
            </w:r>
            <w:proofErr w:type="spellEnd"/>
          </w:p>
        </w:tc>
        <w:tc>
          <w:tcPr>
            <w:tcW w:w="1662" w:type="dxa"/>
            <w:vAlign w:val="center"/>
          </w:tcPr>
          <w:p w14:paraId="2C0101C3" w14:textId="77777777" w:rsidR="00927323" w:rsidRPr="00C85D91" w:rsidRDefault="00927323" w:rsidP="0015066F">
            <w:pPr>
              <w:jc w:val="center"/>
              <w:rPr>
                <w:sz w:val="18"/>
                <w:szCs w:val="18"/>
                <w:lang w:val="el-GR"/>
              </w:rPr>
            </w:pPr>
            <w:r w:rsidRPr="00C85D91">
              <w:rPr>
                <w:sz w:val="18"/>
                <w:szCs w:val="18"/>
                <w:lang w:val="el-GR"/>
              </w:rPr>
              <w:t>7 (2 στη Δ3, 1 στη Δ4, 1 στη Δ9, 1 στη Δ10, 1 στο κεντρικό ταμείο, 1 στις ρυθμίσεις δανείων)</w:t>
            </w:r>
          </w:p>
        </w:tc>
        <w:tc>
          <w:tcPr>
            <w:tcW w:w="1881" w:type="dxa"/>
            <w:vAlign w:val="center"/>
          </w:tcPr>
          <w:p w14:paraId="3DAD4D83" w14:textId="77777777" w:rsidR="00927323" w:rsidRPr="00C85D91" w:rsidRDefault="00927323" w:rsidP="0015066F">
            <w:pPr>
              <w:jc w:val="center"/>
              <w:rPr>
                <w:sz w:val="18"/>
                <w:szCs w:val="18"/>
                <w:lang w:val="el-GR"/>
              </w:rPr>
            </w:pPr>
            <w:r w:rsidRPr="00C85D91">
              <w:rPr>
                <w:sz w:val="18"/>
                <w:szCs w:val="18"/>
                <w:lang w:val="el-GR"/>
              </w:rPr>
              <w:t xml:space="preserve">5 (2 στη δεξιά πτέρυγα, 2 στην αριστερή πτέρυγα και 1 στο πρωτόκολλο) </w:t>
            </w:r>
          </w:p>
        </w:tc>
        <w:tc>
          <w:tcPr>
            <w:tcW w:w="1843" w:type="dxa"/>
            <w:vAlign w:val="center"/>
          </w:tcPr>
          <w:p w14:paraId="3C8372DB" w14:textId="77777777" w:rsidR="00927323" w:rsidRPr="00927323" w:rsidRDefault="00927323" w:rsidP="0015066F">
            <w:pPr>
              <w:jc w:val="center"/>
              <w:rPr>
                <w:sz w:val="18"/>
                <w:szCs w:val="18"/>
                <w:lang w:val="el-GR"/>
              </w:rPr>
            </w:pPr>
          </w:p>
        </w:tc>
        <w:tc>
          <w:tcPr>
            <w:tcW w:w="1843" w:type="dxa"/>
            <w:vAlign w:val="center"/>
          </w:tcPr>
          <w:p w14:paraId="19DA145A" w14:textId="77777777" w:rsidR="00927323" w:rsidRPr="00927323" w:rsidRDefault="00927323" w:rsidP="0015066F">
            <w:pPr>
              <w:jc w:val="center"/>
              <w:rPr>
                <w:sz w:val="18"/>
                <w:szCs w:val="18"/>
                <w:lang w:val="el-GR"/>
              </w:rPr>
            </w:pPr>
          </w:p>
        </w:tc>
        <w:tc>
          <w:tcPr>
            <w:tcW w:w="1843" w:type="dxa"/>
            <w:vAlign w:val="center"/>
          </w:tcPr>
          <w:p w14:paraId="5E4B7D89" w14:textId="77777777" w:rsidR="00927323" w:rsidRPr="00927323" w:rsidRDefault="00927323" w:rsidP="0015066F">
            <w:pPr>
              <w:jc w:val="center"/>
              <w:rPr>
                <w:sz w:val="18"/>
                <w:szCs w:val="18"/>
                <w:lang w:val="el-GR"/>
              </w:rPr>
            </w:pPr>
          </w:p>
        </w:tc>
      </w:tr>
      <w:tr w:rsidR="00927323" w:rsidRPr="005503B9" w14:paraId="08CD0033" w14:textId="77777777" w:rsidTr="00C85D91">
        <w:trPr>
          <w:jc w:val="center"/>
        </w:trPr>
        <w:tc>
          <w:tcPr>
            <w:tcW w:w="1555" w:type="dxa"/>
            <w:shd w:val="clear" w:color="auto" w:fill="E7E6E6" w:themeFill="background2"/>
            <w:vAlign w:val="center"/>
          </w:tcPr>
          <w:p w14:paraId="750CF3C0" w14:textId="77777777" w:rsidR="00927323" w:rsidRPr="0053038F" w:rsidRDefault="00927323"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Α’ </w:t>
            </w:r>
            <w:proofErr w:type="spellStart"/>
            <w:r w:rsidRPr="0053038F">
              <w:rPr>
                <w:sz w:val="18"/>
                <w:szCs w:val="18"/>
              </w:rPr>
              <w:t>Οροφος</w:t>
            </w:r>
            <w:proofErr w:type="spellEnd"/>
          </w:p>
        </w:tc>
        <w:tc>
          <w:tcPr>
            <w:tcW w:w="1662" w:type="dxa"/>
            <w:vAlign w:val="center"/>
          </w:tcPr>
          <w:p w14:paraId="0CF009CF" w14:textId="411B6FF8" w:rsidR="00927323" w:rsidRPr="00927323" w:rsidRDefault="006F2CFC" w:rsidP="006F2CFC">
            <w:pPr>
              <w:jc w:val="center"/>
              <w:rPr>
                <w:sz w:val="18"/>
                <w:szCs w:val="18"/>
                <w:lang w:val="el-GR"/>
              </w:rPr>
            </w:pPr>
            <w:r w:rsidRPr="00BC6AFD">
              <w:rPr>
                <w:sz w:val="18"/>
                <w:szCs w:val="18"/>
                <w:lang w:val="el-GR"/>
              </w:rPr>
              <w:t>7</w:t>
            </w:r>
            <w:r w:rsidRPr="00927323">
              <w:rPr>
                <w:sz w:val="18"/>
                <w:szCs w:val="18"/>
                <w:lang w:val="el-GR"/>
              </w:rPr>
              <w:t xml:space="preserve"> </w:t>
            </w:r>
            <w:r w:rsidR="00927323" w:rsidRPr="00927323">
              <w:rPr>
                <w:sz w:val="18"/>
                <w:szCs w:val="18"/>
                <w:lang w:val="el-GR"/>
              </w:rPr>
              <w:t>(1 στο Γραφείο Προέδρου ΔΣ, 1 στο Γραφείο Αναπληρωτή Προέδρου ΔΣ, 1 στο Γραφείο Γεν. Δ/</w:t>
            </w:r>
            <w:proofErr w:type="spellStart"/>
            <w:r w:rsidR="00927323" w:rsidRPr="00927323">
              <w:rPr>
                <w:sz w:val="18"/>
                <w:szCs w:val="18"/>
                <w:lang w:val="el-GR"/>
              </w:rPr>
              <w:t>νσης</w:t>
            </w:r>
            <w:proofErr w:type="spellEnd"/>
            <w:r w:rsidR="00927323" w:rsidRPr="00927323">
              <w:rPr>
                <w:sz w:val="18"/>
                <w:szCs w:val="18"/>
                <w:lang w:val="el-GR"/>
              </w:rPr>
              <w:t>, 2 στη Δ1, 2 στη Δ7,)</w:t>
            </w:r>
          </w:p>
        </w:tc>
        <w:tc>
          <w:tcPr>
            <w:tcW w:w="1881" w:type="dxa"/>
            <w:vAlign w:val="center"/>
          </w:tcPr>
          <w:p w14:paraId="6FB503D1" w14:textId="77777777" w:rsidR="00927323" w:rsidRPr="00C85D91" w:rsidRDefault="00927323" w:rsidP="0015066F">
            <w:pPr>
              <w:jc w:val="center"/>
              <w:rPr>
                <w:sz w:val="18"/>
                <w:szCs w:val="18"/>
                <w:lang w:val="el-GR"/>
              </w:rPr>
            </w:pPr>
            <w:r w:rsidRPr="00C85D91">
              <w:rPr>
                <w:sz w:val="18"/>
                <w:szCs w:val="18"/>
                <w:lang w:val="el-GR"/>
              </w:rPr>
              <w:t>2 (1 στη δεξιά πτέρυγα και 1 στην αριστερή πτέρυγα)</w:t>
            </w:r>
          </w:p>
        </w:tc>
        <w:tc>
          <w:tcPr>
            <w:tcW w:w="1843" w:type="dxa"/>
            <w:vAlign w:val="center"/>
          </w:tcPr>
          <w:p w14:paraId="0E605CEB" w14:textId="77777777" w:rsidR="00927323" w:rsidRPr="00927323" w:rsidRDefault="00927323" w:rsidP="0015066F">
            <w:pPr>
              <w:jc w:val="center"/>
              <w:rPr>
                <w:sz w:val="18"/>
                <w:szCs w:val="18"/>
                <w:lang w:val="el-GR"/>
              </w:rPr>
            </w:pPr>
          </w:p>
        </w:tc>
        <w:tc>
          <w:tcPr>
            <w:tcW w:w="1843" w:type="dxa"/>
            <w:vAlign w:val="center"/>
          </w:tcPr>
          <w:p w14:paraId="21D95DBE" w14:textId="77777777" w:rsidR="00927323" w:rsidRPr="00927323" w:rsidRDefault="00927323" w:rsidP="0015066F">
            <w:pPr>
              <w:jc w:val="center"/>
              <w:rPr>
                <w:sz w:val="18"/>
                <w:szCs w:val="18"/>
                <w:lang w:val="el-GR"/>
              </w:rPr>
            </w:pPr>
          </w:p>
        </w:tc>
        <w:tc>
          <w:tcPr>
            <w:tcW w:w="1843" w:type="dxa"/>
            <w:vAlign w:val="center"/>
          </w:tcPr>
          <w:p w14:paraId="2AEE089C" w14:textId="77777777" w:rsidR="00927323" w:rsidRPr="00C85D91" w:rsidRDefault="00927323" w:rsidP="0015066F">
            <w:pPr>
              <w:jc w:val="center"/>
              <w:rPr>
                <w:sz w:val="18"/>
                <w:szCs w:val="18"/>
                <w:lang w:val="el-GR"/>
              </w:rPr>
            </w:pPr>
            <w:r w:rsidRPr="00C85D91">
              <w:rPr>
                <w:sz w:val="18"/>
                <w:szCs w:val="18"/>
                <w:lang w:val="el-GR"/>
              </w:rPr>
              <w:t>3 (1 στο Γραφείο Προέδρου &amp; 1 στο Γραφείο Αναπληρωτή Προέδρου ΔΣ, 1 στο Γραφείο Γεν. Δ/</w:t>
            </w:r>
            <w:proofErr w:type="spellStart"/>
            <w:r w:rsidRPr="00C85D91">
              <w:rPr>
                <w:sz w:val="18"/>
                <w:szCs w:val="18"/>
                <w:lang w:val="el-GR"/>
              </w:rPr>
              <w:t>νσης</w:t>
            </w:r>
            <w:proofErr w:type="spellEnd"/>
            <w:r w:rsidRPr="00C85D91">
              <w:rPr>
                <w:sz w:val="18"/>
                <w:szCs w:val="18"/>
                <w:lang w:val="el-GR"/>
              </w:rPr>
              <w:t>)</w:t>
            </w:r>
          </w:p>
        </w:tc>
      </w:tr>
      <w:tr w:rsidR="00927323" w:rsidRPr="005564F5" w14:paraId="41257A43" w14:textId="77777777" w:rsidTr="00C85D91">
        <w:trPr>
          <w:jc w:val="center"/>
        </w:trPr>
        <w:tc>
          <w:tcPr>
            <w:tcW w:w="1555" w:type="dxa"/>
            <w:shd w:val="clear" w:color="auto" w:fill="E7E6E6" w:themeFill="background2"/>
            <w:vAlign w:val="center"/>
          </w:tcPr>
          <w:p w14:paraId="3B8D487E" w14:textId="77777777" w:rsidR="00927323" w:rsidRPr="0053038F" w:rsidRDefault="00927323"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Β’ </w:t>
            </w:r>
            <w:proofErr w:type="spellStart"/>
            <w:r w:rsidRPr="0053038F">
              <w:rPr>
                <w:sz w:val="18"/>
                <w:szCs w:val="18"/>
              </w:rPr>
              <w:t>Οροφος</w:t>
            </w:r>
            <w:proofErr w:type="spellEnd"/>
          </w:p>
        </w:tc>
        <w:tc>
          <w:tcPr>
            <w:tcW w:w="1662" w:type="dxa"/>
            <w:vAlign w:val="center"/>
          </w:tcPr>
          <w:p w14:paraId="3622EACE" w14:textId="77777777" w:rsidR="00927323" w:rsidRPr="00927323" w:rsidRDefault="00927323" w:rsidP="0015066F">
            <w:pPr>
              <w:jc w:val="center"/>
              <w:rPr>
                <w:sz w:val="18"/>
                <w:szCs w:val="18"/>
                <w:lang w:val="el-GR"/>
              </w:rPr>
            </w:pPr>
            <w:r w:rsidRPr="00927323">
              <w:rPr>
                <w:sz w:val="18"/>
                <w:szCs w:val="18"/>
                <w:lang w:val="el-GR"/>
              </w:rPr>
              <w:t>14 (12 στη Δ5/6, 1 στη Δ9, 1 στη Δ13)</w:t>
            </w:r>
          </w:p>
        </w:tc>
        <w:tc>
          <w:tcPr>
            <w:tcW w:w="1881" w:type="dxa"/>
            <w:vAlign w:val="center"/>
          </w:tcPr>
          <w:p w14:paraId="7496C34A" w14:textId="77777777" w:rsidR="00927323" w:rsidRPr="00C85D91" w:rsidRDefault="00927323" w:rsidP="0015066F">
            <w:pPr>
              <w:jc w:val="center"/>
              <w:rPr>
                <w:sz w:val="18"/>
                <w:szCs w:val="18"/>
                <w:lang w:val="el-GR"/>
              </w:rPr>
            </w:pPr>
            <w:r w:rsidRPr="00C85D91">
              <w:rPr>
                <w:sz w:val="18"/>
                <w:szCs w:val="18"/>
                <w:lang w:val="el-GR"/>
              </w:rPr>
              <w:t>3 (1 στη δεξιά πτέρυγα, 1 στην αριστερή πτέρυγα και 1 στην πρόσοψη)</w:t>
            </w:r>
          </w:p>
        </w:tc>
        <w:tc>
          <w:tcPr>
            <w:tcW w:w="1843" w:type="dxa"/>
            <w:vAlign w:val="center"/>
          </w:tcPr>
          <w:p w14:paraId="56CEE1A5" w14:textId="77777777" w:rsidR="00927323" w:rsidRPr="00927323" w:rsidRDefault="00927323" w:rsidP="0015066F">
            <w:pPr>
              <w:jc w:val="center"/>
              <w:rPr>
                <w:sz w:val="18"/>
                <w:szCs w:val="18"/>
                <w:lang w:val="el-GR"/>
              </w:rPr>
            </w:pPr>
          </w:p>
        </w:tc>
        <w:tc>
          <w:tcPr>
            <w:tcW w:w="1843" w:type="dxa"/>
            <w:vAlign w:val="center"/>
          </w:tcPr>
          <w:p w14:paraId="59B36935" w14:textId="77777777" w:rsidR="00927323" w:rsidRPr="00927323" w:rsidRDefault="00927323" w:rsidP="0015066F">
            <w:pPr>
              <w:jc w:val="center"/>
              <w:rPr>
                <w:sz w:val="18"/>
                <w:szCs w:val="18"/>
                <w:lang w:val="el-GR"/>
              </w:rPr>
            </w:pPr>
          </w:p>
        </w:tc>
        <w:tc>
          <w:tcPr>
            <w:tcW w:w="1843" w:type="dxa"/>
            <w:vAlign w:val="center"/>
          </w:tcPr>
          <w:p w14:paraId="52D7F02B" w14:textId="77777777" w:rsidR="00927323" w:rsidRPr="00927323" w:rsidRDefault="00927323" w:rsidP="0015066F">
            <w:pPr>
              <w:jc w:val="center"/>
              <w:rPr>
                <w:sz w:val="18"/>
                <w:szCs w:val="18"/>
                <w:lang w:val="el-GR"/>
              </w:rPr>
            </w:pPr>
          </w:p>
        </w:tc>
      </w:tr>
      <w:tr w:rsidR="00927323" w:rsidRPr="005503B9" w14:paraId="21685335" w14:textId="77777777" w:rsidTr="00C85D91">
        <w:trPr>
          <w:jc w:val="center"/>
        </w:trPr>
        <w:tc>
          <w:tcPr>
            <w:tcW w:w="1555" w:type="dxa"/>
            <w:shd w:val="clear" w:color="auto" w:fill="E7E6E6" w:themeFill="background2"/>
            <w:vAlign w:val="center"/>
          </w:tcPr>
          <w:p w14:paraId="55D0319B" w14:textId="77777777" w:rsidR="00927323" w:rsidRPr="0053038F" w:rsidRDefault="00927323"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Γ’ </w:t>
            </w:r>
            <w:proofErr w:type="spellStart"/>
            <w:r w:rsidRPr="0053038F">
              <w:rPr>
                <w:sz w:val="18"/>
                <w:szCs w:val="18"/>
              </w:rPr>
              <w:t>Οροφος</w:t>
            </w:r>
            <w:proofErr w:type="spellEnd"/>
          </w:p>
        </w:tc>
        <w:tc>
          <w:tcPr>
            <w:tcW w:w="1662" w:type="dxa"/>
            <w:vAlign w:val="center"/>
          </w:tcPr>
          <w:p w14:paraId="2F0BFC46" w14:textId="77777777" w:rsidR="00927323" w:rsidRPr="00927323" w:rsidRDefault="00927323" w:rsidP="0015066F">
            <w:pPr>
              <w:jc w:val="center"/>
              <w:rPr>
                <w:sz w:val="18"/>
                <w:szCs w:val="18"/>
                <w:lang w:val="el-GR"/>
              </w:rPr>
            </w:pPr>
            <w:r w:rsidRPr="00927323">
              <w:rPr>
                <w:sz w:val="18"/>
                <w:szCs w:val="18"/>
                <w:lang w:val="el-GR"/>
              </w:rPr>
              <w:t xml:space="preserve">9 (1 </w:t>
            </w:r>
            <w:proofErr w:type="spellStart"/>
            <w:r w:rsidRPr="00927323">
              <w:rPr>
                <w:sz w:val="18"/>
                <w:szCs w:val="18"/>
                <w:lang w:val="el-GR"/>
              </w:rPr>
              <w:t>στ</w:t>
            </w:r>
            <w:proofErr w:type="spellEnd"/>
            <w:r w:rsidRPr="00927323">
              <w:rPr>
                <w:sz w:val="18"/>
                <w:szCs w:val="18"/>
              </w:rPr>
              <w:t>o</w:t>
            </w:r>
            <w:r w:rsidRPr="00927323">
              <w:rPr>
                <w:sz w:val="18"/>
                <w:szCs w:val="18"/>
                <w:lang w:val="el-GR"/>
              </w:rPr>
              <w:t xml:space="preserve"> γραφεί</w:t>
            </w:r>
            <w:r w:rsidRPr="00927323">
              <w:rPr>
                <w:sz w:val="18"/>
                <w:szCs w:val="18"/>
              </w:rPr>
              <w:t>o</w:t>
            </w:r>
            <w:r w:rsidRPr="00927323">
              <w:rPr>
                <w:sz w:val="18"/>
                <w:szCs w:val="18"/>
                <w:lang w:val="el-GR"/>
              </w:rPr>
              <w:t xml:space="preserve"> Νομικού Συμβούλου, 3 στη Νομική Υπηρεσία, 3 στη Δ8, 2 στη Δ15)</w:t>
            </w:r>
          </w:p>
        </w:tc>
        <w:tc>
          <w:tcPr>
            <w:tcW w:w="1881" w:type="dxa"/>
            <w:vAlign w:val="center"/>
          </w:tcPr>
          <w:p w14:paraId="79D9D1A8" w14:textId="77777777" w:rsidR="00927323" w:rsidRPr="00C85D91" w:rsidRDefault="00927323" w:rsidP="0015066F">
            <w:pPr>
              <w:jc w:val="center"/>
              <w:rPr>
                <w:sz w:val="18"/>
                <w:szCs w:val="18"/>
                <w:lang w:val="el-GR"/>
              </w:rPr>
            </w:pPr>
            <w:r w:rsidRPr="00C85D91">
              <w:rPr>
                <w:sz w:val="18"/>
                <w:szCs w:val="18"/>
                <w:lang w:val="el-GR"/>
              </w:rPr>
              <w:t>2 (1 στη δεξιά πτέρυγα και 1 στην αριστερή πτέρυγα)</w:t>
            </w:r>
          </w:p>
        </w:tc>
        <w:tc>
          <w:tcPr>
            <w:tcW w:w="1843" w:type="dxa"/>
            <w:vAlign w:val="center"/>
          </w:tcPr>
          <w:p w14:paraId="344D1E22" w14:textId="77777777" w:rsidR="00927323" w:rsidRPr="00C85D91" w:rsidRDefault="00927323" w:rsidP="0015066F">
            <w:pPr>
              <w:jc w:val="center"/>
              <w:rPr>
                <w:sz w:val="18"/>
                <w:szCs w:val="18"/>
                <w:lang w:val="el-GR"/>
              </w:rPr>
            </w:pPr>
            <w:r w:rsidRPr="00C85D91">
              <w:rPr>
                <w:sz w:val="18"/>
                <w:szCs w:val="18"/>
                <w:lang w:val="el-GR"/>
              </w:rPr>
              <w:t>1 (στη Νομική Υπηρεσία/πρόσοψη)</w:t>
            </w:r>
          </w:p>
        </w:tc>
        <w:tc>
          <w:tcPr>
            <w:tcW w:w="1843" w:type="dxa"/>
            <w:vAlign w:val="center"/>
          </w:tcPr>
          <w:p w14:paraId="0D89BAD2" w14:textId="77777777" w:rsidR="00927323" w:rsidRPr="00927323" w:rsidRDefault="00927323" w:rsidP="0015066F">
            <w:pPr>
              <w:jc w:val="center"/>
              <w:rPr>
                <w:sz w:val="18"/>
                <w:szCs w:val="18"/>
                <w:lang w:val="el-GR"/>
              </w:rPr>
            </w:pPr>
          </w:p>
        </w:tc>
        <w:tc>
          <w:tcPr>
            <w:tcW w:w="1843" w:type="dxa"/>
            <w:vAlign w:val="center"/>
          </w:tcPr>
          <w:p w14:paraId="77D0D42A" w14:textId="77777777" w:rsidR="00927323" w:rsidRPr="00927323" w:rsidRDefault="00927323" w:rsidP="0015066F">
            <w:pPr>
              <w:jc w:val="center"/>
              <w:rPr>
                <w:sz w:val="18"/>
                <w:szCs w:val="18"/>
                <w:lang w:val="el-GR"/>
              </w:rPr>
            </w:pPr>
          </w:p>
        </w:tc>
      </w:tr>
      <w:tr w:rsidR="00927323" w:rsidRPr="00657346" w14:paraId="0D28A266" w14:textId="77777777" w:rsidTr="00C85D91">
        <w:trPr>
          <w:jc w:val="center"/>
        </w:trPr>
        <w:tc>
          <w:tcPr>
            <w:tcW w:w="1555" w:type="dxa"/>
            <w:shd w:val="clear" w:color="auto" w:fill="E7E6E6" w:themeFill="background2"/>
            <w:vAlign w:val="center"/>
          </w:tcPr>
          <w:p w14:paraId="3A4CED26" w14:textId="77777777" w:rsidR="00927323" w:rsidRPr="0053038F" w:rsidRDefault="00927323"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Δ’ </w:t>
            </w:r>
            <w:proofErr w:type="spellStart"/>
            <w:r w:rsidRPr="0053038F">
              <w:rPr>
                <w:sz w:val="18"/>
                <w:szCs w:val="18"/>
              </w:rPr>
              <w:t>Οροφος</w:t>
            </w:r>
            <w:proofErr w:type="spellEnd"/>
          </w:p>
        </w:tc>
        <w:tc>
          <w:tcPr>
            <w:tcW w:w="1662" w:type="dxa"/>
            <w:vAlign w:val="center"/>
          </w:tcPr>
          <w:p w14:paraId="34329CED" w14:textId="54A3477F" w:rsidR="00927323" w:rsidRPr="00C85D91" w:rsidRDefault="006F2CFC" w:rsidP="005C0DF7">
            <w:pPr>
              <w:jc w:val="center"/>
              <w:rPr>
                <w:sz w:val="18"/>
                <w:szCs w:val="18"/>
                <w:lang w:val="el-GR"/>
              </w:rPr>
            </w:pPr>
            <w:r w:rsidRPr="00BC6AFD">
              <w:rPr>
                <w:sz w:val="18"/>
                <w:szCs w:val="18"/>
                <w:lang w:val="el-GR"/>
              </w:rPr>
              <w:t>8</w:t>
            </w:r>
            <w:r w:rsidRPr="00C85D91">
              <w:rPr>
                <w:sz w:val="18"/>
                <w:szCs w:val="18"/>
                <w:lang w:val="el-GR"/>
              </w:rPr>
              <w:t xml:space="preserve"> </w:t>
            </w:r>
            <w:r w:rsidR="00927323" w:rsidRPr="00C85D91">
              <w:rPr>
                <w:sz w:val="18"/>
                <w:szCs w:val="18"/>
                <w:lang w:val="el-GR"/>
              </w:rPr>
              <w:t xml:space="preserve">(4 στη Δ14, 2 στη Δ11, 1 στη </w:t>
            </w:r>
            <w:r w:rsidR="0093758F" w:rsidRPr="00927323">
              <w:rPr>
                <w:sz w:val="18"/>
                <w:szCs w:val="18"/>
                <w:lang w:val="el-GR"/>
              </w:rPr>
              <w:t>Δ12</w:t>
            </w:r>
            <w:r w:rsidR="0093758F">
              <w:rPr>
                <w:sz w:val="18"/>
                <w:szCs w:val="18"/>
                <w:lang w:val="el-GR"/>
              </w:rPr>
              <w:t xml:space="preserve">, </w:t>
            </w:r>
            <w:r w:rsidR="0093758F" w:rsidRPr="00C85D91">
              <w:rPr>
                <w:sz w:val="18"/>
                <w:szCs w:val="18"/>
                <w:lang w:val="el-GR"/>
              </w:rPr>
              <w:t xml:space="preserve">1 </w:t>
            </w:r>
            <w:r w:rsidR="00927323" w:rsidRPr="00C85D91">
              <w:rPr>
                <w:sz w:val="18"/>
                <w:szCs w:val="18"/>
                <w:lang w:val="el-GR"/>
              </w:rPr>
              <w:t>Δ16)</w:t>
            </w:r>
          </w:p>
        </w:tc>
        <w:tc>
          <w:tcPr>
            <w:tcW w:w="1881" w:type="dxa"/>
            <w:vAlign w:val="center"/>
          </w:tcPr>
          <w:p w14:paraId="14BB0CF0" w14:textId="77777777" w:rsidR="00927323" w:rsidRPr="00C85D91" w:rsidRDefault="00927323" w:rsidP="0015066F">
            <w:pPr>
              <w:jc w:val="center"/>
              <w:rPr>
                <w:sz w:val="18"/>
                <w:szCs w:val="18"/>
                <w:lang w:val="el-GR"/>
              </w:rPr>
            </w:pPr>
            <w:r w:rsidRPr="00C85D91">
              <w:rPr>
                <w:sz w:val="18"/>
                <w:szCs w:val="18"/>
                <w:lang w:val="el-GR"/>
              </w:rPr>
              <w:t>2 (1 στη δεξιά πτέρυγα και 1 στην αριστερή πτέρυγα)</w:t>
            </w:r>
          </w:p>
        </w:tc>
        <w:tc>
          <w:tcPr>
            <w:tcW w:w="1843" w:type="dxa"/>
            <w:vAlign w:val="center"/>
          </w:tcPr>
          <w:p w14:paraId="66EC08AF" w14:textId="77777777" w:rsidR="00927323" w:rsidRPr="00C85D91" w:rsidRDefault="00927323" w:rsidP="0015066F">
            <w:pPr>
              <w:jc w:val="center"/>
              <w:rPr>
                <w:sz w:val="18"/>
                <w:szCs w:val="18"/>
                <w:lang w:val="en-US"/>
              </w:rPr>
            </w:pPr>
            <w:r w:rsidRPr="00C85D91">
              <w:rPr>
                <w:sz w:val="18"/>
                <w:szCs w:val="18"/>
              </w:rPr>
              <w:t>1 (</w:t>
            </w:r>
            <w:proofErr w:type="spellStart"/>
            <w:r w:rsidRPr="00C85D91">
              <w:rPr>
                <w:sz w:val="18"/>
                <w:szCs w:val="18"/>
              </w:rPr>
              <w:t>στο</w:t>
            </w:r>
            <w:proofErr w:type="spellEnd"/>
            <w:r w:rsidRPr="00C85D91">
              <w:rPr>
                <w:sz w:val="18"/>
                <w:szCs w:val="18"/>
              </w:rPr>
              <w:t xml:space="preserve"> </w:t>
            </w:r>
            <w:r w:rsidRPr="00C85D91">
              <w:rPr>
                <w:sz w:val="18"/>
                <w:szCs w:val="18"/>
                <w:lang w:val="en-US"/>
              </w:rPr>
              <w:t>C/R)</w:t>
            </w:r>
          </w:p>
        </w:tc>
        <w:tc>
          <w:tcPr>
            <w:tcW w:w="1843" w:type="dxa"/>
            <w:vAlign w:val="center"/>
          </w:tcPr>
          <w:p w14:paraId="081615F1" w14:textId="77777777" w:rsidR="00927323" w:rsidRPr="00C85D91" w:rsidRDefault="00927323" w:rsidP="0015066F">
            <w:pPr>
              <w:jc w:val="center"/>
              <w:rPr>
                <w:sz w:val="18"/>
                <w:szCs w:val="18"/>
                <w:lang w:val="en-US"/>
              </w:rPr>
            </w:pPr>
            <w:r w:rsidRPr="00C85D91">
              <w:rPr>
                <w:sz w:val="18"/>
                <w:szCs w:val="18"/>
              </w:rPr>
              <w:t>1 (</w:t>
            </w:r>
            <w:proofErr w:type="spellStart"/>
            <w:r w:rsidRPr="00C85D91">
              <w:rPr>
                <w:sz w:val="18"/>
                <w:szCs w:val="18"/>
              </w:rPr>
              <w:t>στο</w:t>
            </w:r>
            <w:proofErr w:type="spellEnd"/>
            <w:r w:rsidRPr="00C85D91">
              <w:rPr>
                <w:sz w:val="18"/>
                <w:szCs w:val="18"/>
              </w:rPr>
              <w:t xml:space="preserve"> </w:t>
            </w:r>
            <w:r w:rsidRPr="00C85D91">
              <w:rPr>
                <w:sz w:val="18"/>
                <w:szCs w:val="18"/>
                <w:lang w:val="en-US"/>
              </w:rPr>
              <w:t>C/R)</w:t>
            </w:r>
          </w:p>
        </w:tc>
        <w:tc>
          <w:tcPr>
            <w:tcW w:w="1843" w:type="dxa"/>
            <w:vAlign w:val="center"/>
          </w:tcPr>
          <w:p w14:paraId="52547566" w14:textId="77777777" w:rsidR="00927323" w:rsidRPr="00927323" w:rsidRDefault="00927323" w:rsidP="0015066F">
            <w:pPr>
              <w:jc w:val="center"/>
              <w:rPr>
                <w:sz w:val="18"/>
                <w:szCs w:val="18"/>
              </w:rPr>
            </w:pPr>
          </w:p>
        </w:tc>
      </w:tr>
      <w:tr w:rsidR="00927323" w:rsidRPr="00657346" w14:paraId="41C09F19" w14:textId="77777777" w:rsidTr="00C85D91">
        <w:trPr>
          <w:jc w:val="center"/>
        </w:trPr>
        <w:tc>
          <w:tcPr>
            <w:tcW w:w="1555" w:type="dxa"/>
            <w:shd w:val="clear" w:color="auto" w:fill="E7E6E6" w:themeFill="background2"/>
            <w:vAlign w:val="center"/>
          </w:tcPr>
          <w:p w14:paraId="6AEADC73" w14:textId="77777777" w:rsidR="00927323" w:rsidRPr="0053038F" w:rsidRDefault="00927323" w:rsidP="0015066F">
            <w:pPr>
              <w:jc w:val="center"/>
              <w:rPr>
                <w:sz w:val="18"/>
                <w:szCs w:val="18"/>
              </w:rPr>
            </w:pPr>
            <w:proofErr w:type="spellStart"/>
            <w:r w:rsidRPr="0053038F">
              <w:rPr>
                <w:sz w:val="18"/>
                <w:szCs w:val="18"/>
              </w:rPr>
              <w:t>Κεντρική</w:t>
            </w:r>
            <w:proofErr w:type="spellEnd"/>
            <w:r w:rsidRPr="0053038F">
              <w:rPr>
                <w:sz w:val="18"/>
                <w:szCs w:val="18"/>
              </w:rPr>
              <w:t xml:space="preserve"> Υπ</w:t>
            </w:r>
            <w:proofErr w:type="spellStart"/>
            <w:r w:rsidRPr="0053038F">
              <w:rPr>
                <w:sz w:val="18"/>
                <w:szCs w:val="18"/>
              </w:rPr>
              <w:t>ηρεσί</w:t>
            </w:r>
            <w:proofErr w:type="spellEnd"/>
            <w:r w:rsidRPr="0053038F">
              <w:rPr>
                <w:sz w:val="18"/>
                <w:szCs w:val="18"/>
              </w:rPr>
              <w:t>α</w:t>
            </w:r>
            <w:r w:rsidRPr="0053038F">
              <w:rPr>
                <w:sz w:val="18"/>
                <w:szCs w:val="18"/>
              </w:rPr>
              <w:br/>
              <w:t xml:space="preserve">Ε’ </w:t>
            </w:r>
            <w:proofErr w:type="spellStart"/>
            <w:r w:rsidRPr="0053038F">
              <w:rPr>
                <w:sz w:val="18"/>
                <w:szCs w:val="18"/>
              </w:rPr>
              <w:t>Οροφος</w:t>
            </w:r>
            <w:proofErr w:type="spellEnd"/>
          </w:p>
        </w:tc>
        <w:tc>
          <w:tcPr>
            <w:tcW w:w="1662" w:type="dxa"/>
            <w:vAlign w:val="center"/>
          </w:tcPr>
          <w:p w14:paraId="4F1806DC" w14:textId="77777777" w:rsidR="00927323" w:rsidRPr="00C85D91" w:rsidRDefault="00927323" w:rsidP="0015066F">
            <w:pPr>
              <w:jc w:val="center"/>
              <w:rPr>
                <w:sz w:val="18"/>
                <w:szCs w:val="18"/>
              </w:rPr>
            </w:pPr>
            <w:r w:rsidRPr="00C85D91">
              <w:rPr>
                <w:sz w:val="18"/>
                <w:szCs w:val="18"/>
                <w:lang w:val="en-US"/>
              </w:rPr>
              <w:t>2 (</w:t>
            </w:r>
            <w:r w:rsidRPr="00C85D91">
              <w:rPr>
                <w:sz w:val="18"/>
                <w:szCs w:val="18"/>
              </w:rPr>
              <w:t xml:space="preserve">2 </w:t>
            </w:r>
            <w:proofErr w:type="spellStart"/>
            <w:r w:rsidRPr="00C85D91">
              <w:rPr>
                <w:sz w:val="18"/>
                <w:szCs w:val="18"/>
              </w:rPr>
              <w:t>στη</w:t>
            </w:r>
            <w:proofErr w:type="spellEnd"/>
            <w:r w:rsidRPr="00C85D91">
              <w:rPr>
                <w:sz w:val="18"/>
                <w:szCs w:val="18"/>
              </w:rPr>
              <w:t xml:space="preserve"> Δ2)</w:t>
            </w:r>
          </w:p>
        </w:tc>
        <w:tc>
          <w:tcPr>
            <w:tcW w:w="1881" w:type="dxa"/>
            <w:vAlign w:val="center"/>
          </w:tcPr>
          <w:p w14:paraId="67CC1317" w14:textId="77777777" w:rsidR="00927323" w:rsidRPr="00C85D91" w:rsidRDefault="00927323" w:rsidP="0015066F">
            <w:pPr>
              <w:jc w:val="center"/>
              <w:rPr>
                <w:sz w:val="18"/>
                <w:szCs w:val="18"/>
              </w:rPr>
            </w:pPr>
            <w:r w:rsidRPr="00C85D91">
              <w:rPr>
                <w:sz w:val="18"/>
                <w:szCs w:val="18"/>
              </w:rPr>
              <w:t>1</w:t>
            </w:r>
          </w:p>
        </w:tc>
        <w:tc>
          <w:tcPr>
            <w:tcW w:w="1843" w:type="dxa"/>
            <w:vAlign w:val="center"/>
          </w:tcPr>
          <w:p w14:paraId="1B054C26" w14:textId="77777777" w:rsidR="00927323" w:rsidRPr="00927323" w:rsidRDefault="00927323" w:rsidP="0015066F">
            <w:pPr>
              <w:jc w:val="center"/>
              <w:rPr>
                <w:sz w:val="18"/>
                <w:szCs w:val="18"/>
              </w:rPr>
            </w:pPr>
          </w:p>
        </w:tc>
        <w:tc>
          <w:tcPr>
            <w:tcW w:w="1843" w:type="dxa"/>
            <w:vAlign w:val="center"/>
          </w:tcPr>
          <w:p w14:paraId="35470BC5" w14:textId="77777777" w:rsidR="00927323" w:rsidRPr="00927323" w:rsidRDefault="00927323" w:rsidP="0015066F">
            <w:pPr>
              <w:jc w:val="center"/>
              <w:rPr>
                <w:sz w:val="18"/>
                <w:szCs w:val="18"/>
              </w:rPr>
            </w:pPr>
          </w:p>
        </w:tc>
        <w:tc>
          <w:tcPr>
            <w:tcW w:w="1843" w:type="dxa"/>
            <w:vAlign w:val="center"/>
          </w:tcPr>
          <w:p w14:paraId="019B66BA" w14:textId="77777777" w:rsidR="00927323" w:rsidRPr="00927323" w:rsidRDefault="00927323" w:rsidP="0015066F">
            <w:pPr>
              <w:jc w:val="center"/>
              <w:rPr>
                <w:sz w:val="18"/>
                <w:szCs w:val="18"/>
              </w:rPr>
            </w:pPr>
          </w:p>
        </w:tc>
      </w:tr>
      <w:tr w:rsidR="00927323" w:rsidRPr="00657346" w14:paraId="47F68413" w14:textId="77777777" w:rsidTr="00C85D91">
        <w:trPr>
          <w:jc w:val="center"/>
        </w:trPr>
        <w:tc>
          <w:tcPr>
            <w:tcW w:w="1555" w:type="dxa"/>
            <w:shd w:val="clear" w:color="auto" w:fill="E7E6E6" w:themeFill="background2"/>
            <w:vAlign w:val="center"/>
          </w:tcPr>
          <w:p w14:paraId="15A45E66" w14:textId="77777777" w:rsidR="00927323" w:rsidRPr="0053038F" w:rsidRDefault="00927323" w:rsidP="0015066F">
            <w:pPr>
              <w:jc w:val="center"/>
              <w:rPr>
                <w:sz w:val="18"/>
                <w:szCs w:val="18"/>
              </w:rPr>
            </w:pPr>
            <w:r w:rsidRPr="0053038F">
              <w:rPr>
                <w:sz w:val="18"/>
                <w:szCs w:val="18"/>
              </w:rPr>
              <w:lastRenderedPageBreak/>
              <w:t>Κα</w:t>
            </w:r>
            <w:proofErr w:type="spellStart"/>
            <w:r w:rsidRPr="0053038F">
              <w:rPr>
                <w:sz w:val="18"/>
                <w:szCs w:val="18"/>
              </w:rPr>
              <w:t>τάστημ</w:t>
            </w:r>
            <w:proofErr w:type="spellEnd"/>
            <w:r w:rsidRPr="0053038F">
              <w:rPr>
                <w:sz w:val="18"/>
                <w:szCs w:val="18"/>
              </w:rPr>
              <w:t>α</w:t>
            </w:r>
            <w:r w:rsidRPr="0053038F">
              <w:rPr>
                <w:sz w:val="18"/>
                <w:szCs w:val="18"/>
              </w:rPr>
              <w:br/>
            </w:r>
            <w:proofErr w:type="spellStart"/>
            <w:r w:rsidRPr="0053038F">
              <w:rPr>
                <w:sz w:val="18"/>
                <w:szCs w:val="18"/>
              </w:rPr>
              <w:t>Πειρ</w:t>
            </w:r>
            <w:proofErr w:type="spellEnd"/>
            <w:r w:rsidRPr="0053038F">
              <w:rPr>
                <w:sz w:val="18"/>
                <w:szCs w:val="18"/>
              </w:rPr>
              <w:t>αιά</w:t>
            </w:r>
          </w:p>
        </w:tc>
        <w:tc>
          <w:tcPr>
            <w:tcW w:w="1662" w:type="dxa"/>
            <w:vAlign w:val="center"/>
          </w:tcPr>
          <w:p w14:paraId="5DC6259A" w14:textId="77777777" w:rsidR="00927323" w:rsidRPr="00C85D91" w:rsidRDefault="00927323" w:rsidP="0015066F">
            <w:pPr>
              <w:jc w:val="center"/>
              <w:rPr>
                <w:sz w:val="18"/>
                <w:szCs w:val="18"/>
                <w:lang w:val="el-GR"/>
              </w:rPr>
            </w:pPr>
            <w:r w:rsidRPr="00C85D91">
              <w:rPr>
                <w:sz w:val="18"/>
                <w:szCs w:val="18"/>
                <w:lang w:val="el-GR"/>
              </w:rPr>
              <w:t>3 (1 στη Δ/</w:t>
            </w:r>
            <w:proofErr w:type="spellStart"/>
            <w:r w:rsidRPr="00C85D91">
              <w:rPr>
                <w:sz w:val="18"/>
                <w:szCs w:val="18"/>
                <w:lang w:val="el-GR"/>
              </w:rPr>
              <w:t>νση</w:t>
            </w:r>
            <w:proofErr w:type="spellEnd"/>
            <w:r w:rsidRPr="00C85D91">
              <w:rPr>
                <w:sz w:val="18"/>
                <w:szCs w:val="18"/>
                <w:lang w:val="el-GR"/>
              </w:rPr>
              <w:t>, 1 στο ισόγειο και 1 στο πατάρι)</w:t>
            </w:r>
          </w:p>
        </w:tc>
        <w:tc>
          <w:tcPr>
            <w:tcW w:w="1881" w:type="dxa"/>
            <w:vAlign w:val="center"/>
          </w:tcPr>
          <w:p w14:paraId="159D67C7" w14:textId="77777777" w:rsidR="00927323" w:rsidRPr="00C85D91" w:rsidRDefault="00927323" w:rsidP="0015066F">
            <w:pPr>
              <w:jc w:val="center"/>
              <w:rPr>
                <w:sz w:val="18"/>
                <w:szCs w:val="18"/>
              </w:rPr>
            </w:pPr>
            <w:r w:rsidRPr="00C85D91">
              <w:rPr>
                <w:sz w:val="18"/>
                <w:szCs w:val="18"/>
              </w:rPr>
              <w:t>1 (</w:t>
            </w:r>
            <w:proofErr w:type="spellStart"/>
            <w:r w:rsidRPr="00C85D91">
              <w:rPr>
                <w:sz w:val="18"/>
                <w:szCs w:val="18"/>
              </w:rPr>
              <w:t>στο</w:t>
            </w:r>
            <w:proofErr w:type="spellEnd"/>
            <w:r w:rsidRPr="00C85D91">
              <w:rPr>
                <w:sz w:val="18"/>
                <w:szCs w:val="18"/>
              </w:rPr>
              <w:t xml:space="preserve"> </w:t>
            </w:r>
            <w:proofErr w:type="spellStart"/>
            <w:r w:rsidRPr="00C85D91">
              <w:rPr>
                <w:sz w:val="18"/>
                <w:szCs w:val="18"/>
              </w:rPr>
              <w:t>ισόγειο</w:t>
            </w:r>
            <w:proofErr w:type="spellEnd"/>
            <w:r w:rsidRPr="00C85D91">
              <w:rPr>
                <w:sz w:val="18"/>
                <w:szCs w:val="18"/>
              </w:rPr>
              <w:t>)</w:t>
            </w:r>
          </w:p>
        </w:tc>
        <w:tc>
          <w:tcPr>
            <w:tcW w:w="1843" w:type="dxa"/>
            <w:vAlign w:val="center"/>
          </w:tcPr>
          <w:p w14:paraId="52A3072C" w14:textId="77777777" w:rsidR="00927323" w:rsidRPr="00927323" w:rsidRDefault="00927323" w:rsidP="0015066F">
            <w:pPr>
              <w:jc w:val="center"/>
              <w:rPr>
                <w:sz w:val="18"/>
                <w:szCs w:val="18"/>
              </w:rPr>
            </w:pPr>
          </w:p>
        </w:tc>
        <w:tc>
          <w:tcPr>
            <w:tcW w:w="1843" w:type="dxa"/>
            <w:vAlign w:val="center"/>
          </w:tcPr>
          <w:p w14:paraId="53570092" w14:textId="77777777" w:rsidR="00927323" w:rsidRPr="00927323" w:rsidRDefault="00927323" w:rsidP="0015066F">
            <w:pPr>
              <w:jc w:val="center"/>
              <w:rPr>
                <w:sz w:val="18"/>
                <w:szCs w:val="18"/>
              </w:rPr>
            </w:pPr>
          </w:p>
        </w:tc>
        <w:tc>
          <w:tcPr>
            <w:tcW w:w="1843" w:type="dxa"/>
            <w:vAlign w:val="center"/>
          </w:tcPr>
          <w:p w14:paraId="4BBDB5DC" w14:textId="77777777" w:rsidR="00927323" w:rsidRPr="00927323" w:rsidRDefault="00927323" w:rsidP="0015066F">
            <w:pPr>
              <w:jc w:val="center"/>
              <w:rPr>
                <w:sz w:val="18"/>
                <w:szCs w:val="18"/>
              </w:rPr>
            </w:pPr>
          </w:p>
        </w:tc>
      </w:tr>
      <w:tr w:rsidR="00927323" w:rsidRPr="005564F5" w14:paraId="6B3A695D" w14:textId="77777777" w:rsidTr="00C85D91">
        <w:trPr>
          <w:jc w:val="center"/>
        </w:trPr>
        <w:tc>
          <w:tcPr>
            <w:tcW w:w="1555" w:type="dxa"/>
            <w:shd w:val="clear" w:color="auto" w:fill="E7E6E6" w:themeFill="background2"/>
            <w:vAlign w:val="center"/>
          </w:tcPr>
          <w:p w14:paraId="5735ADDC" w14:textId="77777777" w:rsidR="00927323" w:rsidRPr="0053038F" w:rsidRDefault="00927323" w:rsidP="0015066F">
            <w:pPr>
              <w:jc w:val="center"/>
              <w:rPr>
                <w:sz w:val="18"/>
                <w:szCs w:val="18"/>
              </w:rPr>
            </w:pPr>
            <w:r w:rsidRPr="0053038F">
              <w:rPr>
                <w:sz w:val="18"/>
                <w:szCs w:val="18"/>
              </w:rPr>
              <w:t>Κα</w:t>
            </w:r>
            <w:proofErr w:type="spellStart"/>
            <w:r w:rsidRPr="0053038F">
              <w:rPr>
                <w:sz w:val="18"/>
                <w:szCs w:val="18"/>
              </w:rPr>
              <w:t>τάστημ</w:t>
            </w:r>
            <w:proofErr w:type="spellEnd"/>
            <w:r w:rsidRPr="0053038F">
              <w:rPr>
                <w:sz w:val="18"/>
                <w:szCs w:val="18"/>
              </w:rPr>
              <w:t>α</w:t>
            </w:r>
            <w:r w:rsidRPr="0053038F">
              <w:rPr>
                <w:sz w:val="18"/>
                <w:szCs w:val="18"/>
              </w:rPr>
              <w:br/>
            </w:r>
            <w:proofErr w:type="spellStart"/>
            <w:r w:rsidRPr="0053038F">
              <w:rPr>
                <w:sz w:val="18"/>
                <w:szCs w:val="18"/>
              </w:rPr>
              <w:t>Θεσ</w:t>
            </w:r>
            <w:proofErr w:type="spellEnd"/>
            <w:r w:rsidRPr="0053038F">
              <w:rPr>
                <w:sz w:val="18"/>
                <w:szCs w:val="18"/>
              </w:rPr>
              <w:t>/</w:t>
            </w:r>
            <w:proofErr w:type="spellStart"/>
            <w:r w:rsidRPr="0053038F">
              <w:rPr>
                <w:sz w:val="18"/>
                <w:szCs w:val="18"/>
              </w:rPr>
              <w:t>νίκης</w:t>
            </w:r>
            <w:proofErr w:type="spellEnd"/>
          </w:p>
        </w:tc>
        <w:tc>
          <w:tcPr>
            <w:tcW w:w="1662" w:type="dxa"/>
            <w:vAlign w:val="center"/>
          </w:tcPr>
          <w:p w14:paraId="415BAC69" w14:textId="77777777" w:rsidR="00927323" w:rsidRPr="00C85D91" w:rsidRDefault="00927323" w:rsidP="0015066F">
            <w:pPr>
              <w:jc w:val="center"/>
              <w:rPr>
                <w:sz w:val="18"/>
                <w:szCs w:val="18"/>
                <w:lang w:val="el-GR"/>
              </w:rPr>
            </w:pPr>
            <w:r w:rsidRPr="00C85D91">
              <w:rPr>
                <w:sz w:val="18"/>
                <w:szCs w:val="18"/>
                <w:lang w:val="el-GR"/>
              </w:rPr>
              <w:t>5 (1 στη Δ/</w:t>
            </w:r>
            <w:proofErr w:type="spellStart"/>
            <w:r w:rsidRPr="00C85D91">
              <w:rPr>
                <w:sz w:val="18"/>
                <w:szCs w:val="18"/>
                <w:lang w:val="el-GR"/>
              </w:rPr>
              <w:t>νση</w:t>
            </w:r>
            <w:proofErr w:type="spellEnd"/>
            <w:r w:rsidRPr="00C85D91">
              <w:rPr>
                <w:sz w:val="18"/>
                <w:szCs w:val="18"/>
                <w:lang w:val="el-GR"/>
              </w:rPr>
              <w:t>, 1 στο ισόγειο δεξιά, 1 στο ισόγειο αριστερά, 1 στον Α’ όροφο αριστερά και 1 στον Α’ όροφο δεξιά)</w:t>
            </w:r>
          </w:p>
        </w:tc>
        <w:tc>
          <w:tcPr>
            <w:tcW w:w="1881" w:type="dxa"/>
            <w:vAlign w:val="center"/>
          </w:tcPr>
          <w:p w14:paraId="74F209AA" w14:textId="77777777" w:rsidR="00927323" w:rsidRPr="00C85D91" w:rsidRDefault="00927323" w:rsidP="0015066F">
            <w:pPr>
              <w:jc w:val="center"/>
              <w:rPr>
                <w:sz w:val="18"/>
                <w:szCs w:val="18"/>
                <w:lang w:val="el-GR"/>
              </w:rPr>
            </w:pPr>
            <w:r w:rsidRPr="00C85D91">
              <w:rPr>
                <w:sz w:val="18"/>
                <w:szCs w:val="18"/>
                <w:lang w:val="el-GR"/>
              </w:rPr>
              <w:t>2 (1 στο ισόγειο και 1 στον πρώτο όροφο)</w:t>
            </w:r>
          </w:p>
        </w:tc>
        <w:tc>
          <w:tcPr>
            <w:tcW w:w="1843" w:type="dxa"/>
            <w:vAlign w:val="center"/>
          </w:tcPr>
          <w:p w14:paraId="0469B094" w14:textId="77777777" w:rsidR="00927323" w:rsidRPr="00927323" w:rsidRDefault="00927323" w:rsidP="0015066F">
            <w:pPr>
              <w:jc w:val="center"/>
              <w:rPr>
                <w:sz w:val="18"/>
                <w:szCs w:val="18"/>
                <w:lang w:val="el-GR"/>
              </w:rPr>
            </w:pPr>
          </w:p>
        </w:tc>
        <w:tc>
          <w:tcPr>
            <w:tcW w:w="1843" w:type="dxa"/>
            <w:vAlign w:val="center"/>
          </w:tcPr>
          <w:p w14:paraId="65A7CDF1" w14:textId="77777777" w:rsidR="00927323" w:rsidRPr="00927323" w:rsidRDefault="00927323" w:rsidP="0015066F">
            <w:pPr>
              <w:jc w:val="center"/>
              <w:rPr>
                <w:sz w:val="18"/>
                <w:szCs w:val="18"/>
                <w:lang w:val="el-GR"/>
              </w:rPr>
            </w:pPr>
          </w:p>
        </w:tc>
        <w:tc>
          <w:tcPr>
            <w:tcW w:w="1843" w:type="dxa"/>
            <w:vAlign w:val="center"/>
          </w:tcPr>
          <w:p w14:paraId="71948EE2" w14:textId="77777777" w:rsidR="00927323" w:rsidRPr="00927323" w:rsidRDefault="00927323" w:rsidP="0015066F">
            <w:pPr>
              <w:jc w:val="center"/>
              <w:rPr>
                <w:sz w:val="18"/>
                <w:szCs w:val="18"/>
                <w:lang w:val="el-GR"/>
              </w:rPr>
            </w:pPr>
          </w:p>
        </w:tc>
      </w:tr>
      <w:tr w:rsidR="00927323" w:rsidRPr="00657346" w14:paraId="492A2E18" w14:textId="77777777" w:rsidTr="00C85D91">
        <w:trPr>
          <w:jc w:val="center"/>
        </w:trPr>
        <w:tc>
          <w:tcPr>
            <w:tcW w:w="1555" w:type="dxa"/>
            <w:shd w:val="clear" w:color="auto" w:fill="E7E6E6" w:themeFill="background2"/>
            <w:vAlign w:val="center"/>
          </w:tcPr>
          <w:p w14:paraId="3AE8F8F7" w14:textId="77777777" w:rsidR="00927323" w:rsidRPr="0053038F" w:rsidRDefault="00927323" w:rsidP="0015066F">
            <w:pPr>
              <w:jc w:val="center"/>
              <w:rPr>
                <w:sz w:val="18"/>
                <w:szCs w:val="18"/>
              </w:rPr>
            </w:pPr>
            <w:r w:rsidRPr="0053038F">
              <w:rPr>
                <w:sz w:val="18"/>
                <w:szCs w:val="18"/>
              </w:rPr>
              <w:t>Κα</w:t>
            </w:r>
            <w:proofErr w:type="spellStart"/>
            <w:r w:rsidRPr="0053038F">
              <w:rPr>
                <w:sz w:val="18"/>
                <w:szCs w:val="18"/>
              </w:rPr>
              <w:t>τάστημ</w:t>
            </w:r>
            <w:proofErr w:type="spellEnd"/>
            <w:r w:rsidRPr="0053038F">
              <w:rPr>
                <w:sz w:val="18"/>
                <w:szCs w:val="18"/>
              </w:rPr>
              <w:t>α</w:t>
            </w:r>
            <w:r w:rsidRPr="0053038F">
              <w:rPr>
                <w:sz w:val="18"/>
                <w:szCs w:val="18"/>
              </w:rPr>
              <w:br/>
            </w:r>
            <w:proofErr w:type="spellStart"/>
            <w:r w:rsidRPr="0053038F">
              <w:rPr>
                <w:sz w:val="18"/>
                <w:szCs w:val="18"/>
              </w:rPr>
              <w:t>Πάτρ</w:t>
            </w:r>
            <w:proofErr w:type="spellEnd"/>
            <w:r w:rsidRPr="0053038F">
              <w:rPr>
                <w:sz w:val="18"/>
                <w:szCs w:val="18"/>
              </w:rPr>
              <w:t>ας</w:t>
            </w:r>
          </w:p>
        </w:tc>
        <w:tc>
          <w:tcPr>
            <w:tcW w:w="1662" w:type="dxa"/>
            <w:vAlign w:val="center"/>
          </w:tcPr>
          <w:p w14:paraId="16A3F007" w14:textId="77777777" w:rsidR="00927323" w:rsidRPr="00C85D91" w:rsidRDefault="00927323" w:rsidP="0015066F">
            <w:pPr>
              <w:jc w:val="center"/>
              <w:rPr>
                <w:sz w:val="18"/>
                <w:szCs w:val="18"/>
                <w:lang w:val="el-GR"/>
              </w:rPr>
            </w:pPr>
            <w:r w:rsidRPr="00C85D91">
              <w:rPr>
                <w:sz w:val="18"/>
                <w:szCs w:val="18"/>
                <w:lang w:val="el-GR"/>
              </w:rPr>
              <w:t>3 (1 στη Δ/</w:t>
            </w:r>
            <w:proofErr w:type="spellStart"/>
            <w:r w:rsidRPr="00C85D91">
              <w:rPr>
                <w:sz w:val="18"/>
                <w:szCs w:val="18"/>
                <w:lang w:val="el-GR"/>
              </w:rPr>
              <w:t>νση</w:t>
            </w:r>
            <w:proofErr w:type="spellEnd"/>
            <w:r w:rsidRPr="00C85D91">
              <w:rPr>
                <w:sz w:val="18"/>
                <w:szCs w:val="18"/>
                <w:lang w:val="el-GR"/>
              </w:rPr>
              <w:t>, 1 στο ισόγειο και 1 στο πατάρι)</w:t>
            </w:r>
          </w:p>
        </w:tc>
        <w:tc>
          <w:tcPr>
            <w:tcW w:w="1881" w:type="dxa"/>
            <w:vAlign w:val="center"/>
          </w:tcPr>
          <w:p w14:paraId="2A3BFD48" w14:textId="77777777" w:rsidR="00927323" w:rsidRPr="00C85D91" w:rsidRDefault="00927323" w:rsidP="0015066F">
            <w:pPr>
              <w:jc w:val="center"/>
              <w:rPr>
                <w:sz w:val="18"/>
                <w:szCs w:val="18"/>
              </w:rPr>
            </w:pPr>
            <w:r w:rsidRPr="00C85D91">
              <w:rPr>
                <w:sz w:val="18"/>
                <w:szCs w:val="18"/>
              </w:rPr>
              <w:t>1 (</w:t>
            </w:r>
            <w:proofErr w:type="spellStart"/>
            <w:r w:rsidRPr="00C85D91">
              <w:rPr>
                <w:sz w:val="18"/>
                <w:szCs w:val="18"/>
              </w:rPr>
              <w:t>στο</w:t>
            </w:r>
            <w:proofErr w:type="spellEnd"/>
            <w:r w:rsidRPr="00C85D91">
              <w:rPr>
                <w:sz w:val="18"/>
                <w:szCs w:val="18"/>
              </w:rPr>
              <w:t xml:space="preserve"> </w:t>
            </w:r>
            <w:proofErr w:type="spellStart"/>
            <w:r w:rsidRPr="00C85D91">
              <w:rPr>
                <w:sz w:val="18"/>
                <w:szCs w:val="18"/>
              </w:rPr>
              <w:t>ισόγειο</w:t>
            </w:r>
            <w:proofErr w:type="spellEnd"/>
            <w:r w:rsidRPr="00C85D91">
              <w:rPr>
                <w:sz w:val="18"/>
                <w:szCs w:val="18"/>
              </w:rPr>
              <w:t>)</w:t>
            </w:r>
          </w:p>
        </w:tc>
        <w:tc>
          <w:tcPr>
            <w:tcW w:w="1843" w:type="dxa"/>
            <w:vAlign w:val="center"/>
          </w:tcPr>
          <w:p w14:paraId="5A708A99" w14:textId="77777777" w:rsidR="00927323" w:rsidRPr="00927323" w:rsidRDefault="00927323" w:rsidP="0015066F">
            <w:pPr>
              <w:jc w:val="center"/>
              <w:rPr>
                <w:sz w:val="18"/>
                <w:szCs w:val="18"/>
              </w:rPr>
            </w:pPr>
          </w:p>
        </w:tc>
        <w:tc>
          <w:tcPr>
            <w:tcW w:w="1843" w:type="dxa"/>
            <w:vAlign w:val="center"/>
          </w:tcPr>
          <w:p w14:paraId="2A81E873" w14:textId="77777777" w:rsidR="00927323" w:rsidRPr="00927323" w:rsidRDefault="00927323" w:rsidP="0015066F">
            <w:pPr>
              <w:jc w:val="center"/>
              <w:rPr>
                <w:sz w:val="18"/>
                <w:szCs w:val="18"/>
              </w:rPr>
            </w:pPr>
          </w:p>
        </w:tc>
        <w:tc>
          <w:tcPr>
            <w:tcW w:w="1843" w:type="dxa"/>
            <w:vAlign w:val="center"/>
          </w:tcPr>
          <w:p w14:paraId="54BF4796" w14:textId="77777777" w:rsidR="00927323" w:rsidRPr="00927323" w:rsidRDefault="00927323" w:rsidP="0015066F">
            <w:pPr>
              <w:jc w:val="center"/>
              <w:rPr>
                <w:sz w:val="18"/>
                <w:szCs w:val="18"/>
              </w:rPr>
            </w:pPr>
          </w:p>
        </w:tc>
      </w:tr>
      <w:tr w:rsidR="00927323" w:rsidRPr="00657346" w14:paraId="71E49AE9" w14:textId="77777777" w:rsidTr="00C85D91">
        <w:trPr>
          <w:jc w:val="center"/>
        </w:trPr>
        <w:tc>
          <w:tcPr>
            <w:tcW w:w="1555" w:type="dxa"/>
            <w:shd w:val="clear" w:color="auto" w:fill="E7E6E6" w:themeFill="background2"/>
            <w:vAlign w:val="center"/>
          </w:tcPr>
          <w:p w14:paraId="72371812" w14:textId="77777777" w:rsidR="00927323" w:rsidRPr="0053038F" w:rsidRDefault="00927323" w:rsidP="0015066F">
            <w:pPr>
              <w:jc w:val="center"/>
              <w:rPr>
                <w:sz w:val="18"/>
                <w:szCs w:val="18"/>
                <w:lang w:val="el-GR"/>
              </w:rPr>
            </w:pPr>
            <w:r w:rsidRPr="0053038F">
              <w:rPr>
                <w:sz w:val="18"/>
                <w:szCs w:val="18"/>
                <w:lang w:val="el-GR"/>
              </w:rPr>
              <w:t>Όταν και όπου απαιτηθεί επιπρόσθετα</w:t>
            </w:r>
          </w:p>
        </w:tc>
        <w:tc>
          <w:tcPr>
            <w:tcW w:w="1662" w:type="dxa"/>
            <w:tcBorders>
              <w:bottom w:val="single" w:sz="4" w:space="0" w:color="auto"/>
            </w:tcBorders>
            <w:vAlign w:val="center"/>
          </w:tcPr>
          <w:p w14:paraId="46A36413" w14:textId="77777777" w:rsidR="00927323" w:rsidRPr="00927323" w:rsidRDefault="00927323" w:rsidP="0015066F">
            <w:pPr>
              <w:jc w:val="center"/>
              <w:rPr>
                <w:sz w:val="18"/>
                <w:szCs w:val="18"/>
                <w:lang w:val="el-GR"/>
              </w:rPr>
            </w:pPr>
            <w:r w:rsidRPr="00927323">
              <w:rPr>
                <w:sz w:val="18"/>
                <w:szCs w:val="18"/>
                <w:lang w:val="el-GR"/>
              </w:rPr>
              <w:t>4</w:t>
            </w:r>
          </w:p>
        </w:tc>
        <w:tc>
          <w:tcPr>
            <w:tcW w:w="1881" w:type="dxa"/>
            <w:tcBorders>
              <w:bottom w:val="single" w:sz="4" w:space="0" w:color="auto"/>
            </w:tcBorders>
            <w:vAlign w:val="center"/>
          </w:tcPr>
          <w:p w14:paraId="0542F85C" w14:textId="77777777" w:rsidR="00927323" w:rsidRPr="00927323" w:rsidRDefault="00927323" w:rsidP="0015066F">
            <w:pPr>
              <w:jc w:val="center"/>
              <w:rPr>
                <w:sz w:val="18"/>
                <w:szCs w:val="18"/>
              </w:rPr>
            </w:pPr>
          </w:p>
        </w:tc>
        <w:tc>
          <w:tcPr>
            <w:tcW w:w="1843" w:type="dxa"/>
            <w:tcBorders>
              <w:bottom w:val="single" w:sz="4" w:space="0" w:color="auto"/>
            </w:tcBorders>
            <w:vAlign w:val="center"/>
          </w:tcPr>
          <w:p w14:paraId="753E9186" w14:textId="77777777" w:rsidR="00927323" w:rsidRPr="00927323" w:rsidRDefault="00927323" w:rsidP="0015066F">
            <w:pPr>
              <w:jc w:val="center"/>
              <w:rPr>
                <w:sz w:val="18"/>
                <w:szCs w:val="18"/>
              </w:rPr>
            </w:pPr>
          </w:p>
        </w:tc>
        <w:tc>
          <w:tcPr>
            <w:tcW w:w="1843" w:type="dxa"/>
            <w:tcBorders>
              <w:bottom w:val="single" w:sz="4" w:space="0" w:color="auto"/>
            </w:tcBorders>
            <w:vAlign w:val="center"/>
          </w:tcPr>
          <w:p w14:paraId="7C61B30B" w14:textId="77777777" w:rsidR="00927323" w:rsidRPr="00927323" w:rsidRDefault="00927323" w:rsidP="0015066F">
            <w:pPr>
              <w:jc w:val="center"/>
              <w:rPr>
                <w:sz w:val="18"/>
                <w:szCs w:val="18"/>
              </w:rPr>
            </w:pPr>
          </w:p>
        </w:tc>
        <w:tc>
          <w:tcPr>
            <w:tcW w:w="1843" w:type="dxa"/>
            <w:tcBorders>
              <w:bottom w:val="single" w:sz="4" w:space="0" w:color="auto"/>
            </w:tcBorders>
            <w:vAlign w:val="center"/>
          </w:tcPr>
          <w:p w14:paraId="4B1EA674" w14:textId="77777777" w:rsidR="00927323" w:rsidRPr="00C85D91" w:rsidRDefault="00927323" w:rsidP="0015066F">
            <w:pPr>
              <w:jc w:val="center"/>
              <w:rPr>
                <w:sz w:val="18"/>
                <w:szCs w:val="18"/>
              </w:rPr>
            </w:pPr>
            <w:r w:rsidRPr="00C85D91">
              <w:rPr>
                <w:sz w:val="18"/>
                <w:szCs w:val="18"/>
                <w:lang w:val="el-GR"/>
              </w:rPr>
              <w:t>1</w:t>
            </w:r>
          </w:p>
        </w:tc>
      </w:tr>
      <w:tr w:rsidR="00927323" w:rsidRPr="00657346" w14:paraId="300D14EA" w14:textId="77777777" w:rsidTr="00C85D91">
        <w:trPr>
          <w:jc w:val="center"/>
        </w:trPr>
        <w:tc>
          <w:tcPr>
            <w:tcW w:w="1555" w:type="dxa"/>
            <w:shd w:val="clear" w:color="auto" w:fill="E7E6E6" w:themeFill="background2"/>
            <w:vAlign w:val="center"/>
          </w:tcPr>
          <w:p w14:paraId="6A17D6A0" w14:textId="77777777" w:rsidR="00927323" w:rsidRPr="0053038F" w:rsidRDefault="00927323" w:rsidP="0015066F">
            <w:pPr>
              <w:jc w:val="center"/>
              <w:rPr>
                <w:b/>
                <w:sz w:val="18"/>
                <w:szCs w:val="18"/>
              </w:rPr>
            </w:pPr>
            <w:r w:rsidRPr="0053038F">
              <w:rPr>
                <w:b/>
                <w:sz w:val="18"/>
                <w:szCs w:val="18"/>
              </w:rPr>
              <w:t>ΣΥΝΟΛΟ</w:t>
            </w:r>
          </w:p>
        </w:tc>
        <w:tc>
          <w:tcPr>
            <w:tcW w:w="1662" w:type="dxa"/>
            <w:shd w:val="clear" w:color="auto" w:fill="FFE599" w:themeFill="accent4" w:themeFillTint="66"/>
            <w:vAlign w:val="center"/>
          </w:tcPr>
          <w:p w14:paraId="2F91AD3D" w14:textId="77777777" w:rsidR="00927323" w:rsidRPr="0060082D" w:rsidRDefault="00927323" w:rsidP="0015066F">
            <w:pPr>
              <w:jc w:val="center"/>
              <w:rPr>
                <w:b/>
                <w:sz w:val="18"/>
                <w:szCs w:val="18"/>
                <w:lang w:val="el-GR"/>
              </w:rPr>
            </w:pPr>
            <w:r w:rsidRPr="0053038F">
              <w:rPr>
                <w:b/>
                <w:sz w:val="18"/>
                <w:szCs w:val="18"/>
                <w:lang w:val="en-US"/>
              </w:rPr>
              <w:t>6</w:t>
            </w:r>
            <w:r>
              <w:rPr>
                <w:b/>
                <w:sz w:val="18"/>
                <w:szCs w:val="18"/>
                <w:lang w:val="el-GR"/>
              </w:rPr>
              <w:t>3</w:t>
            </w:r>
          </w:p>
        </w:tc>
        <w:tc>
          <w:tcPr>
            <w:tcW w:w="1881" w:type="dxa"/>
            <w:shd w:val="clear" w:color="auto" w:fill="FFE599" w:themeFill="accent4" w:themeFillTint="66"/>
            <w:vAlign w:val="center"/>
          </w:tcPr>
          <w:p w14:paraId="02AFD355" w14:textId="77777777" w:rsidR="00927323" w:rsidRPr="0053038F" w:rsidRDefault="00927323" w:rsidP="0015066F">
            <w:pPr>
              <w:jc w:val="center"/>
              <w:rPr>
                <w:b/>
                <w:sz w:val="18"/>
                <w:szCs w:val="18"/>
              </w:rPr>
            </w:pPr>
            <w:r>
              <w:rPr>
                <w:b/>
                <w:sz w:val="18"/>
                <w:szCs w:val="18"/>
              </w:rPr>
              <w:t>20</w:t>
            </w:r>
          </w:p>
        </w:tc>
        <w:tc>
          <w:tcPr>
            <w:tcW w:w="1843" w:type="dxa"/>
            <w:shd w:val="clear" w:color="auto" w:fill="FFE599" w:themeFill="accent4" w:themeFillTint="66"/>
            <w:vAlign w:val="center"/>
          </w:tcPr>
          <w:p w14:paraId="2E4B1303" w14:textId="77777777" w:rsidR="00927323" w:rsidRPr="0053038F" w:rsidRDefault="00927323" w:rsidP="0015066F">
            <w:pPr>
              <w:jc w:val="center"/>
              <w:rPr>
                <w:b/>
                <w:sz w:val="18"/>
                <w:szCs w:val="18"/>
              </w:rPr>
            </w:pPr>
            <w:r w:rsidRPr="0053038F">
              <w:rPr>
                <w:b/>
                <w:sz w:val="18"/>
                <w:szCs w:val="18"/>
              </w:rPr>
              <w:t>2</w:t>
            </w:r>
          </w:p>
        </w:tc>
        <w:tc>
          <w:tcPr>
            <w:tcW w:w="1843" w:type="dxa"/>
            <w:shd w:val="clear" w:color="auto" w:fill="FFE599" w:themeFill="accent4" w:themeFillTint="66"/>
            <w:vAlign w:val="center"/>
          </w:tcPr>
          <w:p w14:paraId="1125173D" w14:textId="77777777" w:rsidR="00927323" w:rsidRPr="0053038F" w:rsidRDefault="00927323" w:rsidP="0015066F">
            <w:pPr>
              <w:jc w:val="center"/>
              <w:rPr>
                <w:b/>
                <w:sz w:val="18"/>
                <w:szCs w:val="18"/>
              </w:rPr>
            </w:pPr>
            <w:r w:rsidRPr="0053038F">
              <w:rPr>
                <w:b/>
                <w:sz w:val="18"/>
                <w:szCs w:val="18"/>
              </w:rPr>
              <w:t>1</w:t>
            </w:r>
          </w:p>
        </w:tc>
        <w:tc>
          <w:tcPr>
            <w:tcW w:w="1843" w:type="dxa"/>
            <w:shd w:val="clear" w:color="auto" w:fill="FFE599" w:themeFill="accent4" w:themeFillTint="66"/>
            <w:vAlign w:val="center"/>
          </w:tcPr>
          <w:p w14:paraId="56F92BAB" w14:textId="77777777" w:rsidR="00927323" w:rsidRPr="003F4FC1" w:rsidRDefault="00927323" w:rsidP="0015066F">
            <w:pPr>
              <w:jc w:val="center"/>
              <w:rPr>
                <w:b/>
                <w:sz w:val="18"/>
                <w:szCs w:val="18"/>
                <w:lang w:val="el-GR"/>
              </w:rPr>
            </w:pPr>
            <w:r>
              <w:rPr>
                <w:b/>
                <w:sz w:val="18"/>
                <w:szCs w:val="18"/>
                <w:lang w:val="el-GR"/>
              </w:rPr>
              <w:t>4</w:t>
            </w:r>
          </w:p>
        </w:tc>
      </w:tr>
      <w:tr w:rsidR="00927323" w:rsidRPr="00657346" w14:paraId="6A97FD74" w14:textId="77777777" w:rsidTr="00C85D91">
        <w:trPr>
          <w:jc w:val="center"/>
        </w:trPr>
        <w:tc>
          <w:tcPr>
            <w:tcW w:w="1555" w:type="dxa"/>
            <w:shd w:val="clear" w:color="auto" w:fill="E7E6E6" w:themeFill="background2"/>
            <w:vAlign w:val="center"/>
          </w:tcPr>
          <w:p w14:paraId="00E82E07" w14:textId="77777777" w:rsidR="00927323" w:rsidRPr="0053038F" w:rsidRDefault="00927323" w:rsidP="0015066F">
            <w:pPr>
              <w:jc w:val="center"/>
              <w:rPr>
                <w:b/>
                <w:sz w:val="18"/>
                <w:szCs w:val="18"/>
              </w:rPr>
            </w:pPr>
            <w:r w:rsidRPr="0053038F">
              <w:rPr>
                <w:b/>
                <w:sz w:val="18"/>
                <w:szCs w:val="18"/>
              </w:rPr>
              <w:t>ΓΕΝΙΚΟ ΣΥΝΟΛΟ</w:t>
            </w:r>
          </w:p>
        </w:tc>
        <w:tc>
          <w:tcPr>
            <w:tcW w:w="9072" w:type="dxa"/>
            <w:gridSpan w:val="5"/>
            <w:shd w:val="clear" w:color="auto" w:fill="FFE599" w:themeFill="accent4" w:themeFillTint="66"/>
            <w:vAlign w:val="center"/>
          </w:tcPr>
          <w:p w14:paraId="663A6DED" w14:textId="77777777" w:rsidR="00927323" w:rsidRPr="0053038F" w:rsidRDefault="00927323" w:rsidP="0015066F">
            <w:pPr>
              <w:jc w:val="center"/>
              <w:rPr>
                <w:b/>
                <w:sz w:val="18"/>
                <w:szCs w:val="18"/>
              </w:rPr>
            </w:pPr>
            <w:r w:rsidRPr="0053038F">
              <w:rPr>
                <w:b/>
                <w:sz w:val="18"/>
                <w:szCs w:val="18"/>
              </w:rPr>
              <w:t>90</w:t>
            </w:r>
          </w:p>
        </w:tc>
      </w:tr>
      <w:tr w:rsidR="00927323" w:rsidRPr="00657346" w14:paraId="659C8513" w14:textId="77777777" w:rsidTr="00C85D91">
        <w:trPr>
          <w:jc w:val="center"/>
        </w:trPr>
        <w:tc>
          <w:tcPr>
            <w:tcW w:w="1555" w:type="dxa"/>
            <w:shd w:val="clear" w:color="auto" w:fill="E7E6E6" w:themeFill="background2"/>
            <w:vAlign w:val="center"/>
          </w:tcPr>
          <w:p w14:paraId="63E34712" w14:textId="77777777" w:rsidR="00927323" w:rsidRPr="0053038F" w:rsidRDefault="00927323" w:rsidP="0015066F">
            <w:pPr>
              <w:jc w:val="center"/>
              <w:rPr>
                <w:b/>
                <w:sz w:val="18"/>
                <w:szCs w:val="18"/>
              </w:rPr>
            </w:pPr>
            <w:r w:rsidRPr="0053038F">
              <w:rPr>
                <w:b/>
                <w:sz w:val="18"/>
                <w:szCs w:val="18"/>
              </w:rPr>
              <w:t>ΠΡΟΑΙΡΕΣΗ ΜΕΧΡΙ</w:t>
            </w:r>
          </w:p>
        </w:tc>
        <w:tc>
          <w:tcPr>
            <w:tcW w:w="1662" w:type="dxa"/>
            <w:shd w:val="clear" w:color="auto" w:fill="FFE599" w:themeFill="accent4" w:themeFillTint="66"/>
            <w:vAlign w:val="center"/>
          </w:tcPr>
          <w:p w14:paraId="212A6804" w14:textId="77777777" w:rsidR="00927323" w:rsidRPr="00CE425F" w:rsidRDefault="00927323" w:rsidP="0015066F">
            <w:pPr>
              <w:jc w:val="center"/>
              <w:rPr>
                <w:b/>
                <w:sz w:val="18"/>
                <w:szCs w:val="18"/>
                <w:lang w:val="en-US"/>
              </w:rPr>
            </w:pPr>
            <w:r w:rsidRPr="0053038F">
              <w:rPr>
                <w:b/>
                <w:sz w:val="18"/>
                <w:szCs w:val="18"/>
              </w:rPr>
              <w:t>7</w:t>
            </w:r>
            <w:r>
              <w:rPr>
                <w:b/>
                <w:sz w:val="18"/>
                <w:szCs w:val="18"/>
                <w:lang w:val="el-GR"/>
              </w:rPr>
              <w:t>3</w:t>
            </w:r>
          </w:p>
        </w:tc>
        <w:tc>
          <w:tcPr>
            <w:tcW w:w="1881" w:type="dxa"/>
            <w:shd w:val="clear" w:color="auto" w:fill="FFE599" w:themeFill="accent4" w:themeFillTint="66"/>
            <w:vAlign w:val="center"/>
          </w:tcPr>
          <w:p w14:paraId="72E51932" w14:textId="77777777" w:rsidR="00927323" w:rsidRPr="0060082D" w:rsidRDefault="00927323" w:rsidP="0015066F">
            <w:pPr>
              <w:jc w:val="center"/>
              <w:rPr>
                <w:b/>
                <w:sz w:val="18"/>
                <w:szCs w:val="18"/>
                <w:lang w:val="el-GR"/>
              </w:rPr>
            </w:pPr>
            <w:r w:rsidRPr="0053038F">
              <w:rPr>
                <w:b/>
                <w:sz w:val="18"/>
                <w:szCs w:val="18"/>
              </w:rPr>
              <w:t>2</w:t>
            </w:r>
            <w:r>
              <w:rPr>
                <w:b/>
                <w:sz w:val="18"/>
                <w:szCs w:val="18"/>
                <w:lang w:val="el-GR"/>
              </w:rPr>
              <w:t>2</w:t>
            </w:r>
          </w:p>
        </w:tc>
        <w:tc>
          <w:tcPr>
            <w:tcW w:w="1843" w:type="dxa"/>
            <w:shd w:val="clear" w:color="auto" w:fill="FFE599" w:themeFill="accent4" w:themeFillTint="66"/>
            <w:vAlign w:val="center"/>
          </w:tcPr>
          <w:p w14:paraId="5A0498C3" w14:textId="77777777" w:rsidR="00927323" w:rsidRPr="0053038F" w:rsidRDefault="00927323" w:rsidP="0015066F">
            <w:pPr>
              <w:jc w:val="center"/>
              <w:rPr>
                <w:b/>
                <w:sz w:val="18"/>
                <w:szCs w:val="18"/>
              </w:rPr>
            </w:pPr>
            <w:r w:rsidRPr="0053038F">
              <w:rPr>
                <w:b/>
                <w:sz w:val="18"/>
                <w:szCs w:val="18"/>
              </w:rPr>
              <w:t>2</w:t>
            </w:r>
          </w:p>
        </w:tc>
        <w:tc>
          <w:tcPr>
            <w:tcW w:w="1843" w:type="dxa"/>
            <w:shd w:val="clear" w:color="auto" w:fill="FFE599" w:themeFill="accent4" w:themeFillTint="66"/>
            <w:vAlign w:val="center"/>
          </w:tcPr>
          <w:p w14:paraId="7D654595" w14:textId="77777777" w:rsidR="00927323" w:rsidRPr="0060082D" w:rsidRDefault="00927323" w:rsidP="0015066F">
            <w:pPr>
              <w:jc w:val="center"/>
              <w:rPr>
                <w:b/>
                <w:sz w:val="18"/>
                <w:szCs w:val="18"/>
                <w:lang w:val="el-GR"/>
              </w:rPr>
            </w:pPr>
            <w:r w:rsidRPr="0053038F">
              <w:rPr>
                <w:b/>
                <w:sz w:val="18"/>
                <w:szCs w:val="18"/>
              </w:rPr>
              <w:t>2</w:t>
            </w:r>
          </w:p>
        </w:tc>
        <w:tc>
          <w:tcPr>
            <w:tcW w:w="1843" w:type="dxa"/>
            <w:shd w:val="clear" w:color="auto" w:fill="FFE599" w:themeFill="accent4" w:themeFillTint="66"/>
            <w:vAlign w:val="center"/>
          </w:tcPr>
          <w:p w14:paraId="312B4FAE" w14:textId="77777777" w:rsidR="00927323" w:rsidRPr="0053038F" w:rsidRDefault="00927323" w:rsidP="0015066F">
            <w:pPr>
              <w:jc w:val="center"/>
              <w:rPr>
                <w:b/>
                <w:sz w:val="18"/>
                <w:szCs w:val="18"/>
              </w:rPr>
            </w:pPr>
            <w:r>
              <w:rPr>
                <w:b/>
                <w:sz w:val="18"/>
                <w:szCs w:val="18"/>
              </w:rPr>
              <w:t>5</w:t>
            </w:r>
          </w:p>
        </w:tc>
      </w:tr>
      <w:tr w:rsidR="00927323" w:rsidRPr="00657346" w14:paraId="12ACBADC" w14:textId="77777777" w:rsidTr="00C85D91">
        <w:trPr>
          <w:jc w:val="center"/>
        </w:trPr>
        <w:tc>
          <w:tcPr>
            <w:tcW w:w="1555" w:type="dxa"/>
            <w:shd w:val="clear" w:color="auto" w:fill="E7E6E6" w:themeFill="background2"/>
            <w:vAlign w:val="center"/>
          </w:tcPr>
          <w:p w14:paraId="40AA12F4" w14:textId="77777777" w:rsidR="00927323" w:rsidRPr="0053038F" w:rsidRDefault="00927323" w:rsidP="0015066F">
            <w:pPr>
              <w:jc w:val="center"/>
              <w:rPr>
                <w:b/>
                <w:sz w:val="18"/>
                <w:szCs w:val="18"/>
              </w:rPr>
            </w:pPr>
            <w:r w:rsidRPr="0053038F">
              <w:rPr>
                <w:b/>
                <w:sz w:val="18"/>
                <w:szCs w:val="18"/>
              </w:rPr>
              <w:t>ΓΕΝΙΚΟ ΣΥΝΟΛΟ ΠΡΟΑΙΡΕΣΗΣ</w:t>
            </w:r>
          </w:p>
        </w:tc>
        <w:tc>
          <w:tcPr>
            <w:tcW w:w="9072" w:type="dxa"/>
            <w:gridSpan w:val="5"/>
            <w:shd w:val="clear" w:color="auto" w:fill="FFE599" w:themeFill="accent4" w:themeFillTint="66"/>
            <w:vAlign w:val="center"/>
          </w:tcPr>
          <w:p w14:paraId="57A5E771" w14:textId="77777777" w:rsidR="00927323" w:rsidRPr="0053038F" w:rsidRDefault="00927323" w:rsidP="0015066F">
            <w:pPr>
              <w:jc w:val="center"/>
              <w:rPr>
                <w:b/>
                <w:sz w:val="18"/>
                <w:szCs w:val="18"/>
                <w:lang w:val="en-US"/>
              </w:rPr>
            </w:pPr>
            <w:r w:rsidRPr="0053038F">
              <w:rPr>
                <w:b/>
                <w:sz w:val="18"/>
                <w:szCs w:val="18"/>
              </w:rPr>
              <w:t>104</w:t>
            </w:r>
          </w:p>
        </w:tc>
      </w:tr>
    </w:tbl>
    <w:p w14:paraId="25C741E7" w14:textId="77777777" w:rsidR="008452A8" w:rsidRPr="0053038F" w:rsidRDefault="008452A8" w:rsidP="00A463EA">
      <w:pPr>
        <w:suppressAutoHyphens w:val="0"/>
        <w:autoSpaceDE w:val="0"/>
        <w:autoSpaceDN w:val="0"/>
        <w:adjustRightInd w:val="0"/>
        <w:spacing w:after="0"/>
        <w:rPr>
          <w:color w:val="000000"/>
          <w:lang w:val="el-GR" w:eastAsia="el-GR"/>
        </w:rPr>
      </w:pPr>
    </w:p>
    <w:p w14:paraId="3A98B67A" w14:textId="63C1BEC8" w:rsidR="00577864" w:rsidRPr="0053038F" w:rsidRDefault="008452A8" w:rsidP="00A463EA">
      <w:pPr>
        <w:suppressAutoHyphens w:val="0"/>
        <w:autoSpaceDE w:val="0"/>
        <w:autoSpaceDN w:val="0"/>
        <w:adjustRightInd w:val="0"/>
        <w:spacing w:after="0"/>
        <w:rPr>
          <w:b/>
          <w:bCs/>
          <w:color w:val="000000"/>
          <w:lang w:val="el-GR" w:eastAsia="el-GR"/>
        </w:rPr>
      </w:pPr>
      <w:r w:rsidRPr="0053038F">
        <w:rPr>
          <w:b/>
          <w:bCs/>
          <w:color w:val="000000"/>
          <w:lang w:val="el-GR" w:eastAsia="el-GR"/>
        </w:rPr>
        <w:t>Σημείωση:</w:t>
      </w:r>
    </w:p>
    <w:p w14:paraId="1AC0E59C" w14:textId="042702A5" w:rsidR="008452A8" w:rsidRPr="0053038F" w:rsidRDefault="008452A8" w:rsidP="00A463EA">
      <w:pPr>
        <w:suppressAutoHyphens w:val="0"/>
        <w:autoSpaceDE w:val="0"/>
        <w:autoSpaceDN w:val="0"/>
        <w:adjustRightInd w:val="0"/>
        <w:spacing w:after="0"/>
        <w:rPr>
          <w:color w:val="000000"/>
          <w:lang w:val="el-GR" w:eastAsia="el-GR"/>
        </w:rPr>
      </w:pPr>
      <w:r w:rsidRPr="0053038F">
        <w:rPr>
          <w:color w:val="000000"/>
          <w:lang w:val="el-GR" w:eastAsia="el-GR"/>
        </w:rPr>
        <w:t xml:space="preserve">Στον Πίνακα περιλαμβάνεται και το ενδεικτικό πλήθος εξοπλισμού και υπηρεσιών που ενδέχεται να ζητηθούν από τον Ανάδοχο, σε περίπτωση ενεργοποίησης του δικαιώματος προαίρεσης. </w:t>
      </w:r>
    </w:p>
    <w:p w14:paraId="679D2850" w14:textId="77777777" w:rsidR="008452A8" w:rsidRPr="00A463EA" w:rsidRDefault="008452A8" w:rsidP="00A463EA">
      <w:pPr>
        <w:suppressAutoHyphens w:val="0"/>
        <w:autoSpaceDE w:val="0"/>
        <w:autoSpaceDN w:val="0"/>
        <w:adjustRightInd w:val="0"/>
        <w:spacing w:after="0"/>
        <w:rPr>
          <w:color w:val="000000"/>
          <w:highlight w:val="yellow"/>
          <w:lang w:val="el-GR" w:eastAsia="el-GR"/>
        </w:rPr>
      </w:pPr>
    </w:p>
    <w:p w14:paraId="07642712" w14:textId="77777777" w:rsidR="00556A23" w:rsidRDefault="00556A23" w:rsidP="00AD09C2">
      <w:pPr>
        <w:pStyle w:val="3"/>
        <w:numPr>
          <w:ilvl w:val="0"/>
          <w:numId w:val="26"/>
        </w:numPr>
        <w:rPr>
          <w:lang w:val="el-GR"/>
        </w:rPr>
      </w:pPr>
      <w:bookmarkStart w:id="583" w:name="_Toc121583107"/>
      <w:bookmarkStart w:id="584" w:name="_Toc122101214"/>
      <w:bookmarkStart w:id="585" w:name="_Toc121583108"/>
      <w:bookmarkStart w:id="586" w:name="_Toc122101215"/>
      <w:bookmarkStart w:id="587" w:name="_Toc121583109"/>
      <w:bookmarkStart w:id="588" w:name="_Toc122101216"/>
      <w:bookmarkStart w:id="589" w:name="_Toc120548924"/>
      <w:bookmarkStart w:id="590" w:name="_Toc121583110"/>
      <w:bookmarkStart w:id="591" w:name="_Toc122101217"/>
      <w:bookmarkStart w:id="592" w:name="_Toc120548925"/>
      <w:bookmarkStart w:id="593" w:name="_Toc121583111"/>
      <w:bookmarkStart w:id="594" w:name="_Toc122101218"/>
      <w:bookmarkStart w:id="595" w:name="_Toc120548926"/>
      <w:bookmarkStart w:id="596" w:name="_Toc121583112"/>
      <w:bookmarkStart w:id="597" w:name="_Toc122101219"/>
      <w:bookmarkStart w:id="598" w:name="_Toc120548927"/>
      <w:bookmarkStart w:id="599" w:name="_Toc121583113"/>
      <w:bookmarkStart w:id="600" w:name="_Toc122101220"/>
      <w:bookmarkStart w:id="601" w:name="_Toc120548928"/>
      <w:bookmarkStart w:id="602" w:name="_Toc121583114"/>
      <w:bookmarkStart w:id="603" w:name="_Toc122101221"/>
      <w:bookmarkStart w:id="604" w:name="_Toc120548929"/>
      <w:bookmarkStart w:id="605" w:name="_Toc121583115"/>
      <w:bookmarkStart w:id="606" w:name="_Toc122101222"/>
      <w:bookmarkStart w:id="607" w:name="_Toc120548930"/>
      <w:bookmarkStart w:id="608" w:name="_Toc121583116"/>
      <w:bookmarkStart w:id="609" w:name="_Toc122101223"/>
      <w:bookmarkStart w:id="610" w:name="_Toc120548931"/>
      <w:bookmarkStart w:id="611" w:name="_Toc121583117"/>
      <w:bookmarkStart w:id="612" w:name="_Toc122101224"/>
      <w:bookmarkStart w:id="613" w:name="_Toc120548932"/>
      <w:bookmarkStart w:id="614" w:name="_Toc121583118"/>
      <w:bookmarkStart w:id="615" w:name="_Toc122101225"/>
      <w:bookmarkStart w:id="616" w:name="_Toc120548933"/>
      <w:bookmarkStart w:id="617" w:name="_Toc121583119"/>
      <w:bookmarkStart w:id="618" w:name="_Toc122101226"/>
      <w:bookmarkStart w:id="619" w:name="_Toc120548934"/>
      <w:bookmarkStart w:id="620" w:name="_Toc121583120"/>
      <w:bookmarkStart w:id="621" w:name="_Toc122101227"/>
      <w:bookmarkStart w:id="622" w:name="_Toc120548935"/>
      <w:bookmarkStart w:id="623" w:name="_Toc121583121"/>
      <w:bookmarkStart w:id="624" w:name="_Toc122101228"/>
      <w:bookmarkStart w:id="625" w:name="_Toc120548936"/>
      <w:bookmarkStart w:id="626" w:name="_Toc121583122"/>
      <w:bookmarkStart w:id="627" w:name="_Toc122101229"/>
      <w:bookmarkStart w:id="628" w:name="_Toc120548937"/>
      <w:bookmarkStart w:id="629" w:name="_Toc121583123"/>
      <w:bookmarkStart w:id="630" w:name="_Toc122101230"/>
      <w:bookmarkStart w:id="631" w:name="_Toc120548938"/>
      <w:bookmarkStart w:id="632" w:name="_Toc121583124"/>
      <w:bookmarkStart w:id="633" w:name="_Toc122101231"/>
      <w:bookmarkStart w:id="634" w:name="_Toc120548939"/>
      <w:bookmarkStart w:id="635" w:name="_Toc121583125"/>
      <w:bookmarkStart w:id="636" w:name="_Toc122101232"/>
      <w:bookmarkStart w:id="637" w:name="_Toc120548940"/>
      <w:bookmarkStart w:id="638" w:name="_Toc121583126"/>
      <w:bookmarkStart w:id="639" w:name="_Toc122101233"/>
      <w:bookmarkStart w:id="640" w:name="_Toc120548941"/>
      <w:bookmarkStart w:id="641" w:name="_Toc121583127"/>
      <w:bookmarkStart w:id="642" w:name="_Toc122101234"/>
      <w:bookmarkStart w:id="643" w:name="_Toc120548942"/>
      <w:bookmarkStart w:id="644" w:name="_Toc121583128"/>
      <w:bookmarkStart w:id="645" w:name="_Toc122101235"/>
      <w:bookmarkStart w:id="646" w:name="_Toc120548943"/>
      <w:bookmarkStart w:id="647" w:name="_Toc121583129"/>
      <w:bookmarkStart w:id="648" w:name="_Toc122101236"/>
      <w:bookmarkStart w:id="649" w:name="_Toc120548944"/>
      <w:bookmarkStart w:id="650" w:name="_Toc121583130"/>
      <w:bookmarkStart w:id="651" w:name="_Toc122101237"/>
      <w:bookmarkStart w:id="652" w:name="_Toc120548945"/>
      <w:bookmarkStart w:id="653" w:name="_Toc121583131"/>
      <w:bookmarkStart w:id="654" w:name="_Toc122101238"/>
      <w:bookmarkStart w:id="655" w:name="_Toc120548946"/>
      <w:bookmarkStart w:id="656" w:name="_Toc121583132"/>
      <w:bookmarkStart w:id="657" w:name="_Toc122101239"/>
      <w:bookmarkStart w:id="658" w:name="_Toc120548947"/>
      <w:bookmarkStart w:id="659" w:name="_Toc121583133"/>
      <w:bookmarkStart w:id="660" w:name="_Toc122101240"/>
      <w:bookmarkStart w:id="661" w:name="_Toc120548948"/>
      <w:bookmarkStart w:id="662" w:name="_Toc121583134"/>
      <w:bookmarkStart w:id="663" w:name="_Toc122101241"/>
      <w:bookmarkStart w:id="664" w:name="_Toc120548949"/>
      <w:bookmarkStart w:id="665" w:name="_Toc121583135"/>
      <w:bookmarkStart w:id="666" w:name="_Toc122101242"/>
      <w:bookmarkStart w:id="667" w:name="_Toc120548950"/>
      <w:bookmarkStart w:id="668" w:name="_Toc121583136"/>
      <w:bookmarkStart w:id="669" w:name="_Toc122101243"/>
      <w:bookmarkStart w:id="670" w:name="_Toc120548951"/>
      <w:bookmarkStart w:id="671" w:name="_Toc121583137"/>
      <w:bookmarkStart w:id="672" w:name="_Toc122101244"/>
      <w:bookmarkStart w:id="673" w:name="_Toc120548952"/>
      <w:bookmarkStart w:id="674" w:name="_Toc121583138"/>
      <w:bookmarkStart w:id="675" w:name="_Toc122101245"/>
      <w:bookmarkStart w:id="676" w:name="_Toc120548953"/>
      <w:bookmarkStart w:id="677" w:name="_Toc121583139"/>
      <w:bookmarkStart w:id="678" w:name="_Toc122101246"/>
      <w:bookmarkStart w:id="679" w:name="_Toc120548954"/>
      <w:bookmarkStart w:id="680" w:name="_Toc121583140"/>
      <w:bookmarkStart w:id="681" w:name="_Toc122101247"/>
      <w:bookmarkStart w:id="682" w:name="_Toc120548955"/>
      <w:bookmarkStart w:id="683" w:name="_Toc121583141"/>
      <w:bookmarkStart w:id="684" w:name="_Toc122101248"/>
      <w:bookmarkStart w:id="685" w:name="_Toc120548956"/>
      <w:bookmarkStart w:id="686" w:name="_Toc121583142"/>
      <w:bookmarkStart w:id="687" w:name="_Toc122101249"/>
      <w:bookmarkStart w:id="688" w:name="_Toc120548957"/>
      <w:bookmarkStart w:id="689" w:name="_Toc121583143"/>
      <w:bookmarkStart w:id="690" w:name="_Toc122101250"/>
      <w:bookmarkStart w:id="691" w:name="_Toc120548958"/>
      <w:bookmarkStart w:id="692" w:name="_Toc121583144"/>
      <w:bookmarkStart w:id="693" w:name="_Toc122101251"/>
      <w:bookmarkStart w:id="694" w:name="_Toc120548959"/>
      <w:bookmarkStart w:id="695" w:name="_Toc121583145"/>
      <w:bookmarkStart w:id="696" w:name="_Toc122101252"/>
      <w:bookmarkStart w:id="697" w:name="_Toc120548960"/>
      <w:bookmarkStart w:id="698" w:name="_Toc121583146"/>
      <w:bookmarkStart w:id="699" w:name="_Toc122101253"/>
      <w:bookmarkStart w:id="700" w:name="_Toc120548961"/>
      <w:bookmarkStart w:id="701" w:name="_Toc121583147"/>
      <w:bookmarkStart w:id="702" w:name="_Toc122101254"/>
      <w:bookmarkStart w:id="703" w:name="_Toc120548962"/>
      <w:bookmarkStart w:id="704" w:name="_Toc121583148"/>
      <w:bookmarkStart w:id="705" w:name="_Toc122101255"/>
      <w:bookmarkStart w:id="706" w:name="_Toc120548963"/>
      <w:bookmarkStart w:id="707" w:name="_Toc121583149"/>
      <w:bookmarkStart w:id="708" w:name="_Toc122101256"/>
      <w:bookmarkStart w:id="709" w:name="_Toc120548964"/>
      <w:bookmarkStart w:id="710" w:name="_Toc121583150"/>
      <w:bookmarkStart w:id="711" w:name="_Toc122101257"/>
      <w:bookmarkStart w:id="712" w:name="_Toc120548965"/>
      <w:bookmarkStart w:id="713" w:name="_Toc121583151"/>
      <w:bookmarkStart w:id="714" w:name="_Toc122101258"/>
      <w:bookmarkStart w:id="715" w:name="_Toc120548966"/>
      <w:bookmarkStart w:id="716" w:name="_Toc121583152"/>
      <w:bookmarkStart w:id="717" w:name="_Toc122101259"/>
      <w:bookmarkStart w:id="718" w:name="_Ref40953149"/>
      <w:bookmarkStart w:id="719" w:name="_Toc97194338"/>
      <w:bookmarkStart w:id="720" w:name="_Toc97194472"/>
      <w:bookmarkStart w:id="721" w:name="_Ref170290447"/>
      <w:bookmarkStart w:id="722" w:name="_Ref170290550"/>
      <w:bookmarkStart w:id="723" w:name="_Ref170290746"/>
      <w:bookmarkStart w:id="724" w:name="_Toc183170180"/>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718"/>
      <w:r w:rsidR="00A22261">
        <w:rPr>
          <w:lang w:val="el-GR"/>
        </w:rPr>
        <w:t>ύμβασης</w:t>
      </w:r>
      <w:bookmarkEnd w:id="719"/>
      <w:bookmarkEnd w:id="720"/>
      <w:bookmarkEnd w:id="721"/>
      <w:bookmarkEnd w:id="722"/>
      <w:bookmarkEnd w:id="723"/>
      <w:bookmarkEnd w:id="724"/>
    </w:p>
    <w:p w14:paraId="14F8E081" w14:textId="77777777" w:rsidR="00BD0298" w:rsidRPr="00EF2204" w:rsidRDefault="00BD0298" w:rsidP="00AD09C2">
      <w:pPr>
        <w:pStyle w:val="4"/>
        <w:numPr>
          <w:ilvl w:val="1"/>
          <w:numId w:val="26"/>
        </w:numPr>
        <w:ind w:hanging="306"/>
        <w:rPr>
          <w:rFonts w:cs="Tahoma"/>
          <w:szCs w:val="22"/>
          <w:lang w:val="el-GR"/>
        </w:rPr>
      </w:pPr>
      <w:bookmarkStart w:id="725" w:name="_Toc97195373"/>
      <w:bookmarkStart w:id="726" w:name="_Toc97195542"/>
      <w:bookmarkStart w:id="727" w:name="_Toc120548968"/>
      <w:bookmarkStart w:id="728" w:name="_Toc121583154"/>
      <w:bookmarkStart w:id="729" w:name="_Toc122101261"/>
      <w:bookmarkStart w:id="730" w:name="_Toc120548969"/>
      <w:bookmarkStart w:id="731" w:name="_Toc121583155"/>
      <w:bookmarkStart w:id="732" w:name="_Toc122101262"/>
      <w:bookmarkStart w:id="733" w:name="_Toc97195374"/>
      <w:bookmarkStart w:id="734" w:name="_Toc97195543"/>
      <w:bookmarkStart w:id="735" w:name="_Toc97194339"/>
      <w:bookmarkStart w:id="736" w:name="_Ref97199271"/>
      <w:bookmarkStart w:id="737" w:name="_Toc183170181"/>
      <w:bookmarkEnd w:id="725"/>
      <w:bookmarkEnd w:id="726"/>
      <w:bookmarkEnd w:id="727"/>
      <w:bookmarkEnd w:id="728"/>
      <w:bookmarkEnd w:id="729"/>
      <w:bookmarkEnd w:id="730"/>
      <w:bookmarkEnd w:id="731"/>
      <w:bookmarkEnd w:id="732"/>
      <w:bookmarkEnd w:id="733"/>
      <w:bookmarkEnd w:id="734"/>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735"/>
      <w:bookmarkEnd w:id="736"/>
      <w:bookmarkEnd w:id="737"/>
      <w:r w:rsidR="00B256BC">
        <w:rPr>
          <w:rFonts w:cs="Tahoma"/>
          <w:szCs w:val="22"/>
          <w:lang w:val="el-GR"/>
        </w:rPr>
        <w:t xml:space="preserve"> </w:t>
      </w:r>
    </w:p>
    <w:p w14:paraId="1568B531" w14:textId="7626DFE9" w:rsidR="000E046F" w:rsidRPr="000733A4" w:rsidRDefault="000E046F" w:rsidP="000E046F">
      <w:pPr>
        <w:suppressAutoHyphens w:val="0"/>
        <w:autoSpaceDE w:val="0"/>
        <w:autoSpaceDN w:val="0"/>
        <w:adjustRightInd w:val="0"/>
        <w:spacing w:after="0"/>
        <w:rPr>
          <w:color w:val="000000"/>
          <w:lang w:val="el-GR" w:eastAsia="el-GR"/>
        </w:rPr>
      </w:pPr>
      <w:r w:rsidRPr="000733A4">
        <w:rPr>
          <w:color w:val="000000"/>
          <w:lang w:val="el-GR" w:eastAsia="el-GR"/>
        </w:rPr>
        <w:t>Αντικείμενο της σύμβασης είναι η παροχή Υπηρεσιών Ολοκληρωμένης Διαχείρισης Εκτυπώσεων (</w:t>
      </w:r>
      <w:proofErr w:type="spellStart"/>
      <w:r w:rsidRPr="000733A4">
        <w:rPr>
          <w:color w:val="000000"/>
          <w:lang w:val="el-GR" w:eastAsia="el-GR"/>
        </w:rPr>
        <w:t>Managed</w:t>
      </w:r>
      <w:proofErr w:type="spellEnd"/>
      <w:r w:rsidRPr="000733A4">
        <w:rPr>
          <w:color w:val="000000"/>
          <w:lang w:val="el-GR" w:eastAsia="el-GR"/>
        </w:rPr>
        <w:t xml:space="preserve"> </w:t>
      </w:r>
      <w:proofErr w:type="spellStart"/>
      <w:r w:rsidRPr="000733A4">
        <w:rPr>
          <w:color w:val="000000"/>
          <w:lang w:val="el-GR" w:eastAsia="el-GR"/>
        </w:rPr>
        <w:t>Print</w:t>
      </w:r>
      <w:proofErr w:type="spellEnd"/>
      <w:r w:rsidRPr="000733A4">
        <w:rPr>
          <w:color w:val="000000"/>
          <w:lang w:val="el-GR" w:eastAsia="el-GR"/>
        </w:rPr>
        <w:t xml:space="preserve"> Services – MPS) για κάλυψη των αναγκών </w:t>
      </w:r>
      <w:r w:rsidR="00D92654" w:rsidRPr="000733A4">
        <w:rPr>
          <w:color w:val="000000"/>
          <w:lang w:val="el-GR" w:eastAsia="el-GR"/>
        </w:rPr>
        <w:t>του Τ.Π.&amp;Δ.</w:t>
      </w:r>
      <w:r w:rsidR="00C92B7D">
        <w:rPr>
          <w:color w:val="000000"/>
          <w:lang w:val="el-GR" w:eastAsia="el-GR"/>
        </w:rPr>
        <w:t xml:space="preserve">. </w:t>
      </w:r>
      <w:r w:rsidRPr="000733A4">
        <w:rPr>
          <w:color w:val="000000"/>
          <w:lang w:val="el-GR" w:eastAsia="el-GR"/>
        </w:rPr>
        <w:t xml:space="preserve">Ειδικότερα στο αντικείμενο της υπό ανάθεσης σύμβασης περιλαμβάνονται τα εξής: </w:t>
      </w:r>
    </w:p>
    <w:p w14:paraId="6CFBD7F7"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Σύνταξη και υποβολή μελέτης εφαρμογής που θα αποτελέσει τον αναλυτικό οδηγό υλοποίησης του έργου. </w:t>
      </w:r>
    </w:p>
    <w:p w14:paraId="1498FD4B"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τοποθέτησης, εγκατάστασης και θέσης σε παραγωγική λειτουργία του συνόλου του εξοπλισμού (συσκευών πολλαπλής λειτουργικότητας, εξειδικευμένων λογισμικών διαχείρισής τους, λοιπού απαιτούμενου εξοπλισμού). </w:t>
      </w:r>
    </w:p>
    <w:p w14:paraId="4C39E2B6"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εκπαίδευσης του προσωπικού </w:t>
      </w:r>
      <w:r w:rsidR="00D92654" w:rsidRPr="000733A4">
        <w:rPr>
          <w:color w:val="000000"/>
          <w:lang w:val="el-GR" w:eastAsia="el-GR"/>
        </w:rPr>
        <w:t xml:space="preserve">του Τ.Π.&amp;Δ. </w:t>
      </w:r>
      <w:r w:rsidRPr="000733A4">
        <w:rPr>
          <w:color w:val="000000"/>
          <w:lang w:val="el-GR" w:eastAsia="el-GR"/>
        </w:rPr>
        <w:t xml:space="preserve">στη χρήση και στη διαχείριση των ως άνω συσκευών, των λογισμικών διαχείρισής τους και του λοιπού εξοπλισμού. </w:t>
      </w:r>
    </w:p>
    <w:p w14:paraId="63BB505C" w14:textId="77777777"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lastRenderedPageBreak/>
        <w:t xml:space="preserve">Παροχή </w:t>
      </w:r>
      <w:proofErr w:type="spellStart"/>
      <w:r w:rsidRPr="000733A4">
        <w:rPr>
          <w:color w:val="000000"/>
          <w:lang w:val="el-GR" w:eastAsia="el-GR"/>
        </w:rPr>
        <w:t>τεκμηριωτικού</w:t>
      </w:r>
      <w:proofErr w:type="spellEnd"/>
      <w:r w:rsidRPr="000733A4">
        <w:rPr>
          <w:color w:val="000000"/>
          <w:lang w:val="el-GR" w:eastAsia="el-GR"/>
        </w:rPr>
        <w:t xml:space="preserve"> και εκπαιδευτικού υλικού και οδηγιών χρήσης. </w:t>
      </w:r>
    </w:p>
    <w:p w14:paraId="289F2899" w14:textId="77777777" w:rsidR="00A133D4" w:rsidRPr="00D60EFA" w:rsidRDefault="00A133D4" w:rsidP="00A133D4">
      <w:pPr>
        <w:pStyle w:val="aff"/>
        <w:numPr>
          <w:ilvl w:val="0"/>
          <w:numId w:val="12"/>
        </w:numPr>
        <w:suppressAutoHyphens w:val="0"/>
        <w:autoSpaceDE w:val="0"/>
        <w:autoSpaceDN w:val="0"/>
        <w:adjustRightInd w:val="0"/>
        <w:spacing w:after="162"/>
        <w:rPr>
          <w:color w:val="000000"/>
          <w:lang w:val="el-GR" w:eastAsia="el-GR"/>
        </w:rPr>
      </w:pPr>
      <w:bookmarkStart w:id="738" w:name="_Hlk171509776"/>
      <w:r>
        <w:rPr>
          <w:color w:val="000000"/>
          <w:lang w:val="el-GR" w:eastAsia="el-GR"/>
        </w:rPr>
        <w:t>Παροχή υπηρεσιών εκτύπωσης με χρήση ε</w:t>
      </w:r>
      <w:r w:rsidRPr="0053038F">
        <w:rPr>
          <w:color w:val="000000"/>
          <w:lang w:val="el-GR" w:eastAsia="el-GR"/>
        </w:rPr>
        <w:t>νενήντα (90)</w:t>
      </w:r>
      <w:r w:rsidRPr="00D60EFA">
        <w:rPr>
          <w:color w:val="000000"/>
          <w:lang w:val="el-GR" w:eastAsia="el-GR"/>
        </w:rPr>
        <w:t xml:space="preserve"> συσκευ</w:t>
      </w:r>
      <w:r>
        <w:rPr>
          <w:color w:val="000000"/>
          <w:lang w:val="el-GR" w:eastAsia="el-GR"/>
        </w:rPr>
        <w:t>ών</w:t>
      </w:r>
      <w:r w:rsidRPr="00D60EFA">
        <w:rPr>
          <w:color w:val="000000"/>
          <w:lang w:val="el-GR" w:eastAsia="el-GR"/>
        </w:rPr>
        <w:t xml:space="preserve"> πολλαπλής λειτουργικότητας (</w:t>
      </w:r>
      <w:proofErr w:type="spellStart"/>
      <w:r w:rsidRPr="00D60EFA">
        <w:rPr>
          <w:color w:val="000000"/>
          <w:lang w:val="el-GR" w:eastAsia="el-GR"/>
        </w:rPr>
        <w:t>πολυλειτουργικά</w:t>
      </w:r>
      <w:proofErr w:type="spellEnd"/>
      <w:r w:rsidRPr="00D60EFA">
        <w:rPr>
          <w:color w:val="000000"/>
          <w:lang w:val="el-GR" w:eastAsia="el-GR"/>
        </w:rPr>
        <w:t>/</w:t>
      </w:r>
      <w:proofErr w:type="spellStart"/>
      <w:r w:rsidRPr="00D60EFA">
        <w:rPr>
          <w:color w:val="000000"/>
          <w:lang w:val="el-GR" w:eastAsia="el-GR"/>
        </w:rPr>
        <w:t>πολυμηχανήματα</w:t>
      </w:r>
      <w:proofErr w:type="spellEnd"/>
      <w:r w:rsidRPr="00D60EFA">
        <w:rPr>
          <w:color w:val="000000"/>
          <w:lang w:val="el-GR" w:eastAsia="el-GR"/>
        </w:rPr>
        <w:t xml:space="preserve">), των εξειδικευμένων λογισμικών τύπου </w:t>
      </w:r>
      <w:proofErr w:type="spellStart"/>
      <w:r w:rsidRPr="00D60EFA">
        <w:rPr>
          <w:color w:val="000000"/>
          <w:lang w:val="el-GR" w:eastAsia="el-GR"/>
        </w:rPr>
        <w:t>Pull</w:t>
      </w:r>
      <w:proofErr w:type="spellEnd"/>
      <w:r w:rsidRPr="00D60EFA">
        <w:rPr>
          <w:color w:val="000000"/>
          <w:lang w:val="el-GR" w:eastAsia="el-GR"/>
        </w:rPr>
        <w:t xml:space="preserve"> Printing/</w:t>
      </w:r>
      <w:proofErr w:type="spellStart"/>
      <w:r w:rsidRPr="00D60EFA">
        <w:rPr>
          <w:color w:val="000000"/>
          <w:lang w:val="el-GR" w:eastAsia="el-GR"/>
        </w:rPr>
        <w:t>Follow</w:t>
      </w:r>
      <w:proofErr w:type="spellEnd"/>
      <w:r w:rsidRPr="00D60EFA">
        <w:rPr>
          <w:color w:val="000000"/>
          <w:lang w:val="el-GR" w:eastAsia="el-GR"/>
        </w:rPr>
        <w:t xml:space="preserve"> </w:t>
      </w:r>
      <w:proofErr w:type="spellStart"/>
      <w:r w:rsidRPr="00D60EFA">
        <w:rPr>
          <w:color w:val="000000"/>
          <w:lang w:val="el-GR" w:eastAsia="el-GR"/>
        </w:rPr>
        <w:t>me</w:t>
      </w:r>
      <w:proofErr w:type="spellEnd"/>
      <w:r w:rsidRPr="00D60EFA">
        <w:rPr>
          <w:color w:val="000000"/>
          <w:lang w:val="el-GR" w:eastAsia="el-GR"/>
        </w:rPr>
        <w:t xml:space="preserve"> Printing, καθώς και του λοιπού απαιτούμενου εξοπλισμού (</w:t>
      </w:r>
      <w:proofErr w:type="spellStart"/>
      <w:r w:rsidRPr="00D60EFA">
        <w:rPr>
          <w:color w:val="000000"/>
          <w:lang w:val="el-GR" w:eastAsia="el-GR"/>
        </w:rPr>
        <w:t>Hardware</w:t>
      </w:r>
      <w:proofErr w:type="spellEnd"/>
      <w:r w:rsidRPr="00D60EFA">
        <w:rPr>
          <w:color w:val="000000"/>
          <w:lang w:val="el-GR" w:eastAsia="el-GR"/>
        </w:rPr>
        <w:t xml:space="preserve"> και Software) για την παραγωγή εκτυπώσεων, αντιγράφων και σαρώσεων. </w:t>
      </w:r>
    </w:p>
    <w:p w14:paraId="30A79C8C" w14:textId="027B470D" w:rsidR="000E046F" w:rsidRPr="000733A4" w:rsidRDefault="000E046F" w:rsidP="000733A4">
      <w:pPr>
        <w:pStyle w:val="aff"/>
        <w:numPr>
          <w:ilvl w:val="0"/>
          <w:numId w:val="12"/>
        </w:numPr>
        <w:suppressAutoHyphens w:val="0"/>
        <w:autoSpaceDE w:val="0"/>
        <w:autoSpaceDN w:val="0"/>
        <w:adjustRightInd w:val="0"/>
        <w:spacing w:after="162"/>
        <w:rPr>
          <w:color w:val="000000"/>
          <w:lang w:val="el-GR" w:eastAsia="el-GR"/>
        </w:rPr>
      </w:pPr>
      <w:r w:rsidRPr="000733A4">
        <w:rPr>
          <w:color w:val="000000"/>
          <w:lang w:val="el-GR" w:eastAsia="el-GR"/>
        </w:rPr>
        <w:t xml:space="preserve">Παροχή υπηρεσιών διαχείρισης και τεχνικής υποστήριξης για τον παρεχόμενο εξοπλισμό (συσκευές πολλαπλής λειτουργικότητας, εξειδικευμένων λογισμικών διαχείρισής τους, λοιπού απαιτούμενου εξοπλισμού). </w:t>
      </w:r>
    </w:p>
    <w:p w14:paraId="292D7204" w14:textId="3CA03A89" w:rsidR="00244321" w:rsidRDefault="000E046F" w:rsidP="00EF2204">
      <w:pPr>
        <w:pStyle w:val="aff"/>
        <w:numPr>
          <w:ilvl w:val="0"/>
          <w:numId w:val="12"/>
        </w:numPr>
        <w:suppressAutoHyphens w:val="0"/>
        <w:autoSpaceDE w:val="0"/>
        <w:autoSpaceDN w:val="0"/>
        <w:adjustRightInd w:val="0"/>
        <w:spacing w:after="0"/>
        <w:rPr>
          <w:color w:val="000000"/>
          <w:lang w:val="el-GR" w:eastAsia="el-GR"/>
        </w:rPr>
      </w:pPr>
      <w:r w:rsidRPr="000733A4">
        <w:rPr>
          <w:color w:val="000000"/>
          <w:lang w:val="el-GR" w:eastAsia="el-GR"/>
        </w:rPr>
        <w:t>Έγκαιρη παροχή και εγκατάσταση</w:t>
      </w:r>
      <w:r w:rsidR="00676EF0">
        <w:rPr>
          <w:color w:val="000000"/>
          <w:lang w:val="el-GR" w:eastAsia="el-GR"/>
        </w:rPr>
        <w:t xml:space="preserve"> </w:t>
      </w:r>
      <w:r w:rsidRPr="000733A4">
        <w:rPr>
          <w:color w:val="000000"/>
          <w:lang w:val="el-GR" w:eastAsia="el-GR"/>
        </w:rPr>
        <w:t xml:space="preserve">καινούργιων (όχι αναγομωμένων), γνήσιων και αμεταχείριστων ανταλλακτικών και αναλωσίμων (πλην του χαρτιού και των </w:t>
      </w:r>
      <w:proofErr w:type="spellStart"/>
      <w:r w:rsidRPr="000733A4">
        <w:rPr>
          <w:color w:val="000000"/>
          <w:lang w:val="el-GR" w:eastAsia="el-GR"/>
        </w:rPr>
        <w:t>συρραφίδων</w:t>
      </w:r>
      <w:proofErr w:type="spellEnd"/>
      <w:r w:rsidRPr="000733A4">
        <w:rPr>
          <w:color w:val="000000"/>
          <w:lang w:val="el-GR" w:eastAsia="el-GR"/>
        </w:rPr>
        <w:t xml:space="preserve">) του κατασκευαστικού οίκου, για την απρόσκοπτη και ομαλή λειτουργία των συσκευών πολλαπλής λειτουργικότητας. </w:t>
      </w:r>
    </w:p>
    <w:bookmarkEnd w:id="738"/>
    <w:p w14:paraId="59072E70" w14:textId="77777777" w:rsidR="001C4349" w:rsidRDefault="001C4349" w:rsidP="001C4349">
      <w:pPr>
        <w:rPr>
          <w:lang w:val="el-GR"/>
        </w:rPr>
      </w:pPr>
    </w:p>
    <w:p w14:paraId="5C6AD270" w14:textId="792D8399" w:rsidR="001C4349" w:rsidRPr="00F819C3" w:rsidRDefault="001C4349" w:rsidP="001C4349">
      <w:pPr>
        <w:rPr>
          <w:lang w:val="el-GR"/>
        </w:rPr>
      </w:pPr>
      <w:r w:rsidRPr="00F819C3">
        <w:rPr>
          <w:lang w:val="el-GR"/>
        </w:rPr>
        <w:t xml:space="preserve">Συνολικά απαιτούνται 90 </w:t>
      </w:r>
      <w:proofErr w:type="spellStart"/>
      <w:r w:rsidRPr="00F819C3">
        <w:rPr>
          <w:lang w:val="el-GR"/>
        </w:rPr>
        <w:t>πολυμηχανήματα</w:t>
      </w:r>
      <w:proofErr w:type="spellEnd"/>
      <w:r w:rsidRPr="00F819C3">
        <w:rPr>
          <w:lang w:val="el-GR"/>
        </w:rPr>
        <w:t>, με δικαίωμα προαίρεσης για αύξηση της ποσότητας τους σε 104 αν πρόσθετες ανάγκες το απαιτήσουν, από τα οποία:</w:t>
      </w:r>
    </w:p>
    <w:p w14:paraId="0917FAFE" w14:textId="44BF8876" w:rsidR="001C4349" w:rsidRPr="00F819C3" w:rsidRDefault="00927323" w:rsidP="001C4349">
      <w:pPr>
        <w:pStyle w:val="aff"/>
        <w:numPr>
          <w:ilvl w:val="0"/>
          <w:numId w:val="82"/>
        </w:numPr>
        <w:suppressAutoHyphens w:val="0"/>
        <w:rPr>
          <w:lang w:val="el-GR"/>
        </w:rPr>
      </w:pPr>
      <w:r>
        <w:rPr>
          <w:lang w:val="el-GR"/>
        </w:rPr>
        <w:t>63</w:t>
      </w:r>
      <w:r w:rsidRPr="00F819C3">
        <w:rPr>
          <w:lang w:val="el-GR"/>
        </w:rPr>
        <w:t xml:space="preserve"> </w:t>
      </w:r>
      <w:r w:rsidR="001C4349" w:rsidRPr="00F819C3">
        <w:rPr>
          <w:lang w:val="el-GR"/>
        </w:rPr>
        <w:t xml:space="preserve">(με δικαίωμα προαίρεσης για αύξηση της ποσότητας σε </w:t>
      </w:r>
      <w:r>
        <w:rPr>
          <w:lang w:val="el-GR"/>
        </w:rPr>
        <w:t>73</w:t>
      </w:r>
      <w:r w:rsidR="001C4349" w:rsidRPr="00F819C3">
        <w:rPr>
          <w:lang w:val="el-GR"/>
        </w:rPr>
        <w:t xml:space="preserve">) </w:t>
      </w:r>
      <w:r w:rsidR="001C4349" w:rsidRPr="00F819C3">
        <w:rPr>
          <w:lang w:val="en-US"/>
        </w:rPr>
        <w:t>B</w:t>
      </w:r>
      <w:r w:rsidR="001C4349" w:rsidRPr="00F819C3">
        <w:rPr>
          <w:lang w:val="el-GR"/>
        </w:rPr>
        <w:t>/</w:t>
      </w:r>
      <w:r w:rsidR="001C4349" w:rsidRPr="00F819C3">
        <w:rPr>
          <w:lang w:val="en-US"/>
        </w:rPr>
        <w:t>W</w:t>
      </w:r>
      <w:r w:rsidR="001C4349" w:rsidRPr="00F819C3">
        <w:rPr>
          <w:lang w:val="el-GR"/>
        </w:rPr>
        <w:t xml:space="preserve"> </w:t>
      </w:r>
      <w:proofErr w:type="spellStart"/>
      <w:r w:rsidR="001C4349" w:rsidRPr="00F819C3">
        <w:rPr>
          <w:lang w:val="el-GR"/>
        </w:rPr>
        <w:t>πολυμηχανήματα</w:t>
      </w:r>
      <w:proofErr w:type="spellEnd"/>
      <w:r w:rsidR="001C4349" w:rsidRPr="00F819C3">
        <w:rPr>
          <w:lang w:val="el-GR"/>
        </w:rPr>
        <w:t xml:space="preserve"> Α4 (κατηγορία Α) που θα τοποθετηθούν ανά ένα σε επιλεγμένα γραφεία της Κεντρικής Υπηρεσίας και των Καταστημάτων και αντίστοιχα κοντά στους υπαλλήλους στους ενιαίους χώρους συναλλαγής (ισόγειο </w:t>
      </w:r>
      <w:proofErr w:type="spellStart"/>
      <w:r w:rsidR="001C4349" w:rsidRPr="00F819C3">
        <w:rPr>
          <w:lang w:val="el-GR"/>
        </w:rPr>
        <w:t>κλπ</w:t>
      </w:r>
      <w:proofErr w:type="spellEnd"/>
      <w:r w:rsidR="001C4349" w:rsidRPr="00F819C3">
        <w:rPr>
          <w:lang w:val="el-GR"/>
        </w:rPr>
        <w:t>), όπως ενδεικτικά αναφέρει ο πίνακας κατανομής εξοπλισμού ανά χώρο και κατηγορία,</w:t>
      </w:r>
    </w:p>
    <w:p w14:paraId="78048FC0" w14:textId="562DCD74" w:rsidR="001C4349" w:rsidRPr="00F819C3" w:rsidRDefault="00927323" w:rsidP="001C4349">
      <w:pPr>
        <w:pStyle w:val="aff"/>
        <w:numPr>
          <w:ilvl w:val="0"/>
          <w:numId w:val="82"/>
        </w:numPr>
        <w:suppressAutoHyphens w:val="0"/>
        <w:rPr>
          <w:lang w:val="el-GR"/>
        </w:rPr>
      </w:pPr>
      <w:r>
        <w:rPr>
          <w:lang w:val="el-GR"/>
        </w:rPr>
        <w:t>20</w:t>
      </w:r>
      <w:r w:rsidRPr="00F819C3">
        <w:rPr>
          <w:lang w:val="el-GR"/>
        </w:rPr>
        <w:t xml:space="preserve"> </w:t>
      </w:r>
      <w:r w:rsidR="001C4349" w:rsidRPr="00F819C3">
        <w:rPr>
          <w:lang w:val="el-GR"/>
        </w:rPr>
        <w:t xml:space="preserve">(με δικαίωμα προαίρεσης για αύξηση της ποσότητας σε </w:t>
      </w:r>
      <w:r>
        <w:rPr>
          <w:lang w:val="el-GR"/>
        </w:rPr>
        <w:t>22</w:t>
      </w:r>
      <w:r w:rsidR="001C4349" w:rsidRPr="00F819C3">
        <w:rPr>
          <w:lang w:val="el-GR"/>
        </w:rPr>
        <w:t xml:space="preserve">) </w:t>
      </w:r>
      <w:r w:rsidR="001C4349" w:rsidRPr="00F819C3">
        <w:rPr>
          <w:lang w:val="en-US"/>
        </w:rPr>
        <w:t>B</w:t>
      </w:r>
      <w:r w:rsidR="001C4349" w:rsidRPr="00F819C3">
        <w:rPr>
          <w:lang w:val="el-GR"/>
        </w:rPr>
        <w:t>/</w:t>
      </w:r>
      <w:r w:rsidR="001C4349" w:rsidRPr="00F819C3">
        <w:rPr>
          <w:lang w:val="en-US"/>
        </w:rPr>
        <w:t>W</w:t>
      </w:r>
      <w:r w:rsidR="001C4349" w:rsidRPr="00F819C3">
        <w:rPr>
          <w:lang w:val="el-GR"/>
        </w:rPr>
        <w:t xml:space="preserve"> </w:t>
      </w:r>
      <w:proofErr w:type="spellStart"/>
      <w:r w:rsidR="001C4349" w:rsidRPr="00F819C3">
        <w:rPr>
          <w:lang w:val="el-GR"/>
        </w:rPr>
        <w:t>πολυμηχανήματα</w:t>
      </w:r>
      <w:proofErr w:type="spellEnd"/>
      <w:r w:rsidR="001C4349" w:rsidRPr="00F819C3">
        <w:rPr>
          <w:lang w:val="el-GR"/>
        </w:rPr>
        <w:t xml:space="preserve"> Α3 (κατηγορία Β) που θα τοποθετηθούν σε κεντρικούς χώρους (πχ διάδρομος) σε Κεντρική Υπηρεσία &amp; Καταστήματα, όπως ενδεικτικά αναφέρει ο πίνακας κατανομής εξοπλισμού ανά χώρο και κατηγορία,</w:t>
      </w:r>
    </w:p>
    <w:p w14:paraId="620BC2C4" w14:textId="77777777" w:rsidR="001C4349" w:rsidRPr="00F819C3" w:rsidRDefault="001C4349" w:rsidP="001C4349">
      <w:pPr>
        <w:pStyle w:val="aff"/>
        <w:numPr>
          <w:ilvl w:val="0"/>
          <w:numId w:val="82"/>
        </w:numPr>
        <w:suppressAutoHyphens w:val="0"/>
        <w:rPr>
          <w:lang w:val="el-GR"/>
        </w:rPr>
      </w:pPr>
      <w:r w:rsidRPr="00F819C3">
        <w:rPr>
          <w:lang w:val="el-GR"/>
        </w:rPr>
        <w:t xml:space="preserve">2 </w:t>
      </w:r>
      <w:r w:rsidRPr="00F819C3">
        <w:rPr>
          <w:lang w:val="en-US"/>
        </w:rPr>
        <w:t>B</w:t>
      </w:r>
      <w:r w:rsidRPr="00F819C3">
        <w:rPr>
          <w:lang w:val="el-GR"/>
        </w:rPr>
        <w:t>/</w:t>
      </w:r>
      <w:r w:rsidRPr="00F819C3">
        <w:rPr>
          <w:lang w:val="en-US"/>
        </w:rPr>
        <w:t>W</w:t>
      </w:r>
      <w:r w:rsidRPr="00F819C3">
        <w:rPr>
          <w:lang w:val="el-GR"/>
        </w:rPr>
        <w:t xml:space="preserve"> κεντρικά </w:t>
      </w:r>
      <w:proofErr w:type="spellStart"/>
      <w:r w:rsidRPr="00F819C3">
        <w:rPr>
          <w:lang w:val="el-GR"/>
        </w:rPr>
        <w:t>πολυμηχανήματα</w:t>
      </w:r>
      <w:proofErr w:type="spellEnd"/>
      <w:r w:rsidRPr="00F819C3">
        <w:rPr>
          <w:lang w:val="el-GR"/>
        </w:rPr>
        <w:t xml:space="preserve"> Α3 (κατηγορία Γ) που θα τοποθετηθούν ένα στο </w:t>
      </w:r>
      <w:r w:rsidRPr="00F819C3">
        <w:rPr>
          <w:lang w:val="en-US"/>
        </w:rPr>
        <w:t>C</w:t>
      </w:r>
      <w:r w:rsidRPr="00F819C3">
        <w:rPr>
          <w:lang w:val="el-GR"/>
        </w:rPr>
        <w:t>/</w:t>
      </w:r>
      <w:r w:rsidRPr="00F819C3">
        <w:rPr>
          <w:lang w:val="en-US"/>
        </w:rPr>
        <w:t>R</w:t>
      </w:r>
      <w:r w:rsidRPr="00F819C3">
        <w:rPr>
          <w:lang w:val="el-GR"/>
        </w:rPr>
        <w:t xml:space="preserve"> στη Δ/</w:t>
      </w:r>
      <w:proofErr w:type="spellStart"/>
      <w:r w:rsidRPr="00F819C3">
        <w:rPr>
          <w:lang w:val="el-GR"/>
        </w:rPr>
        <w:t>νση</w:t>
      </w:r>
      <w:proofErr w:type="spellEnd"/>
      <w:r w:rsidRPr="00F819C3">
        <w:rPr>
          <w:lang w:val="el-GR"/>
        </w:rPr>
        <w:t xml:space="preserve"> Πληροφορικής στον 4</w:t>
      </w:r>
      <w:r w:rsidRPr="00F819C3">
        <w:rPr>
          <w:vertAlign w:val="superscript"/>
          <w:lang w:val="el-GR"/>
        </w:rPr>
        <w:t>ο</w:t>
      </w:r>
      <w:r w:rsidRPr="00F819C3">
        <w:rPr>
          <w:lang w:val="el-GR"/>
        </w:rPr>
        <w:t xml:space="preserve"> όροφο της Κεντρικής Υπηρεσίας και ένα στη Νομική Υπηρεσία στον 3</w:t>
      </w:r>
      <w:r w:rsidRPr="00F819C3">
        <w:rPr>
          <w:vertAlign w:val="superscript"/>
          <w:lang w:val="el-GR"/>
        </w:rPr>
        <w:t>ο</w:t>
      </w:r>
      <w:r w:rsidRPr="00F819C3">
        <w:rPr>
          <w:lang w:val="el-GR"/>
        </w:rPr>
        <w:t xml:space="preserve"> όροφο της Κεντρικής Υπηρεσίας, όπως αναφέρει και ο πίνακας κατανομής εξοπλισμού ανά χώρο και κατηγορία,</w:t>
      </w:r>
    </w:p>
    <w:p w14:paraId="783BC984" w14:textId="77777777" w:rsidR="001C4349" w:rsidRPr="00F819C3" w:rsidRDefault="001C4349" w:rsidP="001C4349">
      <w:pPr>
        <w:pStyle w:val="aff"/>
        <w:numPr>
          <w:ilvl w:val="0"/>
          <w:numId w:val="82"/>
        </w:numPr>
        <w:suppressAutoHyphens w:val="0"/>
        <w:rPr>
          <w:lang w:val="el-GR"/>
        </w:rPr>
      </w:pPr>
      <w:r w:rsidRPr="00F819C3">
        <w:rPr>
          <w:lang w:val="el-GR"/>
        </w:rPr>
        <w:t xml:space="preserve">1 (με δικαίωμα προαίρεσης για αύξηση της ποσότητας σε 2) </w:t>
      </w:r>
      <w:r w:rsidRPr="00F819C3">
        <w:rPr>
          <w:lang w:val="en-US"/>
        </w:rPr>
        <w:t>Color</w:t>
      </w:r>
      <w:r w:rsidRPr="00F819C3">
        <w:rPr>
          <w:lang w:val="el-GR"/>
        </w:rPr>
        <w:t xml:space="preserve">  </w:t>
      </w:r>
      <w:proofErr w:type="spellStart"/>
      <w:r w:rsidRPr="00F819C3">
        <w:rPr>
          <w:lang w:val="el-GR"/>
        </w:rPr>
        <w:t>πολυμηχανήματα</w:t>
      </w:r>
      <w:proofErr w:type="spellEnd"/>
      <w:r w:rsidRPr="00F819C3">
        <w:rPr>
          <w:lang w:val="el-GR"/>
        </w:rPr>
        <w:t xml:space="preserve"> Α3 (κατηγορία Δ) που θα τοποθετηθεί στον χώρο του </w:t>
      </w:r>
      <w:r w:rsidRPr="00F819C3">
        <w:rPr>
          <w:lang w:val="en-US"/>
        </w:rPr>
        <w:t>C</w:t>
      </w:r>
      <w:r w:rsidRPr="00F819C3">
        <w:rPr>
          <w:lang w:val="el-GR"/>
        </w:rPr>
        <w:t>/</w:t>
      </w:r>
      <w:r w:rsidRPr="00F819C3">
        <w:rPr>
          <w:lang w:val="en-US"/>
        </w:rPr>
        <w:t>R</w:t>
      </w:r>
      <w:r w:rsidRPr="00F819C3">
        <w:rPr>
          <w:lang w:val="el-GR"/>
        </w:rPr>
        <w:t xml:space="preserve"> στη Δ/</w:t>
      </w:r>
      <w:proofErr w:type="spellStart"/>
      <w:r w:rsidRPr="00F819C3">
        <w:rPr>
          <w:lang w:val="el-GR"/>
        </w:rPr>
        <w:t>νση</w:t>
      </w:r>
      <w:proofErr w:type="spellEnd"/>
      <w:r w:rsidRPr="00F819C3">
        <w:rPr>
          <w:lang w:val="el-GR"/>
        </w:rPr>
        <w:t xml:space="preserve"> Πληροφορικής στον 4</w:t>
      </w:r>
      <w:r w:rsidRPr="00F819C3">
        <w:rPr>
          <w:vertAlign w:val="superscript"/>
          <w:lang w:val="el-GR"/>
        </w:rPr>
        <w:t>ο</w:t>
      </w:r>
      <w:r w:rsidRPr="00F819C3">
        <w:rPr>
          <w:lang w:val="el-GR"/>
        </w:rPr>
        <w:t xml:space="preserve"> όροφο της Κεντρικής Υπηρεσίας, όπως αναφέρει και ο πίνακας κατανομής εξοπλισμού ανά χώρο και κατηγορία, &amp; </w:t>
      </w:r>
    </w:p>
    <w:p w14:paraId="28AED7DF" w14:textId="4E97E072" w:rsidR="001C4349" w:rsidRDefault="00927323" w:rsidP="001C4349">
      <w:pPr>
        <w:pStyle w:val="aff"/>
        <w:numPr>
          <w:ilvl w:val="0"/>
          <w:numId w:val="82"/>
        </w:numPr>
        <w:suppressAutoHyphens w:val="0"/>
        <w:rPr>
          <w:lang w:val="el-GR"/>
        </w:rPr>
      </w:pPr>
      <w:r>
        <w:rPr>
          <w:lang w:val="el-GR"/>
        </w:rPr>
        <w:t>4</w:t>
      </w:r>
      <w:r w:rsidRPr="00F819C3">
        <w:rPr>
          <w:lang w:val="el-GR"/>
        </w:rPr>
        <w:t xml:space="preserve"> </w:t>
      </w:r>
      <w:r w:rsidR="001C4349" w:rsidRPr="00F819C3">
        <w:rPr>
          <w:lang w:val="el-GR"/>
        </w:rPr>
        <w:t xml:space="preserve">(με δικαίωμα προαίρεσης για αύξηση της ποσότητας σε </w:t>
      </w:r>
      <w:r>
        <w:rPr>
          <w:lang w:val="el-GR"/>
        </w:rPr>
        <w:t>5</w:t>
      </w:r>
      <w:r w:rsidR="001C4349" w:rsidRPr="00F819C3">
        <w:rPr>
          <w:lang w:val="el-GR"/>
        </w:rPr>
        <w:t xml:space="preserve">) </w:t>
      </w:r>
      <w:r w:rsidR="001C4349" w:rsidRPr="00F819C3">
        <w:rPr>
          <w:lang w:val="en-US"/>
        </w:rPr>
        <w:t>Color</w:t>
      </w:r>
      <w:r w:rsidR="001C4349" w:rsidRPr="00F819C3">
        <w:rPr>
          <w:lang w:val="el-GR"/>
        </w:rPr>
        <w:t xml:space="preserve">  </w:t>
      </w:r>
      <w:proofErr w:type="spellStart"/>
      <w:r w:rsidR="001C4349" w:rsidRPr="00F819C3">
        <w:rPr>
          <w:lang w:val="el-GR"/>
        </w:rPr>
        <w:t>πολυμηχανήματα</w:t>
      </w:r>
      <w:proofErr w:type="spellEnd"/>
      <w:r w:rsidR="001C4349" w:rsidRPr="00F819C3">
        <w:rPr>
          <w:lang w:val="el-GR"/>
        </w:rPr>
        <w:t xml:space="preserve"> Α4 (κατηγορία Ε) που θα τοποθετηθούν στα γραφεία </w:t>
      </w:r>
      <w:r>
        <w:rPr>
          <w:lang w:val="el-GR"/>
        </w:rPr>
        <w:t>Διοίκησης</w:t>
      </w:r>
      <w:r w:rsidR="001C4349" w:rsidRPr="00F819C3">
        <w:rPr>
          <w:lang w:val="el-GR"/>
        </w:rPr>
        <w:t xml:space="preserve"> και σε γραφεία της Κεντρικής Υπηρεσίας και των Καταστημάτων που από τη φύση της εργασίας απαιτούν έγχρωμη εκτύπωση, όπως αναφέρει και ο πίνακας κατανομής εξοπλισμού ανά χώρο και κατηγορία.</w:t>
      </w:r>
    </w:p>
    <w:p w14:paraId="0AD0DDE6" w14:textId="77777777" w:rsidR="008E7E81" w:rsidRDefault="008E7E81" w:rsidP="008E7E81">
      <w:pPr>
        <w:pStyle w:val="aff"/>
        <w:suppressAutoHyphens w:val="0"/>
        <w:rPr>
          <w:lang w:val="el-GR"/>
        </w:rPr>
      </w:pPr>
    </w:p>
    <w:p w14:paraId="561C531C" w14:textId="6CD3A610" w:rsidR="00962DAF" w:rsidRPr="0053038F" w:rsidRDefault="008E7E81" w:rsidP="008E7E81">
      <w:pPr>
        <w:pStyle w:val="aff"/>
        <w:suppressAutoHyphens w:val="0"/>
        <w:ind w:left="360"/>
        <w:rPr>
          <w:lang w:val="el-GR"/>
        </w:rPr>
      </w:pPr>
      <w:r>
        <w:rPr>
          <w:lang w:val="el-GR"/>
        </w:rPr>
        <w:t>Ο υ</w:t>
      </w:r>
      <w:r w:rsidR="00962DAF" w:rsidRPr="0053038F">
        <w:rPr>
          <w:lang w:val="el-GR"/>
        </w:rPr>
        <w:t xml:space="preserve">πολογισμός </w:t>
      </w:r>
      <w:r>
        <w:rPr>
          <w:lang w:val="el-GR"/>
        </w:rPr>
        <w:t xml:space="preserve">κόστους στην </w:t>
      </w:r>
      <w:r w:rsidR="00962DAF" w:rsidRPr="0053038F">
        <w:rPr>
          <w:lang w:val="el-GR"/>
        </w:rPr>
        <w:t>οικονομική προσφορά</w:t>
      </w:r>
      <w:r>
        <w:rPr>
          <w:lang w:val="el-GR"/>
        </w:rPr>
        <w:t xml:space="preserve"> θα γίνει</w:t>
      </w:r>
      <w:r w:rsidR="00962DAF" w:rsidRPr="0053038F">
        <w:rPr>
          <w:lang w:val="el-GR"/>
        </w:rPr>
        <w:t xml:space="preserve"> βάσει μηνιαίας παραγωγής </w:t>
      </w:r>
      <w:r w:rsidR="003C6EAC" w:rsidRPr="0059641E">
        <w:rPr>
          <w:lang w:val="el-GR"/>
        </w:rPr>
        <w:t>200</w:t>
      </w:r>
      <w:r w:rsidR="00962DAF" w:rsidRPr="0053038F">
        <w:rPr>
          <w:lang w:val="el-GR"/>
        </w:rPr>
        <w:t xml:space="preserve">.000 ασπρόμαυρων </w:t>
      </w:r>
      <w:r w:rsidR="00927323">
        <w:rPr>
          <w:lang w:val="el-GR"/>
        </w:rPr>
        <w:t xml:space="preserve">όψεων </w:t>
      </w:r>
      <w:r w:rsidR="00962DAF">
        <w:rPr>
          <w:lang w:val="el-GR"/>
        </w:rPr>
        <w:t>σελίδων Α4</w:t>
      </w:r>
      <w:r w:rsidR="00962DAF" w:rsidRPr="0053038F">
        <w:rPr>
          <w:lang w:val="el-GR"/>
        </w:rPr>
        <w:t xml:space="preserve"> και </w:t>
      </w:r>
      <w:r w:rsidR="003C6EAC" w:rsidRPr="0059641E">
        <w:rPr>
          <w:lang w:val="el-GR"/>
        </w:rPr>
        <w:t>5.000</w:t>
      </w:r>
      <w:r w:rsidR="00962DAF" w:rsidRPr="0053038F">
        <w:rPr>
          <w:lang w:val="el-GR"/>
        </w:rPr>
        <w:t xml:space="preserve"> έγχρωμων εκτυπώσεων</w:t>
      </w:r>
      <w:r w:rsidR="00962DAF">
        <w:rPr>
          <w:lang w:val="el-GR"/>
        </w:rPr>
        <w:t xml:space="preserve"> </w:t>
      </w:r>
      <w:r w:rsidR="00927323">
        <w:rPr>
          <w:lang w:val="el-GR"/>
        </w:rPr>
        <w:t xml:space="preserve">όψεων </w:t>
      </w:r>
      <w:r w:rsidR="00962DAF">
        <w:rPr>
          <w:lang w:val="el-GR"/>
        </w:rPr>
        <w:t>σελίδων Α4</w:t>
      </w:r>
      <w:r w:rsidR="00962DAF" w:rsidRPr="0053038F">
        <w:rPr>
          <w:lang w:val="el-GR"/>
        </w:rPr>
        <w:t>.</w:t>
      </w:r>
      <w:r w:rsidR="00927323">
        <w:rPr>
          <w:lang w:val="el-GR"/>
        </w:rPr>
        <w:t xml:space="preserve"> </w:t>
      </w:r>
      <w:r w:rsidR="003C6EAC">
        <w:rPr>
          <w:lang w:val="el-GR"/>
        </w:rPr>
        <w:t>Οι όψεις Α3 θα υπολογίζονται ως 2 όψεις Α4.</w:t>
      </w:r>
    </w:p>
    <w:p w14:paraId="73B3B883" w14:textId="77777777" w:rsidR="00962DAF" w:rsidRPr="00962DAF" w:rsidRDefault="00962DAF" w:rsidP="0053038F">
      <w:pPr>
        <w:suppressAutoHyphens w:val="0"/>
        <w:rPr>
          <w:lang w:val="el-GR"/>
        </w:rPr>
      </w:pPr>
    </w:p>
    <w:p w14:paraId="569C56DC" w14:textId="15D06A3E" w:rsidR="001C4349" w:rsidRPr="00FE1937" w:rsidRDefault="001C4349" w:rsidP="001C4349">
      <w:pPr>
        <w:suppressAutoHyphens w:val="0"/>
        <w:rPr>
          <w:lang w:val="el-GR"/>
        </w:rPr>
      </w:pPr>
      <w:r w:rsidRPr="00633B38">
        <w:rPr>
          <w:lang w:val="el-GR"/>
        </w:rPr>
        <w:t>Η αναλυτική κατανομή εξοπλισμού ανά χώρο και κατηγορία</w:t>
      </w:r>
      <w:r w:rsidRPr="00F819C3">
        <w:rPr>
          <w:lang w:val="el-GR"/>
        </w:rPr>
        <w:t xml:space="preserve"> παρατίθεται στην παράγραφο 1.2.2, στον </w:t>
      </w:r>
      <w:r w:rsidRPr="00F819C3">
        <w:rPr>
          <w:b/>
          <w:bCs/>
          <w:lang w:val="el-GR"/>
        </w:rPr>
        <w:t>Πίνακα 1</w:t>
      </w:r>
      <w:r w:rsidRPr="00633B38">
        <w:rPr>
          <w:lang w:val="el-GR"/>
        </w:rPr>
        <w:t>.</w:t>
      </w:r>
    </w:p>
    <w:p w14:paraId="6FAEEA2F" w14:textId="77777777" w:rsidR="001C4349" w:rsidRDefault="001C4349" w:rsidP="0053038F">
      <w:pPr>
        <w:suppressAutoHyphens w:val="0"/>
        <w:autoSpaceDE w:val="0"/>
        <w:autoSpaceDN w:val="0"/>
        <w:adjustRightInd w:val="0"/>
        <w:spacing w:after="0"/>
        <w:rPr>
          <w:color w:val="000000"/>
          <w:lang w:val="el-GR" w:eastAsia="el-GR"/>
        </w:rPr>
      </w:pPr>
    </w:p>
    <w:p w14:paraId="79D94959" w14:textId="20333880" w:rsidR="00DE2FDF" w:rsidRPr="001823DD" w:rsidRDefault="00DE2FDF" w:rsidP="00DE2FDF">
      <w:pPr>
        <w:spacing w:line="276" w:lineRule="auto"/>
        <w:rPr>
          <w:b/>
          <w:bCs/>
          <w:lang w:val="el-GR"/>
        </w:rPr>
      </w:pPr>
      <w:r>
        <w:rPr>
          <w:b/>
          <w:bCs/>
          <w:lang w:val="el-GR"/>
        </w:rPr>
        <w:t>Σημειώνεται ότι: σ</w:t>
      </w:r>
      <w:r w:rsidRPr="00DC5AF5">
        <w:rPr>
          <w:b/>
          <w:bCs/>
          <w:lang w:val="el-GR"/>
        </w:rPr>
        <w:t xml:space="preserve">την περίπτωση ενεργοποίησης της προαίρεσης για χρονικό διάστημα είκοσι τεσσάρων (24) μηνών και μετά την οριστική παραλαβή της σύμβασης , ο Ανάδοχος </w:t>
      </w:r>
      <w:r w:rsidRPr="00DC5AF5">
        <w:rPr>
          <w:b/>
          <w:bCs/>
          <w:lang w:val="el-GR"/>
        </w:rPr>
        <w:lastRenderedPageBreak/>
        <w:t>υποχρεούται να παραδώσει ΔΩΡΕΑΝ στο Ταμείο Παρακαταθηκών και Δανείων το σύνολο του εξοπλισμού και λογισμικού που αναφέρεται στην παρούσα και τα οποία θα έχουν ήδη χρησιμοποιηθεί στο έργο για την παροχή των υπηρεσιών εκτύπωσης που περιγράφονται στην παρούσα.</w:t>
      </w:r>
    </w:p>
    <w:p w14:paraId="27CD3916" w14:textId="77777777" w:rsidR="00DE2FDF" w:rsidRPr="0053038F" w:rsidRDefault="00DE2FDF" w:rsidP="0053038F">
      <w:pPr>
        <w:suppressAutoHyphens w:val="0"/>
        <w:autoSpaceDE w:val="0"/>
        <w:autoSpaceDN w:val="0"/>
        <w:adjustRightInd w:val="0"/>
        <w:spacing w:after="0"/>
        <w:rPr>
          <w:color w:val="000000"/>
          <w:lang w:val="el-GR" w:eastAsia="el-GR"/>
        </w:rPr>
      </w:pPr>
    </w:p>
    <w:p w14:paraId="21B82F5B" w14:textId="77777777" w:rsidR="008338F0" w:rsidRPr="00A463EA" w:rsidRDefault="00B256BC" w:rsidP="00AD09C2">
      <w:pPr>
        <w:pStyle w:val="4"/>
        <w:numPr>
          <w:ilvl w:val="1"/>
          <w:numId w:val="26"/>
        </w:numPr>
        <w:ind w:hanging="306"/>
        <w:rPr>
          <w:rFonts w:cs="Tahoma"/>
          <w:szCs w:val="22"/>
          <w:lang w:val="el-GR"/>
        </w:rPr>
      </w:pPr>
      <w:bookmarkStart w:id="739" w:name="_Toc120548971"/>
      <w:bookmarkStart w:id="740" w:name="_Toc121583157"/>
      <w:bookmarkStart w:id="741" w:name="_Toc122101264"/>
      <w:bookmarkStart w:id="742" w:name="_Toc97194340"/>
      <w:bookmarkStart w:id="743" w:name="_Toc183170182"/>
      <w:bookmarkEnd w:id="739"/>
      <w:bookmarkEnd w:id="740"/>
      <w:bookmarkEnd w:id="741"/>
      <w:r w:rsidRPr="00A463EA">
        <w:rPr>
          <w:rFonts w:cs="Tahoma"/>
          <w:szCs w:val="22"/>
          <w:lang w:val="el-GR"/>
        </w:rPr>
        <w:t>Σκοπός και Στόχοι της Σύμβασης</w:t>
      </w:r>
      <w:bookmarkEnd w:id="742"/>
      <w:bookmarkEnd w:id="743"/>
    </w:p>
    <w:p w14:paraId="34D9DA48" w14:textId="5A6AFB4E" w:rsidR="000E046F" w:rsidRPr="000733A4" w:rsidRDefault="000E046F" w:rsidP="00D92654">
      <w:pPr>
        <w:suppressAutoHyphens w:val="0"/>
        <w:autoSpaceDE w:val="0"/>
        <w:autoSpaceDN w:val="0"/>
        <w:adjustRightInd w:val="0"/>
        <w:spacing w:after="0"/>
        <w:rPr>
          <w:color w:val="000000"/>
          <w:lang w:val="el-GR" w:eastAsia="el-GR"/>
        </w:rPr>
      </w:pPr>
      <w:bookmarkStart w:id="744" w:name="_Toc97195379"/>
      <w:bookmarkStart w:id="745" w:name="_Toc97195548"/>
      <w:bookmarkEnd w:id="744"/>
      <w:bookmarkEnd w:id="745"/>
      <w:r w:rsidRPr="000733A4">
        <w:rPr>
          <w:color w:val="000000"/>
          <w:lang w:val="el-GR" w:eastAsia="el-GR"/>
        </w:rPr>
        <w:t xml:space="preserve">Σκοπός της υπό ανάθεσης σύβασης είναι η εξοικονόμηση πόρων </w:t>
      </w:r>
      <w:r w:rsidR="00801675">
        <w:rPr>
          <w:color w:val="000000"/>
          <w:lang w:val="el-GR" w:eastAsia="el-GR"/>
        </w:rPr>
        <w:t xml:space="preserve">και η </w:t>
      </w:r>
      <w:r w:rsidRPr="000733A4">
        <w:rPr>
          <w:color w:val="000000"/>
          <w:lang w:val="el-GR" w:eastAsia="el-GR"/>
        </w:rPr>
        <w:t xml:space="preserve">μείωση του κόστους των εκτυπωτικών λειτουργιών </w:t>
      </w:r>
      <w:r w:rsidR="00D92654" w:rsidRPr="000733A4">
        <w:rPr>
          <w:color w:val="000000"/>
          <w:lang w:val="el-GR" w:eastAsia="el-GR"/>
        </w:rPr>
        <w:t>του Τ.Π.&amp;Δ.</w:t>
      </w:r>
      <w:r w:rsidRPr="000733A4">
        <w:rPr>
          <w:color w:val="000000"/>
          <w:lang w:val="el-GR" w:eastAsia="el-GR"/>
        </w:rPr>
        <w:t xml:space="preserve">: </w:t>
      </w:r>
    </w:p>
    <w:p w14:paraId="2497D313"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αναβάθμιση του εκτυπωτικού εξοπλισμού και των υπηρεσιών εκτύπωσης, αντιγραφής και σάρωσης εγγράφων </w:t>
      </w:r>
      <w:r w:rsidR="00D92654" w:rsidRPr="000733A4">
        <w:rPr>
          <w:color w:val="000000"/>
          <w:lang w:val="el-GR" w:eastAsia="el-GR"/>
        </w:rPr>
        <w:t>του Τ.Π.&amp;Δ.</w:t>
      </w:r>
      <w:r w:rsidRPr="000733A4">
        <w:rPr>
          <w:color w:val="000000"/>
          <w:lang w:val="el-GR" w:eastAsia="el-GR"/>
        </w:rPr>
        <w:t xml:space="preserve">, </w:t>
      </w:r>
    </w:p>
    <w:p w14:paraId="6F894E5A"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μείωση των διαφορετικών τύπων του υφιστάμενου παλαιού εκτυπωτικού εξοπλισμού και των διαφορετικών ανταλλακτικών και αναλωσίμων που απαιτούνται για την λειτουργία του, </w:t>
      </w:r>
    </w:p>
    <w:p w14:paraId="018FB35B"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ενιαία τιμολόγηση των υπηρεσιών εκτύπωσης, </w:t>
      </w:r>
    </w:p>
    <w:p w14:paraId="00E069D4"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βελτιστοποίηση των διαδικασιών και η ελαχιστοποίηση του κόστους διαχείρισης των εκτυπώσεων, </w:t>
      </w:r>
    </w:p>
    <w:p w14:paraId="3C488D3C"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απελευθέρωση ανθρωπίνων πόρων για την υποστήριξη άλλων έργων και δράσεων </w:t>
      </w:r>
      <w:r w:rsidR="00D92654" w:rsidRPr="000733A4">
        <w:rPr>
          <w:color w:val="000000"/>
          <w:lang w:val="el-GR" w:eastAsia="el-GR"/>
        </w:rPr>
        <w:t>του Τ.Π.&amp;Δ.</w:t>
      </w:r>
      <w:r w:rsidRPr="000733A4">
        <w:rPr>
          <w:color w:val="000000"/>
          <w:lang w:val="el-GR" w:eastAsia="el-GR"/>
        </w:rPr>
        <w:t xml:space="preserve">, </w:t>
      </w:r>
    </w:p>
    <w:p w14:paraId="465F0402" w14:textId="77777777" w:rsidR="000E046F" w:rsidRPr="000733A4" w:rsidRDefault="000E046F" w:rsidP="000733A4">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 xml:space="preserve">η μείωση χρήσης χαρτιού μέσω της εφαρμογής εκτύπωσης διπλής όψης και νέων τεχνολογιών όπως </w:t>
      </w:r>
      <w:proofErr w:type="spellStart"/>
      <w:r w:rsidRPr="000733A4">
        <w:rPr>
          <w:color w:val="000000"/>
          <w:lang w:val="el-GR" w:eastAsia="el-GR"/>
        </w:rPr>
        <w:t>Scan</w:t>
      </w:r>
      <w:proofErr w:type="spellEnd"/>
      <w:r w:rsidRPr="000733A4">
        <w:rPr>
          <w:color w:val="000000"/>
          <w:lang w:val="el-GR" w:eastAsia="el-GR"/>
        </w:rPr>
        <w:t xml:space="preserve"> </w:t>
      </w:r>
      <w:proofErr w:type="spellStart"/>
      <w:r w:rsidRPr="000733A4">
        <w:rPr>
          <w:color w:val="000000"/>
          <w:lang w:val="el-GR" w:eastAsia="el-GR"/>
        </w:rPr>
        <w:t>to</w:t>
      </w:r>
      <w:proofErr w:type="spellEnd"/>
      <w:r w:rsidRPr="000733A4">
        <w:rPr>
          <w:color w:val="000000"/>
          <w:lang w:val="el-GR" w:eastAsia="el-GR"/>
        </w:rPr>
        <w:t xml:space="preserve"> email, Fax </w:t>
      </w:r>
      <w:proofErr w:type="spellStart"/>
      <w:r w:rsidRPr="000733A4">
        <w:rPr>
          <w:color w:val="000000"/>
          <w:lang w:val="el-GR" w:eastAsia="el-GR"/>
        </w:rPr>
        <w:t>to</w:t>
      </w:r>
      <w:proofErr w:type="spellEnd"/>
      <w:r w:rsidRPr="000733A4">
        <w:rPr>
          <w:color w:val="000000"/>
          <w:lang w:val="el-GR" w:eastAsia="el-GR"/>
        </w:rPr>
        <w:t xml:space="preserve"> email </w:t>
      </w:r>
      <w:proofErr w:type="spellStart"/>
      <w:r w:rsidRPr="000733A4">
        <w:rPr>
          <w:color w:val="000000"/>
          <w:lang w:val="el-GR" w:eastAsia="el-GR"/>
        </w:rPr>
        <w:t>κλπ</w:t>
      </w:r>
      <w:proofErr w:type="spellEnd"/>
      <w:r w:rsidRPr="000733A4">
        <w:rPr>
          <w:color w:val="000000"/>
          <w:lang w:val="el-GR" w:eastAsia="el-GR"/>
        </w:rPr>
        <w:t xml:space="preserve">, </w:t>
      </w:r>
    </w:p>
    <w:p w14:paraId="35D3C73C" w14:textId="07E2EBDA" w:rsidR="00633B38" w:rsidRDefault="000E046F" w:rsidP="0053038F">
      <w:pPr>
        <w:pStyle w:val="aff"/>
        <w:numPr>
          <w:ilvl w:val="0"/>
          <w:numId w:val="7"/>
        </w:numPr>
        <w:suppressAutoHyphens w:val="0"/>
        <w:autoSpaceDE w:val="0"/>
        <w:autoSpaceDN w:val="0"/>
        <w:adjustRightInd w:val="0"/>
        <w:spacing w:after="192"/>
        <w:rPr>
          <w:color w:val="000000"/>
          <w:lang w:val="el-GR" w:eastAsia="el-GR"/>
        </w:rPr>
      </w:pPr>
      <w:r w:rsidRPr="00633B38">
        <w:rPr>
          <w:color w:val="000000"/>
          <w:lang w:val="el-GR" w:eastAsia="el-GR"/>
        </w:rPr>
        <w:t xml:space="preserve">η μεγιστοποίηση της διαθεσιμότητας του εκτυπωτικού εξοπλισμού και η εξασφάλιση της ομαλής και απρόσκοπτης λειτουργίας του, </w:t>
      </w:r>
    </w:p>
    <w:p w14:paraId="62585521" w14:textId="1B62BC05" w:rsidR="000E046F" w:rsidRDefault="000E046F" w:rsidP="0053038F">
      <w:pPr>
        <w:pStyle w:val="aff"/>
        <w:numPr>
          <w:ilvl w:val="0"/>
          <w:numId w:val="7"/>
        </w:numPr>
        <w:suppressAutoHyphens w:val="0"/>
        <w:autoSpaceDE w:val="0"/>
        <w:autoSpaceDN w:val="0"/>
        <w:adjustRightInd w:val="0"/>
        <w:spacing w:after="192"/>
        <w:rPr>
          <w:color w:val="000000"/>
          <w:lang w:val="el-GR" w:eastAsia="el-GR"/>
        </w:rPr>
      </w:pPr>
      <w:r w:rsidRPr="000733A4">
        <w:rPr>
          <w:color w:val="000000"/>
          <w:lang w:val="el-GR" w:eastAsia="el-GR"/>
        </w:rPr>
        <w:t>η συνεχής διαθεσιμότητα δεδομένων για τη διαμόρφωση και λήψη διοικητικών αποφάσεων.</w:t>
      </w:r>
    </w:p>
    <w:p w14:paraId="21C4AFAB" w14:textId="66A55565" w:rsidR="00A606F6" w:rsidRPr="0053038F" w:rsidRDefault="00A606F6" w:rsidP="0053038F">
      <w:pPr>
        <w:rPr>
          <w:color w:val="000000"/>
          <w:lang w:val="el-GR" w:eastAsia="el-GR"/>
        </w:rPr>
      </w:pPr>
      <w:r w:rsidRPr="0053038F">
        <w:rPr>
          <w:color w:val="000000"/>
          <w:lang w:val="el-GR" w:eastAsia="el-GR"/>
        </w:rPr>
        <w:t xml:space="preserve">Το προτεινόμενο έργο αναμένεται να προσφέρει μόνιμη λύση σε χρόνια προβλήματα στη λειτουργία του Ταμείου Παρακαταθηκών &amp; Δανείων που προέρχονται από την παλαιότητα, την πολυμορφία, την κακή συντήρηση και χρήση, τις γραφειοκρατικές εμπλοκές, τα μεγάλα κόστη συντήρησης </w:t>
      </w:r>
      <w:proofErr w:type="spellStart"/>
      <w:r w:rsidRPr="0053038F">
        <w:rPr>
          <w:color w:val="000000"/>
          <w:lang w:val="el-GR" w:eastAsia="el-GR"/>
        </w:rPr>
        <w:t>κλπ</w:t>
      </w:r>
      <w:proofErr w:type="spellEnd"/>
      <w:r w:rsidRPr="0053038F">
        <w:rPr>
          <w:color w:val="000000"/>
          <w:lang w:val="el-GR" w:eastAsia="el-GR"/>
        </w:rPr>
        <w:t xml:space="preserve">, που αφορούν στο εκτυπωτικό του έργο. Επιπλέον θα δώσει τρόπους για την εύκολη ψηφιοποίηση εγγράφων με σκοπό τη μείωση όγκων αποθήκευσης και χρόνου αναζήτησης με τελικό στόχο την απλούστευση διαδικασιών προς όφελος της ποιότητας εργασίας των εργαζομένων, της ικανοποίησης των απαιτήσεων της Διοίκησης αλλά κυρίως της εξυπηρέτησης των </w:t>
      </w:r>
      <w:proofErr w:type="spellStart"/>
      <w:r w:rsidRPr="0053038F">
        <w:rPr>
          <w:color w:val="000000"/>
          <w:lang w:val="el-GR" w:eastAsia="el-GR"/>
        </w:rPr>
        <w:t>συναλλασσομένων</w:t>
      </w:r>
      <w:proofErr w:type="spellEnd"/>
      <w:r w:rsidRPr="0053038F">
        <w:rPr>
          <w:color w:val="000000"/>
          <w:lang w:val="el-GR" w:eastAsia="el-GR"/>
        </w:rPr>
        <w:t xml:space="preserve"> με αυτό. </w:t>
      </w:r>
    </w:p>
    <w:p w14:paraId="647F3AD7" w14:textId="07326BDE" w:rsidR="00A606F6" w:rsidRDefault="00A606F6" w:rsidP="00D92654">
      <w:pPr>
        <w:rPr>
          <w:rFonts w:eastAsia="SimSun"/>
          <w:lang w:val="el-GR"/>
        </w:rPr>
      </w:pPr>
    </w:p>
    <w:p w14:paraId="3460E7E9" w14:textId="7A6F99B6" w:rsidR="00633B38" w:rsidRDefault="00633B38" w:rsidP="00D92654">
      <w:pPr>
        <w:rPr>
          <w:rFonts w:eastAsia="SimSun"/>
          <w:lang w:val="el-GR"/>
        </w:rPr>
      </w:pPr>
      <w:r>
        <w:rPr>
          <w:rFonts w:eastAsia="SimSun"/>
          <w:lang w:val="el-GR"/>
        </w:rPr>
        <w:t>Στον Πίνακα που ακολουθεί αναφέρονται οι διαδικασίες του ΤΠ&amp;Δ, οι οποίες μέσω του παρόντος έργου αναμένεται να βελτιωθούν:</w:t>
      </w:r>
    </w:p>
    <w:p w14:paraId="2668E2BD" w14:textId="0F41F97E" w:rsidR="00633B38" w:rsidRDefault="00633B38" w:rsidP="00D92654">
      <w:pPr>
        <w:rPr>
          <w:rFonts w:eastAsia="SimSun"/>
          <w:lang w:val="el-GR"/>
        </w:rPr>
      </w:pPr>
    </w:p>
    <w:p w14:paraId="690685A9" w14:textId="5EDBC483" w:rsidR="00633B38" w:rsidRPr="0053038F" w:rsidRDefault="00633B38" w:rsidP="00633B38">
      <w:pPr>
        <w:jc w:val="center"/>
        <w:rPr>
          <w:lang w:val="el-GR"/>
        </w:rPr>
      </w:pPr>
      <w:r w:rsidRPr="0053038F">
        <w:rPr>
          <w:b/>
          <w:lang w:val="el-GR"/>
        </w:rPr>
        <w:t>Π</w:t>
      </w:r>
      <w:r>
        <w:rPr>
          <w:b/>
          <w:lang w:val="el-GR"/>
        </w:rPr>
        <w:t xml:space="preserve">ίνακας 3. </w:t>
      </w:r>
      <w:r w:rsidRPr="0053038F">
        <w:rPr>
          <w:b/>
          <w:lang w:val="el-GR"/>
        </w:rPr>
        <w:t xml:space="preserve">ΔΙΑΔΙΚΑΣΙΕΣ ΤΟΥ ΤΠΔ ΠΟΥ ΘΑ ΒΕΛΤΙΩΘΟΥΝ ΜΕ ΤΗ ΛΕΙΤΟΥΡΓΙΑ ΤΟΥ </w:t>
      </w:r>
      <w:r w:rsidRPr="0053038F">
        <w:rPr>
          <w:b/>
        </w:rPr>
        <w:t>MPS</w:t>
      </w:r>
    </w:p>
    <w:tbl>
      <w:tblPr>
        <w:tblStyle w:val="aff0"/>
        <w:tblW w:w="0" w:type="auto"/>
        <w:tblLook w:val="04A0" w:firstRow="1" w:lastRow="0" w:firstColumn="1" w:lastColumn="0" w:noHBand="0" w:noVBand="1"/>
      </w:tblPr>
      <w:tblGrid>
        <w:gridCol w:w="649"/>
        <w:gridCol w:w="2069"/>
        <w:gridCol w:w="2432"/>
        <w:gridCol w:w="2397"/>
        <w:gridCol w:w="2081"/>
      </w:tblGrid>
      <w:tr w:rsidR="00633B38" w:rsidRPr="00657346" w14:paraId="1FC71312" w14:textId="77777777" w:rsidTr="0053038F">
        <w:trPr>
          <w:tblHeader/>
        </w:trPr>
        <w:tc>
          <w:tcPr>
            <w:tcW w:w="657" w:type="dxa"/>
            <w:shd w:val="pct15" w:color="auto" w:fill="auto"/>
            <w:vAlign w:val="center"/>
          </w:tcPr>
          <w:p w14:paraId="298BF4F0" w14:textId="77777777" w:rsidR="00633B38" w:rsidRPr="0053038F" w:rsidRDefault="00633B38" w:rsidP="0015066F">
            <w:pPr>
              <w:jc w:val="center"/>
              <w:rPr>
                <w:b/>
                <w:bCs/>
                <w:sz w:val="18"/>
                <w:szCs w:val="18"/>
              </w:rPr>
            </w:pPr>
            <w:r w:rsidRPr="0053038F">
              <w:rPr>
                <w:b/>
                <w:bCs/>
                <w:sz w:val="18"/>
                <w:szCs w:val="18"/>
              </w:rPr>
              <w:t>Α/Α</w:t>
            </w:r>
          </w:p>
        </w:tc>
        <w:tc>
          <w:tcPr>
            <w:tcW w:w="2115" w:type="dxa"/>
            <w:shd w:val="pct15" w:color="auto" w:fill="auto"/>
            <w:vAlign w:val="center"/>
          </w:tcPr>
          <w:p w14:paraId="79405D6C" w14:textId="77777777" w:rsidR="00633B38" w:rsidRPr="0053038F" w:rsidRDefault="00633B38" w:rsidP="0015066F">
            <w:pPr>
              <w:jc w:val="center"/>
              <w:rPr>
                <w:b/>
                <w:bCs/>
                <w:sz w:val="18"/>
                <w:szCs w:val="18"/>
              </w:rPr>
            </w:pPr>
            <w:r w:rsidRPr="0053038F">
              <w:rPr>
                <w:b/>
                <w:bCs/>
                <w:sz w:val="18"/>
                <w:szCs w:val="18"/>
              </w:rPr>
              <w:t>ΔΙΑΔΙΚΑΣΙΑ</w:t>
            </w:r>
          </w:p>
        </w:tc>
        <w:tc>
          <w:tcPr>
            <w:tcW w:w="2489" w:type="dxa"/>
            <w:shd w:val="pct15" w:color="auto" w:fill="auto"/>
            <w:vAlign w:val="center"/>
          </w:tcPr>
          <w:p w14:paraId="354CE7F4" w14:textId="77777777" w:rsidR="00633B38" w:rsidRPr="0053038F" w:rsidRDefault="00633B38" w:rsidP="0015066F">
            <w:pPr>
              <w:jc w:val="center"/>
              <w:rPr>
                <w:b/>
                <w:bCs/>
                <w:sz w:val="18"/>
                <w:szCs w:val="18"/>
              </w:rPr>
            </w:pPr>
            <w:r w:rsidRPr="0053038F">
              <w:rPr>
                <w:b/>
                <w:bCs/>
                <w:sz w:val="18"/>
                <w:szCs w:val="18"/>
              </w:rPr>
              <w:t>ΠΑΡΟΥΣΑ ΚΑΤΑΣΤΑΣΗ</w:t>
            </w:r>
          </w:p>
        </w:tc>
        <w:tc>
          <w:tcPr>
            <w:tcW w:w="2453" w:type="dxa"/>
            <w:shd w:val="pct15" w:color="auto" w:fill="auto"/>
            <w:vAlign w:val="center"/>
          </w:tcPr>
          <w:p w14:paraId="626B4EE2" w14:textId="77777777" w:rsidR="00633B38" w:rsidRPr="0053038F" w:rsidRDefault="00633B38" w:rsidP="0015066F">
            <w:pPr>
              <w:jc w:val="center"/>
              <w:rPr>
                <w:b/>
                <w:bCs/>
                <w:sz w:val="18"/>
                <w:szCs w:val="18"/>
                <w:lang w:val="el-GR"/>
              </w:rPr>
            </w:pPr>
            <w:r w:rsidRPr="0053038F">
              <w:rPr>
                <w:b/>
                <w:bCs/>
                <w:sz w:val="18"/>
                <w:szCs w:val="18"/>
                <w:lang w:val="el-GR"/>
              </w:rPr>
              <w:t xml:space="preserve">ΚΑΤΑΣΤΑΣΗ ΜΕΤΑ ΤΗ ΛΕΙΤΟΥΡΓΙΑ ΤΟΥ </w:t>
            </w:r>
            <w:r w:rsidRPr="0053038F">
              <w:rPr>
                <w:b/>
                <w:bCs/>
                <w:sz w:val="18"/>
                <w:szCs w:val="18"/>
                <w:lang w:val="en-US"/>
              </w:rPr>
              <w:t>MPS</w:t>
            </w:r>
          </w:p>
        </w:tc>
        <w:tc>
          <w:tcPr>
            <w:tcW w:w="2140" w:type="dxa"/>
            <w:shd w:val="pct15" w:color="auto" w:fill="auto"/>
            <w:vAlign w:val="center"/>
          </w:tcPr>
          <w:p w14:paraId="49BE2CBC" w14:textId="77777777" w:rsidR="00633B38" w:rsidRPr="0053038F" w:rsidRDefault="00633B38" w:rsidP="0015066F">
            <w:pPr>
              <w:jc w:val="center"/>
              <w:rPr>
                <w:b/>
                <w:bCs/>
                <w:sz w:val="18"/>
                <w:szCs w:val="18"/>
              </w:rPr>
            </w:pPr>
            <w:r w:rsidRPr="0053038F">
              <w:rPr>
                <w:b/>
                <w:bCs/>
                <w:sz w:val="18"/>
                <w:szCs w:val="18"/>
              </w:rPr>
              <w:t>ΣΧΟΛΙΑ</w:t>
            </w:r>
          </w:p>
        </w:tc>
      </w:tr>
      <w:tr w:rsidR="00633B38" w:rsidRPr="005564F5" w14:paraId="207F5093" w14:textId="77777777" w:rsidTr="0053038F">
        <w:tc>
          <w:tcPr>
            <w:tcW w:w="657" w:type="dxa"/>
            <w:vAlign w:val="center"/>
          </w:tcPr>
          <w:p w14:paraId="33336D29" w14:textId="77777777" w:rsidR="00633B38" w:rsidRPr="0053038F" w:rsidRDefault="00633B38" w:rsidP="0015066F">
            <w:pPr>
              <w:jc w:val="center"/>
              <w:rPr>
                <w:sz w:val="18"/>
                <w:szCs w:val="18"/>
              </w:rPr>
            </w:pPr>
            <w:r w:rsidRPr="0053038F">
              <w:rPr>
                <w:sz w:val="18"/>
                <w:szCs w:val="18"/>
              </w:rPr>
              <w:t>1</w:t>
            </w:r>
          </w:p>
        </w:tc>
        <w:tc>
          <w:tcPr>
            <w:tcW w:w="2115" w:type="dxa"/>
            <w:vAlign w:val="center"/>
          </w:tcPr>
          <w:p w14:paraId="56EF8CA5" w14:textId="77777777" w:rsidR="00633B38" w:rsidRPr="0053038F" w:rsidRDefault="00633B38" w:rsidP="0015066F">
            <w:pPr>
              <w:jc w:val="center"/>
              <w:rPr>
                <w:sz w:val="18"/>
                <w:szCs w:val="18"/>
              </w:rPr>
            </w:pPr>
            <w:proofErr w:type="spellStart"/>
            <w:r w:rsidRPr="0053038F">
              <w:rPr>
                <w:sz w:val="18"/>
                <w:szCs w:val="18"/>
              </w:rPr>
              <w:t>Δι</w:t>
            </w:r>
            <w:proofErr w:type="spellEnd"/>
            <w:r w:rsidRPr="0053038F">
              <w:rPr>
                <w:sz w:val="18"/>
                <w:szCs w:val="18"/>
              </w:rPr>
              <w:t>αγωνισμοί π</w:t>
            </w:r>
            <w:proofErr w:type="spellStart"/>
            <w:r w:rsidRPr="0053038F">
              <w:rPr>
                <w:sz w:val="18"/>
                <w:szCs w:val="18"/>
              </w:rPr>
              <w:t>ρομηθειών</w:t>
            </w:r>
            <w:proofErr w:type="spellEnd"/>
            <w:r w:rsidRPr="0053038F">
              <w:rPr>
                <w:sz w:val="18"/>
                <w:szCs w:val="18"/>
              </w:rPr>
              <w:t xml:space="preserve"> &amp; </w:t>
            </w:r>
            <w:r w:rsidRPr="0053038F">
              <w:rPr>
                <w:sz w:val="18"/>
                <w:szCs w:val="18"/>
                <w:lang w:val="en-US"/>
              </w:rPr>
              <w:t xml:space="preserve">leasing </w:t>
            </w:r>
            <w:proofErr w:type="spellStart"/>
            <w:r w:rsidRPr="0053038F">
              <w:rPr>
                <w:sz w:val="18"/>
                <w:szCs w:val="18"/>
              </w:rPr>
              <w:t>εξο</w:t>
            </w:r>
            <w:proofErr w:type="spellEnd"/>
            <w:r w:rsidRPr="0053038F">
              <w:rPr>
                <w:sz w:val="18"/>
                <w:szCs w:val="18"/>
              </w:rPr>
              <w:t>πλισμού</w:t>
            </w:r>
          </w:p>
        </w:tc>
        <w:tc>
          <w:tcPr>
            <w:tcW w:w="2489" w:type="dxa"/>
            <w:vAlign w:val="center"/>
          </w:tcPr>
          <w:p w14:paraId="3EF36C1C" w14:textId="77777777" w:rsidR="00633B38" w:rsidRPr="0053038F" w:rsidRDefault="00633B38" w:rsidP="0015066F">
            <w:pPr>
              <w:jc w:val="center"/>
              <w:rPr>
                <w:sz w:val="18"/>
                <w:szCs w:val="18"/>
                <w:lang w:val="el-GR"/>
              </w:rPr>
            </w:pPr>
            <w:r w:rsidRPr="0053038F">
              <w:rPr>
                <w:sz w:val="18"/>
                <w:szCs w:val="18"/>
                <w:lang w:val="el-GR"/>
              </w:rPr>
              <w:t>Ετήσιοι διαγωνισμοί για φωτοτυπικά, εκτυπωτές (</w:t>
            </w:r>
            <w:r w:rsidRPr="0053038F">
              <w:rPr>
                <w:sz w:val="18"/>
                <w:szCs w:val="18"/>
                <w:lang w:val="en-US"/>
              </w:rPr>
              <w:t>matrix</w:t>
            </w:r>
            <w:r w:rsidRPr="0053038F">
              <w:rPr>
                <w:sz w:val="18"/>
                <w:szCs w:val="18"/>
                <w:lang w:val="el-GR"/>
              </w:rPr>
              <w:t xml:space="preserve"> &amp; </w:t>
            </w:r>
            <w:r w:rsidRPr="0053038F">
              <w:rPr>
                <w:sz w:val="18"/>
                <w:szCs w:val="18"/>
                <w:lang w:val="en-US"/>
              </w:rPr>
              <w:t>laser</w:t>
            </w:r>
            <w:r w:rsidRPr="0053038F">
              <w:rPr>
                <w:sz w:val="18"/>
                <w:szCs w:val="18"/>
                <w:lang w:val="el-GR"/>
              </w:rPr>
              <w:t xml:space="preserve">), σαρωτές, </w:t>
            </w:r>
            <w:r w:rsidRPr="0053038F">
              <w:rPr>
                <w:sz w:val="18"/>
                <w:szCs w:val="18"/>
                <w:lang w:val="en-US"/>
              </w:rPr>
              <w:t>fax</w:t>
            </w:r>
          </w:p>
        </w:tc>
        <w:tc>
          <w:tcPr>
            <w:tcW w:w="2453" w:type="dxa"/>
            <w:vAlign w:val="center"/>
          </w:tcPr>
          <w:p w14:paraId="1B8743AB" w14:textId="77777777" w:rsidR="00633B38" w:rsidRPr="0053038F" w:rsidRDefault="00633B38" w:rsidP="0015066F">
            <w:pPr>
              <w:jc w:val="center"/>
              <w:rPr>
                <w:sz w:val="18"/>
                <w:szCs w:val="18"/>
                <w:lang w:val="el-GR"/>
              </w:rPr>
            </w:pPr>
            <w:r w:rsidRPr="0053038F">
              <w:rPr>
                <w:sz w:val="18"/>
                <w:szCs w:val="18"/>
                <w:lang w:val="el-GR"/>
              </w:rPr>
              <w:t xml:space="preserve">Κανένας διαγωνισμός για όλη τη διάρκεια ισχύος της σύμβασης του </w:t>
            </w:r>
            <w:r w:rsidRPr="0053038F">
              <w:rPr>
                <w:sz w:val="18"/>
                <w:szCs w:val="18"/>
                <w:lang w:val="en-US"/>
              </w:rPr>
              <w:t>MPS</w:t>
            </w:r>
            <w:r w:rsidRPr="0053038F">
              <w:rPr>
                <w:sz w:val="18"/>
                <w:szCs w:val="18"/>
                <w:lang w:val="el-GR"/>
              </w:rPr>
              <w:t xml:space="preserve"> (εξαιρείται ο εξοπλισμός της παραγράφου 2 των παρατηρήσεων του πίνακα Ι παραπάνω)</w:t>
            </w:r>
          </w:p>
        </w:tc>
        <w:tc>
          <w:tcPr>
            <w:tcW w:w="2140" w:type="dxa"/>
            <w:vAlign w:val="center"/>
          </w:tcPr>
          <w:p w14:paraId="2F3BB444" w14:textId="77777777" w:rsidR="00633B38" w:rsidRPr="0053038F" w:rsidRDefault="00633B38" w:rsidP="0015066F">
            <w:pPr>
              <w:jc w:val="center"/>
              <w:rPr>
                <w:sz w:val="18"/>
                <w:szCs w:val="18"/>
                <w:lang w:val="el-GR"/>
              </w:rPr>
            </w:pPr>
            <w:r w:rsidRPr="0053038F">
              <w:rPr>
                <w:sz w:val="18"/>
                <w:szCs w:val="18"/>
                <w:lang w:val="el-GR"/>
              </w:rPr>
              <w:t xml:space="preserve">Εξοικονόμηση χρόνου σε υπηρεσίες Προμηθειών, Πληροφορικής, Τεχνικών Υπηρεσιών, Διαχείρισης, Επιτροπών Διενέργειας και </w:t>
            </w:r>
            <w:r w:rsidRPr="0053038F">
              <w:rPr>
                <w:sz w:val="18"/>
                <w:szCs w:val="18"/>
                <w:lang w:val="el-GR"/>
              </w:rPr>
              <w:lastRenderedPageBreak/>
              <w:t xml:space="preserve">Επιτροπών Παραλαβής </w:t>
            </w:r>
            <w:proofErr w:type="spellStart"/>
            <w:r w:rsidRPr="0053038F">
              <w:rPr>
                <w:sz w:val="18"/>
                <w:szCs w:val="18"/>
                <w:lang w:val="el-GR"/>
              </w:rPr>
              <w:t>κλπ</w:t>
            </w:r>
            <w:proofErr w:type="spellEnd"/>
          </w:p>
        </w:tc>
      </w:tr>
      <w:tr w:rsidR="00633B38" w:rsidRPr="005564F5" w14:paraId="43E0946C" w14:textId="77777777" w:rsidTr="0053038F">
        <w:tc>
          <w:tcPr>
            <w:tcW w:w="657" w:type="dxa"/>
            <w:vAlign w:val="center"/>
          </w:tcPr>
          <w:p w14:paraId="4F42CFE6" w14:textId="77777777" w:rsidR="00633B38" w:rsidRPr="0053038F" w:rsidRDefault="00633B38" w:rsidP="0015066F">
            <w:pPr>
              <w:jc w:val="center"/>
              <w:rPr>
                <w:sz w:val="18"/>
                <w:szCs w:val="18"/>
              </w:rPr>
            </w:pPr>
            <w:r w:rsidRPr="0053038F">
              <w:rPr>
                <w:sz w:val="18"/>
                <w:szCs w:val="18"/>
              </w:rPr>
              <w:lastRenderedPageBreak/>
              <w:t>2</w:t>
            </w:r>
          </w:p>
        </w:tc>
        <w:tc>
          <w:tcPr>
            <w:tcW w:w="2115" w:type="dxa"/>
            <w:vAlign w:val="center"/>
          </w:tcPr>
          <w:p w14:paraId="512E82BF" w14:textId="77777777" w:rsidR="00633B38" w:rsidRPr="0053038F" w:rsidRDefault="00633B38" w:rsidP="0015066F">
            <w:pPr>
              <w:jc w:val="center"/>
              <w:rPr>
                <w:sz w:val="18"/>
                <w:szCs w:val="18"/>
              </w:rPr>
            </w:pPr>
            <w:proofErr w:type="spellStart"/>
            <w:r w:rsidRPr="0053038F">
              <w:rPr>
                <w:sz w:val="18"/>
                <w:szCs w:val="18"/>
              </w:rPr>
              <w:t>Δι</w:t>
            </w:r>
            <w:proofErr w:type="spellEnd"/>
            <w:r w:rsidRPr="0053038F">
              <w:rPr>
                <w:sz w:val="18"/>
                <w:szCs w:val="18"/>
              </w:rPr>
              <w:t>αγωνισμοί π</w:t>
            </w:r>
            <w:proofErr w:type="spellStart"/>
            <w:r w:rsidRPr="0053038F">
              <w:rPr>
                <w:sz w:val="18"/>
                <w:szCs w:val="18"/>
              </w:rPr>
              <w:t>ρομηθειών</w:t>
            </w:r>
            <w:proofErr w:type="spellEnd"/>
            <w:r w:rsidRPr="0053038F">
              <w:rPr>
                <w:sz w:val="18"/>
                <w:szCs w:val="18"/>
              </w:rPr>
              <w:t xml:space="preserve"> ανα</w:t>
            </w:r>
            <w:proofErr w:type="spellStart"/>
            <w:r w:rsidRPr="0053038F">
              <w:rPr>
                <w:sz w:val="18"/>
                <w:szCs w:val="18"/>
              </w:rPr>
              <w:t>λωσίμων</w:t>
            </w:r>
            <w:proofErr w:type="spellEnd"/>
          </w:p>
        </w:tc>
        <w:tc>
          <w:tcPr>
            <w:tcW w:w="2489" w:type="dxa"/>
            <w:vAlign w:val="center"/>
          </w:tcPr>
          <w:p w14:paraId="005AAB36" w14:textId="0CF4DD3A" w:rsidR="00633B38" w:rsidRPr="0053038F" w:rsidRDefault="00633B38" w:rsidP="0015066F">
            <w:pPr>
              <w:jc w:val="center"/>
              <w:rPr>
                <w:sz w:val="18"/>
                <w:szCs w:val="18"/>
                <w:lang w:val="el-GR"/>
              </w:rPr>
            </w:pPr>
            <w:r w:rsidRPr="0053038F">
              <w:rPr>
                <w:sz w:val="18"/>
                <w:szCs w:val="18"/>
                <w:lang w:val="el-GR"/>
              </w:rPr>
              <w:t xml:space="preserve">Ετήσιοι διαγωνισμοί για </w:t>
            </w:r>
            <w:r w:rsidRPr="0053038F">
              <w:rPr>
                <w:sz w:val="18"/>
                <w:szCs w:val="18"/>
                <w:lang w:val="en-US"/>
              </w:rPr>
              <w:t>toners</w:t>
            </w:r>
            <w:r w:rsidRPr="0053038F">
              <w:rPr>
                <w:sz w:val="18"/>
                <w:szCs w:val="18"/>
                <w:lang w:val="el-GR"/>
              </w:rPr>
              <w:t xml:space="preserve">, </w:t>
            </w:r>
            <w:proofErr w:type="spellStart"/>
            <w:r w:rsidRPr="0053038F">
              <w:rPr>
                <w:sz w:val="18"/>
                <w:szCs w:val="18"/>
                <w:lang w:val="el-GR"/>
              </w:rPr>
              <w:t>μελανοταινίες</w:t>
            </w:r>
            <w:proofErr w:type="spellEnd"/>
            <w:r w:rsidRPr="0053038F">
              <w:rPr>
                <w:sz w:val="18"/>
                <w:szCs w:val="18"/>
                <w:lang w:val="el-GR"/>
              </w:rPr>
              <w:t xml:space="preserve">, </w:t>
            </w:r>
            <w:proofErr w:type="spellStart"/>
            <w:r w:rsidRPr="0053038F">
              <w:rPr>
                <w:sz w:val="18"/>
                <w:szCs w:val="18"/>
                <w:lang w:val="el-GR"/>
              </w:rPr>
              <w:t>μικροανταλλακτικά</w:t>
            </w:r>
            <w:proofErr w:type="spellEnd"/>
            <w:r w:rsidRPr="0053038F">
              <w:rPr>
                <w:sz w:val="18"/>
                <w:szCs w:val="18"/>
                <w:lang w:val="el-GR"/>
              </w:rPr>
              <w:t xml:space="preserve"> </w:t>
            </w:r>
            <w:proofErr w:type="spellStart"/>
            <w:r w:rsidRPr="0053038F">
              <w:rPr>
                <w:sz w:val="18"/>
                <w:szCs w:val="18"/>
                <w:lang w:val="el-GR"/>
              </w:rPr>
              <w:t>κλπ</w:t>
            </w:r>
            <w:proofErr w:type="spellEnd"/>
          </w:p>
        </w:tc>
        <w:tc>
          <w:tcPr>
            <w:tcW w:w="2453" w:type="dxa"/>
            <w:vAlign w:val="center"/>
          </w:tcPr>
          <w:p w14:paraId="3166F795" w14:textId="77777777" w:rsidR="00633B38" w:rsidRPr="0053038F" w:rsidRDefault="00633B38" w:rsidP="0015066F">
            <w:pPr>
              <w:jc w:val="center"/>
              <w:rPr>
                <w:sz w:val="18"/>
                <w:szCs w:val="18"/>
                <w:lang w:val="el-GR"/>
              </w:rPr>
            </w:pPr>
            <w:r w:rsidRPr="0053038F">
              <w:rPr>
                <w:sz w:val="18"/>
                <w:szCs w:val="18"/>
                <w:lang w:val="el-GR"/>
              </w:rPr>
              <w:t xml:space="preserve">Κανένας διαγωνισμός για όλη τη διάρκεια ισχύος της σύμβασης του </w:t>
            </w:r>
            <w:r w:rsidRPr="0053038F">
              <w:rPr>
                <w:sz w:val="18"/>
                <w:szCs w:val="18"/>
                <w:lang w:val="en-US"/>
              </w:rPr>
              <w:t>MPS</w:t>
            </w:r>
            <w:r w:rsidRPr="0053038F">
              <w:rPr>
                <w:sz w:val="18"/>
                <w:szCs w:val="18"/>
                <w:lang w:val="el-GR"/>
              </w:rPr>
              <w:t xml:space="preserve"> (εξαιρείται ο εξοπλισμός της παραγράφου 2 των παρατηρήσεων του πίνακα Ι παραπάνω)</w:t>
            </w:r>
          </w:p>
        </w:tc>
        <w:tc>
          <w:tcPr>
            <w:tcW w:w="2140" w:type="dxa"/>
            <w:vAlign w:val="center"/>
          </w:tcPr>
          <w:p w14:paraId="5634D51D" w14:textId="77777777" w:rsidR="00633B38" w:rsidRPr="0053038F" w:rsidRDefault="00633B38" w:rsidP="0015066F">
            <w:pPr>
              <w:jc w:val="center"/>
              <w:rPr>
                <w:sz w:val="18"/>
                <w:szCs w:val="18"/>
                <w:lang w:val="el-GR"/>
              </w:rPr>
            </w:pPr>
            <w:r w:rsidRPr="0053038F">
              <w:rPr>
                <w:sz w:val="18"/>
                <w:szCs w:val="18"/>
                <w:lang w:val="el-GR"/>
              </w:rPr>
              <w:t xml:space="preserve">Εξοικονόμηση χρόνου σε υπηρεσίες Προμηθειών, Πληροφορικής, Τεχνικών Υπηρεσιών, Διαχείρισης, Επιτροπών Διενέργειας και Επιτροπών Παραλαβής </w:t>
            </w:r>
            <w:proofErr w:type="spellStart"/>
            <w:r w:rsidRPr="0053038F">
              <w:rPr>
                <w:sz w:val="18"/>
                <w:szCs w:val="18"/>
                <w:lang w:val="el-GR"/>
              </w:rPr>
              <w:t>κλπ</w:t>
            </w:r>
            <w:proofErr w:type="spellEnd"/>
          </w:p>
        </w:tc>
      </w:tr>
      <w:tr w:rsidR="00633B38" w:rsidRPr="005564F5" w14:paraId="1081EEC9" w14:textId="77777777" w:rsidTr="0053038F">
        <w:tc>
          <w:tcPr>
            <w:tcW w:w="657" w:type="dxa"/>
            <w:vAlign w:val="center"/>
          </w:tcPr>
          <w:p w14:paraId="19AAD9BD" w14:textId="77777777" w:rsidR="00633B38" w:rsidRPr="0053038F" w:rsidRDefault="00633B38" w:rsidP="0015066F">
            <w:pPr>
              <w:jc w:val="center"/>
              <w:rPr>
                <w:sz w:val="18"/>
                <w:szCs w:val="18"/>
              </w:rPr>
            </w:pPr>
            <w:r w:rsidRPr="0053038F">
              <w:rPr>
                <w:sz w:val="18"/>
                <w:szCs w:val="18"/>
              </w:rPr>
              <w:t>3</w:t>
            </w:r>
          </w:p>
        </w:tc>
        <w:tc>
          <w:tcPr>
            <w:tcW w:w="2115" w:type="dxa"/>
            <w:vAlign w:val="center"/>
          </w:tcPr>
          <w:p w14:paraId="4A6FEDB8" w14:textId="77777777" w:rsidR="00633B38" w:rsidRPr="0053038F" w:rsidRDefault="00633B38" w:rsidP="0015066F">
            <w:pPr>
              <w:jc w:val="center"/>
              <w:rPr>
                <w:sz w:val="18"/>
                <w:szCs w:val="18"/>
              </w:rPr>
            </w:pPr>
            <w:proofErr w:type="spellStart"/>
            <w:r w:rsidRPr="0053038F">
              <w:rPr>
                <w:sz w:val="18"/>
                <w:szCs w:val="18"/>
              </w:rPr>
              <w:t>Δι</w:t>
            </w:r>
            <w:proofErr w:type="spellEnd"/>
            <w:r w:rsidRPr="0053038F">
              <w:rPr>
                <w:sz w:val="18"/>
                <w:szCs w:val="18"/>
              </w:rPr>
              <w:t xml:space="preserve">αγωνισμοί </w:t>
            </w:r>
            <w:proofErr w:type="spellStart"/>
            <w:r w:rsidRPr="0053038F">
              <w:rPr>
                <w:sz w:val="18"/>
                <w:szCs w:val="18"/>
              </w:rPr>
              <w:t>συντήρησης</w:t>
            </w:r>
            <w:proofErr w:type="spellEnd"/>
            <w:r w:rsidRPr="0053038F">
              <w:rPr>
                <w:sz w:val="18"/>
                <w:szCs w:val="18"/>
              </w:rPr>
              <w:t xml:space="preserve"> </w:t>
            </w:r>
            <w:proofErr w:type="spellStart"/>
            <w:r w:rsidRPr="0053038F">
              <w:rPr>
                <w:sz w:val="18"/>
                <w:szCs w:val="18"/>
              </w:rPr>
              <w:t>εξο</w:t>
            </w:r>
            <w:proofErr w:type="spellEnd"/>
            <w:r w:rsidRPr="0053038F">
              <w:rPr>
                <w:sz w:val="18"/>
                <w:szCs w:val="18"/>
              </w:rPr>
              <w:t>πλισμού</w:t>
            </w:r>
          </w:p>
        </w:tc>
        <w:tc>
          <w:tcPr>
            <w:tcW w:w="2489" w:type="dxa"/>
            <w:vAlign w:val="center"/>
          </w:tcPr>
          <w:p w14:paraId="42FF7F50" w14:textId="77777777" w:rsidR="00633B38" w:rsidRPr="0053038F" w:rsidRDefault="00633B38" w:rsidP="0015066F">
            <w:pPr>
              <w:jc w:val="center"/>
              <w:rPr>
                <w:sz w:val="18"/>
                <w:szCs w:val="18"/>
                <w:lang w:val="el-GR"/>
              </w:rPr>
            </w:pPr>
            <w:r w:rsidRPr="0053038F">
              <w:rPr>
                <w:sz w:val="18"/>
                <w:szCs w:val="18"/>
                <w:lang w:val="el-GR"/>
              </w:rPr>
              <w:t xml:space="preserve">Ετήσιοι διαγωνισμοί για συντήρηση φωτοτυπικών, εκτυπωτών, </w:t>
            </w:r>
            <w:r w:rsidRPr="0053038F">
              <w:rPr>
                <w:sz w:val="18"/>
                <w:szCs w:val="18"/>
                <w:lang w:val="en-US"/>
              </w:rPr>
              <w:t>fax</w:t>
            </w:r>
            <w:r w:rsidRPr="0053038F">
              <w:rPr>
                <w:sz w:val="18"/>
                <w:szCs w:val="18"/>
                <w:lang w:val="el-GR"/>
              </w:rPr>
              <w:t xml:space="preserve"> </w:t>
            </w:r>
            <w:proofErr w:type="spellStart"/>
            <w:r w:rsidRPr="0053038F">
              <w:rPr>
                <w:sz w:val="18"/>
                <w:szCs w:val="18"/>
                <w:lang w:val="el-GR"/>
              </w:rPr>
              <w:t>κλπ</w:t>
            </w:r>
            <w:proofErr w:type="spellEnd"/>
          </w:p>
        </w:tc>
        <w:tc>
          <w:tcPr>
            <w:tcW w:w="2453" w:type="dxa"/>
            <w:vAlign w:val="center"/>
          </w:tcPr>
          <w:p w14:paraId="5EC4073D" w14:textId="77777777" w:rsidR="00633B38" w:rsidRPr="0053038F" w:rsidRDefault="00633B38" w:rsidP="0015066F">
            <w:pPr>
              <w:jc w:val="center"/>
              <w:rPr>
                <w:sz w:val="18"/>
                <w:szCs w:val="18"/>
                <w:lang w:val="el-GR"/>
              </w:rPr>
            </w:pPr>
            <w:r w:rsidRPr="0053038F">
              <w:rPr>
                <w:sz w:val="18"/>
                <w:szCs w:val="18"/>
                <w:lang w:val="el-GR"/>
              </w:rPr>
              <w:t xml:space="preserve">Κανένας διαγωνισμός για όλη τη διάρκεια ισχύος της σύμβασης του </w:t>
            </w:r>
            <w:r w:rsidRPr="0053038F">
              <w:rPr>
                <w:sz w:val="18"/>
                <w:szCs w:val="18"/>
                <w:lang w:val="en-US"/>
              </w:rPr>
              <w:t>MPS</w:t>
            </w:r>
            <w:r w:rsidRPr="0053038F">
              <w:rPr>
                <w:sz w:val="18"/>
                <w:szCs w:val="18"/>
                <w:lang w:val="el-GR"/>
              </w:rPr>
              <w:t xml:space="preserve"> (εξαιρείται ο εξοπλισμός της παραγράφου 2 των παρατηρήσεων του πίνακα Ι παραπάνω, αν συντηρείται)</w:t>
            </w:r>
          </w:p>
        </w:tc>
        <w:tc>
          <w:tcPr>
            <w:tcW w:w="2140" w:type="dxa"/>
            <w:vAlign w:val="center"/>
          </w:tcPr>
          <w:p w14:paraId="21568D92" w14:textId="77777777" w:rsidR="00633B38" w:rsidRPr="0053038F" w:rsidRDefault="00633B38" w:rsidP="0015066F">
            <w:pPr>
              <w:jc w:val="center"/>
              <w:rPr>
                <w:sz w:val="18"/>
                <w:szCs w:val="18"/>
                <w:lang w:val="el-GR"/>
              </w:rPr>
            </w:pPr>
            <w:r w:rsidRPr="0053038F">
              <w:rPr>
                <w:sz w:val="18"/>
                <w:szCs w:val="18"/>
                <w:lang w:val="el-GR"/>
              </w:rPr>
              <w:t xml:space="preserve">Εξοικονόμηση χρόνου σε υπηρεσίες Προμηθειών, Πληροφορικής, Τεχνικών Υπηρεσιών, Διαχείρισης, Επιτροπών Διενέργειας και Επιτροπών Παραλαβής </w:t>
            </w:r>
            <w:proofErr w:type="spellStart"/>
            <w:r w:rsidRPr="0053038F">
              <w:rPr>
                <w:sz w:val="18"/>
                <w:szCs w:val="18"/>
                <w:lang w:val="el-GR"/>
              </w:rPr>
              <w:t>κλπ</w:t>
            </w:r>
            <w:proofErr w:type="spellEnd"/>
          </w:p>
        </w:tc>
      </w:tr>
      <w:tr w:rsidR="00633B38" w:rsidRPr="005564F5" w14:paraId="2D0C9EB7" w14:textId="77777777" w:rsidTr="0053038F">
        <w:tc>
          <w:tcPr>
            <w:tcW w:w="657" w:type="dxa"/>
            <w:vAlign w:val="center"/>
          </w:tcPr>
          <w:p w14:paraId="63B25934" w14:textId="77777777" w:rsidR="00633B38" w:rsidRPr="0053038F" w:rsidRDefault="00633B38" w:rsidP="0015066F">
            <w:pPr>
              <w:jc w:val="center"/>
              <w:rPr>
                <w:sz w:val="18"/>
                <w:szCs w:val="18"/>
              </w:rPr>
            </w:pPr>
            <w:r w:rsidRPr="0053038F">
              <w:rPr>
                <w:sz w:val="18"/>
                <w:szCs w:val="18"/>
              </w:rPr>
              <w:t>4</w:t>
            </w:r>
          </w:p>
        </w:tc>
        <w:tc>
          <w:tcPr>
            <w:tcW w:w="2115" w:type="dxa"/>
            <w:vAlign w:val="center"/>
          </w:tcPr>
          <w:p w14:paraId="4C1504F8" w14:textId="77777777" w:rsidR="00633B38" w:rsidRPr="0053038F" w:rsidRDefault="00633B38" w:rsidP="0015066F">
            <w:pPr>
              <w:jc w:val="center"/>
              <w:rPr>
                <w:sz w:val="18"/>
                <w:szCs w:val="18"/>
                <w:lang w:val="el-GR"/>
              </w:rPr>
            </w:pPr>
            <w:r w:rsidRPr="0053038F">
              <w:rPr>
                <w:sz w:val="18"/>
                <w:szCs w:val="18"/>
                <w:lang w:val="el-GR"/>
              </w:rPr>
              <w:t>Πολυμορφία, ποικιλία αναδόχων συντήρησης (όπου υπάρχει)</w:t>
            </w:r>
          </w:p>
        </w:tc>
        <w:tc>
          <w:tcPr>
            <w:tcW w:w="2489" w:type="dxa"/>
            <w:vAlign w:val="center"/>
          </w:tcPr>
          <w:p w14:paraId="5D6C7935" w14:textId="77777777" w:rsidR="00633B38" w:rsidRPr="0053038F" w:rsidRDefault="00633B38" w:rsidP="0015066F">
            <w:pPr>
              <w:jc w:val="center"/>
              <w:rPr>
                <w:sz w:val="18"/>
                <w:szCs w:val="18"/>
                <w:lang w:val="el-GR"/>
              </w:rPr>
            </w:pPr>
            <w:r w:rsidRPr="0053038F">
              <w:rPr>
                <w:sz w:val="18"/>
                <w:szCs w:val="18"/>
                <w:lang w:val="el-GR"/>
              </w:rPr>
              <w:t>Οι ανάδοχοι ορίζονται από ανεξάρτητους διαγωνισμούς ανά είδος, ανά λήξη εγγύησης κλπ. Προβλήματα από τη μη συνεργασία αναδόχων συντήρησης εξοπλισμού &amp; αναδόχων αναλωσίμων αναφορικά με τα αίτια των βλαβών.</w:t>
            </w:r>
          </w:p>
        </w:tc>
        <w:tc>
          <w:tcPr>
            <w:tcW w:w="2453" w:type="dxa"/>
            <w:vAlign w:val="center"/>
          </w:tcPr>
          <w:p w14:paraId="2572BB4D" w14:textId="77777777" w:rsidR="00633B38" w:rsidRPr="0053038F" w:rsidRDefault="00633B38" w:rsidP="0015066F">
            <w:pPr>
              <w:jc w:val="center"/>
              <w:rPr>
                <w:sz w:val="18"/>
                <w:szCs w:val="18"/>
                <w:lang w:val="el-GR"/>
              </w:rPr>
            </w:pPr>
            <w:proofErr w:type="spellStart"/>
            <w:r w:rsidRPr="0053038F">
              <w:rPr>
                <w:sz w:val="18"/>
                <w:szCs w:val="18"/>
                <w:lang w:val="el-GR"/>
              </w:rPr>
              <w:t>Ενας</w:t>
            </w:r>
            <w:proofErr w:type="spellEnd"/>
            <w:r w:rsidRPr="0053038F">
              <w:rPr>
                <w:sz w:val="18"/>
                <w:szCs w:val="18"/>
                <w:lang w:val="el-GR"/>
              </w:rPr>
              <w:t xml:space="preserve"> ανάδοχος συντήρησης/ υποστήριξης για το σύνολο του εξοπλισμού</w:t>
            </w:r>
          </w:p>
        </w:tc>
        <w:tc>
          <w:tcPr>
            <w:tcW w:w="2140" w:type="dxa"/>
            <w:vAlign w:val="center"/>
          </w:tcPr>
          <w:p w14:paraId="3D8832AB" w14:textId="77777777" w:rsidR="00633B38" w:rsidRPr="0053038F" w:rsidRDefault="00633B38" w:rsidP="0015066F">
            <w:pPr>
              <w:jc w:val="center"/>
              <w:rPr>
                <w:sz w:val="18"/>
                <w:szCs w:val="18"/>
                <w:lang w:val="el-GR"/>
              </w:rPr>
            </w:pPr>
            <w:r w:rsidRPr="0053038F">
              <w:rPr>
                <w:sz w:val="18"/>
                <w:szCs w:val="18"/>
                <w:lang w:val="el-GR"/>
              </w:rPr>
              <w:t xml:space="preserve">Εξοικονόμηση χρόνου σε υπηρεσίες Προμηθειών, Πληροφορικής, Τεχνικών Υπηρεσιών, Διαχείρισης, Επιτροπών Διενέργειας και Επιτροπών Παραλαβής κλπ. </w:t>
            </w:r>
          </w:p>
        </w:tc>
      </w:tr>
      <w:tr w:rsidR="00633B38" w:rsidRPr="005564F5" w14:paraId="66686074" w14:textId="77777777" w:rsidTr="0053038F">
        <w:tc>
          <w:tcPr>
            <w:tcW w:w="657" w:type="dxa"/>
            <w:vAlign w:val="center"/>
          </w:tcPr>
          <w:p w14:paraId="5831AF17" w14:textId="77777777" w:rsidR="00633B38" w:rsidRPr="0053038F" w:rsidRDefault="00633B38" w:rsidP="0015066F">
            <w:pPr>
              <w:jc w:val="center"/>
              <w:rPr>
                <w:sz w:val="18"/>
                <w:szCs w:val="18"/>
              </w:rPr>
            </w:pPr>
            <w:r w:rsidRPr="0053038F">
              <w:rPr>
                <w:sz w:val="18"/>
                <w:szCs w:val="18"/>
              </w:rPr>
              <w:t>5</w:t>
            </w:r>
          </w:p>
        </w:tc>
        <w:tc>
          <w:tcPr>
            <w:tcW w:w="2115" w:type="dxa"/>
            <w:vAlign w:val="center"/>
          </w:tcPr>
          <w:p w14:paraId="0516F2AE" w14:textId="77777777" w:rsidR="00633B38" w:rsidRPr="0053038F" w:rsidRDefault="00633B38" w:rsidP="0015066F">
            <w:pPr>
              <w:jc w:val="center"/>
              <w:rPr>
                <w:sz w:val="18"/>
                <w:szCs w:val="18"/>
                <w:lang w:val="el-GR"/>
              </w:rPr>
            </w:pPr>
            <w:r w:rsidRPr="0053038F">
              <w:rPr>
                <w:sz w:val="18"/>
                <w:szCs w:val="18"/>
                <w:lang w:val="el-GR"/>
              </w:rPr>
              <w:t xml:space="preserve">Πολλαπλές πληρωμές για προμήθειες, συντηρήσεις </w:t>
            </w:r>
            <w:proofErr w:type="spellStart"/>
            <w:r w:rsidRPr="0053038F">
              <w:rPr>
                <w:sz w:val="18"/>
                <w:szCs w:val="18"/>
                <w:lang w:val="el-GR"/>
              </w:rPr>
              <w:t>κλπ</w:t>
            </w:r>
            <w:proofErr w:type="spellEnd"/>
          </w:p>
        </w:tc>
        <w:tc>
          <w:tcPr>
            <w:tcW w:w="2489" w:type="dxa"/>
            <w:vAlign w:val="center"/>
          </w:tcPr>
          <w:p w14:paraId="5C68B136" w14:textId="77777777" w:rsidR="00633B38" w:rsidRPr="0053038F" w:rsidRDefault="00633B38" w:rsidP="0015066F">
            <w:pPr>
              <w:jc w:val="center"/>
              <w:rPr>
                <w:sz w:val="18"/>
                <w:szCs w:val="18"/>
                <w:lang w:val="el-GR"/>
              </w:rPr>
            </w:pPr>
            <w:r w:rsidRPr="0053038F">
              <w:rPr>
                <w:sz w:val="18"/>
                <w:szCs w:val="18"/>
                <w:lang w:val="el-GR"/>
              </w:rPr>
              <w:t>Πληρωμές ανά περίοδο (πχ τρίμηνο), ανά ανάδοχο, ανά σύμβαση</w:t>
            </w:r>
          </w:p>
        </w:tc>
        <w:tc>
          <w:tcPr>
            <w:tcW w:w="2453" w:type="dxa"/>
            <w:vAlign w:val="center"/>
          </w:tcPr>
          <w:p w14:paraId="376340B4" w14:textId="77777777" w:rsidR="00633B38" w:rsidRPr="0053038F" w:rsidRDefault="00633B38" w:rsidP="0015066F">
            <w:pPr>
              <w:jc w:val="center"/>
              <w:rPr>
                <w:sz w:val="18"/>
                <w:szCs w:val="18"/>
                <w:lang w:val="el-GR"/>
              </w:rPr>
            </w:pPr>
            <w:r w:rsidRPr="0053038F">
              <w:rPr>
                <w:sz w:val="18"/>
                <w:szCs w:val="18"/>
                <w:lang w:val="el-GR"/>
              </w:rPr>
              <w:t xml:space="preserve">Ένα τιμολόγιο για το σύνολο του εξοπλισμού και το σύνολο των υπηρεσιών με σταθερή τιμή για το </w:t>
            </w:r>
            <w:r w:rsidRPr="0053038F">
              <w:rPr>
                <w:sz w:val="18"/>
                <w:szCs w:val="18"/>
                <w:lang w:val="en-US"/>
              </w:rPr>
              <w:t>leasing</w:t>
            </w:r>
            <w:r w:rsidRPr="0053038F">
              <w:rPr>
                <w:sz w:val="18"/>
                <w:szCs w:val="18"/>
                <w:lang w:val="el-GR"/>
              </w:rPr>
              <w:t xml:space="preserve"> και αυτόματα υπολογισμένη τιμή για τις καταναλώσεις</w:t>
            </w:r>
          </w:p>
        </w:tc>
        <w:tc>
          <w:tcPr>
            <w:tcW w:w="2140" w:type="dxa"/>
            <w:vAlign w:val="center"/>
          </w:tcPr>
          <w:p w14:paraId="75B61C4B" w14:textId="77777777" w:rsidR="00633B38" w:rsidRPr="0053038F" w:rsidRDefault="00633B38" w:rsidP="0015066F">
            <w:pPr>
              <w:jc w:val="center"/>
              <w:rPr>
                <w:sz w:val="18"/>
                <w:szCs w:val="18"/>
                <w:lang w:val="el-GR"/>
              </w:rPr>
            </w:pPr>
            <w:r w:rsidRPr="0053038F">
              <w:rPr>
                <w:sz w:val="18"/>
                <w:szCs w:val="18"/>
                <w:lang w:val="el-GR"/>
              </w:rPr>
              <w:t xml:space="preserve">Εξοικονόμηση χρόνου σε υπηρεσίες Προμηθειών, Διαχείρισης, </w:t>
            </w:r>
            <w:proofErr w:type="spellStart"/>
            <w:r w:rsidRPr="0053038F">
              <w:rPr>
                <w:sz w:val="18"/>
                <w:szCs w:val="18"/>
                <w:lang w:val="el-GR"/>
              </w:rPr>
              <w:t>κλπ</w:t>
            </w:r>
            <w:proofErr w:type="spellEnd"/>
          </w:p>
        </w:tc>
      </w:tr>
      <w:tr w:rsidR="00633B38" w:rsidRPr="005564F5" w14:paraId="051DF4DA" w14:textId="77777777" w:rsidTr="0053038F">
        <w:tc>
          <w:tcPr>
            <w:tcW w:w="657" w:type="dxa"/>
            <w:vAlign w:val="center"/>
          </w:tcPr>
          <w:p w14:paraId="4D49420B" w14:textId="77777777" w:rsidR="00633B38" w:rsidRPr="0053038F" w:rsidRDefault="00633B38" w:rsidP="0015066F">
            <w:pPr>
              <w:jc w:val="center"/>
              <w:rPr>
                <w:sz w:val="18"/>
                <w:szCs w:val="18"/>
              </w:rPr>
            </w:pPr>
            <w:r w:rsidRPr="0053038F">
              <w:rPr>
                <w:sz w:val="18"/>
                <w:szCs w:val="18"/>
              </w:rPr>
              <w:t>6</w:t>
            </w:r>
          </w:p>
        </w:tc>
        <w:tc>
          <w:tcPr>
            <w:tcW w:w="2115" w:type="dxa"/>
            <w:vAlign w:val="center"/>
          </w:tcPr>
          <w:p w14:paraId="0E777C29" w14:textId="77777777" w:rsidR="00633B38" w:rsidRPr="0053038F" w:rsidRDefault="00633B38" w:rsidP="0015066F">
            <w:pPr>
              <w:jc w:val="center"/>
              <w:rPr>
                <w:sz w:val="18"/>
                <w:szCs w:val="18"/>
                <w:lang w:val="el-GR"/>
              </w:rPr>
            </w:pPr>
            <w:r w:rsidRPr="0053038F">
              <w:rPr>
                <w:sz w:val="18"/>
                <w:szCs w:val="18"/>
                <w:lang w:val="el-GR"/>
              </w:rPr>
              <w:t>Συντήρηση/ υποστήριξη συσκευών από προσωπικό της Δ/</w:t>
            </w:r>
            <w:proofErr w:type="spellStart"/>
            <w:r w:rsidRPr="0053038F">
              <w:rPr>
                <w:sz w:val="18"/>
                <w:szCs w:val="18"/>
                <w:lang w:val="el-GR"/>
              </w:rPr>
              <w:t>νσης</w:t>
            </w:r>
            <w:proofErr w:type="spellEnd"/>
            <w:r w:rsidRPr="0053038F">
              <w:rPr>
                <w:sz w:val="18"/>
                <w:szCs w:val="18"/>
                <w:lang w:val="el-GR"/>
              </w:rPr>
              <w:t xml:space="preserve"> Πληροφορικής (όπου δεν υπάρχει σύμβαση συντήρησης)</w:t>
            </w:r>
          </w:p>
        </w:tc>
        <w:tc>
          <w:tcPr>
            <w:tcW w:w="2489" w:type="dxa"/>
            <w:vAlign w:val="center"/>
          </w:tcPr>
          <w:p w14:paraId="18E2F468" w14:textId="77777777" w:rsidR="00633B38" w:rsidRPr="0053038F" w:rsidRDefault="00633B38" w:rsidP="0015066F">
            <w:pPr>
              <w:jc w:val="center"/>
              <w:rPr>
                <w:sz w:val="18"/>
                <w:szCs w:val="18"/>
                <w:lang w:val="el-GR"/>
              </w:rPr>
            </w:pPr>
            <w:r w:rsidRPr="0053038F">
              <w:rPr>
                <w:sz w:val="18"/>
                <w:szCs w:val="18"/>
                <w:lang w:val="el-GR"/>
              </w:rPr>
              <w:t>Καθημερινή απασχόληση του τεχνικού προσωπικού της Δ14 τόσο με «</w:t>
            </w:r>
            <w:proofErr w:type="spellStart"/>
            <w:r w:rsidRPr="0053038F">
              <w:rPr>
                <w:sz w:val="18"/>
                <w:szCs w:val="18"/>
                <w:lang w:val="el-GR"/>
              </w:rPr>
              <w:t>μικροβλάβες</w:t>
            </w:r>
            <w:proofErr w:type="spellEnd"/>
            <w:r w:rsidRPr="0053038F">
              <w:rPr>
                <w:sz w:val="18"/>
                <w:szCs w:val="18"/>
                <w:lang w:val="el-GR"/>
              </w:rPr>
              <w:t>» (</w:t>
            </w:r>
            <w:r w:rsidRPr="0053038F">
              <w:rPr>
                <w:sz w:val="18"/>
                <w:szCs w:val="18"/>
                <w:lang w:val="en-US"/>
              </w:rPr>
              <w:t>toner</w:t>
            </w:r>
            <w:r w:rsidRPr="0053038F">
              <w:rPr>
                <w:sz w:val="18"/>
                <w:szCs w:val="18"/>
                <w:lang w:val="el-GR"/>
              </w:rPr>
              <w:t xml:space="preserve">, εμπλοκή, αποσύνδεση </w:t>
            </w:r>
            <w:proofErr w:type="spellStart"/>
            <w:r w:rsidRPr="0053038F">
              <w:rPr>
                <w:sz w:val="18"/>
                <w:szCs w:val="18"/>
                <w:lang w:val="el-GR"/>
              </w:rPr>
              <w:t>κλπ</w:t>
            </w:r>
            <w:proofErr w:type="spellEnd"/>
            <w:r w:rsidRPr="0053038F">
              <w:rPr>
                <w:sz w:val="18"/>
                <w:szCs w:val="18"/>
                <w:lang w:val="el-GR"/>
              </w:rPr>
              <w:t xml:space="preserve">) όσο και με σοβαρότερες επισκευές (αλλαγή εσωτερικών ανταλλακτικών, αντικατάσταση ολόκληρου εκτυπωτή </w:t>
            </w:r>
            <w:proofErr w:type="spellStart"/>
            <w:r w:rsidRPr="0053038F">
              <w:rPr>
                <w:sz w:val="18"/>
                <w:szCs w:val="18"/>
                <w:lang w:val="el-GR"/>
              </w:rPr>
              <w:t>κλπ</w:t>
            </w:r>
            <w:proofErr w:type="spellEnd"/>
            <w:r w:rsidRPr="0053038F">
              <w:rPr>
                <w:sz w:val="18"/>
                <w:szCs w:val="18"/>
                <w:lang w:val="el-GR"/>
              </w:rPr>
              <w:t>)</w:t>
            </w:r>
          </w:p>
        </w:tc>
        <w:tc>
          <w:tcPr>
            <w:tcW w:w="2453" w:type="dxa"/>
            <w:vAlign w:val="center"/>
          </w:tcPr>
          <w:p w14:paraId="55C70682" w14:textId="77777777" w:rsidR="00633B38" w:rsidRPr="0053038F" w:rsidRDefault="00633B38" w:rsidP="0015066F">
            <w:pPr>
              <w:jc w:val="center"/>
              <w:rPr>
                <w:sz w:val="18"/>
                <w:szCs w:val="18"/>
                <w:lang w:val="el-GR"/>
              </w:rPr>
            </w:pPr>
            <w:r w:rsidRPr="0053038F">
              <w:rPr>
                <w:sz w:val="18"/>
                <w:szCs w:val="18"/>
                <w:lang w:val="el-GR"/>
              </w:rPr>
              <w:t xml:space="preserve">Αυτόματη καταγραφή των βλαβών και ενημέρωση του αναδόχου για άμεση επέμβαση. Προληπτική αλλαγή </w:t>
            </w:r>
            <w:r w:rsidRPr="0053038F">
              <w:rPr>
                <w:sz w:val="18"/>
                <w:szCs w:val="18"/>
                <w:lang w:val="en-US"/>
              </w:rPr>
              <w:t>toner</w:t>
            </w:r>
            <w:r w:rsidRPr="0053038F">
              <w:rPr>
                <w:sz w:val="18"/>
                <w:szCs w:val="18"/>
                <w:lang w:val="el-GR"/>
              </w:rPr>
              <w:t xml:space="preserve"> από τον ανάδοχο με αυτόματη ενημέρωση του πριν αυτό τελειώσει.</w:t>
            </w:r>
          </w:p>
        </w:tc>
        <w:tc>
          <w:tcPr>
            <w:tcW w:w="2140" w:type="dxa"/>
            <w:vAlign w:val="center"/>
          </w:tcPr>
          <w:p w14:paraId="4F518311" w14:textId="77777777" w:rsidR="00633B38" w:rsidRPr="0053038F" w:rsidRDefault="00633B38" w:rsidP="0015066F">
            <w:pPr>
              <w:jc w:val="center"/>
              <w:rPr>
                <w:sz w:val="18"/>
                <w:szCs w:val="18"/>
                <w:lang w:val="el-GR"/>
              </w:rPr>
            </w:pPr>
            <w:r w:rsidRPr="0053038F">
              <w:rPr>
                <w:sz w:val="18"/>
                <w:szCs w:val="18"/>
                <w:lang w:val="el-GR"/>
              </w:rPr>
              <w:t xml:space="preserve">Εξοικονόμηση χρόνου σε υπηρεσίες Πληροφορικής, Διαχείρισης, </w:t>
            </w:r>
            <w:proofErr w:type="spellStart"/>
            <w:r w:rsidRPr="0053038F">
              <w:rPr>
                <w:sz w:val="18"/>
                <w:szCs w:val="18"/>
                <w:lang w:val="el-GR"/>
              </w:rPr>
              <w:t>κλπ</w:t>
            </w:r>
            <w:proofErr w:type="spellEnd"/>
          </w:p>
        </w:tc>
      </w:tr>
      <w:tr w:rsidR="00633B38" w:rsidRPr="00657346" w14:paraId="44922CCD" w14:textId="77777777" w:rsidTr="0053038F">
        <w:tc>
          <w:tcPr>
            <w:tcW w:w="657" w:type="dxa"/>
            <w:vAlign w:val="center"/>
          </w:tcPr>
          <w:p w14:paraId="69470238" w14:textId="77777777" w:rsidR="00633B38" w:rsidRPr="0053038F" w:rsidRDefault="00633B38" w:rsidP="0015066F">
            <w:pPr>
              <w:jc w:val="center"/>
              <w:rPr>
                <w:sz w:val="18"/>
                <w:szCs w:val="18"/>
              </w:rPr>
            </w:pPr>
            <w:r w:rsidRPr="0053038F">
              <w:rPr>
                <w:sz w:val="18"/>
                <w:szCs w:val="18"/>
              </w:rPr>
              <w:t>7</w:t>
            </w:r>
          </w:p>
        </w:tc>
        <w:tc>
          <w:tcPr>
            <w:tcW w:w="2115" w:type="dxa"/>
            <w:vAlign w:val="center"/>
          </w:tcPr>
          <w:p w14:paraId="642D12EE" w14:textId="77777777" w:rsidR="00633B38" w:rsidRPr="0053038F" w:rsidRDefault="00633B38" w:rsidP="0015066F">
            <w:pPr>
              <w:jc w:val="center"/>
              <w:rPr>
                <w:sz w:val="18"/>
                <w:szCs w:val="18"/>
              </w:rPr>
            </w:pPr>
            <w:proofErr w:type="spellStart"/>
            <w:r w:rsidRPr="0053038F">
              <w:rPr>
                <w:sz w:val="18"/>
                <w:szCs w:val="18"/>
              </w:rPr>
              <w:t>Βλ</w:t>
            </w:r>
            <w:proofErr w:type="spellEnd"/>
            <w:r w:rsidRPr="0053038F">
              <w:rPr>
                <w:sz w:val="18"/>
                <w:szCs w:val="18"/>
              </w:rPr>
              <w:t>αβοληψία/ επ</w:t>
            </w:r>
            <w:proofErr w:type="spellStart"/>
            <w:r w:rsidRPr="0053038F">
              <w:rPr>
                <w:sz w:val="18"/>
                <w:szCs w:val="18"/>
              </w:rPr>
              <w:t>ισκευές</w:t>
            </w:r>
            <w:proofErr w:type="spellEnd"/>
          </w:p>
        </w:tc>
        <w:tc>
          <w:tcPr>
            <w:tcW w:w="2489" w:type="dxa"/>
            <w:vAlign w:val="center"/>
          </w:tcPr>
          <w:p w14:paraId="303C2694" w14:textId="77777777" w:rsidR="00633B38" w:rsidRPr="0053038F" w:rsidRDefault="00633B38" w:rsidP="0015066F">
            <w:pPr>
              <w:jc w:val="center"/>
              <w:rPr>
                <w:sz w:val="18"/>
                <w:szCs w:val="18"/>
              </w:rPr>
            </w:pPr>
            <w:r w:rsidRPr="0053038F">
              <w:rPr>
                <w:sz w:val="18"/>
                <w:szCs w:val="18"/>
                <w:lang w:val="el-GR"/>
              </w:rPr>
              <w:t xml:space="preserve">Εξαιρετικά δύσχρηστος μηχανισμός αναφοράς των βλαβών. Αν ο εξοπλισμός δεν συντηρείται, απαιτούνται διαδικασίες </w:t>
            </w:r>
            <w:r w:rsidRPr="0053038F">
              <w:rPr>
                <w:sz w:val="18"/>
                <w:szCs w:val="18"/>
                <w:lang w:val="el-GR"/>
              </w:rPr>
              <w:lastRenderedPageBreak/>
              <w:t xml:space="preserve">πρόσκλησης αναδόχου, προσφορών, εγκρίσεων και τελικά επισκευής και πληρωμής. Αν ο εξοπλισμός συντηρείται από ανάδοχο, ανάλογα το είδος του ενημερώνεται η Διαχείριση ή η Πληροφορική που με τη σειρά τους μεταβιβάζουν το αίτημα στον ανάδοχο που βάσει του </w:t>
            </w:r>
            <w:r w:rsidRPr="0053038F">
              <w:rPr>
                <w:sz w:val="18"/>
                <w:szCs w:val="18"/>
                <w:lang w:val="en-US"/>
              </w:rPr>
              <w:t>SLA</w:t>
            </w:r>
            <w:r w:rsidRPr="0053038F">
              <w:rPr>
                <w:sz w:val="18"/>
                <w:szCs w:val="18"/>
                <w:lang w:val="el-GR"/>
              </w:rPr>
              <w:t xml:space="preserve"> της σύμβασης που έχει θα έλθει να επισκευάσει τον εξοπλισμό. Αν ο εξοπλισμός συντηρείται από την Πληροφορική, αν δεν απαιτούνται ανταλλακτικά επισκευάζεται στα πλαίσια των γνώσεων και δυνατοτήτων του προσωπικού, σε αντίθετη δε περίπτωση, απαιτούνται διαδικασίες αιτήματος για ανταλλακτικά ή/και εργασία, προσφορές, έγκριση και τελικά επισκευή και πληρωμή. </w:t>
            </w:r>
            <w:r w:rsidRPr="0053038F">
              <w:rPr>
                <w:sz w:val="18"/>
                <w:szCs w:val="18"/>
              </w:rPr>
              <w:t>Πα</w:t>
            </w:r>
            <w:proofErr w:type="spellStart"/>
            <w:r w:rsidRPr="0053038F">
              <w:rPr>
                <w:sz w:val="18"/>
                <w:szCs w:val="18"/>
              </w:rPr>
              <w:t>ρο</w:t>
            </w:r>
            <w:proofErr w:type="spellEnd"/>
            <w:r w:rsidRPr="0053038F">
              <w:rPr>
                <w:sz w:val="18"/>
                <w:szCs w:val="18"/>
              </w:rPr>
              <w:t xml:space="preserve">πλισμός </w:t>
            </w:r>
            <w:proofErr w:type="spellStart"/>
            <w:r w:rsidRPr="0053038F">
              <w:rPr>
                <w:sz w:val="18"/>
                <w:szCs w:val="18"/>
              </w:rPr>
              <w:t>του</w:t>
            </w:r>
            <w:proofErr w:type="spellEnd"/>
            <w:r w:rsidRPr="0053038F">
              <w:rPr>
                <w:sz w:val="18"/>
                <w:szCs w:val="18"/>
              </w:rPr>
              <w:t xml:space="preserve"> </w:t>
            </w:r>
            <w:proofErr w:type="spellStart"/>
            <w:r w:rsidRPr="0053038F">
              <w:rPr>
                <w:sz w:val="18"/>
                <w:szCs w:val="18"/>
              </w:rPr>
              <w:t>εξο</w:t>
            </w:r>
            <w:proofErr w:type="spellEnd"/>
            <w:r w:rsidRPr="0053038F">
              <w:rPr>
                <w:sz w:val="18"/>
                <w:szCs w:val="18"/>
              </w:rPr>
              <w:t xml:space="preserve">πλισμού αν </w:t>
            </w:r>
            <w:proofErr w:type="spellStart"/>
            <w:r w:rsidRPr="0053038F">
              <w:rPr>
                <w:sz w:val="18"/>
                <w:szCs w:val="18"/>
              </w:rPr>
              <w:t>δεν</w:t>
            </w:r>
            <w:proofErr w:type="spellEnd"/>
            <w:r w:rsidRPr="0053038F">
              <w:rPr>
                <w:sz w:val="18"/>
                <w:szCs w:val="18"/>
              </w:rPr>
              <w:t xml:space="preserve"> </w:t>
            </w:r>
            <w:proofErr w:type="spellStart"/>
            <w:r w:rsidRPr="0053038F">
              <w:rPr>
                <w:sz w:val="18"/>
                <w:szCs w:val="18"/>
              </w:rPr>
              <w:t>συμφέρει</w:t>
            </w:r>
            <w:proofErr w:type="spellEnd"/>
            <w:r w:rsidRPr="0053038F">
              <w:rPr>
                <w:sz w:val="18"/>
                <w:szCs w:val="18"/>
              </w:rPr>
              <w:t xml:space="preserve"> η επ</w:t>
            </w:r>
            <w:proofErr w:type="spellStart"/>
            <w:r w:rsidRPr="0053038F">
              <w:rPr>
                <w:sz w:val="18"/>
                <w:szCs w:val="18"/>
              </w:rPr>
              <w:t>ισκευή</w:t>
            </w:r>
            <w:proofErr w:type="spellEnd"/>
            <w:r w:rsidRPr="0053038F">
              <w:rPr>
                <w:sz w:val="18"/>
                <w:szCs w:val="18"/>
              </w:rPr>
              <w:t>.</w:t>
            </w:r>
          </w:p>
        </w:tc>
        <w:tc>
          <w:tcPr>
            <w:tcW w:w="2453" w:type="dxa"/>
            <w:vAlign w:val="center"/>
          </w:tcPr>
          <w:p w14:paraId="0EA0C7BF" w14:textId="77777777" w:rsidR="00633B38" w:rsidRPr="0053038F" w:rsidRDefault="00633B38" w:rsidP="0015066F">
            <w:pPr>
              <w:jc w:val="center"/>
              <w:rPr>
                <w:sz w:val="18"/>
                <w:szCs w:val="18"/>
                <w:lang w:val="el-GR"/>
              </w:rPr>
            </w:pPr>
            <w:r w:rsidRPr="0053038F">
              <w:rPr>
                <w:sz w:val="18"/>
                <w:szCs w:val="18"/>
                <w:lang w:val="el-GR"/>
              </w:rPr>
              <w:lastRenderedPageBreak/>
              <w:t xml:space="preserve">Η </w:t>
            </w:r>
            <w:proofErr w:type="spellStart"/>
            <w:r w:rsidRPr="0053038F">
              <w:rPr>
                <w:sz w:val="18"/>
                <w:szCs w:val="18"/>
                <w:lang w:val="el-GR"/>
              </w:rPr>
              <w:t>βλαβοληψία</w:t>
            </w:r>
            <w:proofErr w:type="spellEnd"/>
            <w:r w:rsidRPr="0053038F">
              <w:rPr>
                <w:sz w:val="18"/>
                <w:szCs w:val="18"/>
                <w:lang w:val="el-GR"/>
              </w:rPr>
              <w:t xml:space="preserve"> γίνεται προς την ανάδοχο εταιρεία αυτόματα από το λογισμικό που κάνει </w:t>
            </w:r>
            <w:r w:rsidRPr="0053038F">
              <w:rPr>
                <w:sz w:val="18"/>
                <w:szCs w:val="18"/>
                <w:lang w:val="en-US"/>
              </w:rPr>
              <w:t>monitoring</w:t>
            </w:r>
            <w:r w:rsidRPr="0053038F">
              <w:rPr>
                <w:sz w:val="18"/>
                <w:szCs w:val="18"/>
                <w:lang w:val="el-GR"/>
              </w:rPr>
              <w:t xml:space="preserve"> τον εξοπλισμό. Κάθε βλάβη </w:t>
            </w:r>
            <w:r w:rsidRPr="0053038F">
              <w:rPr>
                <w:sz w:val="18"/>
                <w:szCs w:val="18"/>
                <w:lang w:val="el-GR"/>
              </w:rPr>
              <w:lastRenderedPageBreak/>
              <w:t>καταγράφεται ακριβώς ώστε ο τεχνικός που θα έλθει (αυτόματα και χωρίς να κληθεί από τους χρήστες) να γνωρίζει και τα απαιτούμενα ανταλλακτικά. Δυνατότητα επισκευής «</w:t>
            </w:r>
            <w:proofErr w:type="spellStart"/>
            <w:r w:rsidRPr="0053038F">
              <w:rPr>
                <w:sz w:val="18"/>
                <w:szCs w:val="18"/>
                <w:lang w:val="el-GR"/>
              </w:rPr>
              <w:t>μικροβλαβών</w:t>
            </w:r>
            <w:proofErr w:type="spellEnd"/>
            <w:r w:rsidRPr="0053038F">
              <w:rPr>
                <w:sz w:val="18"/>
                <w:szCs w:val="18"/>
                <w:lang w:val="el-GR"/>
              </w:rPr>
              <w:t xml:space="preserve">» απομακρυσμένα. Επαναλαμβανόμενες </w:t>
            </w:r>
            <w:proofErr w:type="spellStart"/>
            <w:r w:rsidRPr="0053038F">
              <w:rPr>
                <w:sz w:val="18"/>
                <w:szCs w:val="18"/>
                <w:lang w:val="el-GR"/>
              </w:rPr>
              <w:t>μικροβλάβες</w:t>
            </w:r>
            <w:proofErr w:type="spellEnd"/>
            <w:r w:rsidRPr="0053038F">
              <w:rPr>
                <w:sz w:val="18"/>
                <w:szCs w:val="18"/>
                <w:lang w:val="el-GR"/>
              </w:rPr>
              <w:t xml:space="preserve"> προκαλούν αυτόματα προληπτική συντήρηση/ επισκευή του εξοπλισμού. Κανείς παροπλισμός εξοπλισμού. Η μη επισκευή επιφέρει αυτόματα αντικατάσταση του εξοπλισμού.</w:t>
            </w:r>
          </w:p>
        </w:tc>
        <w:tc>
          <w:tcPr>
            <w:tcW w:w="2140" w:type="dxa"/>
            <w:vAlign w:val="center"/>
          </w:tcPr>
          <w:p w14:paraId="491BA4E8" w14:textId="77777777" w:rsidR="00633B38" w:rsidRPr="0053038F" w:rsidRDefault="00633B38" w:rsidP="0015066F">
            <w:pPr>
              <w:jc w:val="center"/>
              <w:rPr>
                <w:sz w:val="18"/>
                <w:szCs w:val="18"/>
              </w:rPr>
            </w:pPr>
            <w:r w:rsidRPr="0053038F">
              <w:rPr>
                <w:sz w:val="18"/>
                <w:szCs w:val="18"/>
                <w:lang w:val="el-GR"/>
              </w:rPr>
              <w:lastRenderedPageBreak/>
              <w:t xml:space="preserve">Εξοικονόμηση χρόνου σε υπηρεσίες Πληροφορικής, Διαχείρισης, κλπ. </w:t>
            </w:r>
            <w:proofErr w:type="spellStart"/>
            <w:r w:rsidRPr="0053038F">
              <w:rPr>
                <w:sz w:val="18"/>
                <w:szCs w:val="18"/>
              </w:rPr>
              <w:t>Βελτίωση</w:t>
            </w:r>
            <w:proofErr w:type="spellEnd"/>
            <w:r w:rsidRPr="0053038F">
              <w:rPr>
                <w:sz w:val="18"/>
                <w:szCs w:val="18"/>
              </w:rPr>
              <w:t xml:space="preserve"> </w:t>
            </w:r>
            <w:proofErr w:type="spellStart"/>
            <w:r w:rsidRPr="0053038F">
              <w:rPr>
                <w:sz w:val="18"/>
                <w:szCs w:val="18"/>
              </w:rPr>
              <w:t>τρό</w:t>
            </w:r>
            <w:proofErr w:type="spellEnd"/>
            <w:r w:rsidRPr="0053038F">
              <w:rPr>
                <w:sz w:val="18"/>
                <w:szCs w:val="18"/>
              </w:rPr>
              <w:t xml:space="preserve">που </w:t>
            </w:r>
            <w:proofErr w:type="spellStart"/>
            <w:r w:rsidRPr="0053038F">
              <w:rPr>
                <w:sz w:val="18"/>
                <w:szCs w:val="18"/>
              </w:rPr>
              <w:lastRenderedPageBreak/>
              <w:t>λειτουργί</w:t>
            </w:r>
            <w:proofErr w:type="spellEnd"/>
            <w:r w:rsidRPr="0053038F">
              <w:rPr>
                <w:sz w:val="18"/>
                <w:szCs w:val="18"/>
              </w:rPr>
              <w:t>ας και α</w:t>
            </w:r>
            <w:proofErr w:type="spellStart"/>
            <w:r w:rsidRPr="0053038F">
              <w:rPr>
                <w:sz w:val="18"/>
                <w:szCs w:val="18"/>
              </w:rPr>
              <w:t>ύξηση</w:t>
            </w:r>
            <w:proofErr w:type="spellEnd"/>
            <w:r w:rsidRPr="0053038F">
              <w:rPr>
                <w:sz w:val="18"/>
                <w:szCs w:val="18"/>
              </w:rPr>
              <w:t xml:space="preserve"> απ</w:t>
            </w:r>
            <w:proofErr w:type="spellStart"/>
            <w:r w:rsidRPr="0053038F">
              <w:rPr>
                <w:sz w:val="18"/>
                <w:szCs w:val="18"/>
              </w:rPr>
              <w:t>οδοτικότητ</w:t>
            </w:r>
            <w:proofErr w:type="spellEnd"/>
            <w:r w:rsidRPr="0053038F">
              <w:rPr>
                <w:sz w:val="18"/>
                <w:szCs w:val="18"/>
              </w:rPr>
              <w:t xml:space="preserve">ας </w:t>
            </w:r>
            <w:proofErr w:type="spellStart"/>
            <w:r w:rsidRPr="0053038F">
              <w:rPr>
                <w:sz w:val="18"/>
                <w:szCs w:val="18"/>
              </w:rPr>
              <w:t>του</w:t>
            </w:r>
            <w:proofErr w:type="spellEnd"/>
            <w:r w:rsidRPr="0053038F">
              <w:rPr>
                <w:sz w:val="18"/>
                <w:szCs w:val="18"/>
              </w:rPr>
              <w:t xml:space="preserve"> </w:t>
            </w:r>
            <w:proofErr w:type="spellStart"/>
            <w:r w:rsidRPr="0053038F">
              <w:rPr>
                <w:sz w:val="18"/>
                <w:szCs w:val="18"/>
              </w:rPr>
              <w:t>τελικού</w:t>
            </w:r>
            <w:proofErr w:type="spellEnd"/>
            <w:r w:rsidRPr="0053038F">
              <w:rPr>
                <w:sz w:val="18"/>
                <w:szCs w:val="18"/>
              </w:rPr>
              <w:t xml:space="preserve"> </w:t>
            </w:r>
            <w:proofErr w:type="spellStart"/>
            <w:r w:rsidRPr="0053038F">
              <w:rPr>
                <w:sz w:val="18"/>
                <w:szCs w:val="18"/>
              </w:rPr>
              <w:t>χρήστη</w:t>
            </w:r>
            <w:proofErr w:type="spellEnd"/>
            <w:r w:rsidRPr="0053038F">
              <w:rPr>
                <w:sz w:val="18"/>
                <w:szCs w:val="18"/>
              </w:rPr>
              <w:t>.</w:t>
            </w:r>
          </w:p>
        </w:tc>
      </w:tr>
      <w:tr w:rsidR="00633B38" w:rsidRPr="005564F5" w14:paraId="422CD24F" w14:textId="77777777" w:rsidTr="0053038F">
        <w:tc>
          <w:tcPr>
            <w:tcW w:w="657" w:type="dxa"/>
            <w:vAlign w:val="center"/>
          </w:tcPr>
          <w:p w14:paraId="36CD8A1E" w14:textId="77777777" w:rsidR="00633B38" w:rsidRPr="0053038F" w:rsidRDefault="00633B38" w:rsidP="0015066F">
            <w:pPr>
              <w:jc w:val="center"/>
              <w:rPr>
                <w:sz w:val="18"/>
                <w:szCs w:val="18"/>
              </w:rPr>
            </w:pPr>
            <w:r w:rsidRPr="0053038F">
              <w:rPr>
                <w:sz w:val="18"/>
                <w:szCs w:val="18"/>
              </w:rPr>
              <w:lastRenderedPageBreak/>
              <w:t>8</w:t>
            </w:r>
          </w:p>
        </w:tc>
        <w:tc>
          <w:tcPr>
            <w:tcW w:w="2115" w:type="dxa"/>
            <w:vAlign w:val="center"/>
          </w:tcPr>
          <w:p w14:paraId="06386BFB" w14:textId="77777777" w:rsidR="00633B38" w:rsidRPr="0053038F" w:rsidRDefault="00633B38" w:rsidP="0015066F">
            <w:pPr>
              <w:jc w:val="center"/>
              <w:rPr>
                <w:sz w:val="18"/>
                <w:szCs w:val="18"/>
                <w:lang w:val="el-GR"/>
              </w:rPr>
            </w:pPr>
            <w:r w:rsidRPr="0053038F">
              <w:rPr>
                <w:sz w:val="18"/>
                <w:szCs w:val="18"/>
                <w:lang w:val="el-GR"/>
              </w:rPr>
              <w:t xml:space="preserve">Επίπεδο </w:t>
            </w:r>
            <w:r w:rsidRPr="0053038F">
              <w:rPr>
                <w:sz w:val="18"/>
                <w:szCs w:val="18"/>
                <w:lang w:val="en-US"/>
              </w:rPr>
              <w:t>SLA</w:t>
            </w:r>
            <w:r w:rsidRPr="0053038F">
              <w:rPr>
                <w:sz w:val="18"/>
                <w:szCs w:val="18"/>
                <w:lang w:val="el-GR"/>
              </w:rPr>
              <w:t xml:space="preserve"> εξοπλισμού και λογισμικού. Μείωση βλαβών και χρόνου αποκατάστασης.</w:t>
            </w:r>
          </w:p>
        </w:tc>
        <w:tc>
          <w:tcPr>
            <w:tcW w:w="2489" w:type="dxa"/>
            <w:vAlign w:val="center"/>
          </w:tcPr>
          <w:p w14:paraId="3D932FCF" w14:textId="77777777" w:rsidR="00633B38" w:rsidRPr="0053038F" w:rsidRDefault="00633B38" w:rsidP="0015066F">
            <w:pPr>
              <w:jc w:val="center"/>
              <w:rPr>
                <w:sz w:val="18"/>
                <w:szCs w:val="18"/>
                <w:lang w:val="en-US"/>
              </w:rPr>
            </w:pPr>
            <w:r w:rsidRPr="0053038F">
              <w:rPr>
                <w:sz w:val="18"/>
                <w:szCs w:val="18"/>
                <w:lang w:val="el-GR"/>
              </w:rPr>
              <w:t xml:space="preserve">Ποικιλία εξοπλισμού με διαφορετικά χαρακτηριστικά εξαρτώμενα από την ποιότητα, παλαιότητα, χρήση κλπ. Ποικιλία ποιότητας υπηρεσιών υποστήριξης εξαρτώμενη από τον ανάδοχο, τον τεχνικό της Δ14, τη «φιλικότητα» του εξοπλισμού κλπ. </w:t>
            </w:r>
            <w:proofErr w:type="spellStart"/>
            <w:r w:rsidRPr="0053038F">
              <w:rPr>
                <w:sz w:val="18"/>
                <w:szCs w:val="18"/>
              </w:rPr>
              <w:t>Ουσι</w:t>
            </w:r>
            <w:proofErr w:type="spellEnd"/>
            <w:r w:rsidRPr="0053038F">
              <w:rPr>
                <w:sz w:val="18"/>
                <w:szCs w:val="18"/>
              </w:rPr>
              <w:t>αστικά π</w:t>
            </w:r>
            <w:proofErr w:type="spellStart"/>
            <w:r w:rsidRPr="0053038F">
              <w:rPr>
                <w:sz w:val="18"/>
                <w:szCs w:val="18"/>
              </w:rPr>
              <w:t>ολύ</w:t>
            </w:r>
            <w:proofErr w:type="spellEnd"/>
            <w:r w:rsidRPr="0053038F">
              <w:rPr>
                <w:sz w:val="18"/>
                <w:szCs w:val="18"/>
              </w:rPr>
              <w:t xml:space="preserve"> χα</w:t>
            </w:r>
            <w:proofErr w:type="spellStart"/>
            <w:r w:rsidRPr="0053038F">
              <w:rPr>
                <w:sz w:val="18"/>
                <w:szCs w:val="18"/>
              </w:rPr>
              <w:t>μηλό</w:t>
            </w:r>
            <w:proofErr w:type="spellEnd"/>
            <w:r w:rsidRPr="0053038F">
              <w:rPr>
                <w:sz w:val="18"/>
                <w:szCs w:val="18"/>
              </w:rPr>
              <w:t xml:space="preserve"> </w:t>
            </w:r>
            <w:r w:rsidRPr="0053038F">
              <w:rPr>
                <w:sz w:val="18"/>
                <w:szCs w:val="18"/>
                <w:lang w:val="en-US"/>
              </w:rPr>
              <w:t>SLA</w:t>
            </w:r>
          </w:p>
        </w:tc>
        <w:tc>
          <w:tcPr>
            <w:tcW w:w="2453" w:type="dxa"/>
            <w:vAlign w:val="center"/>
          </w:tcPr>
          <w:p w14:paraId="529DF7CF" w14:textId="77777777" w:rsidR="00633B38" w:rsidRPr="0053038F" w:rsidRDefault="00633B38" w:rsidP="0015066F">
            <w:pPr>
              <w:jc w:val="center"/>
              <w:rPr>
                <w:sz w:val="18"/>
                <w:szCs w:val="18"/>
                <w:lang w:val="el-GR"/>
              </w:rPr>
            </w:pPr>
            <w:r w:rsidRPr="0053038F">
              <w:rPr>
                <w:sz w:val="18"/>
                <w:szCs w:val="18"/>
                <w:lang w:val="el-GR"/>
              </w:rPr>
              <w:t xml:space="preserve">Συγκεκριμένο </w:t>
            </w:r>
            <w:r w:rsidRPr="0053038F">
              <w:rPr>
                <w:sz w:val="18"/>
                <w:szCs w:val="18"/>
                <w:lang w:val="en-US"/>
              </w:rPr>
              <w:t>SLA</w:t>
            </w:r>
            <w:r w:rsidRPr="0053038F">
              <w:rPr>
                <w:sz w:val="18"/>
                <w:szCs w:val="18"/>
                <w:lang w:val="el-GR"/>
              </w:rPr>
              <w:t xml:space="preserve"> υψηλού επιπέδου για το σύνολο του εξοπλισμού και υπηρεσιών.</w:t>
            </w:r>
          </w:p>
        </w:tc>
        <w:tc>
          <w:tcPr>
            <w:tcW w:w="2140" w:type="dxa"/>
            <w:vAlign w:val="center"/>
          </w:tcPr>
          <w:p w14:paraId="1138915A"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5564F5" w14:paraId="57038B25" w14:textId="77777777" w:rsidTr="0053038F">
        <w:tc>
          <w:tcPr>
            <w:tcW w:w="657" w:type="dxa"/>
            <w:vAlign w:val="center"/>
          </w:tcPr>
          <w:p w14:paraId="4C8CE568" w14:textId="77777777" w:rsidR="00633B38" w:rsidRPr="0053038F" w:rsidRDefault="00633B38" w:rsidP="0015066F">
            <w:pPr>
              <w:jc w:val="center"/>
              <w:rPr>
                <w:sz w:val="18"/>
                <w:szCs w:val="18"/>
              </w:rPr>
            </w:pPr>
            <w:r w:rsidRPr="0053038F">
              <w:rPr>
                <w:sz w:val="18"/>
                <w:szCs w:val="18"/>
              </w:rPr>
              <w:t>9</w:t>
            </w:r>
          </w:p>
        </w:tc>
        <w:tc>
          <w:tcPr>
            <w:tcW w:w="2115" w:type="dxa"/>
            <w:vAlign w:val="center"/>
          </w:tcPr>
          <w:p w14:paraId="5449B646" w14:textId="77777777" w:rsidR="00633B38" w:rsidRPr="0053038F" w:rsidRDefault="00633B38" w:rsidP="0015066F">
            <w:pPr>
              <w:jc w:val="center"/>
              <w:rPr>
                <w:sz w:val="18"/>
                <w:szCs w:val="18"/>
                <w:lang w:val="el-GR"/>
              </w:rPr>
            </w:pPr>
            <w:r w:rsidRPr="0053038F">
              <w:rPr>
                <w:sz w:val="18"/>
                <w:szCs w:val="18"/>
                <w:lang w:val="el-GR"/>
              </w:rPr>
              <w:t xml:space="preserve">Ενιαία χρήση του εξοπλισμού. </w:t>
            </w:r>
            <w:r w:rsidRPr="0053038F">
              <w:rPr>
                <w:sz w:val="18"/>
                <w:szCs w:val="18"/>
                <w:lang w:val="en-US"/>
              </w:rPr>
              <w:t>Administration</w:t>
            </w:r>
          </w:p>
        </w:tc>
        <w:tc>
          <w:tcPr>
            <w:tcW w:w="2489" w:type="dxa"/>
            <w:vAlign w:val="center"/>
          </w:tcPr>
          <w:p w14:paraId="2AE2800F" w14:textId="77777777" w:rsidR="00633B38" w:rsidRPr="0053038F" w:rsidRDefault="00633B38" w:rsidP="0015066F">
            <w:pPr>
              <w:jc w:val="center"/>
              <w:rPr>
                <w:sz w:val="18"/>
                <w:szCs w:val="18"/>
              </w:rPr>
            </w:pPr>
            <w:r w:rsidRPr="0053038F">
              <w:rPr>
                <w:sz w:val="18"/>
                <w:szCs w:val="18"/>
                <w:lang w:val="el-GR"/>
              </w:rPr>
              <w:t xml:space="preserve">Ποικιλία εξοπλισμού με διαφορετικά χαρακτηριστικά. Πολλά είδη εκτυπωτών </w:t>
            </w:r>
            <w:r w:rsidRPr="0053038F">
              <w:rPr>
                <w:sz w:val="18"/>
                <w:szCs w:val="18"/>
                <w:lang w:val="en-US"/>
              </w:rPr>
              <w:t>laser</w:t>
            </w:r>
            <w:r w:rsidRPr="0053038F">
              <w:rPr>
                <w:sz w:val="18"/>
                <w:szCs w:val="18"/>
                <w:lang w:val="el-GR"/>
              </w:rPr>
              <w:t xml:space="preserve">. Πολλά είδη φωτοτυπικών, με ή χωρίς χρήση εκτυπωτικών δυνατοτήτων. Πολλά είδη </w:t>
            </w:r>
            <w:r w:rsidRPr="0053038F">
              <w:rPr>
                <w:sz w:val="18"/>
                <w:szCs w:val="18"/>
                <w:lang w:val="en-US"/>
              </w:rPr>
              <w:t>fax</w:t>
            </w:r>
            <w:r w:rsidRPr="0053038F">
              <w:rPr>
                <w:sz w:val="18"/>
                <w:szCs w:val="18"/>
                <w:lang w:val="el-GR"/>
              </w:rPr>
              <w:t xml:space="preserve">. Χρήση </w:t>
            </w:r>
            <w:r w:rsidRPr="0053038F">
              <w:rPr>
                <w:sz w:val="18"/>
                <w:szCs w:val="18"/>
                <w:lang w:val="en-US"/>
              </w:rPr>
              <w:t>matrix</w:t>
            </w:r>
            <w:r w:rsidRPr="0053038F">
              <w:rPr>
                <w:sz w:val="18"/>
                <w:szCs w:val="18"/>
                <w:lang w:val="el-GR"/>
              </w:rPr>
              <w:t xml:space="preserve"> εκτυπωτών. Άγνοια δυνατοτήτων του εξοπλισμού. </w:t>
            </w:r>
            <w:proofErr w:type="spellStart"/>
            <w:r w:rsidRPr="0053038F">
              <w:rPr>
                <w:sz w:val="18"/>
                <w:szCs w:val="18"/>
              </w:rPr>
              <w:t>Δυσκολί</w:t>
            </w:r>
            <w:proofErr w:type="spellEnd"/>
            <w:r w:rsidRPr="0053038F">
              <w:rPr>
                <w:sz w:val="18"/>
                <w:szCs w:val="18"/>
              </w:rPr>
              <w:t xml:space="preserve">α </w:t>
            </w:r>
            <w:proofErr w:type="spellStart"/>
            <w:r w:rsidRPr="0053038F">
              <w:rPr>
                <w:sz w:val="18"/>
                <w:szCs w:val="18"/>
              </w:rPr>
              <w:t>στο</w:t>
            </w:r>
            <w:proofErr w:type="spellEnd"/>
            <w:r w:rsidRPr="0053038F">
              <w:rPr>
                <w:sz w:val="18"/>
                <w:szCs w:val="18"/>
              </w:rPr>
              <w:t xml:space="preserve"> </w:t>
            </w:r>
            <w:r w:rsidRPr="0053038F">
              <w:rPr>
                <w:sz w:val="18"/>
                <w:szCs w:val="18"/>
                <w:lang w:val="en-US"/>
              </w:rPr>
              <w:lastRenderedPageBreak/>
              <w:t>setup</w:t>
            </w:r>
            <w:r w:rsidRPr="0053038F">
              <w:rPr>
                <w:sz w:val="18"/>
                <w:szCs w:val="18"/>
              </w:rPr>
              <w:t xml:space="preserve">, </w:t>
            </w:r>
            <w:proofErr w:type="spellStart"/>
            <w:r w:rsidRPr="0053038F">
              <w:rPr>
                <w:sz w:val="18"/>
                <w:szCs w:val="18"/>
              </w:rPr>
              <w:t>στο</w:t>
            </w:r>
            <w:proofErr w:type="spellEnd"/>
            <w:r w:rsidRPr="0053038F">
              <w:rPr>
                <w:sz w:val="18"/>
                <w:szCs w:val="18"/>
              </w:rPr>
              <w:t xml:space="preserve"> </w:t>
            </w:r>
            <w:r w:rsidRPr="0053038F">
              <w:rPr>
                <w:sz w:val="18"/>
                <w:szCs w:val="18"/>
                <w:lang w:val="en-US"/>
              </w:rPr>
              <w:t>administration</w:t>
            </w:r>
            <w:r w:rsidRPr="0053038F">
              <w:rPr>
                <w:sz w:val="18"/>
                <w:szCs w:val="18"/>
              </w:rPr>
              <w:t xml:space="preserve"> και </w:t>
            </w:r>
            <w:proofErr w:type="spellStart"/>
            <w:r w:rsidRPr="0053038F">
              <w:rPr>
                <w:sz w:val="18"/>
                <w:szCs w:val="18"/>
              </w:rPr>
              <w:t>στις</w:t>
            </w:r>
            <w:proofErr w:type="spellEnd"/>
            <w:r w:rsidRPr="0053038F">
              <w:rPr>
                <w:sz w:val="18"/>
                <w:szCs w:val="18"/>
              </w:rPr>
              <w:t xml:space="preserve"> </w:t>
            </w:r>
            <w:proofErr w:type="spellStart"/>
            <w:r w:rsidRPr="0053038F">
              <w:rPr>
                <w:sz w:val="18"/>
                <w:szCs w:val="18"/>
              </w:rPr>
              <w:t>εφ</w:t>
            </w:r>
            <w:proofErr w:type="spellEnd"/>
            <w:r w:rsidRPr="0053038F">
              <w:rPr>
                <w:sz w:val="18"/>
                <w:szCs w:val="18"/>
              </w:rPr>
              <w:t>αρμογές.</w:t>
            </w:r>
          </w:p>
        </w:tc>
        <w:tc>
          <w:tcPr>
            <w:tcW w:w="2453" w:type="dxa"/>
            <w:vAlign w:val="center"/>
          </w:tcPr>
          <w:p w14:paraId="4E57971D" w14:textId="77777777" w:rsidR="00633B38" w:rsidRPr="0053038F" w:rsidRDefault="00633B38" w:rsidP="0015066F">
            <w:pPr>
              <w:jc w:val="center"/>
              <w:rPr>
                <w:sz w:val="18"/>
                <w:szCs w:val="18"/>
                <w:lang w:val="el-GR"/>
              </w:rPr>
            </w:pPr>
            <w:r w:rsidRPr="0053038F">
              <w:rPr>
                <w:sz w:val="18"/>
                <w:szCs w:val="18"/>
                <w:lang w:val="el-GR"/>
              </w:rPr>
              <w:lastRenderedPageBreak/>
              <w:t xml:space="preserve">Απόλυτη ομοιομορφία εξοπλισμού. Πλήρης αξιοποίηση των δυνατοτήτων του. Εκπαίδευση του προσωπικού στις δυνατότητες του εξοπλισμού &amp; λογισμικού από τον ανάδοχο. Προσομοίωση των </w:t>
            </w:r>
            <w:r w:rsidRPr="0053038F">
              <w:rPr>
                <w:sz w:val="18"/>
                <w:szCs w:val="18"/>
                <w:lang w:val="en-US"/>
              </w:rPr>
              <w:t>matrix</w:t>
            </w:r>
            <w:r w:rsidRPr="0053038F">
              <w:rPr>
                <w:sz w:val="18"/>
                <w:szCs w:val="18"/>
                <w:lang w:val="el-GR"/>
              </w:rPr>
              <w:t xml:space="preserve"> εκτυπωτών στα υπό προμήθεια </w:t>
            </w:r>
            <w:r w:rsidRPr="0053038F">
              <w:rPr>
                <w:sz w:val="18"/>
                <w:szCs w:val="18"/>
                <w:lang w:val="en-US"/>
              </w:rPr>
              <w:t>laser</w:t>
            </w:r>
            <w:r w:rsidRPr="0053038F">
              <w:rPr>
                <w:sz w:val="18"/>
                <w:szCs w:val="18"/>
                <w:lang w:val="el-GR"/>
              </w:rPr>
              <w:t xml:space="preserve"> </w:t>
            </w:r>
            <w:proofErr w:type="spellStart"/>
            <w:r w:rsidRPr="0053038F">
              <w:rPr>
                <w:sz w:val="18"/>
                <w:szCs w:val="18"/>
                <w:lang w:val="el-GR"/>
              </w:rPr>
              <w:lastRenderedPageBreak/>
              <w:t>πολυμηχανήματα</w:t>
            </w:r>
            <w:proofErr w:type="spellEnd"/>
            <w:r w:rsidRPr="0053038F">
              <w:rPr>
                <w:sz w:val="18"/>
                <w:szCs w:val="18"/>
                <w:lang w:val="el-GR"/>
              </w:rPr>
              <w:t xml:space="preserve"> χωρίς αλλαγές στον κώδικα των προγραμμάτων.</w:t>
            </w:r>
          </w:p>
        </w:tc>
        <w:tc>
          <w:tcPr>
            <w:tcW w:w="2140" w:type="dxa"/>
            <w:vAlign w:val="center"/>
          </w:tcPr>
          <w:p w14:paraId="114D214F" w14:textId="77777777" w:rsidR="00633B38" w:rsidRPr="0053038F" w:rsidRDefault="00633B38" w:rsidP="0015066F">
            <w:pPr>
              <w:jc w:val="center"/>
              <w:rPr>
                <w:sz w:val="18"/>
                <w:szCs w:val="18"/>
                <w:lang w:val="el-GR"/>
              </w:rPr>
            </w:pPr>
            <w:r w:rsidRPr="0053038F">
              <w:rPr>
                <w:sz w:val="18"/>
                <w:szCs w:val="18"/>
                <w:lang w:val="el-GR"/>
              </w:rPr>
              <w:lastRenderedPageBreak/>
              <w:t>Βελτίωση τρόπου λειτουργίας και αύξηση αποδοτικότητας του τελικού χρήστη.</w:t>
            </w:r>
          </w:p>
        </w:tc>
      </w:tr>
      <w:tr w:rsidR="00633B38" w:rsidRPr="00657346" w14:paraId="1AAC93D4" w14:textId="77777777" w:rsidTr="0053038F">
        <w:tc>
          <w:tcPr>
            <w:tcW w:w="657" w:type="dxa"/>
            <w:vAlign w:val="center"/>
          </w:tcPr>
          <w:p w14:paraId="3DFDF42A" w14:textId="77777777" w:rsidR="00633B38" w:rsidRPr="0053038F" w:rsidRDefault="00633B38" w:rsidP="0015066F">
            <w:pPr>
              <w:jc w:val="center"/>
              <w:rPr>
                <w:sz w:val="18"/>
                <w:szCs w:val="18"/>
              </w:rPr>
            </w:pPr>
            <w:r w:rsidRPr="0053038F">
              <w:rPr>
                <w:sz w:val="18"/>
                <w:szCs w:val="18"/>
              </w:rPr>
              <w:t>10</w:t>
            </w:r>
          </w:p>
        </w:tc>
        <w:tc>
          <w:tcPr>
            <w:tcW w:w="2115" w:type="dxa"/>
            <w:vAlign w:val="center"/>
          </w:tcPr>
          <w:p w14:paraId="528CD469" w14:textId="77777777" w:rsidR="00633B38" w:rsidRPr="0053038F" w:rsidRDefault="00633B38" w:rsidP="0015066F">
            <w:pPr>
              <w:jc w:val="center"/>
              <w:rPr>
                <w:sz w:val="18"/>
                <w:szCs w:val="18"/>
              </w:rPr>
            </w:pPr>
            <w:r w:rsidRPr="0053038F">
              <w:rPr>
                <w:sz w:val="18"/>
                <w:szCs w:val="18"/>
              </w:rPr>
              <w:t>Δαπ</w:t>
            </w:r>
            <w:proofErr w:type="spellStart"/>
            <w:r w:rsidRPr="0053038F">
              <w:rPr>
                <w:sz w:val="18"/>
                <w:szCs w:val="18"/>
              </w:rPr>
              <w:t>άνες</w:t>
            </w:r>
            <w:proofErr w:type="spellEnd"/>
            <w:r w:rsidRPr="0053038F">
              <w:rPr>
                <w:sz w:val="18"/>
                <w:szCs w:val="18"/>
              </w:rPr>
              <w:t xml:space="preserve"> ανα</w:t>
            </w:r>
            <w:proofErr w:type="spellStart"/>
            <w:r w:rsidRPr="0053038F">
              <w:rPr>
                <w:sz w:val="18"/>
                <w:szCs w:val="18"/>
              </w:rPr>
              <w:t>λωσίμων</w:t>
            </w:r>
            <w:proofErr w:type="spellEnd"/>
          </w:p>
        </w:tc>
        <w:tc>
          <w:tcPr>
            <w:tcW w:w="2489" w:type="dxa"/>
            <w:vAlign w:val="center"/>
          </w:tcPr>
          <w:p w14:paraId="7FBDA239" w14:textId="77777777" w:rsidR="00633B38" w:rsidRPr="0053038F" w:rsidRDefault="00633B38" w:rsidP="0015066F">
            <w:pPr>
              <w:jc w:val="center"/>
              <w:rPr>
                <w:sz w:val="18"/>
                <w:szCs w:val="18"/>
              </w:rPr>
            </w:pPr>
            <w:r w:rsidRPr="0053038F">
              <w:rPr>
                <w:sz w:val="18"/>
                <w:szCs w:val="18"/>
                <w:lang w:val="el-GR"/>
              </w:rPr>
              <w:t xml:space="preserve">Ποικιλία αναλωσίμων. Αστοχία σε προβλέψεις αναγκών. Υπερτίμηση αναγκών οδηγεί σε σπατάλη λόγω αχρησιμοποίητων αναλωσίμων (υπάρχουν ακόμη </w:t>
            </w:r>
            <w:r w:rsidRPr="0053038F">
              <w:rPr>
                <w:sz w:val="18"/>
                <w:szCs w:val="18"/>
                <w:lang w:val="en-US"/>
              </w:rPr>
              <w:t>toners</w:t>
            </w:r>
            <w:r w:rsidRPr="0053038F">
              <w:rPr>
                <w:sz w:val="18"/>
                <w:szCs w:val="18"/>
                <w:lang w:val="el-GR"/>
              </w:rPr>
              <w:t xml:space="preserve"> παλαιών εκτυπωτών που έχουν αποσυρθεί). Υποτίμηση αναγκών οδηγεί σε ελλείψεις, σε προβλήματα λειτουργίας των υπηρεσιών και πιθανά σε σπατάλη λόγω «</w:t>
            </w:r>
            <w:proofErr w:type="spellStart"/>
            <w:r w:rsidRPr="0053038F">
              <w:rPr>
                <w:sz w:val="18"/>
                <w:szCs w:val="18"/>
                <w:lang w:val="el-GR"/>
              </w:rPr>
              <w:t>μικροπρομηθειών</w:t>
            </w:r>
            <w:proofErr w:type="spellEnd"/>
            <w:r w:rsidRPr="0053038F">
              <w:rPr>
                <w:sz w:val="18"/>
                <w:szCs w:val="18"/>
                <w:lang w:val="el-GR"/>
              </w:rPr>
              <w:t xml:space="preserve">». </w:t>
            </w:r>
            <w:proofErr w:type="spellStart"/>
            <w:r w:rsidRPr="0053038F">
              <w:rPr>
                <w:sz w:val="18"/>
                <w:szCs w:val="18"/>
              </w:rPr>
              <w:t>Ανάγκη</w:t>
            </w:r>
            <w:proofErr w:type="spellEnd"/>
            <w:r w:rsidRPr="0053038F">
              <w:rPr>
                <w:sz w:val="18"/>
                <w:szCs w:val="18"/>
              </w:rPr>
              <w:t xml:space="preserve"> α</w:t>
            </w:r>
            <w:proofErr w:type="spellStart"/>
            <w:r w:rsidRPr="0053038F">
              <w:rPr>
                <w:sz w:val="18"/>
                <w:szCs w:val="18"/>
              </w:rPr>
              <w:t>σφ</w:t>
            </w:r>
            <w:proofErr w:type="spellEnd"/>
            <w:r w:rsidRPr="0053038F">
              <w:rPr>
                <w:sz w:val="18"/>
                <w:szCs w:val="18"/>
              </w:rPr>
              <w:t xml:space="preserve">αλούς </w:t>
            </w:r>
            <w:proofErr w:type="spellStart"/>
            <w:r w:rsidRPr="0053038F">
              <w:rPr>
                <w:sz w:val="18"/>
                <w:szCs w:val="18"/>
              </w:rPr>
              <w:t>φύλ</w:t>
            </w:r>
            <w:proofErr w:type="spellEnd"/>
            <w:r w:rsidRPr="0053038F">
              <w:rPr>
                <w:sz w:val="18"/>
                <w:szCs w:val="18"/>
              </w:rPr>
              <w:t>αξης ανα</w:t>
            </w:r>
            <w:proofErr w:type="spellStart"/>
            <w:r w:rsidRPr="0053038F">
              <w:rPr>
                <w:sz w:val="18"/>
                <w:szCs w:val="18"/>
              </w:rPr>
              <w:t>λωσίμων</w:t>
            </w:r>
            <w:proofErr w:type="spellEnd"/>
            <w:r w:rsidRPr="0053038F">
              <w:rPr>
                <w:sz w:val="18"/>
                <w:szCs w:val="18"/>
              </w:rPr>
              <w:t>.</w:t>
            </w:r>
          </w:p>
        </w:tc>
        <w:tc>
          <w:tcPr>
            <w:tcW w:w="2453" w:type="dxa"/>
            <w:vAlign w:val="center"/>
          </w:tcPr>
          <w:p w14:paraId="29055BFF" w14:textId="77777777" w:rsidR="00633B38" w:rsidRPr="0053038F" w:rsidRDefault="00633B38" w:rsidP="0015066F">
            <w:pPr>
              <w:jc w:val="center"/>
              <w:rPr>
                <w:sz w:val="18"/>
                <w:szCs w:val="18"/>
                <w:lang w:val="el-GR"/>
              </w:rPr>
            </w:pPr>
            <w:r w:rsidRPr="0053038F">
              <w:rPr>
                <w:sz w:val="18"/>
                <w:szCs w:val="18"/>
                <w:lang w:val="el-GR"/>
              </w:rPr>
              <w:t xml:space="preserve">Καμία δαπάνη ή χώρος για αναλώσιμα. Εμπεριέχονται πλήρως στην υπηρεσία </w:t>
            </w:r>
            <w:r w:rsidRPr="0053038F">
              <w:rPr>
                <w:sz w:val="18"/>
                <w:szCs w:val="18"/>
                <w:lang w:val="en-US"/>
              </w:rPr>
              <w:t>MPS</w:t>
            </w:r>
            <w:r w:rsidRPr="0053038F">
              <w:rPr>
                <w:sz w:val="18"/>
                <w:szCs w:val="18"/>
                <w:lang w:val="el-GR"/>
              </w:rPr>
              <w:t xml:space="preserve"> και αποστέλλονται από τον ανάδοχο όταν και όπου χρειαστεί (εξαιρείται ο εξοπλισμός της παραγράφου 2 των παρατηρήσεων του πίνακα Ι παραπάνω)</w:t>
            </w:r>
          </w:p>
        </w:tc>
        <w:tc>
          <w:tcPr>
            <w:tcW w:w="2140" w:type="dxa"/>
            <w:vAlign w:val="center"/>
          </w:tcPr>
          <w:p w14:paraId="4DA6FFB5" w14:textId="77777777" w:rsidR="00633B38" w:rsidRPr="0053038F" w:rsidRDefault="00633B38" w:rsidP="0015066F">
            <w:pPr>
              <w:jc w:val="center"/>
              <w:rPr>
                <w:sz w:val="18"/>
                <w:szCs w:val="18"/>
              </w:rPr>
            </w:pPr>
            <w:r w:rsidRPr="0053038F">
              <w:rPr>
                <w:sz w:val="18"/>
                <w:szCs w:val="18"/>
                <w:lang w:val="el-GR"/>
              </w:rPr>
              <w:t xml:space="preserve">Μείωση δαπανών. Απελευθέρωση χώρων φύλαξης υλικού. </w:t>
            </w:r>
            <w:proofErr w:type="spellStart"/>
            <w:r w:rsidRPr="0053038F">
              <w:rPr>
                <w:sz w:val="18"/>
                <w:szCs w:val="18"/>
              </w:rPr>
              <w:t>Ευκολί</w:t>
            </w:r>
            <w:proofErr w:type="spellEnd"/>
            <w:r w:rsidRPr="0053038F">
              <w:rPr>
                <w:sz w:val="18"/>
                <w:szCs w:val="18"/>
              </w:rPr>
              <w:t xml:space="preserve">α </w:t>
            </w:r>
            <w:proofErr w:type="spellStart"/>
            <w:r w:rsidRPr="0053038F">
              <w:rPr>
                <w:sz w:val="18"/>
                <w:szCs w:val="18"/>
              </w:rPr>
              <w:t>δι</w:t>
            </w:r>
            <w:proofErr w:type="spellEnd"/>
            <w:r w:rsidRPr="0053038F">
              <w:rPr>
                <w:sz w:val="18"/>
                <w:szCs w:val="18"/>
              </w:rPr>
              <w:t>αχείρισης.</w:t>
            </w:r>
          </w:p>
        </w:tc>
      </w:tr>
      <w:tr w:rsidR="00633B38" w:rsidRPr="00657346" w14:paraId="40660118" w14:textId="77777777" w:rsidTr="0053038F">
        <w:tc>
          <w:tcPr>
            <w:tcW w:w="657" w:type="dxa"/>
            <w:vAlign w:val="center"/>
          </w:tcPr>
          <w:p w14:paraId="69AFF405" w14:textId="77777777" w:rsidR="00633B38" w:rsidRPr="0053038F" w:rsidRDefault="00633B38" w:rsidP="0015066F">
            <w:pPr>
              <w:jc w:val="center"/>
              <w:rPr>
                <w:sz w:val="18"/>
                <w:szCs w:val="18"/>
              </w:rPr>
            </w:pPr>
            <w:r w:rsidRPr="0053038F">
              <w:rPr>
                <w:sz w:val="18"/>
                <w:szCs w:val="18"/>
              </w:rPr>
              <w:t>11</w:t>
            </w:r>
          </w:p>
        </w:tc>
        <w:tc>
          <w:tcPr>
            <w:tcW w:w="2115" w:type="dxa"/>
            <w:vAlign w:val="center"/>
          </w:tcPr>
          <w:p w14:paraId="1E315303" w14:textId="77777777" w:rsidR="00633B38" w:rsidRPr="0053038F" w:rsidRDefault="00633B38" w:rsidP="0015066F">
            <w:pPr>
              <w:jc w:val="center"/>
              <w:rPr>
                <w:sz w:val="18"/>
                <w:szCs w:val="18"/>
              </w:rPr>
            </w:pPr>
            <w:r w:rsidRPr="0053038F">
              <w:rPr>
                <w:sz w:val="18"/>
                <w:szCs w:val="18"/>
              </w:rPr>
              <w:t>Δαπ</w:t>
            </w:r>
            <w:proofErr w:type="spellStart"/>
            <w:r w:rsidRPr="0053038F">
              <w:rPr>
                <w:sz w:val="18"/>
                <w:szCs w:val="18"/>
              </w:rPr>
              <w:t>άνες</w:t>
            </w:r>
            <w:proofErr w:type="spellEnd"/>
            <w:r w:rsidRPr="0053038F">
              <w:rPr>
                <w:sz w:val="18"/>
                <w:szCs w:val="18"/>
              </w:rPr>
              <w:t xml:space="preserve"> π</w:t>
            </w:r>
            <w:proofErr w:type="spellStart"/>
            <w:r w:rsidRPr="0053038F">
              <w:rPr>
                <w:sz w:val="18"/>
                <w:szCs w:val="18"/>
              </w:rPr>
              <w:t>ροεκτυ</w:t>
            </w:r>
            <w:proofErr w:type="spellEnd"/>
            <w:r w:rsidRPr="0053038F">
              <w:rPr>
                <w:sz w:val="18"/>
                <w:szCs w:val="18"/>
              </w:rPr>
              <w:t xml:space="preserve">πωμένων </w:t>
            </w:r>
            <w:proofErr w:type="spellStart"/>
            <w:r w:rsidRPr="0053038F">
              <w:rPr>
                <w:sz w:val="18"/>
                <w:szCs w:val="18"/>
              </w:rPr>
              <w:t>εντύ</w:t>
            </w:r>
            <w:proofErr w:type="spellEnd"/>
            <w:r w:rsidRPr="0053038F">
              <w:rPr>
                <w:sz w:val="18"/>
                <w:szCs w:val="18"/>
              </w:rPr>
              <w:t>πων</w:t>
            </w:r>
          </w:p>
        </w:tc>
        <w:tc>
          <w:tcPr>
            <w:tcW w:w="2489" w:type="dxa"/>
            <w:vAlign w:val="center"/>
          </w:tcPr>
          <w:p w14:paraId="654A62D8" w14:textId="77777777" w:rsidR="00633B38" w:rsidRPr="0053038F" w:rsidRDefault="00633B38" w:rsidP="0015066F">
            <w:pPr>
              <w:jc w:val="center"/>
              <w:rPr>
                <w:sz w:val="18"/>
                <w:szCs w:val="18"/>
                <w:lang w:val="el-GR"/>
              </w:rPr>
            </w:pPr>
            <w:proofErr w:type="spellStart"/>
            <w:r w:rsidRPr="0053038F">
              <w:rPr>
                <w:sz w:val="18"/>
                <w:szCs w:val="18"/>
                <w:lang w:val="el-GR"/>
              </w:rPr>
              <w:t>Υπαρξη</w:t>
            </w:r>
            <w:proofErr w:type="spellEnd"/>
            <w:r w:rsidRPr="0053038F">
              <w:rPr>
                <w:sz w:val="18"/>
                <w:szCs w:val="18"/>
                <w:lang w:val="el-GR"/>
              </w:rPr>
              <w:t xml:space="preserve"> συνεχόμενων </w:t>
            </w:r>
            <w:proofErr w:type="spellStart"/>
            <w:r w:rsidRPr="0053038F">
              <w:rPr>
                <w:sz w:val="18"/>
                <w:szCs w:val="18"/>
                <w:lang w:val="el-GR"/>
              </w:rPr>
              <w:t>προεκτυπωμένων</w:t>
            </w:r>
            <w:proofErr w:type="spellEnd"/>
            <w:r w:rsidRPr="0053038F">
              <w:rPr>
                <w:sz w:val="18"/>
                <w:szCs w:val="18"/>
                <w:lang w:val="el-GR"/>
              </w:rPr>
              <w:t xml:space="preserve"> εντύπων στους </w:t>
            </w:r>
            <w:r w:rsidRPr="0053038F">
              <w:rPr>
                <w:sz w:val="18"/>
                <w:szCs w:val="18"/>
                <w:lang w:val="en-US"/>
              </w:rPr>
              <w:t>matrix</w:t>
            </w:r>
            <w:r w:rsidRPr="0053038F">
              <w:rPr>
                <w:sz w:val="18"/>
                <w:szCs w:val="18"/>
                <w:lang w:val="el-GR"/>
              </w:rPr>
              <w:t xml:space="preserve"> εκτυπωτές. Ποικιλία εντύπων. Δυσκολία στην αλλαγή ενός εντύπου λόγω ύπαρξης </w:t>
            </w:r>
            <w:r w:rsidRPr="0053038F">
              <w:rPr>
                <w:sz w:val="18"/>
                <w:szCs w:val="18"/>
                <w:lang w:val="en-US"/>
              </w:rPr>
              <w:t>stock</w:t>
            </w:r>
            <w:r w:rsidRPr="0053038F">
              <w:rPr>
                <w:sz w:val="18"/>
                <w:szCs w:val="18"/>
                <w:lang w:val="el-GR"/>
              </w:rPr>
              <w:t>. Αστοχία σε προβλέψεις αναγκών. Υπερτίμηση αναγκών οδηγεί σε σπατάλη λόγω αχρησιμοποίητων εντύπων. Υποτίμηση αναγκών οδηγεί σε ελλείψεις, σε προβλήματα λειτουργίας των υπηρεσιών και πιθανά σε σπατάλη λόγω «</w:t>
            </w:r>
            <w:proofErr w:type="spellStart"/>
            <w:r w:rsidRPr="0053038F">
              <w:rPr>
                <w:sz w:val="18"/>
                <w:szCs w:val="18"/>
                <w:lang w:val="el-GR"/>
              </w:rPr>
              <w:t>μικροπρομηθειών</w:t>
            </w:r>
            <w:proofErr w:type="spellEnd"/>
            <w:r w:rsidRPr="0053038F">
              <w:rPr>
                <w:sz w:val="18"/>
                <w:szCs w:val="18"/>
                <w:lang w:val="el-GR"/>
              </w:rPr>
              <w:t>»</w:t>
            </w:r>
          </w:p>
        </w:tc>
        <w:tc>
          <w:tcPr>
            <w:tcW w:w="2453" w:type="dxa"/>
            <w:vAlign w:val="center"/>
          </w:tcPr>
          <w:p w14:paraId="71BEE09E" w14:textId="77777777" w:rsidR="00633B38" w:rsidRPr="0053038F" w:rsidRDefault="00633B38" w:rsidP="0015066F">
            <w:pPr>
              <w:jc w:val="center"/>
              <w:rPr>
                <w:sz w:val="18"/>
                <w:szCs w:val="18"/>
                <w:lang w:val="el-GR"/>
              </w:rPr>
            </w:pPr>
            <w:proofErr w:type="spellStart"/>
            <w:r w:rsidRPr="0053038F">
              <w:rPr>
                <w:sz w:val="18"/>
                <w:szCs w:val="18"/>
                <w:lang w:val="el-GR"/>
              </w:rPr>
              <w:t>Υπαρξη</w:t>
            </w:r>
            <w:proofErr w:type="spellEnd"/>
            <w:r w:rsidRPr="0053038F">
              <w:rPr>
                <w:sz w:val="18"/>
                <w:szCs w:val="18"/>
                <w:lang w:val="el-GR"/>
              </w:rPr>
              <w:t xml:space="preserve"> μόνο λευκού Α3 &amp; Α4 χαρτιού. Οι «</w:t>
            </w:r>
            <w:proofErr w:type="spellStart"/>
            <w:r w:rsidRPr="0053038F">
              <w:rPr>
                <w:sz w:val="18"/>
                <w:szCs w:val="18"/>
                <w:lang w:val="el-GR"/>
              </w:rPr>
              <w:t>προεκτυπώσεις</w:t>
            </w:r>
            <w:proofErr w:type="spellEnd"/>
            <w:r w:rsidRPr="0053038F">
              <w:rPr>
                <w:sz w:val="18"/>
                <w:szCs w:val="18"/>
                <w:lang w:val="el-GR"/>
              </w:rPr>
              <w:t>» θα γίνονται αυτόματα από το λογισμικό με τη μέθοδο του «φόντου» στο έντυπο τη στιγμή της εκτύπωσης του εντύπου (εξαιρούνται τα έντυπα που εκτυπώνονται στον εξοπλισμό της παραγράφου 2 των παρατηρήσεων του πίνακα Ι παραπάνω)</w:t>
            </w:r>
          </w:p>
        </w:tc>
        <w:tc>
          <w:tcPr>
            <w:tcW w:w="2140" w:type="dxa"/>
            <w:vAlign w:val="center"/>
          </w:tcPr>
          <w:p w14:paraId="42BBF9AC" w14:textId="77777777" w:rsidR="00633B38" w:rsidRPr="0053038F" w:rsidRDefault="00633B38" w:rsidP="0015066F">
            <w:pPr>
              <w:jc w:val="center"/>
              <w:rPr>
                <w:sz w:val="18"/>
                <w:szCs w:val="18"/>
              </w:rPr>
            </w:pPr>
            <w:r w:rsidRPr="0053038F">
              <w:rPr>
                <w:sz w:val="18"/>
                <w:szCs w:val="18"/>
                <w:lang w:val="el-GR"/>
              </w:rPr>
              <w:t xml:space="preserve">Ευκολία διαχείρισης. Μία μόνο προμήθεια χαρτιού. </w:t>
            </w:r>
            <w:proofErr w:type="spellStart"/>
            <w:r w:rsidRPr="0053038F">
              <w:rPr>
                <w:sz w:val="18"/>
                <w:szCs w:val="18"/>
              </w:rPr>
              <w:t>Μείωση</w:t>
            </w:r>
            <w:proofErr w:type="spellEnd"/>
            <w:r w:rsidRPr="0053038F">
              <w:rPr>
                <w:sz w:val="18"/>
                <w:szCs w:val="18"/>
              </w:rPr>
              <w:t xml:space="preserve"> δαπα</w:t>
            </w:r>
            <w:proofErr w:type="spellStart"/>
            <w:r w:rsidRPr="0053038F">
              <w:rPr>
                <w:sz w:val="18"/>
                <w:szCs w:val="18"/>
              </w:rPr>
              <w:t>νών</w:t>
            </w:r>
            <w:proofErr w:type="spellEnd"/>
            <w:r w:rsidRPr="0053038F">
              <w:rPr>
                <w:sz w:val="18"/>
                <w:szCs w:val="18"/>
              </w:rPr>
              <w:t>.</w:t>
            </w:r>
          </w:p>
        </w:tc>
      </w:tr>
      <w:tr w:rsidR="00633B38" w:rsidRPr="005564F5" w14:paraId="2BE7B76E" w14:textId="77777777" w:rsidTr="0053038F">
        <w:tc>
          <w:tcPr>
            <w:tcW w:w="657" w:type="dxa"/>
            <w:vAlign w:val="center"/>
          </w:tcPr>
          <w:p w14:paraId="2444C5BF" w14:textId="77777777" w:rsidR="00633B38" w:rsidRPr="0053038F" w:rsidRDefault="00633B38" w:rsidP="0015066F">
            <w:pPr>
              <w:jc w:val="center"/>
              <w:rPr>
                <w:sz w:val="18"/>
                <w:szCs w:val="18"/>
              </w:rPr>
            </w:pPr>
            <w:r w:rsidRPr="0053038F">
              <w:rPr>
                <w:sz w:val="18"/>
                <w:szCs w:val="18"/>
              </w:rPr>
              <w:t>12</w:t>
            </w:r>
          </w:p>
        </w:tc>
        <w:tc>
          <w:tcPr>
            <w:tcW w:w="2115" w:type="dxa"/>
            <w:vAlign w:val="center"/>
          </w:tcPr>
          <w:p w14:paraId="7D62E38F" w14:textId="77777777" w:rsidR="00633B38" w:rsidRPr="0053038F" w:rsidRDefault="00633B38" w:rsidP="0015066F">
            <w:pPr>
              <w:jc w:val="center"/>
              <w:rPr>
                <w:sz w:val="18"/>
                <w:szCs w:val="18"/>
              </w:rPr>
            </w:pPr>
            <w:proofErr w:type="spellStart"/>
            <w:r w:rsidRPr="0053038F">
              <w:rPr>
                <w:sz w:val="18"/>
                <w:szCs w:val="18"/>
              </w:rPr>
              <w:t>Ευελιξί</w:t>
            </w:r>
            <w:proofErr w:type="spellEnd"/>
            <w:r w:rsidRPr="0053038F">
              <w:rPr>
                <w:sz w:val="18"/>
                <w:szCs w:val="18"/>
              </w:rPr>
              <w:t>α</w:t>
            </w:r>
          </w:p>
        </w:tc>
        <w:tc>
          <w:tcPr>
            <w:tcW w:w="2489" w:type="dxa"/>
            <w:vAlign w:val="center"/>
          </w:tcPr>
          <w:p w14:paraId="55C0E779" w14:textId="77777777" w:rsidR="00633B38" w:rsidRPr="0053038F" w:rsidRDefault="00633B38" w:rsidP="0015066F">
            <w:pPr>
              <w:jc w:val="center"/>
              <w:rPr>
                <w:sz w:val="18"/>
                <w:szCs w:val="18"/>
              </w:rPr>
            </w:pPr>
            <w:r w:rsidRPr="0053038F">
              <w:rPr>
                <w:sz w:val="18"/>
                <w:szCs w:val="18"/>
                <w:lang w:val="el-GR"/>
              </w:rPr>
              <w:t xml:space="preserve">Εκτυπωτές συνδεδεμένοι με τους σταθμούς εργασίας. Δυσκολία εκτύπωσης σε άλλον εκτυπωτή αν ο «δικός» σου έχει πρόβλημα. </w:t>
            </w:r>
            <w:proofErr w:type="spellStart"/>
            <w:r w:rsidRPr="0053038F">
              <w:rPr>
                <w:sz w:val="18"/>
                <w:szCs w:val="18"/>
              </w:rPr>
              <w:t>Δυσκολί</w:t>
            </w:r>
            <w:proofErr w:type="spellEnd"/>
            <w:r w:rsidRPr="0053038F">
              <w:rPr>
                <w:sz w:val="18"/>
                <w:szCs w:val="18"/>
              </w:rPr>
              <w:t xml:space="preserve">α </w:t>
            </w:r>
            <w:proofErr w:type="spellStart"/>
            <w:r w:rsidRPr="0053038F">
              <w:rPr>
                <w:sz w:val="18"/>
                <w:szCs w:val="18"/>
              </w:rPr>
              <w:t>εν</w:t>
            </w:r>
            <w:proofErr w:type="spellEnd"/>
            <w:r w:rsidRPr="0053038F">
              <w:rPr>
                <w:sz w:val="18"/>
                <w:szCs w:val="18"/>
              </w:rPr>
              <w:t xml:space="preserve">αλλαξιμότητας </w:t>
            </w:r>
            <w:proofErr w:type="spellStart"/>
            <w:r w:rsidRPr="0053038F">
              <w:rPr>
                <w:sz w:val="18"/>
                <w:szCs w:val="18"/>
              </w:rPr>
              <w:t>εξο</w:t>
            </w:r>
            <w:proofErr w:type="spellEnd"/>
            <w:r w:rsidRPr="0053038F">
              <w:rPr>
                <w:sz w:val="18"/>
                <w:szCs w:val="18"/>
              </w:rPr>
              <w:t>πλισμού.</w:t>
            </w:r>
          </w:p>
        </w:tc>
        <w:tc>
          <w:tcPr>
            <w:tcW w:w="2453" w:type="dxa"/>
            <w:vAlign w:val="center"/>
          </w:tcPr>
          <w:p w14:paraId="647CF6FB" w14:textId="77777777" w:rsidR="00633B38" w:rsidRPr="0053038F" w:rsidRDefault="00633B38" w:rsidP="0015066F">
            <w:pPr>
              <w:jc w:val="center"/>
              <w:rPr>
                <w:sz w:val="18"/>
                <w:szCs w:val="18"/>
                <w:lang w:val="el-GR"/>
              </w:rPr>
            </w:pPr>
            <w:r w:rsidRPr="0053038F">
              <w:rPr>
                <w:sz w:val="18"/>
                <w:szCs w:val="18"/>
                <w:lang w:val="el-GR"/>
              </w:rPr>
              <w:t xml:space="preserve">Εκτυπωτές αποκλειστικά δικτυακοί. Δυναμικός ορισμός δικαιωμάτων. </w:t>
            </w:r>
            <w:r w:rsidRPr="0053038F">
              <w:rPr>
                <w:sz w:val="18"/>
                <w:szCs w:val="18"/>
                <w:lang w:val="en-US"/>
              </w:rPr>
              <w:t>Follow</w:t>
            </w:r>
            <w:r w:rsidRPr="0053038F">
              <w:rPr>
                <w:sz w:val="18"/>
                <w:szCs w:val="18"/>
                <w:lang w:val="el-GR"/>
              </w:rPr>
              <w:t xml:space="preserve"> </w:t>
            </w:r>
            <w:r w:rsidRPr="0053038F">
              <w:rPr>
                <w:sz w:val="18"/>
                <w:szCs w:val="18"/>
                <w:lang w:val="en-US"/>
              </w:rPr>
              <w:t>me</w:t>
            </w:r>
            <w:r w:rsidRPr="0053038F">
              <w:rPr>
                <w:sz w:val="18"/>
                <w:szCs w:val="18"/>
                <w:lang w:val="el-GR"/>
              </w:rPr>
              <w:t xml:space="preserve"> διαδικασία για εκτύπωση σε όποιον εκτυπωτή θέλει ο χρήστης.</w:t>
            </w:r>
          </w:p>
        </w:tc>
        <w:tc>
          <w:tcPr>
            <w:tcW w:w="2140" w:type="dxa"/>
            <w:vAlign w:val="center"/>
          </w:tcPr>
          <w:p w14:paraId="291BD5D9"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5564F5" w14:paraId="05EE3F42" w14:textId="77777777" w:rsidTr="0053038F">
        <w:tc>
          <w:tcPr>
            <w:tcW w:w="657" w:type="dxa"/>
            <w:vAlign w:val="center"/>
          </w:tcPr>
          <w:p w14:paraId="7374C961" w14:textId="77777777" w:rsidR="00633B38" w:rsidRPr="0053038F" w:rsidRDefault="00633B38" w:rsidP="0015066F">
            <w:pPr>
              <w:jc w:val="center"/>
              <w:rPr>
                <w:sz w:val="18"/>
                <w:szCs w:val="18"/>
              </w:rPr>
            </w:pPr>
            <w:r w:rsidRPr="0053038F">
              <w:rPr>
                <w:sz w:val="18"/>
                <w:szCs w:val="18"/>
              </w:rPr>
              <w:t>13</w:t>
            </w:r>
          </w:p>
        </w:tc>
        <w:tc>
          <w:tcPr>
            <w:tcW w:w="2115" w:type="dxa"/>
            <w:vAlign w:val="center"/>
          </w:tcPr>
          <w:p w14:paraId="625E86F2" w14:textId="77777777" w:rsidR="00633B38" w:rsidRPr="0053038F" w:rsidRDefault="00633B38" w:rsidP="0015066F">
            <w:pPr>
              <w:jc w:val="center"/>
              <w:rPr>
                <w:sz w:val="18"/>
                <w:szCs w:val="18"/>
              </w:rPr>
            </w:pPr>
            <w:proofErr w:type="spellStart"/>
            <w:r w:rsidRPr="0053038F">
              <w:rPr>
                <w:sz w:val="18"/>
                <w:szCs w:val="18"/>
              </w:rPr>
              <w:t>Μείωση</w:t>
            </w:r>
            <w:proofErr w:type="spellEnd"/>
            <w:r w:rsidRPr="0053038F">
              <w:rPr>
                <w:sz w:val="18"/>
                <w:szCs w:val="18"/>
              </w:rPr>
              <w:t xml:space="preserve"> </w:t>
            </w:r>
            <w:proofErr w:type="spellStart"/>
            <w:r w:rsidRPr="0053038F">
              <w:rPr>
                <w:sz w:val="18"/>
                <w:szCs w:val="18"/>
              </w:rPr>
              <w:t>άχρηστων</w:t>
            </w:r>
            <w:proofErr w:type="spellEnd"/>
            <w:r w:rsidRPr="0053038F">
              <w:rPr>
                <w:sz w:val="18"/>
                <w:szCs w:val="18"/>
              </w:rPr>
              <w:t xml:space="preserve"> </w:t>
            </w:r>
            <w:proofErr w:type="spellStart"/>
            <w:r w:rsidRPr="0053038F">
              <w:rPr>
                <w:sz w:val="18"/>
                <w:szCs w:val="18"/>
              </w:rPr>
              <w:t>εκτυ</w:t>
            </w:r>
            <w:proofErr w:type="spellEnd"/>
            <w:r w:rsidRPr="0053038F">
              <w:rPr>
                <w:sz w:val="18"/>
                <w:szCs w:val="18"/>
              </w:rPr>
              <w:t>πώσεων</w:t>
            </w:r>
          </w:p>
        </w:tc>
        <w:tc>
          <w:tcPr>
            <w:tcW w:w="2489" w:type="dxa"/>
            <w:vAlign w:val="center"/>
          </w:tcPr>
          <w:p w14:paraId="5F6BE3BB" w14:textId="77777777" w:rsidR="00633B38" w:rsidRPr="0053038F" w:rsidRDefault="00633B38" w:rsidP="0015066F">
            <w:pPr>
              <w:jc w:val="center"/>
              <w:rPr>
                <w:sz w:val="18"/>
                <w:szCs w:val="18"/>
              </w:rPr>
            </w:pPr>
            <w:r w:rsidRPr="0053038F">
              <w:rPr>
                <w:sz w:val="18"/>
                <w:szCs w:val="18"/>
                <w:lang w:val="el-GR"/>
              </w:rPr>
              <w:t xml:space="preserve">Οι εκτυπώσεις παραμένουν στην «ουρά» του κάθε εκτυπωτή για να τυπωθούν μόλις ο εκτυπωτής ενεργοποιηθεί. </w:t>
            </w:r>
            <w:r w:rsidRPr="0053038F">
              <w:rPr>
                <w:sz w:val="18"/>
                <w:szCs w:val="18"/>
              </w:rPr>
              <w:t xml:space="preserve">Ο </w:t>
            </w:r>
            <w:proofErr w:type="spellStart"/>
            <w:r w:rsidRPr="0053038F">
              <w:rPr>
                <w:sz w:val="18"/>
                <w:szCs w:val="18"/>
              </w:rPr>
              <w:t>χρήστης</w:t>
            </w:r>
            <w:proofErr w:type="spellEnd"/>
            <w:r w:rsidRPr="0053038F">
              <w:rPr>
                <w:sz w:val="18"/>
                <w:szCs w:val="18"/>
              </w:rPr>
              <w:t xml:space="preserve"> μπ</w:t>
            </w:r>
            <w:proofErr w:type="spellStart"/>
            <w:r w:rsidRPr="0053038F">
              <w:rPr>
                <w:sz w:val="18"/>
                <w:szCs w:val="18"/>
              </w:rPr>
              <w:t>ορεί</w:t>
            </w:r>
            <w:proofErr w:type="spellEnd"/>
            <w:r w:rsidRPr="0053038F">
              <w:rPr>
                <w:sz w:val="18"/>
                <w:szCs w:val="18"/>
              </w:rPr>
              <w:t xml:space="preserve"> </w:t>
            </w:r>
            <w:proofErr w:type="spellStart"/>
            <w:r w:rsidRPr="0053038F">
              <w:rPr>
                <w:sz w:val="18"/>
                <w:szCs w:val="18"/>
              </w:rPr>
              <w:t>τελικά</w:t>
            </w:r>
            <w:proofErr w:type="spellEnd"/>
            <w:r w:rsidRPr="0053038F">
              <w:rPr>
                <w:sz w:val="18"/>
                <w:szCs w:val="18"/>
              </w:rPr>
              <w:t xml:space="preserve"> να </w:t>
            </w:r>
            <w:proofErr w:type="spellStart"/>
            <w:r w:rsidRPr="0053038F">
              <w:rPr>
                <w:sz w:val="18"/>
                <w:szCs w:val="18"/>
              </w:rPr>
              <w:t>μην</w:t>
            </w:r>
            <w:proofErr w:type="spellEnd"/>
            <w:r w:rsidRPr="0053038F">
              <w:rPr>
                <w:sz w:val="18"/>
                <w:szCs w:val="18"/>
              </w:rPr>
              <w:t xml:space="preserve"> </w:t>
            </w:r>
            <w:proofErr w:type="spellStart"/>
            <w:r w:rsidRPr="0053038F">
              <w:rPr>
                <w:sz w:val="18"/>
                <w:szCs w:val="18"/>
              </w:rPr>
              <w:t>χρειάζετ</w:t>
            </w:r>
            <w:proofErr w:type="spellEnd"/>
            <w:r w:rsidRPr="0053038F">
              <w:rPr>
                <w:sz w:val="18"/>
                <w:szCs w:val="18"/>
              </w:rPr>
              <w:t xml:space="preserve">αι </w:t>
            </w:r>
            <w:proofErr w:type="spellStart"/>
            <w:r w:rsidRPr="0053038F">
              <w:rPr>
                <w:sz w:val="18"/>
                <w:szCs w:val="18"/>
              </w:rPr>
              <w:t>την</w:t>
            </w:r>
            <w:proofErr w:type="spellEnd"/>
            <w:r w:rsidRPr="0053038F">
              <w:rPr>
                <w:sz w:val="18"/>
                <w:szCs w:val="18"/>
              </w:rPr>
              <w:t xml:space="preserve"> </w:t>
            </w:r>
            <w:proofErr w:type="spellStart"/>
            <w:r w:rsidRPr="0053038F">
              <w:rPr>
                <w:sz w:val="18"/>
                <w:szCs w:val="18"/>
              </w:rPr>
              <w:t>εκτύ</w:t>
            </w:r>
            <w:proofErr w:type="spellEnd"/>
            <w:r w:rsidRPr="0053038F">
              <w:rPr>
                <w:sz w:val="18"/>
                <w:szCs w:val="18"/>
              </w:rPr>
              <w:t>πωση.</w:t>
            </w:r>
          </w:p>
        </w:tc>
        <w:tc>
          <w:tcPr>
            <w:tcW w:w="2453" w:type="dxa"/>
            <w:vAlign w:val="center"/>
          </w:tcPr>
          <w:p w14:paraId="490C5367" w14:textId="77777777" w:rsidR="00633B38" w:rsidRPr="0053038F" w:rsidRDefault="00633B38" w:rsidP="0015066F">
            <w:pPr>
              <w:jc w:val="center"/>
              <w:rPr>
                <w:sz w:val="18"/>
                <w:szCs w:val="18"/>
                <w:lang w:val="el-GR"/>
              </w:rPr>
            </w:pPr>
            <w:r w:rsidRPr="0053038F">
              <w:rPr>
                <w:sz w:val="18"/>
                <w:szCs w:val="18"/>
                <w:lang w:val="el-GR"/>
              </w:rPr>
              <w:t xml:space="preserve">Οι μη τυπωμένες εκτυπώσεις παραμένουν στην ουρά του κεντρικού </w:t>
            </w:r>
            <w:r w:rsidRPr="0053038F">
              <w:rPr>
                <w:sz w:val="18"/>
                <w:szCs w:val="18"/>
                <w:lang w:val="en-US"/>
              </w:rPr>
              <w:t>server</w:t>
            </w:r>
            <w:r w:rsidRPr="0053038F">
              <w:rPr>
                <w:sz w:val="18"/>
                <w:szCs w:val="18"/>
                <w:lang w:val="el-GR"/>
              </w:rPr>
              <w:t xml:space="preserve"> πχ για 48 ώρες και στη συνέχεια, αφού μέχρι τότε δεν αναζητήθηκαν διαγράφονται αυτόματα.</w:t>
            </w:r>
          </w:p>
        </w:tc>
        <w:tc>
          <w:tcPr>
            <w:tcW w:w="2140" w:type="dxa"/>
            <w:vAlign w:val="center"/>
          </w:tcPr>
          <w:p w14:paraId="78E8616B" w14:textId="77777777" w:rsidR="00633B38" w:rsidRPr="0053038F" w:rsidRDefault="00633B38" w:rsidP="0015066F">
            <w:pPr>
              <w:jc w:val="center"/>
              <w:rPr>
                <w:sz w:val="18"/>
                <w:szCs w:val="18"/>
                <w:lang w:val="el-GR"/>
              </w:rPr>
            </w:pPr>
            <w:r w:rsidRPr="0053038F">
              <w:rPr>
                <w:sz w:val="18"/>
                <w:szCs w:val="18"/>
                <w:lang w:val="el-GR"/>
              </w:rPr>
              <w:t>Μείωση δαπανών. Μείωση χρόνου από αναμονή εκτύπωσης άχρηστων εκτυπώσεων.</w:t>
            </w:r>
          </w:p>
        </w:tc>
      </w:tr>
      <w:tr w:rsidR="00633B38" w:rsidRPr="005564F5" w14:paraId="2486020C" w14:textId="77777777" w:rsidTr="0053038F">
        <w:tc>
          <w:tcPr>
            <w:tcW w:w="657" w:type="dxa"/>
            <w:vAlign w:val="center"/>
          </w:tcPr>
          <w:p w14:paraId="1FFD8458" w14:textId="77777777" w:rsidR="00633B38" w:rsidRPr="0053038F" w:rsidRDefault="00633B38" w:rsidP="0015066F">
            <w:pPr>
              <w:jc w:val="center"/>
              <w:rPr>
                <w:sz w:val="18"/>
                <w:szCs w:val="18"/>
              </w:rPr>
            </w:pPr>
            <w:r w:rsidRPr="0053038F">
              <w:rPr>
                <w:sz w:val="18"/>
                <w:szCs w:val="18"/>
              </w:rPr>
              <w:lastRenderedPageBreak/>
              <w:t>14</w:t>
            </w:r>
          </w:p>
        </w:tc>
        <w:tc>
          <w:tcPr>
            <w:tcW w:w="2115" w:type="dxa"/>
            <w:vAlign w:val="center"/>
          </w:tcPr>
          <w:p w14:paraId="5BCAF4BD" w14:textId="77777777" w:rsidR="00633B38" w:rsidRPr="0053038F" w:rsidRDefault="00633B38" w:rsidP="0015066F">
            <w:pPr>
              <w:jc w:val="center"/>
              <w:rPr>
                <w:sz w:val="18"/>
                <w:szCs w:val="18"/>
              </w:rPr>
            </w:pPr>
            <w:proofErr w:type="spellStart"/>
            <w:r w:rsidRPr="0053038F">
              <w:rPr>
                <w:sz w:val="18"/>
                <w:szCs w:val="18"/>
              </w:rPr>
              <w:t>Φωτοτυ</w:t>
            </w:r>
            <w:proofErr w:type="spellEnd"/>
            <w:r w:rsidRPr="0053038F">
              <w:rPr>
                <w:sz w:val="18"/>
                <w:szCs w:val="18"/>
              </w:rPr>
              <w:t>πίες</w:t>
            </w:r>
          </w:p>
        </w:tc>
        <w:tc>
          <w:tcPr>
            <w:tcW w:w="2489" w:type="dxa"/>
            <w:vAlign w:val="center"/>
          </w:tcPr>
          <w:p w14:paraId="141BEF86" w14:textId="77777777" w:rsidR="00633B38" w:rsidRPr="0053038F" w:rsidRDefault="00633B38" w:rsidP="0015066F">
            <w:pPr>
              <w:jc w:val="center"/>
              <w:rPr>
                <w:sz w:val="18"/>
                <w:szCs w:val="18"/>
                <w:lang w:val="el-GR"/>
              </w:rPr>
            </w:pPr>
            <w:r w:rsidRPr="0053038F">
              <w:rPr>
                <w:sz w:val="18"/>
                <w:szCs w:val="18"/>
                <w:lang w:val="el-GR"/>
              </w:rPr>
              <w:t>Τα φωτοτυπικά είναι σε κεντρικά σημεία των ορόφων. Για να εξυπηρετηθεί ο χρήστης θα πρέπει να πάει εκεί και πιθανά να περιμένει κάποιο άλλον που εκτελεί εργασία στο φωτοτυπικό.</w:t>
            </w:r>
          </w:p>
        </w:tc>
        <w:tc>
          <w:tcPr>
            <w:tcW w:w="2453" w:type="dxa"/>
            <w:vAlign w:val="center"/>
          </w:tcPr>
          <w:p w14:paraId="0EC09AA2" w14:textId="77777777" w:rsidR="00633B38" w:rsidRPr="0053038F" w:rsidRDefault="00633B38" w:rsidP="0015066F">
            <w:pPr>
              <w:jc w:val="center"/>
              <w:rPr>
                <w:sz w:val="18"/>
                <w:szCs w:val="18"/>
                <w:lang w:val="el-GR"/>
              </w:rPr>
            </w:pPr>
            <w:r w:rsidRPr="0053038F">
              <w:rPr>
                <w:sz w:val="18"/>
                <w:szCs w:val="18"/>
                <w:lang w:val="el-GR"/>
              </w:rPr>
              <w:t xml:space="preserve">Κάθε </w:t>
            </w:r>
            <w:proofErr w:type="spellStart"/>
            <w:r w:rsidRPr="0053038F">
              <w:rPr>
                <w:sz w:val="18"/>
                <w:szCs w:val="18"/>
                <w:lang w:val="el-GR"/>
              </w:rPr>
              <w:t>πολυμηχάνημα</w:t>
            </w:r>
            <w:proofErr w:type="spellEnd"/>
            <w:r w:rsidRPr="0053038F">
              <w:rPr>
                <w:sz w:val="18"/>
                <w:szCs w:val="18"/>
                <w:lang w:val="el-GR"/>
              </w:rPr>
              <w:t xml:space="preserve"> που είναι εγκατεστημένο σε κάθε γραφείο μπορεί να εκτελεί φωτοτυπικές εργασίες. Ο χρήστης δεν απομακρύνεται από το γραφείο του και προφανώς γνωρίζει αν το φωτοτυπικό χρησιμοποιείται. Αν θέλει μπορεί να χρησιμοποιήσει το μεγαλύτερο σύστημα της πτέρυγας του (στο διάδρομο έξω από το γραφείο του)</w:t>
            </w:r>
          </w:p>
        </w:tc>
        <w:tc>
          <w:tcPr>
            <w:tcW w:w="2140" w:type="dxa"/>
            <w:vAlign w:val="center"/>
          </w:tcPr>
          <w:p w14:paraId="0DF9001D"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5564F5" w14:paraId="5673CFFF" w14:textId="77777777" w:rsidTr="0053038F">
        <w:tc>
          <w:tcPr>
            <w:tcW w:w="657" w:type="dxa"/>
            <w:vAlign w:val="center"/>
          </w:tcPr>
          <w:p w14:paraId="440951F6" w14:textId="77777777" w:rsidR="00633B38" w:rsidRPr="0053038F" w:rsidRDefault="00633B38" w:rsidP="0015066F">
            <w:pPr>
              <w:jc w:val="center"/>
              <w:rPr>
                <w:sz w:val="18"/>
                <w:szCs w:val="18"/>
              </w:rPr>
            </w:pPr>
            <w:r w:rsidRPr="0053038F">
              <w:rPr>
                <w:sz w:val="18"/>
                <w:szCs w:val="18"/>
              </w:rPr>
              <w:t>15</w:t>
            </w:r>
          </w:p>
        </w:tc>
        <w:tc>
          <w:tcPr>
            <w:tcW w:w="2115" w:type="dxa"/>
            <w:vAlign w:val="center"/>
          </w:tcPr>
          <w:p w14:paraId="349A2EC6" w14:textId="77777777" w:rsidR="00633B38" w:rsidRPr="0053038F" w:rsidRDefault="00633B38" w:rsidP="0015066F">
            <w:pPr>
              <w:jc w:val="center"/>
              <w:rPr>
                <w:sz w:val="18"/>
                <w:szCs w:val="18"/>
              </w:rPr>
            </w:pPr>
            <w:proofErr w:type="spellStart"/>
            <w:r w:rsidRPr="0053038F">
              <w:rPr>
                <w:sz w:val="18"/>
                <w:szCs w:val="18"/>
              </w:rPr>
              <w:t>Σάρωση</w:t>
            </w:r>
            <w:proofErr w:type="spellEnd"/>
            <w:r w:rsidRPr="0053038F">
              <w:rPr>
                <w:sz w:val="18"/>
                <w:szCs w:val="18"/>
              </w:rPr>
              <w:t xml:space="preserve"> </w:t>
            </w:r>
            <w:proofErr w:type="spellStart"/>
            <w:r w:rsidRPr="0053038F">
              <w:rPr>
                <w:sz w:val="18"/>
                <w:szCs w:val="18"/>
              </w:rPr>
              <w:t>εγγράφων</w:t>
            </w:r>
            <w:proofErr w:type="spellEnd"/>
          </w:p>
        </w:tc>
        <w:tc>
          <w:tcPr>
            <w:tcW w:w="2489" w:type="dxa"/>
            <w:vAlign w:val="center"/>
          </w:tcPr>
          <w:p w14:paraId="1A0124B2" w14:textId="77777777" w:rsidR="00633B38" w:rsidRPr="0053038F" w:rsidRDefault="00633B38" w:rsidP="0015066F">
            <w:pPr>
              <w:jc w:val="center"/>
              <w:rPr>
                <w:sz w:val="18"/>
                <w:szCs w:val="18"/>
              </w:rPr>
            </w:pPr>
            <w:r w:rsidRPr="0053038F">
              <w:rPr>
                <w:sz w:val="18"/>
                <w:szCs w:val="18"/>
                <w:lang w:val="el-GR"/>
              </w:rPr>
              <w:t xml:space="preserve">Ουσιαστικά χρησιμοποιούνται κάποια από τα κεντρικά φωτοτυπικά που έχουν αυτή τη δυνατότητα και κάποιοι λίγοι τοπικοί </w:t>
            </w:r>
            <w:r w:rsidRPr="0053038F">
              <w:rPr>
                <w:sz w:val="18"/>
                <w:szCs w:val="18"/>
                <w:lang w:val="en-US"/>
              </w:rPr>
              <w:t>scanners</w:t>
            </w:r>
            <w:r w:rsidRPr="0053038F">
              <w:rPr>
                <w:sz w:val="18"/>
                <w:szCs w:val="18"/>
                <w:lang w:val="el-GR"/>
              </w:rPr>
              <w:t xml:space="preserve">. </w:t>
            </w:r>
            <w:proofErr w:type="spellStart"/>
            <w:r w:rsidRPr="0053038F">
              <w:rPr>
                <w:sz w:val="18"/>
                <w:szCs w:val="18"/>
              </w:rPr>
              <w:t>Μεγάλη</w:t>
            </w:r>
            <w:proofErr w:type="spellEnd"/>
            <w:r w:rsidRPr="0053038F">
              <w:rPr>
                <w:sz w:val="18"/>
                <w:szCs w:val="18"/>
              </w:rPr>
              <w:t xml:space="preserve"> </w:t>
            </w:r>
            <w:proofErr w:type="spellStart"/>
            <w:r w:rsidRPr="0053038F">
              <w:rPr>
                <w:sz w:val="18"/>
                <w:szCs w:val="18"/>
              </w:rPr>
              <w:t>δυσκολί</w:t>
            </w:r>
            <w:proofErr w:type="spellEnd"/>
            <w:r w:rsidRPr="0053038F">
              <w:rPr>
                <w:sz w:val="18"/>
                <w:szCs w:val="18"/>
              </w:rPr>
              <w:t xml:space="preserve">α </w:t>
            </w:r>
            <w:proofErr w:type="spellStart"/>
            <w:r w:rsidRPr="0053038F">
              <w:rPr>
                <w:sz w:val="18"/>
                <w:szCs w:val="18"/>
              </w:rPr>
              <w:t>στην</w:t>
            </w:r>
            <w:proofErr w:type="spellEnd"/>
            <w:r w:rsidRPr="0053038F">
              <w:rPr>
                <w:sz w:val="18"/>
                <w:szCs w:val="18"/>
              </w:rPr>
              <w:t xml:space="preserve"> </w:t>
            </w:r>
            <w:proofErr w:type="spellStart"/>
            <w:r w:rsidRPr="0053038F">
              <w:rPr>
                <w:sz w:val="18"/>
                <w:szCs w:val="18"/>
              </w:rPr>
              <w:t>ψηφιο</w:t>
            </w:r>
            <w:proofErr w:type="spellEnd"/>
            <w:r w:rsidRPr="0053038F">
              <w:rPr>
                <w:sz w:val="18"/>
                <w:szCs w:val="18"/>
              </w:rPr>
              <w:t xml:space="preserve">ποίηση </w:t>
            </w:r>
            <w:proofErr w:type="spellStart"/>
            <w:r w:rsidRPr="0053038F">
              <w:rPr>
                <w:sz w:val="18"/>
                <w:szCs w:val="18"/>
              </w:rPr>
              <w:t>εγγράφων</w:t>
            </w:r>
            <w:proofErr w:type="spellEnd"/>
          </w:p>
        </w:tc>
        <w:tc>
          <w:tcPr>
            <w:tcW w:w="2453" w:type="dxa"/>
            <w:vAlign w:val="center"/>
          </w:tcPr>
          <w:p w14:paraId="38E96E12" w14:textId="77777777" w:rsidR="00633B38" w:rsidRPr="0053038F" w:rsidRDefault="00633B38" w:rsidP="0015066F">
            <w:pPr>
              <w:jc w:val="center"/>
              <w:rPr>
                <w:sz w:val="18"/>
                <w:szCs w:val="18"/>
                <w:lang w:val="el-GR"/>
              </w:rPr>
            </w:pPr>
            <w:r w:rsidRPr="0053038F">
              <w:rPr>
                <w:sz w:val="18"/>
                <w:szCs w:val="18"/>
                <w:lang w:val="el-GR"/>
              </w:rPr>
              <w:t xml:space="preserve">Κάθε </w:t>
            </w:r>
            <w:proofErr w:type="spellStart"/>
            <w:r w:rsidRPr="0053038F">
              <w:rPr>
                <w:sz w:val="18"/>
                <w:szCs w:val="18"/>
                <w:lang w:val="el-GR"/>
              </w:rPr>
              <w:t>πολυμηχάνημα</w:t>
            </w:r>
            <w:proofErr w:type="spellEnd"/>
            <w:r w:rsidRPr="0053038F">
              <w:rPr>
                <w:sz w:val="18"/>
                <w:szCs w:val="18"/>
                <w:lang w:val="el-GR"/>
              </w:rPr>
              <w:t xml:space="preserve"> που είναι εγκατεστημένο σε κάθε γραφείο μπορεί να εκτελεί εργασίες σάρωσης και ψηφιοποίησης εγγράφων. Ο χρήστης δεν απομακρύνεται από το γραφείο του και προφανώς γνωρίζει αν το σύστημα χρησιμοποιείται. Αν θέλει μπορεί να χρησιμοποιήσει το μεγαλύτερο σύστημα της πτέρυγας του (στο διάδρομο έξω από το γραφείο του).</w:t>
            </w:r>
          </w:p>
        </w:tc>
        <w:tc>
          <w:tcPr>
            <w:tcW w:w="2140" w:type="dxa"/>
            <w:vAlign w:val="center"/>
          </w:tcPr>
          <w:p w14:paraId="6E308539" w14:textId="77777777" w:rsidR="00633B38" w:rsidRPr="0053038F" w:rsidRDefault="00633B38" w:rsidP="0015066F">
            <w:pPr>
              <w:jc w:val="center"/>
              <w:rPr>
                <w:sz w:val="18"/>
                <w:szCs w:val="18"/>
                <w:lang w:val="el-GR"/>
              </w:rPr>
            </w:pPr>
            <w:r w:rsidRPr="0053038F">
              <w:rPr>
                <w:sz w:val="18"/>
                <w:szCs w:val="18"/>
                <w:lang w:val="el-GR"/>
              </w:rPr>
              <w:t>Βελτίωση τρόπου λειτουργίας και αύξηση αποδοτικότητας του τελικού χρήστη.</w:t>
            </w:r>
          </w:p>
        </w:tc>
      </w:tr>
      <w:tr w:rsidR="00633B38" w:rsidRPr="005564F5" w14:paraId="39FA7984" w14:textId="77777777" w:rsidTr="0053038F">
        <w:tc>
          <w:tcPr>
            <w:tcW w:w="657" w:type="dxa"/>
            <w:vAlign w:val="center"/>
          </w:tcPr>
          <w:p w14:paraId="33FF3FE1" w14:textId="77777777" w:rsidR="00633B38" w:rsidRPr="0053038F" w:rsidRDefault="00633B38" w:rsidP="0015066F">
            <w:pPr>
              <w:jc w:val="center"/>
              <w:rPr>
                <w:sz w:val="18"/>
                <w:szCs w:val="18"/>
              </w:rPr>
            </w:pPr>
            <w:r w:rsidRPr="0053038F">
              <w:rPr>
                <w:sz w:val="18"/>
                <w:szCs w:val="18"/>
              </w:rPr>
              <w:t>16</w:t>
            </w:r>
          </w:p>
        </w:tc>
        <w:tc>
          <w:tcPr>
            <w:tcW w:w="2115" w:type="dxa"/>
            <w:vAlign w:val="center"/>
          </w:tcPr>
          <w:p w14:paraId="62427733" w14:textId="77777777" w:rsidR="00633B38" w:rsidRPr="0053038F" w:rsidRDefault="00633B38" w:rsidP="0015066F">
            <w:pPr>
              <w:jc w:val="center"/>
              <w:rPr>
                <w:sz w:val="18"/>
                <w:szCs w:val="18"/>
                <w:lang w:val="en-US"/>
              </w:rPr>
            </w:pPr>
            <w:r w:rsidRPr="0053038F">
              <w:rPr>
                <w:sz w:val="18"/>
                <w:szCs w:val="18"/>
                <w:lang w:val="en-US"/>
              </w:rPr>
              <w:t>Fax</w:t>
            </w:r>
          </w:p>
        </w:tc>
        <w:tc>
          <w:tcPr>
            <w:tcW w:w="2489" w:type="dxa"/>
            <w:vAlign w:val="center"/>
          </w:tcPr>
          <w:p w14:paraId="2AE3BEEA" w14:textId="77777777" w:rsidR="00633B38" w:rsidRPr="0053038F" w:rsidRDefault="00633B38" w:rsidP="0015066F">
            <w:pPr>
              <w:jc w:val="center"/>
              <w:rPr>
                <w:sz w:val="18"/>
                <w:szCs w:val="18"/>
                <w:lang w:val="el-GR"/>
              </w:rPr>
            </w:pPr>
            <w:r w:rsidRPr="0053038F">
              <w:rPr>
                <w:sz w:val="18"/>
                <w:szCs w:val="18"/>
                <w:lang w:val="el-GR"/>
              </w:rPr>
              <w:t xml:space="preserve">Ανεξάρτητα </w:t>
            </w:r>
            <w:r w:rsidRPr="0053038F">
              <w:rPr>
                <w:sz w:val="18"/>
                <w:szCs w:val="18"/>
                <w:lang w:val="en-US"/>
              </w:rPr>
              <w:t>fax</w:t>
            </w:r>
            <w:r w:rsidRPr="0053038F">
              <w:rPr>
                <w:sz w:val="18"/>
                <w:szCs w:val="18"/>
                <w:lang w:val="el-GR"/>
              </w:rPr>
              <w:t xml:space="preserve"> σε συγκεκριμένους χώρους. Καμία σύνδεση με τα υπόλοιπα συστήματα. Στέλνεις </w:t>
            </w:r>
            <w:r w:rsidRPr="0053038F">
              <w:rPr>
                <w:sz w:val="18"/>
                <w:szCs w:val="18"/>
                <w:lang w:val="en-US"/>
              </w:rPr>
              <w:t>fax</w:t>
            </w:r>
            <w:r w:rsidRPr="0053038F">
              <w:rPr>
                <w:sz w:val="18"/>
                <w:szCs w:val="18"/>
                <w:lang w:val="el-GR"/>
              </w:rPr>
              <w:t xml:space="preserve"> μόνο από εκτυπωμένο έγγραφο. Παραλαμβάνεις </w:t>
            </w:r>
            <w:r w:rsidRPr="0053038F">
              <w:rPr>
                <w:sz w:val="18"/>
                <w:szCs w:val="18"/>
                <w:lang w:val="en-US"/>
              </w:rPr>
              <w:t>fax</w:t>
            </w:r>
            <w:r w:rsidRPr="0053038F">
              <w:rPr>
                <w:sz w:val="18"/>
                <w:szCs w:val="18"/>
                <w:lang w:val="el-GR"/>
              </w:rPr>
              <w:t xml:space="preserve"> μόνο με εκτύπωση του.</w:t>
            </w:r>
          </w:p>
        </w:tc>
        <w:tc>
          <w:tcPr>
            <w:tcW w:w="2453" w:type="dxa"/>
            <w:vAlign w:val="center"/>
          </w:tcPr>
          <w:p w14:paraId="7E1FD33F" w14:textId="77777777" w:rsidR="00633B38" w:rsidRPr="0053038F" w:rsidRDefault="00633B38" w:rsidP="0015066F">
            <w:pPr>
              <w:jc w:val="center"/>
              <w:rPr>
                <w:sz w:val="18"/>
                <w:szCs w:val="18"/>
                <w:lang w:val="el-GR"/>
              </w:rPr>
            </w:pPr>
            <w:r w:rsidRPr="0053038F">
              <w:rPr>
                <w:sz w:val="18"/>
                <w:szCs w:val="18"/>
                <w:lang w:val="el-GR"/>
              </w:rPr>
              <w:t xml:space="preserve">Στους χώρους που υπάρχουν σήμερα </w:t>
            </w:r>
            <w:r w:rsidRPr="0053038F">
              <w:rPr>
                <w:sz w:val="18"/>
                <w:szCs w:val="18"/>
                <w:lang w:val="en-US"/>
              </w:rPr>
              <w:t>fax</w:t>
            </w:r>
            <w:r w:rsidRPr="0053038F">
              <w:rPr>
                <w:sz w:val="18"/>
                <w:szCs w:val="18"/>
                <w:lang w:val="el-GR"/>
              </w:rPr>
              <w:t xml:space="preserve">, τα ίδια </w:t>
            </w:r>
            <w:proofErr w:type="spellStart"/>
            <w:r w:rsidRPr="0053038F">
              <w:rPr>
                <w:sz w:val="18"/>
                <w:szCs w:val="18"/>
                <w:lang w:val="el-GR"/>
              </w:rPr>
              <w:t>πολυμηχανήματα</w:t>
            </w:r>
            <w:proofErr w:type="spellEnd"/>
            <w:r w:rsidRPr="0053038F">
              <w:rPr>
                <w:sz w:val="18"/>
                <w:szCs w:val="18"/>
                <w:lang w:val="el-GR"/>
              </w:rPr>
              <w:t xml:space="preserve"> θα έχουν τη δυνατότητα </w:t>
            </w:r>
            <w:r w:rsidRPr="0053038F">
              <w:rPr>
                <w:sz w:val="18"/>
                <w:szCs w:val="18"/>
                <w:lang w:val="en-US"/>
              </w:rPr>
              <w:t>faxing</w:t>
            </w:r>
            <w:r w:rsidRPr="0053038F">
              <w:rPr>
                <w:sz w:val="18"/>
                <w:szCs w:val="18"/>
                <w:lang w:val="el-GR"/>
              </w:rPr>
              <w:t xml:space="preserve">. Αποστολή φαξ από τον σταθμό εργασίας του χρήστη χωρίς εκτύπωση του εγγράφου. Παραλαβή </w:t>
            </w:r>
            <w:r w:rsidRPr="0053038F">
              <w:rPr>
                <w:sz w:val="18"/>
                <w:szCs w:val="18"/>
                <w:lang w:val="en-US"/>
              </w:rPr>
              <w:t>fax</w:t>
            </w:r>
            <w:r w:rsidRPr="0053038F">
              <w:rPr>
                <w:sz w:val="18"/>
                <w:szCs w:val="18"/>
                <w:lang w:val="el-GR"/>
              </w:rPr>
              <w:t xml:space="preserve"> με προώθηση σε </w:t>
            </w:r>
            <w:r w:rsidRPr="0053038F">
              <w:rPr>
                <w:sz w:val="18"/>
                <w:szCs w:val="18"/>
                <w:lang w:val="en-US"/>
              </w:rPr>
              <w:t>mail</w:t>
            </w:r>
            <w:r w:rsidRPr="0053038F">
              <w:rPr>
                <w:sz w:val="18"/>
                <w:szCs w:val="18"/>
                <w:lang w:val="el-GR"/>
              </w:rPr>
              <w:t xml:space="preserve"> του χρήστη χωρίς εκτύπωση του εγγράφου. Το παραληφθέν </w:t>
            </w:r>
            <w:r w:rsidRPr="0053038F">
              <w:rPr>
                <w:sz w:val="18"/>
                <w:szCs w:val="18"/>
                <w:lang w:val="en-US"/>
              </w:rPr>
              <w:t>fax</w:t>
            </w:r>
            <w:r w:rsidRPr="0053038F">
              <w:rPr>
                <w:sz w:val="18"/>
                <w:szCs w:val="18"/>
                <w:lang w:val="el-GR"/>
              </w:rPr>
              <w:t xml:space="preserve"> είναι ήδη ψηφιοποιημένο, έτοιμο για προώθηση του στον αρμόδιο χρήστη.</w:t>
            </w:r>
          </w:p>
        </w:tc>
        <w:tc>
          <w:tcPr>
            <w:tcW w:w="2140" w:type="dxa"/>
            <w:vAlign w:val="center"/>
          </w:tcPr>
          <w:p w14:paraId="25F81997" w14:textId="77777777" w:rsidR="00633B38" w:rsidRPr="0053038F" w:rsidRDefault="00633B38" w:rsidP="0015066F">
            <w:pPr>
              <w:jc w:val="center"/>
              <w:rPr>
                <w:sz w:val="18"/>
                <w:szCs w:val="18"/>
                <w:lang w:val="el-GR"/>
              </w:rPr>
            </w:pPr>
            <w:r w:rsidRPr="0053038F">
              <w:rPr>
                <w:sz w:val="18"/>
                <w:szCs w:val="18"/>
                <w:lang w:val="el-GR"/>
              </w:rPr>
              <w:t xml:space="preserve">Βελτίωση τρόπου λειτουργίας και αύξηση αποδοτικότητας του τελικού χρήστη. Μείωση δαπανών από μη εκτύπωση «άχρηστων» </w:t>
            </w:r>
            <w:r w:rsidRPr="0053038F">
              <w:rPr>
                <w:sz w:val="18"/>
                <w:szCs w:val="18"/>
                <w:lang w:val="en-US"/>
              </w:rPr>
              <w:t>fax</w:t>
            </w:r>
            <w:r w:rsidRPr="0053038F">
              <w:rPr>
                <w:sz w:val="18"/>
                <w:szCs w:val="18"/>
                <w:lang w:val="el-GR"/>
              </w:rPr>
              <w:t xml:space="preserve"> ή με την ηλεκτρονική προώθηση τους.</w:t>
            </w:r>
          </w:p>
        </w:tc>
      </w:tr>
      <w:tr w:rsidR="00633B38" w:rsidRPr="00657346" w14:paraId="198782E9" w14:textId="77777777" w:rsidTr="0053038F">
        <w:tc>
          <w:tcPr>
            <w:tcW w:w="657" w:type="dxa"/>
            <w:vAlign w:val="center"/>
          </w:tcPr>
          <w:p w14:paraId="5914979D" w14:textId="77777777" w:rsidR="00633B38" w:rsidRPr="0053038F" w:rsidRDefault="00633B38" w:rsidP="0015066F">
            <w:pPr>
              <w:jc w:val="center"/>
              <w:rPr>
                <w:sz w:val="18"/>
                <w:szCs w:val="18"/>
              </w:rPr>
            </w:pPr>
            <w:r w:rsidRPr="0053038F">
              <w:rPr>
                <w:sz w:val="18"/>
                <w:szCs w:val="18"/>
              </w:rPr>
              <w:t>17</w:t>
            </w:r>
          </w:p>
        </w:tc>
        <w:tc>
          <w:tcPr>
            <w:tcW w:w="2115" w:type="dxa"/>
            <w:vAlign w:val="center"/>
          </w:tcPr>
          <w:p w14:paraId="06095A00" w14:textId="77777777" w:rsidR="00633B38" w:rsidRPr="0053038F" w:rsidRDefault="00633B38" w:rsidP="0015066F">
            <w:pPr>
              <w:jc w:val="center"/>
              <w:rPr>
                <w:sz w:val="18"/>
                <w:szCs w:val="18"/>
              </w:rPr>
            </w:pPr>
            <w:r w:rsidRPr="0053038F">
              <w:rPr>
                <w:sz w:val="18"/>
                <w:szCs w:val="18"/>
                <w:lang w:val="en-US"/>
              </w:rPr>
              <w:t>Accounting</w:t>
            </w:r>
          </w:p>
        </w:tc>
        <w:tc>
          <w:tcPr>
            <w:tcW w:w="2489" w:type="dxa"/>
            <w:vAlign w:val="center"/>
          </w:tcPr>
          <w:p w14:paraId="2FCE5E0F" w14:textId="77777777" w:rsidR="00633B38" w:rsidRPr="0053038F" w:rsidRDefault="00633B38" w:rsidP="0015066F">
            <w:pPr>
              <w:jc w:val="center"/>
              <w:rPr>
                <w:sz w:val="18"/>
                <w:szCs w:val="18"/>
              </w:rPr>
            </w:pPr>
            <w:r w:rsidRPr="0053038F">
              <w:rPr>
                <w:sz w:val="18"/>
                <w:szCs w:val="18"/>
                <w:lang w:val="el-GR"/>
              </w:rPr>
              <w:t xml:space="preserve">Καμία γνώση για τη χρήση των εκτυπωτών και φωτοτυπικών. Καμία δυνατότητα στόχευσης για τη μείωση του κόστους εκτύπωσης. Καμία τεκμηρίωση για την κατανάλωση των αναλωσίμων και του </w:t>
            </w:r>
            <w:r w:rsidRPr="0053038F">
              <w:rPr>
                <w:sz w:val="18"/>
                <w:szCs w:val="18"/>
                <w:lang w:val="el-GR"/>
              </w:rPr>
              <w:lastRenderedPageBreak/>
              <w:t xml:space="preserve">χαρτιού. </w:t>
            </w:r>
            <w:r w:rsidRPr="0053038F">
              <w:rPr>
                <w:sz w:val="18"/>
                <w:szCs w:val="18"/>
              </w:rPr>
              <w:t>Κα</w:t>
            </w:r>
            <w:proofErr w:type="spellStart"/>
            <w:r w:rsidRPr="0053038F">
              <w:rPr>
                <w:sz w:val="18"/>
                <w:szCs w:val="18"/>
              </w:rPr>
              <w:t>μί</w:t>
            </w:r>
            <w:proofErr w:type="spellEnd"/>
            <w:r w:rsidRPr="0053038F">
              <w:rPr>
                <w:sz w:val="18"/>
                <w:szCs w:val="18"/>
              </w:rPr>
              <w:t xml:space="preserve">α </w:t>
            </w:r>
            <w:proofErr w:type="spellStart"/>
            <w:r w:rsidRPr="0053038F">
              <w:rPr>
                <w:sz w:val="18"/>
                <w:szCs w:val="18"/>
              </w:rPr>
              <w:t>δυν</w:t>
            </w:r>
            <w:proofErr w:type="spellEnd"/>
            <w:r w:rsidRPr="0053038F">
              <w:rPr>
                <w:sz w:val="18"/>
                <w:szCs w:val="18"/>
              </w:rPr>
              <w:t xml:space="preserve">ατότητα </w:t>
            </w:r>
            <w:proofErr w:type="spellStart"/>
            <w:r w:rsidRPr="0053038F">
              <w:rPr>
                <w:sz w:val="18"/>
                <w:szCs w:val="18"/>
              </w:rPr>
              <w:t>φρ</w:t>
            </w:r>
            <w:proofErr w:type="spellEnd"/>
            <w:r w:rsidRPr="0053038F">
              <w:rPr>
                <w:sz w:val="18"/>
                <w:szCs w:val="18"/>
              </w:rPr>
              <w:t>αγής.</w:t>
            </w:r>
          </w:p>
        </w:tc>
        <w:tc>
          <w:tcPr>
            <w:tcW w:w="2453" w:type="dxa"/>
            <w:vAlign w:val="center"/>
          </w:tcPr>
          <w:p w14:paraId="1AFB37CC" w14:textId="77777777" w:rsidR="00633B38" w:rsidRPr="0053038F" w:rsidRDefault="00633B38" w:rsidP="0015066F">
            <w:pPr>
              <w:jc w:val="center"/>
              <w:rPr>
                <w:sz w:val="18"/>
                <w:szCs w:val="18"/>
                <w:lang w:val="el-GR"/>
              </w:rPr>
            </w:pPr>
            <w:proofErr w:type="spellStart"/>
            <w:r w:rsidRPr="0053038F">
              <w:rPr>
                <w:sz w:val="18"/>
                <w:szCs w:val="18"/>
                <w:lang w:val="el-GR"/>
              </w:rPr>
              <w:lastRenderedPageBreak/>
              <w:t>Ολες</w:t>
            </w:r>
            <w:proofErr w:type="spellEnd"/>
            <w:r w:rsidRPr="0053038F">
              <w:rPr>
                <w:sz w:val="18"/>
                <w:szCs w:val="18"/>
                <w:lang w:val="el-GR"/>
              </w:rPr>
              <w:t xml:space="preserve"> οι εκτυπώσεις που τυπώνονται, «χρεώνονται» στον χρήστη που τις τύπωσε (με χρήση του </w:t>
            </w:r>
            <w:r w:rsidRPr="0053038F">
              <w:rPr>
                <w:sz w:val="18"/>
                <w:szCs w:val="18"/>
                <w:lang w:val="en-US"/>
              </w:rPr>
              <w:t>active</w:t>
            </w:r>
            <w:r w:rsidRPr="0053038F">
              <w:rPr>
                <w:sz w:val="18"/>
                <w:szCs w:val="18"/>
                <w:lang w:val="el-GR"/>
              </w:rPr>
              <w:t xml:space="preserve"> </w:t>
            </w:r>
            <w:r w:rsidRPr="0053038F">
              <w:rPr>
                <w:sz w:val="18"/>
                <w:szCs w:val="18"/>
                <w:lang w:val="en-US"/>
              </w:rPr>
              <w:t>directory</w:t>
            </w:r>
            <w:r w:rsidRPr="0053038F">
              <w:rPr>
                <w:sz w:val="18"/>
                <w:szCs w:val="18"/>
                <w:lang w:val="el-GR"/>
              </w:rPr>
              <w:t xml:space="preserve"> </w:t>
            </w:r>
            <w:r w:rsidRPr="0053038F">
              <w:rPr>
                <w:sz w:val="18"/>
                <w:szCs w:val="18"/>
                <w:lang w:val="en-US"/>
              </w:rPr>
              <w:t>login</w:t>
            </w:r>
            <w:r w:rsidRPr="0053038F">
              <w:rPr>
                <w:sz w:val="18"/>
                <w:szCs w:val="18"/>
                <w:lang w:val="el-GR"/>
              </w:rPr>
              <w:t xml:space="preserve">) και μέσω αυτού στην εργασία που εκτέλεσε. </w:t>
            </w:r>
            <w:proofErr w:type="spellStart"/>
            <w:r w:rsidRPr="0053038F">
              <w:rPr>
                <w:sz w:val="18"/>
                <w:szCs w:val="18"/>
                <w:lang w:val="el-GR"/>
              </w:rPr>
              <w:t>Ολες</w:t>
            </w:r>
            <w:proofErr w:type="spellEnd"/>
            <w:r w:rsidRPr="0053038F">
              <w:rPr>
                <w:sz w:val="18"/>
                <w:szCs w:val="18"/>
                <w:lang w:val="el-GR"/>
              </w:rPr>
              <w:t xml:space="preserve"> οι φωτοτυπίες «χρεώνονται» στον χρήστη που τις τύπωσε με χρήση προσωπικού κωδικού ή </w:t>
            </w:r>
            <w:r w:rsidRPr="0053038F">
              <w:rPr>
                <w:sz w:val="18"/>
                <w:szCs w:val="18"/>
                <w:lang w:val="el-GR"/>
              </w:rPr>
              <w:lastRenderedPageBreak/>
              <w:t xml:space="preserve">ατομικής </w:t>
            </w:r>
            <w:r w:rsidRPr="0053038F">
              <w:rPr>
                <w:sz w:val="18"/>
                <w:szCs w:val="18"/>
                <w:lang w:val="en-US"/>
              </w:rPr>
              <w:t>proximity</w:t>
            </w:r>
            <w:r w:rsidRPr="0053038F">
              <w:rPr>
                <w:sz w:val="18"/>
                <w:szCs w:val="18"/>
                <w:lang w:val="el-GR"/>
              </w:rPr>
              <w:t xml:space="preserve"> </w:t>
            </w:r>
            <w:r w:rsidRPr="0053038F">
              <w:rPr>
                <w:sz w:val="18"/>
                <w:szCs w:val="18"/>
                <w:lang w:val="en-US"/>
              </w:rPr>
              <w:t>card</w:t>
            </w:r>
            <w:r w:rsidRPr="0053038F">
              <w:rPr>
                <w:sz w:val="18"/>
                <w:szCs w:val="18"/>
                <w:lang w:val="el-GR"/>
              </w:rPr>
              <w:t xml:space="preserve"> (που πρέπει να είναι η ίδια που θα χρησιμοποιηθεί για </w:t>
            </w:r>
            <w:proofErr w:type="spellStart"/>
            <w:r w:rsidRPr="0053038F">
              <w:rPr>
                <w:sz w:val="18"/>
                <w:szCs w:val="18"/>
                <w:lang w:val="el-GR"/>
              </w:rPr>
              <w:t>παρουσιολόγιο</w:t>
            </w:r>
            <w:proofErr w:type="spellEnd"/>
            <w:r w:rsidRPr="0053038F">
              <w:rPr>
                <w:sz w:val="18"/>
                <w:szCs w:val="18"/>
                <w:lang w:val="el-GR"/>
              </w:rPr>
              <w:t xml:space="preserve">, </w:t>
            </w:r>
            <w:r w:rsidRPr="0053038F">
              <w:rPr>
                <w:sz w:val="18"/>
                <w:szCs w:val="18"/>
                <w:lang w:val="en-US"/>
              </w:rPr>
              <w:t>access</w:t>
            </w:r>
            <w:r w:rsidRPr="0053038F">
              <w:rPr>
                <w:sz w:val="18"/>
                <w:szCs w:val="18"/>
                <w:lang w:val="el-GR"/>
              </w:rPr>
              <w:t xml:space="preserve"> </w:t>
            </w:r>
            <w:r w:rsidRPr="0053038F">
              <w:rPr>
                <w:sz w:val="18"/>
                <w:szCs w:val="18"/>
                <w:lang w:val="en-US"/>
              </w:rPr>
              <w:t>control</w:t>
            </w:r>
            <w:r w:rsidRPr="0053038F">
              <w:rPr>
                <w:sz w:val="18"/>
                <w:szCs w:val="18"/>
                <w:lang w:val="el-GR"/>
              </w:rPr>
              <w:t xml:space="preserve"> κλπ.) Δυνατότητα υπολογισμού όγκου εκτυπωμένου χαρτιού ανά χρήστη, εργασία, υπηρεσία κλπ. Δυνατότητα δημιουργίας κέντρων κόστους. Δυνατότητα στόχευσης «σπάταλων» διαδικασιών με σκοπό την </w:t>
            </w:r>
            <w:r w:rsidRPr="0053038F">
              <w:rPr>
                <w:sz w:val="18"/>
                <w:szCs w:val="18"/>
                <w:lang w:val="en-US"/>
              </w:rPr>
              <w:t>paperless</w:t>
            </w:r>
            <w:r w:rsidRPr="0053038F">
              <w:rPr>
                <w:sz w:val="18"/>
                <w:szCs w:val="18"/>
                <w:lang w:val="el-GR"/>
              </w:rPr>
              <w:t xml:space="preserve"> λειτουργία τους. Αίσθηση του ελέγχου στον χρήστη για την αλόγιστη «προσωπική» χρήση των πόρων. Δυνατότητα φραγής σε περίπτωση υπερβολικής κατανάλωσης. Αυστηρή επιλογή σε έγχρωμη εκτύπωση.</w:t>
            </w:r>
          </w:p>
        </w:tc>
        <w:tc>
          <w:tcPr>
            <w:tcW w:w="2140" w:type="dxa"/>
            <w:vAlign w:val="center"/>
          </w:tcPr>
          <w:p w14:paraId="3298587D" w14:textId="77777777" w:rsidR="00633B38" w:rsidRPr="0053038F" w:rsidRDefault="00633B38" w:rsidP="0015066F">
            <w:pPr>
              <w:jc w:val="center"/>
              <w:rPr>
                <w:sz w:val="18"/>
                <w:szCs w:val="18"/>
              </w:rPr>
            </w:pPr>
            <w:proofErr w:type="spellStart"/>
            <w:r w:rsidRPr="0053038F">
              <w:rPr>
                <w:sz w:val="18"/>
                <w:szCs w:val="18"/>
              </w:rPr>
              <w:lastRenderedPageBreak/>
              <w:t>Μείωση</w:t>
            </w:r>
            <w:proofErr w:type="spellEnd"/>
            <w:r w:rsidRPr="0053038F">
              <w:rPr>
                <w:sz w:val="18"/>
                <w:szCs w:val="18"/>
              </w:rPr>
              <w:t xml:space="preserve"> δαπα</w:t>
            </w:r>
            <w:proofErr w:type="spellStart"/>
            <w:r w:rsidRPr="0053038F">
              <w:rPr>
                <w:sz w:val="18"/>
                <w:szCs w:val="18"/>
              </w:rPr>
              <w:t>νών</w:t>
            </w:r>
            <w:proofErr w:type="spellEnd"/>
          </w:p>
        </w:tc>
      </w:tr>
      <w:tr w:rsidR="00633B38" w:rsidRPr="00657346" w14:paraId="59308E62" w14:textId="77777777" w:rsidTr="0053038F">
        <w:tc>
          <w:tcPr>
            <w:tcW w:w="657" w:type="dxa"/>
            <w:vAlign w:val="center"/>
          </w:tcPr>
          <w:p w14:paraId="7EB5F3C4" w14:textId="77777777" w:rsidR="00633B38" w:rsidRPr="0053038F" w:rsidRDefault="00633B38" w:rsidP="0015066F">
            <w:pPr>
              <w:jc w:val="center"/>
              <w:rPr>
                <w:sz w:val="18"/>
                <w:szCs w:val="18"/>
              </w:rPr>
            </w:pPr>
            <w:r w:rsidRPr="0053038F">
              <w:rPr>
                <w:sz w:val="18"/>
                <w:szCs w:val="18"/>
              </w:rPr>
              <w:t>18</w:t>
            </w:r>
          </w:p>
        </w:tc>
        <w:tc>
          <w:tcPr>
            <w:tcW w:w="2115" w:type="dxa"/>
            <w:vAlign w:val="center"/>
          </w:tcPr>
          <w:p w14:paraId="25559F37" w14:textId="77777777" w:rsidR="00633B38" w:rsidRPr="0053038F" w:rsidRDefault="00633B38" w:rsidP="0015066F">
            <w:pPr>
              <w:jc w:val="center"/>
              <w:rPr>
                <w:sz w:val="18"/>
                <w:szCs w:val="18"/>
              </w:rPr>
            </w:pPr>
            <w:proofErr w:type="spellStart"/>
            <w:r w:rsidRPr="0053038F">
              <w:rPr>
                <w:sz w:val="18"/>
                <w:szCs w:val="18"/>
              </w:rPr>
              <w:t>Νοικοκύρεμ</w:t>
            </w:r>
            <w:proofErr w:type="spellEnd"/>
            <w:r w:rsidRPr="0053038F">
              <w:rPr>
                <w:sz w:val="18"/>
                <w:szCs w:val="18"/>
              </w:rPr>
              <w:t>α, α</w:t>
            </w:r>
            <w:proofErr w:type="spellStart"/>
            <w:r w:rsidRPr="0053038F">
              <w:rPr>
                <w:sz w:val="18"/>
                <w:szCs w:val="18"/>
              </w:rPr>
              <w:t>λλ</w:t>
            </w:r>
            <w:proofErr w:type="spellEnd"/>
            <w:r w:rsidRPr="0053038F">
              <w:rPr>
                <w:sz w:val="18"/>
                <w:szCs w:val="18"/>
              </w:rPr>
              <w:t xml:space="preserve">αγή </w:t>
            </w:r>
            <w:proofErr w:type="spellStart"/>
            <w:r w:rsidRPr="0053038F">
              <w:rPr>
                <w:sz w:val="18"/>
                <w:szCs w:val="18"/>
              </w:rPr>
              <w:t>κουλτούρ</w:t>
            </w:r>
            <w:proofErr w:type="spellEnd"/>
            <w:r w:rsidRPr="0053038F">
              <w:rPr>
                <w:sz w:val="18"/>
                <w:szCs w:val="18"/>
              </w:rPr>
              <w:t>ας</w:t>
            </w:r>
          </w:p>
        </w:tc>
        <w:tc>
          <w:tcPr>
            <w:tcW w:w="2489" w:type="dxa"/>
            <w:vAlign w:val="center"/>
          </w:tcPr>
          <w:p w14:paraId="60C9C1F1" w14:textId="77777777" w:rsidR="00633B38" w:rsidRPr="0053038F" w:rsidRDefault="00633B38" w:rsidP="0015066F">
            <w:pPr>
              <w:jc w:val="center"/>
              <w:rPr>
                <w:sz w:val="18"/>
                <w:szCs w:val="18"/>
                <w:lang w:val="el-GR"/>
              </w:rPr>
            </w:pPr>
            <w:r w:rsidRPr="0053038F">
              <w:rPr>
                <w:sz w:val="18"/>
                <w:szCs w:val="18"/>
                <w:lang w:val="el-GR"/>
              </w:rPr>
              <w:t xml:space="preserve">Πολυμορφία, ακαταστασία, θόρυβος, ρύπανση, δυσκολία ανασχεδιασμού και μετακίνησης προσωπικού, αίσθηση ανισότητας </w:t>
            </w:r>
            <w:proofErr w:type="spellStart"/>
            <w:r w:rsidRPr="0053038F">
              <w:rPr>
                <w:sz w:val="18"/>
                <w:szCs w:val="18"/>
                <w:lang w:val="el-GR"/>
              </w:rPr>
              <w:t>κλπ</w:t>
            </w:r>
            <w:proofErr w:type="spellEnd"/>
          </w:p>
        </w:tc>
        <w:tc>
          <w:tcPr>
            <w:tcW w:w="2453" w:type="dxa"/>
            <w:vAlign w:val="center"/>
          </w:tcPr>
          <w:p w14:paraId="372226E6" w14:textId="77777777" w:rsidR="00633B38" w:rsidRPr="0053038F" w:rsidRDefault="00633B38" w:rsidP="0015066F">
            <w:pPr>
              <w:jc w:val="center"/>
              <w:rPr>
                <w:sz w:val="18"/>
                <w:szCs w:val="18"/>
                <w:lang w:val="el-GR"/>
              </w:rPr>
            </w:pPr>
            <w:r w:rsidRPr="0053038F">
              <w:rPr>
                <w:sz w:val="18"/>
                <w:szCs w:val="18"/>
                <w:lang w:val="el-GR"/>
              </w:rPr>
              <w:t>Ομοιομορφία, ανεξαρτησία, ισότητα, αίσθηση δικαιοσύνης, αίσθηση ελέγχου, συλλογικότητα.</w:t>
            </w:r>
          </w:p>
        </w:tc>
        <w:tc>
          <w:tcPr>
            <w:tcW w:w="2140" w:type="dxa"/>
            <w:vAlign w:val="center"/>
          </w:tcPr>
          <w:p w14:paraId="343B120F" w14:textId="77777777" w:rsidR="00633B38" w:rsidRPr="0053038F" w:rsidRDefault="00633B38" w:rsidP="0015066F">
            <w:pPr>
              <w:jc w:val="center"/>
              <w:rPr>
                <w:sz w:val="18"/>
                <w:szCs w:val="18"/>
                <w:lang w:val="en-US"/>
              </w:rPr>
            </w:pPr>
            <w:r w:rsidRPr="0053038F">
              <w:rPr>
                <w:sz w:val="18"/>
                <w:szCs w:val="18"/>
                <w:lang w:val="en-US"/>
              </w:rPr>
              <w:t>MPS</w:t>
            </w:r>
          </w:p>
        </w:tc>
      </w:tr>
    </w:tbl>
    <w:p w14:paraId="710D0753" w14:textId="77777777" w:rsidR="00633B38" w:rsidRPr="00A463EA" w:rsidRDefault="00633B38" w:rsidP="00D92654">
      <w:pPr>
        <w:rPr>
          <w:rFonts w:eastAsia="SimSun"/>
          <w:lang w:val="el-GR"/>
        </w:rPr>
      </w:pPr>
    </w:p>
    <w:p w14:paraId="71C6B0F2" w14:textId="77777777" w:rsidR="000E046F" w:rsidRPr="00A463EA" w:rsidRDefault="000E046F" w:rsidP="00370D99">
      <w:pPr>
        <w:rPr>
          <w:rFonts w:eastAsia="SimSun"/>
          <w:lang w:val="el-GR"/>
        </w:rPr>
      </w:pPr>
    </w:p>
    <w:p w14:paraId="4685BB3E" w14:textId="4D136C33" w:rsidR="001C4349" w:rsidRPr="0053038F" w:rsidRDefault="001C4349" w:rsidP="0053038F">
      <w:pPr>
        <w:pStyle w:val="4"/>
        <w:numPr>
          <w:ilvl w:val="1"/>
          <w:numId w:val="26"/>
        </w:numPr>
        <w:ind w:hanging="306"/>
        <w:rPr>
          <w:rFonts w:cs="Tahoma"/>
          <w:szCs w:val="22"/>
          <w:lang w:val="el-GR"/>
        </w:rPr>
      </w:pPr>
      <w:bookmarkStart w:id="746" w:name="_Toc97195383"/>
      <w:bookmarkStart w:id="747" w:name="_Toc97195552"/>
      <w:bookmarkStart w:id="748" w:name="_Toc120548973"/>
      <w:bookmarkStart w:id="749" w:name="_Toc121583159"/>
      <w:bookmarkStart w:id="750" w:name="_Toc122101266"/>
      <w:bookmarkStart w:id="751" w:name="_Toc120548974"/>
      <w:bookmarkStart w:id="752" w:name="_Toc121583160"/>
      <w:bookmarkStart w:id="753" w:name="_Toc122101267"/>
      <w:bookmarkStart w:id="754" w:name="_Toc120548975"/>
      <w:bookmarkStart w:id="755" w:name="_Toc121583161"/>
      <w:bookmarkStart w:id="756" w:name="_Toc122101268"/>
      <w:bookmarkStart w:id="757" w:name="_Toc120548976"/>
      <w:bookmarkStart w:id="758" w:name="_Toc121583162"/>
      <w:bookmarkStart w:id="759" w:name="_Toc122101269"/>
      <w:bookmarkStart w:id="760" w:name="_Toc120548977"/>
      <w:bookmarkStart w:id="761" w:name="_Toc121583163"/>
      <w:bookmarkStart w:id="762" w:name="_Toc122101270"/>
      <w:bookmarkStart w:id="763" w:name="_Toc120548978"/>
      <w:bookmarkStart w:id="764" w:name="_Toc121583164"/>
      <w:bookmarkStart w:id="765" w:name="_Toc122101271"/>
      <w:bookmarkStart w:id="766" w:name="_Toc120548979"/>
      <w:bookmarkStart w:id="767" w:name="_Toc121583165"/>
      <w:bookmarkStart w:id="768" w:name="_Toc122101272"/>
      <w:bookmarkStart w:id="769" w:name="_Toc120548980"/>
      <w:bookmarkStart w:id="770" w:name="_Toc121583166"/>
      <w:bookmarkStart w:id="771" w:name="_Toc122101273"/>
      <w:bookmarkStart w:id="772" w:name="_Toc120548981"/>
      <w:bookmarkStart w:id="773" w:name="_Toc121583167"/>
      <w:bookmarkStart w:id="774" w:name="_Toc122101274"/>
      <w:bookmarkStart w:id="775" w:name="_Toc120548982"/>
      <w:bookmarkStart w:id="776" w:name="_Toc121583168"/>
      <w:bookmarkStart w:id="777" w:name="_Toc122101275"/>
      <w:bookmarkStart w:id="778" w:name="_Toc120548983"/>
      <w:bookmarkStart w:id="779" w:name="_Toc121583169"/>
      <w:bookmarkStart w:id="780" w:name="_Toc122101276"/>
      <w:bookmarkStart w:id="781" w:name="_Toc120548984"/>
      <w:bookmarkStart w:id="782" w:name="_Toc121583170"/>
      <w:bookmarkStart w:id="783" w:name="_Toc122101277"/>
      <w:bookmarkStart w:id="784" w:name="_Toc120548985"/>
      <w:bookmarkStart w:id="785" w:name="_Toc121583171"/>
      <w:bookmarkStart w:id="786" w:name="_Toc122101278"/>
      <w:bookmarkStart w:id="787" w:name="_Toc183170183"/>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r w:rsidRPr="0053038F">
        <w:rPr>
          <w:rFonts w:cs="Tahoma"/>
          <w:szCs w:val="22"/>
          <w:lang w:val="el-GR"/>
        </w:rPr>
        <w:t>Προδιαγραφές συσκευών πολλαπλής λειτουργικότητας</w:t>
      </w:r>
      <w:bookmarkEnd w:id="787"/>
      <w:r w:rsidRPr="0053038F">
        <w:rPr>
          <w:rFonts w:cs="Tahoma"/>
          <w:szCs w:val="22"/>
          <w:lang w:val="el-GR"/>
        </w:rPr>
        <w:t xml:space="preserve"> </w:t>
      </w:r>
    </w:p>
    <w:p w14:paraId="02839638" w14:textId="2C078FD5" w:rsidR="005A32F2" w:rsidRDefault="001C4349" w:rsidP="001C4349">
      <w:pPr>
        <w:suppressAutoHyphens w:val="0"/>
        <w:autoSpaceDE w:val="0"/>
        <w:autoSpaceDN w:val="0"/>
        <w:adjustRightInd w:val="0"/>
        <w:spacing w:after="0"/>
        <w:rPr>
          <w:color w:val="000000"/>
          <w:lang w:val="el-GR" w:eastAsia="el-GR"/>
        </w:rPr>
      </w:pPr>
      <w:r w:rsidRPr="002B7B17">
        <w:rPr>
          <w:color w:val="000000"/>
          <w:lang w:val="el-GR" w:eastAsia="el-GR"/>
        </w:rPr>
        <w:t>Οι λειτουργικές απαιτήσεις ανά κατηγορία συσκευής πολλαπλής λειτουργικότητας αποτυπώνονται αναλυτικά στο ΠΑΡΑΡΤΗΜΑ ΙΙ της παρούσας</w:t>
      </w:r>
      <w:r w:rsidR="005A32F2" w:rsidRPr="0053038F">
        <w:rPr>
          <w:color w:val="000000"/>
          <w:lang w:val="el-GR" w:eastAsia="el-GR"/>
        </w:rPr>
        <w:t xml:space="preserve"> </w:t>
      </w:r>
      <w:r w:rsidR="005A32F2">
        <w:rPr>
          <w:color w:val="000000"/>
          <w:lang w:val="el-GR" w:eastAsia="el-GR"/>
        </w:rPr>
        <w:t>και συγκεκριμένα στους Πίνακες Συμμόρφωσης:</w:t>
      </w:r>
    </w:p>
    <w:p w14:paraId="3925A3D7" w14:textId="77777777" w:rsidR="00C06822" w:rsidRDefault="00C06822" w:rsidP="001C4349">
      <w:pPr>
        <w:suppressAutoHyphens w:val="0"/>
        <w:autoSpaceDE w:val="0"/>
        <w:autoSpaceDN w:val="0"/>
        <w:adjustRightInd w:val="0"/>
        <w:spacing w:after="0"/>
        <w:rPr>
          <w:color w:val="000000"/>
          <w:lang w:val="el-GR" w:eastAsia="el-GR"/>
        </w:rPr>
      </w:pPr>
    </w:p>
    <w:p w14:paraId="553365C4" w14:textId="77777777" w:rsidR="005A32F2" w:rsidRDefault="005A32F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Pr>
          <w:color w:val="000000"/>
          <w:lang w:val="el-GR" w:eastAsia="el-GR"/>
        </w:rPr>
        <w:t xml:space="preserve">Α. </w:t>
      </w:r>
      <w:r w:rsidRPr="005A32F2">
        <w:rPr>
          <w:color w:val="000000"/>
          <w:lang w:val="el-GR" w:eastAsia="el-GR"/>
        </w:rPr>
        <w:t>ΠΟΛΥΜΗΧΑΝΗΜΑ A4 ΜΕΣΑΙΩΝ ΔΥΝΑΤΟΤΗΤΩΝ ΑΣΠΡΟΜΑΥΡΟ LASER (PRINTER/SCANNER/COPIER</w:t>
      </w:r>
      <w:r>
        <w:rPr>
          <w:color w:val="000000"/>
          <w:lang w:val="el-GR" w:eastAsia="el-GR"/>
        </w:rPr>
        <w:t>)</w:t>
      </w:r>
    </w:p>
    <w:p w14:paraId="7B0BC9F5" w14:textId="77777777" w:rsidR="00C06822" w:rsidRDefault="005A32F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sidRPr="0053038F">
        <w:rPr>
          <w:color w:val="000000"/>
          <w:lang w:val="el-GR" w:eastAsia="el-GR"/>
        </w:rPr>
        <w:t>B</w:t>
      </w:r>
      <w:r>
        <w:rPr>
          <w:color w:val="000000"/>
          <w:lang w:val="el-GR" w:eastAsia="el-GR"/>
        </w:rPr>
        <w:t>.</w:t>
      </w:r>
      <w:r w:rsidR="00C06822" w:rsidRPr="0053038F">
        <w:rPr>
          <w:color w:val="000000"/>
          <w:lang w:val="el-GR" w:eastAsia="el-GR"/>
        </w:rPr>
        <w:t xml:space="preserve"> </w:t>
      </w:r>
      <w:r w:rsidRPr="0053038F">
        <w:rPr>
          <w:color w:val="000000"/>
          <w:lang w:val="el-GR" w:eastAsia="el-GR"/>
        </w:rPr>
        <w:t xml:space="preserve">ΠΟΛΥΜΗΧΑΝΗΜΑ A3 ΜΕΣΑΙΩΝ ΔΥΝΑΤΟΤΗΤΩΝ ΑΣΠΡΟΜΑΥΡΟ LASER (PRINTER/SCANNER/COPIER) </w:t>
      </w:r>
    </w:p>
    <w:p w14:paraId="0C10E437" w14:textId="77777777" w:rsidR="00C06822" w:rsidRDefault="00C0682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sidRPr="00C06822">
        <w:rPr>
          <w:color w:val="000000"/>
          <w:lang w:val="el-GR" w:eastAsia="el-GR"/>
        </w:rPr>
        <w:t>Γ</w:t>
      </w:r>
      <w:r w:rsidRPr="00C06822">
        <w:rPr>
          <w:color w:val="000000"/>
          <w:lang w:val="el-GR" w:eastAsia="el-GR"/>
        </w:rPr>
        <w:tab/>
        <w:t xml:space="preserve">ΠΟΛΥΜΗΧΑΝΗΜΑ A3 ΥΨΗΛΩΝ ΔΥΝΑΤΟΤΗΤΩΝ ΑΣΠΡΟΜΑΥΡΟ LASER (PRINTER/SCANNER/COPIER) </w:t>
      </w:r>
    </w:p>
    <w:p w14:paraId="74ACC304" w14:textId="77777777" w:rsidR="00C06822" w:rsidRDefault="00C0682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sidRPr="00C06822">
        <w:rPr>
          <w:color w:val="000000"/>
          <w:lang w:val="el-GR" w:eastAsia="el-GR"/>
        </w:rPr>
        <w:t>Δ</w:t>
      </w:r>
      <w:r w:rsidRPr="00C06822">
        <w:rPr>
          <w:color w:val="000000"/>
          <w:lang w:val="el-GR" w:eastAsia="el-GR"/>
        </w:rPr>
        <w:tab/>
        <w:t xml:space="preserve">ΠΟΛΥΜΗΧΑΝΗΜΑ A3 ΜΕΣΑΙΩΝ ΔΥΝΑΤΟΤΗΤΩΝ ΕΓΧΡΩΜΟ LASER  (PRINTER/SCANNER/COPIER) </w:t>
      </w:r>
    </w:p>
    <w:p w14:paraId="01EB195D" w14:textId="77777777" w:rsidR="00C06822" w:rsidRDefault="00C06822" w:rsidP="0059641E">
      <w:pPr>
        <w:pStyle w:val="aff"/>
        <w:numPr>
          <w:ilvl w:val="0"/>
          <w:numId w:val="97"/>
        </w:numPr>
        <w:suppressAutoHyphens w:val="0"/>
        <w:autoSpaceDE w:val="0"/>
        <w:autoSpaceDN w:val="0"/>
        <w:adjustRightInd w:val="0"/>
        <w:spacing w:after="0"/>
        <w:ind w:left="993" w:hanging="284"/>
        <w:jc w:val="left"/>
        <w:rPr>
          <w:color w:val="000000"/>
          <w:lang w:val="el-GR" w:eastAsia="el-GR"/>
        </w:rPr>
      </w:pPr>
      <w:r w:rsidRPr="00C06822">
        <w:rPr>
          <w:color w:val="000000"/>
          <w:lang w:val="el-GR" w:eastAsia="el-GR"/>
        </w:rPr>
        <w:t>E</w:t>
      </w:r>
      <w:r w:rsidRPr="00C06822">
        <w:rPr>
          <w:color w:val="000000"/>
          <w:lang w:val="el-GR" w:eastAsia="el-GR"/>
        </w:rPr>
        <w:tab/>
        <w:t xml:space="preserve">ΠΟΛΥΜΗΧΑΝΗΜΑ A4 ΜΕΣΑΙΩΝ ΔΥΝΑΤΟΤΗΤΩΝ ΕΓΧΡΩΜΟ LASER  (PRINTER/SCANNER/COPIER) </w:t>
      </w:r>
    </w:p>
    <w:p w14:paraId="5B83DD55" w14:textId="77777777" w:rsidR="001C4349" w:rsidRPr="002B7B17" w:rsidRDefault="001C4349" w:rsidP="001C4349">
      <w:pPr>
        <w:suppressAutoHyphens w:val="0"/>
        <w:autoSpaceDE w:val="0"/>
        <w:autoSpaceDN w:val="0"/>
        <w:adjustRightInd w:val="0"/>
        <w:spacing w:after="0"/>
        <w:rPr>
          <w:color w:val="000000"/>
          <w:lang w:val="el-GR" w:eastAsia="el-GR"/>
        </w:rPr>
      </w:pPr>
    </w:p>
    <w:p w14:paraId="6CCEFC7D" w14:textId="2C93AFC0" w:rsidR="001C4349" w:rsidRDefault="001C4349" w:rsidP="001C4349">
      <w:pPr>
        <w:suppressAutoHyphens w:val="0"/>
        <w:autoSpaceDE w:val="0"/>
        <w:autoSpaceDN w:val="0"/>
        <w:adjustRightInd w:val="0"/>
        <w:spacing w:after="0"/>
        <w:rPr>
          <w:color w:val="000000"/>
          <w:lang w:val="el-GR" w:eastAsia="el-GR"/>
        </w:rPr>
      </w:pPr>
      <w:r w:rsidRPr="002B7B17">
        <w:rPr>
          <w:color w:val="000000"/>
          <w:lang w:val="el-GR" w:eastAsia="el-GR"/>
        </w:rPr>
        <w:t>Για το σύνολο του προσφερόμενων συσκευών πολλαπλής λειτουργικότητας θα πρέπει να ισχύουν</w:t>
      </w:r>
      <w:r w:rsidR="00C06822" w:rsidRPr="0053038F">
        <w:rPr>
          <w:color w:val="000000"/>
          <w:lang w:val="el-GR" w:eastAsia="el-GR"/>
        </w:rPr>
        <w:t xml:space="preserve"> </w:t>
      </w:r>
      <w:r w:rsidR="00C06822">
        <w:rPr>
          <w:color w:val="000000"/>
          <w:lang w:val="el-GR" w:eastAsia="el-GR"/>
        </w:rPr>
        <w:t>επίσης</w:t>
      </w:r>
      <w:r w:rsidRPr="002B7B17">
        <w:rPr>
          <w:color w:val="000000"/>
          <w:lang w:val="el-GR" w:eastAsia="el-GR"/>
        </w:rPr>
        <w:t xml:space="preserve"> τα ακόλουθα: </w:t>
      </w:r>
    </w:p>
    <w:p w14:paraId="5BB935DA" w14:textId="77777777" w:rsidR="001C4349" w:rsidRPr="002B7B17" w:rsidRDefault="001C4349" w:rsidP="001C4349">
      <w:pPr>
        <w:suppressAutoHyphens w:val="0"/>
        <w:autoSpaceDE w:val="0"/>
        <w:autoSpaceDN w:val="0"/>
        <w:adjustRightInd w:val="0"/>
        <w:spacing w:after="0"/>
        <w:rPr>
          <w:color w:val="000000"/>
          <w:lang w:val="el-GR" w:eastAsia="el-GR"/>
        </w:rPr>
      </w:pPr>
    </w:p>
    <w:p w14:paraId="6B53E281" w14:textId="677591E4"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lastRenderedPageBreak/>
        <w:t xml:space="preserve">1. </w:t>
      </w:r>
      <w:r w:rsidRPr="002B7B17">
        <w:rPr>
          <w:color w:val="000000"/>
          <w:lang w:val="el-GR" w:eastAsia="el-GR"/>
        </w:rPr>
        <w:t xml:space="preserve">Όλες οι προτεινόμενες συσκευές να </w:t>
      </w:r>
      <w:r w:rsidR="00164851" w:rsidRPr="002B7B17">
        <w:rPr>
          <w:color w:val="000000"/>
          <w:lang w:val="el-GR" w:eastAsia="el-GR"/>
        </w:rPr>
        <w:t xml:space="preserve">είναι </w:t>
      </w:r>
      <w:r w:rsidR="00164851">
        <w:rPr>
          <w:color w:val="000000"/>
          <w:lang w:val="el-GR" w:eastAsia="el-GR"/>
        </w:rPr>
        <w:t>του ιδίου κατασκευαστή</w:t>
      </w:r>
      <w:r w:rsidR="00FF276B">
        <w:rPr>
          <w:color w:val="000000"/>
          <w:lang w:val="el-GR" w:eastAsia="el-GR"/>
        </w:rPr>
        <w:t>,</w:t>
      </w:r>
      <w:r w:rsidR="00164851" w:rsidRPr="002B7B17" w:rsidDel="00164851">
        <w:rPr>
          <w:color w:val="000000"/>
          <w:lang w:val="el-GR" w:eastAsia="el-GR"/>
        </w:rPr>
        <w:t xml:space="preserve"> </w:t>
      </w:r>
      <w:r w:rsidRPr="002B7B17">
        <w:rPr>
          <w:color w:val="000000"/>
          <w:lang w:val="el-GR" w:eastAsia="el-GR"/>
        </w:rPr>
        <w:t xml:space="preserve">καινούργιες και αμεταχείριστες, μη ανακατασκευασμένες και να είναι τελευταία μοντέλα της σειράς τους. </w:t>
      </w:r>
    </w:p>
    <w:p w14:paraId="0C2567CD" w14:textId="77777777"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2. </w:t>
      </w:r>
      <w:r w:rsidRPr="002B7B17">
        <w:rPr>
          <w:color w:val="000000"/>
          <w:lang w:val="el-GR" w:eastAsia="el-GR"/>
        </w:rPr>
        <w:t xml:space="preserve">Οι προσφερόμενες συσκευές πολλαπλής λειτουργικότητας να αφορούν </w:t>
      </w:r>
      <w:r w:rsidRPr="002B7B17">
        <w:rPr>
          <w:b/>
          <w:bCs/>
          <w:color w:val="000000"/>
          <w:lang w:val="el-GR" w:eastAsia="el-GR"/>
        </w:rPr>
        <w:t xml:space="preserve">στο μέγιστο μέχρι </w:t>
      </w:r>
      <w:r>
        <w:rPr>
          <w:b/>
          <w:bCs/>
          <w:color w:val="000000"/>
          <w:lang w:val="el-GR" w:eastAsia="el-GR"/>
        </w:rPr>
        <w:t>πέντε</w:t>
      </w:r>
      <w:r w:rsidRPr="002B7B17">
        <w:rPr>
          <w:b/>
          <w:bCs/>
          <w:color w:val="000000"/>
          <w:lang w:val="el-GR" w:eastAsia="el-GR"/>
        </w:rPr>
        <w:t xml:space="preserve"> (</w:t>
      </w:r>
      <w:r>
        <w:rPr>
          <w:b/>
          <w:bCs/>
          <w:color w:val="000000"/>
          <w:lang w:val="el-GR" w:eastAsia="el-GR"/>
        </w:rPr>
        <w:t>5</w:t>
      </w:r>
      <w:r w:rsidRPr="002B7B17">
        <w:rPr>
          <w:b/>
          <w:bCs/>
          <w:color w:val="000000"/>
          <w:lang w:val="el-GR" w:eastAsia="el-GR"/>
        </w:rPr>
        <w:t xml:space="preserve">) διαφορετικά μοντέλα </w:t>
      </w:r>
      <w:r w:rsidRPr="002B7B17">
        <w:rPr>
          <w:color w:val="000000"/>
          <w:lang w:val="el-GR" w:eastAsia="el-GR"/>
        </w:rPr>
        <w:t xml:space="preserve">στο σύνολο των προσφερόμενων συσκευών πολλαπλής λειτουργικότητας. </w:t>
      </w:r>
    </w:p>
    <w:p w14:paraId="120BDD8C" w14:textId="77777777"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3. </w:t>
      </w:r>
      <w:r w:rsidRPr="002B7B17">
        <w:rPr>
          <w:color w:val="000000"/>
          <w:lang w:val="el-GR" w:eastAsia="el-GR"/>
        </w:rPr>
        <w:t>Για κάθε συσκευή πολλαπλής λειτουργικότητας να παραδοθούν τα απαραίτητα καλώδια τροφοδοσίας και οι οδηγοί (</w:t>
      </w:r>
      <w:proofErr w:type="spellStart"/>
      <w:r w:rsidRPr="002B7B17">
        <w:rPr>
          <w:color w:val="000000"/>
          <w:lang w:val="el-GR" w:eastAsia="el-GR"/>
        </w:rPr>
        <w:t>drivers</w:t>
      </w:r>
      <w:proofErr w:type="spellEnd"/>
      <w:r w:rsidRPr="002B7B17">
        <w:rPr>
          <w:color w:val="000000"/>
          <w:lang w:val="el-GR" w:eastAsia="el-GR"/>
        </w:rPr>
        <w:t xml:space="preserve">), τα απαιτούμενα για την εγκατάσταση καλώδια </w:t>
      </w:r>
      <w:proofErr w:type="spellStart"/>
      <w:r w:rsidRPr="002B7B17">
        <w:rPr>
          <w:color w:val="000000"/>
          <w:lang w:val="el-GR" w:eastAsia="el-GR"/>
        </w:rPr>
        <w:t>Ethernet</w:t>
      </w:r>
      <w:proofErr w:type="spellEnd"/>
      <w:r w:rsidRPr="002B7B17">
        <w:rPr>
          <w:color w:val="000000"/>
          <w:lang w:val="el-GR" w:eastAsia="el-GR"/>
        </w:rPr>
        <w:t xml:space="preserve"> ή/και USB. </w:t>
      </w:r>
    </w:p>
    <w:p w14:paraId="6C3EEE91" w14:textId="77777777"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4. </w:t>
      </w:r>
      <w:r w:rsidRPr="002B7B17">
        <w:rPr>
          <w:color w:val="000000"/>
          <w:lang w:val="el-GR" w:eastAsia="el-GR"/>
        </w:rPr>
        <w:t xml:space="preserve">Για κάθε διακριτό μοντέλο συσκευής πολλαπλής λειτουργικότητας θα πρέπει να παραδοθούν σε έντυπη ή/και ηλεκτρονική μορφή το σύνολο του </w:t>
      </w:r>
      <w:proofErr w:type="spellStart"/>
      <w:r w:rsidRPr="002B7B17">
        <w:rPr>
          <w:color w:val="000000"/>
          <w:lang w:val="el-GR" w:eastAsia="el-GR"/>
        </w:rPr>
        <w:t>τεκμηριωτικού</w:t>
      </w:r>
      <w:proofErr w:type="spellEnd"/>
      <w:r w:rsidRPr="002B7B17">
        <w:rPr>
          <w:color w:val="000000"/>
          <w:lang w:val="el-GR" w:eastAsia="el-GR"/>
        </w:rPr>
        <w:t xml:space="preserve"> υλικού (π.χ. οδηγοί διαχειριστή, οδηγοί χρήσης, οδηγοί διαμόρφωσης συσκευών εκτύπωσης, οδηγοί εγκατάστασης, και οποιοιδήποτε άλλοι οδηγοί που καλύπτουν την ενεργοποίηση και διαμόρφωση των υποχρεωτικών λειτουργιών, κ.λπ.). </w:t>
      </w:r>
    </w:p>
    <w:p w14:paraId="45531F0C" w14:textId="77777777" w:rsidR="001C4349" w:rsidRPr="002B7B17" w:rsidRDefault="001C4349" w:rsidP="0053038F">
      <w:pPr>
        <w:suppressAutoHyphens w:val="0"/>
        <w:autoSpaceDE w:val="0"/>
        <w:autoSpaceDN w:val="0"/>
        <w:adjustRightInd w:val="0"/>
        <w:spacing w:after="162"/>
        <w:ind w:left="426" w:hanging="426"/>
        <w:rPr>
          <w:color w:val="000000"/>
          <w:lang w:val="el-GR" w:eastAsia="el-GR"/>
        </w:rPr>
      </w:pPr>
      <w:r w:rsidRPr="002B7B17">
        <w:rPr>
          <w:b/>
          <w:bCs/>
          <w:color w:val="000000"/>
          <w:lang w:val="el-GR" w:eastAsia="el-GR"/>
        </w:rPr>
        <w:t xml:space="preserve">5. </w:t>
      </w:r>
      <w:r w:rsidRPr="002B7B17">
        <w:rPr>
          <w:color w:val="000000"/>
          <w:lang w:val="el-GR" w:eastAsia="el-GR"/>
        </w:rPr>
        <w:t xml:space="preserve">Κάθε συσκευή πολλαπλής λειτουργικότητας θα πρέπει να συνοδεύεται από το πρώτο σετ αναλωσίμων για την αρχική λειτουργία της μηχανής. </w:t>
      </w:r>
    </w:p>
    <w:p w14:paraId="20DAD844" w14:textId="246AD110" w:rsidR="001C4349" w:rsidRPr="002B7B17" w:rsidRDefault="001C4349" w:rsidP="0053038F">
      <w:pPr>
        <w:suppressAutoHyphens w:val="0"/>
        <w:autoSpaceDE w:val="0"/>
        <w:autoSpaceDN w:val="0"/>
        <w:adjustRightInd w:val="0"/>
        <w:spacing w:after="0"/>
        <w:ind w:left="426" w:hanging="426"/>
        <w:rPr>
          <w:color w:val="000000"/>
          <w:lang w:val="el-GR" w:eastAsia="el-GR"/>
        </w:rPr>
      </w:pPr>
      <w:r w:rsidRPr="002B7B17">
        <w:rPr>
          <w:b/>
          <w:bCs/>
          <w:color w:val="000000"/>
          <w:lang w:val="el-GR" w:eastAsia="el-GR"/>
        </w:rPr>
        <w:t xml:space="preserve">6. </w:t>
      </w:r>
      <w:r w:rsidRPr="002B7B17">
        <w:rPr>
          <w:color w:val="000000"/>
          <w:lang w:val="el-GR" w:eastAsia="el-GR"/>
        </w:rPr>
        <w:t>Ο προσφέρων οικονομικός φορέας καλείται να υποδείξει και να τεκμηριώσει τον απαιτούμενο αριθμό των εξυπηρετητών εκτύπωσης (</w:t>
      </w:r>
      <w:proofErr w:type="spellStart"/>
      <w:r w:rsidRPr="002B7B17">
        <w:rPr>
          <w:color w:val="000000"/>
          <w:lang w:val="el-GR" w:eastAsia="el-GR"/>
        </w:rPr>
        <w:t>Print</w:t>
      </w:r>
      <w:proofErr w:type="spellEnd"/>
      <w:r w:rsidRPr="002B7B17">
        <w:rPr>
          <w:color w:val="000000"/>
          <w:lang w:val="el-GR" w:eastAsia="el-GR"/>
        </w:rPr>
        <w:t xml:space="preserve"> </w:t>
      </w:r>
      <w:proofErr w:type="spellStart"/>
      <w:r w:rsidRPr="002B7B17">
        <w:rPr>
          <w:color w:val="000000"/>
          <w:lang w:val="el-GR" w:eastAsia="el-GR"/>
        </w:rPr>
        <w:t>servers</w:t>
      </w:r>
      <w:proofErr w:type="spellEnd"/>
      <w:r w:rsidRPr="002B7B17">
        <w:rPr>
          <w:color w:val="000000"/>
          <w:lang w:val="el-GR" w:eastAsia="el-GR"/>
        </w:rPr>
        <w:t xml:space="preserve">), ενταγμένων στο </w:t>
      </w:r>
      <w:proofErr w:type="spellStart"/>
      <w:r w:rsidRPr="002B7B17">
        <w:rPr>
          <w:color w:val="000000"/>
          <w:lang w:val="el-GR" w:eastAsia="el-GR"/>
        </w:rPr>
        <w:t>active</w:t>
      </w:r>
      <w:proofErr w:type="spellEnd"/>
      <w:r w:rsidRPr="002B7B17">
        <w:rPr>
          <w:color w:val="000000"/>
          <w:lang w:val="el-GR" w:eastAsia="el-GR"/>
        </w:rPr>
        <w:t xml:space="preserve"> </w:t>
      </w:r>
      <w:proofErr w:type="spellStart"/>
      <w:r w:rsidRPr="002B7B17">
        <w:rPr>
          <w:color w:val="000000"/>
          <w:lang w:val="el-GR" w:eastAsia="el-GR"/>
        </w:rPr>
        <w:t>directory</w:t>
      </w:r>
      <w:proofErr w:type="spellEnd"/>
      <w:r w:rsidRPr="002B7B17">
        <w:rPr>
          <w:color w:val="000000"/>
          <w:lang w:val="el-GR" w:eastAsia="el-GR"/>
        </w:rPr>
        <w:t xml:space="preserve"> του Τ.Π.&amp;Δ., που θα φιλοξενήσουν τις ουρές των εκτυπώσεων, </w:t>
      </w:r>
      <w:r w:rsidRPr="002B7B17">
        <w:rPr>
          <w:b/>
          <w:bCs/>
          <w:color w:val="000000"/>
          <w:lang w:val="el-GR" w:eastAsia="el-GR"/>
        </w:rPr>
        <w:t xml:space="preserve">προκειμένου να ικανοποιούνται τα εξής: </w:t>
      </w:r>
    </w:p>
    <w:p w14:paraId="06A7786E" w14:textId="77777777" w:rsidR="001C4349" w:rsidRPr="002B7B17" w:rsidRDefault="001C4349" w:rsidP="0053038F">
      <w:pPr>
        <w:suppressAutoHyphens w:val="0"/>
        <w:autoSpaceDE w:val="0"/>
        <w:autoSpaceDN w:val="0"/>
        <w:adjustRightInd w:val="0"/>
        <w:spacing w:after="0"/>
        <w:ind w:left="426" w:hanging="426"/>
        <w:rPr>
          <w:color w:val="000000"/>
          <w:sz w:val="24"/>
          <w:szCs w:val="24"/>
          <w:lang w:val="el-GR" w:eastAsia="el-GR"/>
        </w:rPr>
      </w:pPr>
    </w:p>
    <w:p w14:paraId="61C3D1A0" w14:textId="3B4568BF"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t xml:space="preserve">6.1. </w:t>
      </w:r>
      <w:r w:rsidRPr="002B7B17">
        <w:rPr>
          <w:color w:val="000000"/>
          <w:lang w:val="el-GR" w:eastAsia="el-GR"/>
        </w:rPr>
        <w:t>Να παρέχεται η δυνατότητα της εκτύπωσης στους χρήστες σε οποιαδήποτε από τις προσφερόμενες συσκευές πολλαπλής λειτουργικότητας έχει εγκατασταθεί σε οποιοδήποτε από τα προαναφερόμενα κτίρια</w:t>
      </w:r>
      <w:r w:rsidR="00C06822">
        <w:rPr>
          <w:color w:val="000000"/>
          <w:lang w:val="el-GR" w:eastAsia="el-GR"/>
        </w:rPr>
        <w:t>.</w:t>
      </w:r>
      <w:r w:rsidRPr="002B7B17">
        <w:rPr>
          <w:color w:val="000000"/>
          <w:lang w:val="el-GR" w:eastAsia="el-GR"/>
        </w:rPr>
        <w:t xml:space="preserve"> </w:t>
      </w:r>
    </w:p>
    <w:p w14:paraId="304DD3C6" w14:textId="77777777"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t xml:space="preserve">6.2. </w:t>
      </w:r>
      <w:r w:rsidRPr="002B7B17">
        <w:rPr>
          <w:color w:val="000000"/>
          <w:lang w:val="el-GR" w:eastAsia="el-GR"/>
        </w:rPr>
        <w:t xml:space="preserve">Η βάση των χρηστών θα πρέπει να είναι κοινή ώστε ο χρήστης να διαθέτει μοναδικό κωδικό πρόσβασης για την ολοκλήρωση της εκτύπωσης. </w:t>
      </w:r>
    </w:p>
    <w:p w14:paraId="34C214F1" w14:textId="77777777"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t xml:space="preserve">6.3. </w:t>
      </w:r>
      <w:r w:rsidRPr="002B7B17">
        <w:rPr>
          <w:color w:val="000000"/>
          <w:lang w:val="el-GR" w:eastAsia="el-GR"/>
        </w:rPr>
        <w:t xml:space="preserve">Σε περίπτωση διακοπής της δικτυακής σύνδεσης μεταξύ των κτιρίων, θα πρέπει οι χρήστες κάθε κτιρίου να μπορούν να εξυπηρετηθούν από τον </w:t>
      </w:r>
      <w:proofErr w:type="spellStart"/>
      <w:r w:rsidRPr="002B7B17">
        <w:rPr>
          <w:color w:val="000000"/>
          <w:lang w:val="el-GR" w:eastAsia="el-GR"/>
        </w:rPr>
        <w:t>Print</w:t>
      </w:r>
      <w:proofErr w:type="spellEnd"/>
      <w:r w:rsidRPr="002B7B17">
        <w:rPr>
          <w:color w:val="000000"/>
          <w:lang w:val="el-GR" w:eastAsia="el-GR"/>
        </w:rPr>
        <w:t xml:space="preserve"> </w:t>
      </w:r>
      <w:proofErr w:type="spellStart"/>
      <w:r w:rsidRPr="002B7B17">
        <w:rPr>
          <w:color w:val="000000"/>
          <w:lang w:val="el-GR" w:eastAsia="el-GR"/>
        </w:rPr>
        <w:t>server</w:t>
      </w:r>
      <w:proofErr w:type="spellEnd"/>
      <w:r w:rsidRPr="002B7B17">
        <w:rPr>
          <w:color w:val="000000"/>
          <w:lang w:val="el-GR" w:eastAsia="el-GR"/>
        </w:rPr>
        <w:t xml:space="preserve"> του κτιρίου στο οποίο δημιούργησαν την εκτυπωτική εργασία ή εναλλακτικά να </w:t>
      </w:r>
      <w:proofErr w:type="spellStart"/>
      <w:r w:rsidRPr="002B7B17">
        <w:rPr>
          <w:color w:val="000000"/>
          <w:lang w:val="el-GR" w:eastAsia="el-GR"/>
        </w:rPr>
        <w:t>περιγραφεί</w:t>
      </w:r>
      <w:proofErr w:type="spellEnd"/>
      <w:r w:rsidRPr="002B7B17">
        <w:rPr>
          <w:color w:val="000000"/>
          <w:lang w:val="el-GR" w:eastAsia="el-GR"/>
        </w:rPr>
        <w:t xml:space="preserve"> ο τρόπος λειτουργίας σε περίπτωση που χρησιμοποιηθεί άλλου τύπου αρχιτεκτονική (π.χ. </w:t>
      </w:r>
      <w:proofErr w:type="spellStart"/>
      <w:r w:rsidRPr="002B7B17">
        <w:rPr>
          <w:color w:val="000000"/>
          <w:lang w:val="el-GR" w:eastAsia="el-GR"/>
        </w:rPr>
        <w:t>Serverless</w:t>
      </w:r>
      <w:proofErr w:type="spellEnd"/>
      <w:r w:rsidRPr="002B7B17">
        <w:rPr>
          <w:color w:val="000000"/>
          <w:lang w:val="el-GR" w:eastAsia="el-GR"/>
        </w:rPr>
        <w:t xml:space="preserve">) </w:t>
      </w:r>
    </w:p>
    <w:p w14:paraId="14AA3C5E" w14:textId="77777777" w:rsidR="001C4349" w:rsidRPr="002B7B17" w:rsidRDefault="001C4349" w:rsidP="0053038F">
      <w:pPr>
        <w:suppressAutoHyphens w:val="0"/>
        <w:autoSpaceDE w:val="0"/>
        <w:autoSpaceDN w:val="0"/>
        <w:adjustRightInd w:val="0"/>
        <w:spacing w:after="162"/>
        <w:ind w:left="852" w:hanging="426"/>
        <w:rPr>
          <w:color w:val="000000"/>
          <w:lang w:val="el-GR" w:eastAsia="el-GR"/>
        </w:rPr>
      </w:pPr>
      <w:r w:rsidRPr="002B7B17">
        <w:rPr>
          <w:b/>
          <w:bCs/>
          <w:color w:val="000000"/>
          <w:lang w:val="el-GR" w:eastAsia="el-GR"/>
        </w:rPr>
        <w:t xml:space="preserve">6.4. </w:t>
      </w:r>
      <w:r w:rsidRPr="002B7B17">
        <w:rPr>
          <w:color w:val="000000"/>
          <w:lang w:val="el-GR" w:eastAsia="el-GR"/>
        </w:rPr>
        <w:t>Σε περίπτωση αστοχίας του εξυπηρετητή του κτιρίου στο οποίο δημιουργήθηκε η εκτυπωτική εργασία, θα πρέπει η συσκευή πολλαπλής λειτουργικότητας του εν λόγω κτηρίου να εξυπηρετείται από εξυπηρετητή (</w:t>
      </w:r>
      <w:proofErr w:type="spellStart"/>
      <w:r w:rsidRPr="002B7B17">
        <w:rPr>
          <w:color w:val="000000"/>
          <w:lang w:val="el-GR" w:eastAsia="el-GR"/>
        </w:rPr>
        <w:t>Print</w:t>
      </w:r>
      <w:proofErr w:type="spellEnd"/>
      <w:r w:rsidRPr="002B7B17">
        <w:rPr>
          <w:color w:val="000000"/>
          <w:lang w:val="el-GR" w:eastAsia="el-GR"/>
        </w:rPr>
        <w:t xml:space="preserve"> </w:t>
      </w:r>
      <w:proofErr w:type="spellStart"/>
      <w:r w:rsidRPr="002B7B17">
        <w:rPr>
          <w:color w:val="000000"/>
          <w:lang w:val="el-GR" w:eastAsia="el-GR"/>
        </w:rPr>
        <w:t>server</w:t>
      </w:r>
      <w:proofErr w:type="spellEnd"/>
      <w:r w:rsidRPr="002B7B17">
        <w:rPr>
          <w:color w:val="000000"/>
          <w:lang w:val="el-GR" w:eastAsia="el-GR"/>
        </w:rPr>
        <w:t xml:space="preserve">) άλλου κτιρίου. </w:t>
      </w:r>
    </w:p>
    <w:p w14:paraId="61DA9B51" w14:textId="6119E76E" w:rsidR="001C4349" w:rsidRPr="002B7B17" w:rsidRDefault="001C4349" w:rsidP="0053038F">
      <w:pPr>
        <w:suppressAutoHyphens w:val="0"/>
        <w:autoSpaceDE w:val="0"/>
        <w:autoSpaceDN w:val="0"/>
        <w:adjustRightInd w:val="0"/>
        <w:spacing w:after="0"/>
        <w:ind w:left="852" w:hanging="426"/>
        <w:rPr>
          <w:color w:val="000000"/>
          <w:lang w:val="el-GR" w:eastAsia="el-GR"/>
        </w:rPr>
      </w:pPr>
      <w:r w:rsidRPr="002B7B17">
        <w:rPr>
          <w:b/>
          <w:bCs/>
          <w:color w:val="000000"/>
          <w:lang w:val="el-GR" w:eastAsia="el-GR"/>
        </w:rPr>
        <w:t xml:space="preserve">6.5. </w:t>
      </w:r>
      <w:r w:rsidRPr="002B7B17">
        <w:rPr>
          <w:color w:val="000000"/>
          <w:lang w:val="el-GR" w:eastAsia="el-GR"/>
        </w:rPr>
        <w:t xml:space="preserve">Ο ανάδοχος μπορεί να προτείνει μέχρι πέντε (5) διακριτούς εξυπηρετητές εκτύπωσης λαμβάνοντας υπόψη την εξής επιθυμητή ομαδοποίηση των κτιρίων εγκατάστασης ή εναλλακτικά να </w:t>
      </w:r>
      <w:proofErr w:type="spellStart"/>
      <w:r w:rsidRPr="002B7B17">
        <w:rPr>
          <w:color w:val="000000"/>
          <w:lang w:val="el-GR" w:eastAsia="el-GR"/>
        </w:rPr>
        <w:t>περιγραφεί</w:t>
      </w:r>
      <w:proofErr w:type="spellEnd"/>
      <w:r w:rsidRPr="002B7B17">
        <w:rPr>
          <w:color w:val="000000"/>
          <w:lang w:val="el-GR" w:eastAsia="el-GR"/>
        </w:rPr>
        <w:t xml:space="preserve"> ο τρόπος λειτουργίας σε περίπτωση που χρησιμοποιηθεί άλλου τύπου αρχιτεκτονική (π.χ. </w:t>
      </w:r>
      <w:proofErr w:type="spellStart"/>
      <w:r w:rsidRPr="002B7B17">
        <w:rPr>
          <w:color w:val="000000"/>
          <w:lang w:val="el-GR" w:eastAsia="el-GR"/>
        </w:rPr>
        <w:t>Serverless</w:t>
      </w:r>
      <w:proofErr w:type="spellEnd"/>
      <w:r w:rsidRPr="002B7B17">
        <w:rPr>
          <w:color w:val="000000"/>
          <w:lang w:val="el-GR" w:eastAsia="el-GR"/>
        </w:rPr>
        <w:t>).</w:t>
      </w:r>
    </w:p>
    <w:p w14:paraId="1A8562F8" w14:textId="77777777" w:rsidR="001C4349" w:rsidRPr="002B7B17" w:rsidRDefault="001C4349" w:rsidP="0053038F">
      <w:pPr>
        <w:pStyle w:val="aff"/>
        <w:suppressAutoHyphens w:val="0"/>
        <w:autoSpaceDE w:val="0"/>
        <w:autoSpaceDN w:val="0"/>
        <w:adjustRightInd w:val="0"/>
        <w:spacing w:after="0"/>
        <w:ind w:left="426" w:hanging="426"/>
        <w:rPr>
          <w:color w:val="000000"/>
          <w:lang w:val="el-GR" w:eastAsia="el-GR"/>
        </w:rPr>
      </w:pPr>
    </w:p>
    <w:p w14:paraId="379093AD" w14:textId="15999B54" w:rsidR="00606B29" w:rsidRPr="0053038F" w:rsidRDefault="00606B29" w:rsidP="0053038F">
      <w:pPr>
        <w:suppressAutoHyphens w:val="0"/>
        <w:autoSpaceDE w:val="0"/>
        <w:autoSpaceDN w:val="0"/>
        <w:adjustRightInd w:val="0"/>
        <w:spacing w:after="0"/>
        <w:ind w:left="852" w:hanging="426"/>
        <w:rPr>
          <w:color w:val="000000"/>
          <w:lang w:val="el-GR" w:eastAsia="el-GR"/>
        </w:rPr>
      </w:pPr>
      <w:r w:rsidRPr="0053038F">
        <w:rPr>
          <w:b/>
          <w:bCs/>
          <w:color w:val="000000"/>
          <w:lang w:val="el-GR" w:eastAsia="el-GR"/>
        </w:rPr>
        <w:t>7.</w:t>
      </w:r>
      <w:r w:rsidRPr="0053038F">
        <w:rPr>
          <w:color w:val="000000"/>
          <w:lang w:val="el-GR" w:eastAsia="el-GR"/>
        </w:rPr>
        <w:t xml:space="preserve"> Ο κατασκευαστής </w:t>
      </w:r>
      <w:r>
        <w:rPr>
          <w:color w:val="000000"/>
          <w:lang w:val="el-GR" w:eastAsia="el-GR"/>
        </w:rPr>
        <w:t xml:space="preserve">θα πρέπει να </w:t>
      </w:r>
      <w:r w:rsidRPr="0053038F">
        <w:rPr>
          <w:color w:val="000000"/>
          <w:lang w:val="el-GR" w:eastAsia="el-GR"/>
        </w:rPr>
        <w:t>έχει παρουσία στον Ελλαδικό χώρο μέσω ιδίου νομικού προσώπου</w:t>
      </w:r>
      <w:r w:rsidR="00164851">
        <w:rPr>
          <w:color w:val="000000"/>
          <w:lang w:val="el-GR" w:eastAsia="el-GR"/>
        </w:rPr>
        <w:t xml:space="preserve"> </w:t>
      </w:r>
      <w:r w:rsidR="00164851">
        <w:rPr>
          <w:bCs/>
          <w:lang w:val="el-GR"/>
        </w:rPr>
        <w:t>ή επίσημου αντιπρόσωπου ή επίσημου διανομέα.</w:t>
      </w:r>
    </w:p>
    <w:p w14:paraId="78175EB2" w14:textId="77777777" w:rsidR="00606B29" w:rsidRPr="00F819C3" w:rsidRDefault="00606B29" w:rsidP="0053038F">
      <w:pPr>
        <w:pStyle w:val="aff"/>
        <w:shd w:val="clear" w:color="auto" w:fill="FFFFFF"/>
        <w:suppressAutoHyphens w:val="0"/>
        <w:spacing w:after="0"/>
        <w:jc w:val="left"/>
        <w:rPr>
          <w:rFonts w:ascii="Calibri" w:hAnsi="Calibri" w:cs="Calibri"/>
          <w:color w:val="242424"/>
          <w:lang w:val="el-GR" w:eastAsia="en-US" w:bidi="he-IL"/>
        </w:rPr>
      </w:pPr>
      <w:r w:rsidRPr="00606B29">
        <w:rPr>
          <w:rFonts w:ascii="Calibri" w:hAnsi="Calibri" w:cs="Calibri"/>
          <w:color w:val="242424"/>
          <w:bdr w:val="none" w:sz="0" w:space="0" w:color="auto" w:frame="1"/>
          <w:lang w:val="el-GR" w:eastAsia="en-US" w:bidi="he-IL"/>
        </w:rPr>
        <w:t> </w:t>
      </w:r>
    </w:p>
    <w:p w14:paraId="3398B7E5" w14:textId="6E9D8AD2" w:rsidR="00606B29" w:rsidRPr="0053038F" w:rsidRDefault="00606B29" w:rsidP="0053038F">
      <w:pPr>
        <w:suppressAutoHyphens w:val="0"/>
        <w:autoSpaceDE w:val="0"/>
        <w:autoSpaceDN w:val="0"/>
        <w:adjustRightInd w:val="0"/>
        <w:spacing w:after="0"/>
        <w:ind w:left="852" w:hanging="426"/>
        <w:rPr>
          <w:color w:val="000000"/>
          <w:lang w:val="el-GR" w:eastAsia="el-GR"/>
        </w:rPr>
      </w:pPr>
      <w:r w:rsidRPr="0053038F">
        <w:rPr>
          <w:b/>
          <w:bCs/>
          <w:color w:val="000000"/>
          <w:lang w:val="el-GR" w:eastAsia="el-GR"/>
        </w:rPr>
        <w:t>8.</w:t>
      </w:r>
      <w:r>
        <w:rPr>
          <w:color w:val="000000"/>
          <w:lang w:val="el-GR" w:eastAsia="el-GR"/>
        </w:rPr>
        <w:t xml:space="preserve"> </w:t>
      </w:r>
      <w:r w:rsidRPr="0053038F">
        <w:rPr>
          <w:color w:val="000000"/>
          <w:lang w:val="el-GR" w:eastAsia="el-GR"/>
        </w:rPr>
        <w:t xml:space="preserve">Η </w:t>
      </w:r>
      <w:r>
        <w:rPr>
          <w:color w:val="000000"/>
          <w:lang w:val="el-GR" w:eastAsia="el-GR"/>
        </w:rPr>
        <w:t xml:space="preserve">προσφερόμενη </w:t>
      </w:r>
      <w:r w:rsidRPr="0053038F">
        <w:rPr>
          <w:color w:val="000000"/>
          <w:lang w:val="el-GR" w:eastAsia="el-GR"/>
        </w:rPr>
        <w:t xml:space="preserve">τεχνολογία εκτύπωσης </w:t>
      </w:r>
      <w:r>
        <w:rPr>
          <w:color w:val="000000"/>
          <w:lang w:val="el-GR" w:eastAsia="el-GR"/>
        </w:rPr>
        <w:t>θα πρέπει να ε</w:t>
      </w:r>
      <w:r w:rsidRPr="0053038F">
        <w:rPr>
          <w:color w:val="000000"/>
          <w:lang w:val="el-GR" w:eastAsia="el-GR"/>
        </w:rPr>
        <w:t>ίναι αποκλειστικά </w:t>
      </w:r>
      <w:proofErr w:type="spellStart"/>
      <w:r w:rsidRPr="0053038F">
        <w:rPr>
          <w:color w:val="000000"/>
          <w:lang w:val="el-GR" w:eastAsia="el-GR"/>
        </w:rPr>
        <w:t>laser</w:t>
      </w:r>
      <w:proofErr w:type="spellEnd"/>
      <w:r w:rsidRPr="0053038F">
        <w:rPr>
          <w:color w:val="000000"/>
          <w:lang w:val="el-GR" w:eastAsia="el-GR"/>
        </w:rPr>
        <w:t>.</w:t>
      </w:r>
    </w:p>
    <w:p w14:paraId="04D38EF5" w14:textId="77777777" w:rsidR="00606B29" w:rsidRPr="00F819C3" w:rsidRDefault="00606B29" w:rsidP="0053038F">
      <w:pPr>
        <w:pStyle w:val="aff"/>
        <w:shd w:val="clear" w:color="auto" w:fill="FFFFFF"/>
        <w:suppressAutoHyphens w:val="0"/>
        <w:spacing w:after="0"/>
        <w:jc w:val="left"/>
        <w:rPr>
          <w:rFonts w:ascii="Calibri" w:hAnsi="Calibri" w:cs="Calibri"/>
          <w:color w:val="242424"/>
          <w:lang w:val="el-GR" w:eastAsia="en-US" w:bidi="he-IL"/>
        </w:rPr>
      </w:pPr>
      <w:r w:rsidRPr="00606B29">
        <w:rPr>
          <w:rFonts w:ascii="Calibri" w:hAnsi="Calibri" w:cs="Calibri"/>
          <w:color w:val="242424"/>
          <w:bdr w:val="none" w:sz="0" w:space="0" w:color="auto" w:frame="1"/>
          <w:lang w:val="el-GR" w:eastAsia="en-US" w:bidi="he-IL"/>
        </w:rPr>
        <w:t> </w:t>
      </w:r>
    </w:p>
    <w:p w14:paraId="3CD66AD5" w14:textId="77777777" w:rsidR="00606B29" w:rsidRPr="0053038F" w:rsidRDefault="00606B29" w:rsidP="0053038F">
      <w:pPr>
        <w:suppressAutoHyphens w:val="0"/>
        <w:autoSpaceDE w:val="0"/>
        <w:autoSpaceDN w:val="0"/>
        <w:adjustRightInd w:val="0"/>
        <w:spacing w:after="0"/>
        <w:rPr>
          <w:color w:val="000000"/>
          <w:lang w:val="el-GR" w:eastAsia="el-GR"/>
        </w:rPr>
      </w:pPr>
    </w:p>
    <w:p w14:paraId="43BEA7FC" w14:textId="77777777" w:rsidR="00606B29" w:rsidRPr="002B7B17" w:rsidRDefault="00606B29" w:rsidP="00C85D91">
      <w:pPr>
        <w:suppressAutoHyphens w:val="0"/>
        <w:autoSpaceDE w:val="0"/>
        <w:autoSpaceDN w:val="0"/>
        <w:adjustRightInd w:val="0"/>
        <w:spacing w:after="0"/>
        <w:rPr>
          <w:color w:val="000000"/>
          <w:lang w:val="el-GR" w:eastAsia="el-GR"/>
        </w:rPr>
      </w:pPr>
    </w:p>
    <w:p w14:paraId="51DEF722" w14:textId="77777777" w:rsidR="001C4349" w:rsidRPr="002B7B17" w:rsidRDefault="001C4349" w:rsidP="0053038F">
      <w:pPr>
        <w:suppressAutoHyphens w:val="0"/>
        <w:autoSpaceDE w:val="0"/>
        <w:autoSpaceDN w:val="0"/>
        <w:adjustRightInd w:val="0"/>
        <w:spacing w:after="0"/>
        <w:ind w:left="426" w:hanging="426"/>
        <w:rPr>
          <w:color w:val="000000"/>
          <w:lang w:val="el-GR" w:eastAsia="el-GR"/>
        </w:rPr>
      </w:pPr>
      <w:r w:rsidRPr="002B7B17">
        <w:rPr>
          <w:color w:val="000000"/>
          <w:lang w:val="el-GR" w:eastAsia="el-GR"/>
        </w:rPr>
        <w:t xml:space="preserve">Κατά τον σχεδιασμό της παρεχόμενης υπηρεσίας θα πρέπει επίσης να ληφθούν υπόψη και οι εξής ειδικότερες απαιτήσεις: </w:t>
      </w:r>
    </w:p>
    <w:p w14:paraId="6FE34576" w14:textId="77777777" w:rsidR="00C06822" w:rsidRDefault="001C4349" w:rsidP="00C06822">
      <w:pPr>
        <w:pStyle w:val="aff"/>
        <w:numPr>
          <w:ilvl w:val="0"/>
          <w:numId w:val="98"/>
        </w:numPr>
        <w:suppressAutoHyphens w:val="0"/>
        <w:autoSpaceDE w:val="0"/>
        <w:autoSpaceDN w:val="0"/>
        <w:adjustRightInd w:val="0"/>
        <w:spacing w:after="162"/>
        <w:rPr>
          <w:color w:val="000000"/>
          <w:lang w:val="el-GR" w:eastAsia="el-GR"/>
        </w:rPr>
      </w:pPr>
      <w:r w:rsidRPr="0053038F">
        <w:rPr>
          <w:color w:val="000000"/>
          <w:lang w:val="el-GR" w:eastAsia="el-GR"/>
        </w:rPr>
        <w:t xml:space="preserve">Οι εκτυπώσεις θα πρέπει να είναι κρυπτογραφημένες κατά την διαχείρισή τους στις συσκευές πολλαπλής λειτουργικότητας π.χ. (DES, 3DES, AES 128 </w:t>
      </w:r>
      <w:proofErr w:type="spellStart"/>
      <w:r w:rsidRPr="0053038F">
        <w:rPr>
          <w:color w:val="000000"/>
          <w:lang w:val="el-GR" w:eastAsia="el-GR"/>
        </w:rPr>
        <w:t>κ.α</w:t>
      </w:r>
      <w:proofErr w:type="spellEnd"/>
      <w:r w:rsidRPr="0053038F">
        <w:rPr>
          <w:color w:val="000000"/>
          <w:lang w:val="el-GR" w:eastAsia="el-GR"/>
        </w:rPr>
        <w:t>)</w:t>
      </w:r>
      <w:r w:rsidR="00C06822" w:rsidRPr="0053038F">
        <w:rPr>
          <w:color w:val="000000"/>
          <w:lang w:val="el-GR" w:eastAsia="el-GR"/>
        </w:rPr>
        <w:t xml:space="preserve">. </w:t>
      </w:r>
    </w:p>
    <w:p w14:paraId="1A06B0C3" w14:textId="43ECD63A" w:rsidR="001C4349" w:rsidRPr="0053038F" w:rsidRDefault="001C4349" w:rsidP="0053038F">
      <w:pPr>
        <w:pStyle w:val="aff"/>
        <w:numPr>
          <w:ilvl w:val="0"/>
          <w:numId w:val="98"/>
        </w:numPr>
        <w:suppressAutoHyphens w:val="0"/>
        <w:autoSpaceDE w:val="0"/>
        <w:autoSpaceDN w:val="0"/>
        <w:adjustRightInd w:val="0"/>
        <w:spacing w:after="162"/>
        <w:rPr>
          <w:color w:val="000000"/>
          <w:lang w:val="el-GR" w:eastAsia="el-GR"/>
        </w:rPr>
      </w:pPr>
      <w:r w:rsidRPr="0053038F">
        <w:rPr>
          <w:color w:val="000000"/>
          <w:lang w:val="el-GR" w:eastAsia="el-GR"/>
        </w:rPr>
        <w:t xml:space="preserve">Η δυνατότητα κατευθείαν αποστολής email από τις συσκευές πολλαπλής λειτουργικότητας να γίνεται χωρίς ο χρήστης να έχει τη δυνατότητα να ορίσει / αλλάξει το FROM </w:t>
      </w:r>
      <w:proofErr w:type="spellStart"/>
      <w:r w:rsidRPr="0053038F">
        <w:rPr>
          <w:color w:val="000000"/>
          <w:lang w:val="el-GR" w:eastAsia="el-GR"/>
        </w:rPr>
        <w:t>field</w:t>
      </w:r>
      <w:proofErr w:type="spellEnd"/>
      <w:r w:rsidRPr="0053038F">
        <w:rPr>
          <w:color w:val="000000"/>
          <w:lang w:val="el-GR" w:eastAsia="el-GR"/>
        </w:rPr>
        <w:t xml:space="preserve">. </w:t>
      </w:r>
      <w:proofErr w:type="spellStart"/>
      <w:r w:rsidRPr="0053038F">
        <w:rPr>
          <w:color w:val="000000"/>
          <w:lang w:val="el-GR" w:eastAsia="el-GR"/>
        </w:rPr>
        <w:t>To</w:t>
      </w:r>
      <w:proofErr w:type="spellEnd"/>
      <w:r w:rsidRPr="0053038F">
        <w:rPr>
          <w:color w:val="000000"/>
          <w:lang w:val="el-GR" w:eastAsia="el-GR"/>
        </w:rPr>
        <w:t xml:space="preserve"> FROM </w:t>
      </w:r>
      <w:proofErr w:type="spellStart"/>
      <w:r w:rsidRPr="0053038F">
        <w:rPr>
          <w:color w:val="000000"/>
          <w:lang w:val="el-GR" w:eastAsia="el-GR"/>
        </w:rPr>
        <w:t>field</w:t>
      </w:r>
      <w:proofErr w:type="spellEnd"/>
      <w:r w:rsidRPr="0053038F">
        <w:rPr>
          <w:color w:val="000000"/>
          <w:lang w:val="el-GR" w:eastAsia="el-GR"/>
        </w:rPr>
        <w:t xml:space="preserve"> θα πρέπει να συμπληρώνεται αυτόματα με την email διεύθυνση του χρήστη που έχει κάνει </w:t>
      </w:r>
      <w:proofErr w:type="spellStart"/>
      <w:r w:rsidRPr="0053038F">
        <w:rPr>
          <w:color w:val="000000"/>
          <w:lang w:val="el-GR" w:eastAsia="el-GR"/>
        </w:rPr>
        <w:t>authentication</w:t>
      </w:r>
      <w:proofErr w:type="spellEnd"/>
      <w:r w:rsidRPr="0053038F">
        <w:rPr>
          <w:color w:val="000000"/>
          <w:lang w:val="el-GR" w:eastAsia="el-GR"/>
        </w:rPr>
        <w:t xml:space="preserve"> στη συσκευή (οι email διευθύνσεις των χρηστών θα βρίσκονται και θα ανακτώνται από το </w:t>
      </w:r>
      <w:proofErr w:type="spellStart"/>
      <w:r w:rsidRPr="0053038F">
        <w:rPr>
          <w:color w:val="000000"/>
          <w:lang w:val="el-GR" w:eastAsia="el-GR"/>
        </w:rPr>
        <w:t>Active</w:t>
      </w:r>
      <w:proofErr w:type="spellEnd"/>
      <w:r w:rsidRPr="0053038F">
        <w:rPr>
          <w:color w:val="000000"/>
          <w:lang w:val="el-GR" w:eastAsia="el-GR"/>
        </w:rPr>
        <w:t xml:space="preserve"> </w:t>
      </w:r>
      <w:proofErr w:type="spellStart"/>
      <w:r w:rsidRPr="0053038F">
        <w:rPr>
          <w:color w:val="000000"/>
          <w:lang w:val="el-GR" w:eastAsia="el-GR"/>
        </w:rPr>
        <w:t>Directory</w:t>
      </w:r>
      <w:proofErr w:type="spellEnd"/>
      <w:r w:rsidRPr="0053038F">
        <w:rPr>
          <w:color w:val="000000"/>
          <w:lang w:val="el-GR" w:eastAsia="el-GR"/>
        </w:rPr>
        <w:t xml:space="preserve">). </w:t>
      </w:r>
    </w:p>
    <w:p w14:paraId="0DB7E96E" w14:textId="77777777" w:rsidR="001C4349" w:rsidRDefault="001C4349" w:rsidP="0053038F">
      <w:pPr>
        <w:suppressAutoHyphens w:val="0"/>
        <w:autoSpaceDE w:val="0"/>
        <w:autoSpaceDN w:val="0"/>
        <w:adjustRightInd w:val="0"/>
        <w:spacing w:after="0"/>
        <w:ind w:left="426" w:hanging="426"/>
        <w:rPr>
          <w:color w:val="000000"/>
          <w:highlight w:val="yellow"/>
          <w:lang w:val="el-GR" w:eastAsia="el-GR"/>
        </w:rPr>
      </w:pPr>
    </w:p>
    <w:p w14:paraId="10AE741F" w14:textId="1D9A067B" w:rsidR="00E870D4" w:rsidRPr="001823DD" w:rsidRDefault="00E870D4" w:rsidP="00E870D4">
      <w:pPr>
        <w:spacing w:line="276" w:lineRule="auto"/>
        <w:rPr>
          <w:b/>
          <w:bCs/>
          <w:lang w:val="el-GR"/>
        </w:rPr>
      </w:pPr>
      <w:r>
        <w:rPr>
          <w:b/>
          <w:bCs/>
          <w:lang w:val="el-GR"/>
        </w:rPr>
        <w:t>Σημειώνεται ότι: σ</w:t>
      </w:r>
      <w:r w:rsidRPr="00DC5AF5">
        <w:rPr>
          <w:b/>
          <w:bCs/>
          <w:lang w:val="el-GR"/>
        </w:rPr>
        <w:t>την περίπτωση ενεργοποίησης της προαίρεσης για χρονικό διάστημα είκοσι τεσσάρων (24) μηνών και μετά την οριστική παραλαβή της σύμβασης , ο Ανάδοχος υποχρεούται να παραδώσει ΔΩΡΕΑΝ στο Ταμείο Παρακαταθηκών και Δανείων το σύνολο του εξοπλισμού και λογισμικού που αναφέρεται στην παρούσα και τα οποία θα έχουν ήδη χρησιμοποιηθεί στο έργο για την παροχή των υπηρεσιών εκτύπωσης που περιγράφονται στην παρούσα.</w:t>
      </w:r>
    </w:p>
    <w:p w14:paraId="32037CCA" w14:textId="77777777" w:rsidR="00E870D4" w:rsidRDefault="00E870D4" w:rsidP="0053038F">
      <w:pPr>
        <w:suppressAutoHyphens w:val="0"/>
        <w:autoSpaceDE w:val="0"/>
        <w:autoSpaceDN w:val="0"/>
        <w:adjustRightInd w:val="0"/>
        <w:spacing w:after="0"/>
        <w:ind w:left="426" w:hanging="426"/>
        <w:rPr>
          <w:color w:val="000000"/>
          <w:highlight w:val="yellow"/>
          <w:lang w:val="el-GR" w:eastAsia="el-GR"/>
        </w:rPr>
      </w:pPr>
    </w:p>
    <w:p w14:paraId="5B911E39" w14:textId="77777777" w:rsidR="00E870D4" w:rsidRDefault="00E870D4" w:rsidP="0053038F">
      <w:pPr>
        <w:suppressAutoHyphens w:val="0"/>
        <w:autoSpaceDE w:val="0"/>
        <w:autoSpaceDN w:val="0"/>
        <w:adjustRightInd w:val="0"/>
        <w:spacing w:after="0"/>
        <w:ind w:left="426" w:hanging="426"/>
        <w:rPr>
          <w:color w:val="000000"/>
          <w:highlight w:val="yellow"/>
          <w:lang w:val="el-GR" w:eastAsia="el-GR"/>
        </w:rPr>
      </w:pPr>
    </w:p>
    <w:p w14:paraId="3069B857" w14:textId="33757486" w:rsidR="001C4349" w:rsidRPr="0053038F" w:rsidRDefault="001C4349" w:rsidP="0053038F">
      <w:pPr>
        <w:pStyle w:val="4"/>
        <w:numPr>
          <w:ilvl w:val="1"/>
          <w:numId w:val="26"/>
        </w:numPr>
        <w:ind w:hanging="306"/>
        <w:rPr>
          <w:rFonts w:cs="Tahoma"/>
          <w:szCs w:val="22"/>
          <w:lang w:val="el-GR"/>
        </w:rPr>
      </w:pPr>
      <w:bookmarkStart w:id="788" w:name="_Toc183170184"/>
      <w:r w:rsidRPr="0053038F">
        <w:rPr>
          <w:rFonts w:cs="Tahoma"/>
          <w:szCs w:val="22"/>
          <w:lang w:val="el-GR"/>
        </w:rPr>
        <w:t>Προδιαγραφές λογισμικού διαχείρισης εκτυπώσεων και συσκευών</w:t>
      </w:r>
      <w:bookmarkEnd w:id="788"/>
      <w:r w:rsidRPr="0053038F">
        <w:rPr>
          <w:rFonts w:cs="Tahoma"/>
          <w:szCs w:val="22"/>
          <w:lang w:val="el-GR"/>
        </w:rPr>
        <w:t xml:space="preserve"> </w:t>
      </w:r>
    </w:p>
    <w:p w14:paraId="62D1A4AA" w14:textId="0642ED51" w:rsidR="001C4349" w:rsidRPr="00AD09C2" w:rsidRDefault="001C4349" w:rsidP="001C4349">
      <w:pPr>
        <w:rPr>
          <w:lang w:val="el-GR"/>
        </w:rPr>
      </w:pPr>
      <w:r w:rsidRPr="00AD09C2">
        <w:rPr>
          <w:color w:val="000000"/>
          <w:lang w:val="el-GR" w:eastAsia="el-GR"/>
        </w:rPr>
        <w:t xml:space="preserve">Οι λειτουργικές απαιτήσεις για τα προσφερόμενα λογισμικά διαχείρισης εκτυπώσεων τύπου </w:t>
      </w:r>
      <w:proofErr w:type="spellStart"/>
      <w:r w:rsidRPr="00AD09C2">
        <w:rPr>
          <w:color w:val="000000"/>
          <w:lang w:val="el-GR" w:eastAsia="el-GR"/>
        </w:rPr>
        <w:t>Pull</w:t>
      </w:r>
      <w:proofErr w:type="spellEnd"/>
      <w:r w:rsidRPr="00AD09C2">
        <w:rPr>
          <w:color w:val="000000"/>
          <w:lang w:val="el-GR" w:eastAsia="el-GR"/>
        </w:rPr>
        <w:t xml:space="preserve"> Printing /</w:t>
      </w:r>
      <w:r w:rsidR="00DB7528">
        <w:rPr>
          <w:color w:val="000000"/>
          <w:lang w:val="el-GR" w:eastAsia="el-GR"/>
        </w:rPr>
        <w:t xml:space="preserve"> </w:t>
      </w:r>
      <w:proofErr w:type="spellStart"/>
      <w:r w:rsidRPr="00AD09C2">
        <w:rPr>
          <w:color w:val="000000"/>
          <w:lang w:val="el-GR" w:eastAsia="el-GR"/>
        </w:rPr>
        <w:t>Follow</w:t>
      </w:r>
      <w:proofErr w:type="spellEnd"/>
      <w:r w:rsidRPr="00AD09C2">
        <w:rPr>
          <w:color w:val="000000"/>
          <w:lang w:val="el-GR" w:eastAsia="el-GR"/>
        </w:rPr>
        <w:t xml:space="preserve"> </w:t>
      </w:r>
      <w:proofErr w:type="spellStart"/>
      <w:r w:rsidRPr="00AD09C2">
        <w:rPr>
          <w:color w:val="000000"/>
          <w:lang w:val="el-GR" w:eastAsia="el-GR"/>
        </w:rPr>
        <w:t>me</w:t>
      </w:r>
      <w:proofErr w:type="spellEnd"/>
      <w:r w:rsidRPr="00AD09C2">
        <w:rPr>
          <w:color w:val="000000"/>
          <w:lang w:val="el-GR" w:eastAsia="el-GR"/>
        </w:rPr>
        <w:t xml:space="preserve"> Printing αποτυπώνονται αναλυτικά στο ΠΑΡΑΡΤΗΜΑ ΙΙ</w:t>
      </w:r>
      <w:r w:rsidR="00DB7528">
        <w:rPr>
          <w:color w:val="000000"/>
          <w:lang w:val="el-GR" w:eastAsia="el-GR"/>
        </w:rPr>
        <w:t xml:space="preserve">, στον Πίνακα Συμμόρφωσης με τίτλο </w:t>
      </w:r>
      <w:r w:rsidR="00DB7528" w:rsidRPr="00DB7528">
        <w:rPr>
          <w:color w:val="000000"/>
          <w:lang w:val="el-GR" w:eastAsia="el-GR"/>
        </w:rPr>
        <w:t>ΠΡΟΔΙΑΓΡΑΦΕΣ ΛΟΓΙΣΜΙΚΟΥ</w:t>
      </w:r>
      <w:r w:rsidR="00DB7528">
        <w:rPr>
          <w:color w:val="000000"/>
          <w:lang w:val="el-GR" w:eastAsia="el-GR"/>
        </w:rPr>
        <w:t xml:space="preserve"> </w:t>
      </w:r>
      <w:r w:rsidRPr="0053038F">
        <w:rPr>
          <w:color w:val="000000"/>
          <w:lang w:val="el-GR" w:eastAsia="el-GR"/>
        </w:rPr>
        <w:t>της παρούσας.</w:t>
      </w:r>
    </w:p>
    <w:p w14:paraId="1FA6FD67" w14:textId="1BE8E16B" w:rsidR="001C4349" w:rsidRDefault="001C4349" w:rsidP="001C4349">
      <w:pPr>
        <w:rPr>
          <w:lang w:val="el-GR"/>
        </w:rPr>
      </w:pPr>
      <w:r w:rsidRPr="00AD09C2">
        <w:rPr>
          <w:lang w:val="el-GR"/>
        </w:rPr>
        <w:t>Οι προσφερόμενες άδειες των ζητούμενων λογισμικών είναι απαραίτητο να είναι μεταφέρσιμες, ανεξάρτητες από κάθε συσκευή και κατασκευαστικό οίκο.</w:t>
      </w:r>
    </w:p>
    <w:p w14:paraId="501C919F" w14:textId="77777777" w:rsidR="00DB7528" w:rsidRPr="00A463EA" w:rsidRDefault="00DB7528" w:rsidP="001C4349">
      <w:pPr>
        <w:rPr>
          <w:lang w:val="el-GR"/>
        </w:rPr>
      </w:pPr>
    </w:p>
    <w:p w14:paraId="0C18AAEE" w14:textId="5F96EBD7" w:rsidR="00DB7528" w:rsidRPr="00F819C3" w:rsidRDefault="00DB7528" w:rsidP="0053038F">
      <w:pPr>
        <w:pStyle w:val="4"/>
        <w:numPr>
          <w:ilvl w:val="1"/>
          <w:numId w:val="26"/>
        </w:numPr>
        <w:ind w:hanging="306"/>
        <w:rPr>
          <w:rFonts w:cs="Tahoma"/>
          <w:szCs w:val="22"/>
          <w:lang w:val="el-GR"/>
        </w:rPr>
      </w:pPr>
      <w:bookmarkStart w:id="789" w:name="_Toc183170185"/>
      <w:r>
        <w:rPr>
          <w:rFonts w:cs="Tahoma"/>
          <w:szCs w:val="22"/>
          <w:lang w:val="el-GR"/>
        </w:rPr>
        <w:t xml:space="preserve">Επιπλέον γενικές Τεχνικές </w:t>
      </w:r>
      <w:r w:rsidRPr="00F819C3">
        <w:rPr>
          <w:rFonts w:cs="Tahoma"/>
          <w:szCs w:val="22"/>
          <w:lang w:val="el-GR"/>
        </w:rPr>
        <w:t>Προδιαγραφές</w:t>
      </w:r>
      <w:r>
        <w:rPr>
          <w:rFonts w:cs="Tahoma"/>
          <w:szCs w:val="22"/>
          <w:lang w:val="el-GR"/>
        </w:rPr>
        <w:t xml:space="preserve"> που θα πρέπει να καλύπτονται</w:t>
      </w:r>
      <w:bookmarkEnd w:id="789"/>
      <w:r>
        <w:rPr>
          <w:rFonts w:cs="Tahoma"/>
          <w:szCs w:val="22"/>
          <w:lang w:val="el-GR"/>
        </w:rPr>
        <w:t xml:space="preserve"> </w:t>
      </w:r>
    </w:p>
    <w:p w14:paraId="17103B99" w14:textId="10B8001B" w:rsidR="00DB7528" w:rsidRPr="0053038F" w:rsidRDefault="00DB7528" w:rsidP="00DB7528">
      <w:pPr>
        <w:rPr>
          <w:lang w:val="el-GR" w:eastAsia="el-GR"/>
        </w:rPr>
      </w:pPr>
      <w:r w:rsidRPr="0053038F">
        <w:rPr>
          <w:lang w:val="el-GR"/>
        </w:rPr>
        <w:t xml:space="preserve">Οι υπηρεσίες που θα πρέπει να παρέχονται, θα πρέπει να περιλαμβάνουν επιπλέον και τα εξής: </w:t>
      </w:r>
    </w:p>
    <w:p w14:paraId="64CB0B2F" w14:textId="77777777" w:rsidR="00DB7528" w:rsidRPr="0053038F" w:rsidRDefault="00DB7528" w:rsidP="00DB7528">
      <w:pPr>
        <w:pStyle w:val="aff"/>
        <w:numPr>
          <w:ilvl w:val="0"/>
          <w:numId w:val="94"/>
        </w:numPr>
        <w:rPr>
          <w:lang w:val="el-GR"/>
        </w:rPr>
      </w:pPr>
      <w:r w:rsidRPr="0053038F">
        <w:rPr>
          <w:lang w:val="el-GR"/>
        </w:rPr>
        <w:t xml:space="preserve">Διαχείριση από κεντρικό </w:t>
      </w:r>
      <w:r w:rsidRPr="0053038F">
        <w:t>Print</w:t>
      </w:r>
      <w:r w:rsidRPr="0053038F">
        <w:rPr>
          <w:lang w:val="el-GR"/>
        </w:rPr>
        <w:t xml:space="preserve"> </w:t>
      </w:r>
      <w:r w:rsidRPr="0053038F">
        <w:t>Server</w:t>
      </w:r>
      <w:r w:rsidRPr="0053038F">
        <w:rPr>
          <w:lang w:val="el-GR"/>
        </w:rPr>
        <w:t>,</w:t>
      </w:r>
    </w:p>
    <w:p w14:paraId="5C790987" w14:textId="77777777" w:rsidR="00DB7528" w:rsidRDefault="00DB7528" w:rsidP="00DB7528">
      <w:pPr>
        <w:pStyle w:val="aff"/>
        <w:numPr>
          <w:ilvl w:val="0"/>
          <w:numId w:val="94"/>
        </w:numPr>
        <w:rPr>
          <w:lang w:val="el-GR"/>
        </w:rPr>
      </w:pPr>
      <w:r w:rsidRPr="0053038F">
        <w:rPr>
          <w:lang w:val="el-GR"/>
        </w:rPr>
        <w:t xml:space="preserve">Δυνατότητα εκτύπωσης από φορητή συσκευή (κινητό / </w:t>
      </w:r>
      <w:r w:rsidRPr="0053038F">
        <w:t>tablet</w:t>
      </w:r>
      <w:r w:rsidRPr="0053038F">
        <w:rPr>
          <w:lang w:val="el-GR"/>
        </w:rPr>
        <w:t>),</w:t>
      </w:r>
    </w:p>
    <w:p w14:paraId="00288235" w14:textId="75147B8A" w:rsidR="007B5716" w:rsidRPr="007B5716" w:rsidRDefault="009A398D" w:rsidP="007B5716">
      <w:pPr>
        <w:pStyle w:val="aff"/>
        <w:numPr>
          <w:ilvl w:val="0"/>
          <w:numId w:val="94"/>
        </w:numPr>
        <w:rPr>
          <w:lang w:val="el-GR"/>
        </w:rPr>
      </w:pPr>
      <w:r>
        <w:rPr>
          <w:lang w:val="el-GR"/>
        </w:rPr>
        <w:t>Διάθεση</w:t>
      </w:r>
      <w:r w:rsidR="007B5716">
        <w:rPr>
          <w:lang w:val="el-GR"/>
        </w:rPr>
        <w:t xml:space="preserve"> </w:t>
      </w:r>
      <w:r w:rsidR="007B5716" w:rsidRPr="007B5716">
        <w:rPr>
          <w:lang w:val="el-GR"/>
        </w:rPr>
        <w:t>θύρα</w:t>
      </w:r>
      <w:r w:rsidR="007B5716">
        <w:rPr>
          <w:lang w:val="el-GR"/>
        </w:rPr>
        <w:t>ς</w:t>
      </w:r>
      <w:r w:rsidR="007B5716" w:rsidRPr="007B5716">
        <w:rPr>
          <w:lang w:val="el-GR"/>
        </w:rPr>
        <w:t xml:space="preserve"> USB για την απευθείας σύνδεση αποθηκευτικού μέσου.</w:t>
      </w:r>
    </w:p>
    <w:p w14:paraId="2A6F58C2" w14:textId="77777777" w:rsidR="00DB7528" w:rsidRPr="0053038F" w:rsidRDefault="00DB7528" w:rsidP="00DB7528">
      <w:pPr>
        <w:pStyle w:val="aff"/>
        <w:numPr>
          <w:ilvl w:val="0"/>
          <w:numId w:val="94"/>
        </w:numPr>
        <w:rPr>
          <w:lang w:val="el-GR"/>
        </w:rPr>
      </w:pPr>
      <w:r w:rsidRPr="0053038F">
        <w:rPr>
          <w:lang w:val="el-GR"/>
        </w:rPr>
        <w:t>Δυνατότητα εφαρμογής κανόνων εκτύπωσης όπως περιορισμός εκτυπώσεων ανά χρήστη ή περιορισμός των έγχρωμων εκτυπώσεων,</w:t>
      </w:r>
    </w:p>
    <w:p w14:paraId="0CACE6B7" w14:textId="40E890E6" w:rsidR="00DB7528" w:rsidRPr="0053038F" w:rsidRDefault="007903F3" w:rsidP="00DB7528">
      <w:pPr>
        <w:pStyle w:val="aff"/>
        <w:numPr>
          <w:ilvl w:val="0"/>
          <w:numId w:val="94"/>
        </w:numPr>
        <w:rPr>
          <w:lang w:val="el-GR"/>
        </w:rPr>
      </w:pPr>
      <w:r>
        <w:rPr>
          <w:lang w:val="el-GR"/>
        </w:rPr>
        <w:t>Εκτέλεση</w:t>
      </w:r>
      <w:r w:rsidRPr="0053038F">
        <w:rPr>
          <w:lang w:val="el-GR"/>
        </w:rPr>
        <w:t xml:space="preserve"> </w:t>
      </w:r>
      <w:r w:rsidR="00DB7528" w:rsidRPr="0053038F">
        <w:rPr>
          <w:lang w:val="el-GR"/>
        </w:rPr>
        <w:t>εργασιών από οποιανδήποτε συσκευή με την χρήση κωδικού χρήστη –</w:t>
      </w:r>
      <w:r w:rsidR="00DB7528" w:rsidRPr="0053038F">
        <w:t>Authentication</w:t>
      </w:r>
      <w:r w:rsidR="00DB7528" w:rsidRPr="0053038F">
        <w:rPr>
          <w:lang w:val="el-GR"/>
        </w:rPr>
        <w:t xml:space="preserve"> των χρηστών με </w:t>
      </w:r>
      <w:r w:rsidR="00DB7528" w:rsidRPr="0053038F">
        <w:t>PIN</w:t>
      </w:r>
      <w:r>
        <w:rPr>
          <w:lang w:val="el-GR"/>
        </w:rPr>
        <w:t xml:space="preserve"> ή </w:t>
      </w:r>
      <w:r>
        <w:rPr>
          <w:lang w:val="en-US"/>
        </w:rPr>
        <w:t>proximity</w:t>
      </w:r>
      <w:r w:rsidRPr="0059641E">
        <w:rPr>
          <w:lang w:val="el-GR"/>
        </w:rPr>
        <w:t xml:space="preserve"> </w:t>
      </w:r>
      <w:r>
        <w:rPr>
          <w:lang w:val="en-US"/>
        </w:rPr>
        <w:t>card</w:t>
      </w:r>
      <w:r w:rsidR="00DB7528" w:rsidRPr="0053038F">
        <w:rPr>
          <w:lang w:val="el-GR"/>
        </w:rPr>
        <w:t>,</w:t>
      </w:r>
    </w:p>
    <w:p w14:paraId="601BC4F5" w14:textId="77777777" w:rsidR="00DB7528" w:rsidRPr="0053038F" w:rsidRDefault="00DB7528" w:rsidP="00DB7528">
      <w:pPr>
        <w:pStyle w:val="aff"/>
        <w:numPr>
          <w:ilvl w:val="0"/>
          <w:numId w:val="94"/>
        </w:numPr>
        <w:rPr>
          <w:lang w:val="el-GR"/>
        </w:rPr>
      </w:pPr>
      <w:r w:rsidRPr="0053038F">
        <w:rPr>
          <w:lang w:val="el-GR"/>
        </w:rPr>
        <w:t xml:space="preserve">Δυνατότητα καταγραφής όλων των εργασιών (εκτυπώσεις, σαρώσεις, φωτοαντίγραφα και </w:t>
      </w:r>
      <w:r w:rsidRPr="0053038F">
        <w:t>fax</w:t>
      </w:r>
      <w:r w:rsidRPr="0053038F">
        <w:rPr>
          <w:lang w:val="el-GR"/>
        </w:rPr>
        <w:t>) για κάθε χρήστη και έκδοση ανάλογων αναφορών –</w:t>
      </w:r>
      <w:r w:rsidRPr="0053038F">
        <w:t>Reports</w:t>
      </w:r>
      <w:r w:rsidRPr="0053038F">
        <w:rPr>
          <w:lang w:val="el-GR"/>
        </w:rPr>
        <w:t xml:space="preserve"> σε ότι αφορά στην καταγραφή των εκτυπώσεων των χρηστών, σε όλο τον εξοπλισμό,</w:t>
      </w:r>
    </w:p>
    <w:p w14:paraId="245FD9FA" w14:textId="77777777" w:rsidR="00DB7528" w:rsidRPr="0053038F" w:rsidRDefault="00DB7528" w:rsidP="00DB7528">
      <w:pPr>
        <w:pStyle w:val="aff"/>
        <w:numPr>
          <w:ilvl w:val="0"/>
          <w:numId w:val="94"/>
        </w:numPr>
        <w:rPr>
          <w:lang w:val="el-GR"/>
        </w:rPr>
      </w:pPr>
      <w:r w:rsidRPr="0053038F">
        <w:rPr>
          <w:lang w:val="el-GR"/>
        </w:rPr>
        <w:t xml:space="preserve">Δυνατότητα εξουσιοδότησης αντιπροσώπου ώστε να μπορεί να παραλαμβάνει τρίτος την εκτύπωση με χρέωση στον αρχικό ιδιοκτήτη της. </w:t>
      </w:r>
    </w:p>
    <w:p w14:paraId="6022E283" w14:textId="77777777" w:rsidR="001C4349" w:rsidRPr="00EA3400" w:rsidRDefault="001C4349" w:rsidP="00EA3400">
      <w:pPr>
        <w:rPr>
          <w:lang w:val="el-GR"/>
        </w:rPr>
      </w:pPr>
    </w:p>
    <w:p w14:paraId="640EF209" w14:textId="28223585" w:rsidR="00DB7528" w:rsidRPr="00F819C3" w:rsidRDefault="00DB7528" w:rsidP="0053038F">
      <w:pPr>
        <w:pStyle w:val="4"/>
        <w:numPr>
          <w:ilvl w:val="1"/>
          <w:numId w:val="26"/>
        </w:numPr>
        <w:ind w:hanging="306"/>
        <w:rPr>
          <w:rFonts w:cs="Tahoma"/>
          <w:szCs w:val="22"/>
          <w:lang w:val="el-GR"/>
        </w:rPr>
      </w:pPr>
      <w:bookmarkStart w:id="790" w:name="_Toc183170186"/>
      <w:bookmarkStart w:id="791" w:name="_Toc97194347"/>
      <w:bookmarkStart w:id="792" w:name="_Toc97194475"/>
      <w:bookmarkStart w:id="793" w:name="_Toc109326846"/>
      <w:bookmarkStart w:id="794" w:name="_Toc109327001"/>
      <w:r w:rsidRPr="00DB7528">
        <w:rPr>
          <w:rFonts w:cs="Tahoma"/>
          <w:szCs w:val="22"/>
          <w:lang w:val="el-GR"/>
        </w:rPr>
        <w:lastRenderedPageBreak/>
        <w:t>Γενικές Προδιαγραφές Υλοποίησης και Λειτουργίας της προτεινόμενης λύσης</w:t>
      </w:r>
      <w:bookmarkEnd w:id="790"/>
      <w:r w:rsidRPr="00DB7528">
        <w:rPr>
          <w:rFonts w:cs="Tahoma"/>
          <w:szCs w:val="22"/>
          <w:lang w:val="el-GR"/>
        </w:rPr>
        <w:t xml:space="preserve"> </w:t>
      </w:r>
    </w:p>
    <w:p w14:paraId="570A62A4" w14:textId="77777777" w:rsidR="0018767A" w:rsidRPr="00DB7528" w:rsidRDefault="0018767A" w:rsidP="00A463EA">
      <w:pPr>
        <w:suppressAutoHyphens w:val="0"/>
        <w:autoSpaceDE w:val="0"/>
        <w:autoSpaceDN w:val="0"/>
        <w:adjustRightInd w:val="0"/>
        <w:spacing w:after="0"/>
        <w:rPr>
          <w:color w:val="000000"/>
          <w:lang w:val="el-GR" w:eastAsia="el-GR"/>
        </w:rPr>
      </w:pPr>
      <w:bookmarkStart w:id="795" w:name="_Toc97195386"/>
      <w:bookmarkStart w:id="796" w:name="_Toc97195555"/>
      <w:bookmarkEnd w:id="791"/>
      <w:bookmarkEnd w:id="792"/>
      <w:bookmarkEnd w:id="793"/>
      <w:bookmarkEnd w:id="794"/>
      <w:bookmarkEnd w:id="795"/>
      <w:bookmarkEnd w:id="796"/>
      <w:r w:rsidRPr="00DB7528">
        <w:rPr>
          <w:color w:val="000000"/>
          <w:lang w:val="el-GR" w:eastAsia="el-GR"/>
        </w:rPr>
        <w:t xml:space="preserve">Η πρόταση του κάθε προσφέροντος οικονομικού φορέα θα πρέπει να περιγράφει όλες τις ενέργειες του για τον σχεδιασμό και την υλοποίηση της προτεινόμενης υπηρεσίας. Ειδικότερα θα πρέπει να περιλαμβάνει: </w:t>
      </w:r>
    </w:p>
    <w:p w14:paraId="27C5CA21" w14:textId="0DAD6029"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Αναλυτική περιγραφή της αρχιτεκτονικής λύσης με την οποία ο προμηθευτής θα εξασφαλίζει την αδιάκοπη λειτουργία 24*7 των βασικών υπηρεσιών εκτύπωσης, αντιγραφής και σάρωσης. </w:t>
      </w:r>
    </w:p>
    <w:p w14:paraId="69E80FB4" w14:textId="212D105B"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Χρονοδιάγραμμα και μέθοδο υλοποίησης με τις λιγότερες επιπτώσεις/οχλήσεις στη λειτουργία </w:t>
      </w:r>
      <w:r w:rsidR="00D92654" w:rsidRPr="0053038F">
        <w:rPr>
          <w:color w:val="000000"/>
          <w:lang w:val="el-GR" w:eastAsia="el-GR"/>
        </w:rPr>
        <w:t>του Τ.Π.&amp;Δ.</w:t>
      </w:r>
      <w:r w:rsidRPr="0053038F">
        <w:rPr>
          <w:color w:val="000000"/>
          <w:lang w:val="el-GR" w:eastAsia="el-GR"/>
        </w:rPr>
        <w:t xml:space="preserve">. </w:t>
      </w:r>
    </w:p>
    <w:p w14:paraId="06AF63AE" w14:textId="6ABDE924"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Χρονοδιάγραμμα παράδοσης και εγκατάστασης του εξοπλισμού. </w:t>
      </w:r>
    </w:p>
    <w:p w14:paraId="118FC449" w14:textId="1F356D1C"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Περιγραφή των διαδικασιών που θα χρησιμοποιήσει o προσφέρων για τη διαχείριση του εξοπλισμού. </w:t>
      </w:r>
    </w:p>
    <w:p w14:paraId="5369CF3A" w14:textId="158D565A" w:rsidR="0018767A" w:rsidRPr="0053038F" w:rsidRDefault="0018767A" w:rsidP="0053038F">
      <w:pPr>
        <w:pStyle w:val="aff"/>
        <w:numPr>
          <w:ilvl w:val="0"/>
          <w:numId w:val="104"/>
        </w:numPr>
        <w:suppressAutoHyphens w:val="0"/>
        <w:autoSpaceDE w:val="0"/>
        <w:autoSpaceDN w:val="0"/>
        <w:adjustRightInd w:val="0"/>
        <w:spacing w:after="159"/>
        <w:ind w:left="567" w:hanging="567"/>
        <w:rPr>
          <w:color w:val="000000"/>
          <w:lang w:val="el-GR" w:eastAsia="el-GR"/>
        </w:rPr>
      </w:pPr>
      <w:r w:rsidRPr="0053038F">
        <w:rPr>
          <w:color w:val="000000"/>
          <w:lang w:val="el-GR" w:eastAsia="el-GR"/>
        </w:rPr>
        <w:t xml:space="preserve">Διαδικασία και χρόνος εκπαίδευσης και επανεκπαίδευσης των χρηστών στις λειτουργίες του εξοπλισμού. </w:t>
      </w:r>
    </w:p>
    <w:p w14:paraId="1D3FD271" w14:textId="163B5588" w:rsidR="0018767A" w:rsidRPr="0053038F" w:rsidRDefault="0018767A" w:rsidP="0053038F">
      <w:pPr>
        <w:pStyle w:val="aff"/>
        <w:numPr>
          <w:ilvl w:val="0"/>
          <w:numId w:val="104"/>
        </w:numPr>
        <w:suppressAutoHyphens w:val="0"/>
        <w:autoSpaceDE w:val="0"/>
        <w:autoSpaceDN w:val="0"/>
        <w:adjustRightInd w:val="0"/>
        <w:spacing w:after="0"/>
        <w:ind w:left="567" w:hanging="567"/>
        <w:rPr>
          <w:color w:val="000000"/>
          <w:lang w:val="el-GR" w:eastAsia="el-GR"/>
        </w:rPr>
      </w:pPr>
      <w:r w:rsidRPr="0053038F">
        <w:rPr>
          <w:color w:val="000000"/>
          <w:lang w:val="el-GR" w:eastAsia="el-GR"/>
        </w:rPr>
        <w:t xml:space="preserve">Διαδικασίες παρακολούθησης και αξιολόγησης των παρεχόμενων υπηρεσιών. Η απαίτηση αφορά στην καταγραφή όλων των εργασιών (Copy, </w:t>
      </w:r>
      <w:proofErr w:type="spellStart"/>
      <w:r w:rsidRPr="0053038F">
        <w:rPr>
          <w:color w:val="000000"/>
          <w:lang w:val="el-GR" w:eastAsia="el-GR"/>
        </w:rPr>
        <w:t>Print</w:t>
      </w:r>
      <w:proofErr w:type="spellEnd"/>
      <w:r w:rsidRPr="0053038F">
        <w:rPr>
          <w:color w:val="000000"/>
          <w:lang w:val="el-GR" w:eastAsia="el-GR"/>
        </w:rPr>
        <w:t xml:space="preserve">, Fax, </w:t>
      </w:r>
      <w:proofErr w:type="spellStart"/>
      <w:r w:rsidRPr="0053038F">
        <w:rPr>
          <w:color w:val="000000"/>
          <w:lang w:val="el-GR" w:eastAsia="el-GR"/>
        </w:rPr>
        <w:t>Scan</w:t>
      </w:r>
      <w:proofErr w:type="spellEnd"/>
      <w:r w:rsidRPr="0053038F">
        <w:rPr>
          <w:color w:val="000000"/>
          <w:lang w:val="el-GR" w:eastAsia="el-GR"/>
        </w:rPr>
        <w:t>) που εκτελούνται από τις συσκευές πολλαπλής λειτουργικότητας (</w:t>
      </w:r>
      <w:proofErr w:type="spellStart"/>
      <w:r w:rsidRPr="0053038F">
        <w:rPr>
          <w:color w:val="000000"/>
          <w:lang w:val="el-GR" w:eastAsia="el-GR"/>
        </w:rPr>
        <w:t>πολυλειτουργικά</w:t>
      </w:r>
      <w:proofErr w:type="spellEnd"/>
      <w:r w:rsidRPr="0053038F">
        <w:rPr>
          <w:color w:val="000000"/>
          <w:lang w:val="el-GR" w:eastAsia="el-GR"/>
        </w:rPr>
        <w:t xml:space="preserve"> /</w:t>
      </w:r>
      <w:proofErr w:type="spellStart"/>
      <w:r w:rsidRPr="0053038F">
        <w:rPr>
          <w:color w:val="000000"/>
          <w:lang w:val="el-GR" w:eastAsia="el-GR"/>
        </w:rPr>
        <w:t>πολυμηχανήματα</w:t>
      </w:r>
      <w:proofErr w:type="spellEnd"/>
      <w:r w:rsidRPr="0053038F">
        <w:rPr>
          <w:color w:val="000000"/>
          <w:lang w:val="el-GR" w:eastAsia="el-GR"/>
        </w:rPr>
        <w:t xml:space="preserve">). </w:t>
      </w:r>
    </w:p>
    <w:p w14:paraId="214A03DC" w14:textId="70C65E23"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 xml:space="preserve">Διαδικασίες συλλογής των χρησιμοποιημένων αναλωσίμων για ανακύκλωση. </w:t>
      </w:r>
    </w:p>
    <w:p w14:paraId="2F82D0B6" w14:textId="1C9B3B74"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Ο Ανάδοχος θα πρέπει να δηλώσει τον τρόπο με τον οποίο θα ελέγχει και θα διασφαλίζει σε κάθε περίπτωση την πλήρη διαθεσιμότητα όλων των αναλωσίμων για όλες τις εγκατεστημένες συσκευές πολλαπλής λειτουργικότητας καλύπτοντας τη λειτουργία τους σε 24ωρη βάση και αντικαθιστώντας τα σε τέτοιο χρόνο προκειμένου να εξασφαλίζεται η απρόσκοπτη λειτουργία τους.</w:t>
      </w:r>
    </w:p>
    <w:p w14:paraId="488D9C06" w14:textId="396A679C"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 xml:space="preserve">Όλα τα αναλώσιμα και τα ανταλλακτικά που θα παρέχονται θα πρέπει να είναι καινούργια, αμεταχείριστα, αυθεντικά του κατασκευαστή των συσκευών πολλαπλής λειτουργικότητας (και όχι ανακυκλωμένα ή αναγομωμένα ή συμβατά) και θα πρέπει να συνοδεύονται από σχετικές πιστοποιήσεις και εγγυήσεις. </w:t>
      </w:r>
    </w:p>
    <w:p w14:paraId="7BA77E13" w14:textId="257823B1" w:rsidR="0018767A" w:rsidRPr="0053038F" w:rsidRDefault="0018767A" w:rsidP="0053038F">
      <w:pPr>
        <w:pStyle w:val="aff"/>
        <w:numPr>
          <w:ilvl w:val="0"/>
          <w:numId w:val="104"/>
        </w:numPr>
        <w:suppressAutoHyphens w:val="0"/>
        <w:autoSpaceDE w:val="0"/>
        <w:autoSpaceDN w:val="0"/>
        <w:adjustRightInd w:val="0"/>
        <w:spacing w:after="162"/>
        <w:ind w:left="567" w:hanging="567"/>
        <w:rPr>
          <w:color w:val="000000"/>
          <w:lang w:val="el-GR" w:eastAsia="el-GR"/>
        </w:rPr>
      </w:pPr>
      <w:r w:rsidRPr="0053038F">
        <w:rPr>
          <w:color w:val="000000"/>
          <w:lang w:val="el-GR" w:eastAsia="el-GR"/>
        </w:rPr>
        <w:t xml:space="preserve">Στο πλαίσιο της παροχής υπηρεσιών εκπαίδευσης του προσωπικού </w:t>
      </w:r>
      <w:r w:rsidR="00D92654" w:rsidRPr="0053038F">
        <w:rPr>
          <w:color w:val="000000"/>
          <w:lang w:val="el-GR" w:eastAsia="el-GR"/>
        </w:rPr>
        <w:t xml:space="preserve">του Τ.Π.&amp;Δ. </w:t>
      </w:r>
      <w:r w:rsidRPr="0053038F">
        <w:rPr>
          <w:color w:val="000000"/>
          <w:lang w:val="el-GR" w:eastAsia="el-GR"/>
        </w:rPr>
        <w:t xml:space="preserve">θα πρέπει να δοθεί εκπαιδευτικό υλικό για το σύνολο του προσφερόμενου εξοπλισμού και να εκπονηθεί και να κατατεθεί συνολικό πρόγραμμα εκπαίδευσης για τους χρήστες όλων των κτηρίων </w:t>
      </w:r>
      <w:r w:rsidR="00D92654" w:rsidRPr="0053038F">
        <w:rPr>
          <w:color w:val="000000"/>
          <w:lang w:val="el-GR" w:eastAsia="el-GR"/>
        </w:rPr>
        <w:t>του Τ.Π.&amp;Δ.</w:t>
      </w:r>
      <w:r w:rsidRPr="0053038F">
        <w:rPr>
          <w:color w:val="000000"/>
          <w:lang w:val="el-GR" w:eastAsia="el-GR"/>
        </w:rPr>
        <w:t xml:space="preserve">. </w:t>
      </w:r>
    </w:p>
    <w:p w14:paraId="639C8E52" w14:textId="4F4EB18D" w:rsidR="0018767A" w:rsidRDefault="0018767A">
      <w:pPr>
        <w:pStyle w:val="aff"/>
        <w:numPr>
          <w:ilvl w:val="0"/>
          <w:numId w:val="104"/>
        </w:numPr>
        <w:suppressAutoHyphens w:val="0"/>
        <w:autoSpaceDE w:val="0"/>
        <w:autoSpaceDN w:val="0"/>
        <w:adjustRightInd w:val="0"/>
        <w:spacing w:after="0"/>
        <w:ind w:left="567" w:hanging="567"/>
        <w:rPr>
          <w:color w:val="000000"/>
          <w:lang w:val="el-GR" w:eastAsia="el-GR"/>
        </w:rPr>
      </w:pPr>
      <w:r w:rsidRPr="0053038F">
        <w:rPr>
          <w:color w:val="000000"/>
          <w:lang w:val="el-GR" w:eastAsia="el-GR"/>
        </w:rPr>
        <w:t xml:space="preserve">Γίνονται δεκτές μόνο προσφορές για το σύνολο του Έργου. </w:t>
      </w:r>
    </w:p>
    <w:p w14:paraId="080CBD87" w14:textId="77777777" w:rsidR="004657D6" w:rsidRDefault="004657D6" w:rsidP="0053038F">
      <w:pPr>
        <w:suppressAutoHyphens w:val="0"/>
        <w:autoSpaceDE w:val="0"/>
        <w:autoSpaceDN w:val="0"/>
        <w:adjustRightInd w:val="0"/>
        <w:spacing w:after="0"/>
        <w:ind w:left="567" w:hanging="567"/>
        <w:rPr>
          <w:color w:val="000000"/>
          <w:lang w:val="el-GR" w:eastAsia="el-GR"/>
        </w:rPr>
      </w:pPr>
    </w:p>
    <w:p w14:paraId="33277E6A" w14:textId="34E55F01" w:rsidR="00DB7528" w:rsidRDefault="00DB7528" w:rsidP="00DB7528">
      <w:pPr>
        <w:pStyle w:val="3"/>
        <w:numPr>
          <w:ilvl w:val="0"/>
          <w:numId w:val="26"/>
        </w:numPr>
        <w:rPr>
          <w:lang w:val="el-GR"/>
        </w:rPr>
      </w:pPr>
      <w:bookmarkStart w:id="797" w:name="_Toc183170187"/>
      <w:r w:rsidRPr="00603221">
        <w:rPr>
          <w:lang w:val="el-GR"/>
        </w:rPr>
        <w:t>Π</w:t>
      </w:r>
      <w:r>
        <w:rPr>
          <w:lang w:val="el-GR"/>
        </w:rPr>
        <w:t>εριγραφή απαιτούμενων υπηρεσιών</w:t>
      </w:r>
      <w:bookmarkEnd w:id="797"/>
      <w:r>
        <w:rPr>
          <w:lang w:val="el-GR"/>
        </w:rPr>
        <w:t xml:space="preserve"> </w:t>
      </w:r>
    </w:p>
    <w:p w14:paraId="101EFE62" w14:textId="77777777" w:rsidR="00F92D57" w:rsidRPr="00DB7528" w:rsidRDefault="00F92D57" w:rsidP="0053038F">
      <w:pPr>
        <w:pStyle w:val="4"/>
        <w:numPr>
          <w:ilvl w:val="1"/>
          <w:numId w:val="26"/>
        </w:numPr>
        <w:ind w:hanging="306"/>
        <w:rPr>
          <w:rFonts w:cs="Tahoma"/>
          <w:szCs w:val="22"/>
          <w:lang w:val="el-GR"/>
        </w:rPr>
      </w:pPr>
      <w:bookmarkStart w:id="798" w:name="_Toc120548991"/>
      <w:bookmarkStart w:id="799" w:name="_Toc121583177"/>
      <w:bookmarkStart w:id="800" w:name="_Toc122101284"/>
      <w:bookmarkStart w:id="801" w:name="_Toc120548992"/>
      <w:bookmarkStart w:id="802" w:name="_Toc121583178"/>
      <w:bookmarkStart w:id="803" w:name="_Toc122101285"/>
      <w:bookmarkStart w:id="804" w:name="_Toc120548993"/>
      <w:bookmarkStart w:id="805" w:name="_Toc121583179"/>
      <w:bookmarkStart w:id="806" w:name="_Toc122101286"/>
      <w:bookmarkStart w:id="807" w:name="_Toc97195395"/>
      <w:bookmarkStart w:id="808" w:name="_Toc97195564"/>
      <w:bookmarkStart w:id="809" w:name="_Toc120548994"/>
      <w:bookmarkStart w:id="810" w:name="_Toc121583180"/>
      <w:bookmarkStart w:id="811" w:name="_Toc122101287"/>
      <w:bookmarkStart w:id="812" w:name="_Toc120548995"/>
      <w:bookmarkStart w:id="813" w:name="_Toc121583181"/>
      <w:bookmarkStart w:id="814" w:name="_Toc122101288"/>
      <w:bookmarkStart w:id="815" w:name="_Toc97194356"/>
      <w:bookmarkStart w:id="816" w:name="_Ref97199331"/>
      <w:bookmarkStart w:id="817" w:name="_Ref170290712"/>
      <w:bookmarkStart w:id="818" w:name="_Ref178895901"/>
      <w:bookmarkStart w:id="819" w:name="_Toc183170188"/>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sidRPr="00DB7528">
        <w:rPr>
          <w:rFonts w:cs="Tahoma"/>
          <w:szCs w:val="22"/>
          <w:lang w:val="el-GR"/>
        </w:rPr>
        <w:t>Μελέτη Εφαρμογής - Ανάλυση Απαιτήσεων</w:t>
      </w:r>
      <w:bookmarkEnd w:id="815"/>
      <w:bookmarkEnd w:id="816"/>
      <w:bookmarkEnd w:id="817"/>
      <w:bookmarkEnd w:id="818"/>
      <w:bookmarkEnd w:id="819"/>
    </w:p>
    <w:p w14:paraId="4497BB7B" w14:textId="77777777" w:rsidR="0018767A" w:rsidRPr="00AD09C2" w:rsidRDefault="0018767A" w:rsidP="00A463EA">
      <w:pPr>
        <w:suppressAutoHyphens w:val="0"/>
        <w:autoSpaceDE w:val="0"/>
        <w:autoSpaceDN w:val="0"/>
        <w:adjustRightInd w:val="0"/>
        <w:spacing w:after="0"/>
        <w:rPr>
          <w:color w:val="000000"/>
          <w:lang w:val="el-GR" w:eastAsia="el-GR"/>
        </w:rPr>
      </w:pPr>
      <w:r w:rsidRPr="00AD09C2">
        <w:rPr>
          <w:color w:val="000000"/>
          <w:lang w:val="el-GR" w:eastAsia="el-GR"/>
        </w:rPr>
        <w:t xml:space="preserve">Ο προσφέρων οικονομικός φορέας σε διάστημα ενός (1) μηνός από την υπογραφή της σύμβασης του έργου θα πρέπει να υποβάλει στην Επιτροπή Παραλαβής αναλυτική μελέτη εφαρμογής. Η Μελέτη Εφαρμογής θα αποτελέσει τον αναλυτικό οδηγό υλοποίησης του έργου και θα περιλαμβάνει κυρίως τα παρακάτω: </w:t>
      </w:r>
    </w:p>
    <w:p w14:paraId="0C003E0B"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1. </w:t>
      </w:r>
      <w:r w:rsidRPr="00AD09C2">
        <w:rPr>
          <w:color w:val="000000"/>
          <w:lang w:val="el-GR" w:eastAsia="el-GR"/>
        </w:rPr>
        <w:t xml:space="preserve">Οριστικοποίηση της ακριβούς θέσης τοποθέτησης του εξοπλισμού: Ο υποψήφιος ανάδοχος θα πρέπει να </w:t>
      </w:r>
      <w:proofErr w:type="spellStart"/>
      <w:r w:rsidRPr="00AD09C2">
        <w:rPr>
          <w:color w:val="000000"/>
          <w:lang w:val="el-GR" w:eastAsia="el-GR"/>
        </w:rPr>
        <w:t>επικαιροποιήσει</w:t>
      </w:r>
      <w:proofErr w:type="spellEnd"/>
      <w:r w:rsidRPr="00AD09C2">
        <w:rPr>
          <w:color w:val="000000"/>
          <w:lang w:val="el-GR" w:eastAsia="el-GR"/>
        </w:rPr>
        <w:t xml:space="preserve"> την προτεινόμενη από </w:t>
      </w:r>
      <w:r w:rsidR="00034157" w:rsidRPr="00AD09C2">
        <w:rPr>
          <w:color w:val="000000"/>
          <w:lang w:val="el-GR" w:eastAsia="el-GR"/>
        </w:rPr>
        <w:t xml:space="preserve">το Τ.Π.&amp;Δ. </w:t>
      </w:r>
      <w:r w:rsidRPr="00AD09C2">
        <w:rPr>
          <w:color w:val="000000"/>
          <w:lang w:val="el-GR" w:eastAsia="el-GR"/>
        </w:rPr>
        <w:t xml:space="preserve">χωροταξική τοποθέτηση του εξοπλισμού, στην οποία θα ληφθούν υπόψη οι υφιστάμενες ανάγκες των υπηρεσιών της. </w:t>
      </w:r>
    </w:p>
    <w:p w14:paraId="0058F61B"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2. </w:t>
      </w:r>
      <w:r w:rsidRPr="00AD09C2">
        <w:rPr>
          <w:color w:val="000000"/>
          <w:lang w:val="el-GR" w:eastAsia="el-GR"/>
        </w:rPr>
        <w:t xml:space="preserve">Πλήρεις απαιτήσεις ηλεκτρολογικής και τυχόν δικτυακής εγκατάστασης: Για την εγκατάσταση του εξοπλισμού και θέσης του σε πλήρη παραγωγική λειτουργία θα πρέπει να δοθούν οι πλήρεις απαιτήσεις ηλεκτρολογικής και τυχόν δικτυακής εγκατάστασης. </w:t>
      </w:r>
    </w:p>
    <w:p w14:paraId="6FE60F92"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lastRenderedPageBreak/>
        <w:t xml:space="preserve">3. </w:t>
      </w:r>
      <w:r w:rsidRPr="00AD09C2">
        <w:rPr>
          <w:color w:val="000000"/>
          <w:lang w:val="el-GR" w:eastAsia="el-GR"/>
        </w:rPr>
        <w:t xml:space="preserve">Εκπόνηση αναλυτικού χρονοδιαγράμματος του έργου σύμφωνα με το χρονοδιάγραμμα υλοποίησης που προβλέπεται στην Προκήρυξη. </w:t>
      </w:r>
    </w:p>
    <w:p w14:paraId="67F042DB" w14:textId="77777777"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4. </w:t>
      </w:r>
      <w:r w:rsidRPr="00AD09C2">
        <w:rPr>
          <w:color w:val="000000"/>
          <w:lang w:val="el-GR" w:eastAsia="el-GR"/>
        </w:rPr>
        <w:t xml:space="preserve">Απαιτήσεις και Μεθοδολογία παραμετροποίησης κάθε συσκευής. </w:t>
      </w:r>
    </w:p>
    <w:p w14:paraId="0741CCAA" w14:textId="11A1F416" w:rsidR="0018767A" w:rsidRPr="00AD09C2" w:rsidRDefault="0018767A" w:rsidP="00AD09C2">
      <w:pPr>
        <w:suppressAutoHyphens w:val="0"/>
        <w:autoSpaceDE w:val="0"/>
        <w:autoSpaceDN w:val="0"/>
        <w:adjustRightInd w:val="0"/>
        <w:spacing w:after="162"/>
        <w:ind w:left="720"/>
        <w:rPr>
          <w:color w:val="000000"/>
          <w:lang w:val="el-GR" w:eastAsia="el-GR"/>
        </w:rPr>
      </w:pPr>
      <w:r w:rsidRPr="00AD09C2">
        <w:rPr>
          <w:b/>
          <w:bCs/>
          <w:color w:val="000000"/>
          <w:lang w:val="el-GR" w:eastAsia="el-GR"/>
        </w:rPr>
        <w:t xml:space="preserve">5. </w:t>
      </w:r>
      <w:r w:rsidRPr="00AD09C2">
        <w:rPr>
          <w:color w:val="000000"/>
          <w:lang w:val="el-GR" w:eastAsia="el-GR"/>
        </w:rPr>
        <w:t>Προδιαγραφές διαδικασιών σεναρίων ελέγχου για τον έλεγχο καλής λειτουργία</w:t>
      </w:r>
      <w:r w:rsidR="00801675">
        <w:rPr>
          <w:color w:val="000000"/>
          <w:lang w:val="el-GR" w:eastAsia="el-GR"/>
        </w:rPr>
        <w:t>ς</w:t>
      </w:r>
      <w:r w:rsidRPr="00AD09C2">
        <w:rPr>
          <w:color w:val="000000"/>
          <w:lang w:val="el-GR" w:eastAsia="el-GR"/>
        </w:rPr>
        <w:t xml:space="preserve"> του εξοπλισμού και των λογισμικών. </w:t>
      </w:r>
    </w:p>
    <w:p w14:paraId="025547F7" w14:textId="77777777" w:rsidR="0018767A" w:rsidRPr="00AD09C2" w:rsidRDefault="0018767A" w:rsidP="00AD09C2">
      <w:pPr>
        <w:suppressAutoHyphens w:val="0"/>
        <w:autoSpaceDE w:val="0"/>
        <w:autoSpaceDN w:val="0"/>
        <w:adjustRightInd w:val="0"/>
        <w:spacing w:after="0"/>
        <w:ind w:left="720"/>
        <w:rPr>
          <w:color w:val="000000"/>
          <w:lang w:val="el-GR" w:eastAsia="el-GR"/>
        </w:rPr>
      </w:pPr>
      <w:r w:rsidRPr="00AD09C2">
        <w:rPr>
          <w:b/>
          <w:bCs/>
          <w:color w:val="000000"/>
          <w:lang w:val="el-GR" w:eastAsia="el-GR"/>
        </w:rPr>
        <w:t xml:space="preserve">6. </w:t>
      </w:r>
      <w:r w:rsidRPr="00AD09C2">
        <w:rPr>
          <w:color w:val="000000"/>
          <w:lang w:val="el-GR" w:eastAsia="el-GR"/>
        </w:rPr>
        <w:t xml:space="preserve">Οριστικοποίηση προσφερόμενου προγράμματος εκπαίδευσης. </w:t>
      </w:r>
    </w:p>
    <w:p w14:paraId="1CB676AB" w14:textId="77777777" w:rsidR="0018767A" w:rsidRPr="00AD09C2" w:rsidRDefault="0018767A" w:rsidP="00A463EA">
      <w:pPr>
        <w:suppressAutoHyphens w:val="0"/>
        <w:autoSpaceDE w:val="0"/>
        <w:autoSpaceDN w:val="0"/>
        <w:adjustRightInd w:val="0"/>
        <w:spacing w:after="0"/>
        <w:rPr>
          <w:color w:val="000000"/>
          <w:lang w:val="el-GR" w:eastAsia="el-GR"/>
        </w:rPr>
      </w:pPr>
    </w:p>
    <w:p w14:paraId="77714D53" w14:textId="77777777" w:rsidR="0018767A" w:rsidRPr="00A463EA" w:rsidRDefault="0018767A" w:rsidP="00A463EA">
      <w:pPr>
        <w:rPr>
          <w:lang w:val="el-GR"/>
        </w:rPr>
      </w:pPr>
    </w:p>
    <w:p w14:paraId="50B067B5" w14:textId="77777777" w:rsidR="00F92D57" w:rsidRPr="00A463EA" w:rsidRDefault="00F92D57" w:rsidP="0053038F">
      <w:pPr>
        <w:pStyle w:val="4"/>
        <w:numPr>
          <w:ilvl w:val="1"/>
          <w:numId w:val="26"/>
        </w:numPr>
        <w:ind w:hanging="306"/>
        <w:rPr>
          <w:rFonts w:cs="Tahoma"/>
          <w:szCs w:val="22"/>
          <w:lang w:val="el-GR"/>
        </w:rPr>
      </w:pPr>
      <w:bookmarkStart w:id="820" w:name="_Toc97194358"/>
      <w:bookmarkStart w:id="821" w:name="_Ref97199340"/>
      <w:bookmarkStart w:id="822" w:name="_Ref170290784"/>
      <w:bookmarkStart w:id="823" w:name="_Ref178895542"/>
      <w:bookmarkStart w:id="824" w:name="_Ref178895947"/>
      <w:bookmarkStart w:id="825" w:name="_Toc183170189"/>
      <w:r w:rsidRPr="00A463EA">
        <w:rPr>
          <w:rFonts w:cs="Tahoma"/>
          <w:szCs w:val="22"/>
          <w:lang w:val="el-GR"/>
        </w:rPr>
        <w:t>Υπηρεσίες Εκπαίδευσης</w:t>
      </w:r>
      <w:bookmarkEnd w:id="820"/>
      <w:bookmarkEnd w:id="821"/>
      <w:bookmarkEnd w:id="822"/>
      <w:bookmarkEnd w:id="823"/>
      <w:bookmarkEnd w:id="824"/>
      <w:bookmarkEnd w:id="825"/>
    </w:p>
    <w:p w14:paraId="1A875CA7" w14:textId="63383140" w:rsidR="003801DB" w:rsidRPr="00FE4D85" w:rsidRDefault="003801DB" w:rsidP="00A463EA">
      <w:pPr>
        <w:rPr>
          <w:lang w:val="el-GR" w:eastAsia="el-GR"/>
        </w:rPr>
      </w:pPr>
      <w:r w:rsidRPr="00FE4D85">
        <w:rPr>
          <w:lang w:val="el-GR"/>
        </w:rPr>
        <w:t xml:space="preserve">Η </w:t>
      </w:r>
      <w:proofErr w:type="spellStart"/>
      <w:r w:rsidRPr="00FE4D85">
        <w:rPr>
          <w:lang w:val="el-GR"/>
        </w:rPr>
        <w:t>στοχευμένη</w:t>
      </w:r>
      <w:proofErr w:type="spellEnd"/>
      <w:r w:rsidRPr="00FE4D85">
        <w:rPr>
          <w:lang w:val="el-GR"/>
        </w:rPr>
        <w:t xml:space="preserve"> και αποτελεσματική εκπαίδευση των χρηστών είναι εξαιρετικής σημασίας για την επιτυχή αξιοποίηση της νέας τεχνολογίας και την επίτευξη των ωφελειών </w:t>
      </w:r>
      <w:r w:rsidR="00B10221">
        <w:rPr>
          <w:lang w:val="el-GR"/>
        </w:rPr>
        <w:t xml:space="preserve">των υπηρεσιών </w:t>
      </w:r>
      <w:r w:rsidRPr="00FE4D85">
        <w:rPr>
          <w:lang w:val="el-GR"/>
        </w:rPr>
        <w:t xml:space="preserve">που </w:t>
      </w:r>
      <w:r w:rsidR="00E14C2A" w:rsidRPr="00FE4D85">
        <w:rPr>
          <w:lang w:val="el-GR"/>
        </w:rPr>
        <w:t xml:space="preserve">οφείλει </w:t>
      </w:r>
      <w:r w:rsidRPr="00FE4D85">
        <w:rPr>
          <w:lang w:val="el-GR"/>
        </w:rPr>
        <w:t xml:space="preserve">να </w:t>
      </w:r>
      <w:r w:rsidR="00E14C2A" w:rsidRPr="00FE4D85">
        <w:rPr>
          <w:lang w:val="el-GR"/>
        </w:rPr>
        <w:t>προσφέρει ο Ανάδοχος</w:t>
      </w:r>
      <w:r w:rsidRPr="00FE4D85">
        <w:rPr>
          <w:lang w:val="el-GR"/>
        </w:rPr>
        <w:t>. Αμέσως μετά την ολοκλήρωση των εγκαταστάσεων νέου εξοπλισμού σε μία περιοχή, οι εκπαιδεύσεις των ομάδων θα πραγματοποιούνται με στόχο να έχουν οι χρήστες την ευκαιρία να ενημερωθούν προσωπικά για τα νέα δεδομένα που αφορούν το περιβάλλον εργασίας τους και πιο συγκεκριμένα:</w:t>
      </w:r>
    </w:p>
    <w:p w14:paraId="55FA3A99" w14:textId="3AF7F3A4" w:rsidR="003801DB" w:rsidRPr="00B10221" w:rsidRDefault="003801DB" w:rsidP="0053038F">
      <w:pPr>
        <w:pStyle w:val="aff"/>
        <w:numPr>
          <w:ilvl w:val="0"/>
          <w:numId w:val="108"/>
        </w:numPr>
        <w:rPr>
          <w:lang w:val="el-GR"/>
        </w:rPr>
      </w:pPr>
      <w:r w:rsidRPr="00B10221">
        <w:rPr>
          <w:lang w:val="el-GR"/>
        </w:rPr>
        <w:t>Τ</w:t>
      </w:r>
      <w:r w:rsidRPr="00FE4D85">
        <w:t>o</w:t>
      </w:r>
      <w:r w:rsidRPr="00B10221">
        <w:rPr>
          <w:lang w:val="el-GR"/>
        </w:rPr>
        <w:t xml:space="preserve"> πλήθος και τα χαρακτηριστικά του νέου εξοπλισμού ανά περιοχή εργασίας.</w:t>
      </w:r>
    </w:p>
    <w:p w14:paraId="7BA6E7CE" w14:textId="35EEFBC8" w:rsidR="003801DB" w:rsidRPr="00B10221" w:rsidRDefault="003801DB" w:rsidP="0053038F">
      <w:pPr>
        <w:pStyle w:val="aff"/>
        <w:numPr>
          <w:ilvl w:val="0"/>
          <w:numId w:val="108"/>
        </w:numPr>
        <w:rPr>
          <w:lang w:val="el-GR"/>
        </w:rPr>
      </w:pPr>
      <w:r w:rsidRPr="00B10221">
        <w:rPr>
          <w:lang w:val="el-GR"/>
        </w:rPr>
        <w:t>Τον τρόπο χειρισμού της κάθε λειτουργίας.</w:t>
      </w:r>
    </w:p>
    <w:p w14:paraId="4D17BD13" w14:textId="270D64E4" w:rsidR="003801DB" w:rsidRPr="00B10221" w:rsidRDefault="003801DB" w:rsidP="0053038F">
      <w:pPr>
        <w:pStyle w:val="aff"/>
        <w:numPr>
          <w:ilvl w:val="0"/>
          <w:numId w:val="108"/>
        </w:numPr>
        <w:rPr>
          <w:lang w:val="el-GR"/>
        </w:rPr>
      </w:pPr>
      <w:r w:rsidRPr="00B10221">
        <w:rPr>
          <w:lang w:val="el-GR"/>
        </w:rPr>
        <w:t>Τις νέες διαδικασίες διαχείρισης του εξοπλισμού –</w:t>
      </w:r>
      <w:r w:rsidR="00E14C2A" w:rsidRPr="00B10221">
        <w:rPr>
          <w:lang w:val="el-GR"/>
        </w:rPr>
        <w:t xml:space="preserve"> </w:t>
      </w:r>
      <w:r w:rsidRPr="00B10221">
        <w:rPr>
          <w:lang w:val="el-GR"/>
        </w:rPr>
        <w:t>με ποια διαδικασία θα ενημερώνουν για βλάβες ή παραγγελίες αναλωσίμων κοκ.</w:t>
      </w:r>
    </w:p>
    <w:p w14:paraId="22BD69D4" w14:textId="3C44AE1B" w:rsidR="003801DB" w:rsidRPr="00FE4D85" w:rsidRDefault="003801DB" w:rsidP="00A463EA">
      <w:pPr>
        <w:rPr>
          <w:lang w:val="el-GR"/>
        </w:rPr>
      </w:pPr>
      <w:r w:rsidRPr="00FE4D85">
        <w:rPr>
          <w:lang w:val="el-GR"/>
        </w:rPr>
        <w:t xml:space="preserve">Η εκπαίδευση θα πραγματοποιηθεί πάνω στη μηχανή και θα εκπαιδευθούν οι χρήστες σε όλες τις βασικές γνώσεις χειρισμού που αφορούν: επιλογή λειτουργίας, καθορισμός βασικών ρυθμίσεων ανά λειτουργία, ανάγνωση σειρών προτεραιότητας  εργασιών,  ενέργειες  χρήστη  σε περίπτωση  εμπλοκής  χαρτιού,  αλλαγή  αναλωσίμων  (στους μεμονωμένους χρήστες), κ.α. Παράλληλα, με την επίδειξη πάνω στη μηχανή, θα επιδεικνύεται σε όλους τους χρήστες το εγχειρίδιο βασικών οδηγιών με τις λειτουργίες κάθε μηχανής και με τις επιλογές των </w:t>
      </w:r>
      <w:r w:rsidRPr="00FE4D85">
        <w:t>drivers</w:t>
      </w:r>
      <w:r w:rsidRPr="00FE4D85">
        <w:rPr>
          <w:lang w:val="el-GR"/>
        </w:rPr>
        <w:t xml:space="preserve">, ο οποίος θα λειτουργεί ως </w:t>
      </w:r>
      <w:r w:rsidRPr="00FE4D85">
        <w:t>quick</w:t>
      </w:r>
      <w:r w:rsidR="00B10221">
        <w:rPr>
          <w:lang w:val="el-GR"/>
        </w:rPr>
        <w:t xml:space="preserve"> </w:t>
      </w:r>
      <w:r w:rsidRPr="00FE4D85">
        <w:t>reference</w:t>
      </w:r>
      <w:r w:rsidRPr="00FE4D85">
        <w:rPr>
          <w:lang w:val="el-GR"/>
        </w:rPr>
        <w:t xml:space="preserve"> για να ανατρέχουν οι χρήστες. Το εγχειρίδιο θα διαμορφωθεί ειδικά για τη λύση </w:t>
      </w:r>
      <w:r w:rsidR="00E14C2A" w:rsidRPr="00FE4D85">
        <w:rPr>
          <w:lang w:val="el-GR"/>
        </w:rPr>
        <w:t xml:space="preserve">του Τ.Π.&amp;Δ. </w:t>
      </w:r>
      <w:r w:rsidRPr="00FE4D85">
        <w:rPr>
          <w:lang w:val="el-GR"/>
        </w:rPr>
        <w:t>και θα διατεθεί για να το αξιοποιήσε</w:t>
      </w:r>
      <w:r w:rsidR="00E14C2A" w:rsidRPr="00FE4D85">
        <w:rPr>
          <w:lang w:val="el-GR"/>
        </w:rPr>
        <w:t xml:space="preserve">ι </w:t>
      </w:r>
      <w:r w:rsidRPr="00FE4D85">
        <w:rPr>
          <w:lang w:val="el-GR"/>
        </w:rPr>
        <w:t>με οποιοδήποτε τρόπο κρίνετ</w:t>
      </w:r>
      <w:r w:rsidR="00B10221">
        <w:rPr>
          <w:lang w:val="el-GR"/>
        </w:rPr>
        <w:t>αι</w:t>
      </w:r>
      <w:r w:rsidRPr="00FE4D85">
        <w:rPr>
          <w:lang w:val="el-GR"/>
        </w:rPr>
        <w:t xml:space="preserve"> κατάλληλο, λ.χ. για ηλεκτρονική διανομή μέσω </w:t>
      </w:r>
      <w:r w:rsidRPr="00FE4D85">
        <w:t>e</w:t>
      </w:r>
      <w:r w:rsidRPr="00FE4D85">
        <w:rPr>
          <w:lang w:val="el-GR"/>
        </w:rPr>
        <w:t>-</w:t>
      </w:r>
      <w:r w:rsidRPr="00FE4D85">
        <w:t>mail</w:t>
      </w:r>
      <w:r w:rsidRPr="00FE4D85">
        <w:rPr>
          <w:lang w:val="el-GR"/>
        </w:rPr>
        <w:t>, για δημοσίευση στο εσωτερικό δίκτυο της κοκ.</w:t>
      </w:r>
    </w:p>
    <w:p w14:paraId="5791C162" w14:textId="01E080A6" w:rsidR="003801DB" w:rsidRPr="00FE4D85" w:rsidRDefault="003801DB" w:rsidP="00A463EA">
      <w:pPr>
        <w:rPr>
          <w:lang w:val="el-GR"/>
        </w:rPr>
      </w:pPr>
      <w:r w:rsidRPr="00FE4D85">
        <w:t>H</w:t>
      </w:r>
      <w:r w:rsidRPr="00FE4D85">
        <w:rPr>
          <w:lang w:val="el-GR"/>
        </w:rPr>
        <w:t xml:space="preserve"> ανωτέρω εκπαίδευση θα πραγματοποιηθεί από εκπαιδευτές τ</w:t>
      </w:r>
      <w:r w:rsidR="00E14C2A" w:rsidRPr="00FE4D85">
        <w:rPr>
          <w:lang w:val="el-GR"/>
        </w:rPr>
        <w:t xml:space="preserve">ου Αναδόχου </w:t>
      </w:r>
      <w:r w:rsidRPr="00FE4D85">
        <w:rPr>
          <w:lang w:val="el-GR"/>
        </w:rPr>
        <w:t xml:space="preserve">σε όλους τους χρήστες </w:t>
      </w:r>
      <w:r w:rsidR="00E14C2A" w:rsidRPr="00FE4D85">
        <w:rPr>
          <w:lang w:val="el-GR"/>
        </w:rPr>
        <w:t xml:space="preserve">του Τ.Π.&amp;Δ. </w:t>
      </w:r>
      <w:r w:rsidRPr="00FE4D85">
        <w:rPr>
          <w:lang w:val="el-GR"/>
        </w:rPr>
        <w:t xml:space="preserve">σε ομάδες περί των πέντε (5) χρηστών, ενώ θα πραγματοποιηθούν και πρόσθετες εκπαιδεύσεις σε χρήστες που θα οριστούν από </w:t>
      </w:r>
      <w:r w:rsidR="00E14C2A" w:rsidRPr="00FE4D85">
        <w:rPr>
          <w:lang w:val="el-GR"/>
        </w:rPr>
        <w:t xml:space="preserve">το Τ.Π.&amp;Δ. </w:t>
      </w:r>
      <w:r w:rsidRPr="00FE4D85">
        <w:rPr>
          <w:lang w:val="el-GR"/>
        </w:rPr>
        <w:t xml:space="preserve"> ως </w:t>
      </w:r>
      <w:proofErr w:type="spellStart"/>
      <w:r w:rsidRPr="00FE4D85">
        <w:t>powerusers</w:t>
      </w:r>
      <w:proofErr w:type="spellEnd"/>
      <w:r w:rsidRPr="00FE4D85">
        <w:rPr>
          <w:lang w:val="el-GR"/>
        </w:rPr>
        <w:t xml:space="preserve"> και οι οποίοι θα υποστηρίζουν ενέργειες 1</w:t>
      </w:r>
      <w:proofErr w:type="spellStart"/>
      <w:r w:rsidRPr="00FE4D85">
        <w:rPr>
          <w:vertAlign w:val="superscript"/>
        </w:rPr>
        <w:t>st</w:t>
      </w:r>
      <w:proofErr w:type="spellEnd"/>
      <w:r w:rsidR="00FE4D85" w:rsidRPr="00FE4D85">
        <w:rPr>
          <w:lang w:val="el-GR"/>
        </w:rPr>
        <w:t xml:space="preserve"> </w:t>
      </w:r>
      <w:r w:rsidRPr="00FE4D85">
        <w:t>level</w:t>
      </w:r>
      <w:r w:rsidR="00FE4D85" w:rsidRPr="00FE4D85">
        <w:rPr>
          <w:lang w:val="el-GR"/>
        </w:rPr>
        <w:t xml:space="preserve"> </w:t>
      </w:r>
      <w:r w:rsidRPr="00FE4D85">
        <w:t>support</w:t>
      </w:r>
      <w:r w:rsidR="00AF33D2" w:rsidRPr="0059641E">
        <w:rPr>
          <w:lang w:val="el-GR"/>
        </w:rPr>
        <w:t xml:space="preserve"> </w:t>
      </w:r>
      <w:r w:rsidRPr="00FE4D85">
        <w:rPr>
          <w:lang w:val="el-GR"/>
        </w:rPr>
        <w:t xml:space="preserve">και τις αλλαγές αναλωσίμων. </w:t>
      </w:r>
    </w:p>
    <w:p w14:paraId="0DB49E80" w14:textId="77777777" w:rsidR="003801DB" w:rsidRPr="00A463EA" w:rsidRDefault="003801DB" w:rsidP="00A463EA">
      <w:pPr>
        <w:rPr>
          <w:lang w:val="el-GR"/>
        </w:rPr>
      </w:pPr>
      <w:r w:rsidRPr="00FE4D85">
        <w:rPr>
          <w:lang w:val="el-GR"/>
        </w:rPr>
        <w:t>Επίσης, εκτός από τους οδηγούς χρήσης που θα διατεθούν, δύνανται να πραγματοποιηθούν ανάλογες εκπαιδεύσεις στις γραμματείες ή άλλους χρήστες που θα παρευρίσκονται στα γραφεία κατά τη διενέργεια των εγκαταστάσεων ώστε να διευκολυνθεί η εξοικείωσή τους με το νέο εξοπλισμό (αφορά εγκαταστάσεις εκτός των κεντρικών, κατόπιν αιτήματος).</w:t>
      </w:r>
    </w:p>
    <w:p w14:paraId="31B3D030" w14:textId="77777777" w:rsidR="004C2F0A" w:rsidRPr="00A463EA" w:rsidRDefault="004C2F0A" w:rsidP="00A463EA">
      <w:pPr>
        <w:rPr>
          <w:lang w:val="el-GR"/>
        </w:rPr>
      </w:pPr>
    </w:p>
    <w:p w14:paraId="5A468E50" w14:textId="77777777" w:rsidR="004C2F0A" w:rsidRPr="006E4EE1" w:rsidRDefault="004C2F0A" w:rsidP="00A463EA">
      <w:pPr>
        <w:rPr>
          <w:b/>
          <w:bCs/>
          <w:lang w:val="el-GR" w:eastAsia="el-GR"/>
        </w:rPr>
      </w:pPr>
      <w:bookmarkStart w:id="826" w:name="_Toc442267929"/>
      <w:bookmarkStart w:id="827" w:name="_Toc442268601"/>
      <w:r w:rsidRPr="006E4EE1">
        <w:rPr>
          <w:b/>
          <w:bCs/>
          <w:lang w:val="el-GR"/>
        </w:rPr>
        <w:t>Διαχείριση αιτημάτων παροχής εκπαίδευσης</w:t>
      </w:r>
      <w:bookmarkEnd w:id="826"/>
      <w:bookmarkEnd w:id="827"/>
    </w:p>
    <w:p w14:paraId="5FCE7AD6" w14:textId="77777777" w:rsidR="004C2F0A" w:rsidRPr="006E4EE1" w:rsidRDefault="004C2F0A" w:rsidP="00A463EA">
      <w:pPr>
        <w:rPr>
          <w:lang w:val="el-GR"/>
        </w:rPr>
      </w:pPr>
      <w:r w:rsidRPr="006E4EE1">
        <w:rPr>
          <w:lang w:val="el-GR"/>
        </w:rPr>
        <w:t>Μετά την εκτεταμένη εκπαίδευση των χρηστών κατά το αρχικό στάδιο της εγκατάστασης του εξοπλισμού και εφόσον δεν επιλ</w:t>
      </w:r>
      <w:r w:rsidR="006E4EE1" w:rsidRPr="006E4EE1">
        <w:rPr>
          <w:lang w:val="el-GR"/>
        </w:rPr>
        <w:t>εγεί</w:t>
      </w:r>
      <w:r w:rsidRPr="006E4EE1">
        <w:rPr>
          <w:lang w:val="el-GR"/>
        </w:rPr>
        <w:t xml:space="preserve"> η διαθεσιμότητα </w:t>
      </w:r>
      <w:r w:rsidRPr="006E4EE1">
        <w:rPr>
          <w:lang w:val="en-US"/>
        </w:rPr>
        <w:t>on</w:t>
      </w:r>
      <w:r w:rsidRPr="006E4EE1">
        <w:rPr>
          <w:lang w:val="el-GR"/>
        </w:rPr>
        <w:t>-</w:t>
      </w:r>
      <w:r w:rsidRPr="006E4EE1">
        <w:rPr>
          <w:lang w:val="en-US"/>
        </w:rPr>
        <w:t>site</w:t>
      </w:r>
      <w:r w:rsidRPr="006E4EE1">
        <w:rPr>
          <w:lang w:val="el-GR"/>
        </w:rPr>
        <w:t xml:space="preserve"> </w:t>
      </w:r>
      <w:r w:rsidRPr="006E4EE1">
        <w:rPr>
          <w:lang w:val="en-US"/>
        </w:rPr>
        <w:t>MPS</w:t>
      </w:r>
      <w:r w:rsidRPr="006E4EE1">
        <w:rPr>
          <w:lang w:val="el-GR"/>
        </w:rPr>
        <w:t xml:space="preserve"> προσωπικού, </w:t>
      </w:r>
      <w:r w:rsidR="006E4EE1">
        <w:rPr>
          <w:lang w:val="el-GR"/>
        </w:rPr>
        <w:t>θα πρέπει να παρέχεται σ</w:t>
      </w:r>
      <w:r w:rsidRPr="006E4EE1">
        <w:rPr>
          <w:lang w:val="el-GR"/>
        </w:rPr>
        <w:t>υνεχή</w:t>
      </w:r>
      <w:r w:rsidR="006E4EE1">
        <w:rPr>
          <w:lang w:val="el-GR"/>
        </w:rPr>
        <w:t>ς</w:t>
      </w:r>
      <w:r w:rsidRPr="006E4EE1">
        <w:rPr>
          <w:lang w:val="el-GR"/>
        </w:rPr>
        <w:t xml:space="preserve"> υποστήριξη των χρηστών</w:t>
      </w:r>
      <w:r w:rsidR="00743665" w:rsidRPr="006E4EE1">
        <w:rPr>
          <w:lang w:val="el-GR"/>
        </w:rPr>
        <w:t xml:space="preserve"> </w:t>
      </w:r>
      <w:bookmarkStart w:id="828" w:name="_Hlk107932031"/>
      <w:r w:rsidR="00743665" w:rsidRPr="006E4EE1">
        <w:rPr>
          <w:lang w:val="el-GR"/>
        </w:rPr>
        <w:t>του Τ.Π.&amp;Δ.</w:t>
      </w:r>
      <w:bookmarkEnd w:id="828"/>
      <w:r w:rsidRPr="006E4EE1">
        <w:rPr>
          <w:lang w:val="el-GR"/>
        </w:rPr>
        <w:t>, με δύο τρόπους:</w:t>
      </w:r>
    </w:p>
    <w:p w14:paraId="0F4B538A" w14:textId="77777777" w:rsidR="004C2F0A" w:rsidRPr="006E4EE1" w:rsidRDefault="004C2F0A" w:rsidP="00A463EA">
      <w:pPr>
        <w:rPr>
          <w:lang w:val="el-GR"/>
        </w:rPr>
      </w:pPr>
      <w:r w:rsidRPr="006E4EE1">
        <w:rPr>
          <w:lang w:val="el-GR"/>
        </w:rPr>
        <w:t xml:space="preserve">α) καθημερινή τηλεφωνική υποστήριξη σε θέματα χειρισμού από το </w:t>
      </w:r>
      <w:r w:rsidR="00C75058">
        <w:rPr>
          <w:lang w:val="en-US"/>
        </w:rPr>
        <w:t>Help</w:t>
      </w:r>
      <w:r w:rsidRPr="006E4EE1">
        <w:rPr>
          <w:lang w:val="el-GR"/>
        </w:rPr>
        <w:t xml:space="preserve"> </w:t>
      </w:r>
      <w:r w:rsidRPr="006E4EE1">
        <w:rPr>
          <w:lang w:val="en-US"/>
        </w:rPr>
        <w:t>Desk</w:t>
      </w:r>
      <w:r w:rsidRPr="006E4EE1">
        <w:rPr>
          <w:lang w:val="el-GR"/>
        </w:rPr>
        <w:t>.</w:t>
      </w:r>
    </w:p>
    <w:p w14:paraId="57D088E8" w14:textId="77777777" w:rsidR="004C2F0A" w:rsidRPr="006E4EE1" w:rsidRDefault="004C2F0A" w:rsidP="00A463EA">
      <w:pPr>
        <w:rPr>
          <w:lang w:val="el-GR"/>
        </w:rPr>
      </w:pPr>
      <w:r w:rsidRPr="006E4EE1">
        <w:rPr>
          <w:lang w:val="el-GR"/>
        </w:rPr>
        <w:lastRenderedPageBreak/>
        <w:t xml:space="preserve">β) πραγματοποίηση </w:t>
      </w:r>
      <w:r w:rsidRPr="006E4EE1">
        <w:rPr>
          <w:lang w:val="en-US"/>
        </w:rPr>
        <w:t>on</w:t>
      </w:r>
      <w:r w:rsidRPr="006E4EE1">
        <w:rPr>
          <w:lang w:val="el-GR"/>
        </w:rPr>
        <w:t>-</w:t>
      </w:r>
      <w:r w:rsidRPr="006E4EE1">
        <w:rPr>
          <w:lang w:val="en-US"/>
        </w:rPr>
        <w:t>site</w:t>
      </w:r>
      <w:r w:rsidRPr="006E4EE1">
        <w:rPr>
          <w:lang w:val="el-GR"/>
        </w:rPr>
        <w:t xml:space="preserve"> επισκέψεων από προσωπικό </w:t>
      </w:r>
      <w:r w:rsidR="006E4EE1">
        <w:rPr>
          <w:lang w:val="el-GR"/>
        </w:rPr>
        <w:t>του Αναδόχου</w:t>
      </w:r>
      <w:r w:rsidRPr="006E4EE1">
        <w:rPr>
          <w:lang w:val="el-GR"/>
        </w:rPr>
        <w:t xml:space="preserve"> για παροχή συμβουλευτικών υπηρεσιών σε χειριστικά θέματα των χρηστών.</w:t>
      </w:r>
    </w:p>
    <w:p w14:paraId="762119D3" w14:textId="77777777" w:rsidR="004C2F0A" w:rsidRPr="00A463EA" w:rsidRDefault="004C2F0A" w:rsidP="00A463EA">
      <w:pPr>
        <w:rPr>
          <w:lang w:val="el-GR"/>
        </w:rPr>
      </w:pPr>
      <w:r w:rsidRPr="006E4EE1">
        <w:rPr>
          <w:lang w:val="el-GR"/>
        </w:rPr>
        <w:t>γ) πραγματοποίηση προγραμματισμένων εκπαιδεύσεων για την κάλυψη των αναγκών νέου προσωπικού.</w:t>
      </w:r>
    </w:p>
    <w:p w14:paraId="003CA0AD" w14:textId="47674695" w:rsidR="00F1488D" w:rsidRPr="00001F43" w:rsidRDefault="00410D82" w:rsidP="0053038F">
      <w:pPr>
        <w:pStyle w:val="4"/>
        <w:numPr>
          <w:ilvl w:val="1"/>
          <w:numId w:val="26"/>
        </w:numPr>
        <w:ind w:hanging="306"/>
        <w:rPr>
          <w:rFonts w:cs="Tahoma"/>
          <w:szCs w:val="22"/>
          <w:lang w:val="el-GR"/>
        </w:rPr>
      </w:pPr>
      <w:bookmarkStart w:id="829" w:name="_Toc120548998"/>
      <w:bookmarkStart w:id="830" w:name="_Toc121583184"/>
      <w:bookmarkStart w:id="831" w:name="_Toc122101291"/>
      <w:bookmarkStart w:id="832" w:name="_Ref170290802"/>
      <w:bookmarkStart w:id="833" w:name="_Toc183170190"/>
      <w:bookmarkEnd w:id="829"/>
      <w:bookmarkEnd w:id="830"/>
      <w:bookmarkEnd w:id="831"/>
      <w:r>
        <w:rPr>
          <w:rFonts w:cs="Tahoma"/>
          <w:szCs w:val="22"/>
          <w:lang w:val="el-GR"/>
        </w:rPr>
        <w:t xml:space="preserve">Υπηρεσίες </w:t>
      </w:r>
      <w:r w:rsidR="00F1488D" w:rsidRPr="00001F43">
        <w:rPr>
          <w:rFonts w:cs="Tahoma"/>
          <w:szCs w:val="22"/>
          <w:lang w:val="el-GR"/>
        </w:rPr>
        <w:t>Πιλοτική</w:t>
      </w:r>
      <w:r>
        <w:rPr>
          <w:rFonts w:cs="Tahoma"/>
          <w:szCs w:val="22"/>
          <w:lang w:val="el-GR"/>
        </w:rPr>
        <w:t>ς</w:t>
      </w:r>
      <w:r w:rsidR="00F1488D" w:rsidRPr="00001F43">
        <w:rPr>
          <w:rFonts w:cs="Tahoma"/>
          <w:szCs w:val="22"/>
          <w:lang w:val="el-GR"/>
        </w:rPr>
        <w:t xml:space="preserve"> Λειτουργία</w:t>
      </w:r>
      <w:r>
        <w:rPr>
          <w:rFonts w:cs="Tahoma"/>
          <w:szCs w:val="22"/>
          <w:lang w:val="el-GR"/>
        </w:rPr>
        <w:t>ς</w:t>
      </w:r>
      <w:bookmarkEnd w:id="832"/>
      <w:bookmarkEnd w:id="833"/>
    </w:p>
    <w:p w14:paraId="754327B8" w14:textId="4CAFE2E1" w:rsidR="008E0453" w:rsidRPr="009B60F1" w:rsidRDefault="008E0453" w:rsidP="008E0453">
      <w:pPr>
        <w:spacing w:line="276" w:lineRule="auto"/>
        <w:rPr>
          <w:lang w:val="el-GR"/>
        </w:rPr>
      </w:pPr>
      <w:r w:rsidRPr="009B60F1">
        <w:rPr>
          <w:lang w:val="el-GR"/>
        </w:rPr>
        <w:t xml:space="preserve">Ο Ανάδοχος οφείλει να προσφέρει υπηρεσίες έναρξης επιχειρησιακής λειτουργίας </w:t>
      </w:r>
      <w:r>
        <w:rPr>
          <w:lang w:val="el-GR"/>
        </w:rPr>
        <w:t xml:space="preserve">των υπηρεσιών </w:t>
      </w:r>
      <w:r w:rsidRPr="009B60F1">
        <w:rPr>
          <w:lang w:val="el-GR"/>
        </w:rPr>
        <w:t>σε μια ομάδα κρίσιμων χρηστών – στελεχών τ</w:t>
      </w:r>
      <w:r>
        <w:rPr>
          <w:lang w:val="el-GR"/>
        </w:rPr>
        <w:t>ου</w:t>
      </w:r>
      <w:r w:rsidRPr="009B60F1">
        <w:rPr>
          <w:lang w:val="el-GR"/>
        </w:rPr>
        <w:t xml:space="preserve"> Φορέ</w:t>
      </w:r>
      <w:r>
        <w:rPr>
          <w:lang w:val="el-GR"/>
        </w:rPr>
        <w:t>α</w:t>
      </w:r>
      <w:r w:rsidRPr="009B60F1">
        <w:rPr>
          <w:lang w:val="el-GR"/>
        </w:rPr>
        <w:t>. Η ομάδα θα οριστικοποιηθεί πριν την έναρξη της φάσης από το</w:t>
      </w:r>
      <w:r>
        <w:rPr>
          <w:lang w:val="el-GR"/>
        </w:rPr>
        <w:t>ν</w:t>
      </w:r>
      <w:r w:rsidRPr="009B60F1">
        <w:rPr>
          <w:lang w:val="el-GR"/>
        </w:rPr>
        <w:t xml:space="preserve"> Φορ</w:t>
      </w:r>
      <w:r>
        <w:rPr>
          <w:lang w:val="el-GR"/>
        </w:rPr>
        <w:t>έα</w:t>
      </w:r>
      <w:r w:rsidRPr="009B60F1">
        <w:rPr>
          <w:lang w:val="el-GR"/>
        </w:rPr>
        <w:t xml:space="preserve"> Λειτουργίας σε συνεργασία με τον ανάδοχο. Οι υπηρεσίες αυτές, που θα παρασχεθούν από τον Ανάδοχο είναι οι εξής:</w:t>
      </w:r>
    </w:p>
    <w:p w14:paraId="2C57C611" w14:textId="77777777" w:rsidR="008E0453" w:rsidRDefault="008E0453" w:rsidP="008E0453">
      <w:pPr>
        <w:pStyle w:val="aff"/>
        <w:numPr>
          <w:ilvl w:val="0"/>
          <w:numId w:val="83"/>
        </w:numPr>
        <w:spacing w:after="200" w:line="276" w:lineRule="auto"/>
        <w:rPr>
          <w:lang w:val="el-GR"/>
        </w:rPr>
      </w:pPr>
      <w:r>
        <w:rPr>
          <w:lang w:val="el-GR"/>
        </w:rPr>
        <w:t xml:space="preserve">Επιβεβαίωση σεναρίων ελέγχου και </w:t>
      </w:r>
      <w:proofErr w:type="spellStart"/>
      <w:r>
        <w:rPr>
          <w:lang w:val="el-GR"/>
        </w:rPr>
        <w:t>επικαιροποίησή</w:t>
      </w:r>
      <w:proofErr w:type="spellEnd"/>
      <w:r>
        <w:rPr>
          <w:lang w:val="el-GR"/>
        </w:rPr>
        <w:t xml:space="preserve"> τους καθ’ όλη τη διάρκεια της φάσης αυτής.</w:t>
      </w:r>
    </w:p>
    <w:p w14:paraId="3E563658" w14:textId="45D5FE21" w:rsidR="008E0453" w:rsidRPr="0025369E" w:rsidRDefault="008E0453" w:rsidP="008E0453">
      <w:pPr>
        <w:pStyle w:val="aff"/>
        <w:numPr>
          <w:ilvl w:val="0"/>
          <w:numId w:val="83"/>
        </w:numPr>
        <w:suppressAutoHyphens w:val="0"/>
        <w:spacing w:after="0" w:line="276" w:lineRule="auto"/>
        <w:rPr>
          <w:lang w:val="el-GR"/>
        </w:rPr>
      </w:pPr>
      <w:r>
        <w:rPr>
          <w:lang w:val="el-GR"/>
        </w:rPr>
        <w:t>Τελικές δοκιμές ελέγχου λειτουργικότητας, προσθήκες / τροποποιήσεις με στόχο να επιβεβαιωθεί η απόλυτα εύρυθμη λειτουργία των υπηρεσιών εκτύπωσης, από πλήρως εκπαιδευμένη περιορισμένη κοινότητα χρηστών (</w:t>
      </w:r>
      <w:r>
        <w:t>Key</w:t>
      </w:r>
      <w:r>
        <w:rPr>
          <w:lang w:val="el-GR"/>
        </w:rPr>
        <w:t xml:space="preserve"> </w:t>
      </w:r>
      <w:r>
        <w:t>Users</w:t>
      </w:r>
      <w:r>
        <w:rPr>
          <w:lang w:val="el-GR"/>
        </w:rPr>
        <w:t>) με ενεργή συμμετοχή στο Έργο</w:t>
      </w:r>
    </w:p>
    <w:p w14:paraId="0C6FA257" w14:textId="51FEED94" w:rsidR="008E0453" w:rsidRDefault="008E0453" w:rsidP="008E0453">
      <w:pPr>
        <w:pStyle w:val="aff"/>
        <w:numPr>
          <w:ilvl w:val="0"/>
          <w:numId w:val="83"/>
        </w:numPr>
        <w:spacing w:after="200" w:line="276" w:lineRule="auto"/>
        <w:rPr>
          <w:lang w:val="el-GR"/>
        </w:rPr>
      </w:pPr>
      <w:r>
        <w:rPr>
          <w:lang w:val="el-GR"/>
        </w:rPr>
        <w:t xml:space="preserve">Δοκιμές ελέγχου στην λειτουργικότητα των εκτυπωτών με στόχο να επιβεβαιωθεί η απόλυτα εύρυθμη λειτουργία και </w:t>
      </w:r>
      <w:proofErr w:type="spellStart"/>
      <w:r>
        <w:rPr>
          <w:lang w:val="el-GR"/>
        </w:rPr>
        <w:t>διαλειτουργικότητα</w:t>
      </w:r>
      <w:proofErr w:type="spellEnd"/>
      <w:r>
        <w:rPr>
          <w:lang w:val="el-GR"/>
        </w:rPr>
        <w:t xml:space="preserve"> με το λογισμικό.</w:t>
      </w:r>
    </w:p>
    <w:p w14:paraId="31B3AB50" w14:textId="77777777" w:rsidR="008E0453" w:rsidRDefault="008E0453" w:rsidP="008E0453">
      <w:pPr>
        <w:pStyle w:val="aff"/>
        <w:numPr>
          <w:ilvl w:val="0"/>
          <w:numId w:val="83"/>
        </w:numPr>
        <w:spacing w:after="200" w:line="276" w:lineRule="auto"/>
        <w:rPr>
          <w:lang w:val="el-GR"/>
        </w:rPr>
      </w:pPr>
      <w:r>
        <w:rPr>
          <w:lang w:val="el-GR"/>
        </w:rPr>
        <w:t>Την επίλυση προβλημάτων-υποστήριξη χρηστών.</w:t>
      </w:r>
    </w:p>
    <w:p w14:paraId="54BFEF62" w14:textId="77777777" w:rsidR="008E0453" w:rsidRDefault="008E0453" w:rsidP="008E0453">
      <w:pPr>
        <w:pStyle w:val="aff"/>
        <w:numPr>
          <w:ilvl w:val="0"/>
          <w:numId w:val="83"/>
        </w:numPr>
        <w:spacing w:after="200" w:line="276" w:lineRule="auto"/>
        <w:rPr>
          <w:lang w:val="el-GR"/>
        </w:rPr>
      </w:pPr>
      <w:r>
        <w:rPr>
          <w:lang w:val="el-GR"/>
        </w:rPr>
        <w:t>Τη διόρθωση / διαχείριση λαθών.</w:t>
      </w:r>
    </w:p>
    <w:p w14:paraId="624F5BD7" w14:textId="751AE4E0" w:rsidR="008E0453" w:rsidRDefault="008E0453" w:rsidP="008E0453">
      <w:pPr>
        <w:pStyle w:val="aff"/>
        <w:numPr>
          <w:ilvl w:val="0"/>
          <w:numId w:val="83"/>
        </w:numPr>
        <w:spacing w:after="200" w:line="276" w:lineRule="auto"/>
        <w:rPr>
          <w:lang w:val="el-GR"/>
        </w:rPr>
      </w:pPr>
      <w:r>
        <w:rPr>
          <w:lang w:val="el-GR"/>
        </w:rPr>
        <w:t>Την υποστήριξη στο χειρισμό και λειτουργία των εκτυπωτών (</w:t>
      </w:r>
      <w:r>
        <w:rPr>
          <w:lang w:val="en-US"/>
        </w:rPr>
        <w:t>on</w:t>
      </w:r>
      <w:r>
        <w:rPr>
          <w:lang w:val="el-GR"/>
        </w:rPr>
        <w:t>-</w:t>
      </w:r>
      <w:r>
        <w:rPr>
          <w:lang w:val="en-US"/>
        </w:rPr>
        <w:t>site</w:t>
      </w:r>
      <w:r>
        <w:rPr>
          <w:lang w:val="el-GR"/>
        </w:rPr>
        <w:t>).</w:t>
      </w:r>
    </w:p>
    <w:p w14:paraId="19832DC3" w14:textId="77777777" w:rsidR="008E0453" w:rsidRDefault="008E0453" w:rsidP="008E0453">
      <w:pPr>
        <w:pStyle w:val="aff"/>
        <w:numPr>
          <w:ilvl w:val="0"/>
          <w:numId w:val="83"/>
        </w:numPr>
        <w:spacing w:after="200" w:line="276" w:lineRule="auto"/>
        <w:rPr>
          <w:lang w:val="el-GR"/>
        </w:rPr>
      </w:pPr>
      <w:r>
        <w:rPr>
          <w:lang w:val="el-GR"/>
        </w:rPr>
        <w:t>Την επικαιροποίηση (</w:t>
      </w:r>
      <w:r>
        <w:t>update</w:t>
      </w:r>
      <w:r>
        <w:rPr>
          <w:lang w:val="el-GR"/>
        </w:rPr>
        <w:t>) τεκμηρίωσης.</w:t>
      </w:r>
    </w:p>
    <w:p w14:paraId="587F3F78" w14:textId="39255970" w:rsidR="008E0453" w:rsidRDefault="008E0453" w:rsidP="008E0453">
      <w:pPr>
        <w:pStyle w:val="aff"/>
        <w:numPr>
          <w:ilvl w:val="0"/>
          <w:numId w:val="83"/>
        </w:numPr>
        <w:suppressAutoHyphens w:val="0"/>
        <w:spacing w:after="0" w:line="276" w:lineRule="auto"/>
        <w:rPr>
          <w:lang w:val="el-GR"/>
        </w:rPr>
      </w:pPr>
      <w:r w:rsidRPr="002A0D79">
        <w:rPr>
          <w:lang w:val="el-GR"/>
        </w:rPr>
        <w:t xml:space="preserve">Την επικαιροποίηση των σεναρίων ελέγχου καθ’ όλη τη διάρκεια της φάσης αυτής (εφόσον πραγματοποιηθούν αλλαγές / προσθήκες </w:t>
      </w:r>
      <w:r>
        <w:rPr>
          <w:lang w:val="el-GR"/>
        </w:rPr>
        <w:t xml:space="preserve">στον εξοπλισμό ή/και στο σύστημα διαχείρισης αυτών </w:t>
      </w:r>
      <w:r w:rsidRPr="002A0D79">
        <w:rPr>
          <w:lang w:val="el-GR"/>
        </w:rPr>
        <w:t>που επηρεάζουν τα υφιστάμενα σενάρια ελέγχου)</w:t>
      </w:r>
      <w:r w:rsidR="00F21A93">
        <w:rPr>
          <w:lang w:val="el-GR"/>
        </w:rPr>
        <w:t>.</w:t>
      </w:r>
    </w:p>
    <w:p w14:paraId="43B34373" w14:textId="538D61E2" w:rsidR="00B403BA" w:rsidRPr="00B403BA" w:rsidRDefault="00B403BA" w:rsidP="00B403BA">
      <w:pPr>
        <w:pStyle w:val="aff"/>
        <w:numPr>
          <w:ilvl w:val="0"/>
          <w:numId w:val="83"/>
        </w:numPr>
        <w:suppressAutoHyphens w:val="0"/>
        <w:spacing w:line="252" w:lineRule="auto"/>
        <w:rPr>
          <w:lang w:val="el-GR"/>
        </w:rPr>
      </w:pPr>
      <w:r w:rsidRPr="0067428D">
        <w:rPr>
          <w:lang w:val="el-GR"/>
        </w:rPr>
        <w:t xml:space="preserve">Την υποστήριξη από πλευράς Αναδόχου σε συνθήκες </w:t>
      </w:r>
      <w:r w:rsidRPr="0067428D">
        <w:rPr>
          <w:b/>
          <w:u w:val="single"/>
          <w:lang w:val="el-GR"/>
        </w:rPr>
        <w:t>Εγγυημένου Επιπέδου Υπηρεσιών</w:t>
      </w:r>
      <w:r w:rsidRPr="0053038F">
        <w:rPr>
          <w:b/>
          <w:u w:val="single"/>
          <w:lang w:val="el-GR"/>
        </w:rPr>
        <w:t xml:space="preserve"> (</w:t>
      </w:r>
      <w:r w:rsidRPr="00A66328">
        <w:rPr>
          <w:b/>
          <w:u w:val="single"/>
          <w:lang w:val="el-GR"/>
        </w:rPr>
        <w:t xml:space="preserve">βλ. παρ. </w:t>
      </w:r>
      <w:r w:rsidRPr="0053038F">
        <w:rPr>
          <w:b/>
          <w:u w:val="single"/>
          <w:lang w:val="el-GR"/>
        </w:rPr>
        <w:t xml:space="preserve">4.4 </w:t>
      </w:r>
      <w:r w:rsidRPr="00A66328">
        <w:rPr>
          <w:b/>
          <w:u w:val="single"/>
          <w:lang w:val="el-GR"/>
        </w:rPr>
        <w:t>Τήρηση Εγγυημένου Επιπέδου Υπηρεσιών – Ρήτρες)</w:t>
      </w:r>
      <w:r w:rsidRPr="00A66328">
        <w:rPr>
          <w:lang w:val="el-GR"/>
        </w:rPr>
        <w:t>,</w:t>
      </w:r>
      <w:r w:rsidRPr="0067428D">
        <w:rPr>
          <w:lang w:val="el-GR"/>
        </w:rPr>
        <w:t xml:space="preserve"> της πλήρους επιχειρησιακής λειτουργίας του εξοπλισμού και του λογισμικού (λειτουργία με πραγματικά δεδομένα από το σύνολο των προβλεπόμενων χρηστών).</w:t>
      </w:r>
    </w:p>
    <w:p w14:paraId="4EDEEE7A" w14:textId="6F965C08" w:rsidR="00994E66" w:rsidRPr="00994E66" w:rsidRDefault="00994E66" w:rsidP="00994E66">
      <w:pPr>
        <w:numPr>
          <w:ilvl w:val="0"/>
          <w:numId w:val="83"/>
        </w:numPr>
        <w:suppressAutoHyphens w:val="0"/>
        <w:spacing w:line="252" w:lineRule="auto"/>
        <w:jc w:val="left"/>
        <w:rPr>
          <w:lang w:val="el-GR"/>
        </w:rPr>
      </w:pPr>
      <w:r w:rsidRPr="00B873AA">
        <w:rPr>
          <w:lang w:val="el-GR"/>
        </w:rPr>
        <w:t>Τη συντήρηση του λογισμικού και τ</w:t>
      </w:r>
      <w:r>
        <w:rPr>
          <w:lang w:val="el-GR"/>
        </w:rPr>
        <w:t>ου εξοπλισμού</w:t>
      </w:r>
      <w:r w:rsidR="00F21A93">
        <w:rPr>
          <w:lang w:val="el-GR"/>
        </w:rPr>
        <w:t>.</w:t>
      </w:r>
      <w:r w:rsidRPr="00B873AA">
        <w:rPr>
          <w:lang w:val="el-GR"/>
        </w:rPr>
        <w:t xml:space="preserve"> </w:t>
      </w:r>
    </w:p>
    <w:p w14:paraId="24B2D030" w14:textId="4FB22680" w:rsidR="008E0453" w:rsidRPr="0013638A" w:rsidRDefault="002D0161" w:rsidP="0013638A">
      <w:pPr>
        <w:pStyle w:val="aff"/>
        <w:numPr>
          <w:ilvl w:val="0"/>
          <w:numId w:val="83"/>
        </w:numPr>
        <w:rPr>
          <w:lang w:val="el-GR"/>
        </w:rPr>
      </w:pPr>
      <w:r w:rsidRPr="002D0161">
        <w:rPr>
          <w:lang w:val="el-GR"/>
        </w:rPr>
        <w:t xml:space="preserve">Υπηρεσίες Help Desk. Ο Ανάδοχος υποχρεούται να υποστηρίξει τους φορείς κάτω από πραγματικές συνθήκες λειτουργίας εξασφαλίζοντας την απαιτούμενη διαθεσιμότητα, σύμφωνα με την παρ. </w:t>
      </w:r>
      <w:r w:rsidRPr="00994E66">
        <w:rPr>
          <w:b/>
          <w:bCs/>
          <w:lang w:val="el-GR"/>
        </w:rPr>
        <w:t xml:space="preserve">3.5 Υπηρεσίες </w:t>
      </w:r>
      <w:proofErr w:type="spellStart"/>
      <w:r w:rsidRPr="00994E66">
        <w:rPr>
          <w:b/>
          <w:bCs/>
          <w:lang w:val="el-GR"/>
        </w:rPr>
        <w:t>Helpdesk</w:t>
      </w:r>
      <w:proofErr w:type="spellEnd"/>
      <w:r w:rsidRPr="00994E66">
        <w:rPr>
          <w:b/>
          <w:bCs/>
          <w:lang w:val="el-GR"/>
        </w:rPr>
        <w:t>.</w:t>
      </w:r>
      <w:r w:rsidRPr="002D0161">
        <w:rPr>
          <w:lang w:val="el-GR"/>
        </w:rPr>
        <w:t xml:space="preserve"> </w:t>
      </w:r>
    </w:p>
    <w:p w14:paraId="7AE982FF" w14:textId="77777777" w:rsidR="008E0453" w:rsidRPr="00AE3C74" w:rsidRDefault="008E0453" w:rsidP="008E0453">
      <w:pPr>
        <w:pStyle w:val="aff"/>
        <w:suppressAutoHyphens w:val="0"/>
        <w:spacing w:after="0" w:line="276" w:lineRule="auto"/>
        <w:ind w:left="426"/>
        <w:rPr>
          <w:highlight w:val="yellow"/>
          <w:lang w:val="el-GR"/>
        </w:rPr>
      </w:pPr>
    </w:p>
    <w:p w14:paraId="6DBF0788" w14:textId="1B35861D" w:rsidR="003801DB" w:rsidRPr="00045DCF" w:rsidRDefault="00717AAC" w:rsidP="0013638A">
      <w:pPr>
        <w:suppressAutoHyphens w:val="0"/>
        <w:spacing w:before="100" w:beforeAutospacing="1" w:after="100" w:afterAutospacing="1" w:line="276" w:lineRule="auto"/>
        <w:rPr>
          <w:lang w:val="el-GR"/>
        </w:rPr>
      </w:pPr>
      <w:bookmarkStart w:id="834" w:name="_Ref170290848"/>
      <w:r w:rsidRPr="00717AAC">
        <w:rPr>
          <w:lang w:val="el-GR"/>
        </w:rPr>
        <w:t xml:space="preserve">Η επιτυχημένη πιλοτική λειτουργία οδηγεί στην έναρξη των υπηρεσιών εκτύπωσης του Έργου διάρκειας οχτώ (8) μηνών. </w:t>
      </w:r>
      <w:bookmarkEnd w:id="834"/>
    </w:p>
    <w:p w14:paraId="5490D77A" w14:textId="77777777" w:rsidR="00F92D57" w:rsidRDefault="00F92D57" w:rsidP="0053038F">
      <w:pPr>
        <w:pStyle w:val="4"/>
        <w:numPr>
          <w:ilvl w:val="1"/>
          <w:numId w:val="26"/>
        </w:numPr>
        <w:ind w:hanging="306"/>
        <w:rPr>
          <w:rFonts w:cs="Tahoma"/>
          <w:szCs w:val="22"/>
          <w:lang w:val="el-GR"/>
        </w:rPr>
      </w:pPr>
      <w:bookmarkStart w:id="835" w:name="_Toc97194359"/>
      <w:bookmarkStart w:id="836" w:name="_Ref97199345"/>
      <w:bookmarkStart w:id="837" w:name="_Ref170290873"/>
      <w:bookmarkStart w:id="838" w:name="_Ref178895962"/>
      <w:bookmarkStart w:id="839" w:name="_Toc183170191"/>
      <w:r w:rsidRPr="00EF2204">
        <w:rPr>
          <w:rFonts w:cs="Tahoma"/>
          <w:szCs w:val="22"/>
          <w:lang w:val="el-GR"/>
        </w:rPr>
        <w:t xml:space="preserve">Υπηρεσίες </w:t>
      </w:r>
      <w:proofErr w:type="spellStart"/>
      <w:r w:rsidRPr="00EF2204">
        <w:rPr>
          <w:rFonts w:cs="Tahoma"/>
          <w:szCs w:val="22"/>
          <w:lang w:val="el-GR"/>
        </w:rPr>
        <w:t>HelpDesk</w:t>
      </w:r>
      <w:bookmarkEnd w:id="835"/>
      <w:bookmarkEnd w:id="836"/>
      <w:bookmarkEnd w:id="837"/>
      <w:bookmarkEnd w:id="838"/>
      <w:bookmarkEnd w:id="839"/>
      <w:proofErr w:type="spellEnd"/>
    </w:p>
    <w:p w14:paraId="5523BA10" w14:textId="77777777" w:rsidR="00796A12" w:rsidRPr="004728CC" w:rsidRDefault="00796A12" w:rsidP="00796A12">
      <w:pPr>
        <w:rPr>
          <w:lang w:val="el-GR" w:eastAsia="el-GR"/>
        </w:rPr>
      </w:pPr>
      <w:r w:rsidRPr="004728CC">
        <w:rPr>
          <w:lang w:val="el-GR"/>
        </w:rPr>
        <w:t xml:space="preserve">Η καθημερινή υποστήριξη που </w:t>
      </w:r>
      <w:r w:rsidR="00011FDA">
        <w:rPr>
          <w:lang w:val="el-GR"/>
        </w:rPr>
        <w:t xml:space="preserve">θα πρέπει να </w:t>
      </w:r>
      <w:r w:rsidRPr="004728CC">
        <w:rPr>
          <w:lang w:val="el-GR"/>
        </w:rPr>
        <w:t xml:space="preserve">παρέχει το </w:t>
      </w:r>
      <w:r w:rsidR="00011FDA">
        <w:rPr>
          <w:lang w:val="en-US"/>
        </w:rPr>
        <w:t>Help</w:t>
      </w:r>
      <w:r w:rsidRPr="004728CC">
        <w:rPr>
          <w:lang w:val="el-GR"/>
        </w:rPr>
        <w:t xml:space="preserve"> </w:t>
      </w:r>
      <w:r w:rsidRPr="004728CC">
        <w:rPr>
          <w:lang w:val="en-US"/>
        </w:rPr>
        <w:t>Desk</w:t>
      </w:r>
      <w:r w:rsidRPr="004728CC">
        <w:rPr>
          <w:lang w:val="el-GR"/>
        </w:rPr>
        <w:t xml:space="preserve"> </w:t>
      </w:r>
      <w:r w:rsidR="00011FDA">
        <w:rPr>
          <w:lang w:val="el-GR"/>
        </w:rPr>
        <w:t xml:space="preserve">του Αναδόχου </w:t>
      </w:r>
      <w:r w:rsidRPr="004728CC">
        <w:rPr>
          <w:lang w:val="el-GR"/>
        </w:rPr>
        <w:t>αφορά τις τέσσερις (4) ακόλουθες βασικές διαδικασίες:</w:t>
      </w:r>
    </w:p>
    <w:p w14:paraId="56A5CB5B"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pPr>
      <w:proofErr w:type="spellStart"/>
      <w:r w:rsidRPr="004728CC">
        <w:t>Δι</w:t>
      </w:r>
      <w:proofErr w:type="spellEnd"/>
      <w:r w:rsidRPr="004728CC">
        <w:t>αχείριση α</w:t>
      </w:r>
      <w:proofErr w:type="spellStart"/>
      <w:r w:rsidRPr="004728CC">
        <w:t>ιτημάτων</w:t>
      </w:r>
      <w:proofErr w:type="spellEnd"/>
      <w:r w:rsidRPr="004728CC">
        <w:t xml:space="preserve"> </w:t>
      </w:r>
      <w:proofErr w:type="spellStart"/>
      <w:r w:rsidRPr="004728CC">
        <w:t>τεχνικής</w:t>
      </w:r>
      <w:proofErr w:type="spellEnd"/>
      <w:r w:rsidRPr="004728CC">
        <w:t xml:space="preserve"> υπ</w:t>
      </w:r>
      <w:proofErr w:type="spellStart"/>
      <w:r w:rsidRPr="004728CC">
        <w:t>οστήριξης</w:t>
      </w:r>
      <w:proofErr w:type="spellEnd"/>
      <w:r w:rsidRPr="004728CC">
        <w:t>.</w:t>
      </w:r>
    </w:p>
    <w:p w14:paraId="31775034"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rPr>
          <w:lang w:val="el-GR"/>
        </w:rPr>
      </w:pPr>
      <w:r w:rsidRPr="004728CC">
        <w:rPr>
          <w:lang w:val="el-GR"/>
        </w:rPr>
        <w:t>Διαχείριση αιτημάτων αναπλήρωσης αναλωσίμων ή επιστροφής χρησιμοποιημένων.</w:t>
      </w:r>
    </w:p>
    <w:p w14:paraId="494CB52E"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pPr>
      <w:proofErr w:type="spellStart"/>
      <w:r w:rsidRPr="004728CC">
        <w:lastRenderedPageBreak/>
        <w:t>Δι</w:t>
      </w:r>
      <w:proofErr w:type="spellEnd"/>
      <w:r w:rsidRPr="004728CC">
        <w:t>αχείριση α</w:t>
      </w:r>
      <w:proofErr w:type="spellStart"/>
      <w:r w:rsidRPr="004728CC">
        <w:t>ιτημάτων</w:t>
      </w:r>
      <w:proofErr w:type="spellEnd"/>
      <w:r w:rsidRPr="004728CC">
        <w:t xml:space="preserve"> πα</w:t>
      </w:r>
      <w:proofErr w:type="spellStart"/>
      <w:r w:rsidRPr="004728CC">
        <w:t>ροχής</w:t>
      </w:r>
      <w:proofErr w:type="spellEnd"/>
      <w:r w:rsidRPr="004728CC">
        <w:t xml:space="preserve"> </w:t>
      </w:r>
      <w:proofErr w:type="spellStart"/>
      <w:r w:rsidRPr="004728CC">
        <w:t>εκ</w:t>
      </w:r>
      <w:proofErr w:type="spellEnd"/>
      <w:r w:rsidRPr="004728CC">
        <w:t>παίδευσης.</w:t>
      </w:r>
    </w:p>
    <w:p w14:paraId="1ECF7AD5" w14:textId="77777777" w:rsidR="00796A12" w:rsidRPr="004728CC" w:rsidRDefault="00796A12" w:rsidP="00442E16">
      <w:pPr>
        <w:numPr>
          <w:ilvl w:val="0"/>
          <w:numId w:val="51"/>
        </w:numPr>
        <w:suppressAutoHyphens w:val="0"/>
        <w:overflowPunct w:val="0"/>
        <w:autoSpaceDE w:val="0"/>
        <w:autoSpaceDN w:val="0"/>
        <w:adjustRightInd w:val="0"/>
        <w:spacing w:after="0" w:line="360" w:lineRule="auto"/>
        <w:rPr>
          <w:lang w:val="el-GR"/>
        </w:rPr>
      </w:pPr>
      <w:r w:rsidRPr="004728CC">
        <w:rPr>
          <w:lang w:val="el-GR"/>
        </w:rPr>
        <w:t>Διαχείριση σύμβασης και πιστοποίηση Υπηρεσιών.</w:t>
      </w:r>
    </w:p>
    <w:p w14:paraId="1A36A59C" w14:textId="77777777" w:rsidR="00763D94" w:rsidRPr="004728CC" w:rsidRDefault="00763D94" w:rsidP="00045DCF">
      <w:pPr>
        <w:rPr>
          <w:lang w:val="el-GR"/>
        </w:rPr>
      </w:pPr>
    </w:p>
    <w:p w14:paraId="7FC9BC77" w14:textId="77777777" w:rsidR="00BC5439" w:rsidRPr="004728CC" w:rsidRDefault="00BC5439" w:rsidP="00BC5439">
      <w:pPr>
        <w:rPr>
          <w:b/>
          <w:lang w:val="el-GR" w:eastAsia="el-GR"/>
        </w:rPr>
      </w:pPr>
      <w:r w:rsidRPr="004728CC">
        <w:rPr>
          <w:b/>
          <w:lang w:val="el-GR"/>
        </w:rPr>
        <w:t xml:space="preserve">Διαχείριση Αιτημάτων Τεχνικής Υποστήριξης </w:t>
      </w:r>
    </w:p>
    <w:p w14:paraId="79502494" w14:textId="77777777" w:rsidR="004728CC" w:rsidRDefault="00BC5439" w:rsidP="00BC5439">
      <w:pPr>
        <w:rPr>
          <w:lang w:val="el-GR"/>
        </w:rPr>
      </w:pPr>
      <w:r w:rsidRPr="004728CC">
        <w:rPr>
          <w:lang w:val="el-GR"/>
        </w:rPr>
        <w:t xml:space="preserve">Με τις υπηρεσίες του </w:t>
      </w:r>
      <w:r w:rsidR="00011FDA">
        <w:rPr>
          <w:lang w:val="en-US"/>
        </w:rPr>
        <w:t>Help</w:t>
      </w:r>
      <w:r w:rsidRPr="004728CC">
        <w:rPr>
          <w:lang w:val="el-GR"/>
        </w:rPr>
        <w:t xml:space="preserve"> </w:t>
      </w:r>
      <w:r w:rsidRPr="004728CC">
        <w:t>Desk</w:t>
      </w:r>
      <w:r w:rsidRPr="004728CC">
        <w:rPr>
          <w:lang w:val="el-GR"/>
        </w:rPr>
        <w:t xml:space="preserve"> </w:t>
      </w:r>
      <w:r w:rsidR="00011FDA">
        <w:rPr>
          <w:lang w:val="el-GR"/>
        </w:rPr>
        <w:t xml:space="preserve">ο Ανάδοχος θα </w:t>
      </w:r>
      <w:r w:rsidRPr="004728CC">
        <w:rPr>
          <w:lang w:val="el-GR"/>
        </w:rPr>
        <w:t>αναλαμβάν</w:t>
      </w:r>
      <w:r w:rsidR="00011FDA">
        <w:rPr>
          <w:lang w:val="el-GR"/>
        </w:rPr>
        <w:t>ει</w:t>
      </w:r>
      <w:r w:rsidRPr="004728CC">
        <w:rPr>
          <w:lang w:val="el-GR"/>
        </w:rPr>
        <w:t xml:space="preserve"> να διασφαλίσ</w:t>
      </w:r>
      <w:r w:rsidR="00011FDA">
        <w:rPr>
          <w:lang w:val="el-GR"/>
        </w:rPr>
        <w:t>ει</w:t>
      </w:r>
      <w:r w:rsidRPr="004728CC">
        <w:rPr>
          <w:lang w:val="el-GR"/>
        </w:rPr>
        <w:t xml:space="preserve"> το μέγιστο δυνατό βαθμό διαθεσιμότητας του εξοπλισμού στη διαδικασία αποκατάστασης βλαβών.  Η Διαχείριση των Αιτημάτων Τεχνικής Υποστήριξης περιλαμβάνει:</w:t>
      </w:r>
    </w:p>
    <w:p w14:paraId="12982BA4"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Ένα  σημείο  αναφοράς  για  κάθε  αίτημα  που  αφορά  την  ομαλή  λειτουργία  του εξοπλισμού:</w:t>
      </w:r>
    </w:p>
    <w:p w14:paraId="72CEFF60" w14:textId="77777777" w:rsidR="00BC5439" w:rsidRPr="004728CC" w:rsidRDefault="00BC5439" w:rsidP="00A458B0">
      <w:pPr>
        <w:ind w:left="720"/>
        <w:rPr>
          <w:lang w:val="el-GR"/>
        </w:rPr>
      </w:pPr>
      <w:r w:rsidRPr="004728CC">
        <w:rPr>
          <w:lang w:val="el-GR"/>
        </w:rPr>
        <w:t xml:space="preserve">• </w:t>
      </w:r>
      <w:r w:rsidRPr="004728CC">
        <w:t>B</w:t>
      </w:r>
      <w:r w:rsidRPr="004728CC">
        <w:rPr>
          <w:lang w:val="el-GR"/>
        </w:rPr>
        <w:t>λάβες</w:t>
      </w:r>
    </w:p>
    <w:p w14:paraId="0A280D0D" w14:textId="77777777" w:rsidR="00BC5439" w:rsidRPr="004728CC" w:rsidRDefault="00BC5439" w:rsidP="00A458B0">
      <w:pPr>
        <w:ind w:left="720"/>
        <w:rPr>
          <w:lang w:val="el-GR"/>
        </w:rPr>
      </w:pPr>
      <w:r w:rsidRPr="004728CC">
        <w:rPr>
          <w:lang w:val="el-GR"/>
        </w:rPr>
        <w:t>• Αναλώσιμα</w:t>
      </w:r>
    </w:p>
    <w:p w14:paraId="3D8952E9" w14:textId="77777777" w:rsidR="00BC5439" w:rsidRPr="004728CC" w:rsidRDefault="00BC5439" w:rsidP="00A458B0">
      <w:pPr>
        <w:ind w:left="720"/>
        <w:rPr>
          <w:lang w:val="el-GR"/>
        </w:rPr>
      </w:pPr>
      <w:r w:rsidRPr="004728CC">
        <w:rPr>
          <w:lang w:val="el-GR"/>
        </w:rPr>
        <w:t>• Θέματα χειρισμού</w:t>
      </w:r>
    </w:p>
    <w:p w14:paraId="583E8E68"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 xml:space="preserve"> Λήψη και διαχείριση όλων των ενεργειών υποστήριξης από μία ομάδα υποστήριξης. </w:t>
      </w:r>
    </w:p>
    <w:p w14:paraId="72EA1CD8"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 xml:space="preserve">Παρακολούθηση της διαδικασίας έως την πλήρη αποκατάσταση της βλάβης και διασφάλιση της τήρησης του συμφωνημένου </w:t>
      </w:r>
      <w:r w:rsidRPr="004728CC">
        <w:t>SLA</w:t>
      </w:r>
      <w:r w:rsidRPr="004728CC">
        <w:rPr>
          <w:lang w:val="el-GR"/>
        </w:rPr>
        <w:t>.</w:t>
      </w:r>
    </w:p>
    <w:p w14:paraId="1A618E58" w14:textId="77777777" w:rsidR="00BC5439" w:rsidRPr="004728CC" w:rsidRDefault="00BC5439" w:rsidP="00BC5439">
      <w:pPr>
        <w:rPr>
          <w:lang w:val="el-GR"/>
        </w:rPr>
      </w:pPr>
      <w:r w:rsidRPr="004728CC">
        <w:rPr>
          <w:rFonts w:ascii="Segoe UI Symbol" w:hAnsi="Segoe UI Symbol" w:cs="Segoe UI Symbol"/>
          <w:lang w:val="el-GR"/>
        </w:rPr>
        <w:t>✓</w:t>
      </w:r>
      <w:r w:rsidRPr="004728CC">
        <w:rPr>
          <w:lang w:val="el-GR"/>
        </w:rPr>
        <w:t>Παροχή ενημέρωσης προς τους χρήστες για το στάδιο ικανοποίησης των αιτημάτων τους.</w:t>
      </w:r>
    </w:p>
    <w:p w14:paraId="2B9E93D2" w14:textId="77777777" w:rsidR="00BC5439" w:rsidRPr="004728CC" w:rsidRDefault="00BC5439" w:rsidP="00BC5439">
      <w:pPr>
        <w:rPr>
          <w:lang w:val="el-GR"/>
        </w:rPr>
      </w:pPr>
    </w:p>
    <w:p w14:paraId="7D99AE8F" w14:textId="77777777" w:rsidR="00BC5439" w:rsidRPr="004728CC" w:rsidRDefault="00BC5439" w:rsidP="00BC5439">
      <w:pPr>
        <w:rPr>
          <w:lang w:val="el-GR"/>
        </w:rPr>
      </w:pPr>
      <w:r w:rsidRPr="004728CC">
        <w:rPr>
          <w:lang w:val="el-GR"/>
        </w:rPr>
        <w:t xml:space="preserve">Το προσωπικό του </w:t>
      </w:r>
      <w:r w:rsidR="00011FDA">
        <w:rPr>
          <w:lang w:val="en-US"/>
        </w:rPr>
        <w:t>Help</w:t>
      </w:r>
      <w:r w:rsidR="00011FDA" w:rsidRPr="00011FDA">
        <w:rPr>
          <w:lang w:val="el-GR"/>
        </w:rPr>
        <w:t xml:space="preserve"> </w:t>
      </w:r>
      <w:r w:rsidRPr="004728CC">
        <w:t>Desk</w:t>
      </w:r>
      <w:r w:rsidR="004728CC">
        <w:rPr>
          <w:lang w:val="el-GR"/>
        </w:rPr>
        <w:t xml:space="preserve"> θα πρέπει να </w:t>
      </w:r>
      <w:r w:rsidRPr="004728CC">
        <w:rPr>
          <w:lang w:val="el-GR"/>
        </w:rPr>
        <w:t>είναι διαθέσιμο από</w:t>
      </w:r>
      <w:r w:rsidR="004728CC">
        <w:rPr>
          <w:lang w:val="el-GR"/>
        </w:rPr>
        <w:t xml:space="preserve"> </w:t>
      </w:r>
      <w:r w:rsidRPr="004728CC">
        <w:rPr>
          <w:lang w:val="el-GR"/>
        </w:rPr>
        <w:t>9:00 έως 17:00</w:t>
      </w:r>
      <w:r w:rsidR="004728CC">
        <w:rPr>
          <w:lang w:val="el-GR"/>
        </w:rPr>
        <w:t xml:space="preserve"> </w:t>
      </w:r>
      <w:r w:rsidRPr="004728CC">
        <w:rPr>
          <w:lang w:val="el-GR"/>
        </w:rPr>
        <w:t xml:space="preserve">στα κεντρικά γραφεία </w:t>
      </w:r>
      <w:r w:rsidR="004728CC">
        <w:rPr>
          <w:lang w:val="el-GR"/>
        </w:rPr>
        <w:t>του Αναδόχου</w:t>
      </w:r>
      <w:r w:rsidRPr="004728CC">
        <w:rPr>
          <w:lang w:val="el-GR"/>
        </w:rPr>
        <w:t xml:space="preserve">, ενώ μέσα από τη διάθεση του </w:t>
      </w:r>
      <w:r w:rsidR="004728CC">
        <w:rPr>
          <w:lang w:val="el-GR"/>
        </w:rPr>
        <w:t>κατάλληλου λογισμικού θα</w:t>
      </w:r>
      <w:r w:rsidRPr="004728CC">
        <w:rPr>
          <w:lang w:val="el-GR"/>
        </w:rPr>
        <w:t xml:space="preserve"> δίνεται η δυνατότητα καταχώρισης αιτημάτων βλαβών και αναλωσίμων σε 24ωρη βάση (24/7).</w:t>
      </w:r>
    </w:p>
    <w:p w14:paraId="0BCAAAE6" w14:textId="2848FDD6" w:rsidR="00BC5439" w:rsidRDefault="00BC5439" w:rsidP="00BC5439">
      <w:pPr>
        <w:rPr>
          <w:lang w:val="el-GR"/>
        </w:rPr>
      </w:pPr>
      <w:r w:rsidRPr="004728CC">
        <w:rPr>
          <w:lang w:val="el-GR"/>
        </w:rPr>
        <w:t xml:space="preserve">Αιτήματα στο </w:t>
      </w:r>
      <w:r w:rsidR="004728CC">
        <w:rPr>
          <w:lang w:val="el-GR"/>
        </w:rPr>
        <w:t>λογισμικό θα</w:t>
      </w:r>
      <w:r w:rsidRPr="004728CC">
        <w:rPr>
          <w:lang w:val="el-GR"/>
        </w:rPr>
        <w:t xml:space="preserve"> ανοίγονται είτε με πρωτοβουλία χρηστών είτε αυτοματοποιημένα από το σύστημα όταν  προηγείται  η  λήψη  αυτοματοποιημένου </w:t>
      </w:r>
      <w:r w:rsidRPr="004728CC">
        <w:t>alert</w:t>
      </w:r>
      <w:r w:rsidRPr="004728CC">
        <w:rPr>
          <w:lang w:val="el-GR"/>
        </w:rPr>
        <w:t xml:space="preserve"> για  τα  προβλήματα  λειτουργίας  που  έχουν  οριστεί  κατά  την παραμετροποίηση ότι χρήζουν 2</w:t>
      </w:r>
      <w:proofErr w:type="spellStart"/>
      <w:r w:rsidRPr="004728CC">
        <w:rPr>
          <w:vertAlign w:val="superscript"/>
        </w:rPr>
        <w:t>nd</w:t>
      </w:r>
      <w:proofErr w:type="spellEnd"/>
      <w:r w:rsidR="004728CC">
        <w:rPr>
          <w:lang w:val="el-GR"/>
        </w:rPr>
        <w:t xml:space="preserve"> </w:t>
      </w:r>
      <w:r w:rsidRPr="004728CC">
        <w:t>level</w:t>
      </w:r>
      <w:r w:rsidR="004728CC">
        <w:rPr>
          <w:lang w:val="el-GR"/>
        </w:rPr>
        <w:t xml:space="preserve"> </w:t>
      </w:r>
      <w:r w:rsidRPr="004728CC">
        <w:rPr>
          <w:lang w:val="el-GR"/>
        </w:rPr>
        <w:t xml:space="preserve">υποστήριξης (λ.χ. δεν θα ανοιχτεί αυτοματοποιημένο </w:t>
      </w:r>
      <w:r w:rsidRPr="004728CC">
        <w:t>incident</w:t>
      </w:r>
      <w:r w:rsidR="004728CC">
        <w:rPr>
          <w:lang w:val="el-GR"/>
        </w:rPr>
        <w:t xml:space="preserve"> </w:t>
      </w:r>
      <w:r w:rsidRPr="004728CC">
        <w:rPr>
          <w:lang w:val="el-GR"/>
        </w:rPr>
        <w:t xml:space="preserve">στο </w:t>
      </w:r>
      <w:r w:rsidRPr="004728CC">
        <w:t>Portal</w:t>
      </w:r>
      <w:r w:rsidR="004728CC">
        <w:rPr>
          <w:lang w:val="el-GR"/>
        </w:rPr>
        <w:t xml:space="preserve"> </w:t>
      </w:r>
      <w:r w:rsidRPr="004728CC">
        <w:rPr>
          <w:lang w:val="el-GR"/>
        </w:rPr>
        <w:t xml:space="preserve">σε </w:t>
      </w:r>
      <w:r w:rsidRPr="004728CC">
        <w:t>alert</w:t>
      </w:r>
      <w:r w:rsidR="004728CC">
        <w:rPr>
          <w:lang w:val="el-GR"/>
        </w:rPr>
        <w:t xml:space="preserve"> </w:t>
      </w:r>
      <w:r w:rsidRPr="004728CC">
        <w:rPr>
          <w:lang w:val="el-GR"/>
        </w:rPr>
        <w:t xml:space="preserve">για </w:t>
      </w:r>
      <w:r w:rsidRPr="004728CC">
        <w:t>paper</w:t>
      </w:r>
      <w:r w:rsidR="004728CC">
        <w:rPr>
          <w:lang w:val="el-GR"/>
        </w:rPr>
        <w:t xml:space="preserve"> </w:t>
      </w:r>
      <w:r w:rsidRPr="004728CC">
        <w:t>jams</w:t>
      </w:r>
      <w:r w:rsidR="004728CC">
        <w:rPr>
          <w:lang w:val="el-GR"/>
        </w:rPr>
        <w:t xml:space="preserve"> </w:t>
      </w:r>
      <w:r w:rsidRPr="004728CC">
        <w:rPr>
          <w:lang w:val="el-GR"/>
        </w:rPr>
        <w:t xml:space="preserve">εκτός αν το ίδιο </w:t>
      </w:r>
      <w:r w:rsidRPr="004728CC">
        <w:t>alert</w:t>
      </w:r>
      <w:r w:rsidRPr="004728CC">
        <w:rPr>
          <w:lang w:val="el-GR"/>
        </w:rPr>
        <w:t xml:space="preserve"> λαμβάνεται για διάστημα μεγαλύτερο των 4 ωρών). </w:t>
      </w:r>
    </w:p>
    <w:p w14:paraId="133EBD82" w14:textId="77777777" w:rsidR="00763D94" w:rsidRPr="004728CC" w:rsidRDefault="00763D94" w:rsidP="00BC5439">
      <w:pPr>
        <w:rPr>
          <w:lang w:val="el-GR"/>
        </w:rPr>
      </w:pPr>
    </w:p>
    <w:p w14:paraId="790AF246" w14:textId="4ED3422E" w:rsidR="00BC5439" w:rsidRPr="004728CC" w:rsidRDefault="00BC5439" w:rsidP="00BC5439">
      <w:pPr>
        <w:rPr>
          <w:lang w:val="el-GR"/>
        </w:rPr>
      </w:pPr>
      <w:r w:rsidRPr="004728CC">
        <w:rPr>
          <w:lang w:val="el-GR"/>
        </w:rPr>
        <w:t xml:space="preserve">Για κάθε αίτημα βλάβης που δημιουργείται στο </w:t>
      </w:r>
      <w:r w:rsidR="00A458B0">
        <w:rPr>
          <w:lang w:val="el-GR"/>
        </w:rPr>
        <w:t>σχετικό λογισμικό</w:t>
      </w:r>
      <w:r w:rsidRPr="004728CC">
        <w:rPr>
          <w:lang w:val="el-GR"/>
        </w:rPr>
        <w:t>, θα γίνεται επικοινωνία με τον χρήστη από το προσωπικό τ</w:t>
      </w:r>
      <w:r w:rsidR="00A458B0">
        <w:rPr>
          <w:lang w:val="el-GR"/>
        </w:rPr>
        <w:t>ου Αναδόχου</w:t>
      </w:r>
      <w:r w:rsidRPr="004728CC">
        <w:rPr>
          <w:lang w:val="el-GR"/>
        </w:rPr>
        <w:t xml:space="preserve"> και προσπάθεια διάγνωσης αν το πρόβλημα μπορεί να λυθεί με τηλεφωνική υποστήριξη. Όταν αυτό δεν είναι εφικτό, θα ενεργοποιείται κλήση για επίσκεψη τεχνικού και το προσωπικό του </w:t>
      </w:r>
      <w:r w:rsidR="00AC3DB5">
        <w:rPr>
          <w:lang w:val="en-US"/>
        </w:rPr>
        <w:t>Help</w:t>
      </w:r>
      <w:r w:rsidR="00A458B0">
        <w:rPr>
          <w:lang w:val="el-GR"/>
        </w:rPr>
        <w:t xml:space="preserve"> </w:t>
      </w:r>
      <w:r w:rsidR="00A458B0" w:rsidRPr="004728CC">
        <w:t>Desk</w:t>
      </w:r>
      <w:r w:rsidRPr="004728CC">
        <w:rPr>
          <w:lang w:val="el-GR"/>
        </w:rPr>
        <w:t xml:space="preserve"> θα παρακολουθεί τα στάδια εξέλιξης της διαδικασίας ενημερώνοντας παράλληλα το</w:t>
      </w:r>
      <w:r w:rsidR="00F21A93">
        <w:rPr>
          <w:lang w:val="el-GR"/>
        </w:rPr>
        <w:t>ν</w:t>
      </w:r>
      <w:r w:rsidRPr="004728CC">
        <w:rPr>
          <w:lang w:val="el-GR"/>
        </w:rPr>
        <w:t xml:space="preserve"> χρήστη για τις επόμενες ενέργειες:</w:t>
      </w:r>
    </w:p>
    <w:p w14:paraId="33FD5487" w14:textId="381D3502" w:rsidR="00BC5439" w:rsidRPr="00822F42" w:rsidRDefault="00BC5439" w:rsidP="00822F42">
      <w:pPr>
        <w:ind w:left="720"/>
        <w:rPr>
          <w:lang w:val="el-GR"/>
        </w:rPr>
      </w:pPr>
      <w:r w:rsidRPr="004728CC">
        <w:rPr>
          <w:lang w:val="el-GR"/>
        </w:rPr>
        <w:t>•</w:t>
      </w:r>
      <w:r w:rsidR="00822F42" w:rsidRPr="00C85D91">
        <w:rPr>
          <w:lang w:val="el-GR"/>
        </w:rPr>
        <w:t xml:space="preserve"> </w:t>
      </w:r>
      <w:r w:rsidRPr="004728CC">
        <w:rPr>
          <w:lang w:val="el-GR"/>
        </w:rPr>
        <w:t>επίσκεψη τεχνικού</w:t>
      </w:r>
      <w:r w:rsidR="00822F42" w:rsidRPr="00C85D91">
        <w:rPr>
          <w:lang w:val="el-GR"/>
        </w:rPr>
        <w:t xml:space="preserve"> </w:t>
      </w:r>
    </w:p>
    <w:p w14:paraId="18A08481" w14:textId="0566DECD" w:rsidR="00BC5439" w:rsidRPr="004728CC" w:rsidRDefault="00BC5439" w:rsidP="00A458B0">
      <w:pPr>
        <w:ind w:left="720"/>
        <w:rPr>
          <w:lang w:val="el-GR"/>
        </w:rPr>
      </w:pPr>
      <w:r w:rsidRPr="004728CC">
        <w:rPr>
          <w:lang w:val="el-GR"/>
        </w:rPr>
        <w:t>•</w:t>
      </w:r>
      <w:r w:rsidR="00822F42" w:rsidRPr="00C85D91">
        <w:rPr>
          <w:lang w:val="el-GR"/>
        </w:rPr>
        <w:t xml:space="preserve"> </w:t>
      </w:r>
      <w:r w:rsidRPr="004728CC">
        <w:rPr>
          <w:lang w:val="el-GR"/>
        </w:rPr>
        <w:t>διάγνωση βλάβης</w:t>
      </w:r>
    </w:p>
    <w:p w14:paraId="61080AF3" w14:textId="7F2D4336" w:rsidR="00BC5439" w:rsidRPr="00944EBC" w:rsidRDefault="00BC5439" w:rsidP="00822F42">
      <w:pPr>
        <w:ind w:left="720"/>
        <w:rPr>
          <w:lang w:val="el-GR"/>
        </w:rPr>
      </w:pPr>
      <w:r w:rsidRPr="004728CC">
        <w:rPr>
          <w:lang w:val="el-GR"/>
        </w:rPr>
        <w:t>•</w:t>
      </w:r>
      <w:r w:rsidR="00822F42" w:rsidRPr="00C85D91">
        <w:rPr>
          <w:lang w:val="el-GR"/>
        </w:rPr>
        <w:t xml:space="preserve"> </w:t>
      </w:r>
      <w:r w:rsidRPr="004728CC">
        <w:rPr>
          <w:lang w:val="el-GR"/>
        </w:rPr>
        <w:t xml:space="preserve">αποκατάστασης </w:t>
      </w:r>
      <w:r w:rsidRPr="00322A08">
        <w:rPr>
          <w:lang w:val="el-GR"/>
        </w:rPr>
        <w:t xml:space="preserve">βλάβης </w:t>
      </w:r>
      <w:r w:rsidR="00822F42" w:rsidRPr="00322A08">
        <w:rPr>
          <w:lang w:val="el-GR"/>
        </w:rPr>
        <w:t>(Η αποκατάσταση των βλαβών θα γίνεται στον τόπο που είναι εγκατεστημένος ο εξοπλισμός. Σε εξαιρετικές περιπτώσεις, μετά από έγκριση του Τ.Π.&amp;Δ., η επισκευή θα μπορεί να γίνει στα εργαστήρια του προμηθευτή. Στην περίπτωση αυτή ο Ανάδοχος θα αντικαθιστά τον εξοπλισμό με άλλο ισοδύναμο, μέχρι την επιστροφή του.)</w:t>
      </w:r>
    </w:p>
    <w:p w14:paraId="53188A4E" w14:textId="671FD7F5" w:rsidR="00764B22" w:rsidRDefault="00BC5439" w:rsidP="004C1CFA">
      <w:pPr>
        <w:rPr>
          <w:lang w:val="el-GR"/>
        </w:rPr>
      </w:pPr>
      <w:r w:rsidRPr="004728CC">
        <w:rPr>
          <w:lang w:val="el-GR"/>
        </w:rPr>
        <w:t xml:space="preserve">Όλα τα προαναφερόμενα θα </w:t>
      </w:r>
      <w:r w:rsidR="00661B81">
        <w:rPr>
          <w:lang w:val="el-GR"/>
        </w:rPr>
        <w:t xml:space="preserve">πρέπει να </w:t>
      </w:r>
      <w:r w:rsidRPr="004728CC">
        <w:rPr>
          <w:lang w:val="el-GR"/>
        </w:rPr>
        <w:t xml:space="preserve">πραγματοποιούνται μέσω σχετικών καταχωρήσεων στο </w:t>
      </w:r>
      <w:r w:rsidR="00661B81">
        <w:rPr>
          <w:lang w:val="el-GR"/>
        </w:rPr>
        <w:t>λογισμικό</w:t>
      </w:r>
      <w:r w:rsidRPr="004728CC">
        <w:rPr>
          <w:lang w:val="el-GR"/>
        </w:rPr>
        <w:t xml:space="preserve">. Το </w:t>
      </w:r>
      <w:r w:rsidRPr="004728CC">
        <w:t>Support</w:t>
      </w:r>
      <w:r w:rsidRPr="004728CC">
        <w:rPr>
          <w:lang w:val="el-GR"/>
        </w:rPr>
        <w:t xml:space="preserve"> </w:t>
      </w:r>
      <w:r w:rsidR="00661B81" w:rsidRPr="00661B81">
        <w:rPr>
          <w:lang w:val="el-GR"/>
        </w:rPr>
        <w:t>του Τ.Π.&amp;Δ.</w:t>
      </w:r>
      <w:r w:rsidRPr="004728CC">
        <w:rPr>
          <w:lang w:val="el-GR"/>
        </w:rPr>
        <w:t xml:space="preserve"> θα έχει πρόσβαση στο </w:t>
      </w:r>
      <w:r w:rsidR="00661B81">
        <w:rPr>
          <w:lang w:val="el-GR"/>
        </w:rPr>
        <w:t>σχετικό λογισμικό</w:t>
      </w:r>
      <w:r w:rsidRPr="004728CC">
        <w:rPr>
          <w:lang w:val="el-GR"/>
        </w:rPr>
        <w:t xml:space="preserve"> και θα μπορεί να ενημερώνεται συνεχώς για τα νέα αιτήματα που δημιουργούνται και για το </w:t>
      </w:r>
      <w:r w:rsidRPr="004728CC">
        <w:t>status</w:t>
      </w:r>
      <w:r w:rsidRPr="004728CC">
        <w:rPr>
          <w:lang w:val="el-GR"/>
        </w:rPr>
        <w:t xml:space="preserve"> εξέλιξής τους. </w:t>
      </w:r>
      <w:r w:rsidRPr="004728CC">
        <w:rPr>
          <w:lang w:val="el-GR"/>
        </w:rPr>
        <w:lastRenderedPageBreak/>
        <w:t xml:space="preserve">Ταυτόχρονα, μέσω της διατήρησης του ιστορικού των βλαβών κάθε συσκευής στο </w:t>
      </w:r>
      <w:r w:rsidRPr="004728CC">
        <w:t>Portal</w:t>
      </w:r>
      <w:r w:rsidRPr="004728CC">
        <w:rPr>
          <w:lang w:val="el-GR"/>
        </w:rPr>
        <w:t xml:space="preserve">, θα υπάρχει πρόσβαση στην πληροφόρηση  για  κάθε  ενδιαφερόμενο  (χρήστη  ή </w:t>
      </w:r>
      <w:r w:rsidRPr="004728CC">
        <w:t>SUPPORT</w:t>
      </w:r>
      <w:r w:rsidRPr="004728CC">
        <w:rPr>
          <w:lang w:val="el-GR"/>
        </w:rPr>
        <w:t>)  που  επιθυμεί  να  εξετάσει  τα  αιτήματα  που  έχουν αντιμετωπιστεί ανά συσκευή.</w:t>
      </w:r>
    </w:p>
    <w:p w14:paraId="3F1797CA" w14:textId="77777777" w:rsidR="001C07B6" w:rsidRPr="00944EBC" w:rsidRDefault="001C07B6" w:rsidP="004C1CFA">
      <w:pPr>
        <w:rPr>
          <w:lang w:val="el-GR"/>
        </w:rPr>
      </w:pPr>
    </w:p>
    <w:p w14:paraId="6F7EB23E" w14:textId="77777777" w:rsidR="00764B22" w:rsidRPr="004C0772" w:rsidRDefault="00764B22" w:rsidP="00764B22">
      <w:pPr>
        <w:rPr>
          <w:b/>
          <w:bCs/>
          <w:lang w:val="el-GR" w:eastAsia="el-GR"/>
        </w:rPr>
      </w:pPr>
      <w:bookmarkStart w:id="840" w:name="_Toc488749830"/>
      <w:bookmarkStart w:id="841" w:name="_Toc77945347"/>
      <w:r w:rsidRPr="004C0772">
        <w:rPr>
          <w:b/>
          <w:bCs/>
          <w:lang w:val="el-GR"/>
        </w:rPr>
        <w:t xml:space="preserve">Πλατφόρμα Υποστήριξης των </w:t>
      </w:r>
      <w:r w:rsidRPr="004C0772">
        <w:rPr>
          <w:b/>
          <w:bCs/>
        </w:rPr>
        <w:t>Managed</w:t>
      </w:r>
      <w:r w:rsidRPr="004C0772">
        <w:rPr>
          <w:b/>
          <w:bCs/>
          <w:lang w:val="el-GR"/>
        </w:rPr>
        <w:t xml:space="preserve"> </w:t>
      </w:r>
      <w:r w:rsidRPr="004C0772">
        <w:rPr>
          <w:b/>
          <w:bCs/>
        </w:rPr>
        <w:t>Print</w:t>
      </w:r>
      <w:r w:rsidRPr="004C0772">
        <w:rPr>
          <w:b/>
          <w:bCs/>
          <w:lang w:val="el-GR"/>
        </w:rPr>
        <w:t xml:space="preserve"> </w:t>
      </w:r>
      <w:r w:rsidRPr="004C0772">
        <w:rPr>
          <w:b/>
          <w:bCs/>
        </w:rPr>
        <w:t>Services</w:t>
      </w:r>
      <w:bookmarkEnd w:id="840"/>
      <w:bookmarkEnd w:id="841"/>
    </w:p>
    <w:p w14:paraId="6A88ED01" w14:textId="753E4127" w:rsidR="00764B22" w:rsidRPr="0053038F" w:rsidRDefault="00763D94" w:rsidP="00764B22">
      <w:pPr>
        <w:rPr>
          <w:lang w:val="el-GR"/>
        </w:rPr>
      </w:pPr>
      <w:r w:rsidRPr="0053038F">
        <w:rPr>
          <w:lang w:val="el-GR"/>
        </w:rPr>
        <w:t xml:space="preserve">Ο Ανάδοχος επιπλέον οφείλει να παρέχει </w:t>
      </w:r>
      <w:r w:rsidR="00764B22" w:rsidRPr="0053038F">
        <w:rPr>
          <w:lang w:val="el-GR"/>
        </w:rPr>
        <w:t xml:space="preserve">ολοκληρωμένη </w:t>
      </w:r>
      <w:r w:rsidR="00764B22" w:rsidRPr="0053038F">
        <w:t>web</w:t>
      </w:r>
      <w:r w:rsidR="00764B22" w:rsidRPr="0053038F">
        <w:rPr>
          <w:lang w:val="el-GR"/>
        </w:rPr>
        <w:t xml:space="preserve"> </w:t>
      </w:r>
      <w:r w:rsidR="00764B22" w:rsidRPr="0053038F">
        <w:t>based</w:t>
      </w:r>
      <w:r w:rsidR="00764B22" w:rsidRPr="0053038F">
        <w:rPr>
          <w:lang w:val="el-GR"/>
        </w:rPr>
        <w:t xml:space="preserve"> πλατφόρμα για την καθημερινή διαχείριση των αιτημάτων υποστήριξης </w:t>
      </w:r>
      <w:r w:rsidRPr="0053038F">
        <w:rPr>
          <w:lang w:val="el-GR"/>
        </w:rPr>
        <w:t xml:space="preserve">του ΤΠ&amp;Δ </w:t>
      </w:r>
      <w:r w:rsidR="00764B22" w:rsidRPr="0053038F">
        <w:rPr>
          <w:lang w:val="el-GR"/>
        </w:rPr>
        <w:t xml:space="preserve">που </w:t>
      </w:r>
      <w:r w:rsidRPr="0053038F">
        <w:rPr>
          <w:lang w:val="el-GR"/>
        </w:rPr>
        <w:t xml:space="preserve">θα </w:t>
      </w:r>
      <w:r w:rsidR="00764B22" w:rsidRPr="0053038F">
        <w:rPr>
          <w:lang w:val="el-GR"/>
        </w:rPr>
        <w:t>επιθυμ</w:t>
      </w:r>
      <w:r w:rsidRPr="0053038F">
        <w:rPr>
          <w:lang w:val="el-GR"/>
        </w:rPr>
        <w:t>εί</w:t>
      </w:r>
      <w:r w:rsidR="00764B22" w:rsidRPr="0053038F">
        <w:rPr>
          <w:lang w:val="el-GR"/>
        </w:rPr>
        <w:t xml:space="preserve"> να δηλώσ</w:t>
      </w:r>
      <w:r w:rsidRPr="0053038F">
        <w:rPr>
          <w:lang w:val="el-GR"/>
        </w:rPr>
        <w:t>ει</w:t>
      </w:r>
      <w:r w:rsidR="00764B22" w:rsidRPr="0053038F">
        <w:rPr>
          <w:lang w:val="el-GR"/>
        </w:rPr>
        <w:t xml:space="preserve"> και που </w:t>
      </w:r>
      <w:r w:rsidRPr="0053038F">
        <w:rPr>
          <w:lang w:val="el-GR"/>
        </w:rPr>
        <w:t xml:space="preserve">θα </w:t>
      </w:r>
      <w:r w:rsidR="00764B22" w:rsidRPr="0053038F">
        <w:rPr>
          <w:lang w:val="el-GR"/>
        </w:rPr>
        <w:t>διασφαλίζει:</w:t>
      </w:r>
    </w:p>
    <w:p w14:paraId="21F94291" w14:textId="77777777" w:rsidR="00764B22" w:rsidRPr="0053038F" w:rsidRDefault="00764B22" w:rsidP="00AD09C2">
      <w:pPr>
        <w:numPr>
          <w:ilvl w:val="0"/>
          <w:numId w:val="50"/>
        </w:numPr>
        <w:suppressAutoHyphens w:val="0"/>
        <w:overflowPunct w:val="0"/>
        <w:autoSpaceDE w:val="0"/>
        <w:autoSpaceDN w:val="0"/>
        <w:adjustRightInd w:val="0"/>
        <w:spacing w:after="0" w:line="360" w:lineRule="auto"/>
        <w:rPr>
          <w:lang w:val="el-GR"/>
        </w:rPr>
      </w:pPr>
      <w:r w:rsidRPr="0053038F">
        <w:rPr>
          <w:lang w:val="el-GR"/>
        </w:rPr>
        <w:t>Εύκολη καταχώρηση αιτημάτων και παρακολούθηση της εξέλιξης ικανοποίησής τους για τους χρήστες.</w:t>
      </w:r>
    </w:p>
    <w:p w14:paraId="727B6A2C" w14:textId="77777777" w:rsidR="00764B22" w:rsidRDefault="00764B22" w:rsidP="00AD09C2">
      <w:pPr>
        <w:numPr>
          <w:ilvl w:val="0"/>
          <w:numId w:val="50"/>
        </w:numPr>
        <w:suppressAutoHyphens w:val="0"/>
        <w:overflowPunct w:val="0"/>
        <w:autoSpaceDE w:val="0"/>
        <w:autoSpaceDN w:val="0"/>
        <w:adjustRightInd w:val="0"/>
        <w:spacing w:after="0" w:line="360" w:lineRule="auto"/>
        <w:rPr>
          <w:lang w:val="el-GR"/>
        </w:rPr>
      </w:pPr>
      <w:r w:rsidRPr="0053038F">
        <w:rPr>
          <w:lang w:val="el-GR"/>
        </w:rPr>
        <w:t>Συνεχή παρακολούθηση της κατάστασης λειτουργίας των συσκευών από τ</w:t>
      </w:r>
      <w:r w:rsidR="009B79AC" w:rsidRPr="0053038F">
        <w:rPr>
          <w:lang w:val="el-GR"/>
        </w:rPr>
        <w:t xml:space="preserve">ον Ανάδοχο </w:t>
      </w:r>
      <w:r w:rsidRPr="0053038F">
        <w:rPr>
          <w:lang w:val="el-GR"/>
        </w:rPr>
        <w:t>που επιτρέπει για κάθε αίτημα χρήστη ή αυτοματοποιημένη ειδοποίηση συσκευής (</w:t>
      </w:r>
      <w:r w:rsidRPr="0053038F">
        <w:t>alert</w:t>
      </w:r>
      <w:r w:rsidRPr="0053038F">
        <w:rPr>
          <w:lang w:val="el-GR"/>
        </w:rPr>
        <w:t>) να γίνεται έλεγχος και δρομολόγηση των κατάλληλων ενεργειών.</w:t>
      </w:r>
    </w:p>
    <w:p w14:paraId="1BD951F2" w14:textId="58222C27" w:rsidR="00F71046" w:rsidRDefault="00F71046" w:rsidP="00AD09C2">
      <w:pPr>
        <w:numPr>
          <w:ilvl w:val="0"/>
          <w:numId w:val="50"/>
        </w:numPr>
        <w:suppressAutoHyphens w:val="0"/>
        <w:overflowPunct w:val="0"/>
        <w:autoSpaceDE w:val="0"/>
        <w:autoSpaceDN w:val="0"/>
        <w:adjustRightInd w:val="0"/>
        <w:spacing w:after="0" w:line="360" w:lineRule="auto"/>
        <w:rPr>
          <w:lang w:val="el-GR"/>
        </w:rPr>
      </w:pPr>
      <w:r w:rsidRPr="00F71046">
        <w:rPr>
          <w:lang w:val="el-GR"/>
        </w:rPr>
        <w:t xml:space="preserve">Παροχή </w:t>
      </w:r>
      <w:proofErr w:type="spellStart"/>
      <w:r w:rsidRPr="00F71046">
        <w:rPr>
          <w:lang w:val="el-GR"/>
        </w:rPr>
        <w:t>original</w:t>
      </w:r>
      <w:proofErr w:type="spellEnd"/>
      <w:r w:rsidRPr="00F71046">
        <w:rPr>
          <w:lang w:val="el-GR"/>
        </w:rPr>
        <w:t xml:space="preserve"> </w:t>
      </w:r>
      <w:r w:rsidR="00CC7298">
        <w:rPr>
          <w:lang w:val="el-GR"/>
        </w:rPr>
        <w:t>ανταλλακτικών</w:t>
      </w:r>
      <w:r>
        <w:rPr>
          <w:lang w:val="el-GR"/>
        </w:rPr>
        <w:t>/</w:t>
      </w:r>
      <w:r w:rsidRPr="00F71046">
        <w:rPr>
          <w:lang w:val="el-GR"/>
        </w:rPr>
        <w:t xml:space="preserve">αναλωσίμων (όχι </w:t>
      </w:r>
      <w:proofErr w:type="spellStart"/>
      <w:r w:rsidRPr="00F71046">
        <w:rPr>
          <w:lang w:val="el-GR"/>
        </w:rPr>
        <w:t>refill</w:t>
      </w:r>
      <w:proofErr w:type="spellEnd"/>
      <w:r w:rsidRPr="00F71046">
        <w:rPr>
          <w:lang w:val="el-GR"/>
        </w:rPr>
        <w:t xml:space="preserve">, συμβατά ή </w:t>
      </w:r>
      <w:proofErr w:type="spellStart"/>
      <w:r w:rsidRPr="00F71046">
        <w:rPr>
          <w:lang w:val="el-GR"/>
        </w:rPr>
        <w:t>refurbished</w:t>
      </w:r>
      <w:proofErr w:type="spellEnd"/>
      <w:r w:rsidRPr="00F71046">
        <w:rPr>
          <w:lang w:val="el-GR"/>
        </w:rPr>
        <w:t>)</w:t>
      </w:r>
    </w:p>
    <w:p w14:paraId="4F556127" w14:textId="7CCCF432" w:rsidR="00F71046" w:rsidRDefault="00F71046" w:rsidP="00AD09C2">
      <w:pPr>
        <w:numPr>
          <w:ilvl w:val="0"/>
          <w:numId w:val="50"/>
        </w:numPr>
        <w:suppressAutoHyphens w:val="0"/>
        <w:overflowPunct w:val="0"/>
        <w:autoSpaceDE w:val="0"/>
        <w:autoSpaceDN w:val="0"/>
        <w:adjustRightInd w:val="0"/>
        <w:spacing w:after="0" w:line="360" w:lineRule="auto"/>
        <w:rPr>
          <w:lang w:val="el-GR"/>
        </w:rPr>
      </w:pPr>
      <w:r w:rsidRPr="00F71046">
        <w:rPr>
          <w:lang w:val="el-GR"/>
        </w:rPr>
        <w:t>Αυτόματη λήψη ειδοποιήσεων από τον ανάδοχο (μέσω του λογισμικού) για τεχνικά θέματα και για την στάθμη των αναλωσίμων</w:t>
      </w:r>
    </w:p>
    <w:p w14:paraId="0B9CF7DA" w14:textId="6F9F9145" w:rsidR="00F71046" w:rsidRPr="0053038F" w:rsidRDefault="00F71046" w:rsidP="00AD09C2">
      <w:pPr>
        <w:numPr>
          <w:ilvl w:val="0"/>
          <w:numId w:val="50"/>
        </w:numPr>
        <w:suppressAutoHyphens w:val="0"/>
        <w:overflowPunct w:val="0"/>
        <w:autoSpaceDE w:val="0"/>
        <w:autoSpaceDN w:val="0"/>
        <w:adjustRightInd w:val="0"/>
        <w:spacing w:after="0" w:line="360" w:lineRule="auto"/>
        <w:rPr>
          <w:lang w:val="el-GR"/>
        </w:rPr>
      </w:pPr>
      <w:r w:rsidRPr="00F71046">
        <w:rPr>
          <w:lang w:val="el-GR"/>
        </w:rPr>
        <w:t xml:space="preserve">Παράδοση αναλωσίμων στον τόπο λειτουργίας του εξοπλισμού προτού αυτά εξαντληθούν και περισυλλογή των </w:t>
      </w:r>
      <w:r>
        <w:rPr>
          <w:lang w:val="el-GR"/>
        </w:rPr>
        <w:t>άχρηστων</w:t>
      </w:r>
      <w:r w:rsidRPr="00F71046">
        <w:rPr>
          <w:lang w:val="el-GR"/>
        </w:rPr>
        <w:t xml:space="preserve"> αναλωσίμων</w:t>
      </w:r>
      <w:r>
        <w:rPr>
          <w:lang w:val="el-GR"/>
        </w:rPr>
        <w:t xml:space="preserve"> και ανταλλακτικών</w:t>
      </w:r>
    </w:p>
    <w:p w14:paraId="03A50E5A" w14:textId="77777777" w:rsidR="00764B22" w:rsidRPr="0002023A" w:rsidRDefault="00764B22" w:rsidP="00045DCF">
      <w:pPr>
        <w:rPr>
          <w:lang w:val="el-GR"/>
        </w:rPr>
      </w:pPr>
    </w:p>
    <w:p w14:paraId="50940B18" w14:textId="643EC11F" w:rsidR="00796A12" w:rsidRPr="004C0772" w:rsidRDefault="00796A12" w:rsidP="00763D94">
      <w:pPr>
        <w:rPr>
          <w:b/>
          <w:bCs/>
          <w:lang w:val="el-GR" w:eastAsia="el-GR"/>
        </w:rPr>
      </w:pPr>
      <w:bookmarkStart w:id="842" w:name="_Toc442267924"/>
      <w:bookmarkStart w:id="843" w:name="_Toc442268596"/>
      <w:r w:rsidRPr="004C0772">
        <w:rPr>
          <w:b/>
          <w:bCs/>
          <w:lang w:val="el-GR"/>
        </w:rPr>
        <w:t>Διαχείριση Αιτημάτων Προσθήκης ή Μετακίνησης Εξοπλισμού</w:t>
      </w:r>
      <w:bookmarkEnd w:id="842"/>
      <w:bookmarkEnd w:id="843"/>
    </w:p>
    <w:p w14:paraId="5A7A7D9F" w14:textId="09BDFD3C" w:rsidR="00796A12" w:rsidRPr="004C0772" w:rsidRDefault="00796A12" w:rsidP="00796A12">
      <w:pPr>
        <w:rPr>
          <w:lang w:val="el-GR"/>
        </w:rPr>
      </w:pPr>
      <w:r w:rsidRPr="004C0772">
        <w:rPr>
          <w:lang w:val="el-GR"/>
        </w:rPr>
        <w:t xml:space="preserve">Στη διάρκεια της σύμβασης είναι πιθανό να χρειαστούν προσαρμογές του πλάνου εγκατεστημένων μηχανών καθώς οι ανάγκες των χρηστών </w:t>
      </w:r>
      <w:r w:rsidR="004C0772" w:rsidRPr="004C0772">
        <w:rPr>
          <w:lang w:val="el-GR"/>
        </w:rPr>
        <w:t>του Τ.Π.&amp;Δ.</w:t>
      </w:r>
      <w:r w:rsidRPr="004C0772">
        <w:rPr>
          <w:lang w:val="el-GR"/>
        </w:rPr>
        <w:t xml:space="preserve"> ή η διαρρύθμιση των γραφείων ή των χώρων θα μεταβάλλονται. Στο πλαίσιο των παρεχόμενων υπηρεσιών, το προσωπικό τ</w:t>
      </w:r>
      <w:r w:rsidR="004C0772" w:rsidRPr="004C0772">
        <w:rPr>
          <w:lang w:val="el-GR"/>
        </w:rPr>
        <w:t>ου Αναδόχου</w:t>
      </w:r>
      <w:r w:rsidRPr="004C0772">
        <w:rPr>
          <w:lang w:val="el-GR"/>
        </w:rPr>
        <w:t xml:space="preserve"> είναι αρμόδιο και υπεύθυνο για να:</w:t>
      </w:r>
    </w:p>
    <w:p w14:paraId="283217CD" w14:textId="77777777" w:rsidR="00796A12" w:rsidRPr="004C0772" w:rsidRDefault="00796A12" w:rsidP="00796A12">
      <w:pPr>
        <w:rPr>
          <w:lang w:val="el-GR"/>
        </w:rPr>
      </w:pPr>
      <w:r w:rsidRPr="004C0772">
        <w:rPr>
          <w:lang w:val="el-GR"/>
        </w:rPr>
        <w:t xml:space="preserve">Α) Αξιολογεί τη λειτουργία του εξοπλισμού και με δική του πρωτοβουλία να υποβάλλει προτάσεις στον υπεύθυνο επίβλεψης σύμβασης </w:t>
      </w:r>
      <w:r w:rsidR="004C0772" w:rsidRPr="004C0772">
        <w:rPr>
          <w:lang w:val="el-GR"/>
        </w:rPr>
        <w:t xml:space="preserve">του Τ.Π.&amp;Δ. </w:t>
      </w:r>
      <w:r w:rsidRPr="004C0772">
        <w:rPr>
          <w:lang w:val="el-GR"/>
        </w:rPr>
        <w:t>που βελτιώνουν την αξιοποίηση και διαθεσιμότητα του εξοπλισμού και</w:t>
      </w:r>
    </w:p>
    <w:p w14:paraId="24C7E18D" w14:textId="77777777" w:rsidR="00796A12" w:rsidRPr="00A463EA" w:rsidRDefault="00796A12" w:rsidP="00796A12">
      <w:pPr>
        <w:rPr>
          <w:lang w:val="el-GR"/>
        </w:rPr>
      </w:pPr>
      <w:r w:rsidRPr="004C0772">
        <w:rPr>
          <w:lang w:val="el-GR"/>
        </w:rPr>
        <w:t xml:space="preserve">Β) Να αξιολογεί αιτήματα χρηστών και να γνωμοδοτεί στον υπεύθυνο διαχείρισης σύμβασης </w:t>
      </w:r>
      <w:r w:rsidR="004C0772" w:rsidRPr="004C0772">
        <w:rPr>
          <w:lang w:val="el-GR"/>
        </w:rPr>
        <w:t>του Τ.Π.&amp;Δ.</w:t>
      </w:r>
      <w:r w:rsidR="00AC3DB5">
        <w:rPr>
          <w:lang w:val="el-GR"/>
        </w:rPr>
        <w:t xml:space="preserve"> </w:t>
      </w:r>
      <w:r w:rsidRPr="004C0772">
        <w:rPr>
          <w:lang w:val="el-GR"/>
        </w:rPr>
        <w:t>υποστηρίζοντας τη διαδικασία λήψης αποφάσεων που αφορούν προσθήκες ή μετακινήσεις εξοπλισμού.</w:t>
      </w:r>
    </w:p>
    <w:p w14:paraId="4141750F" w14:textId="77777777" w:rsidR="00E41FE4" w:rsidRPr="00E41FE4" w:rsidRDefault="00E41FE4" w:rsidP="00045DCF">
      <w:pPr>
        <w:rPr>
          <w:lang w:val="el-GR"/>
        </w:rPr>
      </w:pPr>
    </w:p>
    <w:p w14:paraId="0734A35C" w14:textId="77777777" w:rsidR="008338F0" w:rsidRPr="00EF2204" w:rsidRDefault="003355E7" w:rsidP="0053038F">
      <w:pPr>
        <w:pStyle w:val="3"/>
        <w:numPr>
          <w:ilvl w:val="0"/>
          <w:numId w:val="26"/>
        </w:numPr>
        <w:rPr>
          <w:lang w:val="el-GR"/>
        </w:rPr>
      </w:pPr>
      <w:bookmarkStart w:id="844" w:name="_Toc97194366"/>
      <w:bookmarkStart w:id="845" w:name="_Toc97194477"/>
      <w:bookmarkStart w:id="846" w:name="_Toc183170192"/>
      <w:r w:rsidRPr="00EF2204">
        <w:rPr>
          <w:lang w:val="el-GR"/>
        </w:rPr>
        <w:t xml:space="preserve">Μεθοδολογία </w:t>
      </w:r>
      <w:r w:rsidR="00025B9C">
        <w:rPr>
          <w:lang w:val="el-GR"/>
        </w:rPr>
        <w:t>Υ</w:t>
      </w:r>
      <w:r w:rsidRPr="00EF2204">
        <w:rPr>
          <w:lang w:val="el-GR"/>
        </w:rPr>
        <w:t>λοποίησης</w:t>
      </w:r>
      <w:bookmarkEnd w:id="844"/>
      <w:bookmarkEnd w:id="845"/>
      <w:bookmarkEnd w:id="846"/>
    </w:p>
    <w:p w14:paraId="2C9FD6C4" w14:textId="61781D7F" w:rsidR="003801DB" w:rsidRPr="004C0772" w:rsidRDefault="003801DB" w:rsidP="003801DB">
      <w:pPr>
        <w:rPr>
          <w:lang w:val="el-GR" w:eastAsia="el-GR"/>
        </w:rPr>
      </w:pPr>
      <w:bookmarkStart w:id="847" w:name="_Toc97195407"/>
      <w:bookmarkStart w:id="848" w:name="_Toc97195576"/>
      <w:bookmarkEnd w:id="847"/>
      <w:bookmarkEnd w:id="848"/>
      <w:r w:rsidRPr="004C0772">
        <w:rPr>
          <w:lang w:val="el-GR"/>
        </w:rPr>
        <w:t>Η μεθοδολογία που θα</w:t>
      </w:r>
      <w:r w:rsidR="00654B67">
        <w:rPr>
          <w:lang w:val="el-GR"/>
        </w:rPr>
        <w:t xml:space="preserve"> πρέπει να</w:t>
      </w:r>
      <w:r w:rsidRPr="004C0772">
        <w:rPr>
          <w:lang w:val="el-GR"/>
        </w:rPr>
        <w:t xml:space="preserve"> ακολουθήσει ο Ανάδοχος για την υλοποίηση του έργου μετά την υπογραφή της σύμβασης παροχής υπηρεσιών περιλαμβάνει τις ακόλουθες ενέργειες:</w:t>
      </w:r>
    </w:p>
    <w:p w14:paraId="0AFEDA33" w14:textId="77777777" w:rsidR="003801DB" w:rsidRPr="004C0772" w:rsidRDefault="003801DB" w:rsidP="004C0772">
      <w:pPr>
        <w:rPr>
          <w:lang w:val="el-GR"/>
        </w:rPr>
      </w:pPr>
      <w:r w:rsidRPr="004C0772">
        <w:rPr>
          <w:lang w:val="el-GR"/>
        </w:rPr>
        <w:t>1.Οριστικοποίηση της υποστηρικτικής ομάδας των προσώπων και ρόλων που θα υποστηρίξουν την υλοποίηση του συμβολαίου.</w:t>
      </w:r>
    </w:p>
    <w:p w14:paraId="6E058475" w14:textId="77777777" w:rsidR="003801DB" w:rsidRPr="004C0772" w:rsidRDefault="003801DB" w:rsidP="004C0772">
      <w:pPr>
        <w:rPr>
          <w:lang w:val="el-GR"/>
        </w:rPr>
      </w:pPr>
      <w:r w:rsidRPr="004C0772">
        <w:rPr>
          <w:lang w:val="el-GR"/>
        </w:rPr>
        <w:lastRenderedPageBreak/>
        <w:t xml:space="preserve">2.Οριστικοποίηση των διαδικασιών παροχής των υπηρεσιών που σχετίζονται και επηρεάζουν υφιστάμενες εταιρικές διαδικασίες, όπως η διαπίστωση βλαβών και παραγγελιών αναλωσίμων, η συνεργασία των </w:t>
      </w:r>
      <w:r w:rsidRPr="004C0772">
        <w:t>Help</w:t>
      </w:r>
      <w:r w:rsidRPr="004C0772">
        <w:rPr>
          <w:lang w:val="el-GR"/>
        </w:rPr>
        <w:t xml:space="preserve"> </w:t>
      </w:r>
      <w:r w:rsidRPr="004C0772">
        <w:t>Desk</w:t>
      </w:r>
      <w:r w:rsidRPr="004C0772">
        <w:rPr>
          <w:lang w:val="el-GR"/>
        </w:rPr>
        <w:t xml:space="preserve"> </w:t>
      </w:r>
      <w:r w:rsidR="004C0772" w:rsidRPr="004C0772">
        <w:rPr>
          <w:lang w:val="el-GR"/>
        </w:rPr>
        <w:t xml:space="preserve">του Τ.Π.&amp;Δ. </w:t>
      </w:r>
      <w:r w:rsidRPr="004C0772">
        <w:rPr>
          <w:lang w:val="el-GR"/>
        </w:rPr>
        <w:t xml:space="preserve">και </w:t>
      </w:r>
      <w:r w:rsidR="004C0772" w:rsidRPr="004C0772">
        <w:rPr>
          <w:lang w:val="el-GR"/>
        </w:rPr>
        <w:t>του Αναδόχου</w:t>
      </w:r>
      <w:r w:rsidRPr="004C0772">
        <w:rPr>
          <w:lang w:val="el-GR"/>
        </w:rPr>
        <w:t xml:space="preserve">. </w:t>
      </w:r>
    </w:p>
    <w:p w14:paraId="64B7639A" w14:textId="77777777" w:rsidR="003801DB" w:rsidRPr="004C0772" w:rsidRDefault="003801DB" w:rsidP="004C0772">
      <w:pPr>
        <w:rPr>
          <w:lang w:val="el-GR"/>
        </w:rPr>
      </w:pPr>
      <w:r w:rsidRPr="004C0772">
        <w:rPr>
          <w:lang w:val="el-GR"/>
        </w:rPr>
        <w:t xml:space="preserve">3.Δημιουργία </w:t>
      </w:r>
      <w:r w:rsidRPr="004C0772">
        <w:t>Test</w:t>
      </w:r>
      <w:r w:rsidR="00AC3DB5" w:rsidRPr="00AC3DB5">
        <w:rPr>
          <w:lang w:val="el-GR"/>
        </w:rPr>
        <w:t xml:space="preserve"> </w:t>
      </w:r>
      <w:r w:rsidRPr="004C0772">
        <w:t>Lab</w:t>
      </w:r>
      <w:r w:rsidRPr="004C0772">
        <w:rPr>
          <w:lang w:val="el-GR"/>
        </w:rPr>
        <w:t xml:space="preserve">,  όπου  πριν  την  έναρξη  των  εγκαταστάσεων  στις  επιμέρους  περιοχές  εργασίας, μία μηχανή ανά κατηγορία εξοπλισμού, με στόχο να πιστοποιηθούν από </w:t>
      </w:r>
      <w:r w:rsidR="00743665" w:rsidRPr="004C0772">
        <w:rPr>
          <w:lang w:val="el-GR"/>
        </w:rPr>
        <w:t>το Τ.Π.&amp;Δ.</w:t>
      </w:r>
      <w:r w:rsidRPr="004C0772">
        <w:rPr>
          <w:lang w:val="el-GR"/>
        </w:rPr>
        <w:t>:</w:t>
      </w:r>
    </w:p>
    <w:p w14:paraId="6A7508BF" w14:textId="77777777" w:rsidR="004C0772" w:rsidRPr="004C0772" w:rsidRDefault="003801DB" w:rsidP="004C0772">
      <w:pPr>
        <w:ind w:left="720"/>
        <w:rPr>
          <w:lang w:val="el-GR"/>
        </w:rPr>
      </w:pPr>
      <w:r w:rsidRPr="004C0772">
        <w:rPr>
          <w:rFonts w:ascii="Segoe UI Symbol" w:hAnsi="Segoe UI Symbol" w:cs="Segoe UI Symbol"/>
          <w:lang w:val="el-GR"/>
        </w:rPr>
        <w:t>✓</w:t>
      </w:r>
      <w:r w:rsidRPr="004C0772">
        <w:rPr>
          <w:lang w:val="el-GR"/>
        </w:rPr>
        <w:t>Όλες οι εκτυπωτικές εφαρμογές (</w:t>
      </w:r>
      <w:r w:rsidRPr="004C0772">
        <w:t>Windows</w:t>
      </w:r>
      <w:r w:rsidRPr="004C0772">
        <w:rPr>
          <w:lang w:val="el-GR"/>
        </w:rPr>
        <w:t xml:space="preserve">, </w:t>
      </w:r>
      <w:r w:rsidRPr="004C0772">
        <w:t>Non</w:t>
      </w:r>
      <w:r w:rsidRPr="004C0772">
        <w:rPr>
          <w:lang w:val="el-GR"/>
        </w:rPr>
        <w:t>-</w:t>
      </w:r>
      <w:r w:rsidRPr="004C0772">
        <w:t>Windows</w:t>
      </w:r>
      <w:r w:rsidRPr="004C0772">
        <w:rPr>
          <w:lang w:val="el-GR"/>
        </w:rPr>
        <w:t xml:space="preserve">, </w:t>
      </w:r>
      <w:r w:rsidRPr="004C0772">
        <w:t>SAP</w:t>
      </w:r>
      <w:r w:rsidRPr="004C0772">
        <w:rPr>
          <w:lang w:val="el-GR"/>
        </w:rPr>
        <w:t xml:space="preserve">, </w:t>
      </w:r>
      <w:r w:rsidRPr="004C0772">
        <w:t>custom</w:t>
      </w:r>
      <w:r w:rsidRPr="004C0772">
        <w:rPr>
          <w:lang w:val="el-GR"/>
        </w:rPr>
        <w:t>εφαρμογές κοκ).</w:t>
      </w:r>
    </w:p>
    <w:p w14:paraId="26DD869E"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Όλες οι </w:t>
      </w:r>
      <w:r w:rsidRPr="004C0772">
        <w:t>default</w:t>
      </w:r>
      <w:r w:rsidRPr="004C0772">
        <w:rPr>
          <w:lang w:val="el-GR"/>
        </w:rPr>
        <w:t xml:space="preserve"> ρυθμίσεις σε επίπεδο μηχανής.</w:t>
      </w:r>
    </w:p>
    <w:p w14:paraId="1B821F36"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Οι </w:t>
      </w:r>
      <w:r w:rsidRPr="004C0772">
        <w:t>default</w:t>
      </w:r>
      <w:r w:rsidRPr="004C0772">
        <w:rPr>
          <w:lang w:val="el-GR"/>
        </w:rPr>
        <w:t xml:space="preserve"> ρυθμίσεις σε επίπεδο </w:t>
      </w:r>
      <w:r w:rsidRPr="004C0772">
        <w:t>print</w:t>
      </w:r>
      <w:r w:rsidR="00AC3DB5" w:rsidRPr="00AC3DB5">
        <w:rPr>
          <w:lang w:val="el-GR"/>
        </w:rPr>
        <w:t xml:space="preserve"> </w:t>
      </w:r>
      <w:r w:rsidRPr="004C0772">
        <w:t>driver</w:t>
      </w:r>
      <w:r w:rsidRPr="004C0772">
        <w:rPr>
          <w:lang w:val="el-GR"/>
        </w:rPr>
        <w:t xml:space="preserve"> ανά κατηγορία εξοπλισμού.</w:t>
      </w:r>
    </w:p>
    <w:p w14:paraId="69F41CDA"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Οι παράμετροι λειτουργίας του </w:t>
      </w:r>
      <w:r w:rsidR="004C0772" w:rsidRPr="004C0772">
        <w:rPr>
          <w:lang w:val="el-GR"/>
        </w:rPr>
        <w:t>λογισμικού</w:t>
      </w:r>
      <w:r w:rsidRPr="004C0772">
        <w:rPr>
          <w:lang w:val="el-GR"/>
        </w:rPr>
        <w:t>.</w:t>
      </w:r>
    </w:p>
    <w:p w14:paraId="5503C6EA" w14:textId="77777777" w:rsidR="003801DB" w:rsidRPr="004C0772" w:rsidRDefault="003801DB" w:rsidP="004C0772">
      <w:pPr>
        <w:rPr>
          <w:lang w:val="el-GR"/>
        </w:rPr>
      </w:pPr>
      <w:r w:rsidRPr="004C0772">
        <w:rPr>
          <w:lang w:val="el-GR"/>
        </w:rPr>
        <w:t>4.Οριστικοποίηση  του  σημείου  εγκατάστασης  κάθε  μηχανής  και  συγκέντρωση  των  απαιτήσεων  δημιουργίας  της κατάλληλης υποδομής παροχών ρεύματος, δικτύου, και τηλεφωνικής γραμμής όπου αυτές απαιτούνται και δεν είναι ήδη διαθέσιμες.</w:t>
      </w:r>
    </w:p>
    <w:p w14:paraId="0CF2D22F" w14:textId="16FABB24" w:rsidR="003801DB" w:rsidRPr="004C0772" w:rsidRDefault="003801DB" w:rsidP="004C0772">
      <w:pPr>
        <w:rPr>
          <w:lang w:val="el-GR"/>
        </w:rPr>
      </w:pPr>
      <w:r w:rsidRPr="004C0772">
        <w:rPr>
          <w:lang w:val="el-GR"/>
        </w:rPr>
        <w:t xml:space="preserve">5.Εκτίμηση του χρονοδιαγράμματος διασφάλισης της απαραίτητης υποδομής για την εγκατάσταση του εξοπλισμού από την πλευρά </w:t>
      </w:r>
      <w:r w:rsidR="00C11D27">
        <w:rPr>
          <w:lang w:val="el-GR"/>
        </w:rPr>
        <w:t>του Τ.Π. &amp; Δανείων</w:t>
      </w:r>
      <w:r w:rsidR="00C11D27" w:rsidRPr="004C0772">
        <w:rPr>
          <w:lang w:val="el-GR"/>
        </w:rPr>
        <w:t xml:space="preserve"> </w:t>
      </w:r>
      <w:r w:rsidRPr="004C0772">
        <w:rPr>
          <w:lang w:val="el-GR"/>
        </w:rPr>
        <w:t>για να ληφθεί υπόψη κατά την οριστικοποίηση του τελικού πλάνου υλοποίησης.</w:t>
      </w:r>
    </w:p>
    <w:p w14:paraId="5A75FA03" w14:textId="77777777" w:rsidR="003801DB" w:rsidRPr="004C0772" w:rsidRDefault="003801DB" w:rsidP="004C0772">
      <w:pPr>
        <w:rPr>
          <w:lang w:val="el-GR"/>
        </w:rPr>
      </w:pPr>
      <w:r w:rsidRPr="004C0772">
        <w:rPr>
          <w:lang w:val="el-GR"/>
        </w:rPr>
        <w:t xml:space="preserve">6.Οριστικοποίηση  της  μεθόδου  εγκατάστασης  των </w:t>
      </w:r>
      <w:r w:rsidRPr="004C0772">
        <w:t>drivers</w:t>
      </w:r>
      <w:r w:rsidRPr="004C0772">
        <w:rPr>
          <w:lang w:val="el-GR"/>
        </w:rPr>
        <w:t xml:space="preserve"> και των  αρχών σχεδιασμού του πλάνου εγκατάστασης </w:t>
      </w:r>
      <w:r w:rsidRPr="004C0772">
        <w:t>drivers</w:t>
      </w:r>
      <w:r w:rsidRPr="004C0772">
        <w:rPr>
          <w:lang w:val="el-GR"/>
        </w:rPr>
        <w:t xml:space="preserve"> λ.χ. ποιοι χρήστες θα έχουν πρόσβαση σε έγχρωμους εκτυπωτές, πόσοι  και  ποιοι </w:t>
      </w:r>
      <w:r w:rsidRPr="004C0772">
        <w:t>backup</w:t>
      </w:r>
      <w:r w:rsidR="004C0772" w:rsidRPr="004C0772">
        <w:rPr>
          <w:lang w:val="el-GR"/>
        </w:rPr>
        <w:t xml:space="preserve"> </w:t>
      </w:r>
      <w:r w:rsidRPr="004C0772">
        <w:t>drivers</w:t>
      </w:r>
      <w:r w:rsidRPr="004C0772">
        <w:rPr>
          <w:lang w:val="el-GR"/>
        </w:rPr>
        <w:t xml:space="preserve"> θα  εγκαθίστανται  ανά  περιοχή  εργασίας  κοκ  με  στόχο  να  εκτιμηθεί  το χρονοδιάγραμμα υλοποίησης των εγκαταστάσεων </w:t>
      </w:r>
      <w:r w:rsidRPr="004C0772">
        <w:t>drivers</w:t>
      </w:r>
      <w:r w:rsidRPr="004C0772">
        <w:rPr>
          <w:lang w:val="el-GR"/>
        </w:rPr>
        <w:t xml:space="preserve"> ανά περιοχής εργασίας.</w:t>
      </w:r>
    </w:p>
    <w:p w14:paraId="7B0533FB" w14:textId="77777777" w:rsidR="003801DB" w:rsidRPr="004C0772" w:rsidRDefault="003801DB" w:rsidP="004C0772">
      <w:pPr>
        <w:rPr>
          <w:lang w:val="el-GR"/>
        </w:rPr>
      </w:pPr>
      <w:r w:rsidRPr="004C0772">
        <w:rPr>
          <w:lang w:val="el-GR"/>
        </w:rPr>
        <w:t>7.Οριστικοποίηση των υπευθύνων διαχείρισης αναλωσίμων και καθορισμός των σημείων ασφαλούς αποθήκευσής τους.</w:t>
      </w:r>
    </w:p>
    <w:p w14:paraId="11A81DCC" w14:textId="77777777" w:rsidR="003801DB" w:rsidRPr="004C0772" w:rsidRDefault="003801DB" w:rsidP="004C0772">
      <w:pPr>
        <w:rPr>
          <w:lang w:val="el-GR"/>
        </w:rPr>
      </w:pPr>
      <w:r w:rsidRPr="004C0772">
        <w:rPr>
          <w:lang w:val="el-GR"/>
        </w:rPr>
        <w:t xml:space="preserve">8.Οριστικοποίηση με </w:t>
      </w:r>
      <w:r w:rsidR="004C0772" w:rsidRPr="004C0772">
        <w:rPr>
          <w:lang w:val="el-GR"/>
        </w:rPr>
        <w:t>το Τ.Π.&amp;Δ.</w:t>
      </w:r>
      <w:r w:rsidRPr="004C0772">
        <w:rPr>
          <w:lang w:val="el-GR"/>
        </w:rPr>
        <w:t xml:space="preserve"> του τελικού χρονοδιαγράμματος υλοποίησης ανάλογα με τον καθορισμό:</w:t>
      </w:r>
    </w:p>
    <w:p w14:paraId="798BC717"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Των προτεραιοτήτων υλοποίησης ανά κτίριο, όροφο, τμήμα ανάλογα με τις ιδιαιτερότητες κάθε περιοχής εργασίας.</w:t>
      </w:r>
    </w:p>
    <w:p w14:paraId="0261AF1A"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Του χρονοδιαγράμματος διαθεσιμότητας της απαιτούμενης υποδομής εγκατάστασης.</w:t>
      </w:r>
    </w:p>
    <w:p w14:paraId="788721BA"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Του χρονοδιαγράμματος εγκατάστασης </w:t>
      </w:r>
      <w:r w:rsidRPr="004C0772">
        <w:t>print</w:t>
      </w:r>
      <w:r w:rsidRPr="004C0772">
        <w:rPr>
          <w:lang w:val="el-GR"/>
        </w:rPr>
        <w:t xml:space="preserve"> </w:t>
      </w:r>
      <w:r w:rsidRPr="004C0772">
        <w:t>drivers</w:t>
      </w:r>
      <w:r w:rsidRPr="004C0772">
        <w:rPr>
          <w:lang w:val="el-GR"/>
        </w:rPr>
        <w:t xml:space="preserve"> ανά περιοχή εργασίας από το τμήμα ΙΤ.</w:t>
      </w:r>
    </w:p>
    <w:p w14:paraId="7325DFFE" w14:textId="77777777" w:rsidR="003801DB" w:rsidRPr="004C0772" w:rsidRDefault="003801DB" w:rsidP="004C0772">
      <w:pPr>
        <w:ind w:left="720"/>
        <w:rPr>
          <w:lang w:val="el-GR"/>
        </w:rPr>
      </w:pPr>
      <w:r w:rsidRPr="004C0772">
        <w:rPr>
          <w:rFonts w:ascii="Segoe UI Symbol" w:hAnsi="Segoe UI Symbol" w:cs="Segoe UI Symbol"/>
          <w:lang w:val="el-GR"/>
        </w:rPr>
        <w:t>✓</w:t>
      </w:r>
      <w:r w:rsidRPr="004C0772">
        <w:rPr>
          <w:lang w:val="el-GR"/>
        </w:rPr>
        <w:t xml:space="preserve">Του επικοινωνιακού πλάνου των ενεργειών μετάβασης στο νέο περιβάλλον εργασίας προς τους χρήστες συνολικά και κατά περίπτωση ανάλογα με το χώρο εργασίας τους. </w:t>
      </w:r>
    </w:p>
    <w:p w14:paraId="0F0F1B1F" w14:textId="77777777" w:rsidR="003801DB" w:rsidRPr="004C0772" w:rsidRDefault="003801DB" w:rsidP="004C0772">
      <w:pPr>
        <w:rPr>
          <w:lang w:val="el-GR"/>
        </w:rPr>
      </w:pPr>
      <w:r w:rsidRPr="004C0772">
        <w:rPr>
          <w:lang w:val="el-GR"/>
        </w:rPr>
        <w:t xml:space="preserve">9.Έναρξη των παραδόσεων εξοπλισμού ανά περιοχή εργασίας ανάλογα με το χρονοδιάγραμμα και τα χωροταξικά δεδομένα. </w:t>
      </w:r>
    </w:p>
    <w:p w14:paraId="519033E0" w14:textId="35B0A91A" w:rsidR="003801DB" w:rsidRPr="004C0772" w:rsidRDefault="003801DB" w:rsidP="004C0772">
      <w:pPr>
        <w:rPr>
          <w:lang w:val="el-GR"/>
        </w:rPr>
      </w:pPr>
      <w:r w:rsidRPr="004C0772">
        <w:rPr>
          <w:lang w:val="el-GR"/>
        </w:rPr>
        <w:t>10.Εγκατάσταση  των  μηχανών,  παραμετροποίηση  ρυθμίσεων  από  το  προσωπικό  τ</w:t>
      </w:r>
      <w:r w:rsidR="004C0772" w:rsidRPr="004C0772">
        <w:rPr>
          <w:lang w:val="el-GR"/>
        </w:rPr>
        <w:t>ου Αναδόχου</w:t>
      </w:r>
      <w:r w:rsidRPr="004C0772">
        <w:rPr>
          <w:lang w:val="el-GR"/>
        </w:rPr>
        <w:t xml:space="preserve">, προκειμένου  να ενεργοποιηθούν οι </w:t>
      </w:r>
      <w:r w:rsidR="00F002AD" w:rsidRPr="004C0772">
        <w:t>print</w:t>
      </w:r>
      <w:r w:rsidR="00F002AD" w:rsidRPr="004C0772">
        <w:rPr>
          <w:lang w:val="el-GR"/>
        </w:rPr>
        <w:t xml:space="preserve"> </w:t>
      </w:r>
      <w:r w:rsidR="00F002AD" w:rsidRPr="004C0772">
        <w:t>drivers</w:t>
      </w:r>
      <w:r w:rsidR="00F002AD" w:rsidRPr="004C0772">
        <w:rPr>
          <w:lang w:val="el-GR"/>
        </w:rPr>
        <w:t xml:space="preserve"> </w:t>
      </w:r>
      <w:r w:rsidRPr="004C0772">
        <w:rPr>
          <w:lang w:val="el-GR"/>
        </w:rPr>
        <w:t>που θα έχουν εγκατασταθεί από το Ι</w:t>
      </w:r>
      <w:r w:rsidRPr="004C0772">
        <w:t>T</w:t>
      </w:r>
      <w:r w:rsidRPr="004C0772">
        <w:rPr>
          <w:lang w:val="el-GR"/>
        </w:rPr>
        <w:t xml:space="preserve"> </w:t>
      </w:r>
      <w:r w:rsidR="004C0772" w:rsidRPr="004C0772">
        <w:rPr>
          <w:lang w:val="el-GR"/>
        </w:rPr>
        <w:t xml:space="preserve">του Τ.Π.&amp;Δ. </w:t>
      </w:r>
      <w:r w:rsidRPr="004C0772">
        <w:rPr>
          <w:lang w:val="el-GR"/>
        </w:rPr>
        <w:t xml:space="preserve">στην εκάστοτε περιοχή εργασίας. </w:t>
      </w:r>
    </w:p>
    <w:p w14:paraId="2422FA62" w14:textId="77777777" w:rsidR="003801DB" w:rsidRPr="004C0772" w:rsidRDefault="003801DB" w:rsidP="004C0772">
      <w:pPr>
        <w:rPr>
          <w:lang w:val="el-GR"/>
        </w:rPr>
      </w:pPr>
      <w:r w:rsidRPr="004C0772">
        <w:rPr>
          <w:lang w:val="el-GR"/>
        </w:rPr>
        <w:t xml:space="preserve">11.Έναρξη εκπαιδεύσεων χρηστών -προϋπόθεση για την έναρξη των εκπαιδεύσεων ανά περιοχή εργασίας, αποτελεί η ολοκλήρωση της εγκατάστασης των </w:t>
      </w:r>
      <w:r w:rsidRPr="004C0772">
        <w:t>print</w:t>
      </w:r>
      <w:r w:rsidR="004C0772" w:rsidRPr="004C0772">
        <w:rPr>
          <w:lang w:val="el-GR"/>
        </w:rPr>
        <w:t xml:space="preserve"> </w:t>
      </w:r>
      <w:r w:rsidRPr="004C0772">
        <w:t>drivers</w:t>
      </w:r>
      <w:r w:rsidRPr="004C0772">
        <w:rPr>
          <w:lang w:val="el-GR"/>
        </w:rPr>
        <w:t xml:space="preserve"> ανά χρήστη, προκειμένου να μπορούν οι χρήστες άμεσα να εφαρμόσουν τις λειτουργίες στις οποίες θα έχουν εκπαιδευτεί. </w:t>
      </w:r>
    </w:p>
    <w:p w14:paraId="6CEC4B8E" w14:textId="77777777" w:rsidR="003801DB" w:rsidRPr="004C0772" w:rsidRDefault="003801DB" w:rsidP="004C0772">
      <w:pPr>
        <w:rPr>
          <w:lang w:val="el-GR"/>
        </w:rPr>
      </w:pPr>
      <w:r w:rsidRPr="004C0772">
        <w:rPr>
          <w:lang w:val="el-GR"/>
        </w:rPr>
        <w:lastRenderedPageBreak/>
        <w:t>12.Παράλληλα με τις εγκαταστάσεις εξοπλισμού, το προσωπικό τ</w:t>
      </w:r>
      <w:r w:rsidR="004C0772" w:rsidRPr="004C0772">
        <w:rPr>
          <w:lang w:val="el-GR"/>
        </w:rPr>
        <w:t>ου Αναδόχου</w:t>
      </w:r>
      <w:r w:rsidRPr="004C0772">
        <w:rPr>
          <w:lang w:val="el-GR"/>
        </w:rPr>
        <w:t xml:space="preserve"> σε συνεργασία με το προσωπικό </w:t>
      </w:r>
      <w:r w:rsidR="004C0772" w:rsidRPr="004C0772">
        <w:rPr>
          <w:lang w:val="el-GR"/>
        </w:rPr>
        <w:t>του Τ.Π.&amp;Δ.</w:t>
      </w:r>
      <w:r w:rsidRPr="004C0772">
        <w:rPr>
          <w:lang w:val="el-GR"/>
        </w:rPr>
        <w:t>, θα προχωρούν στην ενημέρωση της σελίδας κάθε μηχανής με τα στοιχεία ταυτότητας που την χαρακτηρίζουν (σημείο εγκατάστασης, υπεύθυνοι 1</w:t>
      </w:r>
      <w:proofErr w:type="spellStart"/>
      <w:r w:rsidRPr="004C0772">
        <w:rPr>
          <w:vertAlign w:val="superscript"/>
        </w:rPr>
        <w:t>st</w:t>
      </w:r>
      <w:proofErr w:type="spellEnd"/>
      <w:r w:rsidR="004C0772" w:rsidRPr="004C0772">
        <w:rPr>
          <w:lang w:val="el-GR"/>
        </w:rPr>
        <w:t xml:space="preserve"> </w:t>
      </w:r>
      <w:r w:rsidRPr="004C0772">
        <w:t>level</w:t>
      </w:r>
      <w:r w:rsidR="004C0772" w:rsidRPr="004C0772">
        <w:rPr>
          <w:lang w:val="el-GR"/>
        </w:rPr>
        <w:t xml:space="preserve"> </w:t>
      </w:r>
      <w:r w:rsidRPr="004C0772">
        <w:t>support</w:t>
      </w:r>
      <w:r w:rsidRPr="004C0772">
        <w:rPr>
          <w:lang w:val="el-GR"/>
        </w:rPr>
        <w:t xml:space="preserve">, τηλέφωνα επικοινωνίας κα).  </w:t>
      </w:r>
    </w:p>
    <w:p w14:paraId="401B6B24" w14:textId="77777777" w:rsidR="003801DB" w:rsidRPr="004C0772" w:rsidRDefault="003801DB" w:rsidP="004C0772">
      <w:pPr>
        <w:rPr>
          <w:lang w:val="el-GR"/>
        </w:rPr>
      </w:pPr>
      <w:r w:rsidRPr="004C0772">
        <w:rPr>
          <w:lang w:val="el-GR"/>
        </w:rPr>
        <w:t xml:space="preserve">13.Για όλη τη διάρκεια της υλοποίησης, </w:t>
      </w:r>
      <w:r w:rsidR="004C0772" w:rsidRPr="004C0772">
        <w:rPr>
          <w:lang w:val="el-GR"/>
        </w:rPr>
        <w:t>ο Ανάδοχος</w:t>
      </w:r>
      <w:r w:rsidRPr="004C0772">
        <w:rPr>
          <w:lang w:val="el-GR"/>
        </w:rPr>
        <w:t xml:space="preserve"> θα ενημερώνει </w:t>
      </w:r>
      <w:r w:rsidR="004C0772" w:rsidRPr="004C0772">
        <w:rPr>
          <w:lang w:val="el-GR"/>
        </w:rPr>
        <w:t>του Τ.Π.&amp;Δ.</w:t>
      </w:r>
      <w:r w:rsidRPr="004C0772">
        <w:rPr>
          <w:lang w:val="el-GR"/>
        </w:rPr>
        <w:t xml:space="preserve"> σε καθημερινή βάση για τις ενέργειες που  ολοκληρώνονται  και  θα  συνεργάζεται  με  τους  εκπροσώπους  </w:t>
      </w:r>
      <w:r w:rsidR="004C0772" w:rsidRPr="004C0772">
        <w:rPr>
          <w:lang w:val="el-GR"/>
        </w:rPr>
        <w:t>του Τ.Π.&amp;Δ.</w:t>
      </w:r>
      <w:r w:rsidRPr="004C0772">
        <w:rPr>
          <w:lang w:val="el-GR"/>
        </w:rPr>
        <w:t xml:space="preserve"> για  τον  προγραμματισμό διορθωτικών ενεργειών όπου αυτές απαιτούνται. </w:t>
      </w:r>
    </w:p>
    <w:p w14:paraId="76EA14EC" w14:textId="77777777" w:rsidR="003801DB" w:rsidRPr="00A463EA" w:rsidRDefault="003801DB" w:rsidP="004C0772">
      <w:pPr>
        <w:rPr>
          <w:lang w:val="el-GR"/>
        </w:rPr>
      </w:pPr>
      <w:r w:rsidRPr="004C0772">
        <w:rPr>
          <w:lang w:val="el-GR"/>
        </w:rPr>
        <w:t>1</w:t>
      </w:r>
      <w:r w:rsidR="00AC3DB5" w:rsidRPr="00AC3DB5">
        <w:rPr>
          <w:lang w:val="el-GR"/>
        </w:rPr>
        <w:t>4</w:t>
      </w:r>
      <w:r w:rsidRPr="004C0772">
        <w:rPr>
          <w:lang w:val="el-GR"/>
        </w:rPr>
        <w:t>.Στο τέλος του 1ου</w:t>
      </w:r>
      <w:r w:rsidR="004C0772" w:rsidRPr="004C0772">
        <w:rPr>
          <w:lang w:val="el-GR"/>
        </w:rPr>
        <w:t xml:space="preserve"> </w:t>
      </w:r>
      <w:r w:rsidRPr="004C0772">
        <w:rPr>
          <w:lang w:val="el-GR"/>
        </w:rPr>
        <w:t>μήνα λειτουργίας, θα πραγματοποιηθεί η λήψη όλων των μετρητών, οι οποίοι θα αποτελέσουν τη βάση για τη διαμόρφωση του  1ου</w:t>
      </w:r>
      <w:r w:rsidR="004C0772" w:rsidRPr="004C0772">
        <w:rPr>
          <w:lang w:val="el-GR"/>
        </w:rPr>
        <w:t xml:space="preserve"> </w:t>
      </w:r>
      <w:r w:rsidRPr="004C0772">
        <w:t>Report</w:t>
      </w:r>
      <w:r w:rsidRPr="004C0772">
        <w:rPr>
          <w:lang w:val="el-GR"/>
        </w:rPr>
        <w:t>.</w:t>
      </w:r>
    </w:p>
    <w:p w14:paraId="440FE6A8" w14:textId="77777777" w:rsidR="003801DB" w:rsidRPr="00025B9C" w:rsidRDefault="003801DB" w:rsidP="00045DCF">
      <w:pPr>
        <w:rPr>
          <w:lang w:val="el-GR"/>
        </w:rPr>
      </w:pPr>
    </w:p>
    <w:p w14:paraId="3110909A" w14:textId="38E51B90" w:rsidR="00025B9C" w:rsidRPr="000444C6" w:rsidRDefault="00025B9C" w:rsidP="0059641E">
      <w:pPr>
        <w:pStyle w:val="4"/>
        <w:numPr>
          <w:ilvl w:val="1"/>
          <w:numId w:val="26"/>
        </w:numPr>
        <w:rPr>
          <w:lang w:val="el-GR"/>
        </w:rPr>
      </w:pPr>
      <w:bookmarkStart w:id="849" w:name="_Toc97194367"/>
      <w:bookmarkStart w:id="850" w:name="_Ref170290992"/>
      <w:bookmarkStart w:id="851" w:name="_Toc183170193"/>
      <w:r w:rsidRPr="000444C6">
        <w:rPr>
          <w:lang w:val="el-GR"/>
        </w:rPr>
        <w:t>Χρονοδιάγραμμα</w:t>
      </w:r>
      <w:bookmarkEnd w:id="849"/>
      <w:bookmarkEnd w:id="850"/>
      <w:bookmarkEnd w:id="851"/>
    </w:p>
    <w:p w14:paraId="6388280E" w14:textId="3DE73E0B" w:rsidR="00F82A8D" w:rsidRPr="00C71EEC" w:rsidRDefault="00F82A8D" w:rsidP="00F82A8D">
      <w:pPr>
        <w:suppressAutoHyphens w:val="0"/>
        <w:autoSpaceDE w:val="0"/>
        <w:spacing w:after="60"/>
        <w:rPr>
          <w:rFonts w:eastAsia="SimSun"/>
          <w:lang w:val="el-GR"/>
        </w:rPr>
      </w:pPr>
      <w:bookmarkStart w:id="852"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008F4718">
        <w:rPr>
          <w:rFonts w:eastAsia="SimSun"/>
          <w:b/>
          <w:bCs/>
          <w:lang w:val="el-GR"/>
        </w:rPr>
        <w:t>δώδεκα</w:t>
      </w:r>
      <w:r w:rsidR="002314B0">
        <w:rPr>
          <w:rFonts w:eastAsia="SimSun"/>
          <w:b/>
          <w:bCs/>
          <w:lang w:val="el-GR"/>
        </w:rPr>
        <w:t xml:space="preserve"> </w:t>
      </w:r>
      <w:r w:rsidRPr="0053038F">
        <w:rPr>
          <w:rFonts w:eastAsia="SimSun"/>
          <w:b/>
          <w:bCs/>
          <w:lang w:val="el-GR"/>
        </w:rPr>
        <w:t>(</w:t>
      </w:r>
      <w:r w:rsidR="008F4718">
        <w:rPr>
          <w:rFonts w:eastAsia="SimSun"/>
          <w:b/>
          <w:bCs/>
          <w:lang w:val="el-GR"/>
        </w:rPr>
        <w:t>1</w:t>
      </w:r>
      <w:r w:rsidR="002314B0" w:rsidRPr="0053038F">
        <w:rPr>
          <w:rFonts w:eastAsia="SimSun"/>
          <w:b/>
          <w:bCs/>
          <w:lang w:val="el-GR"/>
        </w:rPr>
        <w:t>2</w:t>
      </w:r>
      <w:r w:rsidRPr="0053038F">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9757F31" w14:textId="42173E71"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ς και την έναρξη της διαδικασίας για την οριστική παραλαβή του έργου.</w:t>
      </w:r>
    </w:p>
    <w:tbl>
      <w:tblPr>
        <w:tblW w:w="5000" w:type="pct"/>
        <w:jc w:val="center"/>
        <w:tblLook w:val="04A0" w:firstRow="1" w:lastRow="0" w:firstColumn="1" w:lastColumn="0" w:noHBand="0" w:noVBand="1"/>
      </w:tblPr>
      <w:tblGrid>
        <w:gridCol w:w="987"/>
        <w:gridCol w:w="2234"/>
        <w:gridCol w:w="1473"/>
        <w:gridCol w:w="1735"/>
        <w:gridCol w:w="1223"/>
        <w:gridCol w:w="1976"/>
      </w:tblGrid>
      <w:tr w:rsidR="00F82A8D" w:rsidRPr="00C71EEC" w14:paraId="54539DCC" w14:textId="77777777" w:rsidTr="63335420">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852"/>
          <w:p w14:paraId="2B9D8066"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F82A8D" w:rsidRPr="00C71EEC" w14:paraId="01D842DC" w14:textId="77777777" w:rsidTr="63335420">
        <w:trPr>
          <w:trHeight w:val="765"/>
          <w:jc w:val="center"/>
        </w:trPr>
        <w:tc>
          <w:tcPr>
            <w:tcW w:w="513" w:type="pct"/>
            <w:tcBorders>
              <w:top w:val="nil"/>
              <w:left w:val="single" w:sz="4" w:space="0" w:color="auto"/>
              <w:bottom w:val="single" w:sz="4" w:space="0" w:color="auto"/>
              <w:right w:val="single" w:sz="4" w:space="0" w:color="auto"/>
            </w:tcBorders>
            <w:shd w:val="clear" w:color="auto" w:fill="E2EFDA"/>
            <w:vAlign w:val="center"/>
            <w:hideMark/>
          </w:tcPr>
          <w:p w14:paraId="26D985A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auto" w:fill="E2EFDA"/>
            <w:vAlign w:val="center"/>
            <w:hideMark/>
          </w:tcPr>
          <w:p w14:paraId="01E9631D"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auto" w:fill="E2EFDA"/>
            <w:vAlign w:val="center"/>
            <w:hideMark/>
          </w:tcPr>
          <w:p w14:paraId="718C0448"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auto" w:fill="E2EFDA"/>
            <w:vAlign w:val="center"/>
            <w:hideMark/>
          </w:tcPr>
          <w:p w14:paraId="238D3991"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auto" w:fill="E2EFDA"/>
            <w:vAlign w:val="center"/>
            <w:hideMark/>
          </w:tcPr>
          <w:p w14:paraId="7BE6405F"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auto" w:fill="E2EFDA"/>
            <w:vAlign w:val="center"/>
            <w:hideMark/>
          </w:tcPr>
          <w:p w14:paraId="4B406E67"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F82A8D" w:rsidRPr="005564F5" w14:paraId="75056E68" w14:textId="77777777" w:rsidTr="63335420">
        <w:trPr>
          <w:trHeight w:val="199"/>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0899270" w14:textId="77777777" w:rsidR="00F82A8D" w:rsidRPr="00C71EEC" w:rsidRDefault="00F82A8D" w:rsidP="00770F53">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160" w:type="pct"/>
            <w:tcBorders>
              <w:top w:val="nil"/>
              <w:left w:val="nil"/>
              <w:bottom w:val="single" w:sz="4" w:space="0" w:color="auto"/>
              <w:right w:val="single" w:sz="4" w:space="0" w:color="auto"/>
            </w:tcBorders>
            <w:shd w:val="clear" w:color="auto" w:fill="F2F2F2" w:themeFill="background1" w:themeFillShade="F2"/>
            <w:vAlign w:val="center"/>
            <w:hideMark/>
          </w:tcPr>
          <w:p w14:paraId="18C3CC73" w14:textId="2AEB97D2" w:rsidR="00F82A8D" w:rsidRPr="0053038F" w:rsidRDefault="00511301" w:rsidP="00770F53">
            <w:pPr>
              <w:suppressAutoHyphens w:val="0"/>
              <w:autoSpaceDE w:val="0"/>
              <w:spacing w:after="60"/>
              <w:jc w:val="left"/>
              <w:rPr>
                <w:rFonts w:eastAsia="SimSun"/>
                <w:sz w:val="20"/>
                <w:szCs w:val="20"/>
                <w:lang w:val="el-GR"/>
              </w:rPr>
            </w:pPr>
            <w:r w:rsidRPr="0053038F">
              <w:rPr>
                <w:rFonts w:eastAsia="SimSun"/>
                <w:sz w:val="20"/>
                <w:szCs w:val="20"/>
                <w:lang w:val="el-GR"/>
              </w:rPr>
              <w:t>Ανάλυση απαιτήσεων – Μελέτη Εφαρμογής</w:t>
            </w:r>
          </w:p>
        </w:tc>
        <w:tc>
          <w:tcPr>
            <w:tcW w:w="765" w:type="pct"/>
            <w:tcBorders>
              <w:top w:val="nil"/>
              <w:left w:val="nil"/>
              <w:bottom w:val="single" w:sz="4" w:space="0" w:color="auto"/>
              <w:right w:val="single" w:sz="4" w:space="0" w:color="auto"/>
            </w:tcBorders>
            <w:shd w:val="clear" w:color="auto" w:fill="F2F2F2" w:themeFill="background1" w:themeFillShade="F2"/>
            <w:vAlign w:val="center"/>
            <w:hideMark/>
          </w:tcPr>
          <w:p w14:paraId="2A8728A0" w14:textId="2B2C1CB8" w:rsidR="00F82A8D" w:rsidRPr="0053038F" w:rsidRDefault="00511301" w:rsidP="00770F53">
            <w:pPr>
              <w:suppressAutoHyphens w:val="0"/>
              <w:autoSpaceDE w:val="0"/>
              <w:spacing w:after="60"/>
              <w:jc w:val="center"/>
              <w:rPr>
                <w:rFonts w:eastAsia="SimSun"/>
                <w:b/>
                <w:sz w:val="20"/>
                <w:szCs w:val="20"/>
                <w:lang w:val="el-GR"/>
              </w:rPr>
            </w:pPr>
            <w:r w:rsidRPr="0053038F">
              <w:rPr>
                <w:rFonts w:eastAsia="SimSun"/>
                <w:b/>
                <w:sz w:val="20"/>
                <w:szCs w:val="20"/>
                <w:lang w:val="el-GR"/>
              </w:rPr>
              <w:t>1</w:t>
            </w:r>
          </w:p>
        </w:tc>
        <w:tc>
          <w:tcPr>
            <w:tcW w:w="901" w:type="pct"/>
            <w:tcBorders>
              <w:top w:val="nil"/>
              <w:left w:val="nil"/>
              <w:bottom w:val="single" w:sz="4" w:space="0" w:color="auto"/>
              <w:right w:val="single" w:sz="4" w:space="0" w:color="auto"/>
            </w:tcBorders>
            <w:shd w:val="clear" w:color="auto" w:fill="F2F2F2" w:themeFill="background1" w:themeFillShade="F2"/>
            <w:vAlign w:val="center"/>
            <w:hideMark/>
          </w:tcPr>
          <w:p w14:paraId="1E2E5B97" w14:textId="561468C3" w:rsidR="00F82A8D" w:rsidRPr="0053038F" w:rsidRDefault="22F40DC9" w:rsidP="63335420">
            <w:pPr>
              <w:spacing w:after="60" w:line="259" w:lineRule="auto"/>
              <w:jc w:val="center"/>
            </w:pPr>
            <w:r w:rsidRPr="63335420">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hideMark/>
          </w:tcPr>
          <w:p w14:paraId="737C850C" w14:textId="48A7C48B" w:rsidR="00F82A8D" w:rsidRPr="0053038F" w:rsidRDefault="22F40DC9"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1,5</w:t>
            </w:r>
          </w:p>
        </w:tc>
        <w:tc>
          <w:tcPr>
            <w:tcW w:w="1026" w:type="pct"/>
            <w:tcBorders>
              <w:top w:val="nil"/>
              <w:left w:val="nil"/>
              <w:bottom w:val="single" w:sz="4" w:space="0" w:color="auto"/>
              <w:right w:val="single" w:sz="4" w:space="0" w:color="auto"/>
            </w:tcBorders>
            <w:shd w:val="clear" w:color="auto" w:fill="F2F2F2" w:themeFill="background1" w:themeFillShade="F2"/>
            <w:vAlign w:val="center"/>
            <w:hideMark/>
          </w:tcPr>
          <w:p w14:paraId="0B090B5C" w14:textId="77777777" w:rsidR="00F82A8D" w:rsidRPr="0053038F" w:rsidRDefault="00F82A8D" w:rsidP="00770F53">
            <w:pPr>
              <w:suppressAutoHyphens w:val="0"/>
              <w:autoSpaceDE w:val="0"/>
              <w:spacing w:after="60"/>
              <w:jc w:val="left"/>
              <w:rPr>
                <w:rFonts w:eastAsia="SimSun"/>
                <w:sz w:val="20"/>
                <w:szCs w:val="20"/>
                <w:lang w:val="el-GR"/>
              </w:rPr>
            </w:pPr>
            <w:r w:rsidRPr="0053038F">
              <w:rPr>
                <w:rFonts w:eastAsia="SimSun"/>
                <w:sz w:val="20"/>
                <w:szCs w:val="20"/>
                <w:lang w:val="el-GR"/>
              </w:rPr>
              <w:t>Έναρξη με την υπογραφή της Σύμβασης</w:t>
            </w:r>
          </w:p>
        </w:tc>
      </w:tr>
      <w:tr w:rsidR="00F82A8D" w:rsidRPr="005564F5" w14:paraId="1A93EC15" w14:textId="77777777" w:rsidTr="63335420">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C698F81" w14:textId="77777777" w:rsidR="00F82A8D" w:rsidRPr="00511301" w:rsidRDefault="00F82A8D" w:rsidP="00770F53">
            <w:pPr>
              <w:suppressAutoHyphens w:val="0"/>
              <w:autoSpaceDE w:val="0"/>
              <w:spacing w:after="60"/>
              <w:rPr>
                <w:rFonts w:eastAsia="SimSun"/>
                <w:b/>
                <w:bCs/>
                <w:sz w:val="20"/>
                <w:szCs w:val="20"/>
                <w:lang w:val="el-GR"/>
              </w:rPr>
            </w:pPr>
            <w:r w:rsidRPr="00511301">
              <w:rPr>
                <w:rFonts w:eastAsia="SimSun"/>
                <w:b/>
                <w:bCs/>
                <w:sz w:val="20"/>
                <w:szCs w:val="20"/>
                <w:lang w:val="el-GR"/>
              </w:rPr>
              <w:t>ΦΑΣΗ 2</w:t>
            </w:r>
          </w:p>
        </w:tc>
        <w:tc>
          <w:tcPr>
            <w:tcW w:w="1160" w:type="pct"/>
            <w:tcBorders>
              <w:top w:val="nil"/>
              <w:left w:val="nil"/>
              <w:bottom w:val="single" w:sz="4" w:space="0" w:color="auto"/>
              <w:right w:val="single" w:sz="4" w:space="0" w:color="auto"/>
            </w:tcBorders>
            <w:shd w:val="clear" w:color="auto" w:fill="F2F2F2" w:themeFill="background1" w:themeFillShade="F2"/>
            <w:vAlign w:val="center"/>
            <w:hideMark/>
          </w:tcPr>
          <w:p w14:paraId="28B32E4B" w14:textId="5858E622" w:rsidR="00F82A8D" w:rsidRPr="0053038F" w:rsidRDefault="00511301" w:rsidP="00770F53">
            <w:pPr>
              <w:suppressAutoHyphens w:val="0"/>
              <w:autoSpaceDE w:val="0"/>
              <w:spacing w:after="60"/>
              <w:jc w:val="left"/>
              <w:rPr>
                <w:rFonts w:eastAsia="SimSun"/>
                <w:sz w:val="20"/>
                <w:szCs w:val="20"/>
                <w:lang w:val="el-GR"/>
              </w:rPr>
            </w:pPr>
            <w:r w:rsidRPr="0053038F">
              <w:rPr>
                <w:rFonts w:eastAsia="SimSun"/>
                <w:sz w:val="20"/>
                <w:szCs w:val="20"/>
                <w:lang w:val="el-GR"/>
              </w:rPr>
              <w:t>Εγκατάσταση εξοπλισμού</w:t>
            </w:r>
          </w:p>
        </w:tc>
        <w:tc>
          <w:tcPr>
            <w:tcW w:w="765" w:type="pct"/>
            <w:tcBorders>
              <w:top w:val="nil"/>
              <w:left w:val="nil"/>
              <w:bottom w:val="single" w:sz="4" w:space="0" w:color="auto"/>
              <w:right w:val="single" w:sz="4" w:space="0" w:color="auto"/>
            </w:tcBorders>
            <w:shd w:val="clear" w:color="auto" w:fill="F2F2F2" w:themeFill="background1" w:themeFillShade="F2"/>
            <w:vAlign w:val="center"/>
            <w:hideMark/>
          </w:tcPr>
          <w:p w14:paraId="7D03B268" w14:textId="1EFBAF2A" w:rsidR="00F82A8D" w:rsidRPr="0053038F" w:rsidRDefault="00559386"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1</w:t>
            </w:r>
          </w:p>
        </w:tc>
        <w:tc>
          <w:tcPr>
            <w:tcW w:w="901" w:type="pct"/>
            <w:tcBorders>
              <w:top w:val="nil"/>
              <w:left w:val="nil"/>
              <w:bottom w:val="single" w:sz="4" w:space="0" w:color="auto"/>
              <w:right w:val="single" w:sz="4" w:space="0" w:color="auto"/>
            </w:tcBorders>
            <w:shd w:val="clear" w:color="auto" w:fill="F2F2F2" w:themeFill="background1" w:themeFillShade="F2"/>
            <w:vAlign w:val="center"/>
            <w:hideMark/>
          </w:tcPr>
          <w:p w14:paraId="11E044B5" w14:textId="6458BC0B" w:rsidR="00F82A8D" w:rsidRPr="0053038F" w:rsidRDefault="00511301" w:rsidP="00770F53">
            <w:pPr>
              <w:suppressAutoHyphens w:val="0"/>
              <w:autoSpaceDE w:val="0"/>
              <w:spacing w:after="60"/>
              <w:jc w:val="center"/>
              <w:rPr>
                <w:rFonts w:eastAsia="SimSun"/>
                <w:b/>
                <w:sz w:val="20"/>
                <w:szCs w:val="20"/>
                <w:lang w:val="el-GR"/>
              </w:rPr>
            </w:pPr>
            <w:r w:rsidRPr="0053038F">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F2F2F2" w:themeFill="background1" w:themeFillShade="F2"/>
            <w:vAlign w:val="center"/>
            <w:hideMark/>
          </w:tcPr>
          <w:p w14:paraId="63B89038" w14:textId="624D6CDA" w:rsidR="00F82A8D" w:rsidRPr="0053038F" w:rsidRDefault="281EEDEF"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2</w:t>
            </w:r>
          </w:p>
        </w:tc>
        <w:tc>
          <w:tcPr>
            <w:tcW w:w="1026" w:type="pct"/>
            <w:tcBorders>
              <w:top w:val="nil"/>
              <w:left w:val="nil"/>
              <w:bottom w:val="single" w:sz="4" w:space="0" w:color="auto"/>
              <w:right w:val="single" w:sz="4" w:space="0" w:color="auto"/>
            </w:tcBorders>
            <w:shd w:val="clear" w:color="auto" w:fill="F2F2F2" w:themeFill="background1" w:themeFillShade="F2"/>
            <w:vAlign w:val="center"/>
            <w:hideMark/>
          </w:tcPr>
          <w:p w14:paraId="3A81A496" w14:textId="77777777" w:rsidR="00F82A8D" w:rsidRPr="0053038F" w:rsidRDefault="00F82A8D" w:rsidP="00770F53">
            <w:pPr>
              <w:suppressAutoHyphens w:val="0"/>
              <w:autoSpaceDE w:val="0"/>
              <w:spacing w:after="60"/>
              <w:jc w:val="left"/>
              <w:rPr>
                <w:rFonts w:eastAsia="SimSun"/>
                <w:sz w:val="20"/>
                <w:szCs w:val="20"/>
                <w:lang w:val="el-GR"/>
              </w:rPr>
            </w:pPr>
            <w:r w:rsidRPr="0053038F">
              <w:rPr>
                <w:rFonts w:eastAsia="SimSun"/>
                <w:sz w:val="20"/>
                <w:szCs w:val="20"/>
                <w:lang w:val="el-GR"/>
              </w:rPr>
              <w:t>Έναρξη με την ολοκλήρωση της Φάσης 1 </w:t>
            </w:r>
          </w:p>
        </w:tc>
      </w:tr>
      <w:tr w:rsidR="00511301" w:rsidRPr="005564F5" w14:paraId="0870605F" w14:textId="77777777" w:rsidTr="63335420">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24DA6D37" w14:textId="3BF0C739" w:rsidR="00511301" w:rsidRPr="00511301" w:rsidRDefault="00511301" w:rsidP="00511301">
            <w:pPr>
              <w:suppressAutoHyphens w:val="0"/>
              <w:autoSpaceDE w:val="0"/>
              <w:spacing w:after="60"/>
              <w:rPr>
                <w:rFonts w:eastAsia="SimSun"/>
                <w:b/>
                <w:bCs/>
                <w:sz w:val="20"/>
                <w:szCs w:val="20"/>
                <w:lang w:val="el-GR"/>
              </w:rPr>
            </w:pPr>
            <w:r w:rsidRPr="00511301">
              <w:rPr>
                <w:rFonts w:eastAsia="SimSun"/>
                <w:b/>
                <w:bCs/>
                <w:sz w:val="20"/>
                <w:szCs w:val="20"/>
                <w:lang w:val="el-GR"/>
              </w:rPr>
              <w:t>ΦΑΣΗ 3</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6A9C9252" w14:textId="37E57E05" w:rsidR="00511301" w:rsidRPr="0053038F" w:rsidDel="00511301" w:rsidRDefault="00511301" w:rsidP="00511301">
            <w:pPr>
              <w:suppressAutoHyphens w:val="0"/>
              <w:autoSpaceDE w:val="0"/>
              <w:spacing w:after="60"/>
              <w:jc w:val="left"/>
              <w:rPr>
                <w:rFonts w:eastAsia="SimSun"/>
                <w:sz w:val="20"/>
                <w:szCs w:val="20"/>
                <w:lang w:val="el-GR"/>
              </w:rPr>
            </w:pPr>
            <w:r w:rsidRPr="0053038F">
              <w:rPr>
                <w:rFonts w:eastAsia="SimSun"/>
                <w:sz w:val="20"/>
                <w:szCs w:val="20"/>
                <w:lang w:val="el-GR"/>
              </w:rPr>
              <w:t>Εγκατάσταση έτοιμου λογισμικού</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13A64E99" w14:textId="3ACC2BEF" w:rsidR="00511301" w:rsidRPr="0053038F" w:rsidRDefault="00511301" w:rsidP="00511301">
            <w:pPr>
              <w:suppressAutoHyphens w:val="0"/>
              <w:autoSpaceDE w:val="0"/>
              <w:spacing w:after="60"/>
              <w:jc w:val="center"/>
              <w:rPr>
                <w:rFonts w:eastAsia="SimSun"/>
                <w:b/>
                <w:sz w:val="20"/>
                <w:szCs w:val="20"/>
                <w:lang w:val="el-GR"/>
              </w:rPr>
            </w:pPr>
            <w:r w:rsidRPr="0053038F">
              <w:rPr>
                <w:rFonts w:eastAsia="SimSun"/>
                <w:b/>
                <w:sz w:val="20"/>
                <w:szCs w:val="20"/>
                <w:lang w:val="el-GR"/>
              </w:rPr>
              <w:t>1</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6E221241" w14:textId="3D2F8AA8" w:rsidR="00511301" w:rsidRPr="0053038F" w:rsidRDefault="00511301" w:rsidP="00511301">
            <w:pPr>
              <w:suppressAutoHyphens w:val="0"/>
              <w:autoSpaceDE w:val="0"/>
              <w:spacing w:after="60"/>
              <w:jc w:val="center"/>
              <w:rPr>
                <w:rFonts w:eastAsia="SimSun"/>
                <w:b/>
                <w:sz w:val="20"/>
                <w:szCs w:val="20"/>
                <w:lang w:val="el-GR"/>
              </w:rPr>
            </w:pPr>
            <w:r w:rsidRPr="0053038F">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2C233D2D" w14:textId="4905AC4E" w:rsidR="00511301" w:rsidRPr="0053038F" w:rsidRDefault="00511301" w:rsidP="00511301">
            <w:pPr>
              <w:suppressAutoHyphens w:val="0"/>
              <w:autoSpaceDE w:val="0"/>
              <w:spacing w:after="60"/>
              <w:jc w:val="center"/>
              <w:rPr>
                <w:rFonts w:eastAsia="SimSun"/>
                <w:b/>
                <w:sz w:val="20"/>
                <w:szCs w:val="20"/>
                <w:lang w:val="el-GR"/>
              </w:rPr>
            </w:pPr>
            <w:r w:rsidRPr="0053038F">
              <w:rPr>
                <w:rFonts w:eastAsia="SimSun"/>
                <w:b/>
                <w:sz w:val="20"/>
                <w:szCs w:val="20"/>
                <w:lang w:val="el-GR"/>
              </w:rPr>
              <w:t>2</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5EEEC109" w14:textId="62F6AEC6" w:rsidR="00511301" w:rsidRPr="0053038F" w:rsidRDefault="00511301" w:rsidP="00511301">
            <w:pPr>
              <w:suppressAutoHyphens w:val="0"/>
              <w:autoSpaceDE w:val="0"/>
              <w:spacing w:after="60"/>
              <w:jc w:val="left"/>
              <w:rPr>
                <w:rFonts w:eastAsia="SimSun"/>
                <w:sz w:val="20"/>
                <w:szCs w:val="20"/>
                <w:lang w:val="el-GR"/>
              </w:rPr>
            </w:pPr>
            <w:r w:rsidRPr="0053038F">
              <w:rPr>
                <w:rFonts w:eastAsia="SimSun"/>
                <w:sz w:val="20"/>
                <w:szCs w:val="20"/>
                <w:lang w:val="el-GR"/>
              </w:rPr>
              <w:t>Έναρξη με την ολοκλήρωση της Φάσης 1</w:t>
            </w:r>
          </w:p>
        </w:tc>
      </w:tr>
      <w:tr w:rsidR="00511301" w:rsidRPr="005564F5" w14:paraId="7778A085" w14:textId="77777777" w:rsidTr="63335420">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355569D9" w14:textId="133BD0EF" w:rsidR="00511301" w:rsidRPr="00511301" w:rsidRDefault="00511301" w:rsidP="00511301">
            <w:pPr>
              <w:suppressAutoHyphens w:val="0"/>
              <w:autoSpaceDE w:val="0"/>
              <w:spacing w:after="60"/>
              <w:rPr>
                <w:rFonts w:eastAsia="SimSun"/>
                <w:b/>
                <w:bCs/>
                <w:sz w:val="20"/>
                <w:szCs w:val="20"/>
                <w:lang w:val="el-GR"/>
              </w:rPr>
            </w:pPr>
            <w:r w:rsidRPr="00511301">
              <w:rPr>
                <w:rFonts w:eastAsia="SimSun"/>
                <w:b/>
                <w:bCs/>
                <w:sz w:val="20"/>
                <w:szCs w:val="20"/>
                <w:lang w:val="el-GR"/>
              </w:rPr>
              <w:t xml:space="preserve">ΦΑΣΗ </w:t>
            </w:r>
            <w:r>
              <w:rPr>
                <w:rFonts w:eastAsia="SimSun"/>
                <w:b/>
                <w:bCs/>
                <w:sz w:val="20"/>
                <w:szCs w:val="20"/>
                <w:lang w:val="el-GR"/>
              </w:rPr>
              <w:t>4</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28CA8A91" w14:textId="680B3124" w:rsidR="00511301" w:rsidRPr="00511301" w:rsidRDefault="00511301" w:rsidP="00511301">
            <w:pPr>
              <w:suppressAutoHyphens w:val="0"/>
              <w:autoSpaceDE w:val="0"/>
              <w:spacing w:after="60"/>
              <w:jc w:val="left"/>
              <w:rPr>
                <w:rFonts w:eastAsia="SimSun"/>
                <w:sz w:val="20"/>
                <w:szCs w:val="20"/>
                <w:lang w:val="el-GR"/>
              </w:rPr>
            </w:pPr>
            <w:bookmarkStart w:id="853" w:name="_Hlk171505595"/>
            <w:r>
              <w:rPr>
                <w:rFonts w:eastAsia="SimSun"/>
                <w:sz w:val="20"/>
                <w:szCs w:val="20"/>
                <w:lang w:val="el-GR"/>
              </w:rPr>
              <w:t xml:space="preserve">Εκπαίδευση χρηστών (απλών χρηστών και Διαχειριστών) </w:t>
            </w:r>
            <w:bookmarkEnd w:id="853"/>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7D32A341" w14:textId="523659EE" w:rsidR="00511301" w:rsidRPr="00511301" w:rsidRDefault="7FD7B630"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1</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1AADF8DD" w14:textId="2D6400ED" w:rsidR="00511301" w:rsidRPr="00511301" w:rsidRDefault="7FD7B630"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1F3100B1" w14:textId="55651ADA" w:rsidR="00511301" w:rsidRPr="00511301" w:rsidRDefault="7FD7B630"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1,5</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35F447F0" w14:textId="436D071C" w:rsidR="00511301" w:rsidRPr="00511301" w:rsidRDefault="77444E64" w:rsidP="00511301">
            <w:pPr>
              <w:suppressAutoHyphens w:val="0"/>
              <w:autoSpaceDE w:val="0"/>
              <w:spacing w:after="60"/>
              <w:jc w:val="left"/>
              <w:rPr>
                <w:rFonts w:eastAsia="SimSun"/>
                <w:sz w:val="20"/>
                <w:szCs w:val="20"/>
                <w:lang w:val="el-GR"/>
              </w:rPr>
            </w:pPr>
            <w:bookmarkStart w:id="854" w:name="_Hlk171506707"/>
            <w:r w:rsidRPr="63335420">
              <w:rPr>
                <w:rFonts w:eastAsia="SimSun"/>
                <w:sz w:val="20"/>
                <w:szCs w:val="20"/>
                <w:lang w:val="el-GR"/>
              </w:rPr>
              <w:t xml:space="preserve">Έναρξη </w:t>
            </w:r>
            <w:r w:rsidR="0DB70F28" w:rsidRPr="63335420">
              <w:rPr>
                <w:rFonts w:eastAsia="SimSun"/>
                <w:sz w:val="20"/>
                <w:szCs w:val="20"/>
                <w:lang w:val="el-GR"/>
              </w:rPr>
              <w:t xml:space="preserve">ένα μήνα μετά την έναρξη της </w:t>
            </w:r>
            <w:r w:rsidRPr="63335420">
              <w:rPr>
                <w:rFonts w:eastAsia="SimSun"/>
                <w:sz w:val="20"/>
                <w:szCs w:val="20"/>
                <w:lang w:val="el-GR"/>
              </w:rPr>
              <w:t>Φάσ</w:t>
            </w:r>
            <w:r w:rsidR="40305E52" w:rsidRPr="63335420">
              <w:rPr>
                <w:rFonts w:eastAsia="SimSun"/>
                <w:sz w:val="20"/>
                <w:szCs w:val="20"/>
                <w:lang w:val="el-GR"/>
              </w:rPr>
              <w:t>ης</w:t>
            </w:r>
            <w:r w:rsidRPr="63335420">
              <w:rPr>
                <w:rFonts w:eastAsia="SimSun"/>
                <w:sz w:val="20"/>
                <w:szCs w:val="20"/>
                <w:lang w:val="el-GR"/>
              </w:rPr>
              <w:t xml:space="preserve"> 3</w:t>
            </w:r>
            <w:bookmarkEnd w:id="854"/>
          </w:p>
        </w:tc>
      </w:tr>
      <w:tr w:rsidR="00511301" w:rsidRPr="005564F5" w14:paraId="4DC7A1F9" w14:textId="77777777" w:rsidTr="00375089">
        <w:trPr>
          <w:trHeight w:val="645"/>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1A0F4399" w14:textId="6750CD01" w:rsidR="00511301" w:rsidRPr="00511301" w:rsidRDefault="00511301" w:rsidP="00511301">
            <w:pPr>
              <w:suppressAutoHyphens w:val="0"/>
              <w:autoSpaceDE w:val="0"/>
              <w:spacing w:after="60"/>
              <w:rPr>
                <w:rFonts w:eastAsia="SimSun"/>
                <w:b/>
                <w:bCs/>
                <w:sz w:val="20"/>
                <w:szCs w:val="20"/>
                <w:lang w:val="el-GR"/>
              </w:rPr>
            </w:pPr>
            <w:bookmarkStart w:id="855" w:name="_Hlk171506732"/>
            <w:r>
              <w:rPr>
                <w:rFonts w:eastAsia="SimSun"/>
                <w:b/>
                <w:bCs/>
                <w:sz w:val="20"/>
                <w:szCs w:val="20"/>
                <w:lang w:val="el-GR"/>
              </w:rPr>
              <w:t>ΦΑΣΗ 5</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56A0F330" w14:textId="0B5B9377" w:rsidR="00511301" w:rsidRDefault="00511301" w:rsidP="00511301">
            <w:pPr>
              <w:suppressAutoHyphens w:val="0"/>
              <w:autoSpaceDE w:val="0"/>
              <w:spacing w:after="60"/>
              <w:jc w:val="left"/>
              <w:rPr>
                <w:rFonts w:eastAsia="SimSun"/>
                <w:sz w:val="20"/>
                <w:szCs w:val="20"/>
                <w:lang w:val="el-GR"/>
              </w:rPr>
            </w:pPr>
            <w:r>
              <w:rPr>
                <w:rFonts w:eastAsia="SimSun"/>
                <w:sz w:val="20"/>
                <w:szCs w:val="20"/>
                <w:lang w:val="el-GR"/>
              </w:rPr>
              <w:t>Πιλοτική λειτουργία</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779E5186" w14:textId="5336949C" w:rsidR="00511301" w:rsidRDefault="32BDFA02"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0,5</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0FAA80C3" w14:textId="7E03BD02" w:rsidR="00511301" w:rsidRPr="00167BD6" w:rsidRDefault="32BDFA02"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1B1A6EB7" w14:textId="29817502" w:rsidR="00511301" w:rsidRDefault="32BDFA02" w:rsidP="63335420">
            <w:pPr>
              <w:suppressAutoHyphens w:val="0"/>
              <w:autoSpaceDE w:val="0"/>
              <w:spacing w:after="60"/>
              <w:jc w:val="center"/>
              <w:rPr>
                <w:rFonts w:eastAsia="SimSun"/>
                <w:b/>
                <w:bCs/>
                <w:sz w:val="20"/>
                <w:szCs w:val="20"/>
                <w:lang w:val="el-GR"/>
              </w:rPr>
            </w:pPr>
            <w:r w:rsidRPr="63335420">
              <w:rPr>
                <w:rFonts w:eastAsia="SimSun"/>
                <w:b/>
                <w:bCs/>
                <w:sz w:val="20"/>
                <w:szCs w:val="20"/>
                <w:lang w:val="el-GR"/>
              </w:rPr>
              <w:t>1</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60162CF5" w14:textId="4EF9C20F" w:rsidR="00511301" w:rsidRPr="00167BD6" w:rsidRDefault="00511301" w:rsidP="00511301">
            <w:pPr>
              <w:suppressAutoHyphens w:val="0"/>
              <w:autoSpaceDE w:val="0"/>
              <w:spacing w:after="60"/>
              <w:jc w:val="left"/>
              <w:rPr>
                <w:rFonts w:eastAsia="SimSun"/>
                <w:sz w:val="20"/>
                <w:szCs w:val="20"/>
                <w:lang w:val="el-GR"/>
              </w:rPr>
            </w:pPr>
            <w:r w:rsidRPr="00167BD6">
              <w:rPr>
                <w:rFonts w:eastAsia="SimSun"/>
                <w:sz w:val="20"/>
                <w:szCs w:val="20"/>
                <w:lang w:val="el-GR"/>
              </w:rPr>
              <w:t>Έναρξη με την ολοκλήρωση τ</w:t>
            </w:r>
            <w:r>
              <w:rPr>
                <w:rFonts w:eastAsia="SimSun"/>
                <w:sz w:val="20"/>
                <w:szCs w:val="20"/>
                <w:lang w:val="el-GR"/>
              </w:rPr>
              <w:t>ων</w:t>
            </w:r>
            <w:r w:rsidRPr="00167BD6">
              <w:rPr>
                <w:rFonts w:eastAsia="SimSun"/>
                <w:sz w:val="20"/>
                <w:szCs w:val="20"/>
                <w:lang w:val="el-GR"/>
              </w:rPr>
              <w:t xml:space="preserve"> Φάσ</w:t>
            </w:r>
            <w:r>
              <w:rPr>
                <w:rFonts w:eastAsia="SimSun"/>
                <w:sz w:val="20"/>
                <w:szCs w:val="20"/>
                <w:lang w:val="el-GR"/>
              </w:rPr>
              <w:t>εων</w:t>
            </w:r>
            <w:r w:rsidRPr="00167BD6">
              <w:rPr>
                <w:rFonts w:eastAsia="SimSun"/>
                <w:sz w:val="20"/>
                <w:szCs w:val="20"/>
                <w:lang w:val="el-GR"/>
              </w:rPr>
              <w:t xml:space="preserve"> </w:t>
            </w:r>
            <w:r>
              <w:rPr>
                <w:rFonts w:eastAsia="SimSun"/>
                <w:sz w:val="20"/>
                <w:szCs w:val="20"/>
                <w:lang w:val="el-GR"/>
              </w:rPr>
              <w:t>2 &amp; 3</w:t>
            </w:r>
          </w:p>
        </w:tc>
      </w:tr>
      <w:bookmarkEnd w:id="855"/>
      <w:tr w:rsidR="00511301" w:rsidRPr="005564F5" w14:paraId="0765B878" w14:textId="77777777" w:rsidTr="63335420">
        <w:trPr>
          <w:trHeight w:val="291"/>
          <w:jc w:val="center"/>
        </w:trPr>
        <w:tc>
          <w:tcPr>
            <w:tcW w:w="513"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7AD1B4EC" w14:textId="4B00B4D9" w:rsidR="00511301" w:rsidRDefault="00511301" w:rsidP="00511301">
            <w:pPr>
              <w:suppressAutoHyphens w:val="0"/>
              <w:autoSpaceDE w:val="0"/>
              <w:spacing w:after="60"/>
              <w:rPr>
                <w:rFonts w:eastAsia="SimSun"/>
                <w:b/>
                <w:bCs/>
                <w:sz w:val="20"/>
                <w:szCs w:val="20"/>
                <w:lang w:val="el-GR"/>
              </w:rPr>
            </w:pPr>
            <w:r>
              <w:rPr>
                <w:rFonts w:eastAsia="SimSun"/>
                <w:b/>
                <w:bCs/>
                <w:sz w:val="20"/>
                <w:szCs w:val="20"/>
                <w:lang w:val="el-GR"/>
              </w:rPr>
              <w:t xml:space="preserve">ΦΑΣΗ </w:t>
            </w:r>
            <w:r w:rsidR="007B1175">
              <w:rPr>
                <w:rFonts w:eastAsia="SimSun"/>
                <w:b/>
                <w:bCs/>
                <w:sz w:val="20"/>
                <w:szCs w:val="20"/>
                <w:lang w:val="el-GR"/>
              </w:rPr>
              <w:t>6</w:t>
            </w:r>
          </w:p>
        </w:tc>
        <w:tc>
          <w:tcPr>
            <w:tcW w:w="1160" w:type="pct"/>
            <w:tcBorders>
              <w:top w:val="nil"/>
              <w:left w:val="nil"/>
              <w:bottom w:val="single" w:sz="4" w:space="0" w:color="auto"/>
              <w:right w:val="single" w:sz="4" w:space="0" w:color="auto"/>
            </w:tcBorders>
            <w:shd w:val="clear" w:color="auto" w:fill="F2F2F2" w:themeFill="background1" w:themeFillShade="F2"/>
            <w:vAlign w:val="center"/>
          </w:tcPr>
          <w:p w14:paraId="5A16AB15" w14:textId="6BBB3895" w:rsidR="00511301" w:rsidRDefault="00375089" w:rsidP="00511301">
            <w:pPr>
              <w:suppressAutoHyphens w:val="0"/>
              <w:autoSpaceDE w:val="0"/>
              <w:spacing w:after="60"/>
              <w:jc w:val="left"/>
              <w:rPr>
                <w:rFonts w:eastAsia="SimSun"/>
                <w:sz w:val="20"/>
                <w:szCs w:val="20"/>
                <w:lang w:val="el-GR"/>
              </w:rPr>
            </w:pPr>
            <w:bookmarkStart w:id="856" w:name="_Hlk171505409"/>
            <w:r>
              <w:rPr>
                <w:rFonts w:eastAsia="SimSun"/>
                <w:sz w:val="20"/>
                <w:szCs w:val="20"/>
                <w:lang w:val="el-GR"/>
              </w:rPr>
              <w:t>Υ</w:t>
            </w:r>
            <w:r w:rsidR="00775B7A">
              <w:rPr>
                <w:rFonts w:eastAsia="SimSun"/>
                <w:sz w:val="20"/>
                <w:szCs w:val="20"/>
                <w:lang w:val="el-GR"/>
              </w:rPr>
              <w:t>πηρεσ</w:t>
            </w:r>
            <w:r>
              <w:rPr>
                <w:rFonts w:eastAsia="SimSun"/>
                <w:sz w:val="20"/>
                <w:szCs w:val="20"/>
                <w:lang w:val="el-GR"/>
              </w:rPr>
              <w:t>ίες</w:t>
            </w:r>
            <w:r w:rsidR="00775B7A">
              <w:rPr>
                <w:rFonts w:eastAsia="SimSun"/>
                <w:sz w:val="20"/>
                <w:szCs w:val="20"/>
                <w:lang w:val="el-GR"/>
              </w:rPr>
              <w:t xml:space="preserve"> εκτύπωσης και </w:t>
            </w:r>
            <w:r w:rsidR="003D10C1">
              <w:rPr>
                <w:rFonts w:eastAsia="SimSun"/>
                <w:sz w:val="20"/>
                <w:szCs w:val="20"/>
                <w:lang w:val="el-GR"/>
              </w:rPr>
              <w:t>υ</w:t>
            </w:r>
            <w:r w:rsidR="00775B7A">
              <w:rPr>
                <w:rFonts w:eastAsia="SimSun"/>
                <w:sz w:val="20"/>
                <w:szCs w:val="20"/>
                <w:lang w:val="el-GR"/>
              </w:rPr>
              <w:t>ποστήριξη</w:t>
            </w:r>
            <w:bookmarkEnd w:id="856"/>
            <w:r w:rsidR="00684D86">
              <w:rPr>
                <w:rFonts w:eastAsia="SimSun"/>
                <w:sz w:val="20"/>
                <w:szCs w:val="20"/>
                <w:lang w:val="el-GR"/>
              </w:rPr>
              <w:t>ς</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32AE2D74" w14:textId="466748B0" w:rsidR="00511301" w:rsidRPr="00684D86" w:rsidRDefault="003D10C1" w:rsidP="63335420">
            <w:pPr>
              <w:suppressAutoHyphens w:val="0"/>
              <w:autoSpaceDE w:val="0"/>
              <w:spacing w:after="60"/>
              <w:jc w:val="center"/>
              <w:rPr>
                <w:rFonts w:eastAsia="SimSun"/>
                <w:b/>
                <w:bCs/>
                <w:sz w:val="20"/>
                <w:szCs w:val="20"/>
                <w:lang w:val="en-US"/>
              </w:rPr>
            </w:pPr>
            <w:r>
              <w:rPr>
                <w:rFonts w:eastAsia="SimSun"/>
                <w:b/>
                <w:bCs/>
                <w:sz w:val="20"/>
                <w:szCs w:val="20"/>
                <w:lang w:val="el-GR"/>
              </w:rPr>
              <w:t>8</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5F129966" w14:textId="035C59B0" w:rsidR="00511301" w:rsidRDefault="0033750D" w:rsidP="00511301">
            <w:pPr>
              <w:suppressAutoHyphens w:val="0"/>
              <w:autoSpaceDE w:val="0"/>
              <w:spacing w:after="60"/>
              <w:jc w:val="center"/>
              <w:rPr>
                <w:rFonts w:eastAsia="SimSun"/>
                <w:b/>
                <w:sz w:val="20"/>
                <w:szCs w:val="20"/>
                <w:lang w:val="el-GR"/>
              </w:rPr>
            </w:pPr>
            <w:r>
              <w:rPr>
                <w:rFonts w:eastAsia="SimSun"/>
                <w:b/>
                <w:sz w:val="20"/>
                <w:szCs w:val="20"/>
                <w:lang w:val="el-GR"/>
              </w:rPr>
              <w:t>0</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6793CB39" w14:textId="7E5190ED" w:rsidR="00511301" w:rsidRPr="000E06A9" w:rsidRDefault="003D10C1" w:rsidP="63335420">
            <w:pPr>
              <w:suppressAutoHyphens w:val="0"/>
              <w:autoSpaceDE w:val="0"/>
              <w:spacing w:after="60"/>
              <w:jc w:val="center"/>
              <w:rPr>
                <w:rFonts w:eastAsia="SimSun"/>
                <w:b/>
                <w:bCs/>
                <w:sz w:val="20"/>
                <w:szCs w:val="20"/>
                <w:lang w:val="el-GR"/>
              </w:rPr>
            </w:pPr>
            <w:r>
              <w:rPr>
                <w:rFonts w:eastAsia="SimSun"/>
                <w:b/>
                <w:bCs/>
                <w:sz w:val="20"/>
                <w:szCs w:val="20"/>
                <w:lang w:val="el-GR"/>
              </w:rPr>
              <w:t>8</w:t>
            </w:r>
          </w:p>
        </w:tc>
        <w:tc>
          <w:tcPr>
            <w:tcW w:w="1026" w:type="pct"/>
            <w:tcBorders>
              <w:top w:val="nil"/>
              <w:left w:val="nil"/>
              <w:bottom w:val="single" w:sz="4" w:space="0" w:color="auto"/>
              <w:right w:val="single" w:sz="4" w:space="0" w:color="auto"/>
            </w:tcBorders>
            <w:shd w:val="clear" w:color="auto" w:fill="F2F2F2" w:themeFill="background1" w:themeFillShade="F2"/>
            <w:vAlign w:val="center"/>
          </w:tcPr>
          <w:p w14:paraId="2BE83C80" w14:textId="28263216" w:rsidR="00511301" w:rsidRPr="00167BD6" w:rsidRDefault="00775B7A" w:rsidP="00511301">
            <w:pPr>
              <w:suppressAutoHyphens w:val="0"/>
              <w:autoSpaceDE w:val="0"/>
              <w:spacing w:after="60"/>
              <w:jc w:val="left"/>
              <w:rPr>
                <w:rFonts w:eastAsia="SimSun"/>
                <w:sz w:val="20"/>
                <w:szCs w:val="20"/>
                <w:lang w:val="el-GR"/>
              </w:rPr>
            </w:pPr>
            <w:r w:rsidRPr="00167BD6">
              <w:rPr>
                <w:rFonts w:eastAsia="SimSun"/>
                <w:sz w:val="20"/>
                <w:szCs w:val="20"/>
                <w:lang w:val="el-GR"/>
              </w:rPr>
              <w:t xml:space="preserve">Έναρξη </w:t>
            </w:r>
            <w:r w:rsidR="007442B7">
              <w:rPr>
                <w:rFonts w:eastAsia="SimSun"/>
                <w:sz w:val="20"/>
                <w:szCs w:val="20"/>
                <w:lang w:val="el-GR"/>
              </w:rPr>
              <w:t>μισό</w:t>
            </w:r>
            <w:r w:rsidR="0037647D" w:rsidRPr="63335420">
              <w:rPr>
                <w:rFonts w:eastAsia="SimSun"/>
                <w:sz w:val="20"/>
                <w:szCs w:val="20"/>
                <w:lang w:val="el-GR"/>
              </w:rPr>
              <w:t xml:space="preserve"> μήνα μετά την έναρξη</w:t>
            </w:r>
            <w:r w:rsidR="0037647D" w:rsidRPr="00167BD6">
              <w:rPr>
                <w:rFonts w:eastAsia="SimSun"/>
                <w:sz w:val="20"/>
                <w:szCs w:val="20"/>
                <w:lang w:val="el-GR"/>
              </w:rPr>
              <w:t xml:space="preserve"> </w:t>
            </w:r>
            <w:r w:rsidRPr="00167BD6">
              <w:rPr>
                <w:rFonts w:eastAsia="SimSun"/>
                <w:sz w:val="20"/>
                <w:szCs w:val="20"/>
                <w:lang w:val="el-GR"/>
              </w:rPr>
              <w:t>τ</w:t>
            </w:r>
            <w:r>
              <w:rPr>
                <w:rFonts w:eastAsia="SimSun"/>
                <w:sz w:val="20"/>
                <w:szCs w:val="20"/>
                <w:lang w:val="el-GR"/>
              </w:rPr>
              <w:t>ης</w:t>
            </w:r>
            <w:r w:rsidRPr="00167BD6">
              <w:rPr>
                <w:rFonts w:eastAsia="SimSun"/>
                <w:sz w:val="20"/>
                <w:szCs w:val="20"/>
                <w:lang w:val="el-GR"/>
              </w:rPr>
              <w:t xml:space="preserve"> Φάσ</w:t>
            </w:r>
            <w:r>
              <w:rPr>
                <w:rFonts w:eastAsia="SimSun"/>
                <w:sz w:val="20"/>
                <w:szCs w:val="20"/>
                <w:lang w:val="el-GR"/>
              </w:rPr>
              <w:t>ης</w:t>
            </w:r>
            <w:r w:rsidRPr="00167BD6">
              <w:rPr>
                <w:rFonts w:eastAsia="SimSun"/>
                <w:sz w:val="20"/>
                <w:szCs w:val="20"/>
                <w:lang w:val="el-GR"/>
              </w:rPr>
              <w:t xml:space="preserve"> </w:t>
            </w:r>
            <w:r w:rsidR="007B1175">
              <w:rPr>
                <w:rFonts w:eastAsia="SimSun"/>
                <w:sz w:val="20"/>
                <w:szCs w:val="20"/>
                <w:lang w:val="el-GR"/>
              </w:rPr>
              <w:t>5</w:t>
            </w:r>
          </w:p>
        </w:tc>
      </w:tr>
    </w:tbl>
    <w:p w14:paraId="510B2A83" w14:textId="77777777" w:rsidR="0013246E" w:rsidRDefault="0013246E" w:rsidP="00C77D57">
      <w:pPr>
        <w:rPr>
          <w:lang w:val="el-GR"/>
        </w:rPr>
      </w:pPr>
    </w:p>
    <w:p w14:paraId="38AFF32F" w14:textId="1A31C697" w:rsidR="0013246E" w:rsidRPr="005F56E4" w:rsidRDefault="002314B0" w:rsidP="00C77D57">
      <w:pPr>
        <w:rPr>
          <w:lang w:val="el-GR"/>
        </w:rPr>
      </w:pPr>
      <w:r>
        <w:rPr>
          <w:lang w:val="el-GR"/>
        </w:rPr>
        <w:t>Το ενδεικτικό χρονοδιάγραμμα του Έργου είναι το εξής:</w:t>
      </w:r>
    </w:p>
    <w:tbl>
      <w:tblPr>
        <w:tblW w:w="9680" w:type="dxa"/>
        <w:jc w:val="center"/>
        <w:tblLayout w:type="fixed"/>
        <w:tblLook w:val="04A0" w:firstRow="1" w:lastRow="0" w:firstColumn="1" w:lastColumn="0" w:noHBand="0" w:noVBand="1"/>
      </w:tblPr>
      <w:tblGrid>
        <w:gridCol w:w="988"/>
        <w:gridCol w:w="2409"/>
        <w:gridCol w:w="567"/>
        <w:gridCol w:w="284"/>
        <w:gridCol w:w="283"/>
        <w:gridCol w:w="284"/>
        <w:gridCol w:w="287"/>
        <w:gridCol w:w="236"/>
        <w:gridCol w:w="254"/>
        <w:gridCol w:w="248"/>
        <w:gridCol w:w="266"/>
        <w:gridCol w:w="236"/>
        <w:gridCol w:w="266"/>
        <w:gridCol w:w="461"/>
        <w:gridCol w:w="461"/>
        <w:gridCol w:w="461"/>
        <w:gridCol w:w="563"/>
        <w:gridCol w:w="563"/>
        <w:gridCol w:w="563"/>
      </w:tblGrid>
      <w:tr w:rsidR="00676A51" w:rsidRPr="00620A4A" w14:paraId="35084E76" w14:textId="77777777" w:rsidTr="00375089">
        <w:trPr>
          <w:trHeight w:val="289"/>
          <w:jc w:val="center"/>
        </w:trPr>
        <w:tc>
          <w:tcPr>
            <w:tcW w:w="988" w:type="dxa"/>
            <w:tcBorders>
              <w:top w:val="single" w:sz="4" w:space="0" w:color="auto"/>
              <w:left w:val="single" w:sz="4" w:space="0" w:color="auto"/>
              <w:bottom w:val="single" w:sz="8" w:space="0" w:color="auto"/>
              <w:right w:val="single" w:sz="8" w:space="0" w:color="auto"/>
            </w:tcBorders>
            <w:shd w:val="clear" w:color="000000" w:fill="E2EFDA"/>
            <w:vAlign w:val="center"/>
            <w:hideMark/>
          </w:tcPr>
          <w:p w14:paraId="4FAB258A" w14:textId="77777777" w:rsidR="00F2388A" w:rsidRPr="002314B0" w:rsidRDefault="00F2388A" w:rsidP="00375089">
            <w:pPr>
              <w:suppressAutoHyphens w:val="0"/>
              <w:spacing w:after="0"/>
              <w:jc w:val="center"/>
              <w:rPr>
                <w:b/>
                <w:bCs/>
                <w:color w:val="000000"/>
                <w:sz w:val="20"/>
                <w:szCs w:val="20"/>
                <w:lang w:val="el-GR" w:eastAsia="el-GR"/>
              </w:rPr>
            </w:pPr>
            <w:r w:rsidRPr="002314B0">
              <w:rPr>
                <w:b/>
                <w:bCs/>
                <w:color w:val="000000"/>
                <w:sz w:val="20"/>
                <w:szCs w:val="20"/>
                <w:lang w:val="el-GR" w:eastAsia="el-GR"/>
              </w:rPr>
              <w:t>Φάση</w:t>
            </w:r>
          </w:p>
        </w:tc>
        <w:tc>
          <w:tcPr>
            <w:tcW w:w="2409" w:type="dxa"/>
            <w:tcBorders>
              <w:top w:val="single" w:sz="4" w:space="0" w:color="auto"/>
              <w:left w:val="nil"/>
              <w:bottom w:val="single" w:sz="8" w:space="0" w:color="auto"/>
              <w:right w:val="single" w:sz="8" w:space="0" w:color="auto"/>
            </w:tcBorders>
            <w:shd w:val="clear" w:color="000000" w:fill="E2EFDA"/>
            <w:vAlign w:val="center"/>
            <w:hideMark/>
          </w:tcPr>
          <w:p w14:paraId="73CC0C27" w14:textId="77777777" w:rsidR="00F2388A" w:rsidRPr="002314B0" w:rsidRDefault="00F2388A" w:rsidP="00375089">
            <w:pPr>
              <w:suppressAutoHyphens w:val="0"/>
              <w:spacing w:after="0"/>
              <w:jc w:val="center"/>
              <w:rPr>
                <w:b/>
                <w:bCs/>
                <w:color w:val="000000"/>
                <w:sz w:val="20"/>
                <w:szCs w:val="20"/>
                <w:lang w:val="el-GR" w:eastAsia="el-GR"/>
              </w:rPr>
            </w:pPr>
            <w:r w:rsidRPr="002314B0">
              <w:rPr>
                <w:b/>
                <w:bCs/>
                <w:color w:val="000000"/>
                <w:sz w:val="20"/>
                <w:szCs w:val="20"/>
                <w:lang w:val="el-GR" w:eastAsia="el-GR"/>
              </w:rPr>
              <w:t>Τίτλος Φάσης</w:t>
            </w:r>
          </w:p>
        </w:tc>
        <w:tc>
          <w:tcPr>
            <w:tcW w:w="567" w:type="dxa"/>
            <w:tcBorders>
              <w:top w:val="single" w:sz="4" w:space="0" w:color="auto"/>
              <w:left w:val="nil"/>
              <w:bottom w:val="single" w:sz="4" w:space="0" w:color="auto"/>
              <w:right w:val="single" w:sz="8" w:space="0" w:color="auto"/>
            </w:tcBorders>
            <w:shd w:val="clear" w:color="000000" w:fill="E2EFDA"/>
            <w:vAlign w:val="center"/>
            <w:hideMark/>
          </w:tcPr>
          <w:p w14:paraId="75FB1905"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Μ1</w:t>
            </w:r>
          </w:p>
        </w:tc>
        <w:tc>
          <w:tcPr>
            <w:tcW w:w="567" w:type="dxa"/>
            <w:gridSpan w:val="2"/>
            <w:tcBorders>
              <w:top w:val="single" w:sz="4" w:space="0" w:color="auto"/>
              <w:left w:val="nil"/>
              <w:bottom w:val="single" w:sz="4" w:space="0" w:color="auto"/>
              <w:right w:val="single" w:sz="8" w:space="0" w:color="auto"/>
            </w:tcBorders>
            <w:shd w:val="clear" w:color="000000" w:fill="E2EFDA"/>
            <w:vAlign w:val="center"/>
          </w:tcPr>
          <w:p w14:paraId="3CFBC18A"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Μ2</w:t>
            </w:r>
          </w:p>
        </w:tc>
        <w:tc>
          <w:tcPr>
            <w:tcW w:w="571" w:type="dxa"/>
            <w:gridSpan w:val="2"/>
            <w:tcBorders>
              <w:top w:val="single" w:sz="4" w:space="0" w:color="auto"/>
              <w:left w:val="nil"/>
              <w:bottom w:val="single" w:sz="4" w:space="0" w:color="auto"/>
              <w:right w:val="single" w:sz="8" w:space="0" w:color="auto"/>
            </w:tcBorders>
            <w:shd w:val="clear" w:color="000000" w:fill="E2EFDA"/>
            <w:vAlign w:val="center"/>
          </w:tcPr>
          <w:p w14:paraId="213C9431"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Μ3</w:t>
            </w:r>
          </w:p>
        </w:tc>
        <w:tc>
          <w:tcPr>
            <w:tcW w:w="490" w:type="dxa"/>
            <w:gridSpan w:val="2"/>
            <w:tcBorders>
              <w:top w:val="single" w:sz="4" w:space="0" w:color="auto"/>
              <w:left w:val="nil"/>
              <w:bottom w:val="single" w:sz="4" w:space="0" w:color="auto"/>
              <w:right w:val="single" w:sz="8" w:space="0" w:color="auto"/>
            </w:tcBorders>
            <w:shd w:val="clear" w:color="000000" w:fill="E2EFDA"/>
            <w:vAlign w:val="center"/>
          </w:tcPr>
          <w:p w14:paraId="2C0DD319"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Μ4</w:t>
            </w:r>
          </w:p>
        </w:tc>
        <w:tc>
          <w:tcPr>
            <w:tcW w:w="514" w:type="dxa"/>
            <w:gridSpan w:val="2"/>
            <w:tcBorders>
              <w:top w:val="single" w:sz="4" w:space="0" w:color="auto"/>
              <w:left w:val="nil"/>
              <w:bottom w:val="single" w:sz="4" w:space="0" w:color="auto"/>
              <w:right w:val="single" w:sz="8" w:space="0" w:color="auto"/>
            </w:tcBorders>
            <w:shd w:val="clear" w:color="000000" w:fill="E2EFDA"/>
            <w:vAlign w:val="center"/>
          </w:tcPr>
          <w:p w14:paraId="296841DF"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Μ5</w:t>
            </w:r>
          </w:p>
        </w:tc>
        <w:tc>
          <w:tcPr>
            <w:tcW w:w="502" w:type="dxa"/>
            <w:gridSpan w:val="2"/>
            <w:tcBorders>
              <w:top w:val="single" w:sz="4" w:space="0" w:color="auto"/>
              <w:left w:val="nil"/>
              <w:bottom w:val="single" w:sz="4" w:space="0" w:color="auto"/>
              <w:right w:val="single" w:sz="8" w:space="0" w:color="auto"/>
            </w:tcBorders>
            <w:shd w:val="clear" w:color="000000" w:fill="E2EFDA"/>
            <w:vAlign w:val="center"/>
          </w:tcPr>
          <w:p w14:paraId="1FB3CF0C"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Μ6</w:t>
            </w:r>
          </w:p>
        </w:tc>
        <w:tc>
          <w:tcPr>
            <w:tcW w:w="461" w:type="dxa"/>
            <w:tcBorders>
              <w:top w:val="single" w:sz="4" w:space="0" w:color="auto"/>
              <w:left w:val="nil"/>
              <w:bottom w:val="single" w:sz="4" w:space="0" w:color="auto"/>
              <w:right w:val="single" w:sz="4" w:space="0" w:color="auto"/>
            </w:tcBorders>
            <w:shd w:val="clear" w:color="000000" w:fill="E2EFDA"/>
            <w:vAlign w:val="center"/>
            <w:hideMark/>
          </w:tcPr>
          <w:p w14:paraId="501ABA54"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Μ7</w:t>
            </w:r>
          </w:p>
        </w:tc>
        <w:tc>
          <w:tcPr>
            <w:tcW w:w="461"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C6B007C"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Μ8</w:t>
            </w:r>
          </w:p>
        </w:tc>
        <w:tc>
          <w:tcPr>
            <w:tcW w:w="461" w:type="dxa"/>
            <w:tcBorders>
              <w:top w:val="single" w:sz="4" w:space="0" w:color="auto"/>
              <w:left w:val="single" w:sz="4" w:space="0" w:color="auto"/>
              <w:bottom w:val="single" w:sz="4" w:space="0" w:color="auto"/>
              <w:right w:val="single" w:sz="4" w:space="0" w:color="auto"/>
            </w:tcBorders>
            <w:shd w:val="clear" w:color="000000" w:fill="E2EFDA"/>
            <w:vAlign w:val="center"/>
          </w:tcPr>
          <w:p w14:paraId="1FFE51F7"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Μ9</w:t>
            </w:r>
          </w:p>
        </w:tc>
        <w:tc>
          <w:tcPr>
            <w:tcW w:w="563" w:type="dxa"/>
            <w:tcBorders>
              <w:top w:val="single" w:sz="4" w:space="0" w:color="auto"/>
              <w:left w:val="single" w:sz="4" w:space="0" w:color="auto"/>
              <w:bottom w:val="single" w:sz="4" w:space="0" w:color="auto"/>
              <w:right w:val="single" w:sz="4" w:space="0" w:color="auto"/>
            </w:tcBorders>
            <w:shd w:val="clear" w:color="000000" w:fill="E2EFDA"/>
            <w:vAlign w:val="center"/>
          </w:tcPr>
          <w:p w14:paraId="7A9B3E0E"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Μ10</w:t>
            </w:r>
          </w:p>
        </w:tc>
        <w:tc>
          <w:tcPr>
            <w:tcW w:w="563" w:type="dxa"/>
            <w:tcBorders>
              <w:top w:val="single" w:sz="4" w:space="0" w:color="auto"/>
              <w:left w:val="single" w:sz="4" w:space="0" w:color="auto"/>
              <w:bottom w:val="single" w:sz="4" w:space="0" w:color="auto"/>
              <w:right w:val="single" w:sz="4" w:space="0" w:color="auto"/>
            </w:tcBorders>
            <w:shd w:val="clear" w:color="000000" w:fill="E2EFDA"/>
            <w:vAlign w:val="center"/>
          </w:tcPr>
          <w:p w14:paraId="30A88A4F"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Μ11</w:t>
            </w:r>
          </w:p>
        </w:tc>
        <w:tc>
          <w:tcPr>
            <w:tcW w:w="563" w:type="dxa"/>
            <w:tcBorders>
              <w:top w:val="single" w:sz="4" w:space="0" w:color="auto"/>
              <w:left w:val="single" w:sz="4" w:space="0" w:color="auto"/>
              <w:bottom w:val="single" w:sz="4" w:space="0" w:color="auto"/>
              <w:right w:val="single" w:sz="4" w:space="0" w:color="auto"/>
            </w:tcBorders>
            <w:shd w:val="clear" w:color="000000" w:fill="E2EFDA"/>
            <w:vAlign w:val="center"/>
          </w:tcPr>
          <w:p w14:paraId="4CCECFD7" w14:textId="77777777" w:rsidR="00F2388A" w:rsidRPr="004066AC" w:rsidRDefault="00F2388A" w:rsidP="00375089">
            <w:pPr>
              <w:suppressAutoHyphens w:val="0"/>
              <w:spacing w:after="0"/>
              <w:jc w:val="center"/>
              <w:rPr>
                <w:b/>
                <w:bCs/>
                <w:color w:val="000000"/>
                <w:sz w:val="16"/>
                <w:szCs w:val="16"/>
                <w:lang w:val="el-GR" w:eastAsia="el-GR"/>
              </w:rPr>
            </w:pPr>
            <w:r w:rsidRPr="004066AC">
              <w:rPr>
                <w:b/>
                <w:bCs/>
                <w:color w:val="000000"/>
                <w:sz w:val="16"/>
                <w:szCs w:val="16"/>
                <w:lang w:val="el-GR" w:eastAsia="el-GR"/>
              </w:rPr>
              <w:t>Μ12</w:t>
            </w:r>
          </w:p>
        </w:tc>
      </w:tr>
      <w:tr w:rsidR="00676A51" w:rsidRPr="002314B0" w14:paraId="5170554D" w14:textId="77777777" w:rsidTr="00375089">
        <w:trPr>
          <w:trHeight w:val="289"/>
          <w:jc w:val="center"/>
        </w:trPr>
        <w:tc>
          <w:tcPr>
            <w:tcW w:w="988" w:type="dxa"/>
            <w:tcBorders>
              <w:top w:val="nil"/>
              <w:left w:val="single" w:sz="4" w:space="0" w:color="auto"/>
              <w:bottom w:val="single" w:sz="8" w:space="0" w:color="auto"/>
              <w:right w:val="single" w:sz="8" w:space="0" w:color="auto"/>
            </w:tcBorders>
            <w:shd w:val="clear" w:color="000000" w:fill="F2F2F2"/>
            <w:vAlign w:val="center"/>
            <w:hideMark/>
          </w:tcPr>
          <w:p w14:paraId="1AB6D92A" w14:textId="77777777" w:rsidR="00F2388A" w:rsidRPr="0041602D" w:rsidRDefault="00F2388A" w:rsidP="00F2388A">
            <w:pPr>
              <w:suppressAutoHyphens w:val="0"/>
              <w:spacing w:after="0"/>
              <w:rPr>
                <w:b/>
                <w:bCs/>
                <w:color w:val="000000"/>
                <w:sz w:val="18"/>
                <w:szCs w:val="18"/>
                <w:lang w:val="el-GR" w:eastAsia="el-GR"/>
              </w:rPr>
            </w:pPr>
            <w:r w:rsidRPr="0041602D">
              <w:rPr>
                <w:b/>
                <w:bCs/>
                <w:color w:val="000000"/>
                <w:sz w:val="18"/>
                <w:szCs w:val="18"/>
                <w:lang w:val="el-GR" w:eastAsia="el-GR"/>
              </w:rPr>
              <w:lastRenderedPageBreak/>
              <w:t>ΦΑΣΗ 1</w:t>
            </w:r>
          </w:p>
        </w:tc>
        <w:tc>
          <w:tcPr>
            <w:tcW w:w="2409" w:type="dxa"/>
            <w:tcBorders>
              <w:top w:val="nil"/>
              <w:left w:val="nil"/>
              <w:bottom w:val="single" w:sz="8" w:space="0" w:color="auto"/>
              <w:right w:val="nil"/>
            </w:tcBorders>
            <w:shd w:val="clear" w:color="000000" w:fill="F2F2F2"/>
            <w:vAlign w:val="center"/>
            <w:hideMark/>
          </w:tcPr>
          <w:p w14:paraId="73B5E0FE" w14:textId="77777777" w:rsidR="00F2388A" w:rsidRPr="0041602D" w:rsidRDefault="00F2388A" w:rsidP="00F2388A">
            <w:pPr>
              <w:suppressAutoHyphens w:val="0"/>
              <w:spacing w:after="0"/>
              <w:jc w:val="left"/>
              <w:rPr>
                <w:color w:val="000000"/>
                <w:sz w:val="18"/>
                <w:szCs w:val="18"/>
                <w:lang w:val="el-GR" w:eastAsia="el-GR"/>
              </w:rPr>
            </w:pPr>
            <w:r w:rsidRPr="0041602D">
              <w:rPr>
                <w:color w:val="000000"/>
                <w:sz w:val="18"/>
                <w:szCs w:val="18"/>
                <w:lang w:val="el-GR" w:eastAsia="el-GR"/>
              </w:rPr>
              <w:t>Ανάλυση απαιτήσεων – Μελέτη Εφαρμογής</w:t>
            </w:r>
          </w:p>
        </w:tc>
        <w:tc>
          <w:tcPr>
            <w:tcW w:w="567" w:type="dxa"/>
            <w:tcBorders>
              <w:top w:val="nil"/>
              <w:left w:val="single" w:sz="4" w:space="0" w:color="auto"/>
              <w:bottom w:val="single" w:sz="4" w:space="0" w:color="auto"/>
              <w:right w:val="single" w:sz="4" w:space="0" w:color="auto"/>
            </w:tcBorders>
            <w:shd w:val="clear" w:color="auto" w:fill="FFFFCC"/>
            <w:noWrap/>
            <w:vAlign w:val="bottom"/>
            <w:hideMark/>
          </w:tcPr>
          <w:p w14:paraId="23856E15"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shd w:val="clear" w:color="auto" w:fill="EDEDED" w:themeFill="accent3" w:themeFillTint="33"/>
          </w:tcPr>
          <w:p w14:paraId="50DCCE34"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F9208"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38F22163"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F79CB2"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36" w:type="dxa"/>
            <w:tcBorders>
              <w:top w:val="single" w:sz="4" w:space="0" w:color="auto"/>
              <w:left w:val="single" w:sz="4" w:space="0" w:color="auto"/>
              <w:bottom w:val="single" w:sz="4" w:space="0" w:color="auto"/>
              <w:right w:val="single" w:sz="4" w:space="0" w:color="auto"/>
            </w:tcBorders>
          </w:tcPr>
          <w:p w14:paraId="25432851"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E6220"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48" w:type="dxa"/>
            <w:tcBorders>
              <w:top w:val="single" w:sz="4" w:space="0" w:color="auto"/>
              <w:left w:val="single" w:sz="4" w:space="0" w:color="auto"/>
              <w:bottom w:val="single" w:sz="4" w:space="0" w:color="auto"/>
              <w:right w:val="single" w:sz="4" w:space="0" w:color="auto"/>
            </w:tcBorders>
          </w:tcPr>
          <w:p w14:paraId="51B73007"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A648A"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36" w:type="dxa"/>
            <w:tcBorders>
              <w:top w:val="nil"/>
              <w:left w:val="nil"/>
              <w:bottom w:val="single" w:sz="4" w:space="0" w:color="auto"/>
              <w:right w:val="nil"/>
            </w:tcBorders>
          </w:tcPr>
          <w:p w14:paraId="38B006D5"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nil"/>
              <w:left w:val="nil"/>
              <w:bottom w:val="single" w:sz="4" w:space="0" w:color="auto"/>
              <w:right w:val="single" w:sz="4" w:space="0" w:color="auto"/>
            </w:tcBorders>
            <w:shd w:val="clear" w:color="auto" w:fill="auto"/>
            <w:noWrap/>
            <w:vAlign w:val="bottom"/>
            <w:hideMark/>
          </w:tcPr>
          <w:p w14:paraId="5402E73A"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nil"/>
              <w:left w:val="nil"/>
              <w:bottom w:val="single" w:sz="4" w:space="0" w:color="auto"/>
              <w:right w:val="single" w:sz="4" w:space="0" w:color="auto"/>
            </w:tcBorders>
            <w:shd w:val="clear" w:color="auto" w:fill="auto"/>
            <w:noWrap/>
            <w:vAlign w:val="bottom"/>
            <w:hideMark/>
          </w:tcPr>
          <w:p w14:paraId="0E6D91B6"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1C7BAD57"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single" w:sz="4" w:space="0" w:color="auto"/>
              <w:bottom w:val="single" w:sz="4" w:space="0" w:color="auto"/>
              <w:right w:val="single" w:sz="4" w:space="0" w:color="auto"/>
            </w:tcBorders>
          </w:tcPr>
          <w:p w14:paraId="4FB59B40"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0511CC62"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16DA6ED2"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54DA3000" w14:textId="77777777" w:rsidR="00F2388A" w:rsidRPr="002314B0" w:rsidRDefault="00F2388A" w:rsidP="00F2388A">
            <w:pPr>
              <w:suppressAutoHyphens w:val="0"/>
              <w:spacing w:after="0"/>
              <w:jc w:val="left"/>
              <w:rPr>
                <w:rFonts w:ascii="Calibri" w:hAnsi="Calibri" w:cs="Calibri"/>
                <w:color w:val="000000"/>
                <w:lang w:val="el-GR" w:eastAsia="el-GR"/>
              </w:rPr>
            </w:pPr>
          </w:p>
        </w:tc>
      </w:tr>
      <w:tr w:rsidR="00375089" w:rsidRPr="002314B0" w14:paraId="44677F7D" w14:textId="77777777" w:rsidTr="00375089">
        <w:trPr>
          <w:trHeight w:val="289"/>
          <w:jc w:val="center"/>
        </w:trPr>
        <w:tc>
          <w:tcPr>
            <w:tcW w:w="988" w:type="dxa"/>
            <w:tcBorders>
              <w:top w:val="nil"/>
              <w:left w:val="single" w:sz="4" w:space="0" w:color="auto"/>
              <w:bottom w:val="single" w:sz="8" w:space="0" w:color="auto"/>
              <w:right w:val="single" w:sz="8" w:space="0" w:color="auto"/>
            </w:tcBorders>
            <w:shd w:val="clear" w:color="000000" w:fill="F2F2F2"/>
            <w:vAlign w:val="center"/>
            <w:hideMark/>
          </w:tcPr>
          <w:p w14:paraId="5D855AFD" w14:textId="77777777" w:rsidR="00F2388A" w:rsidRPr="0041602D" w:rsidRDefault="00F2388A" w:rsidP="00F2388A">
            <w:pPr>
              <w:suppressAutoHyphens w:val="0"/>
              <w:spacing w:after="0"/>
              <w:rPr>
                <w:b/>
                <w:bCs/>
                <w:color w:val="000000"/>
                <w:sz w:val="18"/>
                <w:szCs w:val="18"/>
                <w:lang w:val="el-GR" w:eastAsia="el-GR"/>
              </w:rPr>
            </w:pPr>
            <w:r w:rsidRPr="0041602D">
              <w:rPr>
                <w:b/>
                <w:bCs/>
                <w:color w:val="000000"/>
                <w:sz w:val="18"/>
                <w:szCs w:val="18"/>
                <w:lang w:val="el-GR" w:eastAsia="el-GR"/>
              </w:rPr>
              <w:t>ΦΑΣΗ 2</w:t>
            </w:r>
          </w:p>
        </w:tc>
        <w:tc>
          <w:tcPr>
            <w:tcW w:w="2409" w:type="dxa"/>
            <w:tcBorders>
              <w:top w:val="nil"/>
              <w:left w:val="nil"/>
              <w:bottom w:val="single" w:sz="8" w:space="0" w:color="auto"/>
              <w:right w:val="nil"/>
            </w:tcBorders>
            <w:shd w:val="clear" w:color="000000" w:fill="F2F2F2"/>
            <w:vAlign w:val="center"/>
            <w:hideMark/>
          </w:tcPr>
          <w:p w14:paraId="60008AF4" w14:textId="42CE6457" w:rsidR="00F2388A" w:rsidRPr="0041602D" w:rsidRDefault="00F2388A" w:rsidP="00F2388A">
            <w:pPr>
              <w:suppressAutoHyphens w:val="0"/>
              <w:spacing w:after="0"/>
              <w:jc w:val="left"/>
              <w:rPr>
                <w:color w:val="000000"/>
                <w:sz w:val="18"/>
                <w:szCs w:val="18"/>
                <w:lang w:val="el-GR" w:eastAsia="el-GR"/>
              </w:rPr>
            </w:pPr>
            <w:r w:rsidRPr="0041602D">
              <w:rPr>
                <w:color w:val="000000"/>
                <w:sz w:val="18"/>
                <w:szCs w:val="18"/>
                <w:lang w:val="el-GR" w:eastAsia="el-GR"/>
              </w:rPr>
              <w:t>Εγκατάσταση εξοπλισμού</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FDF93D3"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0F36CFAF"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83"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14:paraId="44CA31BC"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shd w:val="clear" w:color="auto" w:fill="FFFFCC"/>
          </w:tcPr>
          <w:p w14:paraId="1BE2C5E0"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87" w:type="dxa"/>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bottom"/>
            <w:hideMark/>
          </w:tcPr>
          <w:p w14:paraId="65CDEE46"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3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83AF3B5"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43F64"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48" w:type="dxa"/>
            <w:tcBorders>
              <w:top w:val="single" w:sz="4" w:space="0" w:color="auto"/>
              <w:left w:val="single" w:sz="4" w:space="0" w:color="auto"/>
              <w:bottom w:val="single" w:sz="4" w:space="0" w:color="auto"/>
              <w:right w:val="single" w:sz="4" w:space="0" w:color="auto"/>
            </w:tcBorders>
          </w:tcPr>
          <w:p w14:paraId="5020DAF6"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CDE1F"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36" w:type="dxa"/>
            <w:tcBorders>
              <w:top w:val="nil"/>
              <w:left w:val="nil"/>
              <w:bottom w:val="single" w:sz="4" w:space="0" w:color="auto"/>
              <w:right w:val="nil"/>
            </w:tcBorders>
          </w:tcPr>
          <w:p w14:paraId="2C61FB11"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nil"/>
              <w:left w:val="nil"/>
              <w:bottom w:val="single" w:sz="4" w:space="0" w:color="auto"/>
              <w:right w:val="single" w:sz="4" w:space="0" w:color="auto"/>
            </w:tcBorders>
            <w:shd w:val="clear" w:color="auto" w:fill="auto"/>
            <w:noWrap/>
            <w:vAlign w:val="bottom"/>
            <w:hideMark/>
          </w:tcPr>
          <w:p w14:paraId="45E990AB"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nil"/>
              <w:left w:val="nil"/>
              <w:bottom w:val="single" w:sz="4" w:space="0" w:color="auto"/>
              <w:right w:val="single" w:sz="4" w:space="0" w:color="auto"/>
            </w:tcBorders>
            <w:shd w:val="clear" w:color="auto" w:fill="auto"/>
            <w:noWrap/>
            <w:vAlign w:val="bottom"/>
            <w:hideMark/>
          </w:tcPr>
          <w:p w14:paraId="2C5FD3A1"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7346835A"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single" w:sz="4" w:space="0" w:color="auto"/>
              <w:bottom w:val="single" w:sz="4" w:space="0" w:color="auto"/>
              <w:right w:val="single" w:sz="4" w:space="0" w:color="auto"/>
            </w:tcBorders>
          </w:tcPr>
          <w:p w14:paraId="732A18EA"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310AC7B6"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059C70F4"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5DA60054" w14:textId="77777777" w:rsidR="00F2388A" w:rsidRPr="002314B0" w:rsidRDefault="00F2388A" w:rsidP="00F2388A">
            <w:pPr>
              <w:suppressAutoHyphens w:val="0"/>
              <w:spacing w:after="0"/>
              <w:jc w:val="left"/>
              <w:rPr>
                <w:rFonts w:ascii="Calibri" w:hAnsi="Calibri" w:cs="Calibri"/>
                <w:color w:val="000000"/>
                <w:lang w:val="el-GR" w:eastAsia="el-GR"/>
              </w:rPr>
            </w:pPr>
          </w:p>
        </w:tc>
      </w:tr>
      <w:tr w:rsidR="00375089" w:rsidRPr="002314B0" w14:paraId="14064A79" w14:textId="77777777" w:rsidTr="00375089">
        <w:trPr>
          <w:trHeight w:val="289"/>
          <w:jc w:val="center"/>
        </w:trPr>
        <w:tc>
          <w:tcPr>
            <w:tcW w:w="988" w:type="dxa"/>
            <w:tcBorders>
              <w:top w:val="nil"/>
              <w:left w:val="single" w:sz="4" w:space="0" w:color="auto"/>
              <w:bottom w:val="single" w:sz="8" w:space="0" w:color="auto"/>
              <w:right w:val="single" w:sz="8" w:space="0" w:color="auto"/>
            </w:tcBorders>
            <w:shd w:val="clear" w:color="000000" w:fill="F2F2F2"/>
            <w:vAlign w:val="center"/>
            <w:hideMark/>
          </w:tcPr>
          <w:p w14:paraId="5192CA9B" w14:textId="77777777" w:rsidR="00F2388A" w:rsidRPr="0041602D" w:rsidRDefault="00F2388A" w:rsidP="00F2388A">
            <w:pPr>
              <w:suppressAutoHyphens w:val="0"/>
              <w:spacing w:after="0"/>
              <w:rPr>
                <w:b/>
                <w:bCs/>
                <w:color w:val="000000"/>
                <w:sz w:val="18"/>
                <w:szCs w:val="18"/>
                <w:lang w:val="el-GR" w:eastAsia="el-GR"/>
              </w:rPr>
            </w:pPr>
            <w:r w:rsidRPr="0041602D">
              <w:rPr>
                <w:b/>
                <w:bCs/>
                <w:color w:val="000000"/>
                <w:sz w:val="18"/>
                <w:szCs w:val="18"/>
                <w:lang w:val="el-GR" w:eastAsia="el-GR"/>
              </w:rPr>
              <w:t>ΦΑΣΗ 3</w:t>
            </w:r>
          </w:p>
        </w:tc>
        <w:tc>
          <w:tcPr>
            <w:tcW w:w="2409" w:type="dxa"/>
            <w:tcBorders>
              <w:top w:val="nil"/>
              <w:left w:val="nil"/>
              <w:bottom w:val="single" w:sz="8" w:space="0" w:color="auto"/>
              <w:right w:val="nil"/>
            </w:tcBorders>
            <w:shd w:val="clear" w:color="000000" w:fill="F2F2F2"/>
            <w:vAlign w:val="center"/>
            <w:hideMark/>
          </w:tcPr>
          <w:p w14:paraId="0773813E" w14:textId="3A93BF0A" w:rsidR="00F2388A" w:rsidRPr="0041602D" w:rsidRDefault="00F2388A" w:rsidP="00F2388A">
            <w:pPr>
              <w:suppressAutoHyphens w:val="0"/>
              <w:spacing w:after="0"/>
              <w:jc w:val="left"/>
              <w:rPr>
                <w:color w:val="000000"/>
                <w:sz w:val="18"/>
                <w:szCs w:val="18"/>
                <w:lang w:val="el-GR" w:eastAsia="el-GR"/>
              </w:rPr>
            </w:pPr>
            <w:r w:rsidRPr="0041602D">
              <w:rPr>
                <w:color w:val="000000"/>
                <w:sz w:val="18"/>
                <w:szCs w:val="18"/>
                <w:lang w:val="el-GR" w:eastAsia="el-GR"/>
              </w:rPr>
              <w:t>Εγκατάσταση έτοιμου λογισμικού</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531CE55"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12C59688"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83"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14:paraId="412C986D"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shd w:val="clear" w:color="auto" w:fill="FFFFCC"/>
          </w:tcPr>
          <w:p w14:paraId="66E07034"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87" w:type="dxa"/>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bottom"/>
            <w:hideMark/>
          </w:tcPr>
          <w:p w14:paraId="4B3D563A"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3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B21D906"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F6883"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48" w:type="dxa"/>
            <w:tcBorders>
              <w:top w:val="single" w:sz="4" w:space="0" w:color="auto"/>
              <w:left w:val="single" w:sz="4" w:space="0" w:color="auto"/>
              <w:bottom w:val="single" w:sz="4" w:space="0" w:color="auto"/>
              <w:right w:val="single" w:sz="4" w:space="0" w:color="auto"/>
            </w:tcBorders>
          </w:tcPr>
          <w:p w14:paraId="14A93F50"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E8BBF"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36" w:type="dxa"/>
            <w:tcBorders>
              <w:top w:val="nil"/>
              <w:left w:val="nil"/>
              <w:bottom w:val="single" w:sz="4" w:space="0" w:color="auto"/>
              <w:right w:val="nil"/>
            </w:tcBorders>
          </w:tcPr>
          <w:p w14:paraId="4973F441"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nil"/>
              <w:left w:val="nil"/>
              <w:bottom w:val="single" w:sz="4" w:space="0" w:color="auto"/>
              <w:right w:val="single" w:sz="4" w:space="0" w:color="auto"/>
            </w:tcBorders>
            <w:shd w:val="clear" w:color="auto" w:fill="auto"/>
            <w:noWrap/>
            <w:vAlign w:val="bottom"/>
            <w:hideMark/>
          </w:tcPr>
          <w:p w14:paraId="006E419A"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nil"/>
              <w:left w:val="nil"/>
              <w:bottom w:val="single" w:sz="4" w:space="0" w:color="auto"/>
              <w:right w:val="single" w:sz="4" w:space="0" w:color="auto"/>
            </w:tcBorders>
            <w:shd w:val="clear" w:color="auto" w:fill="auto"/>
            <w:noWrap/>
            <w:vAlign w:val="bottom"/>
            <w:hideMark/>
          </w:tcPr>
          <w:p w14:paraId="20D75836"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005FC9FE"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single" w:sz="4" w:space="0" w:color="auto"/>
              <w:bottom w:val="single" w:sz="4" w:space="0" w:color="auto"/>
              <w:right w:val="single" w:sz="4" w:space="0" w:color="auto"/>
            </w:tcBorders>
          </w:tcPr>
          <w:p w14:paraId="75D4C0FE"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7DFCBCCE"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63E42A70"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433CF16A" w14:textId="77777777" w:rsidR="00F2388A" w:rsidRPr="002314B0" w:rsidRDefault="00F2388A" w:rsidP="00F2388A">
            <w:pPr>
              <w:suppressAutoHyphens w:val="0"/>
              <w:spacing w:after="0"/>
              <w:jc w:val="left"/>
              <w:rPr>
                <w:rFonts w:ascii="Calibri" w:hAnsi="Calibri" w:cs="Calibri"/>
                <w:color w:val="000000"/>
                <w:lang w:val="el-GR" w:eastAsia="el-GR"/>
              </w:rPr>
            </w:pPr>
          </w:p>
        </w:tc>
      </w:tr>
      <w:tr w:rsidR="00676A51" w:rsidRPr="005564F5" w14:paraId="51AB31BB" w14:textId="77777777" w:rsidTr="00375089">
        <w:trPr>
          <w:trHeight w:val="525"/>
          <w:jc w:val="center"/>
        </w:trPr>
        <w:tc>
          <w:tcPr>
            <w:tcW w:w="988" w:type="dxa"/>
            <w:tcBorders>
              <w:top w:val="nil"/>
              <w:left w:val="single" w:sz="4" w:space="0" w:color="auto"/>
              <w:bottom w:val="single" w:sz="8" w:space="0" w:color="auto"/>
              <w:right w:val="single" w:sz="8" w:space="0" w:color="auto"/>
            </w:tcBorders>
            <w:shd w:val="clear" w:color="000000" w:fill="F2F2F2"/>
            <w:vAlign w:val="center"/>
            <w:hideMark/>
          </w:tcPr>
          <w:p w14:paraId="5063CB10" w14:textId="77777777" w:rsidR="00F2388A" w:rsidRPr="0041602D" w:rsidRDefault="00F2388A" w:rsidP="00F2388A">
            <w:pPr>
              <w:suppressAutoHyphens w:val="0"/>
              <w:spacing w:after="0"/>
              <w:rPr>
                <w:b/>
                <w:bCs/>
                <w:color w:val="000000"/>
                <w:sz w:val="18"/>
                <w:szCs w:val="18"/>
                <w:lang w:val="el-GR" w:eastAsia="el-GR"/>
              </w:rPr>
            </w:pPr>
            <w:r w:rsidRPr="0041602D">
              <w:rPr>
                <w:b/>
                <w:bCs/>
                <w:color w:val="000000"/>
                <w:sz w:val="18"/>
                <w:szCs w:val="18"/>
                <w:lang w:val="el-GR" w:eastAsia="el-GR"/>
              </w:rPr>
              <w:t>ΦΑΣΗ 4</w:t>
            </w:r>
          </w:p>
        </w:tc>
        <w:tc>
          <w:tcPr>
            <w:tcW w:w="2409" w:type="dxa"/>
            <w:tcBorders>
              <w:top w:val="nil"/>
              <w:left w:val="nil"/>
              <w:bottom w:val="single" w:sz="8" w:space="0" w:color="auto"/>
              <w:right w:val="nil"/>
            </w:tcBorders>
            <w:shd w:val="clear" w:color="000000" w:fill="F2F2F2"/>
            <w:vAlign w:val="center"/>
            <w:hideMark/>
          </w:tcPr>
          <w:p w14:paraId="1F720D1D" w14:textId="77777777" w:rsidR="00F2388A" w:rsidRPr="0041602D" w:rsidRDefault="00F2388A" w:rsidP="00F2388A">
            <w:pPr>
              <w:suppressAutoHyphens w:val="0"/>
              <w:spacing w:after="0"/>
              <w:jc w:val="left"/>
              <w:rPr>
                <w:color w:val="000000"/>
                <w:sz w:val="18"/>
                <w:szCs w:val="18"/>
                <w:lang w:val="el-GR" w:eastAsia="el-GR"/>
              </w:rPr>
            </w:pPr>
            <w:r w:rsidRPr="0041602D">
              <w:rPr>
                <w:color w:val="000000"/>
                <w:sz w:val="18"/>
                <w:szCs w:val="18"/>
                <w:lang w:val="el-GR" w:eastAsia="el-GR"/>
              </w:rPr>
              <w:t xml:space="preserve">Εκπαίδευση χρηστών (απλών χρηστών και Διαχειριστών)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56DE561"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14059DE5"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72426"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798283FE"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87"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14:paraId="1F0E9E56"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36" w:type="dxa"/>
            <w:tcBorders>
              <w:top w:val="single" w:sz="4" w:space="0" w:color="auto"/>
              <w:left w:val="single" w:sz="4" w:space="0" w:color="auto"/>
              <w:bottom w:val="single" w:sz="4" w:space="0" w:color="auto"/>
              <w:right w:val="single" w:sz="4" w:space="0" w:color="auto"/>
            </w:tcBorders>
            <w:shd w:val="clear" w:color="auto" w:fill="FFFFCC"/>
          </w:tcPr>
          <w:p w14:paraId="0EDD14D9"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54" w:type="dxa"/>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bottom"/>
            <w:hideMark/>
          </w:tcPr>
          <w:p w14:paraId="527586DF"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48" w:type="dxa"/>
            <w:tcBorders>
              <w:top w:val="single" w:sz="4" w:space="0" w:color="auto"/>
              <w:left w:val="single" w:sz="4" w:space="0" w:color="auto"/>
              <w:bottom w:val="single" w:sz="4" w:space="0" w:color="auto"/>
              <w:right w:val="single" w:sz="4" w:space="0" w:color="auto"/>
            </w:tcBorders>
            <w:shd w:val="clear" w:color="auto" w:fill="auto"/>
          </w:tcPr>
          <w:p w14:paraId="01C40224"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2CC7C"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36" w:type="dxa"/>
            <w:tcBorders>
              <w:top w:val="nil"/>
              <w:left w:val="nil"/>
              <w:bottom w:val="single" w:sz="4" w:space="0" w:color="auto"/>
              <w:right w:val="nil"/>
            </w:tcBorders>
          </w:tcPr>
          <w:p w14:paraId="35BB8DBD"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nil"/>
              <w:left w:val="nil"/>
              <w:bottom w:val="single" w:sz="4" w:space="0" w:color="auto"/>
              <w:right w:val="single" w:sz="4" w:space="0" w:color="auto"/>
            </w:tcBorders>
            <w:shd w:val="clear" w:color="auto" w:fill="auto"/>
            <w:noWrap/>
            <w:vAlign w:val="bottom"/>
            <w:hideMark/>
          </w:tcPr>
          <w:p w14:paraId="77394A39"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nil"/>
              <w:left w:val="nil"/>
              <w:bottom w:val="single" w:sz="4" w:space="0" w:color="auto"/>
              <w:right w:val="single" w:sz="4" w:space="0" w:color="auto"/>
            </w:tcBorders>
            <w:shd w:val="clear" w:color="auto" w:fill="auto"/>
            <w:noWrap/>
            <w:vAlign w:val="bottom"/>
            <w:hideMark/>
          </w:tcPr>
          <w:p w14:paraId="6BE1603E"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40362E53"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single" w:sz="4" w:space="0" w:color="auto"/>
              <w:bottom w:val="single" w:sz="4" w:space="0" w:color="auto"/>
              <w:right w:val="single" w:sz="4" w:space="0" w:color="auto"/>
            </w:tcBorders>
          </w:tcPr>
          <w:p w14:paraId="799BED1B"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6DE42588"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6480D501"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3D787848" w14:textId="77777777" w:rsidR="00F2388A" w:rsidRPr="002314B0" w:rsidRDefault="00F2388A" w:rsidP="00F2388A">
            <w:pPr>
              <w:suppressAutoHyphens w:val="0"/>
              <w:spacing w:after="0"/>
              <w:jc w:val="left"/>
              <w:rPr>
                <w:rFonts w:ascii="Calibri" w:hAnsi="Calibri" w:cs="Calibri"/>
                <w:color w:val="000000"/>
                <w:lang w:val="el-GR" w:eastAsia="el-GR"/>
              </w:rPr>
            </w:pPr>
          </w:p>
        </w:tc>
      </w:tr>
      <w:tr w:rsidR="00676A51" w:rsidRPr="002314B0" w14:paraId="4A2F28CA" w14:textId="77777777" w:rsidTr="00375089">
        <w:trPr>
          <w:trHeight w:val="289"/>
          <w:jc w:val="center"/>
        </w:trPr>
        <w:tc>
          <w:tcPr>
            <w:tcW w:w="988" w:type="dxa"/>
            <w:tcBorders>
              <w:top w:val="nil"/>
              <w:left w:val="single" w:sz="4" w:space="0" w:color="auto"/>
              <w:bottom w:val="single" w:sz="8" w:space="0" w:color="auto"/>
              <w:right w:val="single" w:sz="8" w:space="0" w:color="auto"/>
            </w:tcBorders>
            <w:shd w:val="clear" w:color="000000" w:fill="F2F2F2"/>
            <w:vAlign w:val="center"/>
            <w:hideMark/>
          </w:tcPr>
          <w:p w14:paraId="2F9FA907" w14:textId="77777777" w:rsidR="00F2388A" w:rsidRPr="0041602D" w:rsidRDefault="00F2388A" w:rsidP="00F2388A">
            <w:pPr>
              <w:suppressAutoHyphens w:val="0"/>
              <w:spacing w:after="0"/>
              <w:rPr>
                <w:b/>
                <w:bCs/>
                <w:color w:val="000000"/>
                <w:sz w:val="18"/>
                <w:szCs w:val="18"/>
                <w:lang w:val="el-GR" w:eastAsia="el-GR"/>
              </w:rPr>
            </w:pPr>
            <w:r w:rsidRPr="0041602D">
              <w:rPr>
                <w:b/>
                <w:bCs/>
                <w:color w:val="000000"/>
                <w:sz w:val="18"/>
                <w:szCs w:val="18"/>
                <w:lang w:val="el-GR" w:eastAsia="el-GR"/>
              </w:rPr>
              <w:t>ΦΑΣΗ 5</w:t>
            </w:r>
          </w:p>
        </w:tc>
        <w:tc>
          <w:tcPr>
            <w:tcW w:w="2409" w:type="dxa"/>
            <w:tcBorders>
              <w:top w:val="nil"/>
              <w:left w:val="nil"/>
              <w:bottom w:val="single" w:sz="8" w:space="0" w:color="auto"/>
              <w:right w:val="nil"/>
            </w:tcBorders>
            <w:shd w:val="clear" w:color="000000" w:fill="F2F2F2"/>
            <w:vAlign w:val="center"/>
            <w:hideMark/>
          </w:tcPr>
          <w:p w14:paraId="1B244012" w14:textId="77777777" w:rsidR="00F2388A" w:rsidRPr="0041602D" w:rsidRDefault="00F2388A" w:rsidP="00F2388A">
            <w:pPr>
              <w:suppressAutoHyphens w:val="0"/>
              <w:spacing w:after="0"/>
              <w:jc w:val="left"/>
              <w:rPr>
                <w:color w:val="000000"/>
                <w:sz w:val="18"/>
                <w:szCs w:val="18"/>
                <w:lang w:val="el-GR" w:eastAsia="el-GR"/>
              </w:rPr>
            </w:pPr>
            <w:r w:rsidRPr="0041602D">
              <w:rPr>
                <w:color w:val="000000"/>
                <w:sz w:val="18"/>
                <w:szCs w:val="18"/>
                <w:lang w:val="el-GR" w:eastAsia="el-GR"/>
              </w:rPr>
              <w:t>Πιλοτική λειτουργία</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8BAB3CD"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0D90A155"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9F5E7"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47AB3EFD"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C3FDD"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784AB8F4"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54"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14:paraId="65A66744"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4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BD49B02"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B6681"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36" w:type="dxa"/>
            <w:tcBorders>
              <w:top w:val="nil"/>
              <w:left w:val="nil"/>
              <w:bottom w:val="single" w:sz="4" w:space="0" w:color="auto"/>
              <w:right w:val="nil"/>
            </w:tcBorders>
          </w:tcPr>
          <w:p w14:paraId="75A84757"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nil"/>
              <w:left w:val="nil"/>
              <w:bottom w:val="single" w:sz="4" w:space="0" w:color="auto"/>
              <w:right w:val="single" w:sz="4" w:space="0" w:color="auto"/>
            </w:tcBorders>
            <w:shd w:val="clear" w:color="auto" w:fill="auto"/>
            <w:noWrap/>
            <w:vAlign w:val="bottom"/>
            <w:hideMark/>
          </w:tcPr>
          <w:p w14:paraId="53C5C4B3"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nil"/>
              <w:left w:val="nil"/>
              <w:bottom w:val="single" w:sz="4" w:space="0" w:color="auto"/>
              <w:right w:val="single" w:sz="4" w:space="0" w:color="auto"/>
            </w:tcBorders>
            <w:shd w:val="clear" w:color="auto" w:fill="auto"/>
            <w:noWrap/>
            <w:vAlign w:val="bottom"/>
            <w:hideMark/>
          </w:tcPr>
          <w:p w14:paraId="6517D6AD"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5E9387E8"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single" w:sz="4" w:space="0" w:color="auto"/>
              <w:bottom w:val="single" w:sz="4" w:space="0" w:color="auto"/>
              <w:right w:val="single" w:sz="4" w:space="0" w:color="auto"/>
            </w:tcBorders>
            <w:shd w:val="clear" w:color="auto" w:fill="auto"/>
          </w:tcPr>
          <w:p w14:paraId="5CD1C00C"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75C1745B"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1999CBC2"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tcPr>
          <w:p w14:paraId="3C2A9F54" w14:textId="77777777" w:rsidR="00F2388A" w:rsidRPr="002314B0" w:rsidRDefault="00F2388A" w:rsidP="00F2388A">
            <w:pPr>
              <w:suppressAutoHyphens w:val="0"/>
              <w:spacing w:after="0"/>
              <w:jc w:val="left"/>
              <w:rPr>
                <w:rFonts w:ascii="Calibri" w:hAnsi="Calibri" w:cs="Calibri"/>
                <w:color w:val="000000"/>
                <w:lang w:val="el-GR" w:eastAsia="el-GR"/>
              </w:rPr>
            </w:pPr>
          </w:p>
        </w:tc>
      </w:tr>
      <w:tr w:rsidR="00375089" w:rsidRPr="00664816" w14:paraId="5032D68F" w14:textId="77777777" w:rsidTr="00375089">
        <w:trPr>
          <w:trHeight w:val="289"/>
          <w:jc w:val="center"/>
        </w:trPr>
        <w:tc>
          <w:tcPr>
            <w:tcW w:w="988" w:type="dxa"/>
            <w:tcBorders>
              <w:top w:val="nil"/>
              <w:left w:val="single" w:sz="4" w:space="0" w:color="auto"/>
              <w:bottom w:val="single" w:sz="4" w:space="0" w:color="auto"/>
              <w:right w:val="single" w:sz="8" w:space="0" w:color="auto"/>
            </w:tcBorders>
            <w:shd w:val="clear" w:color="000000" w:fill="F2F2F2"/>
            <w:vAlign w:val="center"/>
            <w:hideMark/>
          </w:tcPr>
          <w:p w14:paraId="4C1ED69A" w14:textId="790776F2" w:rsidR="00F2388A" w:rsidRPr="0041602D" w:rsidRDefault="00F2388A" w:rsidP="00F2388A">
            <w:pPr>
              <w:suppressAutoHyphens w:val="0"/>
              <w:spacing w:after="0"/>
              <w:rPr>
                <w:b/>
                <w:bCs/>
                <w:color w:val="000000"/>
                <w:sz w:val="18"/>
                <w:szCs w:val="18"/>
                <w:lang w:val="el-GR" w:eastAsia="el-GR"/>
              </w:rPr>
            </w:pPr>
            <w:r w:rsidRPr="0041602D">
              <w:rPr>
                <w:b/>
                <w:bCs/>
                <w:color w:val="000000"/>
                <w:sz w:val="18"/>
                <w:szCs w:val="18"/>
                <w:lang w:val="el-GR" w:eastAsia="el-GR"/>
              </w:rPr>
              <w:t xml:space="preserve">ΦΑΣΗ </w:t>
            </w:r>
            <w:r w:rsidR="007B1175">
              <w:rPr>
                <w:b/>
                <w:bCs/>
                <w:color w:val="000000"/>
                <w:sz w:val="18"/>
                <w:szCs w:val="18"/>
                <w:lang w:val="el-GR" w:eastAsia="el-GR"/>
              </w:rPr>
              <w:t>6</w:t>
            </w:r>
          </w:p>
        </w:tc>
        <w:tc>
          <w:tcPr>
            <w:tcW w:w="2409" w:type="dxa"/>
            <w:tcBorders>
              <w:top w:val="nil"/>
              <w:left w:val="nil"/>
              <w:bottom w:val="single" w:sz="4" w:space="0" w:color="auto"/>
              <w:right w:val="nil"/>
            </w:tcBorders>
            <w:shd w:val="clear" w:color="000000" w:fill="F2F2F2"/>
            <w:vAlign w:val="center"/>
            <w:hideMark/>
          </w:tcPr>
          <w:p w14:paraId="561BB0E1" w14:textId="2FF3945C" w:rsidR="00F2388A" w:rsidRPr="0041602D" w:rsidRDefault="00375089" w:rsidP="00F2388A">
            <w:pPr>
              <w:suppressAutoHyphens w:val="0"/>
              <w:spacing w:after="0"/>
              <w:jc w:val="left"/>
              <w:rPr>
                <w:color w:val="000000"/>
                <w:sz w:val="18"/>
                <w:szCs w:val="18"/>
                <w:lang w:val="el-GR" w:eastAsia="el-GR"/>
              </w:rPr>
            </w:pPr>
            <w:r>
              <w:rPr>
                <w:rFonts w:eastAsia="SimSun"/>
                <w:sz w:val="20"/>
                <w:szCs w:val="20"/>
                <w:lang w:val="el-GR"/>
              </w:rPr>
              <w:t>Υπηρεσίες εκτύπωσης και υποστήριξης</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F5D86E5"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420CF341"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CEC65"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84" w:type="dxa"/>
            <w:tcBorders>
              <w:top w:val="single" w:sz="4" w:space="0" w:color="auto"/>
              <w:left w:val="nil"/>
              <w:bottom w:val="single" w:sz="4" w:space="0" w:color="auto"/>
              <w:right w:val="single" w:sz="4" w:space="0" w:color="auto"/>
            </w:tcBorders>
          </w:tcPr>
          <w:p w14:paraId="076581C3"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FC99D" w14:textId="77777777" w:rsidR="00F2388A" w:rsidRPr="002314B0" w:rsidRDefault="00F2388A" w:rsidP="00F2388A">
            <w:pPr>
              <w:suppressAutoHyphens w:val="0"/>
              <w:spacing w:after="0"/>
              <w:jc w:val="center"/>
              <w:rPr>
                <w:rFonts w:ascii="Calibri" w:hAnsi="Calibri" w:cs="Calibri"/>
                <w:color w:val="000000"/>
                <w:lang w:val="el-GR" w:eastAsia="el-GR"/>
              </w:rPr>
            </w:pPr>
          </w:p>
        </w:tc>
        <w:tc>
          <w:tcPr>
            <w:tcW w:w="236" w:type="dxa"/>
            <w:tcBorders>
              <w:top w:val="single" w:sz="4" w:space="0" w:color="auto"/>
              <w:left w:val="single" w:sz="4" w:space="0" w:color="auto"/>
              <w:bottom w:val="single" w:sz="4" w:space="0" w:color="auto"/>
              <w:right w:val="single" w:sz="4" w:space="0" w:color="auto"/>
            </w:tcBorders>
          </w:tcPr>
          <w:p w14:paraId="30567995"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3120A"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48" w:type="dxa"/>
            <w:tcBorders>
              <w:top w:val="single" w:sz="4" w:space="0" w:color="auto"/>
              <w:left w:val="single" w:sz="4" w:space="0" w:color="auto"/>
              <w:bottom w:val="single" w:sz="4" w:space="0" w:color="auto"/>
            </w:tcBorders>
            <w:shd w:val="clear" w:color="auto" w:fill="FFFFCC"/>
          </w:tcPr>
          <w:p w14:paraId="3F57B2FE"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single" w:sz="4" w:space="0" w:color="auto"/>
              <w:bottom w:val="single" w:sz="4" w:space="0" w:color="auto"/>
              <w:right w:val="single" w:sz="4" w:space="0" w:color="auto"/>
            </w:tcBorders>
            <w:shd w:val="clear" w:color="auto" w:fill="FFFFCC"/>
            <w:noWrap/>
            <w:vAlign w:val="bottom"/>
            <w:hideMark/>
          </w:tcPr>
          <w:p w14:paraId="227A9E4E"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236" w:type="dxa"/>
            <w:tcBorders>
              <w:top w:val="single" w:sz="4" w:space="0" w:color="auto"/>
              <w:left w:val="single" w:sz="4" w:space="0" w:color="auto"/>
              <w:bottom w:val="single" w:sz="4" w:space="0" w:color="auto"/>
              <w:right w:val="nil"/>
            </w:tcBorders>
            <w:shd w:val="clear" w:color="auto" w:fill="FFFFCC"/>
          </w:tcPr>
          <w:p w14:paraId="5517E815"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266" w:type="dxa"/>
            <w:tcBorders>
              <w:top w:val="single" w:sz="4" w:space="0" w:color="auto"/>
              <w:left w:val="nil"/>
              <w:bottom w:val="single" w:sz="4" w:space="0" w:color="auto"/>
              <w:right w:val="single" w:sz="4" w:space="0" w:color="auto"/>
            </w:tcBorders>
            <w:shd w:val="clear" w:color="auto" w:fill="FFFFCC"/>
            <w:noWrap/>
            <w:vAlign w:val="bottom"/>
            <w:hideMark/>
          </w:tcPr>
          <w:p w14:paraId="112F4DFD"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nil"/>
              <w:bottom w:val="single" w:sz="4" w:space="0" w:color="auto"/>
              <w:right w:val="single" w:sz="4" w:space="0" w:color="auto"/>
            </w:tcBorders>
            <w:shd w:val="clear" w:color="auto" w:fill="FFFFCC"/>
            <w:noWrap/>
            <w:vAlign w:val="bottom"/>
            <w:hideMark/>
          </w:tcPr>
          <w:p w14:paraId="5ECFAD03"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nil"/>
              <w:bottom w:val="single" w:sz="4" w:space="0" w:color="auto"/>
              <w:right w:val="single" w:sz="4" w:space="0" w:color="auto"/>
            </w:tcBorders>
            <w:shd w:val="clear" w:color="auto" w:fill="FFFFCC"/>
            <w:noWrap/>
            <w:vAlign w:val="bottom"/>
            <w:hideMark/>
          </w:tcPr>
          <w:p w14:paraId="602D3E94" w14:textId="77777777" w:rsidR="00F2388A" w:rsidRPr="002314B0" w:rsidRDefault="00F2388A" w:rsidP="00F2388A">
            <w:pPr>
              <w:suppressAutoHyphens w:val="0"/>
              <w:spacing w:after="0"/>
              <w:jc w:val="left"/>
              <w:rPr>
                <w:rFonts w:ascii="Calibri" w:hAnsi="Calibri" w:cs="Calibri"/>
                <w:color w:val="000000"/>
                <w:lang w:val="el-GR" w:eastAsia="el-GR"/>
              </w:rPr>
            </w:pPr>
            <w:r w:rsidRPr="002314B0">
              <w:rPr>
                <w:rFonts w:ascii="Calibri" w:hAnsi="Calibri" w:cs="Calibri"/>
                <w:color w:val="000000"/>
                <w:lang w:val="el-GR" w:eastAsia="el-GR"/>
              </w:rPr>
              <w:t> </w:t>
            </w:r>
          </w:p>
        </w:tc>
        <w:tc>
          <w:tcPr>
            <w:tcW w:w="461" w:type="dxa"/>
            <w:tcBorders>
              <w:top w:val="single" w:sz="4" w:space="0" w:color="auto"/>
              <w:left w:val="single" w:sz="4" w:space="0" w:color="auto"/>
              <w:bottom w:val="single" w:sz="4" w:space="0" w:color="auto"/>
              <w:right w:val="single" w:sz="4" w:space="0" w:color="auto"/>
            </w:tcBorders>
            <w:shd w:val="clear" w:color="auto" w:fill="FFFFCC"/>
          </w:tcPr>
          <w:p w14:paraId="42C6A296"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shd w:val="clear" w:color="auto" w:fill="FFFFCC"/>
          </w:tcPr>
          <w:p w14:paraId="595820C5"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shd w:val="clear" w:color="auto" w:fill="FFFFCC"/>
          </w:tcPr>
          <w:p w14:paraId="24EDFBF6" w14:textId="77777777" w:rsidR="00F2388A" w:rsidRPr="002314B0" w:rsidRDefault="00F2388A" w:rsidP="00F2388A">
            <w:pPr>
              <w:suppressAutoHyphens w:val="0"/>
              <w:spacing w:after="0"/>
              <w:jc w:val="left"/>
              <w:rPr>
                <w:rFonts w:ascii="Calibri" w:hAnsi="Calibri" w:cs="Calibri"/>
                <w:color w:val="000000"/>
                <w:lang w:val="el-GR" w:eastAsia="el-GR"/>
              </w:rPr>
            </w:pPr>
          </w:p>
        </w:tc>
        <w:tc>
          <w:tcPr>
            <w:tcW w:w="563" w:type="dxa"/>
            <w:tcBorders>
              <w:top w:val="single" w:sz="4" w:space="0" w:color="auto"/>
              <w:left w:val="single" w:sz="4" w:space="0" w:color="auto"/>
              <w:bottom w:val="single" w:sz="4" w:space="0" w:color="auto"/>
              <w:right w:val="single" w:sz="4" w:space="0" w:color="auto"/>
            </w:tcBorders>
            <w:shd w:val="clear" w:color="auto" w:fill="FFFFCC"/>
          </w:tcPr>
          <w:p w14:paraId="58E7D067" w14:textId="77777777" w:rsidR="00F2388A" w:rsidRPr="002314B0" w:rsidRDefault="00F2388A" w:rsidP="00F2388A">
            <w:pPr>
              <w:suppressAutoHyphens w:val="0"/>
              <w:spacing w:after="0"/>
              <w:jc w:val="left"/>
              <w:rPr>
                <w:rFonts w:ascii="Calibri" w:hAnsi="Calibri" w:cs="Calibri"/>
                <w:color w:val="000000"/>
                <w:lang w:val="el-GR" w:eastAsia="el-GR"/>
              </w:rPr>
            </w:pPr>
          </w:p>
        </w:tc>
      </w:tr>
    </w:tbl>
    <w:p w14:paraId="17FCE1EA" w14:textId="77777777" w:rsidR="0017048E" w:rsidRPr="0017048E" w:rsidRDefault="0017048E" w:rsidP="00C77D57">
      <w:pPr>
        <w:rPr>
          <w:lang w:val="el-GR"/>
        </w:rPr>
      </w:pPr>
    </w:p>
    <w:p w14:paraId="11F64453" w14:textId="1A6FBD9F" w:rsidR="002314B0" w:rsidRDefault="002314B0" w:rsidP="00C77D57">
      <w:pPr>
        <w:rPr>
          <w:lang w:val="el-GR"/>
        </w:rPr>
        <w:sectPr w:rsidR="002314B0" w:rsidSect="00633B38">
          <w:headerReference w:type="first" r:id="rId40"/>
          <w:pgSz w:w="11906" w:h="16838"/>
          <w:pgMar w:top="1134" w:right="1134" w:bottom="1134" w:left="1134" w:header="720" w:footer="709" w:gutter="0"/>
          <w:cols w:space="720"/>
          <w:titlePg/>
          <w:docGrid w:linePitch="360"/>
        </w:sectPr>
      </w:pPr>
    </w:p>
    <w:p w14:paraId="2FA7E33E" w14:textId="77777777" w:rsidR="0013246E" w:rsidRPr="00EF2204" w:rsidRDefault="0013246E" w:rsidP="00C77D57">
      <w:pPr>
        <w:rPr>
          <w:lang w:val="el-GR"/>
        </w:rPr>
      </w:pPr>
    </w:p>
    <w:p w14:paraId="56C5991D" w14:textId="01D090A2" w:rsidR="00025B9C" w:rsidRPr="00D31D6A" w:rsidRDefault="00025B9C" w:rsidP="002B5696">
      <w:pPr>
        <w:pStyle w:val="4"/>
        <w:numPr>
          <w:ilvl w:val="1"/>
          <w:numId w:val="26"/>
        </w:numPr>
        <w:ind w:left="709" w:hanging="709"/>
        <w:rPr>
          <w:lang w:val="el-GR"/>
        </w:rPr>
      </w:pPr>
      <w:bookmarkStart w:id="857" w:name="_Toc177389325"/>
      <w:bookmarkStart w:id="858" w:name="_Toc177389890"/>
      <w:bookmarkStart w:id="859" w:name="_Toc177390245"/>
      <w:bookmarkStart w:id="860" w:name="_Toc177390849"/>
      <w:bookmarkStart w:id="861" w:name="_Toc177391022"/>
      <w:bookmarkStart w:id="862" w:name="_Toc177391194"/>
      <w:bookmarkStart w:id="863" w:name="_Toc177391367"/>
      <w:bookmarkStart w:id="864" w:name="_Toc177389326"/>
      <w:bookmarkStart w:id="865" w:name="_Toc177389891"/>
      <w:bookmarkStart w:id="866" w:name="_Toc177390246"/>
      <w:bookmarkStart w:id="867" w:name="_Toc177390850"/>
      <w:bookmarkStart w:id="868" w:name="_Toc177391023"/>
      <w:bookmarkStart w:id="869" w:name="_Toc177391195"/>
      <w:bookmarkStart w:id="870" w:name="_Toc177391368"/>
      <w:bookmarkStart w:id="871" w:name="_Toc177389327"/>
      <w:bookmarkStart w:id="872" w:name="_Toc177389892"/>
      <w:bookmarkStart w:id="873" w:name="_Toc177390247"/>
      <w:bookmarkStart w:id="874" w:name="_Toc177390851"/>
      <w:bookmarkStart w:id="875" w:name="_Toc177391024"/>
      <w:bookmarkStart w:id="876" w:name="_Toc177391196"/>
      <w:bookmarkStart w:id="877" w:name="_Toc177391369"/>
      <w:bookmarkStart w:id="878" w:name="_Toc177389328"/>
      <w:bookmarkStart w:id="879" w:name="_Toc177389893"/>
      <w:bookmarkStart w:id="880" w:name="_Toc177390248"/>
      <w:bookmarkStart w:id="881" w:name="_Toc177390852"/>
      <w:bookmarkStart w:id="882" w:name="_Toc177391025"/>
      <w:bookmarkStart w:id="883" w:name="_Toc177391197"/>
      <w:bookmarkStart w:id="884" w:name="_Toc177391370"/>
      <w:bookmarkStart w:id="885" w:name="_Toc177389329"/>
      <w:bookmarkStart w:id="886" w:name="_Toc177389894"/>
      <w:bookmarkStart w:id="887" w:name="_Toc177390249"/>
      <w:bookmarkStart w:id="888" w:name="_Toc177390853"/>
      <w:bookmarkStart w:id="889" w:name="_Toc177391026"/>
      <w:bookmarkStart w:id="890" w:name="_Toc177391198"/>
      <w:bookmarkStart w:id="891" w:name="_Toc177391371"/>
      <w:bookmarkStart w:id="892" w:name="_Toc177389330"/>
      <w:bookmarkStart w:id="893" w:name="_Toc177389895"/>
      <w:bookmarkStart w:id="894" w:name="_Toc177390250"/>
      <w:bookmarkStart w:id="895" w:name="_Toc177390854"/>
      <w:bookmarkStart w:id="896" w:name="_Toc177391027"/>
      <w:bookmarkStart w:id="897" w:name="_Toc177391199"/>
      <w:bookmarkStart w:id="898" w:name="_Toc177391372"/>
      <w:bookmarkStart w:id="899" w:name="_Toc177389331"/>
      <w:bookmarkStart w:id="900" w:name="_Toc177389896"/>
      <w:bookmarkStart w:id="901" w:name="_Toc177390251"/>
      <w:bookmarkStart w:id="902" w:name="_Toc177390855"/>
      <w:bookmarkStart w:id="903" w:name="_Toc177391028"/>
      <w:bookmarkStart w:id="904" w:name="_Toc177391200"/>
      <w:bookmarkStart w:id="905" w:name="_Toc177391373"/>
      <w:bookmarkStart w:id="906" w:name="_Toc177389332"/>
      <w:bookmarkStart w:id="907" w:name="_Toc177389897"/>
      <w:bookmarkStart w:id="908" w:name="_Toc177390252"/>
      <w:bookmarkStart w:id="909" w:name="_Toc177390856"/>
      <w:bookmarkStart w:id="910" w:name="_Toc177391029"/>
      <w:bookmarkStart w:id="911" w:name="_Toc177391201"/>
      <w:bookmarkStart w:id="912" w:name="_Toc177391374"/>
      <w:bookmarkStart w:id="913" w:name="_Toc177389333"/>
      <w:bookmarkStart w:id="914" w:name="_Toc177389898"/>
      <w:bookmarkStart w:id="915" w:name="_Toc177390253"/>
      <w:bookmarkStart w:id="916" w:name="_Toc177390857"/>
      <w:bookmarkStart w:id="917" w:name="_Toc177391030"/>
      <w:bookmarkStart w:id="918" w:name="_Toc177391202"/>
      <w:bookmarkStart w:id="919" w:name="_Toc177391375"/>
      <w:bookmarkStart w:id="920" w:name="_Toc177389334"/>
      <w:bookmarkStart w:id="921" w:name="_Toc177389899"/>
      <w:bookmarkStart w:id="922" w:name="_Toc177390254"/>
      <w:bookmarkStart w:id="923" w:name="_Toc177390858"/>
      <w:bookmarkStart w:id="924" w:name="_Toc177391031"/>
      <w:bookmarkStart w:id="925" w:name="_Toc177391203"/>
      <w:bookmarkStart w:id="926" w:name="_Toc177391376"/>
      <w:bookmarkStart w:id="927" w:name="_Toc177389335"/>
      <w:bookmarkStart w:id="928" w:name="_Toc177389900"/>
      <w:bookmarkStart w:id="929" w:name="_Toc177390255"/>
      <w:bookmarkStart w:id="930" w:name="_Toc177390859"/>
      <w:bookmarkStart w:id="931" w:name="_Toc177391032"/>
      <w:bookmarkStart w:id="932" w:name="_Toc177391204"/>
      <w:bookmarkStart w:id="933" w:name="_Toc177391377"/>
      <w:bookmarkStart w:id="934" w:name="_Toc177389336"/>
      <w:bookmarkStart w:id="935" w:name="_Toc177389901"/>
      <w:bookmarkStart w:id="936" w:name="_Toc177390256"/>
      <w:bookmarkStart w:id="937" w:name="_Toc177390860"/>
      <w:bookmarkStart w:id="938" w:name="_Toc177391033"/>
      <w:bookmarkStart w:id="939" w:name="_Toc177391205"/>
      <w:bookmarkStart w:id="940" w:name="_Toc177391378"/>
      <w:bookmarkStart w:id="941" w:name="_Toc177389337"/>
      <w:bookmarkStart w:id="942" w:name="_Toc177389902"/>
      <w:bookmarkStart w:id="943" w:name="_Toc177390257"/>
      <w:bookmarkStart w:id="944" w:name="_Toc177390861"/>
      <w:bookmarkStart w:id="945" w:name="_Toc177391034"/>
      <w:bookmarkStart w:id="946" w:name="_Toc177391206"/>
      <w:bookmarkStart w:id="947" w:name="_Toc177391379"/>
      <w:bookmarkStart w:id="948" w:name="_Toc177389338"/>
      <w:bookmarkStart w:id="949" w:name="_Toc177389903"/>
      <w:bookmarkStart w:id="950" w:name="_Toc177390258"/>
      <w:bookmarkStart w:id="951" w:name="_Toc177390862"/>
      <w:bookmarkStart w:id="952" w:name="_Toc177391035"/>
      <w:bookmarkStart w:id="953" w:name="_Toc177391207"/>
      <w:bookmarkStart w:id="954" w:name="_Toc177391380"/>
      <w:bookmarkStart w:id="955" w:name="_Toc177389339"/>
      <w:bookmarkStart w:id="956" w:name="_Toc177389904"/>
      <w:bookmarkStart w:id="957" w:name="_Toc177390259"/>
      <w:bookmarkStart w:id="958" w:name="_Toc177390863"/>
      <w:bookmarkStart w:id="959" w:name="_Toc177391036"/>
      <w:bookmarkStart w:id="960" w:name="_Toc177391208"/>
      <w:bookmarkStart w:id="961" w:name="_Toc177391381"/>
      <w:bookmarkStart w:id="962" w:name="_Toc177389340"/>
      <w:bookmarkStart w:id="963" w:name="_Toc177389905"/>
      <w:bookmarkStart w:id="964" w:name="_Toc177390260"/>
      <w:bookmarkStart w:id="965" w:name="_Toc177390864"/>
      <w:bookmarkStart w:id="966" w:name="_Toc177391037"/>
      <w:bookmarkStart w:id="967" w:name="_Toc177391209"/>
      <w:bookmarkStart w:id="968" w:name="_Toc177391382"/>
      <w:bookmarkStart w:id="969" w:name="_Toc177389341"/>
      <w:bookmarkStart w:id="970" w:name="_Toc177389906"/>
      <w:bookmarkStart w:id="971" w:name="_Toc177390261"/>
      <w:bookmarkStart w:id="972" w:name="_Toc177390865"/>
      <w:bookmarkStart w:id="973" w:name="_Toc177391038"/>
      <w:bookmarkStart w:id="974" w:name="_Toc177391210"/>
      <w:bookmarkStart w:id="975" w:name="_Toc177391383"/>
      <w:bookmarkStart w:id="976" w:name="_Toc177389342"/>
      <w:bookmarkStart w:id="977" w:name="_Toc177389907"/>
      <w:bookmarkStart w:id="978" w:name="_Toc177390262"/>
      <w:bookmarkStart w:id="979" w:name="_Toc177390866"/>
      <w:bookmarkStart w:id="980" w:name="_Toc177391039"/>
      <w:bookmarkStart w:id="981" w:name="_Toc177391211"/>
      <w:bookmarkStart w:id="982" w:name="_Toc177391384"/>
      <w:bookmarkStart w:id="983" w:name="_Toc177389343"/>
      <w:bookmarkStart w:id="984" w:name="_Toc177389908"/>
      <w:bookmarkStart w:id="985" w:name="_Toc177390263"/>
      <w:bookmarkStart w:id="986" w:name="_Toc177390867"/>
      <w:bookmarkStart w:id="987" w:name="_Toc177391040"/>
      <w:bookmarkStart w:id="988" w:name="_Toc177391212"/>
      <w:bookmarkStart w:id="989" w:name="_Toc177391385"/>
      <w:bookmarkStart w:id="990" w:name="_Toc177389344"/>
      <w:bookmarkStart w:id="991" w:name="_Toc177389909"/>
      <w:bookmarkStart w:id="992" w:name="_Toc177390264"/>
      <w:bookmarkStart w:id="993" w:name="_Toc177390868"/>
      <w:bookmarkStart w:id="994" w:name="_Toc177391041"/>
      <w:bookmarkStart w:id="995" w:name="_Toc177391213"/>
      <w:bookmarkStart w:id="996" w:name="_Toc177391386"/>
      <w:bookmarkStart w:id="997" w:name="_Toc177389345"/>
      <w:bookmarkStart w:id="998" w:name="_Toc177389910"/>
      <w:bookmarkStart w:id="999" w:name="_Toc177390265"/>
      <w:bookmarkStart w:id="1000" w:name="_Toc177390869"/>
      <w:bookmarkStart w:id="1001" w:name="_Toc177391042"/>
      <w:bookmarkStart w:id="1002" w:name="_Toc177391214"/>
      <w:bookmarkStart w:id="1003" w:name="_Toc177391387"/>
      <w:bookmarkStart w:id="1004" w:name="_Toc97194368"/>
      <w:bookmarkStart w:id="1005" w:name="_Ref170290985"/>
      <w:bookmarkStart w:id="1006" w:name="_Toc178846349"/>
      <w:bookmarkStart w:id="1007" w:name="_Toc178855196"/>
      <w:bookmarkStart w:id="1008" w:name="_Toc183170194"/>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r w:rsidRPr="00D31D6A">
        <w:rPr>
          <w:lang w:val="el-GR"/>
        </w:rPr>
        <w:t>Φάσεις – Παραδοτέα</w:t>
      </w:r>
      <w:bookmarkEnd w:id="1004"/>
      <w:bookmarkEnd w:id="1005"/>
      <w:bookmarkEnd w:id="1006"/>
      <w:bookmarkEnd w:id="1007"/>
      <w:bookmarkEnd w:id="1008"/>
    </w:p>
    <w:p w14:paraId="0B94F11F" w14:textId="16ECB9AB" w:rsidR="00CA1E22" w:rsidRPr="00CA1E22" w:rsidRDefault="00CA1E22" w:rsidP="00CA1E22">
      <w:pPr>
        <w:spacing w:before="120"/>
        <w:rPr>
          <w:lang w:val="el-GR"/>
        </w:rPr>
      </w:pPr>
      <w:bookmarkStart w:id="1009" w:name="_Toc177389370"/>
      <w:bookmarkStart w:id="1010" w:name="_Toc177389935"/>
      <w:bookmarkStart w:id="1011" w:name="_Toc177390290"/>
      <w:bookmarkStart w:id="1012" w:name="_Toc177390894"/>
      <w:bookmarkStart w:id="1013" w:name="_Toc177391067"/>
      <w:bookmarkStart w:id="1014" w:name="_Toc177391239"/>
      <w:bookmarkStart w:id="1015" w:name="_Toc177391412"/>
      <w:bookmarkEnd w:id="1009"/>
      <w:bookmarkEnd w:id="1010"/>
      <w:bookmarkEnd w:id="1011"/>
      <w:bookmarkEnd w:id="1012"/>
      <w:bookmarkEnd w:id="1013"/>
      <w:bookmarkEnd w:id="1014"/>
      <w:bookmarkEnd w:id="1015"/>
      <w:r w:rsidRPr="00CA1E22">
        <w:rPr>
          <w:lang w:val="el-GR"/>
        </w:rPr>
        <w:t>Η γενική μεθοδολογία υλοποίησης του Έργου χωρίζεται στις εξής Φάσεις:</w:t>
      </w:r>
    </w:p>
    <w:p w14:paraId="5BE05A94" w14:textId="40B114C2" w:rsidR="00324FF7" w:rsidRDefault="00324FF7" w:rsidP="00CA1E22">
      <w:pPr>
        <w:rPr>
          <w:rFonts w:eastAsia="SimSun"/>
          <w:lang w:val="el-GR"/>
        </w:rPr>
      </w:pPr>
    </w:p>
    <w:p w14:paraId="6C66BFA1" w14:textId="7994D517" w:rsidR="00726126" w:rsidRPr="00D31D6A" w:rsidRDefault="00726126" w:rsidP="002B5696">
      <w:pPr>
        <w:pStyle w:val="5"/>
        <w:numPr>
          <w:ilvl w:val="2"/>
          <w:numId w:val="137"/>
        </w:numPr>
        <w:ind w:hanging="873"/>
        <w:rPr>
          <w:lang w:val="el-GR"/>
        </w:rPr>
      </w:pPr>
      <w:bookmarkStart w:id="1016" w:name="_Toc183170195"/>
      <w:r>
        <w:rPr>
          <w:lang w:val="el-GR"/>
        </w:rPr>
        <w:t xml:space="preserve">Φάση 1: </w:t>
      </w:r>
      <w:r w:rsidRPr="00726126">
        <w:rPr>
          <w:lang w:val="el-GR"/>
        </w:rPr>
        <w:t>Ανάλυση απαιτήσεων – Μελέτη Εφαρμογής</w:t>
      </w:r>
      <w:bookmarkEnd w:id="1016"/>
    </w:p>
    <w:p w14:paraId="205A54E2" w14:textId="2771DB33" w:rsidR="0026485D" w:rsidRPr="0026485D" w:rsidRDefault="0026485D" w:rsidP="0026485D">
      <w:pPr>
        <w:rPr>
          <w:lang w:val="el-GR"/>
        </w:rPr>
      </w:pPr>
      <w:r w:rsidRPr="0026485D">
        <w:rPr>
          <w:lang w:val="el-GR"/>
        </w:rPr>
        <w:t xml:space="preserve">Στο πλαίσιο της Φάσης αυτής, θα πραγματοποιηθούν οι εργασίες της Παρ. </w:t>
      </w:r>
      <w:r w:rsidRPr="0026485D">
        <w:rPr>
          <w:lang w:val="el-GR"/>
        </w:rPr>
        <w:fldChar w:fldCharType="begin"/>
      </w:r>
      <w:r w:rsidRPr="0026485D">
        <w:rPr>
          <w:lang w:val="el-GR"/>
        </w:rPr>
        <w:instrText xml:space="preserve"> REF _Ref178895901 \n \h </w:instrText>
      </w:r>
      <w:r w:rsidRPr="0026485D">
        <w:rPr>
          <w:lang w:val="el-GR"/>
        </w:rPr>
      </w:r>
      <w:r w:rsidRPr="0026485D">
        <w:rPr>
          <w:lang w:val="el-GR"/>
        </w:rPr>
        <w:fldChar w:fldCharType="separate"/>
      </w:r>
      <w:r w:rsidR="00E959F2">
        <w:rPr>
          <w:lang w:val="el-GR"/>
        </w:rPr>
        <w:t>3.1</w:t>
      </w:r>
      <w:r w:rsidRPr="0026485D">
        <w:rPr>
          <w:lang w:val="el-GR"/>
        </w:rPr>
        <w:fldChar w:fldCharType="end"/>
      </w:r>
    </w:p>
    <w:p w14:paraId="2617A5F9" w14:textId="4DE73F75" w:rsidR="00B91A80" w:rsidRDefault="00CA1E22" w:rsidP="00CA1E22">
      <w:pPr>
        <w:rPr>
          <w:lang w:val="el-GR"/>
        </w:rPr>
      </w:pPr>
      <w:r w:rsidRPr="00401D71">
        <w:rPr>
          <w:lang w:val="el-GR"/>
        </w:rPr>
        <w:t>Στο πλαίσιο της Φάσης Φ1, θα εκπονηθεί το λεπτομερές πλάνο υλοποίησης του έργου με σκοπό τον βέλτιστο σχεδιασμό εκτέλεσης όλων των επιμέρους δραστηριοτήτων. Στη συγκεκριμένη φάση ο Ανάδοχος θα συγκεντρώσει τις απαιτήσεις των χρηστών για το σύστημα, θα μελετήσει την υφιστάμενη κατάσταση με στόχο το σχεδιασμό του συστήματος με τρόπο που να καλύπτει πλήρως τις απαιτήσεις των χρηστών και της διακήρυξης.</w:t>
      </w:r>
    </w:p>
    <w:p w14:paraId="48A6EE62" w14:textId="0EC9329C" w:rsidR="00CA1E22" w:rsidRPr="000A1F30" w:rsidRDefault="00CA1E22" w:rsidP="00CA1E22">
      <w:pPr>
        <w:spacing w:before="120"/>
        <w:rPr>
          <w:lang w:val="el-GR"/>
        </w:rPr>
      </w:pPr>
      <w:r w:rsidRPr="000A1F30">
        <w:rPr>
          <w:lang w:val="el-GR"/>
        </w:rPr>
        <w:t>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w:t>
      </w:r>
    </w:p>
    <w:p w14:paraId="52EDF329" w14:textId="77777777" w:rsidR="00CA1E22" w:rsidRDefault="00CA1E22" w:rsidP="00CA1E22">
      <w:pPr>
        <w:rPr>
          <w:rFonts w:eastAsia="SimSun"/>
          <w:lang w:val="el-GR"/>
        </w:rPr>
      </w:pPr>
    </w:p>
    <w:p w14:paraId="6C8BE050" w14:textId="584512C0" w:rsidR="00726126" w:rsidRPr="00D31D6A" w:rsidRDefault="00726126" w:rsidP="002B5696">
      <w:pPr>
        <w:pStyle w:val="5"/>
        <w:numPr>
          <w:ilvl w:val="2"/>
          <w:numId w:val="137"/>
        </w:numPr>
        <w:ind w:hanging="873"/>
        <w:rPr>
          <w:lang w:val="el-GR"/>
        </w:rPr>
      </w:pPr>
      <w:bookmarkStart w:id="1017" w:name="_Toc183170196"/>
      <w:r>
        <w:rPr>
          <w:lang w:val="el-GR"/>
        </w:rPr>
        <w:t xml:space="preserve">Φάση 2: </w:t>
      </w:r>
      <w:r w:rsidRPr="00726126">
        <w:rPr>
          <w:lang w:val="el-GR"/>
        </w:rPr>
        <w:t>Εγκατάσταση εξοπλισμού</w:t>
      </w:r>
      <w:bookmarkEnd w:id="1017"/>
    </w:p>
    <w:p w14:paraId="14BB04D4" w14:textId="14A879DB" w:rsidR="00BF4373" w:rsidRDefault="00BF4373" w:rsidP="00BF4373">
      <w:pPr>
        <w:rPr>
          <w:lang w:val="el-GR"/>
        </w:rPr>
      </w:pPr>
      <w:r w:rsidRPr="00BF4373">
        <w:rPr>
          <w:lang w:val="el-GR"/>
        </w:rPr>
        <w:t>Στη συγκεκριμένη φάση ο Ανάδοχος αφού έχει συγκεντρώσει τις απαιτήσεις των χρηστών για το σύστημα, και έχει λάβει πλήρη γνώση της υφιστάμενης κατάσταση</w:t>
      </w:r>
      <w:r>
        <w:rPr>
          <w:lang w:val="el-GR"/>
        </w:rPr>
        <w:t>ς</w:t>
      </w:r>
      <w:r w:rsidRPr="00BF4373">
        <w:rPr>
          <w:lang w:val="el-GR"/>
        </w:rPr>
        <w:t xml:space="preserve"> θα παραδώσει τ</w:t>
      </w:r>
      <w:r>
        <w:rPr>
          <w:lang w:val="el-GR"/>
        </w:rPr>
        <w:t>ον εξοπλισμό</w:t>
      </w:r>
      <w:r w:rsidRPr="00BF4373">
        <w:rPr>
          <w:lang w:val="el-GR"/>
        </w:rPr>
        <w:t xml:space="preserve"> και θα εκτελέσει τις απαιτούμενες εργασίες εγκατάστασης και παραμετροποίησης, ώστε τα συστήματα να μεταβούν σε πιλοτική λειτουργία.</w:t>
      </w:r>
    </w:p>
    <w:p w14:paraId="4D295998" w14:textId="77777777" w:rsidR="00726126" w:rsidRDefault="00726126" w:rsidP="00304DDD">
      <w:pPr>
        <w:rPr>
          <w:rFonts w:eastAsia="SimSun"/>
          <w:lang w:val="el-GR"/>
        </w:rPr>
      </w:pPr>
    </w:p>
    <w:p w14:paraId="465EF1DD" w14:textId="0328D69D" w:rsidR="00726126" w:rsidRPr="00D31D6A" w:rsidRDefault="00726126" w:rsidP="002B5696">
      <w:pPr>
        <w:pStyle w:val="5"/>
        <w:numPr>
          <w:ilvl w:val="2"/>
          <w:numId w:val="137"/>
        </w:numPr>
        <w:ind w:hanging="873"/>
        <w:rPr>
          <w:lang w:val="el-GR"/>
        </w:rPr>
      </w:pPr>
      <w:bookmarkStart w:id="1018" w:name="_Toc183170197"/>
      <w:r>
        <w:rPr>
          <w:lang w:val="el-GR"/>
        </w:rPr>
        <w:t xml:space="preserve">Φάση 3: </w:t>
      </w:r>
      <w:r w:rsidRPr="00726126">
        <w:rPr>
          <w:lang w:val="el-GR"/>
        </w:rPr>
        <w:t>Εγκατάσταση έτοιμου λογισμικού</w:t>
      </w:r>
      <w:bookmarkEnd w:id="1018"/>
    </w:p>
    <w:p w14:paraId="4371765D" w14:textId="4AE858BB" w:rsidR="00726126" w:rsidRDefault="00BF4373" w:rsidP="00BF4373">
      <w:pPr>
        <w:rPr>
          <w:lang w:val="el-GR"/>
        </w:rPr>
      </w:pPr>
      <w:r>
        <w:rPr>
          <w:lang w:val="el-GR"/>
        </w:rPr>
        <w:t>Η συγκεκριμένη φάση π</w:t>
      </w:r>
      <w:r w:rsidRPr="00B87D77">
        <w:rPr>
          <w:lang w:val="el-GR"/>
        </w:rPr>
        <w:t>εριλαμβάνει την προμήθεια των αδειών χρήσης του έτοιμου λογισμικού που θα χρησιμοποιηθεί στο έργο</w:t>
      </w:r>
      <w:r>
        <w:rPr>
          <w:lang w:val="el-GR"/>
        </w:rPr>
        <w:t xml:space="preserve"> καθώς και την εγκατάσταση/παραμετροποίησή τους, ώστε το σύστημα να μπορεί να μεταβεί σε πιλοτική λειτουργία.</w:t>
      </w:r>
    </w:p>
    <w:p w14:paraId="73F6E162" w14:textId="77777777" w:rsidR="00BF4373" w:rsidRDefault="00BF4373" w:rsidP="00BF4373">
      <w:pPr>
        <w:rPr>
          <w:rFonts w:eastAsia="SimSun"/>
          <w:lang w:val="el-GR"/>
        </w:rPr>
      </w:pPr>
    </w:p>
    <w:p w14:paraId="72D6A7C5" w14:textId="371FD7D6" w:rsidR="00726126" w:rsidRPr="00D31D6A" w:rsidRDefault="00726126" w:rsidP="002B5696">
      <w:pPr>
        <w:pStyle w:val="5"/>
        <w:numPr>
          <w:ilvl w:val="2"/>
          <w:numId w:val="137"/>
        </w:numPr>
        <w:ind w:hanging="873"/>
        <w:rPr>
          <w:lang w:val="el-GR"/>
        </w:rPr>
      </w:pPr>
      <w:bookmarkStart w:id="1019" w:name="_Toc183170198"/>
      <w:r>
        <w:rPr>
          <w:lang w:val="el-GR"/>
        </w:rPr>
        <w:t xml:space="preserve">Φάση 4: </w:t>
      </w:r>
      <w:r w:rsidRPr="00726126">
        <w:rPr>
          <w:lang w:val="el-GR"/>
        </w:rPr>
        <w:t>Εκπαίδευση χρηστών (απλών χρηστών και Διαχειριστών)</w:t>
      </w:r>
      <w:bookmarkEnd w:id="1019"/>
    </w:p>
    <w:p w14:paraId="70389E65" w14:textId="66D931E4" w:rsidR="00304DDD" w:rsidRPr="009B0F96" w:rsidRDefault="00304DDD" w:rsidP="00304DDD">
      <w:pPr>
        <w:rPr>
          <w:lang w:val="el-GR"/>
        </w:rPr>
      </w:pPr>
      <w:r w:rsidRPr="009B0F96">
        <w:rPr>
          <w:lang w:val="el-GR"/>
        </w:rPr>
        <w:t xml:space="preserve">Στο πλαίσιο της Φάσης </w:t>
      </w:r>
      <w:r>
        <w:rPr>
          <w:lang w:val="el-GR"/>
        </w:rPr>
        <w:t>αυτής</w:t>
      </w:r>
      <w:r w:rsidRPr="009B0F96">
        <w:rPr>
          <w:lang w:val="el-GR"/>
        </w:rPr>
        <w:t>, θα πραγματοποιηθούν οι εργασίες της Παρ.</w:t>
      </w:r>
      <w:r w:rsidR="0026485D">
        <w:rPr>
          <w:lang w:val="el-GR"/>
        </w:rPr>
        <w:t xml:space="preserve"> </w:t>
      </w:r>
      <w:r w:rsidR="0026485D">
        <w:rPr>
          <w:lang w:val="el-GR"/>
        </w:rPr>
        <w:fldChar w:fldCharType="begin"/>
      </w:r>
      <w:r w:rsidR="0026485D">
        <w:rPr>
          <w:lang w:val="el-GR"/>
        </w:rPr>
        <w:instrText xml:space="preserve"> REF _Ref178895947 \n \h </w:instrText>
      </w:r>
      <w:r w:rsidR="0026485D">
        <w:rPr>
          <w:lang w:val="el-GR"/>
        </w:rPr>
      </w:r>
      <w:r w:rsidR="0026485D">
        <w:rPr>
          <w:lang w:val="el-GR"/>
        </w:rPr>
        <w:fldChar w:fldCharType="separate"/>
      </w:r>
      <w:r w:rsidR="00E959F2">
        <w:rPr>
          <w:lang w:val="el-GR"/>
        </w:rPr>
        <w:t>3.2</w:t>
      </w:r>
      <w:r w:rsidR="0026485D">
        <w:rPr>
          <w:lang w:val="el-GR"/>
        </w:rPr>
        <w:fldChar w:fldCharType="end"/>
      </w:r>
      <w:r w:rsidR="00540493">
        <w:rPr>
          <w:lang w:val="el-GR"/>
        </w:rPr>
        <w:t>:</w:t>
      </w:r>
    </w:p>
    <w:p w14:paraId="47217CD5" w14:textId="77777777" w:rsidR="00304DDD" w:rsidRPr="009B0F96" w:rsidRDefault="00304DDD" w:rsidP="00304DDD">
      <w:pPr>
        <w:pStyle w:val="aff"/>
        <w:numPr>
          <w:ilvl w:val="0"/>
          <w:numId w:val="138"/>
        </w:numPr>
        <w:suppressAutoHyphens w:val="0"/>
        <w:spacing w:before="120"/>
        <w:contextualSpacing w:val="0"/>
        <w:rPr>
          <w:lang w:val="el-GR"/>
        </w:rPr>
      </w:pPr>
      <w:r w:rsidRPr="009B0F96">
        <w:rPr>
          <w:lang w:val="el-GR"/>
        </w:rPr>
        <w:t xml:space="preserve">η διαμόρφωση και η παραγωγή του εκπαιδευτικού υλικού, </w:t>
      </w:r>
    </w:p>
    <w:p w14:paraId="09B780A0" w14:textId="77777777" w:rsidR="00304DDD" w:rsidRDefault="00304DDD" w:rsidP="00C36270">
      <w:pPr>
        <w:pStyle w:val="aff"/>
        <w:numPr>
          <w:ilvl w:val="0"/>
          <w:numId w:val="138"/>
        </w:numPr>
        <w:suppressAutoHyphens w:val="0"/>
        <w:autoSpaceDE w:val="0"/>
        <w:spacing w:before="57" w:after="57"/>
        <w:contextualSpacing w:val="0"/>
        <w:rPr>
          <w:rFonts w:eastAsia="SimSun"/>
          <w:lang w:val="el-GR"/>
        </w:rPr>
      </w:pPr>
      <w:r w:rsidRPr="00304DDD">
        <w:rPr>
          <w:lang w:val="el-GR"/>
        </w:rPr>
        <w:t xml:space="preserve">η εκπαίδευση </w:t>
      </w:r>
      <w:r w:rsidRPr="00304DDD">
        <w:rPr>
          <w:rFonts w:eastAsia="SimSun"/>
          <w:lang w:val="el-GR"/>
        </w:rPr>
        <w:t xml:space="preserve">των στελεχών του ΤΠΔ που θα χρησιμοποιούν τους εκτυπωτές καθώς και των χρηστών που θα διαχειρίζονται το σύστημα πλήρως κατά την παραγωγική λειτουργία του μετά την ολοκλήρωση του έργου (διαχειριστές συστήματος). </w:t>
      </w:r>
    </w:p>
    <w:p w14:paraId="034823AA" w14:textId="77777777" w:rsidR="00304DDD" w:rsidRPr="00304DDD" w:rsidRDefault="00304DDD" w:rsidP="00304DDD">
      <w:pPr>
        <w:suppressAutoHyphens w:val="0"/>
        <w:autoSpaceDE w:val="0"/>
        <w:spacing w:before="57" w:after="57"/>
        <w:rPr>
          <w:rFonts w:eastAsia="SimSun"/>
          <w:lang w:val="el-GR"/>
        </w:rPr>
      </w:pPr>
    </w:p>
    <w:p w14:paraId="070C1D49" w14:textId="74CA1A6F" w:rsidR="00726126" w:rsidRPr="00D31D6A" w:rsidRDefault="00726126" w:rsidP="002B5696">
      <w:pPr>
        <w:pStyle w:val="5"/>
        <w:numPr>
          <w:ilvl w:val="2"/>
          <w:numId w:val="137"/>
        </w:numPr>
        <w:ind w:hanging="873"/>
        <w:rPr>
          <w:lang w:val="el-GR"/>
        </w:rPr>
      </w:pPr>
      <w:bookmarkStart w:id="1020" w:name="_Toc183170199"/>
      <w:r>
        <w:rPr>
          <w:lang w:val="el-GR"/>
        </w:rPr>
        <w:lastRenderedPageBreak/>
        <w:t xml:space="preserve">Φάση 5: </w:t>
      </w:r>
      <w:r w:rsidRPr="00726126">
        <w:rPr>
          <w:lang w:val="el-GR"/>
        </w:rPr>
        <w:t>Πιλοτική λειτουργία</w:t>
      </w:r>
      <w:bookmarkEnd w:id="1020"/>
    </w:p>
    <w:p w14:paraId="3E4EEF36" w14:textId="1F7E93AC" w:rsidR="0026485D" w:rsidRPr="0026485D" w:rsidRDefault="0026485D" w:rsidP="0026485D">
      <w:pPr>
        <w:rPr>
          <w:lang w:val="el-GR"/>
        </w:rPr>
      </w:pPr>
      <w:r w:rsidRPr="0026485D">
        <w:rPr>
          <w:lang w:val="el-GR"/>
        </w:rPr>
        <w:t xml:space="preserve">Στο πλαίσιο της Φάσης αυτής, θα πραγματοποιηθούν οι εργασίες της Παρ. </w:t>
      </w:r>
      <w:r>
        <w:rPr>
          <w:lang w:val="el-GR"/>
        </w:rPr>
        <w:fldChar w:fldCharType="begin"/>
      </w:r>
      <w:r>
        <w:rPr>
          <w:lang w:val="el-GR"/>
        </w:rPr>
        <w:instrText xml:space="preserve"> REF _Ref170290802 \n \h </w:instrText>
      </w:r>
      <w:r>
        <w:rPr>
          <w:lang w:val="el-GR"/>
        </w:rPr>
      </w:r>
      <w:r>
        <w:rPr>
          <w:lang w:val="el-GR"/>
        </w:rPr>
        <w:fldChar w:fldCharType="separate"/>
      </w:r>
      <w:r w:rsidR="00E959F2">
        <w:rPr>
          <w:lang w:val="el-GR"/>
        </w:rPr>
        <w:t>3.3</w:t>
      </w:r>
      <w:r>
        <w:rPr>
          <w:lang w:val="el-GR"/>
        </w:rPr>
        <w:fldChar w:fldCharType="end"/>
      </w:r>
    </w:p>
    <w:p w14:paraId="76CC2221" w14:textId="634B5B69" w:rsidR="00726126" w:rsidRDefault="00B15FBA" w:rsidP="00370431">
      <w:pPr>
        <w:rPr>
          <w:lang w:val="el-GR"/>
        </w:rPr>
      </w:pPr>
      <w:r w:rsidRPr="002014AA">
        <w:rPr>
          <w:lang w:val="el-GR"/>
        </w:rPr>
        <w:t>Κατά τη διάρκεια της πιλοτικής λειτουργίας ο</w:t>
      </w:r>
      <w:r w:rsidR="00370431">
        <w:rPr>
          <w:lang w:val="el-GR"/>
        </w:rPr>
        <w:t xml:space="preserve"> εξοπλισμός και το λογισμικό του έργου </w:t>
      </w:r>
      <w:r w:rsidR="00370431" w:rsidRPr="00370431">
        <w:rPr>
          <w:lang w:val="el-GR"/>
        </w:rPr>
        <w:t>(</w:t>
      </w:r>
      <w:r w:rsidR="00370431">
        <w:rPr>
          <w:lang w:val="en-US"/>
        </w:rPr>
        <w:t>MPS</w:t>
      </w:r>
      <w:r w:rsidR="00370431" w:rsidRPr="00370431">
        <w:rPr>
          <w:lang w:val="el-GR"/>
        </w:rPr>
        <w:t>)</w:t>
      </w:r>
      <w:r w:rsidRPr="002014AA">
        <w:rPr>
          <w:lang w:val="el-GR"/>
        </w:rPr>
        <w:t xml:space="preserve"> θα λειτουργούν παράλληλα με τα υφιστάμενα συστήματα και θα ελέγχονται ως προς την ορθότητα και πληρότητά τους, ώστε με την ολοκλήρωση της παρούσας φάσης το </w:t>
      </w:r>
      <w:r w:rsidR="00370431">
        <w:rPr>
          <w:lang w:val="el-GR"/>
        </w:rPr>
        <w:t>έργο</w:t>
      </w:r>
      <w:r w:rsidRPr="002014AA">
        <w:rPr>
          <w:lang w:val="el-GR"/>
        </w:rPr>
        <w:t xml:space="preserve"> να τεθεί με ασφάλεια σε πλήρη παραγωγική λειτουργία.</w:t>
      </w:r>
    </w:p>
    <w:p w14:paraId="7F9D2609" w14:textId="1362A337" w:rsidR="00EB06AD" w:rsidRPr="002014AA" w:rsidRDefault="00EB06AD" w:rsidP="00EB06AD">
      <w:pPr>
        <w:spacing w:before="120"/>
        <w:rPr>
          <w:lang w:val="el-GR"/>
        </w:rPr>
      </w:pPr>
      <w:r>
        <w:rPr>
          <w:lang w:val="el-GR"/>
        </w:rPr>
        <w:t>Η Αναφορά Πιλοτικής Λειτουργίας που θα παραδοθεί από τον Ανάδοχο θα π</w:t>
      </w:r>
      <w:r w:rsidRPr="002014AA">
        <w:rPr>
          <w:lang w:val="el-GR"/>
        </w:rPr>
        <w:t>εριλαμβάνει τεκμηρίωση αναφορικά με:</w:t>
      </w:r>
    </w:p>
    <w:p w14:paraId="4AC93050" w14:textId="77777777" w:rsidR="00EB06AD" w:rsidRPr="002014AA" w:rsidRDefault="00EB06AD" w:rsidP="00EB06AD">
      <w:pPr>
        <w:numPr>
          <w:ilvl w:val="0"/>
          <w:numId w:val="139"/>
        </w:numPr>
        <w:suppressAutoHyphens w:val="0"/>
        <w:spacing w:before="40" w:after="40"/>
        <w:ind w:left="357" w:hanging="357"/>
        <w:rPr>
          <w:lang w:val="el-GR"/>
        </w:rPr>
      </w:pPr>
      <w:r w:rsidRPr="002014AA">
        <w:rPr>
          <w:lang w:val="el-GR"/>
        </w:rPr>
        <w:t xml:space="preserve">Καταγραφή των σφαλμάτων / συμβάντων που εμφανίστηκαν και του τρόπου αντιμετώπισής τους / ενεργειών υποστήριξης </w:t>
      </w:r>
    </w:p>
    <w:p w14:paraId="234F4F72" w14:textId="77777777" w:rsidR="00EB06AD" w:rsidRPr="002014AA" w:rsidRDefault="00EB06AD" w:rsidP="00EB06AD">
      <w:pPr>
        <w:numPr>
          <w:ilvl w:val="0"/>
          <w:numId w:val="139"/>
        </w:numPr>
        <w:suppressAutoHyphens w:val="0"/>
        <w:spacing w:before="40" w:after="40"/>
        <w:ind w:left="357" w:hanging="357"/>
        <w:rPr>
          <w:lang w:val="el-GR"/>
        </w:rPr>
      </w:pPr>
      <w:r w:rsidRPr="002014AA">
        <w:rPr>
          <w:lang w:val="el-GR"/>
        </w:rPr>
        <w:t xml:space="preserve">Αναφορά προσαρμογών και ρυθμίσεων στο λογισμικό </w:t>
      </w:r>
    </w:p>
    <w:p w14:paraId="34A78ED9" w14:textId="77777777" w:rsidR="00EB06AD" w:rsidRDefault="00EB06AD" w:rsidP="00EB06AD">
      <w:pPr>
        <w:numPr>
          <w:ilvl w:val="0"/>
          <w:numId w:val="139"/>
        </w:numPr>
        <w:suppressAutoHyphens w:val="0"/>
        <w:spacing w:before="40" w:after="40"/>
        <w:ind w:left="357" w:hanging="357"/>
        <w:rPr>
          <w:lang w:val="el-GR"/>
        </w:rPr>
      </w:pPr>
      <w:r w:rsidRPr="002014AA">
        <w:rPr>
          <w:lang w:val="el-GR"/>
        </w:rPr>
        <w:t xml:space="preserve">Καταγραφή αλλαγών (και απαιτήσεων που προέκυψαν από τις αλλαγές). </w:t>
      </w:r>
    </w:p>
    <w:p w14:paraId="7EFC9339" w14:textId="15D6AE33" w:rsidR="00EB06AD" w:rsidRPr="00EB06AD" w:rsidRDefault="00EB06AD" w:rsidP="00C36270">
      <w:pPr>
        <w:numPr>
          <w:ilvl w:val="0"/>
          <w:numId w:val="139"/>
        </w:numPr>
        <w:suppressAutoHyphens w:val="0"/>
        <w:spacing w:before="40" w:after="40"/>
        <w:ind w:left="357" w:hanging="357"/>
        <w:rPr>
          <w:lang w:val="el-GR"/>
        </w:rPr>
      </w:pPr>
      <w:proofErr w:type="spellStart"/>
      <w:r w:rsidRPr="002014AA">
        <w:t>Δελτί</w:t>
      </w:r>
      <w:proofErr w:type="spellEnd"/>
      <w:r w:rsidRPr="002014AA">
        <w:t>α πα</w:t>
      </w:r>
      <w:proofErr w:type="spellStart"/>
      <w:r w:rsidRPr="002014AA">
        <w:t>ρουσί</w:t>
      </w:r>
      <w:proofErr w:type="spellEnd"/>
      <w:r w:rsidRPr="002014AA">
        <w:t>ας επ</w:t>
      </w:r>
      <w:proofErr w:type="spellStart"/>
      <w:r w:rsidRPr="002014AA">
        <w:t>ιτό</w:t>
      </w:r>
      <w:proofErr w:type="spellEnd"/>
      <w:r w:rsidRPr="002014AA">
        <w:t>πιας υπ</w:t>
      </w:r>
      <w:proofErr w:type="spellStart"/>
      <w:r w:rsidRPr="002014AA">
        <w:t>οστήριξης</w:t>
      </w:r>
      <w:proofErr w:type="spellEnd"/>
    </w:p>
    <w:p w14:paraId="3BCF891B" w14:textId="77777777" w:rsidR="00304DDD" w:rsidRDefault="00304DDD" w:rsidP="00370431">
      <w:pPr>
        <w:rPr>
          <w:rFonts w:eastAsia="SimSun"/>
          <w:lang w:val="el-GR"/>
        </w:rPr>
      </w:pPr>
    </w:p>
    <w:p w14:paraId="2436FCC5" w14:textId="279C08DE" w:rsidR="00726126" w:rsidRPr="00726126" w:rsidRDefault="00726126" w:rsidP="002B5696">
      <w:pPr>
        <w:pStyle w:val="5"/>
        <w:numPr>
          <w:ilvl w:val="2"/>
          <w:numId w:val="137"/>
        </w:numPr>
        <w:ind w:hanging="873"/>
        <w:rPr>
          <w:lang w:val="el-GR"/>
        </w:rPr>
      </w:pPr>
      <w:bookmarkStart w:id="1021" w:name="_Toc183170200"/>
      <w:r>
        <w:rPr>
          <w:lang w:val="el-GR"/>
        </w:rPr>
        <w:t xml:space="preserve">Φάση 6: </w:t>
      </w:r>
      <w:r w:rsidRPr="00726126">
        <w:rPr>
          <w:lang w:val="el-GR"/>
        </w:rPr>
        <w:t>Υπηρεσίες εκτύπωσης και υποστήριξης</w:t>
      </w:r>
      <w:bookmarkEnd w:id="1021"/>
    </w:p>
    <w:p w14:paraId="1DD8CC9E" w14:textId="0C59DD62" w:rsidR="0026485D" w:rsidRPr="0026485D" w:rsidRDefault="0026485D" w:rsidP="0026485D">
      <w:pPr>
        <w:rPr>
          <w:lang w:val="el-GR"/>
        </w:rPr>
      </w:pPr>
      <w:r w:rsidRPr="0026485D">
        <w:rPr>
          <w:lang w:val="el-GR"/>
        </w:rPr>
        <w:t xml:space="preserve">Στο πλαίσιο της Φάσης αυτής, θα πραγματοποιηθούν οι εργασίες της Παρ. </w:t>
      </w:r>
      <w:r>
        <w:rPr>
          <w:lang w:val="el-GR"/>
        </w:rPr>
        <w:fldChar w:fldCharType="begin"/>
      </w:r>
      <w:r>
        <w:rPr>
          <w:lang w:val="el-GR"/>
        </w:rPr>
        <w:instrText xml:space="preserve"> REF _Ref178895962 \n \h </w:instrText>
      </w:r>
      <w:r>
        <w:rPr>
          <w:lang w:val="el-GR"/>
        </w:rPr>
      </w:r>
      <w:r>
        <w:rPr>
          <w:lang w:val="el-GR"/>
        </w:rPr>
        <w:fldChar w:fldCharType="separate"/>
      </w:r>
      <w:r w:rsidR="00E959F2">
        <w:rPr>
          <w:lang w:val="el-GR"/>
        </w:rPr>
        <w:t>3.4</w:t>
      </w:r>
      <w:r>
        <w:rPr>
          <w:lang w:val="el-GR"/>
        </w:rPr>
        <w:fldChar w:fldCharType="end"/>
      </w:r>
    </w:p>
    <w:p w14:paraId="47FFA09E" w14:textId="7486970C" w:rsidR="00B91A80" w:rsidRDefault="00726126" w:rsidP="00726126">
      <w:pPr>
        <w:rPr>
          <w:rFonts w:eastAsia="SimSun"/>
          <w:lang w:val="el-GR"/>
        </w:rPr>
      </w:pPr>
      <w:r>
        <w:rPr>
          <w:rFonts w:eastAsia="SimSun"/>
          <w:lang w:val="el-GR"/>
        </w:rPr>
        <w:t>Ο Ανάδοχος θα υποβάλλει διμηνιαία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w:t>
      </w:r>
    </w:p>
    <w:p w14:paraId="4111BDCF" w14:textId="77777777" w:rsidR="00B91A80" w:rsidRPr="00EA7E9C" w:rsidRDefault="00B91A80" w:rsidP="0026485D">
      <w:pPr>
        <w:rPr>
          <w:rFonts w:eastAsia="SimSun"/>
          <w:lang w:val="el-GR"/>
        </w:rPr>
      </w:pPr>
    </w:p>
    <w:p w14:paraId="0725B63F" w14:textId="77777777" w:rsidR="00025B9C" w:rsidRDefault="00025B9C" w:rsidP="002B5696">
      <w:pPr>
        <w:pStyle w:val="4"/>
        <w:numPr>
          <w:ilvl w:val="1"/>
          <w:numId w:val="137"/>
        </w:numPr>
        <w:ind w:left="851" w:hanging="851"/>
        <w:rPr>
          <w:lang w:val="el-GR"/>
        </w:rPr>
      </w:pPr>
      <w:bookmarkStart w:id="1022" w:name="_Toc183170201"/>
      <w:bookmarkStart w:id="1023" w:name="_Hlk61973828"/>
      <w:r w:rsidRPr="0053038F">
        <w:rPr>
          <w:lang w:val="el-GR"/>
        </w:rPr>
        <w:t>Χρόνος Υποβολής και Διαδικασία Οριστικοποίησης Παραδοτέων</w:t>
      </w:r>
      <w:bookmarkEnd w:id="1022"/>
    </w:p>
    <w:p w14:paraId="12A216FF" w14:textId="779C95A1" w:rsidR="005B3FBC" w:rsidRPr="005B3FBC" w:rsidRDefault="005B3FBC" w:rsidP="005B3FBC">
      <w:pPr>
        <w:rPr>
          <w:lang w:val="el-GR"/>
        </w:rPr>
      </w:pPr>
      <w:r>
        <w:rPr>
          <w:lang w:val="el-GR"/>
        </w:rPr>
        <w:t>Αναλυτικά, τα παραδοτέα ανά φάση, ο χρόνος 1</w:t>
      </w:r>
      <w:r w:rsidRPr="005B3FBC">
        <w:rPr>
          <w:vertAlign w:val="superscript"/>
          <w:lang w:val="el-GR"/>
        </w:rPr>
        <w:t>ης</w:t>
      </w:r>
      <w:r>
        <w:rPr>
          <w:lang w:val="el-GR"/>
        </w:rPr>
        <w:t xml:space="preserve"> υποβολής τους καθώς και η διάρκεια ελέγχου τους, απεικονίζονται στον παρακάτω πίνακα:</w:t>
      </w:r>
    </w:p>
    <w:tbl>
      <w:tblPr>
        <w:tblStyle w:val="aff0"/>
        <w:tblW w:w="4949" w:type="pct"/>
        <w:jc w:val="center"/>
        <w:tblLayout w:type="fixed"/>
        <w:tblLook w:val="04A0" w:firstRow="1" w:lastRow="0" w:firstColumn="1" w:lastColumn="0" w:noHBand="0" w:noVBand="1"/>
      </w:tblPr>
      <w:tblGrid>
        <w:gridCol w:w="594"/>
        <w:gridCol w:w="719"/>
        <w:gridCol w:w="957"/>
        <w:gridCol w:w="3822"/>
        <w:gridCol w:w="1841"/>
        <w:gridCol w:w="1597"/>
      </w:tblGrid>
      <w:tr w:rsidR="008376F9" w:rsidRPr="0013246E" w14:paraId="3120FE14" w14:textId="77777777" w:rsidTr="0059641E">
        <w:trPr>
          <w:trHeight w:val="336"/>
          <w:tblHeader/>
          <w:jc w:val="center"/>
        </w:trPr>
        <w:tc>
          <w:tcPr>
            <w:tcW w:w="312" w:type="pct"/>
            <w:shd w:val="clear" w:color="auto" w:fill="FBE4D5"/>
            <w:vAlign w:val="center"/>
            <w:hideMark/>
          </w:tcPr>
          <w:bookmarkEnd w:id="1023"/>
          <w:p w14:paraId="7A74B013" w14:textId="77777777" w:rsidR="008376F9" w:rsidRPr="0013246E" w:rsidRDefault="008376F9" w:rsidP="000E0B6C">
            <w:pPr>
              <w:suppressAutoHyphens w:val="0"/>
              <w:spacing w:after="0"/>
              <w:ind w:left="-109" w:right="-86"/>
              <w:jc w:val="center"/>
              <w:rPr>
                <w:b/>
                <w:bCs/>
                <w:color w:val="000000"/>
                <w:lang w:val="el-GR" w:eastAsia="el-GR"/>
              </w:rPr>
            </w:pPr>
            <w:r w:rsidRPr="0013246E">
              <w:rPr>
                <w:b/>
                <w:bCs/>
                <w:color w:val="000000"/>
                <w:lang w:val="el-GR" w:eastAsia="el-GR"/>
              </w:rPr>
              <w:t>Α/Α</w:t>
            </w:r>
          </w:p>
        </w:tc>
        <w:tc>
          <w:tcPr>
            <w:tcW w:w="377" w:type="pct"/>
            <w:shd w:val="clear" w:color="auto" w:fill="FBE4D5"/>
            <w:vAlign w:val="center"/>
          </w:tcPr>
          <w:p w14:paraId="6993B745" w14:textId="77777777" w:rsidR="008376F9" w:rsidRPr="0013246E" w:rsidRDefault="008376F9" w:rsidP="000E0B6C">
            <w:pPr>
              <w:suppressAutoHyphens w:val="0"/>
              <w:spacing w:after="0"/>
              <w:ind w:left="-199" w:right="-111"/>
              <w:jc w:val="center"/>
              <w:rPr>
                <w:b/>
                <w:bCs/>
                <w:color w:val="000000"/>
                <w:lang w:val="el-GR" w:eastAsia="el-GR"/>
              </w:rPr>
            </w:pPr>
            <w:r w:rsidRPr="0013246E">
              <w:rPr>
                <w:b/>
                <w:bCs/>
                <w:color w:val="000000"/>
                <w:lang w:val="el-GR" w:eastAsia="el-GR"/>
              </w:rPr>
              <w:t>ΦΑΣΗ</w:t>
            </w:r>
          </w:p>
        </w:tc>
        <w:tc>
          <w:tcPr>
            <w:tcW w:w="502" w:type="pct"/>
            <w:shd w:val="clear" w:color="auto" w:fill="FBE4D5"/>
            <w:vAlign w:val="center"/>
            <w:hideMark/>
          </w:tcPr>
          <w:p w14:paraId="62EAC155" w14:textId="77777777" w:rsidR="008376F9" w:rsidRPr="0013246E" w:rsidRDefault="008376F9" w:rsidP="000E0B6C">
            <w:pPr>
              <w:suppressAutoHyphens w:val="0"/>
              <w:spacing w:after="0"/>
              <w:jc w:val="center"/>
              <w:rPr>
                <w:b/>
                <w:bCs/>
                <w:color w:val="000000"/>
                <w:lang w:val="el-GR" w:eastAsia="el-GR"/>
              </w:rPr>
            </w:pPr>
            <w:r w:rsidRPr="0013246E">
              <w:rPr>
                <w:b/>
                <w:bCs/>
                <w:color w:val="000000"/>
                <w:lang w:val="el-GR" w:eastAsia="el-GR"/>
              </w:rPr>
              <w:t>ΚΩΔ. ΠΑΡΑΔΟΤΕΟΥ</w:t>
            </w:r>
          </w:p>
        </w:tc>
        <w:tc>
          <w:tcPr>
            <w:tcW w:w="2005" w:type="pct"/>
            <w:shd w:val="clear" w:color="auto" w:fill="FBE4D5"/>
            <w:vAlign w:val="center"/>
            <w:hideMark/>
          </w:tcPr>
          <w:p w14:paraId="6307CFF7" w14:textId="77777777" w:rsidR="008376F9" w:rsidRPr="0013246E" w:rsidRDefault="008376F9" w:rsidP="000E0B6C">
            <w:pPr>
              <w:suppressAutoHyphens w:val="0"/>
              <w:spacing w:after="0"/>
              <w:jc w:val="center"/>
              <w:rPr>
                <w:b/>
                <w:bCs/>
                <w:color w:val="000000"/>
                <w:lang w:val="el-GR" w:eastAsia="el-GR"/>
              </w:rPr>
            </w:pPr>
            <w:r w:rsidRPr="0013246E">
              <w:rPr>
                <w:rFonts w:eastAsia="Calibri"/>
                <w:b/>
                <w:bCs/>
                <w:color w:val="000000"/>
                <w:lang w:val="el-GR" w:eastAsia="el-GR"/>
              </w:rPr>
              <w:t>ΤΙΤΛΟΣ ΠΑΡΑΔΟΤΕΟΥ</w:t>
            </w:r>
          </w:p>
        </w:tc>
        <w:tc>
          <w:tcPr>
            <w:tcW w:w="966" w:type="pct"/>
            <w:shd w:val="clear" w:color="auto" w:fill="FBE4D5"/>
            <w:vAlign w:val="center"/>
            <w:hideMark/>
          </w:tcPr>
          <w:p w14:paraId="3DC21AC3" w14:textId="77777777" w:rsidR="008376F9" w:rsidRPr="0013246E" w:rsidRDefault="008376F9" w:rsidP="000E0B6C">
            <w:pPr>
              <w:suppressAutoHyphens w:val="0"/>
              <w:spacing w:after="0"/>
              <w:ind w:left="-89"/>
              <w:jc w:val="center"/>
              <w:rPr>
                <w:rFonts w:eastAsia="Calibri"/>
                <w:b/>
                <w:bCs/>
                <w:color w:val="000000"/>
                <w:lang w:val="el-GR" w:eastAsia="el-GR"/>
              </w:rPr>
            </w:pPr>
            <w:r w:rsidRPr="0013246E">
              <w:rPr>
                <w:rFonts w:eastAsia="Calibri"/>
                <w:b/>
                <w:bCs/>
                <w:color w:val="000000"/>
                <w:lang w:val="el-GR" w:eastAsia="el-GR"/>
              </w:rPr>
              <w:t xml:space="preserve">ΧΡΟΝΟΣ ΥΠΟΒΟΛΗΣ </w:t>
            </w:r>
          </w:p>
          <w:p w14:paraId="5A89711F" w14:textId="77777777" w:rsidR="008376F9" w:rsidRPr="0013246E" w:rsidRDefault="008376F9" w:rsidP="000E0B6C">
            <w:pPr>
              <w:suppressAutoHyphens w:val="0"/>
              <w:spacing w:after="0"/>
              <w:ind w:left="-89"/>
              <w:jc w:val="center"/>
              <w:rPr>
                <w:b/>
                <w:bCs/>
                <w:color w:val="000000"/>
                <w:lang w:val="el-GR" w:eastAsia="el-GR"/>
              </w:rPr>
            </w:pPr>
            <w:r w:rsidRPr="0013246E">
              <w:rPr>
                <w:rFonts w:eastAsia="Calibri"/>
                <w:b/>
                <w:bCs/>
                <w:color w:val="000000"/>
                <w:lang w:val="el-GR" w:eastAsia="el-GR"/>
              </w:rPr>
              <w:t>1</w:t>
            </w:r>
            <w:r w:rsidRPr="0013246E">
              <w:rPr>
                <w:rFonts w:eastAsia="Calibri"/>
                <w:b/>
                <w:bCs/>
                <w:color w:val="000000"/>
                <w:vertAlign w:val="superscript"/>
                <w:lang w:val="el-GR" w:eastAsia="el-GR"/>
              </w:rPr>
              <w:t>ης</w:t>
            </w:r>
            <w:r w:rsidRPr="0013246E">
              <w:rPr>
                <w:rFonts w:eastAsia="Calibri"/>
                <w:b/>
                <w:bCs/>
                <w:color w:val="000000"/>
                <w:lang w:val="el-GR" w:eastAsia="el-GR"/>
              </w:rPr>
              <w:t xml:space="preserve"> ΕΚΔΟΣΗΣ ΠΑΡΑΔΟΤΕΟΥ </w:t>
            </w:r>
          </w:p>
        </w:tc>
        <w:tc>
          <w:tcPr>
            <w:tcW w:w="838" w:type="pct"/>
            <w:shd w:val="clear" w:color="auto" w:fill="FBE4D5"/>
          </w:tcPr>
          <w:p w14:paraId="65C59AA3" w14:textId="77777777" w:rsidR="008376F9" w:rsidRPr="0013246E" w:rsidRDefault="008376F9" w:rsidP="000E0B6C">
            <w:pPr>
              <w:suppressAutoHyphens w:val="0"/>
              <w:spacing w:after="0"/>
              <w:ind w:left="-192" w:right="-110"/>
              <w:jc w:val="center"/>
              <w:rPr>
                <w:rFonts w:eastAsia="Calibri"/>
                <w:b/>
                <w:bCs/>
                <w:color w:val="000000"/>
                <w:lang w:val="el-GR" w:eastAsia="el-GR"/>
              </w:rPr>
            </w:pPr>
            <w:r w:rsidRPr="0013246E">
              <w:rPr>
                <w:rFonts w:eastAsia="Calibri"/>
                <w:b/>
                <w:bCs/>
                <w:color w:val="000000"/>
                <w:lang w:val="el-GR" w:eastAsia="el-GR"/>
              </w:rPr>
              <w:t>ΔΙΑΡΚΕΙΑ ΕΛΕΓΧΟΥ</w:t>
            </w:r>
          </w:p>
          <w:p w14:paraId="68CA3A07" w14:textId="77777777" w:rsidR="008376F9" w:rsidRPr="0013246E" w:rsidRDefault="008376F9" w:rsidP="000E0B6C">
            <w:pPr>
              <w:suppressAutoHyphens w:val="0"/>
              <w:spacing w:after="0"/>
              <w:ind w:left="-192" w:right="-110"/>
              <w:jc w:val="center"/>
              <w:rPr>
                <w:rFonts w:eastAsia="Calibri"/>
                <w:b/>
                <w:bCs/>
                <w:color w:val="000000"/>
                <w:lang w:val="el-GR" w:eastAsia="el-GR"/>
              </w:rPr>
            </w:pPr>
            <w:r w:rsidRPr="0013246E">
              <w:rPr>
                <w:rFonts w:eastAsia="Calibri"/>
                <w:b/>
                <w:bCs/>
                <w:color w:val="000000"/>
                <w:lang w:val="el-GR" w:eastAsia="el-GR"/>
              </w:rPr>
              <w:t xml:space="preserve"> ΠΑΡΑΔΟΤΕΟΥ (ΜΗΝΕΣ)</w:t>
            </w:r>
          </w:p>
        </w:tc>
      </w:tr>
      <w:tr w:rsidR="0013246E" w:rsidRPr="00E365C1" w14:paraId="39F2219A" w14:textId="77777777" w:rsidTr="0059641E">
        <w:trPr>
          <w:trHeight w:val="175"/>
          <w:jc w:val="center"/>
        </w:trPr>
        <w:tc>
          <w:tcPr>
            <w:tcW w:w="312" w:type="pct"/>
            <w:noWrap/>
            <w:vAlign w:val="center"/>
            <w:hideMark/>
          </w:tcPr>
          <w:p w14:paraId="59C00F72" w14:textId="77777777" w:rsidR="0013246E" w:rsidRPr="00E365C1" w:rsidRDefault="0013246E" w:rsidP="00B47458">
            <w:pPr>
              <w:suppressAutoHyphens w:val="0"/>
              <w:spacing w:before="100" w:beforeAutospacing="1" w:after="100" w:afterAutospacing="1" w:line="360" w:lineRule="auto"/>
              <w:jc w:val="center"/>
              <w:rPr>
                <w:color w:val="000000"/>
                <w:lang w:val="el-GR" w:eastAsia="el-GR"/>
              </w:rPr>
            </w:pPr>
            <w:r w:rsidRPr="00E365C1">
              <w:rPr>
                <w:color w:val="000000"/>
                <w:lang w:val="el-GR" w:eastAsia="el-GR"/>
              </w:rPr>
              <w:t>1</w:t>
            </w:r>
          </w:p>
        </w:tc>
        <w:tc>
          <w:tcPr>
            <w:tcW w:w="377" w:type="pct"/>
            <w:vAlign w:val="center"/>
          </w:tcPr>
          <w:p w14:paraId="381D5B83" w14:textId="77777777" w:rsidR="0013246E" w:rsidRPr="00E365C1" w:rsidRDefault="0013246E" w:rsidP="00B47458">
            <w:pPr>
              <w:suppressAutoHyphens w:val="0"/>
              <w:spacing w:before="100" w:beforeAutospacing="1" w:after="100" w:afterAutospacing="1" w:line="360" w:lineRule="auto"/>
              <w:jc w:val="center"/>
              <w:rPr>
                <w:color w:val="000000"/>
                <w:lang w:val="el-GR" w:eastAsia="el-GR"/>
              </w:rPr>
            </w:pPr>
            <w:r w:rsidRPr="00E365C1">
              <w:rPr>
                <w:color w:val="000000"/>
                <w:lang w:val="el-GR" w:eastAsia="el-GR"/>
              </w:rPr>
              <w:t>Φ1</w:t>
            </w:r>
          </w:p>
        </w:tc>
        <w:tc>
          <w:tcPr>
            <w:tcW w:w="502" w:type="pct"/>
            <w:vAlign w:val="center"/>
          </w:tcPr>
          <w:p w14:paraId="594C74EC" w14:textId="12F71838" w:rsidR="0013246E" w:rsidRPr="00E365C1" w:rsidRDefault="0013246E" w:rsidP="00682FEA">
            <w:pPr>
              <w:suppressAutoHyphens w:val="0"/>
              <w:spacing w:before="100" w:beforeAutospacing="1" w:after="100" w:afterAutospacing="1" w:line="360" w:lineRule="auto"/>
              <w:ind w:left="-40" w:right="-12"/>
              <w:jc w:val="left"/>
              <w:rPr>
                <w:color w:val="000000"/>
                <w:lang w:val="en-US" w:eastAsia="el-GR"/>
              </w:rPr>
            </w:pPr>
            <w:r w:rsidRPr="00E365C1">
              <w:rPr>
                <w:color w:val="000000"/>
                <w:lang w:val="el-GR" w:eastAsia="el-GR"/>
              </w:rPr>
              <w:t>Π1</w:t>
            </w:r>
          </w:p>
        </w:tc>
        <w:tc>
          <w:tcPr>
            <w:tcW w:w="2005" w:type="pct"/>
            <w:noWrap/>
            <w:vAlign w:val="center"/>
          </w:tcPr>
          <w:p w14:paraId="652E74BF" w14:textId="64D64187" w:rsidR="0013246E" w:rsidRPr="00E365C1" w:rsidRDefault="00470971" w:rsidP="00682FEA">
            <w:pPr>
              <w:suppressAutoHyphens w:val="0"/>
              <w:spacing w:before="100" w:beforeAutospacing="1" w:after="100" w:afterAutospacing="1" w:line="276" w:lineRule="auto"/>
              <w:jc w:val="left"/>
              <w:rPr>
                <w:bCs/>
                <w:color w:val="000000"/>
                <w:lang w:val="el-GR" w:eastAsia="el-GR"/>
              </w:rPr>
            </w:pPr>
            <w:r>
              <w:rPr>
                <w:bCs/>
                <w:color w:val="000000"/>
                <w:lang w:val="el-GR"/>
              </w:rPr>
              <w:t>Μελέτη Εφαρμογής</w:t>
            </w:r>
          </w:p>
        </w:tc>
        <w:tc>
          <w:tcPr>
            <w:tcW w:w="966" w:type="pct"/>
            <w:noWrap/>
            <w:vAlign w:val="center"/>
          </w:tcPr>
          <w:p w14:paraId="4241BC9F" w14:textId="09988D2D" w:rsidR="0013246E" w:rsidRPr="00E365C1" w:rsidRDefault="0013246E" w:rsidP="00B47458">
            <w:pPr>
              <w:suppressAutoHyphens w:val="0"/>
              <w:spacing w:before="100" w:beforeAutospacing="1" w:after="100" w:afterAutospacing="1" w:line="360" w:lineRule="auto"/>
              <w:jc w:val="center"/>
              <w:rPr>
                <w:color w:val="000000"/>
                <w:lang w:val="en-US" w:eastAsia="el-GR"/>
              </w:rPr>
            </w:pPr>
            <w:r w:rsidRPr="00E365C1">
              <w:rPr>
                <w:color w:val="000000"/>
                <w:lang w:val="el-GR" w:eastAsia="el-GR"/>
              </w:rPr>
              <w:t>Μ</w:t>
            </w:r>
            <w:r w:rsidR="00E365C1" w:rsidRPr="00E365C1">
              <w:rPr>
                <w:color w:val="000000"/>
                <w:lang w:val="en-US" w:eastAsia="el-GR"/>
              </w:rPr>
              <w:t>1</w:t>
            </w:r>
          </w:p>
        </w:tc>
        <w:tc>
          <w:tcPr>
            <w:tcW w:w="838" w:type="pct"/>
            <w:vAlign w:val="center"/>
          </w:tcPr>
          <w:p w14:paraId="6EEDF58D" w14:textId="30288E14" w:rsidR="0013246E" w:rsidRPr="0059641E" w:rsidRDefault="00771763" w:rsidP="00B47458">
            <w:pPr>
              <w:suppressAutoHyphens w:val="0"/>
              <w:spacing w:before="100" w:beforeAutospacing="1" w:after="100" w:afterAutospacing="1" w:line="360" w:lineRule="auto"/>
              <w:jc w:val="center"/>
              <w:rPr>
                <w:color w:val="000000"/>
                <w:lang w:val="el-GR" w:eastAsia="el-GR"/>
              </w:rPr>
            </w:pPr>
            <w:r>
              <w:rPr>
                <w:color w:val="000000"/>
                <w:lang w:val="en-US" w:eastAsia="el-GR"/>
              </w:rPr>
              <w:t>0,5</w:t>
            </w:r>
          </w:p>
        </w:tc>
      </w:tr>
      <w:tr w:rsidR="0013246E" w:rsidRPr="0013246E" w14:paraId="45403531" w14:textId="77777777" w:rsidTr="0059641E">
        <w:trPr>
          <w:trHeight w:val="379"/>
          <w:jc w:val="center"/>
        </w:trPr>
        <w:tc>
          <w:tcPr>
            <w:tcW w:w="312" w:type="pct"/>
            <w:noWrap/>
            <w:vAlign w:val="center"/>
            <w:hideMark/>
          </w:tcPr>
          <w:p w14:paraId="18FFE2B2" w14:textId="77777777" w:rsidR="0013246E" w:rsidRPr="00E365C1" w:rsidRDefault="0013246E" w:rsidP="00B47458">
            <w:pPr>
              <w:suppressAutoHyphens w:val="0"/>
              <w:spacing w:before="100" w:beforeAutospacing="1" w:after="100" w:afterAutospacing="1" w:line="360" w:lineRule="auto"/>
              <w:jc w:val="center"/>
              <w:rPr>
                <w:color w:val="000000"/>
                <w:lang w:val="el-GR" w:eastAsia="el-GR"/>
              </w:rPr>
            </w:pPr>
            <w:r w:rsidRPr="00E365C1">
              <w:rPr>
                <w:color w:val="000000"/>
                <w:lang w:val="el-GR" w:eastAsia="el-GR"/>
              </w:rPr>
              <w:t>2</w:t>
            </w:r>
          </w:p>
        </w:tc>
        <w:tc>
          <w:tcPr>
            <w:tcW w:w="377" w:type="pct"/>
            <w:vAlign w:val="center"/>
          </w:tcPr>
          <w:p w14:paraId="2BA880A9" w14:textId="2FC8537D" w:rsidR="0013246E" w:rsidRPr="00E365C1" w:rsidRDefault="0013246E" w:rsidP="00B47458">
            <w:pPr>
              <w:suppressAutoHyphens w:val="0"/>
              <w:spacing w:before="100" w:beforeAutospacing="1" w:after="100" w:afterAutospacing="1" w:line="360" w:lineRule="auto"/>
              <w:jc w:val="center"/>
              <w:rPr>
                <w:color w:val="000000"/>
                <w:lang w:val="el-GR" w:eastAsia="el-GR"/>
              </w:rPr>
            </w:pPr>
            <w:r w:rsidRPr="00E365C1">
              <w:rPr>
                <w:color w:val="000000"/>
                <w:lang w:val="el-GR" w:eastAsia="el-GR"/>
              </w:rPr>
              <w:t>Φ</w:t>
            </w:r>
            <w:r w:rsidR="00470971">
              <w:rPr>
                <w:color w:val="000000"/>
                <w:lang w:val="el-GR" w:eastAsia="el-GR"/>
              </w:rPr>
              <w:t>2</w:t>
            </w:r>
          </w:p>
        </w:tc>
        <w:tc>
          <w:tcPr>
            <w:tcW w:w="502" w:type="pct"/>
            <w:vAlign w:val="center"/>
          </w:tcPr>
          <w:p w14:paraId="7A5C9D7F" w14:textId="7DFF17A3" w:rsidR="0013246E" w:rsidRPr="00E365C1" w:rsidRDefault="0013246E" w:rsidP="00682FEA">
            <w:pPr>
              <w:suppressAutoHyphens w:val="0"/>
              <w:spacing w:before="100" w:beforeAutospacing="1" w:after="100" w:afterAutospacing="1" w:line="360" w:lineRule="auto"/>
              <w:ind w:left="-40" w:right="-12"/>
              <w:jc w:val="left"/>
              <w:rPr>
                <w:color w:val="000000"/>
                <w:lang w:val="el-GR" w:eastAsia="el-GR"/>
              </w:rPr>
            </w:pPr>
            <w:r w:rsidRPr="00E365C1">
              <w:rPr>
                <w:color w:val="000000"/>
                <w:lang w:val="el-GR" w:eastAsia="el-GR"/>
              </w:rPr>
              <w:t>Π</w:t>
            </w:r>
            <w:r w:rsidR="00470971">
              <w:rPr>
                <w:color w:val="000000"/>
                <w:lang w:val="el-GR" w:eastAsia="el-GR"/>
              </w:rPr>
              <w:t>2</w:t>
            </w:r>
          </w:p>
        </w:tc>
        <w:tc>
          <w:tcPr>
            <w:tcW w:w="2005" w:type="pct"/>
            <w:noWrap/>
            <w:vAlign w:val="center"/>
          </w:tcPr>
          <w:p w14:paraId="4E1303A0" w14:textId="4513ED0F" w:rsidR="0013246E" w:rsidRPr="00E365C1" w:rsidRDefault="00470971" w:rsidP="00682FEA">
            <w:pPr>
              <w:suppressAutoHyphens w:val="0"/>
              <w:spacing w:before="100" w:beforeAutospacing="1" w:after="100" w:afterAutospacing="1" w:line="276" w:lineRule="auto"/>
              <w:jc w:val="left"/>
              <w:rPr>
                <w:bCs/>
                <w:color w:val="000000"/>
                <w:lang w:val="el-GR" w:eastAsia="el-GR"/>
              </w:rPr>
            </w:pPr>
            <w:r>
              <w:rPr>
                <w:bCs/>
                <w:color w:val="000000"/>
                <w:lang w:val="el-GR"/>
              </w:rPr>
              <w:t>Εγκατάσταση &amp; Παραμετροποίηση εκτυπωτών</w:t>
            </w:r>
          </w:p>
        </w:tc>
        <w:tc>
          <w:tcPr>
            <w:tcW w:w="966" w:type="pct"/>
            <w:vAlign w:val="center"/>
          </w:tcPr>
          <w:p w14:paraId="4A7EFFF2" w14:textId="7B18431A" w:rsidR="0013246E" w:rsidRPr="0059641E" w:rsidRDefault="00E365C1" w:rsidP="00B47458">
            <w:pPr>
              <w:suppressAutoHyphens w:val="0"/>
              <w:spacing w:before="100" w:beforeAutospacing="1" w:after="100" w:afterAutospacing="1" w:line="360" w:lineRule="auto"/>
              <w:jc w:val="center"/>
              <w:rPr>
                <w:color w:val="000000"/>
                <w:highlight w:val="yellow"/>
                <w:lang w:val="en-US" w:eastAsia="el-GR"/>
              </w:rPr>
            </w:pPr>
            <w:r w:rsidRPr="003B5AFB">
              <w:rPr>
                <w:color w:val="000000"/>
                <w:lang w:val="en-US" w:eastAsia="el-GR"/>
              </w:rPr>
              <w:t>M</w:t>
            </w:r>
            <w:r w:rsidR="00D315AB" w:rsidRPr="003B5AFB">
              <w:rPr>
                <w:color w:val="000000"/>
                <w:lang w:val="en-US" w:eastAsia="el-GR"/>
              </w:rPr>
              <w:t>2+0</w:t>
            </w:r>
            <w:r w:rsidR="00324FF7">
              <w:rPr>
                <w:color w:val="000000"/>
                <w:lang w:val="el-GR" w:eastAsia="el-GR"/>
              </w:rPr>
              <w:t>,</w:t>
            </w:r>
            <w:r w:rsidR="00D315AB" w:rsidRPr="003B5AFB">
              <w:rPr>
                <w:color w:val="000000"/>
                <w:lang w:val="en-US" w:eastAsia="el-GR"/>
              </w:rPr>
              <w:t>5</w:t>
            </w:r>
          </w:p>
        </w:tc>
        <w:tc>
          <w:tcPr>
            <w:tcW w:w="838" w:type="pct"/>
            <w:vAlign w:val="center"/>
          </w:tcPr>
          <w:p w14:paraId="052DB332" w14:textId="77777777" w:rsidR="0013246E" w:rsidRPr="00E365C1" w:rsidRDefault="00E365C1" w:rsidP="00B47458">
            <w:pPr>
              <w:suppressAutoHyphens w:val="0"/>
              <w:spacing w:before="100" w:beforeAutospacing="1" w:after="100" w:afterAutospacing="1" w:line="360" w:lineRule="auto"/>
              <w:jc w:val="center"/>
              <w:rPr>
                <w:color w:val="000000"/>
                <w:lang w:val="en-US" w:eastAsia="el-GR"/>
              </w:rPr>
            </w:pPr>
            <w:r w:rsidRPr="00E365C1">
              <w:rPr>
                <w:color w:val="000000"/>
                <w:lang w:val="en-US" w:eastAsia="el-GR"/>
              </w:rPr>
              <w:t>1</w:t>
            </w:r>
          </w:p>
        </w:tc>
      </w:tr>
      <w:tr w:rsidR="0013246E" w:rsidRPr="0013246E" w14:paraId="72DE5C65" w14:textId="77777777" w:rsidTr="0059641E">
        <w:trPr>
          <w:trHeight w:val="365"/>
          <w:jc w:val="center"/>
        </w:trPr>
        <w:tc>
          <w:tcPr>
            <w:tcW w:w="312" w:type="pct"/>
            <w:noWrap/>
            <w:vAlign w:val="center"/>
            <w:hideMark/>
          </w:tcPr>
          <w:p w14:paraId="4B458333" w14:textId="77777777" w:rsidR="0013246E" w:rsidRPr="0013246E" w:rsidRDefault="0013246E" w:rsidP="00B47458">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3</w:t>
            </w:r>
          </w:p>
        </w:tc>
        <w:tc>
          <w:tcPr>
            <w:tcW w:w="377" w:type="pct"/>
            <w:vAlign w:val="center"/>
          </w:tcPr>
          <w:p w14:paraId="44C712AB" w14:textId="72C5941B" w:rsidR="0013246E" w:rsidRPr="00E365C1" w:rsidRDefault="0013246E" w:rsidP="00B47458">
            <w:pPr>
              <w:suppressAutoHyphens w:val="0"/>
              <w:spacing w:before="100" w:beforeAutospacing="1" w:after="100" w:afterAutospacing="1" w:line="360" w:lineRule="auto"/>
              <w:jc w:val="center"/>
              <w:rPr>
                <w:color w:val="000000"/>
                <w:lang w:val="en-US" w:eastAsia="el-GR"/>
              </w:rPr>
            </w:pPr>
            <w:r w:rsidRPr="0013246E">
              <w:rPr>
                <w:color w:val="000000"/>
                <w:lang w:val="el-GR" w:eastAsia="el-GR"/>
              </w:rPr>
              <w:t>Φ</w:t>
            </w:r>
            <w:r w:rsidR="00470971">
              <w:rPr>
                <w:color w:val="000000"/>
                <w:lang w:val="el-GR" w:eastAsia="el-GR"/>
              </w:rPr>
              <w:t>3</w:t>
            </w:r>
          </w:p>
        </w:tc>
        <w:tc>
          <w:tcPr>
            <w:tcW w:w="502" w:type="pct"/>
            <w:vAlign w:val="center"/>
          </w:tcPr>
          <w:p w14:paraId="24240D7A" w14:textId="20CFB44A" w:rsidR="0013246E" w:rsidRPr="00E365C1" w:rsidRDefault="0013246E" w:rsidP="00682FEA">
            <w:pPr>
              <w:suppressAutoHyphens w:val="0"/>
              <w:spacing w:before="100" w:beforeAutospacing="1" w:after="100" w:afterAutospacing="1" w:line="360" w:lineRule="auto"/>
              <w:ind w:left="-40" w:right="-12"/>
              <w:jc w:val="left"/>
              <w:rPr>
                <w:color w:val="000000"/>
                <w:lang w:val="en-US" w:eastAsia="el-GR"/>
              </w:rPr>
            </w:pPr>
            <w:r w:rsidRPr="0013246E">
              <w:rPr>
                <w:color w:val="000000"/>
                <w:lang w:val="el-GR" w:eastAsia="el-GR"/>
              </w:rPr>
              <w:t>Π</w:t>
            </w:r>
            <w:r w:rsidR="00470971">
              <w:rPr>
                <w:color w:val="000000"/>
                <w:lang w:val="el-GR" w:eastAsia="el-GR"/>
              </w:rPr>
              <w:t>3</w:t>
            </w:r>
          </w:p>
        </w:tc>
        <w:tc>
          <w:tcPr>
            <w:tcW w:w="2005" w:type="pct"/>
            <w:noWrap/>
            <w:vAlign w:val="center"/>
          </w:tcPr>
          <w:p w14:paraId="1625D59E" w14:textId="5B4444B0" w:rsidR="0013246E" w:rsidRPr="00470971" w:rsidRDefault="00470971" w:rsidP="00682FEA">
            <w:pPr>
              <w:suppressAutoHyphens w:val="0"/>
              <w:spacing w:before="100" w:beforeAutospacing="1" w:after="100" w:afterAutospacing="1" w:line="276" w:lineRule="auto"/>
              <w:jc w:val="left"/>
              <w:rPr>
                <w:bCs/>
                <w:lang w:val="el-GR"/>
              </w:rPr>
            </w:pPr>
            <w:proofErr w:type="spellStart"/>
            <w:r w:rsidRPr="0013246E">
              <w:rPr>
                <w:bCs/>
                <w:color w:val="000000"/>
              </w:rPr>
              <w:t>Εγκ</w:t>
            </w:r>
            <w:proofErr w:type="spellEnd"/>
            <w:r w:rsidRPr="0013246E">
              <w:rPr>
                <w:bCs/>
                <w:color w:val="000000"/>
              </w:rPr>
              <w:t>ατάσταση &amp; Παρα</w:t>
            </w:r>
            <w:proofErr w:type="spellStart"/>
            <w:r w:rsidRPr="0013246E">
              <w:rPr>
                <w:bCs/>
                <w:color w:val="000000"/>
              </w:rPr>
              <w:t>μετρο</w:t>
            </w:r>
            <w:proofErr w:type="spellEnd"/>
            <w:r w:rsidRPr="0013246E">
              <w:rPr>
                <w:bCs/>
                <w:color w:val="000000"/>
              </w:rPr>
              <w:t>ποίηση</w:t>
            </w:r>
            <w:r>
              <w:rPr>
                <w:bCs/>
                <w:color w:val="000000"/>
                <w:lang w:val="el-GR"/>
              </w:rPr>
              <w:t xml:space="preserve"> λογισμικού</w:t>
            </w:r>
          </w:p>
        </w:tc>
        <w:tc>
          <w:tcPr>
            <w:tcW w:w="966" w:type="pct"/>
            <w:vAlign w:val="center"/>
          </w:tcPr>
          <w:p w14:paraId="4480CF23" w14:textId="78DB9B8C" w:rsidR="0013246E" w:rsidRPr="0059641E" w:rsidRDefault="007F4476" w:rsidP="00B47458">
            <w:pPr>
              <w:suppressAutoHyphens w:val="0"/>
              <w:spacing w:before="100" w:beforeAutospacing="1" w:after="100" w:afterAutospacing="1" w:line="360" w:lineRule="auto"/>
              <w:jc w:val="center"/>
              <w:rPr>
                <w:color w:val="000000"/>
                <w:highlight w:val="yellow"/>
                <w:lang w:val="el-GR" w:eastAsia="el-GR"/>
              </w:rPr>
            </w:pPr>
            <w:r w:rsidRPr="007F4476">
              <w:rPr>
                <w:color w:val="000000"/>
                <w:lang w:val="en-US" w:eastAsia="el-GR"/>
              </w:rPr>
              <w:t>M2+0</w:t>
            </w:r>
            <w:r w:rsidR="00324FF7">
              <w:rPr>
                <w:color w:val="000000"/>
                <w:lang w:val="el-GR" w:eastAsia="el-GR"/>
              </w:rPr>
              <w:t>,</w:t>
            </w:r>
            <w:r w:rsidRPr="007F4476">
              <w:rPr>
                <w:color w:val="000000"/>
                <w:lang w:val="en-US" w:eastAsia="el-GR"/>
              </w:rPr>
              <w:t>5</w:t>
            </w:r>
          </w:p>
        </w:tc>
        <w:tc>
          <w:tcPr>
            <w:tcW w:w="838" w:type="pct"/>
            <w:vAlign w:val="center"/>
          </w:tcPr>
          <w:p w14:paraId="1C974929" w14:textId="650BEA8D" w:rsidR="0013246E" w:rsidRPr="001E4ABD" w:rsidRDefault="00470971" w:rsidP="00B47458">
            <w:pPr>
              <w:suppressAutoHyphens w:val="0"/>
              <w:spacing w:before="100" w:beforeAutospacing="1" w:after="100" w:afterAutospacing="1" w:line="360" w:lineRule="auto"/>
              <w:jc w:val="center"/>
              <w:rPr>
                <w:color w:val="000000"/>
                <w:lang w:val="el-GR" w:eastAsia="el-GR"/>
              </w:rPr>
            </w:pPr>
            <w:r>
              <w:rPr>
                <w:color w:val="000000"/>
                <w:lang w:val="el-GR" w:eastAsia="el-GR"/>
              </w:rPr>
              <w:t>1</w:t>
            </w:r>
          </w:p>
        </w:tc>
      </w:tr>
      <w:tr w:rsidR="0013246E" w:rsidRPr="0013246E" w14:paraId="4418A22E" w14:textId="77777777" w:rsidTr="0059641E">
        <w:trPr>
          <w:trHeight w:val="190"/>
          <w:jc w:val="center"/>
        </w:trPr>
        <w:tc>
          <w:tcPr>
            <w:tcW w:w="312" w:type="pct"/>
            <w:noWrap/>
            <w:vAlign w:val="center"/>
            <w:hideMark/>
          </w:tcPr>
          <w:p w14:paraId="578B78DD" w14:textId="15322287" w:rsidR="0013246E" w:rsidRPr="0013246E" w:rsidRDefault="0013246E" w:rsidP="00B47458">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4</w:t>
            </w:r>
          </w:p>
        </w:tc>
        <w:tc>
          <w:tcPr>
            <w:tcW w:w="377" w:type="pct"/>
            <w:vAlign w:val="center"/>
          </w:tcPr>
          <w:p w14:paraId="1CA89EF6" w14:textId="625FDFC4" w:rsidR="0013246E" w:rsidRPr="0053038F" w:rsidRDefault="0013246E" w:rsidP="00B47458">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sidR="00470971">
              <w:rPr>
                <w:color w:val="000000"/>
                <w:lang w:val="el-GR" w:eastAsia="el-GR"/>
              </w:rPr>
              <w:t>4</w:t>
            </w:r>
          </w:p>
        </w:tc>
        <w:tc>
          <w:tcPr>
            <w:tcW w:w="502" w:type="pct"/>
            <w:vAlign w:val="center"/>
          </w:tcPr>
          <w:p w14:paraId="0BE713B2" w14:textId="3842E2A4" w:rsidR="0013246E" w:rsidRPr="0013246E" w:rsidRDefault="0013246E" w:rsidP="00682FEA">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sidR="00470971">
              <w:rPr>
                <w:color w:val="000000"/>
                <w:lang w:val="el-GR" w:eastAsia="el-GR"/>
              </w:rPr>
              <w:t>4</w:t>
            </w:r>
            <w:r w:rsidR="00304DDD">
              <w:rPr>
                <w:color w:val="000000"/>
                <w:lang w:val="el-GR" w:eastAsia="el-GR"/>
              </w:rPr>
              <w:t>.1</w:t>
            </w:r>
          </w:p>
        </w:tc>
        <w:tc>
          <w:tcPr>
            <w:tcW w:w="2005" w:type="pct"/>
            <w:noWrap/>
            <w:vAlign w:val="center"/>
          </w:tcPr>
          <w:p w14:paraId="3AEB3C5A" w14:textId="2583BAB9" w:rsidR="0013246E" w:rsidRPr="00304DDD" w:rsidRDefault="00304DDD" w:rsidP="00682FEA">
            <w:pPr>
              <w:suppressAutoHyphens w:val="0"/>
              <w:spacing w:before="100" w:beforeAutospacing="1" w:after="100" w:afterAutospacing="1" w:line="276" w:lineRule="auto"/>
              <w:jc w:val="left"/>
              <w:rPr>
                <w:bCs/>
                <w:lang w:val="el-GR"/>
              </w:rPr>
            </w:pPr>
            <w:r w:rsidRPr="00304DDD">
              <w:rPr>
                <w:bCs/>
                <w:lang w:val="el-GR"/>
              </w:rPr>
              <w:t>Οριστικοποιημένο Σχέδιο εκπαίδευσης Κεντρικών Διαχειριστών Συστήματος και Χρηστών Φορέα</w:t>
            </w:r>
          </w:p>
        </w:tc>
        <w:tc>
          <w:tcPr>
            <w:tcW w:w="966" w:type="pct"/>
            <w:vAlign w:val="center"/>
          </w:tcPr>
          <w:p w14:paraId="6D77145F" w14:textId="33B3349E" w:rsidR="0013246E" w:rsidRPr="0059641E" w:rsidRDefault="00E365C1" w:rsidP="00B47458">
            <w:pPr>
              <w:suppressAutoHyphens w:val="0"/>
              <w:spacing w:before="100" w:beforeAutospacing="1" w:after="100" w:afterAutospacing="1" w:line="360" w:lineRule="auto"/>
              <w:jc w:val="center"/>
              <w:rPr>
                <w:color w:val="000000"/>
                <w:highlight w:val="yellow"/>
                <w:lang w:val="en-US" w:eastAsia="el-GR"/>
              </w:rPr>
            </w:pPr>
            <w:r w:rsidRPr="003B5AFB">
              <w:rPr>
                <w:color w:val="000000"/>
                <w:lang w:val="en-US" w:eastAsia="el-GR"/>
              </w:rPr>
              <w:t>M</w:t>
            </w:r>
            <w:r w:rsidR="002D2547">
              <w:rPr>
                <w:color w:val="000000"/>
                <w:lang w:val="el-GR" w:eastAsia="el-GR"/>
              </w:rPr>
              <w:t>3</w:t>
            </w:r>
          </w:p>
        </w:tc>
        <w:tc>
          <w:tcPr>
            <w:tcW w:w="838" w:type="pct"/>
            <w:vAlign w:val="center"/>
          </w:tcPr>
          <w:p w14:paraId="0C556BE3" w14:textId="7572CC06" w:rsidR="0013246E" w:rsidRPr="00E365C1" w:rsidRDefault="00771763" w:rsidP="00B47458">
            <w:pPr>
              <w:suppressAutoHyphens w:val="0"/>
              <w:spacing w:before="100" w:beforeAutospacing="1" w:after="100" w:afterAutospacing="1" w:line="360" w:lineRule="auto"/>
              <w:jc w:val="center"/>
              <w:rPr>
                <w:color w:val="000000"/>
                <w:lang w:val="en-US" w:eastAsia="el-GR"/>
              </w:rPr>
            </w:pPr>
            <w:r>
              <w:rPr>
                <w:color w:val="000000"/>
                <w:lang w:val="en-US" w:eastAsia="el-GR"/>
              </w:rPr>
              <w:t>0,5</w:t>
            </w:r>
          </w:p>
        </w:tc>
      </w:tr>
      <w:tr w:rsidR="00304DDD" w:rsidRPr="00304DDD" w14:paraId="1EB7FF14" w14:textId="77777777" w:rsidTr="0059641E">
        <w:trPr>
          <w:trHeight w:val="190"/>
          <w:jc w:val="center"/>
        </w:trPr>
        <w:tc>
          <w:tcPr>
            <w:tcW w:w="312" w:type="pct"/>
            <w:noWrap/>
            <w:vAlign w:val="center"/>
          </w:tcPr>
          <w:p w14:paraId="5D3C1B9A" w14:textId="6BB6A5C9" w:rsidR="00304DDD" w:rsidRPr="0013246E" w:rsidRDefault="00304DDD" w:rsidP="00B47458">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5</w:t>
            </w:r>
          </w:p>
        </w:tc>
        <w:tc>
          <w:tcPr>
            <w:tcW w:w="377" w:type="pct"/>
            <w:vAlign w:val="center"/>
          </w:tcPr>
          <w:p w14:paraId="65FBD19D" w14:textId="255F4EFE" w:rsidR="00304DDD" w:rsidRPr="0013246E" w:rsidRDefault="00304DDD" w:rsidP="00B47458">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Pr>
                <w:color w:val="000000"/>
                <w:lang w:val="el-GR" w:eastAsia="el-GR"/>
              </w:rPr>
              <w:t>4</w:t>
            </w:r>
          </w:p>
        </w:tc>
        <w:tc>
          <w:tcPr>
            <w:tcW w:w="502" w:type="pct"/>
            <w:vAlign w:val="center"/>
          </w:tcPr>
          <w:p w14:paraId="08A558BE" w14:textId="54661DB8" w:rsidR="00304DDD" w:rsidRPr="0013246E" w:rsidRDefault="00304DDD" w:rsidP="00682FEA">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4.2</w:t>
            </w:r>
          </w:p>
        </w:tc>
        <w:tc>
          <w:tcPr>
            <w:tcW w:w="2005" w:type="pct"/>
            <w:noWrap/>
            <w:vAlign w:val="center"/>
          </w:tcPr>
          <w:p w14:paraId="4A4A294B" w14:textId="4DCA272D" w:rsidR="00304DDD" w:rsidRPr="00304DDD" w:rsidRDefault="00304DDD" w:rsidP="00682FEA">
            <w:pPr>
              <w:suppressAutoHyphens w:val="0"/>
              <w:spacing w:before="100" w:beforeAutospacing="1" w:after="100" w:afterAutospacing="1" w:line="276" w:lineRule="auto"/>
              <w:jc w:val="left"/>
              <w:rPr>
                <w:bCs/>
                <w:lang w:val="el-GR"/>
              </w:rPr>
            </w:pPr>
            <w:r w:rsidRPr="00304DDD">
              <w:rPr>
                <w:bCs/>
                <w:lang w:val="el-GR"/>
              </w:rPr>
              <w:t>Υλικό Εκπαίδευσης και Τεκμηρίωσης</w:t>
            </w:r>
          </w:p>
        </w:tc>
        <w:tc>
          <w:tcPr>
            <w:tcW w:w="966" w:type="pct"/>
            <w:vAlign w:val="center"/>
          </w:tcPr>
          <w:p w14:paraId="1A1F0BE6" w14:textId="54D7D727" w:rsidR="00304DDD" w:rsidRPr="00304DDD" w:rsidRDefault="00304DDD" w:rsidP="00B47458">
            <w:pPr>
              <w:suppressAutoHyphens w:val="0"/>
              <w:spacing w:before="100" w:beforeAutospacing="1" w:after="100" w:afterAutospacing="1" w:line="360" w:lineRule="auto"/>
              <w:jc w:val="center"/>
              <w:rPr>
                <w:color w:val="000000"/>
                <w:lang w:val="el-GR" w:eastAsia="el-GR"/>
              </w:rPr>
            </w:pPr>
            <w:r w:rsidRPr="003B5AFB">
              <w:rPr>
                <w:color w:val="000000"/>
                <w:lang w:val="en-US" w:eastAsia="el-GR"/>
              </w:rPr>
              <w:t>M</w:t>
            </w:r>
            <w:r w:rsidR="002D2547">
              <w:rPr>
                <w:color w:val="000000"/>
                <w:lang w:val="el-GR" w:eastAsia="el-GR"/>
              </w:rPr>
              <w:t>3</w:t>
            </w:r>
          </w:p>
        </w:tc>
        <w:tc>
          <w:tcPr>
            <w:tcW w:w="838" w:type="pct"/>
            <w:vAlign w:val="center"/>
          </w:tcPr>
          <w:p w14:paraId="34182E61" w14:textId="1C2BBC0A" w:rsidR="00304DDD" w:rsidRPr="00304DDD" w:rsidRDefault="00304DDD" w:rsidP="00B47458">
            <w:pPr>
              <w:suppressAutoHyphens w:val="0"/>
              <w:spacing w:before="100" w:beforeAutospacing="1" w:after="100" w:afterAutospacing="1" w:line="360" w:lineRule="auto"/>
              <w:jc w:val="center"/>
              <w:rPr>
                <w:color w:val="000000"/>
                <w:lang w:val="el-GR" w:eastAsia="el-GR"/>
              </w:rPr>
            </w:pPr>
            <w:r>
              <w:rPr>
                <w:color w:val="000000"/>
                <w:lang w:val="en-US" w:eastAsia="el-GR"/>
              </w:rPr>
              <w:t>0,5</w:t>
            </w:r>
          </w:p>
        </w:tc>
      </w:tr>
      <w:tr w:rsidR="00304DDD" w:rsidRPr="00304DDD" w14:paraId="315E481A" w14:textId="77777777" w:rsidTr="0059641E">
        <w:trPr>
          <w:trHeight w:val="190"/>
          <w:jc w:val="center"/>
        </w:trPr>
        <w:tc>
          <w:tcPr>
            <w:tcW w:w="312" w:type="pct"/>
            <w:noWrap/>
            <w:vAlign w:val="center"/>
          </w:tcPr>
          <w:p w14:paraId="290BA543" w14:textId="614DDD99" w:rsidR="00304DDD" w:rsidRPr="0013246E" w:rsidRDefault="00304DDD" w:rsidP="00B47458">
            <w:pPr>
              <w:suppressAutoHyphens w:val="0"/>
              <w:spacing w:before="100" w:beforeAutospacing="1" w:after="100" w:afterAutospacing="1" w:line="360" w:lineRule="auto"/>
              <w:jc w:val="center"/>
              <w:rPr>
                <w:color w:val="000000"/>
                <w:lang w:val="el-GR" w:eastAsia="el-GR"/>
              </w:rPr>
            </w:pPr>
            <w:r>
              <w:rPr>
                <w:color w:val="000000"/>
                <w:lang w:val="el-GR" w:eastAsia="el-GR"/>
              </w:rPr>
              <w:t>6</w:t>
            </w:r>
          </w:p>
        </w:tc>
        <w:tc>
          <w:tcPr>
            <w:tcW w:w="377" w:type="pct"/>
            <w:vAlign w:val="center"/>
          </w:tcPr>
          <w:p w14:paraId="3ECFBC01" w14:textId="15037995" w:rsidR="00304DDD" w:rsidRPr="0013246E" w:rsidRDefault="00304DDD" w:rsidP="00B47458">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Pr>
                <w:color w:val="000000"/>
                <w:lang w:val="el-GR" w:eastAsia="el-GR"/>
              </w:rPr>
              <w:t>4</w:t>
            </w:r>
          </w:p>
        </w:tc>
        <w:tc>
          <w:tcPr>
            <w:tcW w:w="502" w:type="pct"/>
            <w:vAlign w:val="center"/>
          </w:tcPr>
          <w:p w14:paraId="426C42D6" w14:textId="7FC305D1" w:rsidR="00304DDD" w:rsidRPr="0013246E" w:rsidRDefault="00304DDD" w:rsidP="00682FEA">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4.3</w:t>
            </w:r>
          </w:p>
        </w:tc>
        <w:tc>
          <w:tcPr>
            <w:tcW w:w="2005" w:type="pct"/>
            <w:noWrap/>
            <w:vAlign w:val="center"/>
          </w:tcPr>
          <w:p w14:paraId="4E4CE8BA" w14:textId="7950B3A6" w:rsidR="00304DDD" w:rsidRPr="00304DDD" w:rsidRDefault="00304DDD" w:rsidP="00682FEA">
            <w:pPr>
              <w:suppressAutoHyphens w:val="0"/>
              <w:spacing w:before="100" w:beforeAutospacing="1" w:after="100" w:afterAutospacing="1" w:line="276" w:lineRule="auto"/>
              <w:jc w:val="left"/>
              <w:rPr>
                <w:bCs/>
                <w:color w:val="000000"/>
                <w:lang w:val="el-GR"/>
              </w:rPr>
            </w:pPr>
            <w:r w:rsidRPr="00304DDD">
              <w:rPr>
                <w:bCs/>
                <w:color w:val="000000"/>
                <w:lang w:val="el-GR"/>
              </w:rPr>
              <w:t>Διεξαγωγή Σεμιναρίων εκπαίδευσης στελεχών Φορέα</w:t>
            </w:r>
          </w:p>
        </w:tc>
        <w:tc>
          <w:tcPr>
            <w:tcW w:w="966" w:type="pct"/>
            <w:vAlign w:val="center"/>
          </w:tcPr>
          <w:p w14:paraId="7789115E" w14:textId="54D99C08" w:rsidR="00304DDD" w:rsidRPr="00304DDD" w:rsidRDefault="00304DDD" w:rsidP="00B47458">
            <w:pPr>
              <w:suppressAutoHyphens w:val="0"/>
              <w:spacing w:before="100" w:beforeAutospacing="1" w:after="100" w:afterAutospacing="1" w:line="360" w:lineRule="auto"/>
              <w:jc w:val="center"/>
              <w:rPr>
                <w:color w:val="000000"/>
                <w:lang w:val="el-GR" w:eastAsia="el-GR"/>
              </w:rPr>
            </w:pPr>
            <w:r w:rsidRPr="003B5AFB">
              <w:rPr>
                <w:color w:val="000000"/>
                <w:lang w:val="en-US" w:eastAsia="el-GR"/>
              </w:rPr>
              <w:t>M3+0</w:t>
            </w:r>
            <w:r>
              <w:rPr>
                <w:color w:val="000000"/>
                <w:lang w:val="el-GR" w:eastAsia="el-GR"/>
              </w:rPr>
              <w:t>,</w:t>
            </w:r>
            <w:r w:rsidRPr="003B5AFB">
              <w:rPr>
                <w:color w:val="000000"/>
                <w:lang w:val="en-US" w:eastAsia="el-GR"/>
              </w:rPr>
              <w:t>5</w:t>
            </w:r>
          </w:p>
        </w:tc>
        <w:tc>
          <w:tcPr>
            <w:tcW w:w="838" w:type="pct"/>
            <w:vAlign w:val="center"/>
          </w:tcPr>
          <w:p w14:paraId="606C2F45" w14:textId="3B43B4ED" w:rsidR="00304DDD" w:rsidRPr="00304DDD" w:rsidRDefault="00304DDD" w:rsidP="00B47458">
            <w:pPr>
              <w:suppressAutoHyphens w:val="0"/>
              <w:spacing w:before="100" w:beforeAutospacing="1" w:after="100" w:afterAutospacing="1" w:line="360" w:lineRule="auto"/>
              <w:jc w:val="center"/>
              <w:rPr>
                <w:color w:val="000000"/>
                <w:lang w:val="el-GR" w:eastAsia="el-GR"/>
              </w:rPr>
            </w:pPr>
            <w:r>
              <w:rPr>
                <w:color w:val="000000"/>
                <w:lang w:val="en-US" w:eastAsia="el-GR"/>
              </w:rPr>
              <w:t>0,5</w:t>
            </w:r>
          </w:p>
        </w:tc>
      </w:tr>
      <w:tr w:rsidR="00304DDD" w:rsidRPr="0013246E" w14:paraId="236DD262" w14:textId="77777777" w:rsidTr="0059641E">
        <w:trPr>
          <w:trHeight w:val="190"/>
          <w:jc w:val="center"/>
        </w:trPr>
        <w:tc>
          <w:tcPr>
            <w:tcW w:w="312" w:type="pct"/>
            <w:noWrap/>
            <w:vAlign w:val="center"/>
          </w:tcPr>
          <w:p w14:paraId="75E415AF" w14:textId="0BE3718E" w:rsidR="00304DDD" w:rsidRPr="00892E1A" w:rsidRDefault="00304DDD" w:rsidP="00B47458">
            <w:pPr>
              <w:suppressAutoHyphens w:val="0"/>
              <w:spacing w:before="100" w:beforeAutospacing="1" w:after="100" w:afterAutospacing="1" w:line="360" w:lineRule="auto"/>
              <w:jc w:val="center"/>
              <w:rPr>
                <w:color w:val="000000"/>
                <w:lang w:val="el-GR" w:eastAsia="el-GR"/>
              </w:rPr>
            </w:pPr>
            <w:r>
              <w:rPr>
                <w:color w:val="000000"/>
                <w:lang w:val="el-GR" w:eastAsia="el-GR"/>
              </w:rPr>
              <w:lastRenderedPageBreak/>
              <w:t>7</w:t>
            </w:r>
          </w:p>
        </w:tc>
        <w:tc>
          <w:tcPr>
            <w:tcW w:w="377" w:type="pct"/>
            <w:vAlign w:val="center"/>
          </w:tcPr>
          <w:p w14:paraId="4A20CC8A" w14:textId="2D6AA196" w:rsidR="00304DDD" w:rsidRPr="00892E1A" w:rsidRDefault="00304DDD" w:rsidP="00B47458">
            <w:pPr>
              <w:suppressAutoHyphens w:val="0"/>
              <w:spacing w:before="100" w:beforeAutospacing="1" w:after="100" w:afterAutospacing="1" w:line="360" w:lineRule="auto"/>
              <w:jc w:val="center"/>
              <w:rPr>
                <w:color w:val="000000"/>
                <w:lang w:val="el-GR" w:eastAsia="el-GR"/>
              </w:rPr>
            </w:pPr>
            <w:r w:rsidRPr="0013246E">
              <w:rPr>
                <w:color w:val="000000"/>
                <w:lang w:val="el-GR" w:eastAsia="el-GR"/>
              </w:rPr>
              <w:t>Φ</w:t>
            </w:r>
            <w:r>
              <w:rPr>
                <w:color w:val="000000"/>
                <w:lang w:val="el-GR" w:eastAsia="el-GR"/>
              </w:rPr>
              <w:t>5</w:t>
            </w:r>
          </w:p>
        </w:tc>
        <w:tc>
          <w:tcPr>
            <w:tcW w:w="502" w:type="pct"/>
            <w:vAlign w:val="center"/>
          </w:tcPr>
          <w:p w14:paraId="6753AE9C" w14:textId="71F051F3" w:rsidR="00304DDD" w:rsidRPr="0013246E" w:rsidRDefault="00304DDD" w:rsidP="00682FEA">
            <w:pPr>
              <w:suppressAutoHyphens w:val="0"/>
              <w:spacing w:before="100" w:beforeAutospacing="1" w:after="100" w:afterAutospacing="1" w:line="360" w:lineRule="auto"/>
              <w:ind w:left="-40" w:right="-12"/>
              <w:jc w:val="left"/>
              <w:rPr>
                <w:color w:val="000000"/>
                <w:lang w:val="el-GR" w:eastAsia="el-GR"/>
              </w:rPr>
            </w:pPr>
            <w:r w:rsidRPr="0013246E">
              <w:rPr>
                <w:color w:val="000000"/>
                <w:lang w:val="el-GR" w:eastAsia="el-GR"/>
              </w:rPr>
              <w:t>Π</w:t>
            </w:r>
            <w:r>
              <w:rPr>
                <w:color w:val="000000"/>
                <w:lang w:val="el-GR" w:eastAsia="el-GR"/>
              </w:rPr>
              <w:t>5</w:t>
            </w:r>
          </w:p>
        </w:tc>
        <w:tc>
          <w:tcPr>
            <w:tcW w:w="2005" w:type="pct"/>
            <w:noWrap/>
            <w:vAlign w:val="center"/>
          </w:tcPr>
          <w:p w14:paraId="105E86C5" w14:textId="0EF40ACE" w:rsidR="00304DDD" w:rsidRPr="0053038F" w:rsidRDefault="00304DDD" w:rsidP="00682FEA">
            <w:pPr>
              <w:suppressAutoHyphens w:val="0"/>
              <w:spacing w:before="100" w:beforeAutospacing="1" w:after="100" w:afterAutospacing="1" w:line="276" w:lineRule="auto"/>
              <w:jc w:val="left"/>
              <w:rPr>
                <w:bCs/>
                <w:color w:val="000000"/>
                <w:lang w:val="el-GR"/>
              </w:rPr>
            </w:pPr>
            <w:r>
              <w:rPr>
                <w:bCs/>
                <w:color w:val="000000"/>
                <w:lang w:val="el-GR"/>
              </w:rPr>
              <w:t>Αναφορά Πιλοτικής λειτουργίας</w:t>
            </w:r>
          </w:p>
        </w:tc>
        <w:tc>
          <w:tcPr>
            <w:tcW w:w="966" w:type="pct"/>
            <w:vAlign w:val="center"/>
          </w:tcPr>
          <w:p w14:paraId="1564DCDB" w14:textId="078FC7D1" w:rsidR="00304DDD" w:rsidRPr="0059641E" w:rsidRDefault="00304DDD" w:rsidP="00B47458">
            <w:pPr>
              <w:suppressAutoHyphens w:val="0"/>
              <w:spacing w:before="100" w:beforeAutospacing="1" w:after="100" w:afterAutospacing="1" w:line="360" w:lineRule="auto"/>
              <w:jc w:val="center"/>
              <w:rPr>
                <w:color w:val="000000"/>
                <w:highlight w:val="yellow"/>
                <w:lang w:val="el-GR" w:eastAsia="el-GR"/>
              </w:rPr>
            </w:pPr>
            <w:r w:rsidRPr="00FF7E1C">
              <w:rPr>
                <w:color w:val="000000"/>
                <w:lang w:val="en-US" w:eastAsia="el-GR"/>
              </w:rPr>
              <w:t>M</w:t>
            </w:r>
            <w:r w:rsidRPr="00FF7E1C">
              <w:rPr>
                <w:color w:val="000000"/>
                <w:lang w:val="el-GR" w:eastAsia="el-GR"/>
              </w:rPr>
              <w:t>4</w:t>
            </w:r>
          </w:p>
        </w:tc>
        <w:tc>
          <w:tcPr>
            <w:tcW w:w="838" w:type="pct"/>
            <w:vAlign w:val="center"/>
          </w:tcPr>
          <w:p w14:paraId="59797441" w14:textId="5009FDE3" w:rsidR="00304DDD" w:rsidRDefault="00304DDD" w:rsidP="00B47458">
            <w:pPr>
              <w:suppressAutoHyphens w:val="0"/>
              <w:spacing w:before="100" w:beforeAutospacing="1" w:after="100" w:afterAutospacing="1" w:line="360" w:lineRule="auto"/>
              <w:jc w:val="center"/>
              <w:rPr>
                <w:color w:val="000000"/>
                <w:lang w:val="en-US" w:eastAsia="el-GR"/>
              </w:rPr>
            </w:pPr>
            <w:r>
              <w:rPr>
                <w:color w:val="000000"/>
                <w:lang w:val="en-US" w:eastAsia="el-GR"/>
              </w:rPr>
              <w:t>0,5</w:t>
            </w:r>
          </w:p>
        </w:tc>
      </w:tr>
      <w:tr w:rsidR="00304DDD" w:rsidRPr="0013246E" w14:paraId="6B7F0549" w14:textId="77777777" w:rsidTr="0059641E">
        <w:trPr>
          <w:trHeight w:val="190"/>
          <w:jc w:val="center"/>
        </w:trPr>
        <w:tc>
          <w:tcPr>
            <w:tcW w:w="312" w:type="pct"/>
            <w:noWrap/>
            <w:vAlign w:val="center"/>
          </w:tcPr>
          <w:p w14:paraId="001299D4" w14:textId="13AF73B1" w:rsidR="00304DDD" w:rsidRPr="0013246E" w:rsidRDefault="00304DDD" w:rsidP="00B47458">
            <w:pPr>
              <w:suppressAutoHyphens w:val="0"/>
              <w:spacing w:before="100" w:beforeAutospacing="1" w:after="100" w:afterAutospacing="1" w:line="360" w:lineRule="auto"/>
              <w:jc w:val="center"/>
              <w:rPr>
                <w:color w:val="000000"/>
                <w:lang w:val="el-GR" w:eastAsia="el-GR"/>
              </w:rPr>
            </w:pPr>
            <w:r>
              <w:rPr>
                <w:color w:val="000000"/>
                <w:lang w:val="el-GR" w:eastAsia="el-GR"/>
              </w:rPr>
              <w:t>8</w:t>
            </w:r>
          </w:p>
        </w:tc>
        <w:tc>
          <w:tcPr>
            <w:tcW w:w="377" w:type="pct"/>
            <w:vAlign w:val="center"/>
          </w:tcPr>
          <w:p w14:paraId="64A408B2" w14:textId="20E428C4" w:rsidR="00304DDD" w:rsidRPr="00E365C1" w:rsidRDefault="00304DDD" w:rsidP="00B47458">
            <w:pPr>
              <w:suppressAutoHyphens w:val="0"/>
              <w:spacing w:before="100" w:beforeAutospacing="1" w:after="100" w:afterAutospacing="1" w:line="360" w:lineRule="auto"/>
              <w:jc w:val="center"/>
              <w:rPr>
                <w:color w:val="000000"/>
                <w:lang w:val="en-US" w:eastAsia="el-GR"/>
              </w:rPr>
            </w:pPr>
            <w:r w:rsidRPr="0013246E">
              <w:rPr>
                <w:color w:val="000000"/>
                <w:lang w:val="el-GR" w:eastAsia="el-GR"/>
              </w:rPr>
              <w:t>Φ</w:t>
            </w:r>
            <w:r>
              <w:rPr>
                <w:color w:val="000000"/>
                <w:lang w:val="el-GR" w:eastAsia="el-GR"/>
              </w:rPr>
              <w:t>6</w:t>
            </w:r>
          </w:p>
        </w:tc>
        <w:tc>
          <w:tcPr>
            <w:tcW w:w="502" w:type="pct"/>
            <w:vAlign w:val="center"/>
          </w:tcPr>
          <w:p w14:paraId="03EE74BA" w14:textId="50F3A494" w:rsidR="00304DDD" w:rsidRPr="0013246E" w:rsidRDefault="00304DDD" w:rsidP="00D830F9">
            <w:pPr>
              <w:suppressAutoHyphens w:val="0"/>
              <w:spacing w:before="100" w:beforeAutospacing="1" w:after="100" w:afterAutospacing="1" w:line="360" w:lineRule="auto"/>
              <w:ind w:left="-40"/>
              <w:jc w:val="left"/>
              <w:rPr>
                <w:color w:val="000000"/>
                <w:lang w:val="el-GR" w:eastAsia="el-GR"/>
              </w:rPr>
            </w:pPr>
            <w:r w:rsidRPr="0013246E">
              <w:rPr>
                <w:color w:val="000000"/>
                <w:lang w:val="el-GR" w:eastAsia="el-GR"/>
              </w:rPr>
              <w:t>Π</w:t>
            </w:r>
            <w:r>
              <w:rPr>
                <w:color w:val="000000"/>
                <w:lang w:val="el-GR" w:eastAsia="el-GR"/>
              </w:rPr>
              <w:t>6</w:t>
            </w:r>
          </w:p>
        </w:tc>
        <w:tc>
          <w:tcPr>
            <w:tcW w:w="2005" w:type="pct"/>
            <w:noWrap/>
            <w:vAlign w:val="center"/>
          </w:tcPr>
          <w:p w14:paraId="6E00BF6F" w14:textId="44AA473E" w:rsidR="00304DDD" w:rsidRPr="00470971" w:rsidRDefault="00304DDD" w:rsidP="00682FEA">
            <w:pPr>
              <w:suppressAutoHyphens w:val="0"/>
              <w:spacing w:before="100" w:beforeAutospacing="1" w:after="100" w:afterAutospacing="1" w:line="276" w:lineRule="auto"/>
              <w:jc w:val="left"/>
              <w:rPr>
                <w:bCs/>
                <w:lang w:val="el-GR"/>
              </w:rPr>
            </w:pPr>
            <w:r w:rsidRPr="00D0028B">
              <w:rPr>
                <w:bCs/>
                <w:color w:val="000000"/>
                <w:lang w:val="el-GR"/>
              </w:rPr>
              <w:t>Διμηνιαίες αναφορές παροχής υπηρεσιών εκτύπωσης και υποστήριξη</w:t>
            </w:r>
          </w:p>
        </w:tc>
        <w:tc>
          <w:tcPr>
            <w:tcW w:w="966" w:type="pct"/>
            <w:vAlign w:val="center"/>
          </w:tcPr>
          <w:p w14:paraId="2DBD0A8C" w14:textId="2A5DC31C" w:rsidR="00304DDD" w:rsidRPr="0059641E" w:rsidRDefault="00304DDD" w:rsidP="00B47458">
            <w:pPr>
              <w:suppressAutoHyphens w:val="0"/>
              <w:spacing w:before="100" w:beforeAutospacing="1" w:after="100" w:afterAutospacing="1" w:line="360" w:lineRule="auto"/>
              <w:jc w:val="center"/>
              <w:rPr>
                <w:color w:val="000000"/>
                <w:lang w:val="en-US" w:eastAsia="el-GR"/>
              </w:rPr>
            </w:pPr>
            <w:r>
              <w:rPr>
                <w:color w:val="000000"/>
                <w:lang w:val="el-GR" w:eastAsia="el-GR"/>
              </w:rPr>
              <w:t xml:space="preserve">Μ6, Μ8, Μ10, </w:t>
            </w:r>
            <w:r>
              <w:rPr>
                <w:color w:val="000000"/>
                <w:lang w:val="en-US" w:eastAsia="el-GR"/>
              </w:rPr>
              <w:t>M12</w:t>
            </w:r>
          </w:p>
        </w:tc>
        <w:tc>
          <w:tcPr>
            <w:tcW w:w="838" w:type="pct"/>
            <w:vAlign w:val="center"/>
          </w:tcPr>
          <w:p w14:paraId="484A7533" w14:textId="6A12D43F" w:rsidR="00304DDD" w:rsidRPr="00DF55DC" w:rsidRDefault="00304DDD" w:rsidP="00B47458">
            <w:pPr>
              <w:suppressAutoHyphens w:val="0"/>
              <w:spacing w:before="100" w:beforeAutospacing="1" w:after="100" w:afterAutospacing="1" w:line="360" w:lineRule="auto"/>
              <w:jc w:val="center"/>
              <w:rPr>
                <w:color w:val="000000"/>
                <w:lang w:val="en-US" w:eastAsia="el-GR"/>
              </w:rPr>
            </w:pPr>
            <w:r>
              <w:rPr>
                <w:color w:val="000000"/>
                <w:lang w:val="el-GR" w:eastAsia="el-GR"/>
              </w:rPr>
              <w:t>0</w:t>
            </w:r>
          </w:p>
        </w:tc>
      </w:tr>
    </w:tbl>
    <w:p w14:paraId="0FFCBA3D" w14:textId="77777777" w:rsidR="008376F9" w:rsidRDefault="008376F9" w:rsidP="008376F9">
      <w:pPr>
        <w:rPr>
          <w:rFonts w:eastAsia="SimSun"/>
          <w:lang w:val="el-GR"/>
        </w:rPr>
      </w:pPr>
    </w:p>
    <w:p w14:paraId="6D8178D8" w14:textId="70EB1E44"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932D18">
        <w:rPr>
          <w:rFonts w:eastAsia="SimSun"/>
          <w:lang w:val="el-GR"/>
        </w:rPr>
        <w:fldChar w:fldCharType="begin"/>
      </w:r>
      <w:r>
        <w:rPr>
          <w:rFonts w:eastAsia="SimSun"/>
          <w:lang w:val="el-GR"/>
        </w:rPr>
        <w:instrText xml:space="preserve"> REF _Ref55381059 \r \h </w:instrText>
      </w:r>
      <w:r w:rsidR="00932D18">
        <w:rPr>
          <w:rFonts w:eastAsia="SimSun"/>
          <w:lang w:val="el-GR"/>
        </w:rPr>
      </w:r>
      <w:r w:rsidR="00932D18">
        <w:rPr>
          <w:rFonts w:eastAsia="SimSun"/>
          <w:lang w:val="el-GR"/>
        </w:rPr>
        <w:fldChar w:fldCharType="separate"/>
      </w:r>
      <w:r w:rsidR="00E959F2">
        <w:rPr>
          <w:rFonts w:eastAsia="SimSun"/>
          <w:lang w:val="el-GR"/>
        </w:rPr>
        <w:t>6.3</w:t>
      </w:r>
      <w:r w:rsidR="00932D18">
        <w:rPr>
          <w:rFonts w:eastAsia="SimSun"/>
          <w:lang w:val="el-GR"/>
        </w:rPr>
        <w:fldChar w:fldCharType="end"/>
      </w:r>
      <w:r w:rsidRPr="003C2BEF">
        <w:rPr>
          <w:rFonts w:eastAsia="SimSun"/>
          <w:lang w:val="el-GR"/>
        </w:rPr>
        <w:t xml:space="preserve"> της παρούσας.</w:t>
      </w:r>
    </w:p>
    <w:p w14:paraId="1B05E9A3" w14:textId="77777777" w:rsidR="003C2BEF"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36D66B44" w14:textId="77777777" w:rsidR="00A93BFF" w:rsidRDefault="00A93BFF" w:rsidP="003C2BEF">
      <w:pPr>
        <w:rPr>
          <w:rFonts w:eastAsia="SimSun"/>
          <w:lang w:val="el-GR"/>
        </w:rPr>
      </w:pPr>
    </w:p>
    <w:p w14:paraId="4B13CAC3" w14:textId="325E74A6" w:rsidR="00944EBC" w:rsidRPr="00944EBC" w:rsidRDefault="00944EBC" w:rsidP="00726126">
      <w:pPr>
        <w:pStyle w:val="4"/>
        <w:numPr>
          <w:ilvl w:val="1"/>
          <w:numId w:val="137"/>
        </w:numPr>
        <w:rPr>
          <w:lang w:val="el-GR"/>
        </w:rPr>
      </w:pPr>
      <w:bookmarkStart w:id="1024" w:name="_Ref178892690"/>
      <w:bookmarkStart w:id="1025" w:name="_Ref178892817"/>
      <w:bookmarkStart w:id="1026" w:name="_Toc183170202"/>
      <w:r>
        <w:rPr>
          <w:lang w:val="el-GR"/>
        </w:rPr>
        <w:t>Τήρηση εγγυημένου</w:t>
      </w:r>
      <w:r w:rsidR="00DD2B1C" w:rsidRPr="000444C6">
        <w:rPr>
          <w:lang w:val="el-GR"/>
        </w:rPr>
        <w:t xml:space="preserve"> </w:t>
      </w:r>
      <w:r>
        <w:rPr>
          <w:lang w:val="el-GR"/>
        </w:rPr>
        <w:t>Επιπέδου Υπηρεσιών – Ρήτρες</w:t>
      </w:r>
      <w:bookmarkEnd w:id="1024"/>
      <w:bookmarkEnd w:id="1025"/>
      <w:bookmarkEnd w:id="1026"/>
    </w:p>
    <w:p w14:paraId="4DDEAC18" w14:textId="208EEBDD" w:rsidR="007D69F3" w:rsidRPr="00274B25" w:rsidRDefault="007D69F3" w:rsidP="0059641E">
      <w:pPr>
        <w:spacing w:before="60" w:after="60"/>
        <w:rPr>
          <w:lang w:val="el-GR"/>
        </w:rPr>
      </w:pPr>
      <w:bookmarkStart w:id="1027" w:name="_Toc104101556"/>
      <w:bookmarkStart w:id="1028" w:name="_Toc104101731"/>
      <w:bookmarkStart w:id="1029" w:name="_Toc104101906"/>
      <w:bookmarkStart w:id="1030" w:name="_Toc104102081"/>
      <w:bookmarkStart w:id="1031" w:name="_Toc104100343"/>
      <w:bookmarkStart w:id="1032" w:name="_Toc104100516"/>
      <w:bookmarkStart w:id="1033" w:name="_Toc104100689"/>
      <w:bookmarkStart w:id="1034" w:name="_Toc104100862"/>
      <w:bookmarkStart w:id="1035" w:name="_Toc104101035"/>
      <w:bookmarkStart w:id="1036" w:name="_Toc104101210"/>
      <w:bookmarkStart w:id="1037" w:name="_Toc104101384"/>
      <w:bookmarkStart w:id="1038" w:name="_Toc104101558"/>
      <w:bookmarkStart w:id="1039" w:name="_Toc104101733"/>
      <w:bookmarkStart w:id="1040" w:name="_Toc104101908"/>
      <w:bookmarkStart w:id="1041" w:name="_Toc104102083"/>
      <w:bookmarkStart w:id="1042" w:name="_Toc104101560"/>
      <w:bookmarkStart w:id="1043" w:name="_Toc104101735"/>
      <w:bookmarkStart w:id="1044" w:name="_Toc104101910"/>
      <w:bookmarkStart w:id="1045" w:name="_Toc104102085"/>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274B25">
        <w:rPr>
          <w:lang w:val="el-GR"/>
        </w:rPr>
        <w:t xml:space="preserve">Ο Ανάδοχος υποχρεούται να υλοποιήσει το σύνολο </w:t>
      </w:r>
      <w:r w:rsidR="006B4A08">
        <w:rPr>
          <w:lang w:val="el-GR"/>
        </w:rPr>
        <w:t xml:space="preserve">των προβλεπόμενων υπηρεσιών </w:t>
      </w:r>
      <w:r w:rsidRPr="00274B25">
        <w:rPr>
          <w:lang w:val="el-GR"/>
        </w:rPr>
        <w:t xml:space="preserve">παρέχοντας παράλληλα τις απαιτούμενες υπηρεσίες τεχνικής υποστήριξης, ώστε να τηρούνται τα ελάχιστα όρια διαθεσιμότητας που ορίζονται στη συνέχεια. </w:t>
      </w:r>
    </w:p>
    <w:p w14:paraId="727CFD9E" w14:textId="77777777" w:rsidR="007D69F3" w:rsidRPr="00274B25" w:rsidRDefault="007D69F3" w:rsidP="007D69F3">
      <w:pPr>
        <w:spacing w:before="120"/>
        <w:rPr>
          <w:b/>
          <w:u w:val="single"/>
        </w:rPr>
      </w:pPr>
      <w:proofErr w:type="spellStart"/>
      <w:r w:rsidRPr="00274B25">
        <w:rPr>
          <w:b/>
          <w:u w:val="single"/>
        </w:rPr>
        <w:t>Ορισμοί</w:t>
      </w:r>
      <w:proofErr w:type="spellEnd"/>
      <w:r w:rsidRPr="00274B25">
        <w:rPr>
          <w:b/>
          <w:u w:val="single"/>
        </w:rPr>
        <w:t>:</w:t>
      </w:r>
    </w:p>
    <w:p w14:paraId="405F8C38" w14:textId="47660E21" w:rsidR="006B4A08" w:rsidRPr="0053038F" w:rsidRDefault="006B4A08" w:rsidP="006B4A08">
      <w:pPr>
        <w:numPr>
          <w:ilvl w:val="0"/>
          <w:numId w:val="39"/>
        </w:numPr>
        <w:suppressAutoHyphens w:val="0"/>
        <w:spacing w:before="120"/>
        <w:ind w:left="357" w:hanging="357"/>
        <w:rPr>
          <w:lang w:val="el-GR"/>
        </w:rPr>
      </w:pPr>
      <w:r>
        <w:rPr>
          <w:b/>
          <w:lang w:val="el-GR"/>
        </w:rPr>
        <w:t>Εξοπλισμός</w:t>
      </w:r>
      <w:r w:rsidRPr="00274B25">
        <w:rPr>
          <w:b/>
          <w:lang w:val="el-GR"/>
        </w:rPr>
        <w:t>:</w:t>
      </w:r>
      <w:r w:rsidRPr="00274B25">
        <w:rPr>
          <w:lang w:val="el-GR"/>
        </w:rPr>
        <w:t xml:space="preserve"> το σύνολο των διακριτών μονάδων </w:t>
      </w:r>
      <w:r>
        <w:rPr>
          <w:lang w:val="el-GR"/>
        </w:rPr>
        <w:t xml:space="preserve">εξοπλισμού </w:t>
      </w:r>
      <w:r w:rsidRPr="00274B25">
        <w:rPr>
          <w:lang w:val="el-GR"/>
        </w:rPr>
        <w:t xml:space="preserve">που παραδόθηκαν/αναπτύχθηκαν στο πλαίσιο της Σύμβασης, </w:t>
      </w:r>
    </w:p>
    <w:p w14:paraId="401A7BA0" w14:textId="25FB3615" w:rsidR="007D69F3" w:rsidRPr="00274B25" w:rsidRDefault="007D69F3" w:rsidP="00AD09C2">
      <w:pPr>
        <w:numPr>
          <w:ilvl w:val="0"/>
          <w:numId w:val="39"/>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w:t>
      </w:r>
      <w:r w:rsidR="006B4A08">
        <w:rPr>
          <w:lang w:val="el-GR"/>
        </w:rPr>
        <w:t xml:space="preserve">ων προσφερόμενων υπηρεσιών </w:t>
      </w:r>
      <w:r w:rsidRPr="00274B25">
        <w:rPr>
          <w:lang w:val="el-GR"/>
        </w:rPr>
        <w:t>.</w:t>
      </w:r>
    </w:p>
    <w:p w14:paraId="53059240" w14:textId="31569155" w:rsidR="007D69F3" w:rsidRPr="00274B25" w:rsidRDefault="007D69F3" w:rsidP="00AD09C2">
      <w:pPr>
        <w:numPr>
          <w:ilvl w:val="0"/>
          <w:numId w:val="39"/>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w:t>
      </w:r>
      <w:r w:rsidR="006B4A08">
        <w:rPr>
          <w:lang w:val="el-GR"/>
        </w:rPr>
        <w:t xml:space="preserve">εξοπλισμού ή </w:t>
      </w:r>
      <w:r w:rsidRPr="00274B25">
        <w:rPr>
          <w:lang w:val="el-GR"/>
        </w:rPr>
        <w:t xml:space="preserve">λογισμικού/εφαρμογών, η οποία επηρεάζει άμεσα και αρνητικά την διαθεσιμότητα ή απόδοση του εν λόγω στοιχείου </w:t>
      </w:r>
      <w:r w:rsidR="006B4A08">
        <w:rPr>
          <w:lang w:val="el-GR"/>
        </w:rPr>
        <w:t>ή/</w:t>
      </w:r>
      <w:r w:rsidRPr="00274B25">
        <w:rPr>
          <w:lang w:val="el-GR"/>
        </w:rPr>
        <w:t xml:space="preserve">και κατ’ επέκταση τις προσφερόμενες υπηρεσίες. </w:t>
      </w:r>
    </w:p>
    <w:p w14:paraId="17C87506" w14:textId="42FF5AE3" w:rsidR="007D69F3" w:rsidRPr="00274B25" w:rsidRDefault="007D69F3" w:rsidP="00AD09C2">
      <w:pPr>
        <w:numPr>
          <w:ilvl w:val="0"/>
          <w:numId w:val="39"/>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w:t>
      </w:r>
      <w:r w:rsidR="006B4A08">
        <w:rPr>
          <w:lang w:val="el-GR"/>
        </w:rPr>
        <w:t xml:space="preserve">εξοπλισμού ή </w:t>
      </w:r>
      <w:r w:rsidRPr="00274B25">
        <w:rPr>
          <w:lang w:val="el-GR"/>
        </w:rPr>
        <w:t xml:space="preserve">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w:t>
      </w:r>
      <w:r w:rsidR="006B4A08">
        <w:rPr>
          <w:lang w:val="el-GR"/>
        </w:rPr>
        <w:t>ή/</w:t>
      </w:r>
      <w:r w:rsidRPr="00274B25">
        <w:rPr>
          <w:lang w:val="el-GR"/>
        </w:rPr>
        <w:t>και κατ’ επέκταση τις προσφερόμενες υπηρεσίες του Συστήματος.</w:t>
      </w:r>
    </w:p>
    <w:p w14:paraId="003E1D82" w14:textId="77777777" w:rsidR="007D69F3" w:rsidRPr="00274B25" w:rsidRDefault="007D69F3" w:rsidP="00AD09C2">
      <w:pPr>
        <w:numPr>
          <w:ilvl w:val="0"/>
          <w:numId w:val="39"/>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Το χρονικό </w:t>
      </w:r>
      <w:r w:rsidRPr="00112FE3">
        <w:rPr>
          <w:lang w:val="el-GR"/>
        </w:rPr>
        <w:t xml:space="preserve">διάστημα </w:t>
      </w:r>
      <w:r w:rsidRPr="0053038F">
        <w:rPr>
          <w:lang w:val="el-GR"/>
        </w:rPr>
        <w:t>0</w:t>
      </w:r>
      <w:r w:rsidR="00725120" w:rsidRPr="0053038F">
        <w:rPr>
          <w:lang w:val="el-GR"/>
        </w:rPr>
        <w:t>9</w:t>
      </w:r>
      <w:r w:rsidRPr="0053038F">
        <w:rPr>
          <w:lang w:val="el-GR"/>
        </w:rPr>
        <w:t>:</w:t>
      </w:r>
      <w:r w:rsidR="00725120" w:rsidRPr="0053038F">
        <w:rPr>
          <w:lang w:val="el-GR"/>
        </w:rPr>
        <w:t>0</w:t>
      </w:r>
      <w:r w:rsidRPr="0053038F">
        <w:rPr>
          <w:lang w:val="el-GR"/>
        </w:rPr>
        <w:t>0 – 17:00</w:t>
      </w:r>
      <w:r w:rsidRPr="00274B25">
        <w:rPr>
          <w:lang w:val="el-GR"/>
        </w:rPr>
        <w:t xml:space="preserve"> για τις εργάσιμες ημέρες.</w:t>
      </w:r>
    </w:p>
    <w:p w14:paraId="69FEABC9" w14:textId="3B379B84" w:rsidR="007D69F3" w:rsidRDefault="007D69F3" w:rsidP="00AD09C2">
      <w:pPr>
        <w:numPr>
          <w:ilvl w:val="0"/>
          <w:numId w:val="39"/>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4D0051B8" w14:textId="25CDA72D" w:rsidR="00112FE3" w:rsidRDefault="00112FE3" w:rsidP="00112FE3">
      <w:pPr>
        <w:pStyle w:val="aff"/>
        <w:numPr>
          <w:ilvl w:val="0"/>
          <w:numId w:val="39"/>
        </w:numPr>
        <w:suppressAutoHyphens w:val="0"/>
        <w:autoSpaceDE w:val="0"/>
        <w:autoSpaceDN w:val="0"/>
        <w:adjustRightInd w:val="0"/>
        <w:spacing w:after="42"/>
        <w:rPr>
          <w:color w:val="000000"/>
          <w:lang w:val="el-GR" w:eastAsia="el-GR"/>
        </w:rPr>
      </w:pPr>
      <w:r>
        <w:rPr>
          <w:b/>
          <w:lang w:val="el-GR"/>
        </w:rPr>
        <w:lastRenderedPageBreak/>
        <w:t>Χ</w:t>
      </w:r>
      <w:r w:rsidRPr="0053038F">
        <w:rPr>
          <w:b/>
          <w:lang w:val="el-GR"/>
        </w:rPr>
        <w:t>ρόνος απόκρισης / ανταπόκρισης τεχνικού</w:t>
      </w:r>
      <w:r w:rsidRPr="00112FE3">
        <w:rPr>
          <w:color w:val="000000"/>
          <w:lang w:val="el-GR" w:eastAsia="el-GR"/>
        </w:rPr>
        <w:t xml:space="preserve"> του υποψήφιου αναδόχου σε κλήση τεχνικής υποστήριξης</w:t>
      </w:r>
      <w:r>
        <w:rPr>
          <w:color w:val="000000"/>
          <w:lang w:val="el-GR" w:eastAsia="el-GR"/>
        </w:rPr>
        <w:t>, είναι το μέγιστο επιτρεπόμενο χρονικό διάστημα ανάληψης του αιτήματος από συγκεκριμένο τεχνικό του Αναδόχου. Ο χρόνος αυτός θα είναι:</w:t>
      </w:r>
    </w:p>
    <w:p w14:paraId="4BD27BBB" w14:textId="3CB40E53" w:rsidR="00112FE3" w:rsidRPr="00112FE3" w:rsidRDefault="00112FE3" w:rsidP="00112FE3">
      <w:pPr>
        <w:numPr>
          <w:ilvl w:val="0"/>
          <w:numId w:val="37"/>
        </w:numPr>
        <w:suppressAutoHyphens w:val="0"/>
        <w:spacing w:before="120"/>
        <w:rPr>
          <w:lang w:val="el-GR"/>
        </w:rPr>
      </w:pPr>
      <w:r w:rsidRPr="0053038F">
        <w:rPr>
          <w:lang w:val="el-GR"/>
        </w:rPr>
        <w:t>Δύο (2) ώρες</w:t>
      </w:r>
      <w:r w:rsidRPr="00112FE3">
        <w:rPr>
          <w:lang w:val="el-GR"/>
        </w:rPr>
        <w:t xml:space="preserve"> από τη στιγμή της ανακοίνωσης της εμφάνισης της βλάβης αν η ανακοίνωση του προβλήματος πραγματοποιήθηκε εντός ΚΩΚ</w:t>
      </w:r>
      <w:r w:rsidR="00475240">
        <w:rPr>
          <w:lang w:val="el-GR"/>
        </w:rPr>
        <w:t>.</w:t>
      </w:r>
      <w:r w:rsidRPr="00112FE3">
        <w:rPr>
          <w:lang w:val="el-GR"/>
        </w:rPr>
        <w:t xml:space="preserve"> </w:t>
      </w:r>
    </w:p>
    <w:p w14:paraId="64E194C4" w14:textId="06C59FC3" w:rsidR="00112FE3" w:rsidRPr="00112FE3" w:rsidRDefault="00112FE3" w:rsidP="00112FE3">
      <w:pPr>
        <w:numPr>
          <w:ilvl w:val="0"/>
          <w:numId w:val="37"/>
        </w:numPr>
        <w:suppressAutoHyphens w:val="0"/>
        <w:spacing w:before="120"/>
        <w:rPr>
          <w:lang w:val="el-GR"/>
        </w:rPr>
      </w:pPr>
      <w:r w:rsidRPr="0053038F">
        <w:rPr>
          <w:lang w:val="el-GR"/>
        </w:rPr>
        <w:t>Δύο (2) ώρες</w:t>
      </w:r>
      <w:r w:rsidRPr="00112FE3">
        <w:rPr>
          <w:lang w:val="el-GR"/>
        </w:rPr>
        <w:t xml:space="preserve"> οι οποίες θα </w:t>
      </w:r>
      <w:proofErr w:type="spellStart"/>
      <w:r w:rsidRPr="00112FE3">
        <w:rPr>
          <w:lang w:val="el-GR"/>
        </w:rPr>
        <w:t>προσμετρούνται</w:t>
      </w:r>
      <w:proofErr w:type="spellEnd"/>
      <w:r w:rsidRPr="00112FE3">
        <w:rPr>
          <w:lang w:val="el-GR"/>
        </w:rPr>
        <w:t xml:space="preserve"> από τις </w:t>
      </w:r>
      <w:r w:rsidRPr="0053038F">
        <w:rPr>
          <w:lang w:val="el-GR"/>
        </w:rPr>
        <w:t>09.00</w:t>
      </w:r>
      <w:r w:rsidRPr="00112FE3">
        <w:rPr>
          <w:lang w:val="el-GR"/>
        </w:rPr>
        <w:t xml:space="preserve"> της επόμενης εργάσιμης ημέρας, για τις λοιπές ώρες ανακοίνωσης προβλήματος βλάβης</w:t>
      </w:r>
      <w:r w:rsidR="00475240">
        <w:rPr>
          <w:lang w:val="el-GR"/>
        </w:rPr>
        <w:t>.</w:t>
      </w:r>
    </w:p>
    <w:p w14:paraId="5AC0BD9A" w14:textId="3594ACC3" w:rsidR="001C07B6" w:rsidRPr="001C07B6" w:rsidRDefault="007D69F3" w:rsidP="001C07B6">
      <w:pPr>
        <w:numPr>
          <w:ilvl w:val="0"/>
          <w:numId w:val="39"/>
        </w:numPr>
        <w:suppressAutoHyphens w:val="0"/>
        <w:spacing w:before="120"/>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w:t>
      </w:r>
      <w:r w:rsidRPr="0052166B">
        <w:rPr>
          <w:lang w:val="el-GR"/>
        </w:rPr>
        <w:t xml:space="preserve">και την αποκατάστασή της. Σημειώνεται ότι, ανά διακριτή μονάδα, ο Χρόνος αποκατάστασης βλάβης </w:t>
      </w:r>
      <w:proofErr w:type="spellStart"/>
      <w:r w:rsidRPr="0052166B">
        <w:rPr>
          <w:lang w:val="el-GR"/>
        </w:rPr>
        <w:t>προσμετράται</w:t>
      </w:r>
      <w:proofErr w:type="spellEnd"/>
      <w:r w:rsidRPr="0052166B">
        <w:rPr>
          <w:lang w:val="el-GR"/>
        </w:rPr>
        <w:t xml:space="preserve"> </w:t>
      </w:r>
      <w:r w:rsidRPr="0052166B">
        <w:rPr>
          <w:b/>
          <w:lang w:val="el-GR"/>
        </w:rPr>
        <w:t>αθροιστικά σε μηνιαία βάση.</w:t>
      </w:r>
      <w:r w:rsidRPr="0052166B">
        <w:rPr>
          <w:lang w:val="el-GR"/>
        </w:rPr>
        <w:t xml:space="preserve"> </w:t>
      </w:r>
      <w:r w:rsidRPr="0052166B">
        <w:t xml:space="preserve">Ο </w:t>
      </w:r>
      <w:r w:rsidRPr="0052166B">
        <w:rPr>
          <w:lang w:val="el-GR"/>
        </w:rPr>
        <w:t>χρόνος</w:t>
      </w:r>
      <w:r w:rsidRPr="0052166B">
        <w:t xml:space="preserve"> </w:t>
      </w:r>
      <w:r w:rsidRPr="0052166B">
        <w:rPr>
          <w:lang w:val="el-GR"/>
        </w:rPr>
        <w:t>αυτός είναι</w:t>
      </w:r>
      <w:r w:rsidRPr="0052166B">
        <w:t>:</w:t>
      </w:r>
    </w:p>
    <w:p w14:paraId="36C9890C" w14:textId="75C93CA8" w:rsidR="007D69F3" w:rsidRPr="0052166B" w:rsidRDefault="00475240" w:rsidP="00475240">
      <w:pPr>
        <w:numPr>
          <w:ilvl w:val="0"/>
          <w:numId w:val="37"/>
        </w:numPr>
        <w:suppressAutoHyphens w:val="0"/>
        <w:spacing w:before="120"/>
        <w:rPr>
          <w:lang w:val="el-GR"/>
        </w:rPr>
      </w:pPr>
      <w:r w:rsidRPr="0052166B">
        <w:rPr>
          <w:lang w:val="el-GR"/>
        </w:rPr>
        <w:t>την επόμενη εργάσιμη ημέρα από την αναγγελία της βλάβης</w:t>
      </w:r>
      <w:r w:rsidR="001C07B6">
        <w:rPr>
          <w:lang w:val="el-GR"/>
        </w:rPr>
        <w:t>.</w:t>
      </w:r>
    </w:p>
    <w:p w14:paraId="6C9B5BFC" w14:textId="77777777" w:rsidR="007D69F3" w:rsidRPr="0052166B" w:rsidRDefault="007D69F3" w:rsidP="00AD09C2">
      <w:pPr>
        <w:numPr>
          <w:ilvl w:val="0"/>
          <w:numId w:val="39"/>
        </w:numPr>
        <w:suppressAutoHyphens w:val="0"/>
        <w:spacing w:before="120"/>
        <w:rPr>
          <w:b/>
          <w:bCs/>
          <w:u w:val="single"/>
          <w:lang w:val="el-GR"/>
        </w:rPr>
      </w:pPr>
      <w:r w:rsidRPr="0052166B">
        <w:rPr>
          <w:b/>
          <w:bCs/>
          <w:lang w:val="el-GR"/>
        </w:rPr>
        <w:t xml:space="preserve">Χρόνος αποκατάστασης δυσλειτουργίας </w:t>
      </w:r>
      <w:r w:rsidRPr="0052166B">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52166B">
        <w:rPr>
          <w:lang w:val="el-GR"/>
        </w:rPr>
        <w:t>προσμετράται</w:t>
      </w:r>
      <w:proofErr w:type="spellEnd"/>
      <w:r w:rsidRPr="0052166B">
        <w:rPr>
          <w:lang w:val="el-GR"/>
        </w:rPr>
        <w:t xml:space="preserve"> </w:t>
      </w:r>
      <w:r w:rsidRPr="0052166B">
        <w:rPr>
          <w:b/>
          <w:bCs/>
          <w:lang w:val="el-GR"/>
        </w:rPr>
        <w:t>αθροιστικά σε μηνιαία βάση.</w:t>
      </w:r>
      <w:r w:rsidRPr="0052166B">
        <w:rPr>
          <w:lang w:val="el-GR"/>
        </w:rPr>
        <w:t xml:space="preserve"> Ο χρόνος αυτός είναι:</w:t>
      </w:r>
    </w:p>
    <w:p w14:paraId="027E724F" w14:textId="00B9030D" w:rsidR="007D69F3" w:rsidRPr="001C07B6" w:rsidRDefault="00A540CA" w:rsidP="0053038F">
      <w:pPr>
        <w:numPr>
          <w:ilvl w:val="0"/>
          <w:numId w:val="37"/>
        </w:numPr>
        <w:suppressAutoHyphens w:val="0"/>
        <w:spacing w:before="120"/>
        <w:rPr>
          <w:b/>
          <w:u w:val="single"/>
          <w:lang w:val="el-GR"/>
        </w:rPr>
      </w:pPr>
      <w:r w:rsidRPr="0052166B">
        <w:rPr>
          <w:lang w:val="el-GR"/>
        </w:rPr>
        <w:t>(δύο) 2 εργάσιμες</w:t>
      </w:r>
      <w:r w:rsidR="00475240" w:rsidRPr="0052166B">
        <w:rPr>
          <w:lang w:val="el-GR"/>
        </w:rPr>
        <w:t xml:space="preserve"> ημέρ</w:t>
      </w:r>
      <w:r w:rsidRPr="0052166B">
        <w:rPr>
          <w:lang w:val="el-GR"/>
        </w:rPr>
        <w:t>ες</w:t>
      </w:r>
      <w:r w:rsidR="00475240" w:rsidRPr="0052166B">
        <w:rPr>
          <w:lang w:val="el-GR"/>
        </w:rPr>
        <w:t xml:space="preserve"> από την αναγγελία της δυσλειτουργίας.</w:t>
      </w:r>
    </w:p>
    <w:p w14:paraId="03178D19" w14:textId="77777777" w:rsidR="001C07B6" w:rsidRPr="0052166B" w:rsidRDefault="001C07B6" w:rsidP="001C07B6">
      <w:pPr>
        <w:suppressAutoHyphens w:val="0"/>
        <w:spacing w:before="120"/>
        <w:rPr>
          <w:b/>
          <w:u w:val="single"/>
          <w:lang w:val="el-GR"/>
        </w:rPr>
      </w:pPr>
    </w:p>
    <w:p w14:paraId="47F3FA52" w14:textId="77777777" w:rsidR="007D69F3" w:rsidRPr="00475240" w:rsidRDefault="007D69F3" w:rsidP="007D69F3">
      <w:pPr>
        <w:spacing w:before="120"/>
        <w:rPr>
          <w:b/>
          <w:u w:val="single"/>
          <w:lang w:val="el-GR"/>
        </w:rPr>
      </w:pPr>
      <w:r w:rsidRPr="00475240">
        <w:rPr>
          <w:b/>
          <w:u w:val="single"/>
          <w:lang w:val="el-GR"/>
        </w:rPr>
        <w:t xml:space="preserve">Μη διαθεσιμότητα – Ρήτρες: </w:t>
      </w:r>
    </w:p>
    <w:p w14:paraId="75D6E96A" w14:textId="6F1E9262" w:rsidR="007D69F3" w:rsidRPr="00274B25" w:rsidRDefault="007D69F3" w:rsidP="007D69F3">
      <w:pPr>
        <w:spacing w:before="120"/>
        <w:rPr>
          <w:lang w:val="el-GR"/>
        </w:rPr>
      </w:pPr>
      <w:bookmarkStart w:id="1046" w:name="OLE_LINK5"/>
      <w:bookmarkStart w:id="1047" w:name="OLE_LINK6"/>
      <w:r w:rsidRPr="00475240">
        <w:rPr>
          <w:lang w:val="el-GR"/>
        </w:rPr>
        <w:t xml:space="preserve">Σε περίπτωση υπέρβασης του </w:t>
      </w:r>
      <w:r w:rsidRPr="00475240">
        <w:rPr>
          <w:b/>
          <w:lang w:val="el-GR"/>
        </w:rPr>
        <w:t xml:space="preserve">μηνιαίου </w:t>
      </w:r>
      <w:r w:rsidRPr="00475240">
        <w:rPr>
          <w:b/>
          <w:bCs/>
          <w:lang w:val="el-GR"/>
        </w:rPr>
        <w:t>χρόνου αποκατάστασης βλάβης</w:t>
      </w:r>
      <w:r w:rsidRPr="00475240">
        <w:rPr>
          <w:lang w:val="el-GR"/>
        </w:rPr>
        <w:t>, επιβάλλεται στον Ανάδοχο ρήτρα ίση με το</w:t>
      </w:r>
      <w:r w:rsidRPr="00274B25">
        <w:rPr>
          <w:lang w:val="el-GR"/>
        </w:rPr>
        <w:t>:</w:t>
      </w:r>
    </w:p>
    <w:p w14:paraId="50C57F3E" w14:textId="77777777" w:rsidR="007D69F3" w:rsidRPr="00274B25" w:rsidRDefault="007D69F3" w:rsidP="00AD09C2">
      <w:pPr>
        <w:numPr>
          <w:ilvl w:val="0"/>
          <w:numId w:val="38"/>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37D87ADF"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1046"/>
    <w:bookmarkEnd w:id="1047"/>
    <w:p w14:paraId="06EE7F07" w14:textId="77777777" w:rsidR="007D69F3" w:rsidRPr="00274B25" w:rsidRDefault="007D69F3" w:rsidP="007D69F3">
      <w:pPr>
        <w:spacing w:before="120"/>
        <w:rPr>
          <w:i/>
          <w:u w:val="single"/>
          <w:lang w:val="el-GR"/>
        </w:rPr>
      </w:pPr>
    </w:p>
    <w:p w14:paraId="068BE3FF" w14:textId="5FF5B170" w:rsidR="007D69F3" w:rsidRPr="00274B25" w:rsidRDefault="007D69F3" w:rsidP="007D69F3">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w:t>
      </w:r>
    </w:p>
    <w:p w14:paraId="3FB666CF" w14:textId="77777777" w:rsidR="007D69F3" w:rsidRPr="00274B25" w:rsidRDefault="007D69F3" w:rsidP="00AD09C2">
      <w:pPr>
        <w:numPr>
          <w:ilvl w:val="0"/>
          <w:numId w:val="38"/>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4443A555"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722A9893" w14:textId="77777777" w:rsidR="007D69F3" w:rsidRPr="00274B25" w:rsidRDefault="007D69F3" w:rsidP="007D69F3">
      <w:pPr>
        <w:spacing w:before="120"/>
        <w:rPr>
          <w:i/>
          <w:u w:val="single"/>
          <w:lang w:val="el-GR"/>
        </w:rPr>
      </w:pPr>
    </w:p>
    <w:p w14:paraId="672C326A" w14:textId="77777777" w:rsidR="007D69F3" w:rsidRPr="00274B25" w:rsidRDefault="007D69F3" w:rsidP="007D69F3">
      <w:pPr>
        <w:spacing w:before="120"/>
        <w:rPr>
          <w:i/>
          <w:u w:val="single"/>
        </w:rPr>
      </w:pPr>
      <w:proofErr w:type="spellStart"/>
      <w:r w:rsidRPr="00274B25">
        <w:rPr>
          <w:i/>
          <w:u w:val="single"/>
        </w:rPr>
        <w:t>Διευκρινίζετ</w:t>
      </w:r>
      <w:proofErr w:type="spellEnd"/>
      <w:r w:rsidRPr="00274B25">
        <w:rPr>
          <w:i/>
          <w:u w:val="single"/>
        </w:rPr>
        <w:t xml:space="preserve">αι </w:t>
      </w:r>
      <w:proofErr w:type="spellStart"/>
      <w:r w:rsidRPr="00274B25">
        <w:rPr>
          <w:i/>
          <w:u w:val="single"/>
        </w:rPr>
        <w:t>ότι</w:t>
      </w:r>
      <w:proofErr w:type="spellEnd"/>
      <w:r w:rsidRPr="00274B25">
        <w:rPr>
          <w:i/>
          <w:u w:val="single"/>
        </w:rPr>
        <w:t>:</w:t>
      </w:r>
    </w:p>
    <w:p w14:paraId="259705D2" w14:textId="77777777" w:rsidR="007D69F3" w:rsidRPr="00274B25" w:rsidRDefault="007D69F3" w:rsidP="00AD09C2">
      <w:pPr>
        <w:numPr>
          <w:ilvl w:val="0"/>
          <w:numId w:val="40"/>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DC6FFB0" w14:textId="77777777" w:rsidR="007D69F3" w:rsidRPr="00274B25" w:rsidRDefault="007D69F3" w:rsidP="00AD09C2">
      <w:pPr>
        <w:numPr>
          <w:ilvl w:val="0"/>
          <w:numId w:val="40"/>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464BD7D5" w14:textId="77777777" w:rsidR="007D69F3" w:rsidRPr="00274B25" w:rsidRDefault="007D69F3" w:rsidP="007D69F3">
      <w:pPr>
        <w:spacing w:before="120"/>
        <w:rPr>
          <w:b/>
          <w:highlight w:val="yellow"/>
          <w:u w:val="single"/>
          <w:lang w:val="el-GR"/>
        </w:rPr>
      </w:pPr>
    </w:p>
    <w:p w14:paraId="66A3D880" w14:textId="77777777" w:rsidR="007D69F3" w:rsidRPr="00274B25" w:rsidRDefault="007D69F3" w:rsidP="007D69F3">
      <w:pPr>
        <w:spacing w:before="120"/>
        <w:rPr>
          <w:b/>
          <w:u w:val="single"/>
        </w:rPr>
      </w:pPr>
      <w:r w:rsidRPr="00274B25">
        <w:rPr>
          <w:b/>
          <w:u w:val="single"/>
        </w:rPr>
        <w:t>Επιπ</w:t>
      </w:r>
      <w:proofErr w:type="spellStart"/>
      <w:r w:rsidRPr="00274B25">
        <w:rPr>
          <w:b/>
          <w:u w:val="single"/>
        </w:rPr>
        <w:t>ρόσθετες</w:t>
      </w:r>
      <w:proofErr w:type="spellEnd"/>
      <w:r w:rsidRPr="00274B25">
        <w:rPr>
          <w:b/>
          <w:u w:val="single"/>
        </w:rPr>
        <w:t xml:space="preserve"> </w:t>
      </w:r>
      <w:proofErr w:type="spellStart"/>
      <w:r w:rsidRPr="00274B25">
        <w:rPr>
          <w:b/>
          <w:u w:val="single"/>
        </w:rPr>
        <w:t>ρήτρες</w:t>
      </w:r>
      <w:proofErr w:type="spellEnd"/>
      <w:r w:rsidRPr="00274B25">
        <w:rPr>
          <w:b/>
          <w:u w:val="single"/>
        </w:rPr>
        <w:t xml:space="preserve"> </w:t>
      </w:r>
    </w:p>
    <w:p w14:paraId="36B58356" w14:textId="596A59A9" w:rsidR="007D69F3" w:rsidRPr="00274B25" w:rsidRDefault="007D69F3" w:rsidP="00AD09C2">
      <w:pPr>
        <w:numPr>
          <w:ilvl w:val="0"/>
          <w:numId w:val="41"/>
        </w:numPr>
        <w:tabs>
          <w:tab w:val="num" w:pos="284"/>
        </w:tabs>
        <w:suppressAutoHyphens w:val="0"/>
        <w:spacing w:before="120"/>
        <w:ind w:left="284" w:hanging="291"/>
        <w:rPr>
          <w:lang w:val="el-GR"/>
        </w:rPr>
      </w:pPr>
      <w:r w:rsidRPr="00274B25">
        <w:rPr>
          <w:lang w:val="el-GR"/>
        </w:rPr>
        <w:lastRenderedPageBreak/>
        <w:t>Αν μια μονάδα (</w:t>
      </w:r>
      <w:r w:rsidR="00475240">
        <w:rPr>
          <w:lang w:val="el-GR"/>
        </w:rPr>
        <w:t xml:space="preserve">εξοπλισμού ή </w:t>
      </w:r>
      <w:r w:rsidRPr="00274B25">
        <w:rPr>
          <w:lang w:val="el-GR"/>
        </w:rPr>
        <w:t xml:space="preserve">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C7C561A" w14:textId="77777777" w:rsidR="007D69F3" w:rsidRPr="00274B25" w:rsidRDefault="007D69F3" w:rsidP="00AD09C2">
      <w:pPr>
        <w:numPr>
          <w:ilvl w:val="0"/>
          <w:numId w:val="38"/>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9EA04F5" w14:textId="3A86B441" w:rsidR="00475240" w:rsidRPr="00475240" w:rsidRDefault="00475240" w:rsidP="0053038F">
      <w:pPr>
        <w:rPr>
          <w:color w:val="000000"/>
          <w:lang w:val="el-GR" w:eastAsia="el-GR"/>
        </w:rPr>
      </w:pPr>
      <w:r w:rsidRPr="00475240">
        <w:rPr>
          <w:lang w:val="el-GR"/>
        </w:rPr>
        <w:t>Σημειώνεται ότι σ</w:t>
      </w:r>
      <w:r w:rsidRPr="0053038F">
        <w:rPr>
          <w:color w:val="000000"/>
          <w:lang w:val="el-GR" w:eastAsia="el-GR"/>
        </w:rPr>
        <w:t>την περίπτωση εφαρμογής ρήτρας, θα γίνεται συμψηφισμός των σχετικών ρητρών κατά την πληρωμή των τιμολογίων παροχής της υπηρεσίας.</w:t>
      </w:r>
      <w:r w:rsidRPr="00475240">
        <w:rPr>
          <w:color w:val="000000"/>
          <w:lang w:val="el-GR" w:eastAsia="el-GR"/>
        </w:rPr>
        <w:t xml:space="preserve"> </w:t>
      </w:r>
    </w:p>
    <w:p w14:paraId="382BE4C6" w14:textId="77777777" w:rsidR="00475240" w:rsidRPr="00475240" w:rsidRDefault="00475240" w:rsidP="0053038F">
      <w:pPr>
        <w:suppressAutoHyphens w:val="0"/>
        <w:spacing w:before="120"/>
        <w:rPr>
          <w:lang w:val="el-GR"/>
        </w:rPr>
      </w:pPr>
    </w:p>
    <w:p w14:paraId="1BBBDCBD" w14:textId="04F31989" w:rsidR="00475240" w:rsidRPr="00475240" w:rsidRDefault="00475240" w:rsidP="00475240">
      <w:pPr>
        <w:suppressAutoHyphens w:val="0"/>
        <w:autoSpaceDE w:val="0"/>
        <w:autoSpaceDN w:val="0"/>
        <w:adjustRightInd w:val="0"/>
        <w:spacing w:after="39"/>
        <w:rPr>
          <w:color w:val="000000"/>
          <w:lang w:val="el-GR" w:eastAsia="el-GR"/>
        </w:rPr>
      </w:pPr>
      <w:r w:rsidRPr="00475240">
        <w:rPr>
          <w:color w:val="000000"/>
          <w:lang w:val="el-GR" w:eastAsia="el-GR"/>
        </w:rPr>
        <w:t xml:space="preserve">Για το χρονικό διάστημα (Σαββατοκύριακα, αργίες, εργάσιμες ημέρες μετά τις 17:00 και έως τις 9:00 της επόμενης εργάσιμης ημέρας), ο υποψήφιος ανάδοχος πρέπει να προτείνει κατάλληλη διαδικασία για την παροχή των υπηρεσιών του σε περίπτωση που το Τ.Π.&amp;Δ. κρίνει αναγκαία την παροχή τους λόγω έκτακτης ανάγκης ή κινδύνου. Στην πρότασή του ο υποψήφιος ανάδοχος πρέπει να ορίζει τον τρόπο πρόσβασης και επικοινωνίας στο προσωπικό ανάγκης που διαθέτει (π.χ. μέσω κινητού τηλεφώνου) και να συνεκτιμήσει στην προσφορά του ενδεχόμενη αναγκαιότητα άμεσης παροχής των υπηρεσιών του κατά τις μη εργάσιμες ημέρες και ώρες οι οποίες δε θα ξεπερνούν τις δώδεκα (12) </w:t>
      </w:r>
      <w:proofErr w:type="spellStart"/>
      <w:r w:rsidRPr="00475240">
        <w:rPr>
          <w:color w:val="000000"/>
          <w:lang w:val="el-GR" w:eastAsia="el-GR"/>
        </w:rPr>
        <w:t>ανθρωποημέρες</w:t>
      </w:r>
      <w:proofErr w:type="spellEnd"/>
      <w:r w:rsidRPr="00475240">
        <w:rPr>
          <w:color w:val="000000"/>
          <w:lang w:val="el-GR" w:eastAsia="el-GR"/>
        </w:rPr>
        <w:t xml:space="preserve"> για κάθε έτος. </w:t>
      </w:r>
    </w:p>
    <w:p w14:paraId="05E953DA" w14:textId="77777777" w:rsidR="00475240" w:rsidRPr="00EF2204" w:rsidRDefault="00475240" w:rsidP="00EF2204">
      <w:pPr>
        <w:rPr>
          <w:rFonts w:eastAsia="SimSun"/>
          <w:lang w:val="el-GR"/>
        </w:rPr>
      </w:pPr>
    </w:p>
    <w:p w14:paraId="12A771A4" w14:textId="7DFB234C" w:rsidR="00025B9C" w:rsidRPr="000444C6" w:rsidRDefault="00025B9C" w:rsidP="00726126">
      <w:pPr>
        <w:pStyle w:val="4"/>
        <w:numPr>
          <w:ilvl w:val="1"/>
          <w:numId w:val="137"/>
        </w:numPr>
        <w:rPr>
          <w:lang w:val="el-GR"/>
        </w:rPr>
      </w:pPr>
      <w:bookmarkStart w:id="1048" w:name="_Toc120549007"/>
      <w:bookmarkStart w:id="1049" w:name="_Toc121583193"/>
      <w:bookmarkStart w:id="1050" w:name="_Toc122101300"/>
      <w:bookmarkStart w:id="1051" w:name="_Toc120549008"/>
      <w:bookmarkStart w:id="1052" w:name="_Toc121583194"/>
      <w:bookmarkStart w:id="1053" w:name="_Toc122101301"/>
      <w:bookmarkStart w:id="1054" w:name="_Toc120549009"/>
      <w:bookmarkStart w:id="1055" w:name="_Toc121583195"/>
      <w:bookmarkStart w:id="1056" w:name="_Toc122101302"/>
      <w:bookmarkStart w:id="1057" w:name="_Toc120549010"/>
      <w:bookmarkStart w:id="1058" w:name="_Toc121583196"/>
      <w:bookmarkStart w:id="1059" w:name="_Toc122101303"/>
      <w:bookmarkStart w:id="1060" w:name="_Toc120549011"/>
      <w:bookmarkStart w:id="1061" w:name="_Toc121583197"/>
      <w:bookmarkStart w:id="1062" w:name="_Toc122101304"/>
      <w:bookmarkStart w:id="1063" w:name="_Toc120549012"/>
      <w:bookmarkStart w:id="1064" w:name="_Toc121583198"/>
      <w:bookmarkStart w:id="1065" w:name="_Toc122101305"/>
      <w:bookmarkStart w:id="1066" w:name="_Toc120549013"/>
      <w:bookmarkStart w:id="1067" w:name="_Toc121583199"/>
      <w:bookmarkStart w:id="1068" w:name="_Toc122101306"/>
      <w:bookmarkStart w:id="1069" w:name="_Toc120549014"/>
      <w:bookmarkStart w:id="1070" w:name="_Toc121583200"/>
      <w:bookmarkStart w:id="1071" w:name="_Toc122101307"/>
      <w:bookmarkStart w:id="1072" w:name="_Toc120549015"/>
      <w:bookmarkStart w:id="1073" w:name="_Toc121583201"/>
      <w:bookmarkStart w:id="1074" w:name="_Toc122101308"/>
      <w:bookmarkStart w:id="1075" w:name="_Toc97194370"/>
      <w:bookmarkStart w:id="1076" w:name="_Ref170290962"/>
      <w:bookmarkStart w:id="1077" w:name="_Toc183170203"/>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r w:rsidRPr="000444C6">
        <w:rPr>
          <w:lang w:val="el-GR"/>
        </w:rPr>
        <w:t>Ομάδα Έργου/Σχήμα Διοίκησης Έργου</w:t>
      </w:r>
      <w:bookmarkEnd w:id="1075"/>
      <w:bookmarkEnd w:id="1076"/>
      <w:bookmarkEnd w:id="1077"/>
      <w:r w:rsidRPr="000444C6">
        <w:rPr>
          <w:lang w:val="el-GR"/>
        </w:rPr>
        <w:tab/>
      </w:r>
    </w:p>
    <w:p w14:paraId="3CBF581A"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13A3A7C7"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086837F7"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137BAD3" w14:textId="77777777" w:rsidR="003C2BEF" w:rsidRPr="00EF2204" w:rsidRDefault="003C2BEF" w:rsidP="003C2BEF">
      <w:pPr>
        <w:rPr>
          <w:lang w:val="el-GR"/>
        </w:rPr>
      </w:pPr>
    </w:p>
    <w:p w14:paraId="7206FE0D" w14:textId="6667347B" w:rsidR="00025B9C" w:rsidRPr="000444C6" w:rsidRDefault="00025B9C" w:rsidP="00726126">
      <w:pPr>
        <w:pStyle w:val="4"/>
        <w:numPr>
          <w:ilvl w:val="1"/>
          <w:numId w:val="137"/>
        </w:numPr>
        <w:rPr>
          <w:lang w:val="el-GR"/>
        </w:rPr>
      </w:pPr>
      <w:bookmarkStart w:id="1078" w:name="_Toc97194371"/>
      <w:bookmarkStart w:id="1079" w:name="_Ref170290972"/>
      <w:bookmarkStart w:id="1080" w:name="_Toc183170204"/>
      <w:r w:rsidRPr="000444C6">
        <w:rPr>
          <w:lang w:val="el-GR"/>
        </w:rPr>
        <w:t>Μεθοδολογία διοίκησης και διασφάλισης ποιότητας</w:t>
      </w:r>
      <w:bookmarkEnd w:id="1078"/>
      <w:bookmarkEnd w:id="1079"/>
      <w:bookmarkEnd w:id="1080"/>
      <w:r w:rsidRPr="000444C6">
        <w:rPr>
          <w:lang w:val="el-GR"/>
        </w:rPr>
        <w:tab/>
      </w:r>
    </w:p>
    <w:p w14:paraId="114D2AEB"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587425F4"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7AE0DE66" w14:textId="77777777" w:rsidR="003C2BEF" w:rsidRPr="00274B25" w:rsidRDefault="003C2BEF" w:rsidP="00AD09C2">
      <w:pPr>
        <w:numPr>
          <w:ilvl w:val="0"/>
          <w:numId w:val="29"/>
        </w:numPr>
        <w:suppressAutoHyphens w:val="0"/>
        <w:spacing w:before="120"/>
        <w:ind w:left="714" w:hanging="357"/>
        <w:rPr>
          <w:lang w:val="el-GR"/>
        </w:rPr>
      </w:pPr>
      <w:r w:rsidRPr="00274B25">
        <w:rPr>
          <w:lang w:val="el-GR"/>
        </w:rPr>
        <w:t>η τήρηση του χρονοδιαγράμματος του Έργου</w:t>
      </w:r>
    </w:p>
    <w:p w14:paraId="1FC0EA50" w14:textId="77777777" w:rsidR="003C2BEF" w:rsidRPr="00274B25" w:rsidRDefault="003C2BEF" w:rsidP="00AD09C2">
      <w:pPr>
        <w:numPr>
          <w:ilvl w:val="0"/>
          <w:numId w:val="29"/>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46E9D142"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130DB4C9" w14:textId="77777777" w:rsidR="003C2BEF" w:rsidRPr="00274B25" w:rsidRDefault="003C2BEF" w:rsidP="003C2BEF">
      <w:pPr>
        <w:spacing w:before="120"/>
        <w:rPr>
          <w:lang w:val="el-GR"/>
        </w:rPr>
      </w:pPr>
      <w:r w:rsidRPr="00274B25">
        <w:rPr>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FDD3467"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2FFB6E"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A66BE66" w14:textId="77777777" w:rsidR="003C2BEF" w:rsidRPr="00EF2204" w:rsidRDefault="003C2BEF" w:rsidP="003C2BEF">
      <w:pPr>
        <w:rPr>
          <w:lang w:val="el-GR"/>
        </w:rPr>
      </w:pPr>
    </w:p>
    <w:p w14:paraId="52A3570C" w14:textId="09CEF342" w:rsidR="00025B9C" w:rsidRPr="000444C6" w:rsidRDefault="00025B9C" w:rsidP="00726126">
      <w:pPr>
        <w:pStyle w:val="4"/>
        <w:numPr>
          <w:ilvl w:val="1"/>
          <w:numId w:val="137"/>
        </w:numPr>
        <w:rPr>
          <w:lang w:val="el-GR"/>
        </w:rPr>
      </w:pPr>
      <w:bookmarkStart w:id="1081" w:name="_Toc97194372"/>
      <w:bookmarkStart w:id="1082" w:name="_Toc183170205"/>
      <w:r w:rsidRPr="000444C6">
        <w:rPr>
          <w:lang w:val="el-GR"/>
        </w:rPr>
        <w:t>Τόπος υλοποίησης/ παροχής των υπηρεσιών</w:t>
      </w:r>
      <w:bookmarkEnd w:id="1081"/>
      <w:bookmarkEnd w:id="1082"/>
      <w:r w:rsidRPr="000444C6">
        <w:rPr>
          <w:lang w:val="el-GR"/>
        </w:rPr>
        <w:tab/>
      </w:r>
    </w:p>
    <w:p w14:paraId="026D6633" w14:textId="2BEA0C0D" w:rsidR="003C2BEF" w:rsidRPr="003C2BEF" w:rsidRDefault="003C2BEF" w:rsidP="000469EB">
      <w:pPr>
        <w:rPr>
          <w:lang w:val="el-GR"/>
        </w:rPr>
      </w:pPr>
      <w:r w:rsidRPr="003C2BEF">
        <w:rPr>
          <w:lang w:val="el-GR"/>
        </w:rPr>
        <w:t xml:space="preserve">Ο Ανάδοχος θα πρέπει να εγκαταστήσει </w:t>
      </w:r>
      <w:r w:rsidR="000469EB">
        <w:rPr>
          <w:lang w:val="el-GR"/>
        </w:rPr>
        <w:t xml:space="preserve">τον εξοπλισμό και το λογισμικό και να </w:t>
      </w:r>
      <w:r w:rsidRPr="00512EE8">
        <w:rPr>
          <w:lang w:val="el-GR"/>
        </w:rPr>
        <w:t>προσφέρει τις υπηρεσίες του στις εγκαταστάσεις του Φορέα Λειτουργίας</w:t>
      </w:r>
      <w:r w:rsidR="000469EB">
        <w:rPr>
          <w:lang w:val="el-GR"/>
        </w:rPr>
        <w:t xml:space="preserve">, τόσο στο Κεντρικό σημείο παρουσίας όσο και στα Καταστήματα που αναφέρονται στη παρούσα διακήρυξη. </w:t>
      </w:r>
    </w:p>
    <w:p w14:paraId="4E872AB8" w14:textId="504FEBC9" w:rsidR="00086963" w:rsidRDefault="003C2BEF" w:rsidP="00086963">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r w:rsidR="00086963" w:rsidRPr="00086963">
        <w:rPr>
          <w:lang w:val="el-GR"/>
        </w:rPr>
        <w:t xml:space="preserve"> </w:t>
      </w:r>
      <w:r w:rsidR="00086963">
        <w:rPr>
          <w:lang w:val="el-GR"/>
        </w:rPr>
        <w:t>ή τα σημεία εγκατάστασης του Φορέα Λειτουργίας.</w:t>
      </w:r>
    </w:p>
    <w:p w14:paraId="3A6F6029" w14:textId="327EA970" w:rsidR="003C2BEF" w:rsidRDefault="003C2BEF" w:rsidP="003C2BEF">
      <w:pPr>
        <w:rPr>
          <w:lang w:val="el-GR"/>
        </w:rPr>
      </w:pPr>
    </w:p>
    <w:p w14:paraId="7FBC30F4" w14:textId="77777777" w:rsidR="00A613D1" w:rsidRPr="00603221" w:rsidRDefault="00A613D1">
      <w:pPr>
        <w:suppressAutoHyphens w:val="0"/>
        <w:autoSpaceDE w:val="0"/>
        <w:spacing w:after="60"/>
        <w:rPr>
          <w:rFonts w:eastAsia="SimSun"/>
          <w:lang w:val="el-GR"/>
        </w:rPr>
      </w:pPr>
    </w:p>
    <w:p w14:paraId="71AF0868" w14:textId="77777777" w:rsidR="00CB3073" w:rsidRPr="00603221" w:rsidRDefault="00CB3073">
      <w:pPr>
        <w:suppressAutoHyphens w:val="0"/>
        <w:autoSpaceDE w:val="0"/>
        <w:spacing w:after="60"/>
        <w:rPr>
          <w:rFonts w:eastAsia="SimSun"/>
          <w:lang w:val="el-GR"/>
        </w:rPr>
        <w:sectPr w:rsidR="00CB3073" w:rsidRPr="00603221" w:rsidSect="00633B38">
          <w:pgSz w:w="11906" w:h="16838"/>
          <w:pgMar w:top="1134" w:right="1134" w:bottom="1134" w:left="1134" w:header="720" w:footer="709" w:gutter="0"/>
          <w:cols w:space="720"/>
          <w:titlePg/>
          <w:docGrid w:linePitch="360"/>
        </w:sectPr>
      </w:pPr>
    </w:p>
    <w:p w14:paraId="62E28314" w14:textId="77777777" w:rsidR="008338F0" w:rsidRPr="00603221" w:rsidRDefault="003355E7" w:rsidP="003329FF">
      <w:pPr>
        <w:pStyle w:val="2"/>
        <w:numPr>
          <w:ilvl w:val="0"/>
          <w:numId w:val="0"/>
        </w:numPr>
        <w:ind w:left="576" w:hanging="576"/>
        <w:rPr>
          <w:rFonts w:cs="Tahoma"/>
          <w:lang w:val="el-GR"/>
        </w:rPr>
      </w:pPr>
      <w:bookmarkStart w:id="1083" w:name="_Ref510087011"/>
      <w:bookmarkStart w:id="1084" w:name="_Ref40980421"/>
      <w:bookmarkStart w:id="1085" w:name="_Toc97194373"/>
      <w:bookmarkStart w:id="1086" w:name="_Toc97194478"/>
      <w:bookmarkStart w:id="1087" w:name="_Toc183170206"/>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1083"/>
      <w:bookmarkEnd w:id="1084"/>
      <w:bookmarkEnd w:id="1085"/>
      <w:bookmarkEnd w:id="1086"/>
      <w:bookmarkEnd w:id="1087"/>
      <w:r w:rsidR="007A3AC0" w:rsidRPr="00603221">
        <w:rPr>
          <w:rFonts w:cs="Tahoma"/>
          <w:lang w:val="el-GR"/>
        </w:rPr>
        <w:t xml:space="preserve"> </w:t>
      </w:r>
    </w:p>
    <w:p w14:paraId="4DDDE3E2" w14:textId="77777777" w:rsidR="004F1807" w:rsidRDefault="004F1807" w:rsidP="004F1807">
      <w:pPr>
        <w:rPr>
          <w:lang w:val="el-GR"/>
        </w:rPr>
      </w:pPr>
    </w:p>
    <w:tbl>
      <w:tblPr>
        <w:tblStyle w:val="aff0"/>
        <w:tblW w:w="5000" w:type="pct"/>
        <w:tblLook w:val="04A0" w:firstRow="1" w:lastRow="0" w:firstColumn="1" w:lastColumn="0" w:noHBand="0" w:noVBand="1"/>
      </w:tblPr>
      <w:tblGrid>
        <w:gridCol w:w="992"/>
        <w:gridCol w:w="6663"/>
        <w:gridCol w:w="2449"/>
        <w:gridCol w:w="2496"/>
        <w:gridCol w:w="1960"/>
      </w:tblGrid>
      <w:tr w:rsidR="00725FF1" w:rsidRPr="00345EE5" w14:paraId="11A23181" w14:textId="77777777" w:rsidTr="00B91A80">
        <w:tc>
          <w:tcPr>
            <w:tcW w:w="5000" w:type="pct"/>
            <w:gridSpan w:val="5"/>
            <w:vAlign w:val="center"/>
          </w:tcPr>
          <w:p w14:paraId="6479042D" w14:textId="77777777" w:rsidR="00725FF1" w:rsidRPr="00B91A80" w:rsidRDefault="00725FF1" w:rsidP="0015066F">
            <w:pPr>
              <w:jc w:val="center"/>
              <w:rPr>
                <w:b/>
                <w:bCs/>
                <w:lang w:val="en-US"/>
              </w:rPr>
            </w:pPr>
            <w:r w:rsidRPr="00B91A80">
              <w:rPr>
                <w:b/>
                <w:bCs/>
              </w:rPr>
              <w:t>ΠΡΟΔΙΑΓΡΑΦΕΣ ΕΞΟΠΛΙΣΜΟΥ</w:t>
            </w:r>
          </w:p>
        </w:tc>
      </w:tr>
      <w:tr w:rsidR="00725FF1" w:rsidRPr="005564F5" w14:paraId="5DD98C1C" w14:textId="77777777" w:rsidTr="00B91A80">
        <w:tc>
          <w:tcPr>
            <w:tcW w:w="5000" w:type="pct"/>
            <w:gridSpan w:val="5"/>
            <w:vAlign w:val="center"/>
          </w:tcPr>
          <w:p w14:paraId="1651DEB5" w14:textId="225FCB1D" w:rsidR="00725FF1" w:rsidRPr="00601DC0" w:rsidRDefault="00725FF1" w:rsidP="0015066F">
            <w:pPr>
              <w:rPr>
                <w:lang w:val="el-GR"/>
              </w:rPr>
            </w:pPr>
            <w:r w:rsidRPr="00601DC0">
              <w:rPr>
                <w:lang w:val="el-GR"/>
              </w:rPr>
              <w:t>Ο όρος «</w:t>
            </w:r>
            <w:r w:rsidRPr="00601DC0">
              <w:rPr>
                <w:b/>
                <w:lang w:val="el-GR"/>
              </w:rPr>
              <w:t>δυνατότητα</w:t>
            </w:r>
            <w:r w:rsidRPr="00601DC0">
              <w:rPr>
                <w:lang w:val="el-GR"/>
              </w:rPr>
              <w:t xml:space="preserve">» </w:t>
            </w:r>
            <w:r w:rsidR="00F002AD">
              <w:rPr>
                <w:lang w:val="el-GR"/>
              </w:rPr>
              <w:t xml:space="preserve">(ή «να διαθέτει», «να υποστηρίζεται») </w:t>
            </w:r>
            <w:r w:rsidRPr="00601DC0">
              <w:rPr>
                <w:lang w:val="el-GR"/>
              </w:rPr>
              <w:t>εννοεί την εξ αρχής ικανότητα του συστήματος να υλοποιεί το ζητούμενο χωρίς πρόσθετα, ή περιλαμβάνοντας στην προτεινόμενη λύση όλα τα απαιτούμενα πρόσθετα. Ο όρος «</w:t>
            </w:r>
            <w:r w:rsidRPr="00601DC0">
              <w:rPr>
                <w:b/>
                <w:lang w:val="el-GR"/>
              </w:rPr>
              <w:t>επεκτασιμότητα</w:t>
            </w:r>
            <w:r w:rsidRPr="00601DC0">
              <w:rPr>
                <w:lang w:val="el-GR"/>
              </w:rPr>
              <w:t>» εννοεί την ικανότητα του συστήματος να υλοποιεί το ζητούμενο με πρόσθετα που μπορεί να προμηθευτούν αργότερα με πρόσθετη δαπάνη</w:t>
            </w:r>
          </w:p>
        </w:tc>
      </w:tr>
      <w:tr w:rsidR="00725FF1" w:rsidRPr="00345EE5" w14:paraId="00E2A4EE" w14:textId="77777777" w:rsidTr="00BC6AFD">
        <w:tc>
          <w:tcPr>
            <w:tcW w:w="341" w:type="pct"/>
            <w:vAlign w:val="center"/>
          </w:tcPr>
          <w:p w14:paraId="7DE0FD83" w14:textId="77777777" w:rsidR="00725FF1" w:rsidRPr="00601DC0" w:rsidRDefault="00725FF1" w:rsidP="0015066F">
            <w:pPr>
              <w:jc w:val="center"/>
              <w:rPr>
                <w:b/>
                <w:lang w:val="el-GR"/>
              </w:rPr>
            </w:pPr>
          </w:p>
        </w:tc>
        <w:tc>
          <w:tcPr>
            <w:tcW w:w="4659" w:type="pct"/>
            <w:gridSpan w:val="4"/>
            <w:vAlign w:val="center"/>
          </w:tcPr>
          <w:p w14:paraId="3B6A87A5" w14:textId="77777777" w:rsidR="00725FF1" w:rsidRPr="00A33845" w:rsidRDefault="00725FF1" w:rsidP="0015066F">
            <w:pPr>
              <w:jc w:val="center"/>
              <w:rPr>
                <w:b/>
              </w:rPr>
            </w:pPr>
            <w:r w:rsidRPr="00A33845">
              <w:rPr>
                <w:b/>
              </w:rPr>
              <w:t>ΓΕΝΙΚΑ</w:t>
            </w:r>
          </w:p>
        </w:tc>
      </w:tr>
      <w:tr w:rsidR="00725FF1" w:rsidRPr="00345EE5" w14:paraId="4BFD72A6" w14:textId="77777777" w:rsidTr="00BC6AFD">
        <w:tc>
          <w:tcPr>
            <w:tcW w:w="341" w:type="pct"/>
            <w:vAlign w:val="center"/>
          </w:tcPr>
          <w:p w14:paraId="11DDE5BA" w14:textId="77777777" w:rsidR="00725FF1" w:rsidRPr="00B91A80" w:rsidRDefault="00725FF1" w:rsidP="0015066F">
            <w:pPr>
              <w:jc w:val="center"/>
              <w:rPr>
                <w:b/>
                <w:bCs/>
                <w:lang w:val="en-US"/>
              </w:rPr>
            </w:pPr>
            <w:r w:rsidRPr="00B91A80">
              <w:rPr>
                <w:b/>
                <w:bCs/>
                <w:lang w:val="en-US"/>
              </w:rPr>
              <w:t>A/A</w:t>
            </w:r>
          </w:p>
        </w:tc>
        <w:tc>
          <w:tcPr>
            <w:tcW w:w="2288" w:type="pct"/>
            <w:vAlign w:val="center"/>
          </w:tcPr>
          <w:p w14:paraId="08C2CAF2" w14:textId="77777777" w:rsidR="00725FF1" w:rsidRPr="00B91A80" w:rsidRDefault="00725FF1" w:rsidP="0015066F">
            <w:pPr>
              <w:jc w:val="center"/>
              <w:rPr>
                <w:b/>
                <w:bCs/>
              </w:rPr>
            </w:pPr>
            <w:r w:rsidRPr="00B91A80">
              <w:rPr>
                <w:b/>
                <w:bCs/>
              </w:rPr>
              <w:t>ΧΑΡΑΚΤΗΡΙΣΤΙΚΟ</w:t>
            </w:r>
          </w:p>
          <w:p w14:paraId="33F051A3" w14:textId="77777777" w:rsidR="00725FF1" w:rsidRPr="00B91A80" w:rsidRDefault="00725FF1" w:rsidP="0015066F">
            <w:pPr>
              <w:jc w:val="center"/>
              <w:rPr>
                <w:b/>
                <w:bCs/>
              </w:rPr>
            </w:pPr>
            <w:r w:rsidRPr="00B91A80">
              <w:rPr>
                <w:b/>
                <w:bCs/>
              </w:rPr>
              <w:t>ΑΠΑΙΤΗΣΗ</w:t>
            </w:r>
          </w:p>
        </w:tc>
        <w:tc>
          <w:tcPr>
            <w:tcW w:w="841" w:type="pct"/>
            <w:vAlign w:val="center"/>
          </w:tcPr>
          <w:p w14:paraId="2578A063" w14:textId="77777777" w:rsidR="00725FF1" w:rsidRPr="00B91A80" w:rsidRDefault="00725FF1" w:rsidP="0015066F">
            <w:pPr>
              <w:jc w:val="center"/>
              <w:rPr>
                <w:b/>
                <w:bCs/>
              </w:rPr>
            </w:pPr>
            <w:r w:rsidRPr="00B91A80">
              <w:rPr>
                <w:b/>
                <w:bCs/>
              </w:rPr>
              <w:t>ΑΠΑΝΤΗΣΗ</w:t>
            </w:r>
          </w:p>
        </w:tc>
        <w:tc>
          <w:tcPr>
            <w:tcW w:w="857" w:type="pct"/>
            <w:vAlign w:val="center"/>
          </w:tcPr>
          <w:p w14:paraId="1FADC0B5" w14:textId="77777777" w:rsidR="00725FF1" w:rsidRPr="00B91A80" w:rsidRDefault="00725FF1" w:rsidP="0015066F">
            <w:pPr>
              <w:jc w:val="center"/>
              <w:rPr>
                <w:b/>
                <w:bCs/>
              </w:rPr>
            </w:pPr>
            <w:r w:rsidRPr="00B91A80">
              <w:rPr>
                <w:b/>
                <w:bCs/>
              </w:rPr>
              <w:t>ΠΑΡΑΠΟΜΠΗ</w:t>
            </w:r>
          </w:p>
        </w:tc>
        <w:tc>
          <w:tcPr>
            <w:tcW w:w="672" w:type="pct"/>
            <w:vAlign w:val="center"/>
          </w:tcPr>
          <w:p w14:paraId="67C6AD91" w14:textId="77777777" w:rsidR="00725FF1" w:rsidRPr="00B91A80" w:rsidRDefault="00725FF1" w:rsidP="0015066F">
            <w:pPr>
              <w:jc w:val="center"/>
              <w:rPr>
                <w:b/>
                <w:bCs/>
                <w:lang w:val="en-US"/>
              </w:rPr>
            </w:pPr>
            <w:r w:rsidRPr="00B91A80">
              <w:rPr>
                <w:b/>
                <w:bCs/>
              </w:rPr>
              <w:t>ΠΑΡΑΤΗΡΗΣΕΙΣ</w:t>
            </w:r>
          </w:p>
        </w:tc>
      </w:tr>
      <w:tr w:rsidR="00807984" w:rsidRPr="005564F5" w14:paraId="1757BF83" w14:textId="77777777" w:rsidTr="00BC6AFD">
        <w:tc>
          <w:tcPr>
            <w:tcW w:w="341" w:type="pct"/>
            <w:vAlign w:val="center"/>
          </w:tcPr>
          <w:p w14:paraId="069F786C" w14:textId="4FFFECE1" w:rsidR="00807984" w:rsidRPr="00345EE5" w:rsidRDefault="00F002AD" w:rsidP="0015066F">
            <w:pPr>
              <w:jc w:val="center"/>
              <w:rPr>
                <w:lang w:val="en-US"/>
              </w:rPr>
            </w:pPr>
            <w:r>
              <w:rPr>
                <w:lang w:val="en-US"/>
              </w:rPr>
              <w:t>HG</w:t>
            </w:r>
            <w:r w:rsidR="00B91A80">
              <w:rPr>
                <w:lang w:val="en-US"/>
              </w:rPr>
              <w:t>1</w:t>
            </w:r>
          </w:p>
        </w:tc>
        <w:tc>
          <w:tcPr>
            <w:tcW w:w="2288" w:type="pct"/>
            <w:vAlign w:val="center"/>
          </w:tcPr>
          <w:p w14:paraId="2EDB7C96" w14:textId="608AA7E1" w:rsidR="00807984" w:rsidRPr="00B91A80" w:rsidRDefault="00807984" w:rsidP="00B91A80">
            <w:pPr>
              <w:rPr>
                <w:lang w:val="el-GR"/>
              </w:rPr>
            </w:pPr>
            <w:r w:rsidRPr="00B91A80">
              <w:rPr>
                <w:lang w:val="el-GR"/>
              </w:rPr>
              <w:t xml:space="preserve">Διαχείριση από κεντρικό </w:t>
            </w:r>
            <w:r w:rsidRPr="00B91A80">
              <w:rPr>
                <w:lang w:val="en-US"/>
              </w:rPr>
              <w:t>Print</w:t>
            </w:r>
            <w:r w:rsidRPr="00B91A80">
              <w:rPr>
                <w:lang w:val="el-GR"/>
              </w:rPr>
              <w:t xml:space="preserve"> </w:t>
            </w:r>
            <w:r w:rsidRPr="00B91A80">
              <w:rPr>
                <w:lang w:val="en-US"/>
              </w:rPr>
              <w:t>Server</w:t>
            </w:r>
          </w:p>
        </w:tc>
        <w:tc>
          <w:tcPr>
            <w:tcW w:w="841" w:type="pct"/>
            <w:vAlign w:val="center"/>
          </w:tcPr>
          <w:p w14:paraId="3547468F" w14:textId="77777777" w:rsidR="00807984" w:rsidRPr="00807984" w:rsidRDefault="00807984" w:rsidP="0015066F">
            <w:pPr>
              <w:jc w:val="center"/>
              <w:rPr>
                <w:lang w:val="el-GR"/>
              </w:rPr>
            </w:pPr>
          </w:p>
        </w:tc>
        <w:tc>
          <w:tcPr>
            <w:tcW w:w="857" w:type="pct"/>
            <w:vAlign w:val="center"/>
          </w:tcPr>
          <w:p w14:paraId="0A6A9B0B" w14:textId="77777777" w:rsidR="00807984" w:rsidRPr="00807984" w:rsidRDefault="00807984" w:rsidP="0015066F">
            <w:pPr>
              <w:jc w:val="center"/>
              <w:rPr>
                <w:lang w:val="el-GR"/>
              </w:rPr>
            </w:pPr>
          </w:p>
        </w:tc>
        <w:tc>
          <w:tcPr>
            <w:tcW w:w="672" w:type="pct"/>
            <w:vAlign w:val="center"/>
          </w:tcPr>
          <w:p w14:paraId="36CAA63A" w14:textId="77777777" w:rsidR="00807984" w:rsidRPr="00807984" w:rsidRDefault="00807984" w:rsidP="0015066F">
            <w:pPr>
              <w:jc w:val="center"/>
              <w:rPr>
                <w:lang w:val="el-GR"/>
              </w:rPr>
            </w:pPr>
          </w:p>
        </w:tc>
      </w:tr>
      <w:tr w:rsidR="00807984" w:rsidRPr="005564F5" w14:paraId="14A37363" w14:textId="77777777" w:rsidTr="00BC6AFD">
        <w:tc>
          <w:tcPr>
            <w:tcW w:w="341" w:type="pct"/>
            <w:vAlign w:val="center"/>
          </w:tcPr>
          <w:p w14:paraId="13FE07A6" w14:textId="4CDD1C7F" w:rsidR="00807984" w:rsidRPr="00B91A80" w:rsidRDefault="00F002AD" w:rsidP="00F002AD">
            <w:pPr>
              <w:jc w:val="center"/>
              <w:rPr>
                <w:lang w:val="en-US"/>
              </w:rPr>
            </w:pPr>
            <w:r>
              <w:rPr>
                <w:lang w:val="en-US"/>
              </w:rPr>
              <w:t>HG2</w:t>
            </w:r>
          </w:p>
        </w:tc>
        <w:tc>
          <w:tcPr>
            <w:tcW w:w="2288" w:type="pct"/>
            <w:vAlign w:val="center"/>
          </w:tcPr>
          <w:p w14:paraId="13783530" w14:textId="3196F5F5" w:rsidR="00807984" w:rsidRPr="00B91A80" w:rsidRDefault="00807984" w:rsidP="00B91A80">
            <w:pPr>
              <w:rPr>
                <w:lang w:val="el-GR"/>
              </w:rPr>
            </w:pPr>
            <w:r w:rsidRPr="00B91A80">
              <w:rPr>
                <w:lang w:val="el-GR"/>
              </w:rPr>
              <w:t>Δυνατότητα εφαρμογής κανόνων εκτύπωσης όπως περιορισμός εκτυπώσεων ανά χρήστη ή εκτυπώσεων με συγκεκριμένα χαρακτηριστικά</w:t>
            </w:r>
          </w:p>
        </w:tc>
        <w:tc>
          <w:tcPr>
            <w:tcW w:w="841" w:type="pct"/>
            <w:vAlign w:val="center"/>
          </w:tcPr>
          <w:p w14:paraId="059D29AA" w14:textId="77777777" w:rsidR="00807984" w:rsidRPr="00807984" w:rsidRDefault="00807984" w:rsidP="0015066F">
            <w:pPr>
              <w:jc w:val="center"/>
              <w:rPr>
                <w:lang w:val="el-GR"/>
              </w:rPr>
            </w:pPr>
          </w:p>
        </w:tc>
        <w:tc>
          <w:tcPr>
            <w:tcW w:w="857" w:type="pct"/>
            <w:vAlign w:val="center"/>
          </w:tcPr>
          <w:p w14:paraId="79540D36" w14:textId="77777777" w:rsidR="00807984" w:rsidRPr="00807984" w:rsidRDefault="00807984" w:rsidP="0015066F">
            <w:pPr>
              <w:jc w:val="center"/>
              <w:rPr>
                <w:lang w:val="el-GR"/>
              </w:rPr>
            </w:pPr>
          </w:p>
        </w:tc>
        <w:tc>
          <w:tcPr>
            <w:tcW w:w="672" w:type="pct"/>
            <w:vAlign w:val="center"/>
          </w:tcPr>
          <w:p w14:paraId="288BC223" w14:textId="77777777" w:rsidR="00807984" w:rsidRPr="00807984" w:rsidRDefault="00807984" w:rsidP="0015066F">
            <w:pPr>
              <w:jc w:val="center"/>
              <w:rPr>
                <w:lang w:val="el-GR"/>
              </w:rPr>
            </w:pPr>
          </w:p>
        </w:tc>
      </w:tr>
      <w:tr w:rsidR="00807984" w:rsidRPr="005564F5" w14:paraId="768276C1" w14:textId="77777777" w:rsidTr="00BC6AFD">
        <w:tc>
          <w:tcPr>
            <w:tcW w:w="341" w:type="pct"/>
            <w:vAlign w:val="center"/>
          </w:tcPr>
          <w:p w14:paraId="184B7980" w14:textId="599B22CE" w:rsidR="00807984" w:rsidRPr="00B91A80" w:rsidRDefault="00F002AD" w:rsidP="00F002AD">
            <w:pPr>
              <w:jc w:val="center"/>
              <w:rPr>
                <w:lang w:val="en-US"/>
              </w:rPr>
            </w:pPr>
            <w:r>
              <w:rPr>
                <w:lang w:val="en-US"/>
              </w:rPr>
              <w:t>HG3</w:t>
            </w:r>
          </w:p>
        </w:tc>
        <w:tc>
          <w:tcPr>
            <w:tcW w:w="2288" w:type="pct"/>
            <w:vAlign w:val="center"/>
          </w:tcPr>
          <w:p w14:paraId="2280D149" w14:textId="26257711" w:rsidR="00807984" w:rsidRPr="00B91A80" w:rsidRDefault="00807984" w:rsidP="00B91A80">
            <w:pPr>
              <w:rPr>
                <w:lang w:val="el-GR"/>
              </w:rPr>
            </w:pPr>
            <w:r w:rsidRPr="00B91A80">
              <w:rPr>
                <w:lang w:val="el-GR"/>
              </w:rPr>
              <w:t xml:space="preserve">Παραλαβή/Εκτέλεση εργασιών από οποιαδήποτε συσκευή με την χρήση κωδικού χρήστη ή </w:t>
            </w:r>
            <w:r w:rsidRPr="00B91A80">
              <w:rPr>
                <w:lang w:val="en-US"/>
              </w:rPr>
              <w:t>proximity</w:t>
            </w:r>
            <w:r w:rsidRPr="00B91A80">
              <w:rPr>
                <w:lang w:val="el-GR"/>
              </w:rPr>
              <w:t xml:space="preserve"> </w:t>
            </w:r>
            <w:r w:rsidRPr="00B91A80">
              <w:rPr>
                <w:lang w:val="en-US"/>
              </w:rPr>
              <w:t>card</w:t>
            </w:r>
          </w:p>
        </w:tc>
        <w:tc>
          <w:tcPr>
            <w:tcW w:w="841" w:type="pct"/>
            <w:vAlign w:val="center"/>
          </w:tcPr>
          <w:p w14:paraId="42E99052" w14:textId="77777777" w:rsidR="00807984" w:rsidRPr="00807984" w:rsidRDefault="00807984" w:rsidP="0015066F">
            <w:pPr>
              <w:jc w:val="center"/>
              <w:rPr>
                <w:lang w:val="el-GR"/>
              </w:rPr>
            </w:pPr>
          </w:p>
        </w:tc>
        <w:tc>
          <w:tcPr>
            <w:tcW w:w="857" w:type="pct"/>
            <w:vAlign w:val="center"/>
          </w:tcPr>
          <w:p w14:paraId="1552797A" w14:textId="77777777" w:rsidR="00807984" w:rsidRPr="00807984" w:rsidRDefault="00807984" w:rsidP="0015066F">
            <w:pPr>
              <w:jc w:val="center"/>
              <w:rPr>
                <w:lang w:val="el-GR"/>
              </w:rPr>
            </w:pPr>
          </w:p>
        </w:tc>
        <w:tc>
          <w:tcPr>
            <w:tcW w:w="672" w:type="pct"/>
            <w:vAlign w:val="center"/>
          </w:tcPr>
          <w:p w14:paraId="180AEF13" w14:textId="77777777" w:rsidR="00807984" w:rsidRPr="00807984" w:rsidRDefault="00807984" w:rsidP="0015066F">
            <w:pPr>
              <w:jc w:val="center"/>
              <w:rPr>
                <w:lang w:val="el-GR"/>
              </w:rPr>
            </w:pPr>
          </w:p>
        </w:tc>
      </w:tr>
      <w:tr w:rsidR="00807984" w:rsidRPr="005564F5" w14:paraId="738E63AA" w14:textId="77777777" w:rsidTr="00BC6AFD">
        <w:tc>
          <w:tcPr>
            <w:tcW w:w="341" w:type="pct"/>
            <w:vAlign w:val="center"/>
          </w:tcPr>
          <w:p w14:paraId="7C7B3E9C" w14:textId="2F931D8A" w:rsidR="00807984" w:rsidRPr="00B91A80" w:rsidRDefault="00F002AD" w:rsidP="00F002AD">
            <w:pPr>
              <w:jc w:val="center"/>
              <w:rPr>
                <w:lang w:val="en-US"/>
              </w:rPr>
            </w:pPr>
            <w:r>
              <w:rPr>
                <w:lang w:val="en-US"/>
              </w:rPr>
              <w:t>HG4</w:t>
            </w:r>
          </w:p>
        </w:tc>
        <w:tc>
          <w:tcPr>
            <w:tcW w:w="2288" w:type="pct"/>
            <w:vAlign w:val="center"/>
          </w:tcPr>
          <w:p w14:paraId="1F1DD8A4" w14:textId="3718866B" w:rsidR="00807984" w:rsidRPr="00B91A80" w:rsidRDefault="00807984" w:rsidP="00B91A80">
            <w:pPr>
              <w:rPr>
                <w:lang w:val="el-GR"/>
              </w:rPr>
            </w:pPr>
            <w:r w:rsidRPr="00B91A80">
              <w:rPr>
                <w:lang w:val="el-GR"/>
              </w:rPr>
              <w:t xml:space="preserve">Δυνατότητα καταγραφής όλων των εργασιών (εκτυπώσεις, σαρώσεις, φωτοαντίγραφα και </w:t>
            </w:r>
            <w:r w:rsidRPr="00B91A80">
              <w:rPr>
                <w:lang w:val="en-US"/>
              </w:rPr>
              <w:t>fax</w:t>
            </w:r>
            <w:r w:rsidRPr="00B91A80">
              <w:rPr>
                <w:lang w:val="el-GR"/>
              </w:rPr>
              <w:t>) για κάθε χρήστη και έκδοση ανάλογων αναφορών</w:t>
            </w:r>
          </w:p>
        </w:tc>
        <w:tc>
          <w:tcPr>
            <w:tcW w:w="841" w:type="pct"/>
            <w:vAlign w:val="center"/>
          </w:tcPr>
          <w:p w14:paraId="570CC9B1" w14:textId="77777777" w:rsidR="00807984" w:rsidRPr="00807984" w:rsidRDefault="00807984" w:rsidP="0015066F">
            <w:pPr>
              <w:jc w:val="center"/>
              <w:rPr>
                <w:lang w:val="el-GR"/>
              </w:rPr>
            </w:pPr>
          </w:p>
        </w:tc>
        <w:tc>
          <w:tcPr>
            <w:tcW w:w="857" w:type="pct"/>
            <w:vAlign w:val="center"/>
          </w:tcPr>
          <w:p w14:paraId="20A27B65" w14:textId="77777777" w:rsidR="00807984" w:rsidRPr="00807984" w:rsidRDefault="00807984" w:rsidP="0015066F">
            <w:pPr>
              <w:jc w:val="center"/>
              <w:rPr>
                <w:lang w:val="el-GR"/>
              </w:rPr>
            </w:pPr>
          </w:p>
        </w:tc>
        <w:tc>
          <w:tcPr>
            <w:tcW w:w="672" w:type="pct"/>
            <w:vAlign w:val="center"/>
          </w:tcPr>
          <w:p w14:paraId="1464A158" w14:textId="77777777" w:rsidR="00807984" w:rsidRPr="00807984" w:rsidRDefault="00807984" w:rsidP="0015066F">
            <w:pPr>
              <w:jc w:val="center"/>
              <w:rPr>
                <w:lang w:val="el-GR"/>
              </w:rPr>
            </w:pPr>
          </w:p>
        </w:tc>
      </w:tr>
      <w:tr w:rsidR="00807984" w:rsidRPr="005564F5" w14:paraId="30F83E7B" w14:textId="77777777" w:rsidTr="00BC6AFD">
        <w:tc>
          <w:tcPr>
            <w:tcW w:w="341" w:type="pct"/>
            <w:vAlign w:val="center"/>
          </w:tcPr>
          <w:p w14:paraId="74655F67" w14:textId="39E115C5" w:rsidR="00807984" w:rsidRPr="00B91A80" w:rsidRDefault="00F002AD" w:rsidP="0015066F">
            <w:pPr>
              <w:jc w:val="center"/>
              <w:rPr>
                <w:lang w:val="en-US"/>
              </w:rPr>
            </w:pPr>
            <w:r>
              <w:rPr>
                <w:lang w:val="en-US"/>
              </w:rPr>
              <w:t>HG5</w:t>
            </w:r>
          </w:p>
        </w:tc>
        <w:tc>
          <w:tcPr>
            <w:tcW w:w="2288" w:type="pct"/>
            <w:vAlign w:val="center"/>
          </w:tcPr>
          <w:p w14:paraId="7009F743" w14:textId="496E3164" w:rsidR="00807984" w:rsidRPr="00B91A80" w:rsidRDefault="00807984" w:rsidP="00B91A80">
            <w:pPr>
              <w:rPr>
                <w:lang w:val="el-GR"/>
              </w:rPr>
            </w:pPr>
            <w:r w:rsidRPr="00B91A80">
              <w:rPr>
                <w:lang w:val="el-GR"/>
              </w:rPr>
              <w:t>Δυνατότητα απομακρυσμένης διαχείρισης της συσκευής και λήψη δεδομένων για την κατάσταση της συσκευής</w:t>
            </w:r>
          </w:p>
        </w:tc>
        <w:tc>
          <w:tcPr>
            <w:tcW w:w="841" w:type="pct"/>
            <w:vAlign w:val="center"/>
          </w:tcPr>
          <w:p w14:paraId="495FC77D" w14:textId="77777777" w:rsidR="00807984" w:rsidRPr="00807984" w:rsidRDefault="00807984" w:rsidP="0015066F">
            <w:pPr>
              <w:jc w:val="center"/>
              <w:rPr>
                <w:lang w:val="el-GR"/>
              </w:rPr>
            </w:pPr>
          </w:p>
        </w:tc>
        <w:tc>
          <w:tcPr>
            <w:tcW w:w="857" w:type="pct"/>
            <w:vAlign w:val="center"/>
          </w:tcPr>
          <w:p w14:paraId="7A74F3E1" w14:textId="77777777" w:rsidR="00807984" w:rsidRPr="00807984" w:rsidRDefault="00807984" w:rsidP="0015066F">
            <w:pPr>
              <w:jc w:val="center"/>
              <w:rPr>
                <w:lang w:val="el-GR"/>
              </w:rPr>
            </w:pPr>
          </w:p>
        </w:tc>
        <w:tc>
          <w:tcPr>
            <w:tcW w:w="672" w:type="pct"/>
            <w:vAlign w:val="center"/>
          </w:tcPr>
          <w:p w14:paraId="73BCE709" w14:textId="77777777" w:rsidR="00807984" w:rsidRPr="00807984" w:rsidRDefault="00807984" w:rsidP="0015066F">
            <w:pPr>
              <w:jc w:val="center"/>
              <w:rPr>
                <w:lang w:val="el-GR"/>
              </w:rPr>
            </w:pPr>
          </w:p>
        </w:tc>
      </w:tr>
      <w:tr w:rsidR="00807984" w:rsidRPr="005564F5" w14:paraId="62D88236" w14:textId="77777777" w:rsidTr="00BC6AFD">
        <w:tc>
          <w:tcPr>
            <w:tcW w:w="341" w:type="pct"/>
            <w:vAlign w:val="center"/>
          </w:tcPr>
          <w:p w14:paraId="4D63398C" w14:textId="0B0CE9DB" w:rsidR="00807984" w:rsidRPr="00B91A80" w:rsidRDefault="00F002AD" w:rsidP="00F002AD">
            <w:pPr>
              <w:jc w:val="center"/>
              <w:rPr>
                <w:lang w:val="en-US"/>
              </w:rPr>
            </w:pPr>
            <w:r>
              <w:rPr>
                <w:lang w:val="en-US"/>
              </w:rPr>
              <w:lastRenderedPageBreak/>
              <w:t>HG6</w:t>
            </w:r>
          </w:p>
        </w:tc>
        <w:tc>
          <w:tcPr>
            <w:tcW w:w="2288" w:type="pct"/>
            <w:vAlign w:val="center"/>
          </w:tcPr>
          <w:p w14:paraId="72A38B6B" w14:textId="09742E62" w:rsidR="00807984" w:rsidRPr="00B91A80" w:rsidRDefault="00807984" w:rsidP="006F2CFC">
            <w:pPr>
              <w:rPr>
                <w:lang w:val="el-GR"/>
              </w:rPr>
            </w:pPr>
            <w:r w:rsidRPr="00B91A80">
              <w:rPr>
                <w:lang w:val="el-GR"/>
              </w:rPr>
              <w:t>Δυνατότητα εξουσιοδότησης αντιπροσώπου ώστε να μπορεί να παραλαμβάνει τρίτος την εκτύπωση με χρέωση στον αρχικό ιδιοκτήτη της</w:t>
            </w:r>
          </w:p>
        </w:tc>
        <w:tc>
          <w:tcPr>
            <w:tcW w:w="841" w:type="pct"/>
            <w:vAlign w:val="center"/>
          </w:tcPr>
          <w:p w14:paraId="072886BA" w14:textId="77777777" w:rsidR="00807984" w:rsidRPr="00807984" w:rsidRDefault="00807984" w:rsidP="0015066F">
            <w:pPr>
              <w:jc w:val="center"/>
              <w:rPr>
                <w:lang w:val="el-GR"/>
              </w:rPr>
            </w:pPr>
          </w:p>
        </w:tc>
        <w:tc>
          <w:tcPr>
            <w:tcW w:w="857" w:type="pct"/>
            <w:vAlign w:val="center"/>
          </w:tcPr>
          <w:p w14:paraId="38C554FA" w14:textId="77777777" w:rsidR="00807984" w:rsidRPr="00807984" w:rsidRDefault="00807984" w:rsidP="0015066F">
            <w:pPr>
              <w:jc w:val="center"/>
              <w:rPr>
                <w:lang w:val="el-GR"/>
              </w:rPr>
            </w:pPr>
          </w:p>
        </w:tc>
        <w:tc>
          <w:tcPr>
            <w:tcW w:w="672" w:type="pct"/>
            <w:vAlign w:val="center"/>
          </w:tcPr>
          <w:p w14:paraId="0559D8A2" w14:textId="77777777" w:rsidR="00807984" w:rsidRPr="00807984" w:rsidRDefault="00807984" w:rsidP="0015066F">
            <w:pPr>
              <w:jc w:val="center"/>
              <w:rPr>
                <w:lang w:val="el-GR"/>
              </w:rPr>
            </w:pPr>
          </w:p>
        </w:tc>
      </w:tr>
      <w:tr w:rsidR="00807984" w:rsidRPr="005564F5" w14:paraId="5AB7EBE8" w14:textId="77777777" w:rsidTr="00BC6AFD">
        <w:tc>
          <w:tcPr>
            <w:tcW w:w="341" w:type="pct"/>
            <w:vAlign w:val="center"/>
          </w:tcPr>
          <w:p w14:paraId="2F884320" w14:textId="49242571" w:rsidR="00807984" w:rsidRPr="00B91A80" w:rsidRDefault="00F002AD" w:rsidP="00F002AD">
            <w:pPr>
              <w:jc w:val="center"/>
              <w:rPr>
                <w:lang w:val="en-US"/>
              </w:rPr>
            </w:pPr>
            <w:r>
              <w:rPr>
                <w:lang w:val="en-US"/>
              </w:rPr>
              <w:t>HG7</w:t>
            </w:r>
          </w:p>
        </w:tc>
        <w:tc>
          <w:tcPr>
            <w:tcW w:w="2288" w:type="pct"/>
            <w:vAlign w:val="center"/>
          </w:tcPr>
          <w:p w14:paraId="1984005D" w14:textId="0ABD309A" w:rsidR="00807984" w:rsidRPr="00B91A80" w:rsidRDefault="00807984" w:rsidP="006F2CFC">
            <w:pPr>
              <w:rPr>
                <w:lang w:val="el-GR"/>
              </w:rPr>
            </w:pPr>
            <w:r w:rsidRPr="00B91A80">
              <w:rPr>
                <w:lang w:val="el-GR"/>
              </w:rPr>
              <w:t xml:space="preserve">Όλος ο προσφερόμενος εξοπλισμός να υποστηρίζει επεξεργασία και εκτύπωση μεγάλων αρχείων </w:t>
            </w:r>
            <w:r w:rsidRPr="00B91A80">
              <w:rPr>
                <w:lang w:val="en-US"/>
              </w:rPr>
              <w:t>PDF</w:t>
            </w:r>
          </w:p>
        </w:tc>
        <w:tc>
          <w:tcPr>
            <w:tcW w:w="841" w:type="pct"/>
            <w:vAlign w:val="center"/>
          </w:tcPr>
          <w:p w14:paraId="780EAC2D" w14:textId="77777777" w:rsidR="00807984" w:rsidRPr="00807984" w:rsidRDefault="00807984" w:rsidP="0015066F">
            <w:pPr>
              <w:jc w:val="center"/>
              <w:rPr>
                <w:lang w:val="el-GR"/>
              </w:rPr>
            </w:pPr>
          </w:p>
        </w:tc>
        <w:tc>
          <w:tcPr>
            <w:tcW w:w="857" w:type="pct"/>
            <w:vAlign w:val="center"/>
          </w:tcPr>
          <w:p w14:paraId="65F0239F" w14:textId="77777777" w:rsidR="00807984" w:rsidRPr="00807984" w:rsidRDefault="00807984" w:rsidP="0015066F">
            <w:pPr>
              <w:jc w:val="center"/>
              <w:rPr>
                <w:lang w:val="el-GR"/>
              </w:rPr>
            </w:pPr>
          </w:p>
        </w:tc>
        <w:tc>
          <w:tcPr>
            <w:tcW w:w="672" w:type="pct"/>
            <w:vAlign w:val="center"/>
          </w:tcPr>
          <w:p w14:paraId="48936C8B" w14:textId="77777777" w:rsidR="00807984" w:rsidRPr="00807984" w:rsidRDefault="00807984" w:rsidP="0015066F">
            <w:pPr>
              <w:jc w:val="center"/>
              <w:rPr>
                <w:lang w:val="el-GR"/>
              </w:rPr>
            </w:pPr>
          </w:p>
        </w:tc>
      </w:tr>
      <w:tr w:rsidR="00807984" w:rsidRPr="005564F5" w14:paraId="69CD1CDB" w14:textId="77777777" w:rsidTr="00BC6AFD">
        <w:tc>
          <w:tcPr>
            <w:tcW w:w="341" w:type="pct"/>
            <w:vAlign w:val="center"/>
          </w:tcPr>
          <w:p w14:paraId="366BF701" w14:textId="16FE418A" w:rsidR="00807984" w:rsidRPr="00B91A80" w:rsidRDefault="00F002AD" w:rsidP="006F2CFC">
            <w:pPr>
              <w:jc w:val="center"/>
              <w:rPr>
                <w:lang w:val="en-US"/>
              </w:rPr>
            </w:pPr>
            <w:r>
              <w:rPr>
                <w:lang w:val="en-US"/>
              </w:rPr>
              <w:t>HG</w:t>
            </w:r>
            <w:r w:rsidR="006F2CFC">
              <w:rPr>
                <w:lang w:val="en-US"/>
              </w:rPr>
              <w:t>8</w:t>
            </w:r>
          </w:p>
        </w:tc>
        <w:tc>
          <w:tcPr>
            <w:tcW w:w="2288" w:type="pct"/>
            <w:vAlign w:val="center"/>
          </w:tcPr>
          <w:p w14:paraId="66EFC517" w14:textId="7CD8F3CB" w:rsidR="00807984" w:rsidRPr="00B91A80" w:rsidRDefault="00807984" w:rsidP="00B91A80">
            <w:pPr>
              <w:rPr>
                <w:lang w:val="el-GR"/>
              </w:rPr>
            </w:pPr>
            <w:r w:rsidRPr="00B91A80">
              <w:rPr>
                <w:lang w:val="el-GR"/>
              </w:rPr>
              <w:t xml:space="preserve">Ο Παρεχόμενος εξοπλισμός να διαθέτει θύρα </w:t>
            </w:r>
            <w:r w:rsidRPr="00B91A80">
              <w:t>USB</w:t>
            </w:r>
            <w:r w:rsidRPr="00B91A80">
              <w:rPr>
                <w:lang w:val="el-GR"/>
              </w:rPr>
              <w:t xml:space="preserve"> για την απευθείας σύνδεση αποθηκευτικού μέσου</w:t>
            </w:r>
          </w:p>
        </w:tc>
        <w:tc>
          <w:tcPr>
            <w:tcW w:w="841" w:type="pct"/>
            <w:vAlign w:val="center"/>
          </w:tcPr>
          <w:p w14:paraId="1768FA7F" w14:textId="77777777" w:rsidR="00807984" w:rsidRPr="00807984" w:rsidRDefault="00807984" w:rsidP="0015066F">
            <w:pPr>
              <w:jc w:val="center"/>
              <w:rPr>
                <w:lang w:val="el-GR"/>
              </w:rPr>
            </w:pPr>
          </w:p>
        </w:tc>
        <w:tc>
          <w:tcPr>
            <w:tcW w:w="857" w:type="pct"/>
            <w:vAlign w:val="center"/>
          </w:tcPr>
          <w:p w14:paraId="315E8645" w14:textId="77777777" w:rsidR="00807984" w:rsidRPr="00807984" w:rsidRDefault="00807984" w:rsidP="0015066F">
            <w:pPr>
              <w:jc w:val="center"/>
              <w:rPr>
                <w:lang w:val="el-GR"/>
              </w:rPr>
            </w:pPr>
          </w:p>
        </w:tc>
        <w:tc>
          <w:tcPr>
            <w:tcW w:w="672" w:type="pct"/>
            <w:vAlign w:val="center"/>
          </w:tcPr>
          <w:p w14:paraId="1251DE62" w14:textId="77777777" w:rsidR="00807984" w:rsidRPr="00807984" w:rsidRDefault="00807984" w:rsidP="0015066F">
            <w:pPr>
              <w:jc w:val="center"/>
              <w:rPr>
                <w:lang w:val="el-GR"/>
              </w:rPr>
            </w:pPr>
          </w:p>
        </w:tc>
      </w:tr>
      <w:tr w:rsidR="00807984" w:rsidRPr="005564F5" w14:paraId="0C6C80B5" w14:textId="77777777" w:rsidTr="00BC6AFD">
        <w:tc>
          <w:tcPr>
            <w:tcW w:w="341" w:type="pct"/>
            <w:tcBorders>
              <w:bottom w:val="single" w:sz="4" w:space="0" w:color="auto"/>
            </w:tcBorders>
            <w:vAlign w:val="center"/>
          </w:tcPr>
          <w:p w14:paraId="7A5A431D" w14:textId="33250A73" w:rsidR="00807984" w:rsidRPr="00B91A80" w:rsidRDefault="00F002AD" w:rsidP="006F2CFC">
            <w:pPr>
              <w:jc w:val="center"/>
              <w:rPr>
                <w:lang w:val="en-US"/>
              </w:rPr>
            </w:pPr>
            <w:r>
              <w:rPr>
                <w:lang w:val="en-US"/>
              </w:rPr>
              <w:t>HG</w:t>
            </w:r>
            <w:r w:rsidR="006F2CFC">
              <w:rPr>
                <w:lang w:val="en-US"/>
              </w:rPr>
              <w:t>9</w:t>
            </w:r>
          </w:p>
        </w:tc>
        <w:tc>
          <w:tcPr>
            <w:tcW w:w="2288" w:type="pct"/>
            <w:tcBorders>
              <w:bottom w:val="single" w:sz="4" w:space="0" w:color="auto"/>
            </w:tcBorders>
            <w:vAlign w:val="center"/>
          </w:tcPr>
          <w:p w14:paraId="73CD9788" w14:textId="0A29FFA8" w:rsidR="00807984" w:rsidRPr="00B91A80" w:rsidRDefault="00807984" w:rsidP="00B91A80">
            <w:pPr>
              <w:rPr>
                <w:lang w:val="el-GR"/>
              </w:rPr>
            </w:pPr>
            <w:r w:rsidRPr="00B91A80">
              <w:rPr>
                <w:lang w:val="el-GR"/>
              </w:rPr>
              <w:t>Να υποστηρίζεται η εκτύπωση διπλής όψης με αυτόματο με τρόπο, για το σύνολο του εξοπλισμού</w:t>
            </w:r>
          </w:p>
        </w:tc>
        <w:tc>
          <w:tcPr>
            <w:tcW w:w="841" w:type="pct"/>
            <w:tcBorders>
              <w:bottom w:val="single" w:sz="4" w:space="0" w:color="auto"/>
            </w:tcBorders>
            <w:vAlign w:val="center"/>
          </w:tcPr>
          <w:p w14:paraId="313B411B" w14:textId="77777777" w:rsidR="00807984" w:rsidRPr="00807984" w:rsidRDefault="00807984" w:rsidP="0015066F">
            <w:pPr>
              <w:jc w:val="center"/>
              <w:rPr>
                <w:lang w:val="el-GR"/>
              </w:rPr>
            </w:pPr>
          </w:p>
        </w:tc>
        <w:tc>
          <w:tcPr>
            <w:tcW w:w="857" w:type="pct"/>
            <w:tcBorders>
              <w:bottom w:val="single" w:sz="4" w:space="0" w:color="auto"/>
            </w:tcBorders>
            <w:vAlign w:val="center"/>
          </w:tcPr>
          <w:p w14:paraId="493D76A9" w14:textId="77777777" w:rsidR="00807984" w:rsidRPr="00807984" w:rsidRDefault="00807984" w:rsidP="0015066F">
            <w:pPr>
              <w:jc w:val="center"/>
              <w:rPr>
                <w:lang w:val="el-GR"/>
              </w:rPr>
            </w:pPr>
          </w:p>
        </w:tc>
        <w:tc>
          <w:tcPr>
            <w:tcW w:w="672" w:type="pct"/>
            <w:tcBorders>
              <w:bottom w:val="single" w:sz="4" w:space="0" w:color="auto"/>
            </w:tcBorders>
            <w:vAlign w:val="center"/>
          </w:tcPr>
          <w:p w14:paraId="55FE00AB" w14:textId="77777777" w:rsidR="00807984" w:rsidRPr="00807984" w:rsidRDefault="00807984" w:rsidP="0015066F">
            <w:pPr>
              <w:jc w:val="center"/>
              <w:rPr>
                <w:lang w:val="el-GR"/>
              </w:rPr>
            </w:pPr>
          </w:p>
        </w:tc>
      </w:tr>
      <w:tr w:rsidR="00807984" w:rsidRPr="005564F5" w14:paraId="672F8441" w14:textId="77777777" w:rsidTr="00BC6AFD">
        <w:tc>
          <w:tcPr>
            <w:tcW w:w="341" w:type="pct"/>
            <w:tcBorders>
              <w:bottom w:val="single" w:sz="18" w:space="0" w:color="auto"/>
            </w:tcBorders>
            <w:vAlign w:val="center"/>
          </w:tcPr>
          <w:p w14:paraId="3ED7D495" w14:textId="2F0EA3E9" w:rsidR="00807984" w:rsidRPr="00B91A80" w:rsidRDefault="006F2CFC" w:rsidP="006F2CFC">
            <w:pPr>
              <w:jc w:val="center"/>
              <w:rPr>
                <w:lang w:val="en-US"/>
              </w:rPr>
            </w:pPr>
            <w:r>
              <w:rPr>
                <w:lang w:val="en-US"/>
              </w:rPr>
              <w:t>HG10</w:t>
            </w:r>
          </w:p>
        </w:tc>
        <w:tc>
          <w:tcPr>
            <w:tcW w:w="2288" w:type="pct"/>
            <w:tcBorders>
              <w:bottom w:val="single" w:sz="18" w:space="0" w:color="auto"/>
            </w:tcBorders>
            <w:vAlign w:val="center"/>
          </w:tcPr>
          <w:p w14:paraId="79031D49" w14:textId="1063F016" w:rsidR="00807984" w:rsidRPr="00B91A80" w:rsidRDefault="00807984" w:rsidP="00B91A80">
            <w:pPr>
              <w:rPr>
                <w:lang w:val="el-GR"/>
              </w:rPr>
            </w:pPr>
            <w:r w:rsidRPr="00B91A80">
              <w:rPr>
                <w:lang w:val="el-GR"/>
              </w:rPr>
              <w:t>Να υποστηρίζεται η σάρωση διπλής όψης με ένα πέρασμα, για το σύνολο του εξοπλισμού</w:t>
            </w:r>
          </w:p>
        </w:tc>
        <w:tc>
          <w:tcPr>
            <w:tcW w:w="841" w:type="pct"/>
            <w:tcBorders>
              <w:bottom w:val="single" w:sz="18" w:space="0" w:color="auto"/>
            </w:tcBorders>
            <w:vAlign w:val="center"/>
          </w:tcPr>
          <w:p w14:paraId="07876C77" w14:textId="77777777" w:rsidR="00807984" w:rsidRPr="00807984" w:rsidRDefault="00807984" w:rsidP="0015066F">
            <w:pPr>
              <w:jc w:val="center"/>
              <w:rPr>
                <w:lang w:val="el-GR"/>
              </w:rPr>
            </w:pPr>
          </w:p>
        </w:tc>
        <w:tc>
          <w:tcPr>
            <w:tcW w:w="857" w:type="pct"/>
            <w:tcBorders>
              <w:bottom w:val="single" w:sz="18" w:space="0" w:color="auto"/>
            </w:tcBorders>
            <w:vAlign w:val="center"/>
          </w:tcPr>
          <w:p w14:paraId="7158B6EB" w14:textId="77777777" w:rsidR="00807984" w:rsidRPr="00807984" w:rsidRDefault="00807984" w:rsidP="0015066F">
            <w:pPr>
              <w:jc w:val="center"/>
              <w:rPr>
                <w:lang w:val="el-GR"/>
              </w:rPr>
            </w:pPr>
          </w:p>
        </w:tc>
        <w:tc>
          <w:tcPr>
            <w:tcW w:w="672" w:type="pct"/>
            <w:tcBorders>
              <w:bottom w:val="single" w:sz="18" w:space="0" w:color="auto"/>
            </w:tcBorders>
            <w:vAlign w:val="center"/>
          </w:tcPr>
          <w:p w14:paraId="736E3D38" w14:textId="77777777" w:rsidR="00807984" w:rsidRPr="00807984" w:rsidRDefault="00807984" w:rsidP="0015066F">
            <w:pPr>
              <w:jc w:val="center"/>
              <w:rPr>
                <w:lang w:val="el-GR"/>
              </w:rPr>
            </w:pPr>
          </w:p>
        </w:tc>
      </w:tr>
      <w:tr w:rsidR="00725FF1" w:rsidRPr="005564F5" w14:paraId="60FC4343" w14:textId="77777777" w:rsidTr="00BC6AFD">
        <w:tc>
          <w:tcPr>
            <w:tcW w:w="341" w:type="pct"/>
            <w:tcBorders>
              <w:top w:val="single" w:sz="18" w:space="0" w:color="auto"/>
            </w:tcBorders>
            <w:vAlign w:val="center"/>
          </w:tcPr>
          <w:p w14:paraId="552419BA" w14:textId="6B86E0F0" w:rsidR="00725FF1" w:rsidRPr="00345EE5" w:rsidRDefault="00725FF1" w:rsidP="0015066F">
            <w:pPr>
              <w:jc w:val="center"/>
              <w:rPr>
                <w:lang w:val="en-US"/>
              </w:rPr>
            </w:pPr>
            <w:r>
              <w:rPr>
                <w:lang w:val="en-US"/>
              </w:rPr>
              <w:t>HG1</w:t>
            </w:r>
            <w:r w:rsidR="006F2CFC">
              <w:rPr>
                <w:lang w:val="en-US"/>
              </w:rPr>
              <w:t>1</w:t>
            </w:r>
          </w:p>
        </w:tc>
        <w:tc>
          <w:tcPr>
            <w:tcW w:w="2288" w:type="pct"/>
            <w:tcBorders>
              <w:top w:val="single" w:sz="18" w:space="0" w:color="auto"/>
            </w:tcBorders>
            <w:vAlign w:val="center"/>
          </w:tcPr>
          <w:p w14:paraId="64FBE316" w14:textId="77777777" w:rsidR="00725FF1" w:rsidRPr="00601DC0" w:rsidRDefault="00725FF1" w:rsidP="0015066F">
            <w:pPr>
              <w:rPr>
                <w:lang w:val="el-GR"/>
              </w:rPr>
            </w:pPr>
            <w:r w:rsidRPr="00601DC0">
              <w:rPr>
                <w:lang w:val="el-GR"/>
              </w:rPr>
              <w:t>Ο ανάδοχος πρέπει να είναι εξουσιοδοτημένος και πιστοποιημένος από τον κατασκευαστή για την εγκατάσταση, παραμετροποίηση και υποστήριξη του εξοπλισμού</w:t>
            </w:r>
          </w:p>
        </w:tc>
        <w:tc>
          <w:tcPr>
            <w:tcW w:w="841" w:type="pct"/>
            <w:tcBorders>
              <w:top w:val="single" w:sz="18" w:space="0" w:color="auto"/>
            </w:tcBorders>
            <w:vAlign w:val="center"/>
          </w:tcPr>
          <w:p w14:paraId="2E43C020" w14:textId="77777777" w:rsidR="00725FF1" w:rsidRPr="00601DC0" w:rsidRDefault="00725FF1" w:rsidP="0015066F">
            <w:pPr>
              <w:jc w:val="center"/>
              <w:rPr>
                <w:lang w:val="el-GR"/>
              </w:rPr>
            </w:pPr>
          </w:p>
        </w:tc>
        <w:tc>
          <w:tcPr>
            <w:tcW w:w="857" w:type="pct"/>
            <w:tcBorders>
              <w:top w:val="single" w:sz="18" w:space="0" w:color="auto"/>
            </w:tcBorders>
            <w:vAlign w:val="center"/>
          </w:tcPr>
          <w:p w14:paraId="782E4C23" w14:textId="77777777" w:rsidR="00725FF1" w:rsidRPr="00601DC0" w:rsidRDefault="00725FF1" w:rsidP="0015066F">
            <w:pPr>
              <w:jc w:val="center"/>
              <w:rPr>
                <w:lang w:val="el-GR"/>
              </w:rPr>
            </w:pPr>
          </w:p>
        </w:tc>
        <w:tc>
          <w:tcPr>
            <w:tcW w:w="672" w:type="pct"/>
            <w:tcBorders>
              <w:top w:val="single" w:sz="18" w:space="0" w:color="auto"/>
            </w:tcBorders>
            <w:vAlign w:val="center"/>
          </w:tcPr>
          <w:p w14:paraId="232BC39E" w14:textId="77777777" w:rsidR="00725FF1" w:rsidRPr="00601DC0" w:rsidRDefault="00725FF1" w:rsidP="0015066F">
            <w:pPr>
              <w:jc w:val="center"/>
              <w:rPr>
                <w:lang w:val="el-GR"/>
              </w:rPr>
            </w:pPr>
          </w:p>
        </w:tc>
      </w:tr>
      <w:tr w:rsidR="00725FF1" w:rsidRPr="00345EE5" w14:paraId="2D8C9499" w14:textId="77777777" w:rsidTr="00BC6AFD">
        <w:tc>
          <w:tcPr>
            <w:tcW w:w="341" w:type="pct"/>
            <w:vAlign w:val="center"/>
          </w:tcPr>
          <w:p w14:paraId="48AD4A64" w14:textId="0DFE7677" w:rsidR="00725FF1" w:rsidRPr="00D500D9" w:rsidRDefault="00725FF1" w:rsidP="0015066F">
            <w:pPr>
              <w:jc w:val="center"/>
              <w:rPr>
                <w:lang w:val="en-US"/>
              </w:rPr>
            </w:pPr>
            <w:r>
              <w:rPr>
                <w:lang w:val="en-US"/>
              </w:rPr>
              <w:t>HG</w:t>
            </w:r>
            <w:r w:rsidR="006F2CFC">
              <w:rPr>
                <w:lang w:val="en-US"/>
              </w:rPr>
              <w:t>1</w:t>
            </w:r>
            <w:r>
              <w:rPr>
                <w:lang w:val="en-US"/>
              </w:rPr>
              <w:t>2</w:t>
            </w:r>
          </w:p>
        </w:tc>
        <w:tc>
          <w:tcPr>
            <w:tcW w:w="2288" w:type="pct"/>
            <w:vAlign w:val="center"/>
          </w:tcPr>
          <w:p w14:paraId="3B0BAB21" w14:textId="77777777" w:rsidR="00725FF1" w:rsidRPr="00345EE5" w:rsidRDefault="00725FF1" w:rsidP="0015066F">
            <w:r w:rsidRPr="00601DC0">
              <w:rPr>
                <w:lang w:val="el-GR"/>
              </w:rPr>
              <w:t xml:space="preserve">Τα προσφερόμενα </w:t>
            </w:r>
            <w:proofErr w:type="spellStart"/>
            <w:r w:rsidRPr="00601DC0">
              <w:rPr>
                <w:lang w:val="el-GR"/>
              </w:rPr>
              <w:t>πολυμηχανήματα</w:t>
            </w:r>
            <w:proofErr w:type="spellEnd"/>
            <w:r w:rsidRPr="00601DC0">
              <w:rPr>
                <w:lang w:val="el-GR"/>
              </w:rPr>
              <w:t xml:space="preserve"> πρέπει να είναι καινούρια, αμεταχείριστα, μη ανακατασκευασμένα, τελευταίο μοντέλο της σειράς τους και όλα του ίδιου κατασκευαστή. </w:t>
            </w:r>
            <w:proofErr w:type="spellStart"/>
            <w:r w:rsidRPr="00532462">
              <w:t>Ετος</w:t>
            </w:r>
            <w:proofErr w:type="spellEnd"/>
            <w:r w:rsidRPr="00532462">
              <w:t xml:space="preserve"> α</w:t>
            </w:r>
            <w:proofErr w:type="spellStart"/>
            <w:r w:rsidRPr="00532462">
              <w:t>ρχικής</w:t>
            </w:r>
            <w:proofErr w:type="spellEnd"/>
            <w:r w:rsidRPr="00532462">
              <w:t xml:space="preserve"> κατα</w:t>
            </w:r>
            <w:proofErr w:type="spellStart"/>
            <w:r w:rsidRPr="00532462">
              <w:t>σκευής</w:t>
            </w:r>
            <w:proofErr w:type="spellEnd"/>
            <w:r w:rsidRPr="00532462">
              <w:t xml:space="preserve"> (</w:t>
            </w:r>
            <w:r w:rsidRPr="00532462">
              <w:rPr>
                <w:lang w:val="en-US"/>
              </w:rPr>
              <w:t>announcement</w:t>
            </w:r>
            <w:r w:rsidRPr="007A2A7F">
              <w:t xml:space="preserve"> </w:t>
            </w:r>
            <w:r w:rsidRPr="00532462">
              <w:rPr>
                <w:lang w:val="en-US"/>
              </w:rPr>
              <w:t>year</w:t>
            </w:r>
            <w:r w:rsidRPr="007A2A7F">
              <w:t xml:space="preserve">) </w:t>
            </w:r>
            <w:proofErr w:type="spellStart"/>
            <w:r w:rsidRPr="00532462">
              <w:t>εντός</w:t>
            </w:r>
            <w:proofErr w:type="spellEnd"/>
            <w:r w:rsidRPr="00532462">
              <w:t xml:space="preserve"> </w:t>
            </w:r>
            <w:proofErr w:type="spellStart"/>
            <w:r w:rsidRPr="00532462">
              <w:t>της</w:t>
            </w:r>
            <w:proofErr w:type="spellEnd"/>
            <w:r w:rsidRPr="00532462">
              <w:t xml:space="preserve"> </w:t>
            </w:r>
            <w:proofErr w:type="spellStart"/>
            <w:r w:rsidRPr="00532462">
              <w:t>τελευτ</w:t>
            </w:r>
            <w:proofErr w:type="spellEnd"/>
            <w:r w:rsidRPr="00532462">
              <w:t xml:space="preserve">αίας </w:t>
            </w:r>
            <w:proofErr w:type="spellStart"/>
            <w:r>
              <w:t>τριετί</w:t>
            </w:r>
            <w:proofErr w:type="spellEnd"/>
            <w:r>
              <w:t>ας</w:t>
            </w:r>
            <w:r w:rsidRPr="00532462">
              <w:t>.</w:t>
            </w:r>
          </w:p>
        </w:tc>
        <w:tc>
          <w:tcPr>
            <w:tcW w:w="841" w:type="pct"/>
            <w:vAlign w:val="center"/>
          </w:tcPr>
          <w:p w14:paraId="49B0F1CC" w14:textId="77777777" w:rsidR="00725FF1" w:rsidRDefault="00725FF1" w:rsidP="0015066F">
            <w:pPr>
              <w:jc w:val="center"/>
            </w:pPr>
          </w:p>
        </w:tc>
        <w:tc>
          <w:tcPr>
            <w:tcW w:w="857" w:type="pct"/>
            <w:vAlign w:val="center"/>
          </w:tcPr>
          <w:p w14:paraId="2438ECAA" w14:textId="77777777" w:rsidR="00725FF1" w:rsidRDefault="00725FF1" w:rsidP="0015066F">
            <w:pPr>
              <w:jc w:val="center"/>
            </w:pPr>
          </w:p>
        </w:tc>
        <w:tc>
          <w:tcPr>
            <w:tcW w:w="672" w:type="pct"/>
            <w:vAlign w:val="center"/>
          </w:tcPr>
          <w:p w14:paraId="36DBE929" w14:textId="77777777" w:rsidR="00725FF1" w:rsidRPr="00D500D9" w:rsidRDefault="00725FF1" w:rsidP="0015066F">
            <w:pPr>
              <w:jc w:val="center"/>
            </w:pPr>
          </w:p>
        </w:tc>
      </w:tr>
      <w:tr w:rsidR="00725FF1" w:rsidRPr="005564F5" w14:paraId="25E42668" w14:textId="77777777" w:rsidTr="00BC6AFD">
        <w:tc>
          <w:tcPr>
            <w:tcW w:w="341" w:type="pct"/>
            <w:vAlign w:val="center"/>
          </w:tcPr>
          <w:p w14:paraId="052D8F19" w14:textId="4F54E055" w:rsidR="00725FF1" w:rsidRDefault="00725FF1" w:rsidP="0015066F">
            <w:pPr>
              <w:jc w:val="center"/>
              <w:rPr>
                <w:lang w:val="en-US"/>
              </w:rPr>
            </w:pPr>
            <w:r>
              <w:rPr>
                <w:lang w:val="en-US"/>
              </w:rPr>
              <w:t>HG</w:t>
            </w:r>
            <w:r w:rsidR="006F2CFC">
              <w:rPr>
                <w:lang w:val="en-US"/>
              </w:rPr>
              <w:t>1</w:t>
            </w:r>
            <w:r>
              <w:rPr>
                <w:lang w:val="en-US"/>
              </w:rPr>
              <w:t>3</w:t>
            </w:r>
          </w:p>
        </w:tc>
        <w:tc>
          <w:tcPr>
            <w:tcW w:w="2288" w:type="pct"/>
            <w:vAlign w:val="center"/>
          </w:tcPr>
          <w:p w14:paraId="3FD75992" w14:textId="5FB2FC15" w:rsidR="00725FF1" w:rsidRPr="00601DC0" w:rsidRDefault="006F2CFC" w:rsidP="0015066F">
            <w:pPr>
              <w:rPr>
                <w:lang w:val="el-GR"/>
              </w:rPr>
            </w:pPr>
            <w:r w:rsidRPr="00601DC0">
              <w:rPr>
                <w:lang w:val="el-GR"/>
              </w:rPr>
              <w:t>Όλες</w:t>
            </w:r>
            <w:r w:rsidR="00725FF1" w:rsidRPr="00601DC0">
              <w:rPr>
                <w:lang w:val="el-GR"/>
              </w:rPr>
              <w:t xml:space="preserve"> οι παραπομπές των απαντήσεων θα αναφέρονται σε τεχνικά φυλλάδια της ΚΑΤΑΣΚΕΥΑΣΤΡΙΑΣ εταιρείας ή σε βεβαιώσεις της ΚΑΤΑΣΚΕΥΑΣΤΡΙΑΣ εταιρείας ή του ΕΠΙΣΗΜΟΥ αντιπροσώπου.</w:t>
            </w:r>
          </w:p>
        </w:tc>
        <w:tc>
          <w:tcPr>
            <w:tcW w:w="841" w:type="pct"/>
            <w:vAlign w:val="center"/>
          </w:tcPr>
          <w:p w14:paraId="43940550" w14:textId="77777777" w:rsidR="00725FF1" w:rsidRPr="00601DC0" w:rsidRDefault="00725FF1" w:rsidP="0015066F">
            <w:pPr>
              <w:jc w:val="center"/>
              <w:rPr>
                <w:lang w:val="el-GR"/>
              </w:rPr>
            </w:pPr>
          </w:p>
        </w:tc>
        <w:tc>
          <w:tcPr>
            <w:tcW w:w="857" w:type="pct"/>
            <w:vAlign w:val="center"/>
          </w:tcPr>
          <w:p w14:paraId="209CAEA6" w14:textId="77777777" w:rsidR="00725FF1" w:rsidRPr="00601DC0" w:rsidRDefault="00725FF1" w:rsidP="0015066F">
            <w:pPr>
              <w:jc w:val="center"/>
              <w:rPr>
                <w:lang w:val="el-GR"/>
              </w:rPr>
            </w:pPr>
          </w:p>
        </w:tc>
        <w:tc>
          <w:tcPr>
            <w:tcW w:w="672" w:type="pct"/>
            <w:vAlign w:val="center"/>
          </w:tcPr>
          <w:p w14:paraId="35E4CEF4" w14:textId="77777777" w:rsidR="00725FF1" w:rsidRPr="00601DC0" w:rsidRDefault="00725FF1" w:rsidP="0015066F">
            <w:pPr>
              <w:jc w:val="center"/>
              <w:rPr>
                <w:lang w:val="el-GR"/>
              </w:rPr>
            </w:pPr>
          </w:p>
        </w:tc>
      </w:tr>
    </w:tbl>
    <w:p w14:paraId="6C22CCA5" w14:textId="7CB4FC11" w:rsidR="00097979" w:rsidRPr="001C07B6" w:rsidRDefault="00097979">
      <w:pPr>
        <w:rPr>
          <w:lang w:val="el-GR"/>
        </w:rPr>
      </w:pPr>
    </w:p>
    <w:p w14:paraId="4A4D5762" w14:textId="141E1DA0" w:rsidR="00B91A80" w:rsidRPr="001C07B6" w:rsidRDefault="00B91A80">
      <w:pPr>
        <w:suppressAutoHyphens w:val="0"/>
        <w:spacing w:after="0"/>
        <w:jc w:val="left"/>
        <w:rPr>
          <w:lang w:val="el-GR"/>
        </w:rPr>
      </w:pPr>
      <w:r w:rsidRPr="001C07B6">
        <w:rPr>
          <w:lang w:val="el-GR"/>
        </w:rPr>
        <w:br w:type="page"/>
      </w:r>
    </w:p>
    <w:tbl>
      <w:tblPr>
        <w:tblStyle w:val="aff0"/>
        <w:tblW w:w="5000" w:type="pct"/>
        <w:tblLook w:val="04A0" w:firstRow="1" w:lastRow="0" w:firstColumn="1" w:lastColumn="0" w:noHBand="0" w:noVBand="1"/>
      </w:tblPr>
      <w:tblGrid>
        <w:gridCol w:w="803"/>
        <w:gridCol w:w="3748"/>
        <w:gridCol w:w="2994"/>
        <w:gridCol w:w="2525"/>
        <w:gridCol w:w="2574"/>
        <w:gridCol w:w="1916"/>
      </w:tblGrid>
      <w:tr w:rsidR="00725FF1" w:rsidRPr="00345EE5" w14:paraId="53A68F70" w14:textId="77777777" w:rsidTr="00B91A80">
        <w:tc>
          <w:tcPr>
            <w:tcW w:w="276" w:type="pct"/>
            <w:vAlign w:val="center"/>
          </w:tcPr>
          <w:p w14:paraId="3CA22D5D" w14:textId="3344A961" w:rsidR="00725FF1" w:rsidRPr="00A33845" w:rsidRDefault="00725FF1" w:rsidP="0015066F">
            <w:pPr>
              <w:jc w:val="center"/>
              <w:rPr>
                <w:b/>
              </w:rPr>
            </w:pPr>
            <w:r w:rsidRPr="00A33845">
              <w:rPr>
                <w:b/>
              </w:rPr>
              <w:lastRenderedPageBreak/>
              <w:t>Α</w:t>
            </w:r>
          </w:p>
        </w:tc>
        <w:tc>
          <w:tcPr>
            <w:tcW w:w="4724" w:type="pct"/>
            <w:gridSpan w:val="5"/>
            <w:vAlign w:val="center"/>
          </w:tcPr>
          <w:p w14:paraId="34B30A80" w14:textId="77777777" w:rsidR="00725FF1" w:rsidRPr="00345EE5" w:rsidRDefault="00725FF1" w:rsidP="0015066F">
            <w:pPr>
              <w:jc w:val="center"/>
              <w:rPr>
                <w:b/>
              </w:rPr>
            </w:pPr>
            <w:r w:rsidRPr="00A33845">
              <w:rPr>
                <w:b/>
              </w:rPr>
              <w:t xml:space="preserve">ΠΟΛΥΜΗΧΑΝΗΜΑ </w:t>
            </w:r>
            <w:r w:rsidRPr="00A33845">
              <w:rPr>
                <w:b/>
                <w:lang w:val="en-US"/>
              </w:rPr>
              <w:t>A</w:t>
            </w:r>
            <w:r w:rsidRPr="00A33845">
              <w:rPr>
                <w:b/>
              </w:rPr>
              <w:t xml:space="preserve">4 ΜΕΣΑΙΩΝ ΔΥΝΑΤΟΤΗΤΩΝ ΑΣΠΡΟΜΑΥΡΟ </w:t>
            </w:r>
            <w:r w:rsidRPr="00A33845">
              <w:rPr>
                <w:b/>
                <w:lang w:val="en-US"/>
              </w:rPr>
              <w:t>LASER</w:t>
            </w:r>
            <w:r w:rsidRPr="00A33845">
              <w:rPr>
                <w:b/>
              </w:rPr>
              <w:t xml:space="preserve"> (</w:t>
            </w:r>
            <w:r w:rsidRPr="00A33845">
              <w:rPr>
                <w:b/>
                <w:lang w:val="en-US"/>
              </w:rPr>
              <w:t>PRINTER</w:t>
            </w:r>
            <w:r w:rsidRPr="00A33845">
              <w:rPr>
                <w:b/>
              </w:rPr>
              <w:t>/</w:t>
            </w:r>
            <w:r w:rsidRPr="00A33845">
              <w:rPr>
                <w:b/>
                <w:lang w:val="en-US"/>
              </w:rPr>
              <w:t>SCANNER</w:t>
            </w:r>
            <w:r w:rsidRPr="00A33845">
              <w:rPr>
                <w:b/>
              </w:rPr>
              <w:t>/</w:t>
            </w:r>
            <w:r w:rsidRPr="00A33845">
              <w:rPr>
                <w:b/>
                <w:lang w:val="en-US"/>
              </w:rPr>
              <w:t>COPIER</w:t>
            </w:r>
            <w:r w:rsidRPr="00A33845">
              <w:rPr>
                <w:b/>
              </w:rPr>
              <w:t>)</w:t>
            </w:r>
          </w:p>
        </w:tc>
      </w:tr>
      <w:tr w:rsidR="00725FF1" w:rsidRPr="00345EE5" w14:paraId="7CB18025" w14:textId="77777777" w:rsidTr="000135F2">
        <w:tc>
          <w:tcPr>
            <w:tcW w:w="276" w:type="pct"/>
            <w:vAlign w:val="center"/>
          </w:tcPr>
          <w:p w14:paraId="37D9ABB5" w14:textId="77777777" w:rsidR="00725FF1" w:rsidRPr="00345EE5" w:rsidRDefault="00725FF1" w:rsidP="0015066F">
            <w:pPr>
              <w:jc w:val="center"/>
              <w:rPr>
                <w:lang w:val="en-US"/>
              </w:rPr>
            </w:pPr>
            <w:r w:rsidRPr="00345EE5">
              <w:rPr>
                <w:lang w:val="en-US"/>
              </w:rPr>
              <w:t>A/A</w:t>
            </w:r>
          </w:p>
        </w:tc>
        <w:tc>
          <w:tcPr>
            <w:tcW w:w="1287" w:type="pct"/>
            <w:vAlign w:val="center"/>
          </w:tcPr>
          <w:p w14:paraId="349D076F" w14:textId="77777777" w:rsidR="00725FF1" w:rsidRPr="00345EE5" w:rsidRDefault="00725FF1" w:rsidP="0015066F">
            <w:pPr>
              <w:jc w:val="center"/>
            </w:pPr>
            <w:r w:rsidRPr="00345EE5">
              <w:t>ΧΑΡΑΚΤΗΡΙΣΤΙΚΟ</w:t>
            </w:r>
          </w:p>
        </w:tc>
        <w:tc>
          <w:tcPr>
            <w:tcW w:w="1028" w:type="pct"/>
            <w:vAlign w:val="center"/>
          </w:tcPr>
          <w:p w14:paraId="07330E83" w14:textId="77777777" w:rsidR="00725FF1" w:rsidRPr="00345EE5" w:rsidRDefault="00725FF1" w:rsidP="0015066F">
            <w:pPr>
              <w:jc w:val="center"/>
            </w:pPr>
            <w:r w:rsidRPr="00345EE5">
              <w:t>ΑΠΑΙΤΗΣΗ</w:t>
            </w:r>
          </w:p>
        </w:tc>
        <w:tc>
          <w:tcPr>
            <w:tcW w:w="867" w:type="pct"/>
            <w:vAlign w:val="center"/>
          </w:tcPr>
          <w:p w14:paraId="4CC05B41" w14:textId="77777777" w:rsidR="00725FF1" w:rsidRDefault="00725FF1" w:rsidP="0015066F">
            <w:pPr>
              <w:jc w:val="center"/>
            </w:pPr>
            <w:r>
              <w:t>ΑΠΑΝΤΗΣΗ</w:t>
            </w:r>
          </w:p>
        </w:tc>
        <w:tc>
          <w:tcPr>
            <w:tcW w:w="884" w:type="pct"/>
            <w:vAlign w:val="center"/>
          </w:tcPr>
          <w:p w14:paraId="0A79B824" w14:textId="77777777" w:rsidR="00725FF1" w:rsidRDefault="00725FF1" w:rsidP="0015066F">
            <w:pPr>
              <w:jc w:val="center"/>
            </w:pPr>
            <w:r>
              <w:t>ΠΑΡΑΠΟΜΠΗ</w:t>
            </w:r>
          </w:p>
        </w:tc>
        <w:tc>
          <w:tcPr>
            <w:tcW w:w="658" w:type="pct"/>
            <w:vAlign w:val="center"/>
          </w:tcPr>
          <w:p w14:paraId="7A99E34A" w14:textId="77777777" w:rsidR="00725FF1" w:rsidRDefault="00725FF1" w:rsidP="0015066F">
            <w:pPr>
              <w:jc w:val="center"/>
              <w:rPr>
                <w:lang w:val="en-US"/>
              </w:rPr>
            </w:pPr>
            <w:r>
              <w:t>ΠΑΡΑΤΗΡΗΣΕΙΣ</w:t>
            </w:r>
          </w:p>
        </w:tc>
      </w:tr>
      <w:tr w:rsidR="00725FF1" w:rsidRPr="00345EE5" w14:paraId="24674A6E" w14:textId="77777777" w:rsidTr="00B91A80">
        <w:tc>
          <w:tcPr>
            <w:tcW w:w="5000" w:type="pct"/>
            <w:gridSpan w:val="6"/>
            <w:vAlign w:val="center"/>
          </w:tcPr>
          <w:p w14:paraId="408E0BCB" w14:textId="77777777" w:rsidR="00725FF1" w:rsidRPr="00345EE5" w:rsidRDefault="00725FF1" w:rsidP="0015066F">
            <w:pPr>
              <w:jc w:val="center"/>
            </w:pPr>
            <w:r w:rsidRPr="00725FF1">
              <w:rPr>
                <w:highlight w:val="lightGray"/>
              </w:rPr>
              <w:t>ΓΕΝΙΚΕΣ ΠΡΟΔΙΑΓΡΑΦΕΣ</w:t>
            </w:r>
          </w:p>
        </w:tc>
      </w:tr>
      <w:tr w:rsidR="00807984" w:rsidRPr="00345EE5" w14:paraId="0627C6D3" w14:textId="77777777" w:rsidTr="000135F2">
        <w:tc>
          <w:tcPr>
            <w:tcW w:w="276" w:type="pct"/>
            <w:vAlign w:val="center"/>
          </w:tcPr>
          <w:p w14:paraId="2C582915" w14:textId="3F1147C3" w:rsidR="00807984" w:rsidRDefault="00807984" w:rsidP="00807984">
            <w:pPr>
              <w:jc w:val="center"/>
              <w:rPr>
                <w:lang w:val="en-US"/>
              </w:rPr>
            </w:pPr>
            <w:r>
              <w:rPr>
                <w:lang w:val="en-US"/>
              </w:rPr>
              <w:t>A</w:t>
            </w:r>
            <w:r w:rsidRPr="00345EE5">
              <w:rPr>
                <w:lang w:val="en-US"/>
              </w:rPr>
              <w:t>G</w:t>
            </w:r>
            <w:r w:rsidRPr="00345EE5">
              <w:t>1</w:t>
            </w:r>
          </w:p>
        </w:tc>
        <w:tc>
          <w:tcPr>
            <w:tcW w:w="1287" w:type="pct"/>
            <w:vAlign w:val="center"/>
          </w:tcPr>
          <w:p w14:paraId="4D2CD7E1" w14:textId="14FAD06B" w:rsidR="00807984" w:rsidRPr="00601DC0" w:rsidRDefault="00807984" w:rsidP="00807984">
            <w:pPr>
              <w:rPr>
                <w:lang w:val="el-GR"/>
              </w:rPr>
            </w:pPr>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w:t>
            </w:r>
            <w:proofErr w:type="spellStart"/>
            <w:r>
              <w:t>φερθεί</w:t>
            </w:r>
            <w:proofErr w:type="spellEnd"/>
            <w:r>
              <w:t xml:space="preserve"> </w:t>
            </w:r>
            <w:proofErr w:type="spellStart"/>
            <w:r>
              <w:t>το</w:t>
            </w:r>
            <w:proofErr w:type="spellEnd"/>
            <w:r>
              <w:t xml:space="preserve"> </w:t>
            </w:r>
            <w:proofErr w:type="spellStart"/>
            <w:r>
              <w:t>έτος</w:t>
            </w:r>
            <w:proofErr w:type="spellEnd"/>
            <w:r>
              <w:t xml:space="preserve"> κατα</w:t>
            </w:r>
            <w:proofErr w:type="spellStart"/>
            <w:r>
              <w:t>σκευής</w:t>
            </w:r>
            <w:proofErr w:type="spellEnd"/>
            <w:r>
              <w:t>.</w:t>
            </w:r>
          </w:p>
        </w:tc>
        <w:tc>
          <w:tcPr>
            <w:tcW w:w="1028" w:type="pct"/>
            <w:vAlign w:val="center"/>
          </w:tcPr>
          <w:p w14:paraId="4C62B6FE" w14:textId="751A64C5" w:rsidR="00807984" w:rsidRPr="00345EE5" w:rsidRDefault="00807984" w:rsidP="00807984">
            <w:r w:rsidRPr="00345EE5">
              <w:t>ΝΑΙ</w:t>
            </w:r>
          </w:p>
        </w:tc>
        <w:tc>
          <w:tcPr>
            <w:tcW w:w="867" w:type="pct"/>
            <w:vAlign w:val="center"/>
          </w:tcPr>
          <w:p w14:paraId="02130977" w14:textId="77777777" w:rsidR="00807984" w:rsidRPr="005F3AD8" w:rsidRDefault="00807984" w:rsidP="00807984">
            <w:pPr>
              <w:rPr>
                <w:lang w:val="en-US"/>
              </w:rPr>
            </w:pPr>
          </w:p>
        </w:tc>
        <w:tc>
          <w:tcPr>
            <w:tcW w:w="884" w:type="pct"/>
            <w:vAlign w:val="center"/>
          </w:tcPr>
          <w:p w14:paraId="2F5ECFE1" w14:textId="77777777" w:rsidR="00807984" w:rsidRPr="00292A8C" w:rsidRDefault="00807984" w:rsidP="00807984"/>
        </w:tc>
        <w:tc>
          <w:tcPr>
            <w:tcW w:w="658" w:type="pct"/>
          </w:tcPr>
          <w:p w14:paraId="6359C6AD" w14:textId="77777777" w:rsidR="00807984" w:rsidRPr="00292A8C" w:rsidRDefault="00807984" w:rsidP="00807984"/>
        </w:tc>
      </w:tr>
      <w:tr w:rsidR="00807984" w:rsidRPr="005564F5" w14:paraId="19697B6E" w14:textId="77777777" w:rsidTr="000135F2">
        <w:tc>
          <w:tcPr>
            <w:tcW w:w="276" w:type="pct"/>
            <w:vAlign w:val="center"/>
          </w:tcPr>
          <w:p w14:paraId="634F7AFD" w14:textId="77777777" w:rsidR="00807984" w:rsidRPr="00345EE5" w:rsidRDefault="00807984" w:rsidP="00807984">
            <w:pPr>
              <w:jc w:val="center"/>
            </w:pPr>
            <w:r>
              <w:rPr>
                <w:lang w:val="en-US"/>
              </w:rPr>
              <w:t>A</w:t>
            </w:r>
            <w:r w:rsidRPr="00345EE5">
              <w:rPr>
                <w:lang w:val="en-US"/>
              </w:rPr>
              <w:t>G</w:t>
            </w:r>
            <w:r w:rsidRPr="00345EE5">
              <w:t>2</w:t>
            </w:r>
          </w:p>
        </w:tc>
        <w:tc>
          <w:tcPr>
            <w:tcW w:w="1287" w:type="pct"/>
            <w:vAlign w:val="center"/>
          </w:tcPr>
          <w:p w14:paraId="7B2E2EFF" w14:textId="77777777" w:rsidR="00807984" w:rsidRPr="00345EE5" w:rsidRDefault="00807984" w:rsidP="00807984">
            <w:pPr>
              <w:rPr>
                <w:lang w:val="en-US"/>
              </w:rPr>
            </w:pPr>
            <w:proofErr w:type="spellStart"/>
            <w:r w:rsidRPr="00345EE5">
              <w:t>Ποσότητ</w:t>
            </w:r>
            <w:proofErr w:type="spellEnd"/>
            <w:r w:rsidRPr="00345EE5">
              <w:t>α</w:t>
            </w:r>
            <w:r w:rsidRPr="00345EE5">
              <w:rPr>
                <w:lang w:val="en-US"/>
              </w:rPr>
              <w:t xml:space="preserve"> </w:t>
            </w:r>
          </w:p>
        </w:tc>
        <w:tc>
          <w:tcPr>
            <w:tcW w:w="1028" w:type="pct"/>
            <w:vAlign w:val="center"/>
          </w:tcPr>
          <w:p w14:paraId="35CDECD7" w14:textId="77777777" w:rsidR="00807984" w:rsidRPr="00601DC0" w:rsidRDefault="00807984" w:rsidP="00807984">
            <w:pPr>
              <w:rPr>
                <w:lang w:val="el-GR"/>
              </w:rPr>
            </w:pPr>
            <w:r w:rsidRPr="00601DC0">
              <w:rPr>
                <w:lang w:val="el-GR"/>
              </w:rPr>
              <w:t xml:space="preserve">63 τεμάχια εκ των οποίων τα 30 θα έχουν και τη δυνατότητα αποστολής &amp; λήψης </w:t>
            </w:r>
            <w:r w:rsidRPr="005D7B95">
              <w:rPr>
                <w:lang w:val="en-US"/>
              </w:rPr>
              <w:t>fax</w:t>
            </w:r>
            <w:r w:rsidRPr="00601DC0">
              <w:rPr>
                <w:lang w:val="el-GR"/>
              </w:rPr>
              <w:t xml:space="preserve"> (με δυνατότητα προαίρεσης για αύξηση της ποσότητας σε 73 τεμάχια από τα οποία 35 θα έχουν και τη δυνατότητα αποστολής &amp; λήψης </w:t>
            </w:r>
            <w:r w:rsidRPr="005D7B95">
              <w:t>fax</w:t>
            </w:r>
            <w:r w:rsidRPr="00601DC0">
              <w:rPr>
                <w:lang w:val="el-GR"/>
              </w:rPr>
              <w:t>)</w:t>
            </w:r>
          </w:p>
        </w:tc>
        <w:tc>
          <w:tcPr>
            <w:tcW w:w="867" w:type="pct"/>
            <w:vAlign w:val="center"/>
          </w:tcPr>
          <w:p w14:paraId="3803C5DA" w14:textId="77777777" w:rsidR="00807984" w:rsidRPr="00601DC0" w:rsidRDefault="00807984" w:rsidP="00807984">
            <w:pPr>
              <w:rPr>
                <w:lang w:val="el-GR"/>
              </w:rPr>
            </w:pPr>
          </w:p>
        </w:tc>
        <w:tc>
          <w:tcPr>
            <w:tcW w:w="884" w:type="pct"/>
            <w:vAlign w:val="center"/>
          </w:tcPr>
          <w:p w14:paraId="03CA1C8F" w14:textId="77777777" w:rsidR="00807984" w:rsidRPr="00601DC0" w:rsidRDefault="00807984" w:rsidP="00807984">
            <w:pPr>
              <w:rPr>
                <w:lang w:val="el-GR"/>
              </w:rPr>
            </w:pPr>
          </w:p>
        </w:tc>
        <w:tc>
          <w:tcPr>
            <w:tcW w:w="658" w:type="pct"/>
          </w:tcPr>
          <w:p w14:paraId="7BB63DB0" w14:textId="77777777" w:rsidR="00807984" w:rsidRPr="00601DC0" w:rsidRDefault="00807984" w:rsidP="00807984">
            <w:pPr>
              <w:rPr>
                <w:lang w:val="el-GR"/>
              </w:rPr>
            </w:pPr>
          </w:p>
        </w:tc>
      </w:tr>
      <w:tr w:rsidR="00807984" w:rsidRPr="005564F5" w14:paraId="3BF79B2B" w14:textId="77777777" w:rsidTr="000135F2">
        <w:tc>
          <w:tcPr>
            <w:tcW w:w="276" w:type="pct"/>
            <w:vAlign w:val="center"/>
          </w:tcPr>
          <w:p w14:paraId="7EB0F36A" w14:textId="77777777" w:rsidR="00807984" w:rsidRPr="00345EE5" w:rsidRDefault="00807984" w:rsidP="00807984">
            <w:pPr>
              <w:jc w:val="center"/>
            </w:pPr>
            <w:r>
              <w:rPr>
                <w:lang w:val="en-US"/>
              </w:rPr>
              <w:t>A</w:t>
            </w:r>
            <w:r w:rsidRPr="00345EE5">
              <w:rPr>
                <w:lang w:val="en-US"/>
              </w:rPr>
              <w:t>G</w:t>
            </w:r>
            <w:r w:rsidRPr="00345EE5">
              <w:t>3</w:t>
            </w:r>
          </w:p>
        </w:tc>
        <w:tc>
          <w:tcPr>
            <w:tcW w:w="1287" w:type="pct"/>
            <w:vAlign w:val="center"/>
          </w:tcPr>
          <w:p w14:paraId="65771C25" w14:textId="77777777" w:rsidR="00807984" w:rsidRPr="00345EE5" w:rsidRDefault="00807984" w:rsidP="00807984">
            <w:proofErr w:type="spellStart"/>
            <w:r w:rsidRPr="00345EE5">
              <w:t>Εγκ</w:t>
            </w:r>
            <w:proofErr w:type="spellEnd"/>
            <w:r w:rsidRPr="00345EE5">
              <w:t>ατάσταση</w:t>
            </w:r>
          </w:p>
        </w:tc>
        <w:tc>
          <w:tcPr>
            <w:tcW w:w="1028" w:type="pct"/>
            <w:vAlign w:val="center"/>
          </w:tcPr>
          <w:p w14:paraId="257FB459" w14:textId="77777777" w:rsidR="00807984" w:rsidRPr="00601DC0" w:rsidRDefault="00807984" w:rsidP="00807984">
            <w:pPr>
              <w:rPr>
                <w:lang w:val="el-GR"/>
              </w:rPr>
            </w:pPr>
            <w:r w:rsidRPr="00601DC0">
              <w:rPr>
                <w:lang w:val="el-GR"/>
              </w:rPr>
              <w:t xml:space="preserve">Στη Κεντρική Υπηρεσία και στα Καταστήματα Πειραιά, </w:t>
            </w:r>
            <w:proofErr w:type="spellStart"/>
            <w:r w:rsidRPr="00601DC0">
              <w:rPr>
                <w:lang w:val="el-GR"/>
              </w:rPr>
              <w:t>Θεσ</w:t>
            </w:r>
            <w:proofErr w:type="spellEnd"/>
            <w:r w:rsidRPr="00601DC0">
              <w:rPr>
                <w:lang w:val="el-GR"/>
              </w:rPr>
              <w:t xml:space="preserve">/νίκης &amp; Πάτρας με ελεύθερη επιλογή ποσότητας ανά σημείο </w:t>
            </w:r>
          </w:p>
        </w:tc>
        <w:tc>
          <w:tcPr>
            <w:tcW w:w="867" w:type="pct"/>
            <w:vAlign w:val="center"/>
          </w:tcPr>
          <w:p w14:paraId="2F368C4E" w14:textId="77777777" w:rsidR="00807984" w:rsidRPr="00601DC0" w:rsidRDefault="00807984" w:rsidP="00807984">
            <w:pPr>
              <w:rPr>
                <w:lang w:val="el-GR"/>
              </w:rPr>
            </w:pPr>
          </w:p>
        </w:tc>
        <w:tc>
          <w:tcPr>
            <w:tcW w:w="884" w:type="pct"/>
            <w:vAlign w:val="center"/>
          </w:tcPr>
          <w:p w14:paraId="5AB15B3C" w14:textId="77777777" w:rsidR="00807984" w:rsidRPr="00601DC0" w:rsidRDefault="00807984" w:rsidP="00807984">
            <w:pPr>
              <w:rPr>
                <w:lang w:val="el-GR"/>
              </w:rPr>
            </w:pPr>
          </w:p>
        </w:tc>
        <w:tc>
          <w:tcPr>
            <w:tcW w:w="658" w:type="pct"/>
          </w:tcPr>
          <w:p w14:paraId="6105F0E6" w14:textId="77777777" w:rsidR="00807984" w:rsidRPr="00601DC0" w:rsidRDefault="00807984" w:rsidP="00807984">
            <w:pPr>
              <w:rPr>
                <w:lang w:val="el-GR"/>
              </w:rPr>
            </w:pPr>
          </w:p>
        </w:tc>
      </w:tr>
      <w:tr w:rsidR="00807984" w:rsidRPr="005C55EE" w14:paraId="62BC533D" w14:textId="77777777" w:rsidTr="000135F2">
        <w:tc>
          <w:tcPr>
            <w:tcW w:w="276" w:type="pct"/>
            <w:vAlign w:val="center"/>
          </w:tcPr>
          <w:p w14:paraId="2508A4E1" w14:textId="77777777" w:rsidR="00807984" w:rsidRPr="00345EE5" w:rsidRDefault="00807984" w:rsidP="00807984">
            <w:pPr>
              <w:jc w:val="center"/>
            </w:pPr>
            <w:r>
              <w:rPr>
                <w:lang w:val="en-US"/>
              </w:rPr>
              <w:t>A</w:t>
            </w:r>
            <w:r w:rsidRPr="00345EE5">
              <w:rPr>
                <w:lang w:val="en-US"/>
              </w:rPr>
              <w:t>G</w:t>
            </w:r>
            <w:r w:rsidRPr="00345EE5">
              <w:t>4</w:t>
            </w:r>
          </w:p>
        </w:tc>
        <w:tc>
          <w:tcPr>
            <w:tcW w:w="1287" w:type="pct"/>
            <w:vAlign w:val="center"/>
          </w:tcPr>
          <w:p w14:paraId="57AA0090" w14:textId="77777777" w:rsidR="00807984" w:rsidRPr="00345EE5" w:rsidRDefault="00807984" w:rsidP="00807984">
            <w:proofErr w:type="spellStart"/>
            <w:r w:rsidRPr="00345EE5">
              <w:t>Τύ</w:t>
            </w:r>
            <w:proofErr w:type="spellEnd"/>
            <w:r w:rsidRPr="00345EE5">
              <w:t>πος</w:t>
            </w:r>
          </w:p>
        </w:tc>
        <w:tc>
          <w:tcPr>
            <w:tcW w:w="1028" w:type="pct"/>
            <w:vAlign w:val="center"/>
          </w:tcPr>
          <w:p w14:paraId="2FE47053" w14:textId="77777777" w:rsidR="00807984" w:rsidRPr="00345EE5" w:rsidRDefault="00807984" w:rsidP="00807984">
            <w:pPr>
              <w:rPr>
                <w:lang w:val="en-US"/>
              </w:rPr>
            </w:pPr>
            <w:r w:rsidRPr="00345EE5">
              <w:rPr>
                <w:lang w:val="en-US"/>
              </w:rPr>
              <w:t>Laser B/W A4</w:t>
            </w:r>
          </w:p>
        </w:tc>
        <w:tc>
          <w:tcPr>
            <w:tcW w:w="867" w:type="pct"/>
            <w:vAlign w:val="center"/>
          </w:tcPr>
          <w:p w14:paraId="69B5FC16" w14:textId="77777777" w:rsidR="00807984" w:rsidRPr="005F3AD8" w:rsidRDefault="00807984" w:rsidP="00807984"/>
        </w:tc>
        <w:tc>
          <w:tcPr>
            <w:tcW w:w="884" w:type="pct"/>
            <w:vAlign w:val="center"/>
          </w:tcPr>
          <w:p w14:paraId="0594D354" w14:textId="77777777" w:rsidR="00807984" w:rsidRPr="00345EE5" w:rsidRDefault="00807984" w:rsidP="00807984">
            <w:pPr>
              <w:rPr>
                <w:lang w:val="en-US"/>
              </w:rPr>
            </w:pPr>
          </w:p>
        </w:tc>
        <w:tc>
          <w:tcPr>
            <w:tcW w:w="658" w:type="pct"/>
          </w:tcPr>
          <w:p w14:paraId="397BF03E" w14:textId="77777777" w:rsidR="00807984" w:rsidRPr="00345EE5" w:rsidRDefault="00807984" w:rsidP="00807984">
            <w:pPr>
              <w:rPr>
                <w:lang w:val="en-US"/>
              </w:rPr>
            </w:pPr>
          </w:p>
        </w:tc>
      </w:tr>
      <w:tr w:rsidR="00807984" w:rsidRPr="00345EE5" w14:paraId="4C4258ED" w14:textId="77777777" w:rsidTr="000135F2">
        <w:tc>
          <w:tcPr>
            <w:tcW w:w="276" w:type="pct"/>
            <w:vAlign w:val="center"/>
          </w:tcPr>
          <w:p w14:paraId="6DD22765" w14:textId="77777777" w:rsidR="00807984" w:rsidRPr="00345EE5" w:rsidRDefault="00807984" w:rsidP="00807984">
            <w:pPr>
              <w:jc w:val="center"/>
            </w:pPr>
            <w:r>
              <w:rPr>
                <w:lang w:val="en-US"/>
              </w:rPr>
              <w:t>A</w:t>
            </w:r>
            <w:r w:rsidRPr="00345EE5">
              <w:rPr>
                <w:lang w:val="en-US"/>
              </w:rPr>
              <w:t>G</w:t>
            </w:r>
            <w:r w:rsidRPr="00345EE5">
              <w:t>5</w:t>
            </w:r>
          </w:p>
        </w:tc>
        <w:tc>
          <w:tcPr>
            <w:tcW w:w="1287" w:type="pct"/>
            <w:vAlign w:val="center"/>
          </w:tcPr>
          <w:p w14:paraId="323E3E89" w14:textId="77777777" w:rsidR="00807984" w:rsidRPr="00345EE5" w:rsidRDefault="00807984" w:rsidP="00807984">
            <w:proofErr w:type="spellStart"/>
            <w:r w:rsidRPr="00345EE5">
              <w:t>Λειτουργίες</w:t>
            </w:r>
            <w:proofErr w:type="spellEnd"/>
          </w:p>
        </w:tc>
        <w:tc>
          <w:tcPr>
            <w:tcW w:w="1028" w:type="pct"/>
            <w:vAlign w:val="center"/>
          </w:tcPr>
          <w:p w14:paraId="18F1D687" w14:textId="77777777" w:rsidR="00807984" w:rsidRPr="00345EE5" w:rsidRDefault="00807984" w:rsidP="00807984">
            <w:pPr>
              <w:rPr>
                <w:lang w:val="en-US"/>
              </w:rPr>
            </w:pPr>
            <w:r w:rsidRPr="00345EE5">
              <w:rPr>
                <w:lang w:val="en-US"/>
              </w:rPr>
              <w:t xml:space="preserve">Print, Copy, Scan, </w:t>
            </w:r>
            <w:r w:rsidRPr="00345EE5">
              <w:t xml:space="preserve">(&amp; </w:t>
            </w:r>
            <w:r w:rsidRPr="00345EE5">
              <w:rPr>
                <w:lang w:val="en-US"/>
              </w:rPr>
              <w:t xml:space="preserve">Fax </w:t>
            </w:r>
            <w:proofErr w:type="spellStart"/>
            <w:r w:rsidRPr="00345EE5">
              <w:t>γι</w:t>
            </w:r>
            <w:proofErr w:type="spellEnd"/>
            <w:r w:rsidRPr="00345EE5">
              <w:t>α</w:t>
            </w:r>
            <w:r w:rsidRPr="00345EE5">
              <w:rPr>
                <w:lang w:val="en-US"/>
              </w:rPr>
              <w:t xml:space="preserve"> </w:t>
            </w:r>
            <w:r w:rsidRPr="00345EE5">
              <w:t>τα</w:t>
            </w:r>
            <w:r w:rsidRPr="00345EE5">
              <w:rPr>
                <w:lang w:val="en-US"/>
              </w:rPr>
              <w:t xml:space="preserve"> 30 </w:t>
            </w:r>
            <w:proofErr w:type="spellStart"/>
            <w:r w:rsidRPr="00345EE5">
              <w:t>τεμάχι</w:t>
            </w:r>
            <w:proofErr w:type="spellEnd"/>
            <w:r w:rsidRPr="00345EE5">
              <w:t>α)</w:t>
            </w:r>
          </w:p>
        </w:tc>
        <w:tc>
          <w:tcPr>
            <w:tcW w:w="867" w:type="pct"/>
            <w:vAlign w:val="center"/>
          </w:tcPr>
          <w:p w14:paraId="10BFBAD5" w14:textId="77777777" w:rsidR="00807984" w:rsidRPr="005F3AD8" w:rsidRDefault="00807984" w:rsidP="00807984"/>
        </w:tc>
        <w:tc>
          <w:tcPr>
            <w:tcW w:w="884" w:type="pct"/>
            <w:vAlign w:val="center"/>
          </w:tcPr>
          <w:p w14:paraId="266F434A" w14:textId="77777777" w:rsidR="00807984" w:rsidRPr="00345EE5" w:rsidRDefault="00807984" w:rsidP="00807984">
            <w:pPr>
              <w:rPr>
                <w:lang w:val="en-US"/>
              </w:rPr>
            </w:pPr>
          </w:p>
        </w:tc>
        <w:tc>
          <w:tcPr>
            <w:tcW w:w="658" w:type="pct"/>
          </w:tcPr>
          <w:p w14:paraId="1575336B" w14:textId="77777777" w:rsidR="00807984" w:rsidRPr="00345EE5" w:rsidRDefault="00807984" w:rsidP="00807984">
            <w:pPr>
              <w:rPr>
                <w:lang w:val="en-US"/>
              </w:rPr>
            </w:pPr>
          </w:p>
        </w:tc>
      </w:tr>
      <w:tr w:rsidR="00807984" w:rsidRPr="00345EE5" w14:paraId="5B93FE65" w14:textId="77777777" w:rsidTr="000135F2">
        <w:tc>
          <w:tcPr>
            <w:tcW w:w="276" w:type="pct"/>
            <w:vAlign w:val="center"/>
          </w:tcPr>
          <w:p w14:paraId="285A59C3" w14:textId="77777777" w:rsidR="00807984" w:rsidRPr="00345EE5" w:rsidRDefault="00807984" w:rsidP="00807984">
            <w:pPr>
              <w:jc w:val="center"/>
              <w:rPr>
                <w:lang w:val="en-US"/>
              </w:rPr>
            </w:pPr>
            <w:r>
              <w:rPr>
                <w:lang w:val="en-US"/>
              </w:rPr>
              <w:t>A</w:t>
            </w:r>
            <w:r w:rsidRPr="00345EE5">
              <w:rPr>
                <w:lang w:val="en-US"/>
              </w:rPr>
              <w:t>G6</w:t>
            </w:r>
          </w:p>
        </w:tc>
        <w:tc>
          <w:tcPr>
            <w:tcW w:w="1287" w:type="pct"/>
            <w:vAlign w:val="center"/>
          </w:tcPr>
          <w:p w14:paraId="2D324344" w14:textId="77777777" w:rsidR="00807984" w:rsidRPr="00345EE5" w:rsidRDefault="00807984" w:rsidP="00807984">
            <w:pPr>
              <w:rPr>
                <w:lang w:val="en-US"/>
              </w:rPr>
            </w:pPr>
            <w:r w:rsidRPr="00345EE5">
              <w:rPr>
                <w:lang w:val="en-US"/>
              </w:rPr>
              <w:t>Duplex</w:t>
            </w:r>
          </w:p>
        </w:tc>
        <w:tc>
          <w:tcPr>
            <w:tcW w:w="1028" w:type="pct"/>
            <w:vAlign w:val="center"/>
          </w:tcPr>
          <w:p w14:paraId="7C4B4EBB" w14:textId="77777777" w:rsidR="00807984" w:rsidRPr="00345EE5" w:rsidRDefault="00807984" w:rsidP="00807984">
            <w:r w:rsidRPr="00345EE5">
              <w:t>ΝΑΙ,</w:t>
            </w:r>
            <w:r w:rsidRPr="00345EE5">
              <w:rPr>
                <w:lang w:val="en-US"/>
              </w:rPr>
              <w:t xml:space="preserve"> </w:t>
            </w:r>
            <w:proofErr w:type="spellStart"/>
            <w:r w:rsidRPr="00345EE5">
              <w:t>Αυτόμ</w:t>
            </w:r>
            <w:proofErr w:type="spellEnd"/>
            <w:r w:rsidRPr="00345EE5">
              <w:t>ατα</w:t>
            </w:r>
          </w:p>
        </w:tc>
        <w:tc>
          <w:tcPr>
            <w:tcW w:w="867" w:type="pct"/>
            <w:vAlign w:val="center"/>
          </w:tcPr>
          <w:p w14:paraId="701863A0" w14:textId="77777777" w:rsidR="00807984" w:rsidRPr="005F3AD8" w:rsidRDefault="00807984" w:rsidP="00807984"/>
        </w:tc>
        <w:tc>
          <w:tcPr>
            <w:tcW w:w="884" w:type="pct"/>
            <w:vAlign w:val="center"/>
          </w:tcPr>
          <w:p w14:paraId="72B2EF87" w14:textId="77777777" w:rsidR="00807984" w:rsidRPr="00345EE5" w:rsidRDefault="00807984" w:rsidP="00807984">
            <w:pPr>
              <w:rPr>
                <w:lang w:val="en-US"/>
              </w:rPr>
            </w:pPr>
          </w:p>
        </w:tc>
        <w:tc>
          <w:tcPr>
            <w:tcW w:w="658" w:type="pct"/>
          </w:tcPr>
          <w:p w14:paraId="559BF85D" w14:textId="77777777" w:rsidR="00807984" w:rsidRPr="00345EE5" w:rsidRDefault="00807984" w:rsidP="00807984">
            <w:pPr>
              <w:rPr>
                <w:lang w:val="en-US"/>
              </w:rPr>
            </w:pPr>
          </w:p>
        </w:tc>
      </w:tr>
      <w:tr w:rsidR="00807984" w:rsidRPr="00345EE5" w14:paraId="07357202" w14:textId="77777777" w:rsidTr="000135F2">
        <w:tc>
          <w:tcPr>
            <w:tcW w:w="276" w:type="pct"/>
            <w:vAlign w:val="center"/>
          </w:tcPr>
          <w:p w14:paraId="57935722" w14:textId="77777777" w:rsidR="00807984" w:rsidRPr="00345EE5" w:rsidRDefault="00807984" w:rsidP="00807984">
            <w:pPr>
              <w:jc w:val="center"/>
              <w:rPr>
                <w:lang w:val="en-US"/>
              </w:rPr>
            </w:pPr>
            <w:r>
              <w:rPr>
                <w:lang w:val="en-US"/>
              </w:rPr>
              <w:lastRenderedPageBreak/>
              <w:t>A</w:t>
            </w:r>
            <w:r w:rsidRPr="00345EE5">
              <w:rPr>
                <w:lang w:val="en-US"/>
              </w:rPr>
              <w:t>G7</w:t>
            </w:r>
          </w:p>
        </w:tc>
        <w:tc>
          <w:tcPr>
            <w:tcW w:w="1287" w:type="pct"/>
            <w:vAlign w:val="center"/>
          </w:tcPr>
          <w:p w14:paraId="4A82A983" w14:textId="77777777" w:rsidR="00807984" w:rsidRPr="00345EE5" w:rsidRDefault="00807984" w:rsidP="00807984">
            <w:pPr>
              <w:rPr>
                <w:lang w:val="en-US"/>
              </w:rPr>
            </w:pPr>
            <w:r w:rsidRPr="00345EE5">
              <w:rPr>
                <w:lang w:val="en-US"/>
              </w:rPr>
              <w:t>System Memory</w:t>
            </w:r>
          </w:p>
        </w:tc>
        <w:tc>
          <w:tcPr>
            <w:tcW w:w="1028" w:type="pct"/>
            <w:vAlign w:val="center"/>
          </w:tcPr>
          <w:p w14:paraId="11ADF197" w14:textId="77777777" w:rsidR="00807984" w:rsidRPr="00345EE5" w:rsidRDefault="00807984" w:rsidP="00807984">
            <w:pPr>
              <w:rPr>
                <w:lang w:val="en-US"/>
              </w:rPr>
            </w:pPr>
            <w:r w:rsidRPr="00345EE5">
              <w:rPr>
                <w:lang w:val="en-US"/>
              </w:rPr>
              <w:t>&gt;=1 GB</w:t>
            </w:r>
          </w:p>
        </w:tc>
        <w:tc>
          <w:tcPr>
            <w:tcW w:w="867" w:type="pct"/>
            <w:vAlign w:val="center"/>
          </w:tcPr>
          <w:p w14:paraId="5919F004" w14:textId="77777777" w:rsidR="00807984" w:rsidRPr="005F3AD8" w:rsidRDefault="00807984" w:rsidP="00807984"/>
        </w:tc>
        <w:tc>
          <w:tcPr>
            <w:tcW w:w="884" w:type="pct"/>
            <w:vAlign w:val="center"/>
          </w:tcPr>
          <w:p w14:paraId="5319B234" w14:textId="77777777" w:rsidR="00807984" w:rsidRPr="00345EE5" w:rsidRDefault="00807984" w:rsidP="00807984">
            <w:pPr>
              <w:rPr>
                <w:lang w:val="en-US"/>
              </w:rPr>
            </w:pPr>
          </w:p>
        </w:tc>
        <w:tc>
          <w:tcPr>
            <w:tcW w:w="658" w:type="pct"/>
          </w:tcPr>
          <w:p w14:paraId="1BD64C2F" w14:textId="77777777" w:rsidR="00807984" w:rsidRPr="00345EE5" w:rsidRDefault="00807984" w:rsidP="00807984">
            <w:pPr>
              <w:rPr>
                <w:lang w:val="en-US"/>
              </w:rPr>
            </w:pPr>
          </w:p>
        </w:tc>
      </w:tr>
      <w:tr w:rsidR="00807984" w:rsidRPr="005564F5" w14:paraId="60768F5A" w14:textId="77777777" w:rsidTr="000135F2">
        <w:tc>
          <w:tcPr>
            <w:tcW w:w="276" w:type="pct"/>
            <w:vAlign w:val="center"/>
          </w:tcPr>
          <w:p w14:paraId="5299A5D2" w14:textId="3E7AAE05" w:rsidR="00807984" w:rsidRPr="00601DC0" w:rsidRDefault="00807984" w:rsidP="00807984">
            <w:pPr>
              <w:jc w:val="center"/>
              <w:rPr>
                <w:lang w:val="el-GR"/>
              </w:rPr>
            </w:pPr>
            <w:r>
              <w:t xml:space="preserve"> AG8</w:t>
            </w:r>
          </w:p>
        </w:tc>
        <w:tc>
          <w:tcPr>
            <w:tcW w:w="1287" w:type="pct"/>
            <w:vAlign w:val="center"/>
          </w:tcPr>
          <w:p w14:paraId="6B7B4453" w14:textId="77777777" w:rsidR="00807984" w:rsidRPr="00345EE5" w:rsidRDefault="00807984" w:rsidP="00807984">
            <w:r w:rsidRPr="00345EE5">
              <w:t>Συνδέσεις</w:t>
            </w:r>
          </w:p>
        </w:tc>
        <w:tc>
          <w:tcPr>
            <w:tcW w:w="1028" w:type="pct"/>
            <w:vAlign w:val="center"/>
          </w:tcPr>
          <w:p w14:paraId="72F91897" w14:textId="77777777" w:rsidR="00807984" w:rsidRPr="00601DC0" w:rsidRDefault="00807984" w:rsidP="00807984">
            <w:pPr>
              <w:rPr>
                <w:lang w:val="el-GR"/>
              </w:rPr>
            </w:pPr>
            <w:r w:rsidRPr="00601DC0">
              <w:rPr>
                <w:lang w:val="el-GR"/>
              </w:rPr>
              <w:t xml:space="preserve">Τουλάχιστον </w:t>
            </w:r>
            <w:r w:rsidRPr="00345EE5">
              <w:rPr>
                <w:lang w:val="en-US"/>
              </w:rPr>
              <w:t>Ethernet</w:t>
            </w:r>
            <w:r w:rsidRPr="00601DC0">
              <w:rPr>
                <w:lang w:val="el-GR"/>
              </w:rPr>
              <w:t xml:space="preserve"> 10/100/1000,  (&amp; </w:t>
            </w:r>
            <w:r w:rsidRPr="00345EE5">
              <w:rPr>
                <w:lang w:val="en-US"/>
              </w:rPr>
              <w:t>USB</w:t>
            </w:r>
            <w:r w:rsidRPr="00601DC0">
              <w:rPr>
                <w:lang w:val="el-GR"/>
              </w:rPr>
              <w:t xml:space="preserve"> 2.0 για 15 τεμάχια) (&amp; </w:t>
            </w:r>
            <w:r w:rsidRPr="00345EE5">
              <w:rPr>
                <w:lang w:val="en-US"/>
              </w:rPr>
              <w:t>Fax</w:t>
            </w:r>
            <w:r w:rsidRPr="00601DC0">
              <w:rPr>
                <w:lang w:val="el-GR"/>
              </w:rPr>
              <w:t xml:space="preserve"> για 30 τεμάχια) </w:t>
            </w:r>
          </w:p>
        </w:tc>
        <w:tc>
          <w:tcPr>
            <w:tcW w:w="867" w:type="pct"/>
            <w:vAlign w:val="center"/>
          </w:tcPr>
          <w:p w14:paraId="59313D2F" w14:textId="77777777" w:rsidR="00807984" w:rsidRPr="00601DC0" w:rsidRDefault="00807984" w:rsidP="00807984">
            <w:pPr>
              <w:rPr>
                <w:lang w:val="el-GR"/>
              </w:rPr>
            </w:pPr>
          </w:p>
        </w:tc>
        <w:tc>
          <w:tcPr>
            <w:tcW w:w="884" w:type="pct"/>
            <w:vAlign w:val="center"/>
          </w:tcPr>
          <w:p w14:paraId="5105164E" w14:textId="77777777" w:rsidR="00807984" w:rsidRPr="00601DC0" w:rsidRDefault="00807984" w:rsidP="00807984">
            <w:pPr>
              <w:rPr>
                <w:lang w:val="el-GR"/>
              </w:rPr>
            </w:pPr>
          </w:p>
        </w:tc>
        <w:tc>
          <w:tcPr>
            <w:tcW w:w="658" w:type="pct"/>
          </w:tcPr>
          <w:p w14:paraId="4B358D32" w14:textId="77777777" w:rsidR="00807984" w:rsidRPr="00601DC0" w:rsidRDefault="00807984" w:rsidP="00807984">
            <w:pPr>
              <w:rPr>
                <w:lang w:val="el-GR"/>
              </w:rPr>
            </w:pPr>
          </w:p>
        </w:tc>
      </w:tr>
      <w:tr w:rsidR="00807984" w:rsidRPr="005564F5" w14:paraId="1090852F" w14:textId="77777777" w:rsidTr="000135F2">
        <w:tc>
          <w:tcPr>
            <w:tcW w:w="276" w:type="pct"/>
            <w:vAlign w:val="center"/>
          </w:tcPr>
          <w:p w14:paraId="3F6667E1" w14:textId="33B4610E" w:rsidR="00807984" w:rsidRPr="00952C52" w:rsidRDefault="00807984" w:rsidP="00807984">
            <w:pPr>
              <w:jc w:val="center"/>
            </w:pPr>
            <w:r w:rsidRPr="00601DC0">
              <w:rPr>
                <w:lang w:val="el-GR"/>
              </w:rPr>
              <w:t xml:space="preserve"> </w:t>
            </w:r>
            <w:r>
              <w:t>AG9</w:t>
            </w:r>
          </w:p>
        </w:tc>
        <w:tc>
          <w:tcPr>
            <w:tcW w:w="1287" w:type="pct"/>
            <w:vAlign w:val="center"/>
          </w:tcPr>
          <w:p w14:paraId="56AC0A10" w14:textId="77777777" w:rsidR="00807984" w:rsidRPr="00345EE5" w:rsidRDefault="00807984" w:rsidP="00807984">
            <w:proofErr w:type="spellStart"/>
            <w:r w:rsidRPr="00345EE5">
              <w:t>Αυτόμ</w:t>
            </w:r>
            <w:proofErr w:type="spellEnd"/>
            <w:r w:rsidRPr="00345EE5">
              <w:t xml:space="preserve">ατος </w:t>
            </w:r>
            <w:proofErr w:type="spellStart"/>
            <w:r w:rsidRPr="00345EE5">
              <w:t>τροφοδότης</w:t>
            </w:r>
            <w:proofErr w:type="spellEnd"/>
            <w:r w:rsidRPr="00345EE5">
              <w:t xml:space="preserve"> </w:t>
            </w:r>
            <w:proofErr w:type="spellStart"/>
            <w:r w:rsidRPr="00345EE5">
              <w:t>εγγράφων</w:t>
            </w:r>
            <w:proofErr w:type="spellEnd"/>
            <w:r w:rsidRPr="00345EE5">
              <w:t xml:space="preserve"> </w:t>
            </w:r>
          </w:p>
        </w:tc>
        <w:tc>
          <w:tcPr>
            <w:tcW w:w="1028" w:type="pct"/>
            <w:vAlign w:val="center"/>
          </w:tcPr>
          <w:p w14:paraId="210AF429" w14:textId="77777777" w:rsidR="00807984" w:rsidRPr="00601DC0" w:rsidRDefault="00807984" w:rsidP="00807984">
            <w:pPr>
              <w:rPr>
                <w:lang w:val="el-GR"/>
              </w:rPr>
            </w:pPr>
            <w:r w:rsidRPr="00601DC0">
              <w:rPr>
                <w:lang w:val="el-GR"/>
              </w:rPr>
              <w:t>Τουλάχιστον 50 φύλλων Α4, διπλής όψης με ένα πέρασμα</w:t>
            </w:r>
          </w:p>
        </w:tc>
        <w:tc>
          <w:tcPr>
            <w:tcW w:w="867" w:type="pct"/>
            <w:shd w:val="clear" w:color="auto" w:fill="auto"/>
            <w:vAlign w:val="center"/>
          </w:tcPr>
          <w:p w14:paraId="3C459566" w14:textId="77777777" w:rsidR="00807984" w:rsidRPr="00601DC0" w:rsidRDefault="00807984" w:rsidP="00807984">
            <w:pPr>
              <w:rPr>
                <w:lang w:val="el-GR"/>
              </w:rPr>
            </w:pPr>
          </w:p>
        </w:tc>
        <w:tc>
          <w:tcPr>
            <w:tcW w:w="884" w:type="pct"/>
            <w:vAlign w:val="center"/>
          </w:tcPr>
          <w:p w14:paraId="54812EFD" w14:textId="77777777" w:rsidR="00807984" w:rsidRPr="00601DC0" w:rsidRDefault="00807984" w:rsidP="00807984">
            <w:pPr>
              <w:rPr>
                <w:lang w:val="el-GR"/>
              </w:rPr>
            </w:pPr>
            <w:r w:rsidRPr="00601DC0">
              <w:rPr>
                <w:color w:val="FF0000"/>
                <w:lang w:val="el-GR"/>
              </w:rPr>
              <w:t xml:space="preserve"> </w:t>
            </w:r>
          </w:p>
        </w:tc>
        <w:tc>
          <w:tcPr>
            <w:tcW w:w="658" w:type="pct"/>
          </w:tcPr>
          <w:p w14:paraId="7AF47DF1" w14:textId="77777777" w:rsidR="00807984" w:rsidRPr="00601DC0" w:rsidRDefault="00807984" w:rsidP="00807984">
            <w:pPr>
              <w:rPr>
                <w:lang w:val="el-GR"/>
              </w:rPr>
            </w:pPr>
          </w:p>
        </w:tc>
      </w:tr>
      <w:tr w:rsidR="00807984" w:rsidRPr="00345EE5" w14:paraId="66C11B29" w14:textId="77777777" w:rsidTr="000135F2">
        <w:tc>
          <w:tcPr>
            <w:tcW w:w="276" w:type="pct"/>
            <w:vAlign w:val="center"/>
          </w:tcPr>
          <w:p w14:paraId="13520EA7" w14:textId="649B462D" w:rsidR="00807984" w:rsidRPr="00601DC0" w:rsidRDefault="00807984" w:rsidP="00807984">
            <w:pPr>
              <w:jc w:val="center"/>
              <w:rPr>
                <w:lang w:val="el-GR"/>
              </w:rPr>
            </w:pPr>
            <w:r w:rsidRPr="00601DC0">
              <w:rPr>
                <w:lang w:val="el-GR"/>
              </w:rPr>
              <w:t xml:space="preserve"> </w:t>
            </w:r>
            <w:r>
              <w:rPr>
                <w:lang w:val="en-US"/>
              </w:rPr>
              <w:t>AG10</w:t>
            </w:r>
          </w:p>
        </w:tc>
        <w:tc>
          <w:tcPr>
            <w:tcW w:w="1287" w:type="pct"/>
            <w:vAlign w:val="center"/>
          </w:tcPr>
          <w:p w14:paraId="4E08E772" w14:textId="77777777" w:rsidR="00807984" w:rsidRPr="00345EE5" w:rsidRDefault="00807984" w:rsidP="00807984">
            <w:proofErr w:type="spellStart"/>
            <w:r w:rsidRPr="00345EE5">
              <w:t>Μέγεθος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πωσης</w:t>
            </w:r>
          </w:p>
        </w:tc>
        <w:tc>
          <w:tcPr>
            <w:tcW w:w="1028" w:type="pct"/>
            <w:vAlign w:val="center"/>
          </w:tcPr>
          <w:p w14:paraId="46A3E4E5" w14:textId="77777777" w:rsidR="00807984" w:rsidRPr="00345EE5" w:rsidRDefault="00807984" w:rsidP="00807984">
            <w:proofErr w:type="spellStart"/>
            <w:r w:rsidRPr="00345EE5">
              <w:t>Τουλάχιστον</w:t>
            </w:r>
            <w:proofErr w:type="spellEnd"/>
            <w:r w:rsidRPr="00345EE5">
              <w:t xml:space="preserve"> Α4 </w:t>
            </w:r>
          </w:p>
        </w:tc>
        <w:tc>
          <w:tcPr>
            <w:tcW w:w="867" w:type="pct"/>
            <w:vAlign w:val="center"/>
          </w:tcPr>
          <w:p w14:paraId="1890EEEC" w14:textId="77777777" w:rsidR="00807984" w:rsidRPr="00345EE5" w:rsidRDefault="00807984" w:rsidP="00807984"/>
        </w:tc>
        <w:tc>
          <w:tcPr>
            <w:tcW w:w="884" w:type="pct"/>
            <w:vAlign w:val="center"/>
          </w:tcPr>
          <w:p w14:paraId="0B2AA363" w14:textId="77777777" w:rsidR="00807984" w:rsidRPr="00345EE5" w:rsidRDefault="00807984" w:rsidP="00807984"/>
        </w:tc>
        <w:tc>
          <w:tcPr>
            <w:tcW w:w="658" w:type="pct"/>
          </w:tcPr>
          <w:p w14:paraId="7DCAC3A9" w14:textId="77777777" w:rsidR="00807984" w:rsidRPr="00345EE5" w:rsidRDefault="00807984" w:rsidP="00807984"/>
        </w:tc>
      </w:tr>
      <w:tr w:rsidR="00807984" w:rsidRPr="00345EE5" w14:paraId="45E57CF4" w14:textId="77777777" w:rsidTr="000135F2">
        <w:tc>
          <w:tcPr>
            <w:tcW w:w="276" w:type="pct"/>
            <w:vAlign w:val="center"/>
          </w:tcPr>
          <w:p w14:paraId="193BDBF9" w14:textId="3BB80BB2" w:rsidR="00807984" w:rsidRPr="00601DC0" w:rsidRDefault="00807984" w:rsidP="00807984">
            <w:pPr>
              <w:jc w:val="center"/>
              <w:rPr>
                <w:lang w:val="el-GR"/>
              </w:rPr>
            </w:pPr>
            <w:r>
              <w:rPr>
                <w:lang w:val="en-US"/>
              </w:rPr>
              <w:t xml:space="preserve"> AG11</w:t>
            </w:r>
          </w:p>
        </w:tc>
        <w:tc>
          <w:tcPr>
            <w:tcW w:w="1287" w:type="pct"/>
            <w:vAlign w:val="center"/>
          </w:tcPr>
          <w:p w14:paraId="28729E66" w14:textId="77777777" w:rsidR="00807984" w:rsidRPr="00601DC0" w:rsidRDefault="00807984" w:rsidP="00807984">
            <w:pPr>
              <w:rPr>
                <w:lang w:val="el-GR"/>
              </w:rPr>
            </w:pPr>
            <w:r w:rsidRPr="00601DC0">
              <w:rPr>
                <w:lang w:val="el-GR"/>
              </w:rPr>
              <w:t xml:space="preserve">Μέγεθος χαρτιού εκτύπωσης για </w:t>
            </w:r>
            <w:r w:rsidRPr="00345EE5">
              <w:rPr>
                <w:lang w:val="en-US"/>
              </w:rPr>
              <w:t>duplex</w:t>
            </w:r>
          </w:p>
        </w:tc>
        <w:tc>
          <w:tcPr>
            <w:tcW w:w="1028" w:type="pct"/>
            <w:vAlign w:val="center"/>
          </w:tcPr>
          <w:p w14:paraId="503378B5" w14:textId="77777777" w:rsidR="00807984" w:rsidRPr="00345EE5" w:rsidRDefault="00807984" w:rsidP="00807984">
            <w:proofErr w:type="spellStart"/>
            <w:r w:rsidRPr="00345EE5">
              <w:t>Τουλάχιστον</w:t>
            </w:r>
            <w:proofErr w:type="spellEnd"/>
            <w:r w:rsidRPr="00345EE5">
              <w:rPr>
                <w:lang w:val="en-US"/>
              </w:rPr>
              <w:t xml:space="preserve"> </w:t>
            </w:r>
            <w:r w:rsidRPr="00345EE5">
              <w:t xml:space="preserve">Α4 </w:t>
            </w:r>
          </w:p>
        </w:tc>
        <w:tc>
          <w:tcPr>
            <w:tcW w:w="867" w:type="pct"/>
            <w:vAlign w:val="center"/>
          </w:tcPr>
          <w:p w14:paraId="61AAA6CC" w14:textId="77777777" w:rsidR="00807984" w:rsidRPr="00345EE5" w:rsidRDefault="00807984" w:rsidP="00807984"/>
        </w:tc>
        <w:tc>
          <w:tcPr>
            <w:tcW w:w="884" w:type="pct"/>
            <w:vAlign w:val="center"/>
          </w:tcPr>
          <w:p w14:paraId="6ACDC14A" w14:textId="77777777" w:rsidR="00807984" w:rsidRPr="00345EE5" w:rsidRDefault="00807984" w:rsidP="00807984"/>
        </w:tc>
        <w:tc>
          <w:tcPr>
            <w:tcW w:w="658" w:type="pct"/>
          </w:tcPr>
          <w:p w14:paraId="727D2446" w14:textId="77777777" w:rsidR="00807984" w:rsidRPr="00345EE5" w:rsidRDefault="00807984" w:rsidP="00807984"/>
        </w:tc>
      </w:tr>
      <w:tr w:rsidR="00807984" w:rsidRPr="00345EE5" w14:paraId="3EE46F13" w14:textId="77777777" w:rsidTr="000135F2">
        <w:tc>
          <w:tcPr>
            <w:tcW w:w="276" w:type="pct"/>
            <w:vAlign w:val="center"/>
          </w:tcPr>
          <w:p w14:paraId="0FF7694C" w14:textId="17E5CA20" w:rsidR="00807984" w:rsidRPr="00601DC0" w:rsidRDefault="00807984" w:rsidP="00807984">
            <w:pPr>
              <w:jc w:val="center"/>
              <w:rPr>
                <w:lang w:val="el-GR"/>
              </w:rPr>
            </w:pPr>
            <w:r>
              <w:rPr>
                <w:lang w:val="en-US"/>
              </w:rPr>
              <w:t xml:space="preserve"> AG12</w:t>
            </w:r>
          </w:p>
        </w:tc>
        <w:tc>
          <w:tcPr>
            <w:tcW w:w="1287" w:type="pct"/>
            <w:vAlign w:val="center"/>
          </w:tcPr>
          <w:p w14:paraId="218F351E" w14:textId="77777777" w:rsidR="00807984" w:rsidRPr="00345EE5" w:rsidRDefault="00807984" w:rsidP="00807984">
            <w:proofErr w:type="spellStart"/>
            <w:r w:rsidRPr="00345EE5">
              <w:t>Βάρος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 xml:space="preserve">πωσης </w:t>
            </w:r>
          </w:p>
        </w:tc>
        <w:tc>
          <w:tcPr>
            <w:tcW w:w="1028" w:type="pct"/>
            <w:vAlign w:val="center"/>
          </w:tcPr>
          <w:p w14:paraId="0DF595B2" w14:textId="77777777" w:rsidR="00807984" w:rsidRPr="00345EE5" w:rsidRDefault="00807984" w:rsidP="00807984">
            <w:proofErr w:type="spellStart"/>
            <w:r w:rsidRPr="00345EE5">
              <w:t>Τουλάχιστον</w:t>
            </w:r>
            <w:proofErr w:type="spellEnd"/>
            <w:r w:rsidRPr="00345EE5">
              <w:t xml:space="preserve"> 60-1</w:t>
            </w:r>
            <w:r w:rsidRPr="00345EE5">
              <w:rPr>
                <w:lang w:val="en-US"/>
              </w:rPr>
              <w:t>2</w:t>
            </w:r>
            <w:r w:rsidRPr="00345EE5">
              <w:t xml:space="preserve">0 </w:t>
            </w:r>
            <w:r w:rsidRPr="00345EE5">
              <w:rPr>
                <w:lang w:val="en-US"/>
              </w:rPr>
              <w:t>g</w:t>
            </w:r>
            <w:r w:rsidRPr="00345EE5">
              <w:t>/μ2</w:t>
            </w:r>
          </w:p>
        </w:tc>
        <w:tc>
          <w:tcPr>
            <w:tcW w:w="867" w:type="pct"/>
            <w:vAlign w:val="center"/>
          </w:tcPr>
          <w:p w14:paraId="217C8051" w14:textId="77777777" w:rsidR="00807984" w:rsidRPr="00345EE5" w:rsidRDefault="00807984" w:rsidP="00807984"/>
        </w:tc>
        <w:tc>
          <w:tcPr>
            <w:tcW w:w="884" w:type="pct"/>
            <w:vAlign w:val="center"/>
          </w:tcPr>
          <w:p w14:paraId="4053752C" w14:textId="77777777" w:rsidR="00807984" w:rsidRPr="00345EE5" w:rsidRDefault="00807984" w:rsidP="00807984"/>
        </w:tc>
        <w:tc>
          <w:tcPr>
            <w:tcW w:w="658" w:type="pct"/>
          </w:tcPr>
          <w:p w14:paraId="5CC2F957" w14:textId="77777777" w:rsidR="00807984" w:rsidRPr="00345EE5" w:rsidRDefault="00807984" w:rsidP="00807984"/>
        </w:tc>
      </w:tr>
      <w:tr w:rsidR="00807984" w:rsidRPr="00345EE5" w14:paraId="01749B8A" w14:textId="77777777" w:rsidTr="000135F2">
        <w:tc>
          <w:tcPr>
            <w:tcW w:w="276" w:type="pct"/>
            <w:vAlign w:val="center"/>
          </w:tcPr>
          <w:p w14:paraId="5C85F807" w14:textId="27702E48" w:rsidR="00807984" w:rsidRPr="00601DC0" w:rsidRDefault="00807984" w:rsidP="00807984">
            <w:pPr>
              <w:jc w:val="center"/>
              <w:rPr>
                <w:lang w:val="el-GR"/>
              </w:rPr>
            </w:pPr>
            <w:r>
              <w:rPr>
                <w:lang w:val="en-US"/>
              </w:rPr>
              <w:t xml:space="preserve"> AG13</w:t>
            </w:r>
          </w:p>
        </w:tc>
        <w:tc>
          <w:tcPr>
            <w:tcW w:w="1287" w:type="pct"/>
            <w:vAlign w:val="center"/>
          </w:tcPr>
          <w:p w14:paraId="1A89135D" w14:textId="77777777" w:rsidR="00807984" w:rsidRPr="00601DC0" w:rsidRDefault="00807984" w:rsidP="00807984">
            <w:pPr>
              <w:rPr>
                <w:lang w:val="el-GR"/>
              </w:rPr>
            </w:pPr>
            <w:r w:rsidRPr="00601DC0">
              <w:rPr>
                <w:lang w:val="el-GR"/>
              </w:rPr>
              <w:t xml:space="preserve">Βάρος χαρτιού εκτύπωσης για </w:t>
            </w:r>
            <w:r w:rsidRPr="00345EE5">
              <w:rPr>
                <w:lang w:val="en-US"/>
              </w:rPr>
              <w:t>duplex</w:t>
            </w:r>
          </w:p>
        </w:tc>
        <w:tc>
          <w:tcPr>
            <w:tcW w:w="1028" w:type="pct"/>
            <w:vAlign w:val="center"/>
          </w:tcPr>
          <w:p w14:paraId="17B8A311" w14:textId="77777777" w:rsidR="00807984" w:rsidRPr="00345EE5" w:rsidRDefault="00807984" w:rsidP="00807984">
            <w:proofErr w:type="spellStart"/>
            <w:r w:rsidRPr="00345EE5">
              <w:t>Τουλάχιστον</w:t>
            </w:r>
            <w:proofErr w:type="spellEnd"/>
            <w:r w:rsidRPr="00345EE5">
              <w:t xml:space="preserve"> 60-</w:t>
            </w:r>
            <w:r w:rsidRPr="00345EE5">
              <w:rPr>
                <w:lang w:val="en-US"/>
              </w:rPr>
              <w:t>9</w:t>
            </w:r>
            <w:r w:rsidRPr="00345EE5">
              <w:t xml:space="preserve">0 </w:t>
            </w:r>
            <w:r w:rsidRPr="00345EE5">
              <w:rPr>
                <w:lang w:val="en-US"/>
              </w:rPr>
              <w:t>g</w:t>
            </w:r>
            <w:r w:rsidRPr="00345EE5">
              <w:t>/μ2</w:t>
            </w:r>
          </w:p>
        </w:tc>
        <w:tc>
          <w:tcPr>
            <w:tcW w:w="867" w:type="pct"/>
            <w:vAlign w:val="center"/>
          </w:tcPr>
          <w:p w14:paraId="21547335" w14:textId="77777777" w:rsidR="00807984" w:rsidRPr="00345EE5" w:rsidRDefault="00807984" w:rsidP="00807984"/>
        </w:tc>
        <w:tc>
          <w:tcPr>
            <w:tcW w:w="884" w:type="pct"/>
            <w:vAlign w:val="center"/>
          </w:tcPr>
          <w:p w14:paraId="3FD47C4A" w14:textId="77777777" w:rsidR="00807984" w:rsidRPr="00345EE5" w:rsidRDefault="00807984" w:rsidP="00807984"/>
        </w:tc>
        <w:tc>
          <w:tcPr>
            <w:tcW w:w="658" w:type="pct"/>
          </w:tcPr>
          <w:p w14:paraId="55B0FA06" w14:textId="77777777" w:rsidR="00807984" w:rsidRPr="00345EE5" w:rsidRDefault="00807984" w:rsidP="00807984"/>
        </w:tc>
      </w:tr>
      <w:tr w:rsidR="00807984" w:rsidRPr="00345EE5" w14:paraId="7A980ADF" w14:textId="77777777" w:rsidTr="000135F2">
        <w:tc>
          <w:tcPr>
            <w:tcW w:w="276" w:type="pct"/>
            <w:vAlign w:val="center"/>
          </w:tcPr>
          <w:p w14:paraId="717FAB10" w14:textId="003C45F5" w:rsidR="00807984" w:rsidRPr="00601DC0" w:rsidRDefault="00807984" w:rsidP="00807984">
            <w:pPr>
              <w:jc w:val="center"/>
              <w:rPr>
                <w:lang w:val="el-GR"/>
              </w:rPr>
            </w:pPr>
            <w:r>
              <w:rPr>
                <w:lang w:val="en-US"/>
              </w:rPr>
              <w:t xml:space="preserve"> AG14</w:t>
            </w:r>
          </w:p>
        </w:tc>
        <w:tc>
          <w:tcPr>
            <w:tcW w:w="1287" w:type="pct"/>
            <w:vAlign w:val="center"/>
          </w:tcPr>
          <w:p w14:paraId="49D26BEA" w14:textId="77777777" w:rsidR="00807984" w:rsidRPr="00601DC0" w:rsidRDefault="00807984" w:rsidP="00807984">
            <w:pPr>
              <w:rPr>
                <w:lang w:val="el-GR"/>
              </w:rPr>
            </w:pPr>
            <w:r w:rsidRPr="00601DC0">
              <w:rPr>
                <w:lang w:val="el-GR"/>
              </w:rPr>
              <w:t xml:space="preserve">Πλήθος εγγράφων στο </w:t>
            </w:r>
            <w:r w:rsidRPr="00345EE5">
              <w:rPr>
                <w:lang w:val="en-US"/>
              </w:rPr>
              <w:t>input</w:t>
            </w:r>
            <w:r w:rsidRPr="00601DC0">
              <w:rPr>
                <w:lang w:val="el-GR"/>
              </w:rPr>
              <w:t xml:space="preserve"> </w:t>
            </w:r>
            <w:r w:rsidRPr="00345EE5">
              <w:rPr>
                <w:lang w:val="en-US"/>
              </w:rPr>
              <w:t>tray</w:t>
            </w:r>
          </w:p>
        </w:tc>
        <w:tc>
          <w:tcPr>
            <w:tcW w:w="1028" w:type="pct"/>
            <w:vAlign w:val="center"/>
          </w:tcPr>
          <w:p w14:paraId="2882D2FD" w14:textId="77777777" w:rsidR="00807984" w:rsidRPr="00345EE5" w:rsidRDefault="00807984" w:rsidP="00807984">
            <w:proofErr w:type="spellStart"/>
            <w:r w:rsidRPr="00345EE5">
              <w:t>Τουλάχιστον</w:t>
            </w:r>
            <w:proofErr w:type="spellEnd"/>
            <w:r w:rsidRPr="00345EE5">
              <w:t xml:space="preserve"> 500, Α4</w:t>
            </w:r>
          </w:p>
        </w:tc>
        <w:tc>
          <w:tcPr>
            <w:tcW w:w="867" w:type="pct"/>
            <w:vAlign w:val="center"/>
          </w:tcPr>
          <w:p w14:paraId="3DE50BBA" w14:textId="77777777" w:rsidR="00807984" w:rsidRPr="00345EE5" w:rsidRDefault="00807984" w:rsidP="00807984"/>
        </w:tc>
        <w:tc>
          <w:tcPr>
            <w:tcW w:w="884" w:type="pct"/>
            <w:vAlign w:val="center"/>
          </w:tcPr>
          <w:p w14:paraId="16FFB3EB" w14:textId="77777777" w:rsidR="00807984" w:rsidRPr="00345EE5" w:rsidRDefault="00807984" w:rsidP="00807984"/>
        </w:tc>
        <w:tc>
          <w:tcPr>
            <w:tcW w:w="658" w:type="pct"/>
          </w:tcPr>
          <w:p w14:paraId="6AA5ED93" w14:textId="77777777" w:rsidR="00807984" w:rsidRPr="00345EE5" w:rsidRDefault="00807984" w:rsidP="00807984"/>
        </w:tc>
      </w:tr>
      <w:tr w:rsidR="00807984" w:rsidRPr="00345EE5" w14:paraId="617F354F" w14:textId="77777777" w:rsidTr="000135F2">
        <w:tc>
          <w:tcPr>
            <w:tcW w:w="276" w:type="pct"/>
            <w:vAlign w:val="center"/>
          </w:tcPr>
          <w:p w14:paraId="35E6117C" w14:textId="40DF992A" w:rsidR="00807984" w:rsidRPr="00601DC0" w:rsidRDefault="00807984" w:rsidP="00807984">
            <w:pPr>
              <w:jc w:val="center"/>
              <w:rPr>
                <w:lang w:val="el-GR"/>
              </w:rPr>
            </w:pPr>
            <w:r>
              <w:rPr>
                <w:lang w:val="en-US"/>
              </w:rPr>
              <w:t xml:space="preserve"> AG15</w:t>
            </w:r>
          </w:p>
        </w:tc>
        <w:tc>
          <w:tcPr>
            <w:tcW w:w="1287" w:type="pct"/>
            <w:vAlign w:val="center"/>
          </w:tcPr>
          <w:p w14:paraId="5639A148" w14:textId="77777777" w:rsidR="00807984" w:rsidRPr="00345EE5" w:rsidRDefault="00807984" w:rsidP="00807984">
            <w:pPr>
              <w:rPr>
                <w:lang w:val="en-US"/>
              </w:rPr>
            </w:pPr>
            <w:proofErr w:type="spellStart"/>
            <w:r w:rsidRPr="00345EE5">
              <w:t>Πλήθος</w:t>
            </w:r>
            <w:proofErr w:type="spellEnd"/>
            <w:r w:rsidRPr="00345EE5">
              <w:rPr>
                <w:lang w:val="en-US"/>
              </w:rPr>
              <w:t xml:space="preserve"> </w:t>
            </w:r>
            <w:proofErr w:type="spellStart"/>
            <w:r w:rsidRPr="00345EE5">
              <w:t>εγγράφων</w:t>
            </w:r>
            <w:proofErr w:type="spellEnd"/>
            <w:r w:rsidRPr="00345EE5">
              <w:rPr>
                <w:lang w:val="en-US"/>
              </w:rPr>
              <w:t xml:space="preserve"> </w:t>
            </w:r>
            <w:proofErr w:type="spellStart"/>
            <w:r w:rsidRPr="00345EE5">
              <w:t>στο</w:t>
            </w:r>
            <w:proofErr w:type="spellEnd"/>
            <w:r w:rsidRPr="00345EE5">
              <w:rPr>
                <w:lang w:val="en-US"/>
              </w:rPr>
              <w:t xml:space="preserve"> manual bypass (multi-purpose) tray</w:t>
            </w:r>
          </w:p>
        </w:tc>
        <w:tc>
          <w:tcPr>
            <w:tcW w:w="1028" w:type="pct"/>
            <w:vAlign w:val="center"/>
          </w:tcPr>
          <w:p w14:paraId="7BED1BD2" w14:textId="77777777" w:rsidR="00807984" w:rsidRPr="00345EE5" w:rsidRDefault="00807984" w:rsidP="00807984">
            <w:pPr>
              <w:rPr>
                <w:lang w:val="en-US"/>
              </w:rPr>
            </w:pPr>
            <w:proofErr w:type="spellStart"/>
            <w:r w:rsidRPr="00345EE5">
              <w:t>Τουλάχιστον</w:t>
            </w:r>
            <w:proofErr w:type="spellEnd"/>
            <w:r w:rsidRPr="00345EE5">
              <w:t xml:space="preserve"> 100</w:t>
            </w:r>
            <w:r w:rsidRPr="00345EE5">
              <w:rPr>
                <w:lang w:val="en-US"/>
              </w:rPr>
              <w:t>, A4</w:t>
            </w:r>
          </w:p>
        </w:tc>
        <w:tc>
          <w:tcPr>
            <w:tcW w:w="867" w:type="pct"/>
            <w:vAlign w:val="center"/>
          </w:tcPr>
          <w:p w14:paraId="5251513B" w14:textId="77777777" w:rsidR="00807984" w:rsidRPr="00345EE5" w:rsidRDefault="00807984" w:rsidP="00807984"/>
        </w:tc>
        <w:tc>
          <w:tcPr>
            <w:tcW w:w="884" w:type="pct"/>
            <w:vAlign w:val="center"/>
          </w:tcPr>
          <w:p w14:paraId="14A62DB6" w14:textId="77777777" w:rsidR="00807984" w:rsidRPr="00345EE5" w:rsidRDefault="00807984" w:rsidP="00807984"/>
        </w:tc>
        <w:tc>
          <w:tcPr>
            <w:tcW w:w="658" w:type="pct"/>
          </w:tcPr>
          <w:p w14:paraId="46345A76" w14:textId="77777777" w:rsidR="00807984" w:rsidRPr="00345EE5" w:rsidRDefault="00807984" w:rsidP="00807984"/>
        </w:tc>
      </w:tr>
      <w:tr w:rsidR="00807984" w:rsidRPr="00345EE5" w14:paraId="579536CA" w14:textId="77777777" w:rsidTr="000135F2">
        <w:tc>
          <w:tcPr>
            <w:tcW w:w="276" w:type="pct"/>
            <w:vAlign w:val="center"/>
          </w:tcPr>
          <w:p w14:paraId="682D0CBC" w14:textId="5C0185E1" w:rsidR="00807984" w:rsidRPr="00601DC0" w:rsidRDefault="00807984" w:rsidP="00807984">
            <w:pPr>
              <w:jc w:val="center"/>
              <w:rPr>
                <w:lang w:val="el-GR"/>
              </w:rPr>
            </w:pPr>
            <w:r>
              <w:rPr>
                <w:lang w:val="en-US"/>
              </w:rPr>
              <w:t xml:space="preserve"> AG16</w:t>
            </w:r>
          </w:p>
        </w:tc>
        <w:tc>
          <w:tcPr>
            <w:tcW w:w="1287" w:type="pct"/>
            <w:vAlign w:val="center"/>
          </w:tcPr>
          <w:p w14:paraId="234E7DDD" w14:textId="77777777" w:rsidR="00807984" w:rsidRPr="00601DC0" w:rsidRDefault="00807984" w:rsidP="00807984">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28" w:type="pct"/>
            <w:vAlign w:val="center"/>
          </w:tcPr>
          <w:p w14:paraId="153F3A8A" w14:textId="77777777" w:rsidR="00807984" w:rsidRPr="00345EE5" w:rsidRDefault="00807984" w:rsidP="00807984">
            <w:pPr>
              <w:rPr>
                <w:lang w:val="en-US"/>
              </w:rPr>
            </w:pPr>
            <w:proofErr w:type="spellStart"/>
            <w:r w:rsidRPr="00345EE5">
              <w:t>Τουλάχιστον</w:t>
            </w:r>
            <w:proofErr w:type="spellEnd"/>
            <w:r w:rsidRPr="00345EE5">
              <w:t xml:space="preserve"> </w:t>
            </w:r>
            <w:r w:rsidRPr="00345EE5">
              <w:rPr>
                <w:lang w:val="en-US"/>
              </w:rPr>
              <w:t>250</w:t>
            </w:r>
          </w:p>
        </w:tc>
        <w:tc>
          <w:tcPr>
            <w:tcW w:w="867" w:type="pct"/>
            <w:vAlign w:val="center"/>
          </w:tcPr>
          <w:p w14:paraId="35B57CE7" w14:textId="77777777" w:rsidR="00807984" w:rsidRPr="00345EE5" w:rsidRDefault="00807984" w:rsidP="00807984"/>
        </w:tc>
        <w:tc>
          <w:tcPr>
            <w:tcW w:w="884" w:type="pct"/>
            <w:vAlign w:val="center"/>
          </w:tcPr>
          <w:p w14:paraId="0E856950" w14:textId="77777777" w:rsidR="00807984" w:rsidRPr="00345EE5" w:rsidRDefault="00807984" w:rsidP="00807984"/>
        </w:tc>
        <w:tc>
          <w:tcPr>
            <w:tcW w:w="658" w:type="pct"/>
          </w:tcPr>
          <w:p w14:paraId="2F25C8CD" w14:textId="77777777" w:rsidR="00807984" w:rsidRPr="00345EE5" w:rsidRDefault="00807984" w:rsidP="00807984"/>
        </w:tc>
      </w:tr>
      <w:tr w:rsidR="00807984" w:rsidRPr="00345EE5" w14:paraId="464BE695" w14:textId="77777777" w:rsidTr="000135F2">
        <w:tc>
          <w:tcPr>
            <w:tcW w:w="276" w:type="pct"/>
            <w:vAlign w:val="center"/>
          </w:tcPr>
          <w:p w14:paraId="1263C6D1" w14:textId="5DE503CE" w:rsidR="00807984" w:rsidRPr="00601DC0" w:rsidRDefault="00807984" w:rsidP="00807984">
            <w:pPr>
              <w:jc w:val="center"/>
              <w:rPr>
                <w:lang w:val="el-GR"/>
              </w:rPr>
            </w:pPr>
            <w:r>
              <w:rPr>
                <w:lang w:val="en-US"/>
              </w:rPr>
              <w:t xml:space="preserve"> AG17</w:t>
            </w:r>
          </w:p>
        </w:tc>
        <w:tc>
          <w:tcPr>
            <w:tcW w:w="1287" w:type="pct"/>
            <w:vAlign w:val="center"/>
          </w:tcPr>
          <w:p w14:paraId="18CEF4D4" w14:textId="77777777" w:rsidR="00807984" w:rsidRPr="00345EE5" w:rsidRDefault="00807984" w:rsidP="00807984">
            <w:proofErr w:type="spellStart"/>
            <w:r>
              <w:t>Μ</w:t>
            </w:r>
            <w:r w:rsidRPr="00345EE5">
              <w:t>ηνι</w:t>
            </w:r>
            <w:proofErr w:type="spellEnd"/>
            <w:r w:rsidRPr="00345EE5">
              <w:t xml:space="preserve">αίος </w:t>
            </w:r>
            <w:r>
              <w:t>(</w:t>
            </w:r>
            <w:proofErr w:type="spellStart"/>
            <w:r>
              <w:t>μ</w:t>
            </w:r>
            <w:r w:rsidRPr="00345EE5">
              <w:t>έγιστος</w:t>
            </w:r>
            <w:proofErr w:type="spellEnd"/>
            <w:r>
              <w:t>)</w:t>
            </w:r>
            <w:r w:rsidRPr="00345EE5">
              <w:t xml:space="preserve"> </w:t>
            </w:r>
            <w:proofErr w:type="spellStart"/>
            <w:r w:rsidRPr="00345EE5">
              <w:t>όγκος</w:t>
            </w:r>
            <w:proofErr w:type="spellEnd"/>
            <w:r w:rsidRPr="00345EE5">
              <w:t xml:space="preserve"> </w:t>
            </w:r>
            <w:proofErr w:type="spellStart"/>
            <w:r w:rsidRPr="00345EE5">
              <w:t>εργ</w:t>
            </w:r>
            <w:proofErr w:type="spellEnd"/>
            <w:r w:rsidRPr="00345EE5">
              <w:t xml:space="preserve">ασίας </w:t>
            </w:r>
          </w:p>
        </w:tc>
        <w:tc>
          <w:tcPr>
            <w:tcW w:w="1028" w:type="pct"/>
            <w:vAlign w:val="center"/>
          </w:tcPr>
          <w:p w14:paraId="569325A2" w14:textId="77777777" w:rsidR="00807984" w:rsidRPr="00345EE5" w:rsidRDefault="00807984" w:rsidP="00807984">
            <w:proofErr w:type="spellStart"/>
            <w:r w:rsidRPr="00345EE5">
              <w:t>Τουλάχιστον</w:t>
            </w:r>
            <w:proofErr w:type="spellEnd"/>
            <w:r w:rsidRPr="00345EE5">
              <w:t xml:space="preserve"> </w:t>
            </w:r>
            <w:r w:rsidRPr="00345EE5">
              <w:rPr>
                <w:lang w:val="en-US"/>
              </w:rPr>
              <w:t>50</w:t>
            </w:r>
            <w:r w:rsidRPr="00345EE5">
              <w:t xml:space="preserve">.000 </w:t>
            </w:r>
            <w:proofErr w:type="spellStart"/>
            <w:r w:rsidRPr="00345EE5">
              <w:t>σελίδες</w:t>
            </w:r>
            <w:proofErr w:type="spellEnd"/>
          </w:p>
        </w:tc>
        <w:tc>
          <w:tcPr>
            <w:tcW w:w="867" w:type="pct"/>
            <w:shd w:val="clear" w:color="auto" w:fill="auto"/>
            <w:vAlign w:val="center"/>
          </w:tcPr>
          <w:p w14:paraId="66178FAA" w14:textId="77777777" w:rsidR="00807984" w:rsidRPr="00345EE5" w:rsidRDefault="00807984" w:rsidP="00807984"/>
        </w:tc>
        <w:tc>
          <w:tcPr>
            <w:tcW w:w="884" w:type="pct"/>
            <w:vAlign w:val="center"/>
          </w:tcPr>
          <w:p w14:paraId="30EF6877" w14:textId="77777777" w:rsidR="00807984" w:rsidRPr="00345EE5" w:rsidRDefault="00807984" w:rsidP="00807984"/>
        </w:tc>
        <w:tc>
          <w:tcPr>
            <w:tcW w:w="658" w:type="pct"/>
          </w:tcPr>
          <w:p w14:paraId="6B8772CC" w14:textId="77777777" w:rsidR="00807984" w:rsidRPr="00345EE5" w:rsidRDefault="00807984" w:rsidP="00807984"/>
        </w:tc>
      </w:tr>
      <w:tr w:rsidR="00807984" w:rsidRPr="00345EE5" w14:paraId="58E84034" w14:textId="77777777" w:rsidTr="000135F2">
        <w:tc>
          <w:tcPr>
            <w:tcW w:w="276" w:type="pct"/>
            <w:vAlign w:val="center"/>
          </w:tcPr>
          <w:p w14:paraId="68D9C050" w14:textId="033350EF" w:rsidR="00807984" w:rsidRPr="00601DC0" w:rsidRDefault="00807984" w:rsidP="00807984">
            <w:pPr>
              <w:jc w:val="center"/>
              <w:rPr>
                <w:lang w:val="el-GR"/>
              </w:rPr>
            </w:pPr>
            <w:r>
              <w:rPr>
                <w:lang w:val="en-US"/>
              </w:rPr>
              <w:t>AG18</w:t>
            </w:r>
          </w:p>
        </w:tc>
        <w:tc>
          <w:tcPr>
            <w:tcW w:w="1287" w:type="pct"/>
            <w:vAlign w:val="center"/>
          </w:tcPr>
          <w:p w14:paraId="04B3A345" w14:textId="77777777" w:rsidR="00807984" w:rsidRPr="00345EE5" w:rsidRDefault="00807984" w:rsidP="00807984">
            <w:proofErr w:type="spellStart"/>
            <w:r w:rsidRPr="00345EE5">
              <w:t>Διάρκει</w:t>
            </w:r>
            <w:proofErr w:type="spellEnd"/>
            <w:r w:rsidRPr="00345EE5">
              <w:t xml:space="preserve">α </w:t>
            </w:r>
            <w:proofErr w:type="spellStart"/>
            <w:r w:rsidRPr="00345EE5">
              <w:t>ζωής</w:t>
            </w:r>
            <w:proofErr w:type="spellEnd"/>
            <w:r w:rsidRPr="00345EE5">
              <w:t xml:space="preserve"> </w:t>
            </w:r>
            <w:r w:rsidRPr="00345EE5">
              <w:rPr>
                <w:lang w:val="en-US"/>
              </w:rPr>
              <w:t>toner</w:t>
            </w:r>
          </w:p>
        </w:tc>
        <w:tc>
          <w:tcPr>
            <w:tcW w:w="1028" w:type="pct"/>
            <w:vAlign w:val="center"/>
          </w:tcPr>
          <w:p w14:paraId="7A8B383F" w14:textId="77777777" w:rsidR="00807984" w:rsidRPr="00345EE5" w:rsidRDefault="00807984" w:rsidP="00807984">
            <w:proofErr w:type="spellStart"/>
            <w:r w:rsidRPr="00345EE5">
              <w:t>Τουλάχιστον</w:t>
            </w:r>
            <w:proofErr w:type="spellEnd"/>
            <w:r w:rsidRPr="00345EE5">
              <w:t xml:space="preserve"> 14.000 </w:t>
            </w:r>
            <w:proofErr w:type="spellStart"/>
            <w:r w:rsidRPr="00345EE5">
              <w:t>σελίδες</w:t>
            </w:r>
            <w:proofErr w:type="spellEnd"/>
          </w:p>
        </w:tc>
        <w:tc>
          <w:tcPr>
            <w:tcW w:w="867" w:type="pct"/>
            <w:vAlign w:val="center"/>
          </w:tcPr>
          <w:p w14:paraId="49F9D334" w14:textId="77777777" w:rsidR="00807984" w:rsidRPr="005F3AD8" w:rsidRDefault="00807984" w:rsidP="00807984"/>
        </w:tc>
        <w:tc>
          <w:tcPr>
            <w:tcW w:w="884" w:type="pct"/>
            <w:vAlign w:val="center"/>
          </w:tcPr>
          <w:p w14:paraId="102857B9" w14:textId="77777777" w:rsidR="00807984" w:rsidRPr="00345EE5" w:rsidRDefault="00807984" w:rsidP="00807984"/>
        </w:tc>
        <w:tc>
          <w:tcPr>
            <w:tcW w:w="658" w:type="pct"/>
            <w:vAlign w:val="center"/>
          </w:tcPr>
          <w:p w14:paraId="76BA01E9" w14:textId="77777777" w:rsidR="00807984" w:rsidRPr="00345EE5" w:rsidRDefault="00807984" w:rsidP="00807984">
            <w:pPr>
              <w:rPr>
                <w:strike/>
              </w:rPr>
            </w:pPr>
          </w:p>
        </w:tc>
      </w:tr>
      <w:tr w:rsidR="00807984" w:rsidRPr="005564F5" w14:paraId="137FE335" w14:textId="77777777" w:rsidTr="000135F2">
        <w:tc>
          <w:tcPr>
            <w:tcW w:w="276" w:type="pct"/>
            <w:vAlign w:val="center"/>
          </w:tcPr>
          <w:p w14:paraId="60F3EEC5" w14:textId="44316514" w:rsidR="00807984" w:rsidRPr="00601DC0" w:rsidRDefault="00807984" w:rsidP="00807984">
            <w:pPr>
              <w:jc w:val="center"/>
              <w:rPr>
                <w:lang w:val="el-GR"/>
              </w:rPr>
            </w:pPr>
            <w:r>
              <w:rPr>
                <w:lang w:val="en-US"/>
              </w:rPr>
              <w:lastRenderedPageBreak/>
              <w:t xml:space="preserve"> AG19</w:t>
            </w:r>
          </w:p>
        </w:tc>
        <w:tc>
          <w:tcPr>
            <w:tcW w:w="1287" w:type="pct"/>
            <w:vAlign w:val="center"/>
          </w:tcPr>
          <w:p w14:paraId="091BDA48" w14:textId="77777777" w:rsidR="00807984" w:rsidRPr="00345EE5" w:rsidRDefault="00807984" w:rsidP="00807984">
            <w:proofErr w:type="spellStart"/>
            <w:r w:rsidRPr="00345EE5">
              <w:t>Δι</w:t>
            </w:r>
            <w:proofErr w:type="spellEnd"/>
            <w:r w:rsidRPr="00345EE5">
              <w:t>αστάσεις</w:t>
            </w:r>
          </w:p>
        </w:tc>
        <w:tc>
          <w:tcPr>
            <w:tcW w:w="1028" w:type="pct"/>
            <w:vAlign w:val="center"/>
          </w:tcPr>
          <w:p w14:paraId="0C91A00D" w14:textId="77777777" w:rsidR="00807984" w:rsidRPr="00601DC0" w:rsidRDefault="00807984" w:rsidP="00807984">
            <w:pPr>
              <w:rPr>
                <w:lang w:val="el-GR"/>
              </w:rPr>
            </w:pPr>
            <w:r w:rsidRPr="00601DC0">
              <w:rPr>
                <w:lang w:val="el-GR"/>
              </w:rPr>
              <w:t xml:space="preserve">Αν το τελικό (με όλα τα απαιτούμενα </w:t>
            </w:r>
            <w:r w:rsidRPr="00345EE5">
              <w:rPr>
                <w:lang w:val="en-US"/>
              </w:rPr>
              <w:t>components</w:t>
            </w:r>
            <w:r w:rsidRPr="00601DC0">
              <w:rPr>
                <w:lang w:val="el-GR"/>
              </w:rPr>
              <w:t>) ύψος υπερβαίνει τα 40</w:t>
            </w:r>
            <w:r w:rsidRPr="00345EE5">
              <w:rPr>
                <w:lang w:val="en-US"/>
              </w:rPr>
              <w:t>cm</w:t>
            </w:r>
            <w:r w:rsidRPr="00601DC0">
              <w:rPr>
                <w:lang w:val="el-GR"/>
              </w:rPr>
              <w:t xml:space="preserve">, θα πρέπει να προσφερθεί ανάλογη </w:t>
            </w:r>
            <w:proofErr w:type="spellStart"/>
            <w:r w:rsidRPr="00601DC0">
              <w:rPr>
                <w:lang w:val="el-GR"/>
              </w:rPr>
              <w:t>επιδαπέδια</w:t>
            </w:r>
            <w:proofErr w:type="spellEnd"/>
            <w:r w:rsidRPr="00601DC0">
              <w:rPr>
                <w:lang w:val="el-GR"/>
              </w:rPr>
              <w:t xml:space="preserve"> τροχήλατη βάση/ερμάριο επί της οποίας θα τοποθετηθεί το </w:t>
            </w:r>
            <w:proofErr w:type="spellStart"/>
            <w:r w:rsidRPr="00601DC0">
              <w:rPr>
                <w:lang w:val="el-GR"/>
              </w:rPr>
              <w:t>πολυμηχάνημα</w:t>
            </w:r>
            <w:proofErr w:type="spellEnd"/>
            <w:r w:rsidRPr="00601DC0">
              <w:rPr>
                <w:lang w:val="el-GR"/>
              </w:rPr>
              <w:t xml:space="preserve">, κατασκευής του ιδίου κατασκευαστή, ίδιας αισθητικής, έτσι ώστε το τελικό ύψος </w:t>
            </w:r>
            <w:proofErr w:type="spellStart"/>
            <w:r w:rsidRPr="00601DC0">
              <w:rPr>
                <w:lang w:val="el-GR"/>
              </w:rPr>
              <w:t>πολυμηχανήματος</w:t>
            </w:r>
            <w:proofErr w:type="spellEnd"/>
            <w:r w:rsidRPr="00601DC0">
              <w:rPr>
                <w:lang w:val="el-GR"/>
              </w:rPr>
              <w:t xml:space="preserve"> &amp; βάσης να είναι περίπου 100 </w:t>
            </w:r>
            <w:r w:rsidRPr="00345EE5">
              <w:rPr>
                <w:lang w:val="en-US"/>
              </w:rPr>
              <w:t>cm</w:t>
            </w:r>
          </w:p>
        </w:tc>
        <w:tc>
          <w:tcPr>
            <w:tcW w:w="867" w:type="pct"/>
            <w:vAlign w:val="center"/>
          </w:tcPr>
          <w:p w14:paraId="49B5C66C" w14:textId="77777777" w:rsidR="00807984" w:rsidRPr="00601DC0" w:rsidRDefault="00807984" w:rsidP="00807984">
            <w:pPr>
              <w:rPr>
                <w:lang w:val="el-GR"/>
              </w:rPr>
            </w:pPr>
          </w:p>
        </w:tc>
        <w:tc>
          <w:tcPr>
            <w:tcW w:w="884" w:type="pct"/>
            <w:vAlign w:val="center"/>
          </w:tcPr>
          <w:p w14:paraId="5D8A03CF" w14:textId="77777777" w:rsidR="00807984" w:rsidRPr="00601DC0" w:rsidRDefault="00807984" w:rsidP="00807984">
            <w:pPr>
              <w:rPr>
                <w:lang w:val="el-GR"/>
              </w:rPr>
            </w:pPr>
          </w:p>
        </w:tc>
        <w:tc>
          <w:tcPr>
            <w:tcW w:w="658" w:type="pct"/>
          </w:tcPr>
          <w:p w14:paraId="12C10F98" w14:textId="77777777" w:rsidR="00807984" w:rsidRPr="00601DC0" w:rsidRDefault="00807984" w:rsidP="00807984">
            <w:pPr>
              <w:rPr>
                <w:lang w:val="el-GR"/>
              </w:rPr>
            </w:pPr>
          </w:p>
        </w:tc>
      </w:tr>
      <w:tr w:rsidR="00807984" w:rsidRPr="005564F5" w14:paraId="3C3609C6" w14:textId="77777777" w:rsidTr="000135F2">
        <w:tc>
          <w:tcPr>
            <w:tcW w:w="276" w:type="pct"/>
            <w:vAlign w:val="center"/>
          </w:tcPr>
          <w:p w14:paraId="2C3C2971" w14:textId="6D9A037F" w:rsidR="00807984" w:rsidRPr="00601DC0" w:rsidRDefault="00807984" w:rsidP="00807984">
            <w:pPr>
              <w:jc w:val="center"/>
              <w:rPr>
                <w:lang w:val="el-GR"/>
              </w:rPr>
            </w:pPr>
            <w:bookmarkStart w:id="1088" w:name="_Hlk146192278"/>
            <w:r w:rsidRPr="00601DC0">
              <w:rPr>
                <w:lang w:val="el-GR"/>
              </w:rPr>
              <w:t xml:space="preserve"> </w:t>
            </w:r>
            <w:r>
              <w:rPr>
                <w:lang w:val="en-US"/>
              </w:rPr>
              <w:t>AG20</w:t>
            </w:r>
          </w:p>
        </w:tc>
        <w:tc>
          <w:tcPr>
            <w:tcW w:w="1287" w:type="pct"/>
            <w:vAlign w:val="center"/>
          </w:tcPr>
          <w:p w14:paraId="1B0EAEF1" w14:textId="77777777" w:rsidR="00807984" w:rsidRPr="00345EE5" w:rsidRDefault="00807984" w:rsidP="00807984">
            <w:pPr>
              <w:rPr>
                <w:highlight w:val="yellow"/>
              </w:rPr>
            </w:pPr>
            <w:proofErr w:type="spellStart"/>
            <w:r w:rsidRPr="00345EE5">
              <w:t>Λειτουργικά</w:t>
            </w:r>
            <w:proofErr w:type="spellEnd"/>
            <w:r w:rsidRPr="00345EE5">
              <w:t xml:space="preserve"> </w:t>
            </w:r>
            <w:proofErr w:type="spellStart"/>
            <w:r w:rsidRPr="00345EE5">
              <w:t>συστήμ</w:t>
            </w:r>
            <w:proofErr w:type="spellEnd"/>
            <w:r w:rsidRPr="00345EE5">
              <w:t>ατα</w:t>
            </w:r>
          </w:p>
        </w:tc>
        <w:tc>
          <w:tcPr>
            <w:tcW w:w="1028" w:type="pct"/>
            <w:vAlign w:val="center"/>
          </w:tcPr>
          <w:p w14:paraId="1D5A13B1" w14:textId="77777777" w:rsidR="00807984" w:rsidRPr="00601DC0" w:rsidRDefault="00807984" w:rsidP="00807984">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t>2008</w:t>
            </w:r>
            <w:r w:rsidRPr="00B975D8">
              <w:rPr>
                <w:lang w:val="el-GR"/>
              </w:rPr>
              <w:t xml:space="preserve"> </w:t>
            </w:r>
            <w:r w:rsidRPr="00601DC0">
              <w:rPr>
                <w:lang w:val="el-GR"/>
              </w:rPr>
              <w:t xml:space="preserve">και νεότερο (για τα λειτουργικά που δεν υποστηρίζονται πλέον από τη </w:t>
            </w:r>
            <w:r w:rsidRPr="00B975D8">
              <w:rPr>
                <w:lang w:val="en-US"/>
              </w:rPr>
              <w:t>Microsoft</w:t>
            </w:r>
            <w:r w:rsidRPr="00601DC0">
              <w:rPr>
                <w:lang w:val="el-GR"/>
              </w:rPr>
              <w:t xml:space="preserve">, αρκεί βεβαίωση  του αναδόχου για την ύπαρξη και λειτουργία των </w:t>
            </w:r>
            <w:r w:rsidRPr="00B975D8">
              <w:rPr>
                <w:lang w:val="en-US"/>
              </w:rPr>
              <w:t>drivers</w:t>
            </w:r>
            <w:r w:rsidRPr="00601DC0">
              <w:rPr>
                <w:lang w:val="el-GR"/>
              </w:rPr>
              <w:t>)</w:t>
            </w:r>
          </w:p>
        </w:tc>
        <w:tc>
          <w:tcPr>
            <w:tcW w:w="867" w:type="pct"/>
            <w:vAlign w:val="center"/>
          </w:tcPr>
          <w:p w14:paraId="23B2335C" w14:textId="77777777" w:rsidR="00807984" w:rsidRPr="00601DC0" w:rsidRDefault="00807984" w:rsidP="00807984">
            <w:pPr>
              <w:rPr>
                <w:lang w:val="el-GR"/>
              </w:rPr>
            </w:pPr>
          </w:p>
        </w:tc>
        <w:tc>
          <w:tcPr>
            <w:tcW w:w="884" w:type="pct"/>
            <w:vAlign w:val="center"/>
          </w:tcPr>
          <w:p w14:paraId="066923E5" w14:textId="77777777" w:rsidR="00807984" w:rsidRPr="00601DC0" w:rsidRDefault="00807984" w:rsidP="00807984">
            <w:pPr>
              <w:rPr>
                <w:lang w:val="el-GR"/>
              </w:rPr>
            </w:pPr>
          </w:p>
        </w:tc>
        <w:tc>
          <w:tcPr>
            <w:tcW w:w="658" w:type="pct"/>
          </w:tcPr>
          <w:p w14:paraId="0A92C902" w14:textId="77777777" w:rsidR="00807984" w:rsidRPr="00601DC0" w:rsidRDefault="00807984" w:rsidP="00807984">
            <w:pPr>
              <w:rPr>
                <w:lang w:val="el-GR"/>
              </w:rPr>
            </w:pPr>
          </w:p>
        </w:tc>
      </w:tr>
      <w:bookmarkEnd w:id="1088"/>
      <w:tr w:rsidR="00807984" w:rsidRPr="00345EE5" w14:paraId="3FF201EA" w14:textId="77777777" w:rsidTr="000135F2">
        <w:tc>
          <w:tcPr>
            <w:tcW w:w="276" w:type="pct"/>
            <w:vAlign w:val="center"/>
          </w:tcPr>
          <w:p w14:paraId="0021C5AE" w14:textId="2A16D81A" w:rsidR="00807984" w:rsidRPr="00601DC0" w:rsidRDefault="00807984" w:rsidP="00807984">
            <w:pPr>
              <w:jc w:val="center"/>
              <w:rPr>
                <w:lang w:val="el-GR"/>
              </w:rPr>
            </w:pPr>
            <w:r w:rsidRPr="00601DC0">
              <w:rPr>
                <w:lang w:val="el-GR"/>
              </w:rPr>
              <w:t xml:space="preserve"> </w:t>
            </w:r>
            <w:r>
              <w:rPr>
                <w:lang w:val="en-US"/>
              </w:rPr>
              <w:t>AG21</w:t>
            </w:r>
          </w:p>
        </w:tc>
        <w:tc>
          <w:tcPr>
            <w:tcW w:w="1287" w:type="pct"/>
            <w:vAlign w:val="center"/>
          </w:tcPr>
          <w:p w14:paraId="2AA94209" w14:textId="77777777" w:rsidR="00807984" w:rsidRPr="00345EE5" w:rsidRDefault="00807984" w:rsidP="00807984">
            <w:pPr>
              <w:rPr>
                <w:lang w:val="en-US"/>
              </w:rPr>
            </w:pPr>
            <w:r w:rsidRPr="00345EE5">
              <w:rPr>
                <w:lang w:val="en-US"/>
              </w:rPr>
              <w:t>Active Directory support &amp; Proximity card reader for security &amp; accounting</w:t>
            </w:r>
          </w:p>
        </w:tc>
        <w:tc>
          <w:tcPr>
            <w:tcW w:w="1028" w:type="pct"/>
            <w:vAlign w:val="center"/>
          </w:tcPr>
          <w:p w14:paraId="3A5711FD" w14:textId="77777777" w:rsidR="00807984" w:rsidRPr="005D7B95" w:rsidRDefault="00807984" w:rsidP="00807984">
            <w:pPr>
              <w:rPr>
                <w:lang w:val="en-US"/>
              </w:rPr>
            </w:pPr>
            <w:r w:rsidRPr="005D7B95">
              <w:t>ΝΑΙ</w:t>
            </w:r>
            <w:r>
              <w:t xml:space="preserve">, </w:t>
            </w:r>
            <w:r>
              <w:rPr>
                <w:lang w:val="en-US"/>
              </w:rPr>
              <w:t>embedded</w:t>
            </w:r>
          </w:p>
        </w:tc>
        <w:tc>
          <w:tcPr>
            <w:tcW w:w="867" w:type="pct"/>
            <w:shd w:val="clear" w:color="auto" w:fill="auto"/>
            <w:vAlign w:val="center"/>
          </w:tcPr>
          <w:p w14:paraId="3959DA0C" w14:textId="77777777" w:rsidR="00807984" w:rsidRPr="005F3AD8" w:rsidRDefault="00807984" w:rsidP="00807984"/>
        </w:tc>
        <w:tc>
          <w:tcPr>
            <w:tcW w:w="884" w:type="pct"/>
            <w:vAlign w:val="center"/>
          </w:tcPr>
          <w:p w14:paraId="470ECE9C" w14:textId="77777777" w:rsidR="00807984" w:rsidRPr="005F3AD8" w:rsidRDefault="00807984" w:rsidP="00807984"/>
        </w:tc>
        <w:tc>
          <w:tcPr>
            <w:tcW w:w="658" w:type="pct"/>
          </w:tcPr>
          <w:p w14:paraId="1E18FEC1" w14:textId="77777777" w:rsidR="00807984" w:rsidRPr="005F3AD8" w:rsidRDefault="00807984" w:rsidP="00807984"/>
        </w:tc>
      </w:tr>
      <w:tr w:rsidR="00807984" w:rsidRPr="005564F5" w14:paraId="0E46F0CE" w14:textId="77777777" w:rsidTr="000135F2">
        <w:tc>
          <w:tcPr>
            <w:tcW w:w="276" w:type="pct"/>
            <w:vAlign w:val="center"/>
          </w:tcPr>
          <w:p w14:paraId="424032A4" w14:textId="7B7099E6" w:rsidR="00807984" w:rsidRPr="00601DC0" w:rsidRDefault="00807984" w:rsidP="00807984">
            <w:pPr>
              <w:jc w:val="center"/>
              <w:rPr>
                <w:lang w:val="el-GR"/>
              </w:rPr>
            </w:pPr>
            <w:r>
              <w:rPr>
                <w:lang w:val="en-US"/>
              </w:rPr>
              <w:t xml:space="preserve"> AG22</w:t>
            </w:r>
          </w:p>
        </w:tc>
        <w:tc>
          <w:tcPr>
            <w:tcW w:w="1287" w:type="pct"/>
            <w:vAlign w:val="center"/>
          </w:tcPr>
          <w:p w14:paraId="33E3A61B" w14:textId="77777777" w:rsidR="00807984" w:rsidRPr="00345EE5" w:rsidRDefault="00807984" w:rsidP="00807984">
            <w:r w:rsidRPr="00345EE5">
              <w:rPr>
                <w:lang w:val="en-US"/>
              </w:rPr>
              <w:t xml:space="preserve">Display </w:t>
            </w:r>
            <w:proofErr w:type="spellStart"/>
            <w:r w:rsidRPr="00345EE5">
              <w:t>χειρισμού</w:t>
            </w:r>
            <w:proofErr w:type="spellEnd"/>
          </w:p>
        </w:tc>
        <w:tc>
          <w:tcPr>
            <w:tcW w:w="1028" w:type="pct"/>
            <w:vAlign w:val="center"/>
          </w:tcPr>
          <w:p w14:paraId="3F681C32" w14:textId="77777777" w:rsidR="00807984" w:rsidRPr="00601DC0" w:rsidRDefault="00807984" w:rsidP="00807984">
            <w:pPr>
              <w:rPr>
                <w:lang w:val="el-GR"/>
              </w:rPr>
            </w:pPr>
            <w:r w:rsidRPr="00601DC0">
              <w:rPr>
                <w:lang w:val="el-GR"/>
              </w:rPr>
              <w:t xml:space="preserve">Έγχρωμο </w:t>
            </w:r>
            <w:r w:rsidRPr="00345EE5">
              <w:rPr>
                <w:lang w:val="en-US"/>
              </w:rPr>
              <w:t>LCD</w:t>
            </w:r>
            <w:r w:rsidRPr="00601DC0">
              <w:rPr>
                <w:lang w:val="el-GR"/>
              </w:rPr>
              <w:t xml:space="preserve"> αφής, </w:t>
            </w:r>
            <w:proofErr w:type="spellStart"/>
            <w:r w:rsidRPr="00601DC0">
              <w:rPr>
                <w:lang w:val="el-GR"/>
              </w:rPr>
              <w:t>διαγωνίου</w:t>
            </w:r>
            <w:proofErr w:type="spellEnd"/>
            <w:r w:rsidRPr="00601DC0">
              <w:rPr>
                <w:lang w:val="el-GR"/>
              </w:rPr>
              <w:t xml:space="preserve"> τουλάχιστον 6 </w:t>
            </w:r>
            <w:r w:rsidRPr="00345EE5">
              <w:rPr>
                <w:lang w:val="en-US"/>
              </w:rPr>
              <w:t>in</w:t>
            </w:r>
          </w:p>
        </w:tc>
        <w:tc>
          <w:tcPr>
            <w:tcW w:w="867" w:type="pct"/>
            <w:vAlign w:val="center"/>
          </w:tcPr>
          <w:p w14:paraId="180E8175" w14:textId="77777777" w:rsidR="00807984" w:rsidRPr="00601DC0" w:rsidRDefault="00807984" w:rsidP="00807984">
            <w:pPr>
              <w:rPr>
                <w:lang w:val="el-GR"/>
              </w:rPr>
            </w:pPr>
          </w:p>
        </w:tc>
        <w:tc>
          <w:tcPr>
            <w:tcW w:w="884" w:type="pct"/>
            <w:vAlign w:val="center"/>
          </w:tcPr>
          <w:p w14:paraId="7F89306E" w14:textId="77777777" w:rsidR="00807984" w:rsidRPr="00601DC0" w:rsidRDefault="00807984" w:rsidP="00807984">
            <w:pPr>
              <w:rPr>
                <w:lang w:val="el-GR"/>
              </w:rPr>
            </w:pPr>
          </w:p>
        </w:tc>
        <w:tc>
          <w:tcPr>
            <w:tcW w:w="658" w:type="pct"/>
          </w:tcPr>
          <w:p w14:paraId="4D13DE60" w14:textId="77777777" w:rsidR="00807984" w:rsidRPr="00601DC0" w:rsidRDefault="00807984" w:rsidP="00807984">
            <w:pPr>
              <w:rPr>
                <w:lang w:val="el-GR"/>
              </w:rPr>
            </w:pPr>
          </w:p>
        </w:tc>
      </w:tr>
      <w:tr w:rsidR="00807984" w:rsidRPr="00B975D8" w14:paraId="2FBA3CF6" w14:textId="77777777" w:rsidTr="000135F2">
        <w:tc>
          <w:tcPr>
            <w:tcW w:w="276" w:type="pct"/>
            <w:vAlign w:val="center"/>
          </w:tcPr>
          <w:p w14:paraId="5290BFD7" w14:textId="29E4EC40" w:rsidR="00807984" w:rsidRPr="00601DC0" w:rsidRDefault="00807984" w:rsidP="00807984">
            <w:pPr>
              <w:jc w:val="center"/>
              <w:rPr>
                <w:lang w:val="el-GR"/>
              </w:rPr>
            </w:pPr>
            <w:r w:rsidRPr="00601DC0">
              <w:rPr>
                <w:lang w:val="el-GR"/>
              </w:rPr>
              <w:lastRenderedPageBreak/>
              <w:t xml:space="preserve"> </w:t>
            </w:r>
            <w:r>
              <w:rPr>
                <w:lang w:val="en-US"/>
              </w:rPr>
              <w:t>AG23</w:t>
            </w:r>
          </w:p>
        </w:tc>
        <w:tc>
          <w:tcPr>
            <w:tcW w:w="1287" w:type="pct"/>
            <w:vAlign w:val="center"/>
          </w:tcPr>
          <w:p w14:paraId="161C6D01" w14:textId="77777777" w:rsidR="00807984" w:rsidRPr="00345EE5" w:rsidRDefault="00807984" w:rsidP="00807984">
            <w:proofErr w:type="spellStart"/>
            <w:r w:rsidRPr="00345EE5">
              <w:t>Πιστο</w:t>
            </w:r>
            <w:proofErr w:type="spellEnd"/>
            <w:r w:rsidRPr="00345EE5">
              <w:t>ποιήσεις</w:t>
            </w:r>
          </w:p>
        </w:tc>
        <w:tc>
          <w:tcPr>
            <w:tcW w:w="1028" w:type="pct"/>
            <w:vAlign w:val="center"/>
          </w:tcPr>
          <w:p w14:paraId="5B8E874B" w14:textId="77777777" w:rsidR="00807984" w:rsidRPr="00345EE5" w:rsidRDefault="00807984" w:rsidP="00807984">
            <w:pPr>
              <w:rPr>
                <w:lang w:val="en-US"/>
              </w:rPr>
            </w:pPr>
            <w:proofErr w:type="spellStart"/>
            <w:r w:rsidRPr="00345EE5">
              <w:t>Τουλάχιστον</w:t>
            </w:r>
            <w:proofErr w:type="spellEnd"/>
            <w:r w:rsidRPr="00345EE5">
              <w:rPr>
                <w:lang w:val="en-US"/>
              </w:rPr>
              <w:t xml:space="preserve"> ENERGY STAR, CE marking</w:t>
            </w:r>
          </w:p>
        </w:tc>
        <w:tc>
          <w:tcPr>
            <w:tcW w:w="867" w:type="pct"/>
            <w:vAlign w:val="center"/>
          </w:tcPr>
          <w:p w14:paraId="05E9307A" w14:textId="77777777" w:rsidR="00807984" w:rsidRPr="007A2A7F" w:rsidRDefault="00807984" w:rsidP="00807984">
            <w:pPr>
              <w:rPr>
                <w:lang w:val="en-US"/>
              </w:rPr>
            </w:pPr>
          </w:p>
        </w:tc>
        <w:tc>
          <w:tcPr>
            <w:tcW w:w="884" w:type="pct"/>
            <w:vAlign w:val="center"/>
          </w:tcPr>
          <w:p w14:paraId="5DF55ED5" w14:textId="77777777" w:rsidR="00807984" w:rsidRPr="00345EE5" w:rsidRDefault="00807984" w:rsidP="00807984">
            <w:pPr>
              <w:rPr>
                <w:lang w:val="en-US"/>
              </w:rPr>
            </w:pPr>
          </w:p>
        </w:tc>
        <w:tc>
          <w:tcPr>
            <w:tcW w:w="658" w:type="pct"/>
          </w:tcPr>
          <w:p w14:paraId="2943F928" w14:textId="77777777" w:rsidR="00807984" w:rsidRPr="00345EE5" w:rsidRDefault="00807984" w:rsidP="00807984">
            <w:pPr>
              <w:rPr>
                <w:lang w:val="en-US"/>
              </w:rPr>
            </w:pPr>
          </w:p>
        </w:tc>
      </w:tr>
      <w:tr w:rsidR="00807984" w:rsidRPr="00345EE5" w14:paraId="722FE909" w14:textId="77777777" w:rsidTr="000135F2">
        <w:tc>
          <w:tcPr>
            <w:tcW w:w="276" w:type="pct"/>
            <w:vAlign w:val="center"/>
          </w:tcPr>
          <w:p w14:paraId="16C18382" w14:textId="40A36C4A" w:rsidR="00807984" w:rsidRPr="00601DC0" w:rsidRDefault="00807984" w:rsidP="00807984">
            <w:pPr>
              <w:jc w:val="center"/>
              <w:rPr>
                <w:lang w:val="el-GR"/>
              </w:rPr>
            </w:pPr>
            <w:r>
              <w:rPr>
                <w:lang w:val="en-US"/>
              </w:rPr>
              <w:t xml:space="preserve"> AG24</w:t>
            </w:r>
          </w:p>
        </w:tc>
        <w:tc>
          <w:tcPr>
            <w:tcW w:w="1287" w:type="pct"/>
            <w:vAlign w:val="center"/>
          </w:tcPr>
          <w:p w14:paraId="18DED969" w14:textId="77777777" w:rsidR="00807984" w:rsidRPr="00601DC0" w:rsidRDefault="00807984" w:rsidP="00807984">
            <w:pPr>
              <w:rPr>
                <w:lang w:val="el-GR"/>
              </w:rPr>
            </w:pPr>
            <w:r w:rsidRPr="00601DC0">
              <w:rPr>
                <w:lang w:val="el-GR"/>
              </w:rPr>
              <w:t xml:space="preserve">Επίπεδο θορύβου σε </w:t>
            </w:r>
            <w:r w:rsidRPr="00345EE5">
              <w:rPr>
                <w:lang w:val="en-US"/>
              </w:rPr>
              <w:t>ready</w:t>
            </w:r>
            <w:r w:rsidRPr="00601DC0">
              <w:rPr>
                <w:lang w:val="el-GR"/>
              </w:rPr>
              <w:t xml:space="preserve"> </w:t>
            </w:r>
            <w:r w:rsidRPr="00345EE5">
              <w:rPr>
                <w:lang w:val="en-US"/>
              </w:rPr>
              <w:t>state</w:t>
            </w:r>
          </w:p>
        </w:tc>
        <w:tc>
          <w:tcPr>
            <w:tcW w:w="1028" w:type="pct"/>
            <w:vAlign w:val="center"/>
          </w:tcPr>
          <w:p w14:paraId="38475A0D" w14:textId="77777777" w:rsidR="00807984" w:rsidRPr="00345EE5" w:rsidRDefault="00807984" w:rsidP="00807984">
            <w:pPr>
              <w:rPr>
                <w:lang w:val="en-US"/>
              </w:rPr>
            </w:pPr>
            <w:proofErr w:type="spellStart"/>
            <w:r w:rsidRPr="00345EE5">
              <w:t>Το</w:t>
            </w:r>
            <w:proofErr w:type="spellEnd"/>
            <w:r w:rsidRPr="00345EE5">
              <w:t xml:space="preserve"> π</w:t>
            </w:r>
            <w:proofErr w:type="spellStart"/>
            <w:r w:rsidRPr="00345EE5">
              <w:t>ολύ</w:t>
            </w:r>
            <w:proofErr w:type="spellEnd"/>
            <w:r w:rsidRPr="00345EE5">
              <w:t xml:space="preserve"> </w:t>
            </w:r>
            <w:r w:rsidRPr="00345EE5">
              <w:rPr>
                <w:lang w:val="en-US"/>
              </w:rPr>
              <w:t>32</w:t>
            </w:r>
            <w:r w:rsidRPr="00345EE5">
              <w:t xml:space="preserve"> </w:t>
            </w:r>
            <w:r w:rsidRPr="00345EE5">
              <w:rPr>
                <w:lang w:val="en-US"/>
              </w:rPr>
              <w:t>dBA</w:t>
            </w:r>
          </w:p>
        </w:tc>
        <w:tc>
          <w:tcPr>
            <w:tcW w:w="867" w:type="pct"/>
            <w:vAlign w:val="center"/>
          </w:tcPr>
          <w:p w14:paraId="24567473" w14:textId="77777777" w:rsidR="00807984" w:rsidRPr="00345EE5" w:rsidRDefault="00807984" w:rsidP="00807984"/>
        </w:tc>
        <w:tc>
          <w:tcPr>
            <w:tcW w:w="884" w:type="pct"/>
            <w:vAlign w:val="center"/>
          </w:tcPr>
          <w:p w14:paraId="23BE1D72" w14:textId="77777777" w:rsidR="00807984" w:rsidRPr="00345EE5" w:rsidRDefault="00807984" w:rsidP="00807984"/>
        </w:tc>
        <w:tc>
          <w:tcPr>
            <w:tcW w:w="658" w:type="pct"/>
          </w:tcPr>
          <w:p w14:paraId="4F7C64B2" w14:textId="77777777" w:rsidR="00807984" w:rsidRPr="00345EE5" w:rsidRDefault="00807984" w:rsidP="00807984"/>
        </w:tc>
      </w:tr>
      <w:tr w:rsidR="00807984" w:rsidRPr="00345EE5" w14:paraId="4E44947A" w14:textId="77777777" w:rsidTr="000135F2">
        <w:tc>
          <w:tcPr>
            <w:tcW w:w="276" w:type="pct"/>
            <w:vAlign w:val="center"/>
          </w:tcPr>
          <w:p w14:paraId="330BFF72" w14:textId="79981D1F" w:rsidR="00807984" w:rsidRPr="00601DC0" w:rsidRDefault="00807984" w:rsidP="00807984">
            <w:pPr>
              <w:jc w:val="center"/>
              <w:rPr>
                <w:lang w:val="el-GR"/>
              </w:rPr>
            </w:pPr>
            <w:r>
              <w:rPr>
                <w:lang w:val="en-US"/>
              </w:rPr>
              <w:t xml:space="preserve"> AG25</w:t>
            </w:r>
          </w:p>
        </w:tc>
        <w:tc>
          <w:tcPr>
            <w:tcW w:w="1287" w:type="pct"/>
            <w:vAlign w:val="center"/>
          </w:tcPr>
          <w:p w14:paraId="6E5397F2" w14:textId="77777777" w:rsidR="00807984" w:rsidRPr="00345EE5" w:rsidRDefault="00807984" w:rsidP="00807984">
            <w:r w:rsidRPr="00345EE5">
              <w:t>Επίπ</w:t>
            </w:r>
            <w:proofErr w:type="spellStart"/>
            <w:r w:rsidRPr="00345EE5">
              <w:t>εδο</w:t>
            </w:r>
            <w:proofErr w:type="spellEnd"/>
            <w:r w:rsidRPr="00345EE5">
              <w:t xml:space="preserve"> </w:t>
            </w:r>
            <w:proofErr w:type="spellStart"/>
            <w:r w:rsidRPr="00345EE5">
              <w:t>θορύ</w:t>
            </w:r>
            <w:proofErr w:type="spellEnd"/>
            <w:r w:rsidRPr="00345EE5">
              <w:t xml:space="preserve">βου </w:t>
            </w:r>
            <w:proofErr w:type="spellStart"/>
            <w:r w:rsidRPr="00345EE5">
              <w:t>σε</w:t>
            </w:r>
            <w:proofErr w:type="spellEnd"/>
            <w:r w:rsidRPr="00345EE5">
              <w:t xml:space="preserve"> </w:t>
            </w:r>
            <w:proofErr w:type="spellStart"/>
            <w:r w:rsidRPr="00345EE5">
              <w:t>λειτουργί</w:t>
            </w:r>
            <w:proofErr w:type="spellEnd"/>
            <w:r w:rsidRPr="00345EE5">
              <w:t>α</w:t>
            </w:r>
          </w:p>
        </w:tc>
        <w:tc>
          <w:tcPr>
            <w:tcW w:w="1028" w:type="pct"/>
            <w:vAlign w:val="center"/>
          </w:tcPr>
          <w:p w14:paraId="17F90F76" w14:textId="77777777" w:rsidR="00807984" w:rsidRPr="00345EE5" w:rsidRDefault="00807984" w:rsidP="00807984">
            <w:pPr>
              <w:rPr>
                <w:lang w:val="en-US"/>
              </w:rPr>
            </w:pPr>
            <w:proofErr w:type="spellStart"/>
            <w:r w:rsidRPr="00345EE5">
              <w:t>Το</w:t>
            </w:r>
            <w:proofErr w:type="spellEnd"/>
            <w:r w:rsidRPr="00345EE5">
              <w:t xml:space="preserve"> π</w:t>
            </w:r>
            <w:proofErr w:type="spellStart"/>
            <w:r w:rsidRPr="00345EE5">
              <w:t>ολύ</w:t>
            </w:r>
            <w:proofErr w:type="spellEnd"/>
            <w:r w:rsidRPr="00345EE5">
              <w:t xml:space="preserve"> </w:t>
            </w:r>
            <w:r w:rsidRPr="00345EE5">
              <w:rPr>
                <w:lang w:val="en-US"/>
              </w:rPr>
              <w:t>72</w:t>
            </w:r>
            <w:r w:rsidRPr="00345EE5">
              <w:t xml:space="preserve"> </w:t>
            </w:r>
            <w:r w:rsidRPr="00345EE5">
              <w:rPr>
                <w:lang w:val="en-US"/>
              </w:rPr>
              <w:t>dBA</w:t>
            </w:r>
          </w:p>
        </w:tc>
        <w:tc>
          <w:tcPr>
            <w:tcW w:w="867" w:type="pct"/>
            <w:vAlign w:val="center"/>
          </w:tcPr>
          <w:p w14:paraId="48D2CEC0" w14:textId="77777777" w:rsidR="00807984" w:rsidRPr="00345EE5" w:rsidRDefault="00807984" w:rsidP="00807984"/>
        </w:tc>
        <w:tc>
          <w:tcPr>
            <w:tcW w:w="884" w:type="pct"/>
            <w:vAlign w:val="center"/>
          </w:tcPr>
          <w:p w14:paraId="5A526E05" w14:textId="77777777" w:rsidR="00807984" w:rsidRPr="00345EE5" w:rsidRDefault="00807984" w:rsidP="00807984"/>
        </w:tc>
        <w:tc>
          <w:tcPr>
            <w:tcW w:w="658" w:type="pct"/>
          </w:tcPr>
          <w:p w14:paraId="2753A097" w14:textId="77777777" w:rsidR="00807984" w:rsidRPr="00345EE5" w:rsidRDefault="00807984" w:rsidP="00807984"/>
        </w:tc>
      </w:tr>
      <w:tr w:rsidR="00807984" w:rsidRPr="00345EE5" w14:paraId="13E117B6" w14:textId="77777777" w:rsidTr="00B91A80">
        <w:tc>
          <w:tcPr>
            <w:tcW w:w="5000" w:type="pct"/>
            <w:gridSpan w:val="6"/>
            <w:vAlign w:val="center"/>
          </w:tcPr>
          <w:p w14:paraId="3800DB12" w14:textId="77777777" w:rsidR="00807984" w:rsidRPr="00345EE5" w:rsidRDefault="00807984" w:rsidP="00807984">
            <w:pPr>
              <w:jc w:val="center"/>
            </w:pPr>
            <w:r w:rsidRPr="00725FF1">
              <w:rPr>
                <w:highlight w:val="lightGray"/>
              </w:rPr>
              <w:t>ΠΡΟΔΙΑΓΡΑΦΕΣ ΕΚΤΥΠΩΣΗΣ</w:t>
            </w:r>
          </w:p>
        </w:tc>
      </w:tr>
      <w:tr w:rsidR="00807984" w:rsidRPr="00345EE5" w14:paraId="4E5A4221" w14:textId="77777777" w:rsidTr="000135F2">
        <w:tc>
          <w:tcPr>
            <w:tcW w:w="276" w:type="pct"/>
            <w:vAlign w:val="center"/>
          </w:tcPr>
          <w:p w14:paraId="3D57503F" w14:textId="77777777" w:rsidR="00807984" w:rsidRPr="00345EE5" w:rsidRDefault="00807984" w:rsidP="00807984">
            <w:pPr>
              <w:jc w:val="center"/>
              <w:rPr>
                <w:lang w:val="en-US"/>
              </w:rPr>
            </w:pPr>
            <w:r>
              <w:rPr>
                <w:lang w:val="en-US"/>
              </w:rPr>
              <w:t>A</w:t>
            </w:r>
            <w:r w:rsidRPr="00345EE5">
              <w:rPr>
                <w:lang w:val="en-US"/>
              </w:rPr>
              <w:t>P1</w:t>
            </w:r>
          </w:p>
        </w:tc>
        <w:tc>
          <w:tcPr>
            <w:tcW w:w="1287" w:type="pct"/>
            <w:vAlign w:val="center"/>
          </w:tcPr>
          <w:p w14:paraId="59AE6464" w14:textId="77777777" w:rsidR="00807984" w:rsidRPr="00345EE5" w:rsidRDefault="00807984" w:rsidP="00807984">
            <w:proofErr w:type="spellStart"/>
            <w:r w:rsidRPr="00345EE5">
              <w:t>Ανάλυση</w:t>
            </w:r>
            <w:proofErr w:type="spellEnd"/>
            <w:r w:rsidRPr="00345EE5">
              <w:t xml:space="preserve"> </w:t>
            </w:r>
            <w:proofErr w:type="spellStart"/>
            <w:r w:rsidRPr="00345EE5">
              <w:t>εκτύ</w:t>
            </w:r>
            <w:proofErr w:type="spellEnd"/>
            <w:r w:rsidRPr="00345EE5">
              <w:t>πωσης</w:t>
            </w:r>
          </w:p>
        </w:tc>
        <w:tc>
          <w:tcPr>
            <w:tcW w:w="1028" w:type="pct"/>
            <w:vAlign w:val="center"/>
          </w:tcPr>
          <w:p w14:paraId="124E3290" w14:textId="77777777" w:rsidR="00807984" w:rsidRPr="00345EE5" w:rsidRDefault="00807984" w:rsidP="00807984">
            <w:proofErr w:type="spellStart"/>
            <w:r w:rsidRPr="00345EE5">
              <w:t>Τουλάχιστον</w:t>
            </w:r>
            <w:proofErr w:type="spellEnd"/>
            <w:r w:rsidRPr="00345EE5">
              <w:t xml:space="preserve"> </w:t>
            </w:r>
            <w:proofErr w:type="spellStart"/>
            <w:r w:rsidRPr="00345EE5">
              <w:t>μέχρι</w:t>
            </w:r>
            <w:proofErr w:type="spellEnd"/>
            <w:r w:rsidRPr="00345EE5">
              <w:t xml:space="preserve"> 1200 Χ 1200 </w:t>
            </w:r>
            <w:r w:rsidRPr="00345EE5">
              <w:rPr>
                <w:lang w:val="en-US"/>
              </w:rPr>
              <w:t>dpi</w:t>
            </w:r>
          </w:p>
        </w:tc>
        <w:tc>
          <w:tcPr>
            <w:tcW w:w="867" w:type="pct"/>
            <w:vAlign w:val="center"/>
          </w:tcPr>
          <w:p w14:paraId="5CF676CF" w14:textId="77777777" w:rsidR="00807984" w:rsidRPr="005F3AD8" w:rsidRDefault="00807984" w:rsidP="00807984"/>
        </w:tc>
        <w:tc>
          <w:tcPr>
            <w:tcW w:w="884" w:type="pct"/>
            <w:vAlign w:val="center"/>
          </w:tcPr>
          <w:p w14:paraId="7638BB63" w14:textId="77777777" w:rsidR="00807984" w:rsidRPr="00345EE5" w:rsidRDefault="00807984" w:rsidP="00807984">
            <w:pPr>
              <w:rPr>
                <w:lang w:val="en-US"/>
              </w:rPr>
            </w:pPr>
          </w:p>
        </w:tc>
        <w:tc>
          <w:tcPr>
            <w:tcW w:w="658" w:type="pct"/>
          </w:tcPr>
          <w:p w14:paraId="7979BD26" w14:textId="77777777" w:rsidR="00807984" w:rsidRPr="00345EE5" w:rsidRDefault="00807984" w:rsidP="00807984">
            <w:pPr>
              <w:rPr>
                <w:lang w:val="en-US"/>
              </w:rPr>
            </w:pPr>
          </w:p>
        </w:tc>
      </w:tr>
      <w:tr w:rsidR="00807984" w:rsidRPr="005564F5" w14:paraId="2FC37EF0" w14:textId="77777777" w:rsidTr="000135F2">
        <w:tc>
          <w:tcPr>
            <w:tcW w:w="276" w:type="pct"/>
            <w:vAlign w:val="center"/>
          </w:tcPr>
          <w:p w14:paraId="77A7D868" w14:textId="77777777" w:rsidR="00807984" w:rsidRPr="00345EE5" w:rsidRDefault="00807984" w:rsidP="00807984">
            <w:pPr>
              <w:jc w:val="center"/>
              <w:rPr>
                <w:lang w:val="en-US"/>
              </w:rPr>
            </w:pPr>
            <w:r>
              <w:rPr>
                <w:lang w:val="en-US"/>
              </w:rPr>
              <w:t>A</w:t>
            </w:r>
            <w:r w:rsidRPr="00345EE5">
              <w:rPr>
                <w:lang w:val="en-US"/>
              </w:rPr>
              <w:t>P2</w:t>
            </w:r>
          </w:p>
        </w:tc>
        <w:tc>
          <w:tcPr>
            <w:tcW w:w="1287" w:type="pct"/>
            <w:vAlign w:val="center"/>
          </w:tcPr>
          <w:p w14:paraId="7D26079C" w14:textId="77777777" w:rsidR="00807984" w:rsidRPr="00345EE5" w:rsidRDefault="00807984" w:rsidP="00807984">
            <w:proofErr w:type="spellStart"/>
            <w:r w:rsidRPr="00345EE5">
              <w:t>Γλώσσες</w:t>
            </w:r>
            <w:proofErr w:type="spellEnd"/>
            <w:r w:rsidRPr="00345EE5">
              <w:t xml:space="preserve"> </w:t>
            </w:r>
            <w:proofErr w:type="spellStart"/>
            <w:r w:rsidRPr="00345EE5">
              <w:t>εκτύ</w:t>
            </w:r>
            <w:proofErr w:type="spellEnd"/>
            <w:r w:rsidRPr="00345EE5">
              <w:t>πωσης</w:t>
            </w:r>
          </w:p>
        </w:tc>
        <w:tc>
          <w:tcPr>
            <w:tcW w:w="1028" w:type="pct"/>
            <w:vAlign w:val="center"/>
          </w:tcPr>
          <w:p w14:paraId="36FEF95D" w14:textId="77777777" w:rsidR="00807984" w:rsidRPr="00601DC0" w:rsidRDefault="00807984" w:rsidP="00807984">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67" w:type="pct"/>
            <w:vAlign w:val="center"/>
          </w:tcPr>
          <w:p w14:paraId="6EB12AD7" w14:textId="77777777" w:rsidR="00807984" w:rsidRPr="00601DC0" w:rsidRDefault="00807984" w:rsidP="00807984">
            <w:pPr>
              <w:rPr>
                <w:lang w:val="el-GR"/>
              </w:rPr>
            </w:pPr>
          </w:p>
        </w:tc>
        <w:tc>
          <w:tcPr>
            <w:tcW w:w="884" w:type="pct"/>
            <w:vAlign w:val="center"/>
          </w:tcPr>
          <w:p w14:paraId="1DC573F1" w14:textId="77777777" w:rsidR="00807984" w:rsidRPr="00601DC0" w:rsidRDefault="00807984" w:rsidP="00807984">
            <w:pPr>
              <w:rPr>
                <w:lang w:val="el-GR"/>
              </w:rPr>
            </w:pPr>
          </w:p>
        </w:tc>
        <w:tc>
          <w:tcPr>
            <w:tcW w:w="658" w:type="pct"/>
          </w:tcPr>
          <w:p w14:paraId="3AFDA584" w14:textId="77777777" w:rsidR="00807984" w:rsidRPr="00601DC0" w:rsidRDefault="00807984" w:rsidP="00807984">
            <w:pPr>
              <w:rPr>
                <w:lang w:val="el-GR"/>
              </w:rPr>
            </w:pPr>
          </w:p>
        </w:tc>
      </w:tr>
      <w:tr w:rsidR="00807984" w:rsidRPr="00B975D8" w14:paraId="548DDC6F" w14:textId="77777777" w:rsidTr="000135F2">
        <w:tc>
          <w:tcPr>
            <w:tcW w:w="276" w:type="pct"/>
            <w:vAlign w:val="center"/>
          </w:tcPr>
          <w:p w14:paraId="79E989B0" w14:textId="77777777" w:rsidR="00807984" w:rsidRPr="00345EE5" w:rsidRDefault="00807984" w:rsidP="00807984">
            <w:pPr>
              <w:jc w:val="center"/>
              <w:rPr>
                <w:lang w:val="en-US"/>
              </w:rPr>
            </w:pPr>
            <w:r>
              <w:rPr>
                <w:lang w:val="en-US"/>
              </w:rPr>
              <w:t>A</w:t>
            </w:r>
            <w:r w:rsidRPr="00345EE5">
              <w:rPr>
                <w:lang w:val="en-US"/>
              </w:rPr>
              <w:t>P3</w:t>
            </w:r>
          </w:p>
        </w:tc>
        <w:tc>
          <w:tcPr>
            <w:tcW w:w="1287" w:type="pct"/>
            <w:vAlign w:val="center"/>
          </w:tcPr>
          <w:p w14:paraId="0F54103D" w14:textId="77777777" w:rsidR="00807984" w:rsidRPr="00345EE5" w:rsidRDefault="00807984" w:rsidP="00807984">
            <w:pPr>
              <w:rPr>
                <w:lang w:val="en-US"/>
              </w:rPr>
            </w:pPr>
            <w:r w:rsidRPr="00345EE5">
              <w:t>Τα</w:t>
            </w:r>
            <w:proofErr w:type="spellStart"/>
            <w:r w:rsidRPr="00345EE5">
              <w:t>χύτητ</w:t>
            </w:r>
            <w:proofErr w:type="spellEnd"/>
            <w:r w:rsidRPr="00345EE5">
              <w:t xml:space="preserve">α </w:t>
            </w:r>
            <w:proofErr w:type="spellStart"/>
            <w:r w:rsidRPr="00345EE5">
              <w:t>εκτύ</w:t>
            </w:r>
            <w:proofErr w:type="spellEnd"/>
            <w:r w:rsidRPr="00345EE5">
              <w:t>πωσης</w:t>
            </w:r>
          </w:p>
        </w:tc>
        <w:tc>
          <w:tcPr>
            <w:tcW w:w="1028" w:type="pct"/>
            <w:vAlign w:val="center"/>
          </w:tcPr>
          <w:p w14:paraId="26FFABD5" w14:textId="77777777" w:rsidR="00807984" w:rsidRPr="00345EE5" w:rsidRDefault="00807984" w:rsidP="00807984">
            <w:pPr>
              <w:rPr>
                <w:lang w:val="en-US"/>
              </w:rPr>
            </w:pPr>
            <w:proofErr w:type="spellStart"/>
            <w:r w:rsidRPr="00345EE5">
              <w:t>Τουλάχιστον</w:t>
            </w:r>
            <w:proofErr w:type="spellEnd"/>
            <w:r w:rsidRPr="00345EE5">
              <w:rPr>
                <w:lang w:val="en-US"/>
              </w:rPr>
              <w:t xml:space="preserve"> 40 ppm A4 </w:t>
            </w:r>
            <w:proofErr w:type="spellStart"/>
            <w:r>
              <w:t>σε</w:t>
            </w:r>
            <w:proofErr w:type="spellEnd"/>
            <w:r w:rsidRPr="00D0507F">
              <w:rPr>
                <w:lang w:val="en-US"/>
              </w:rPr>
              <w:t xml:space="preserve"> </w:t>
            </w:r>
            <w:r w:rsidRPr="00345EE5">
              <w:rPr>
                <w:lang w:val="en-US"/>
              </w:rPr>
              <w:t xml:space="preserve">single side mode </w:t>
            </w:r>
          </w:p>
        </w:tc>
        <w:tc>
          <w:tcPr>
            <w:tcW w:w="867" w:type="pct"/>
            <w:vAlign w:val="center"/>
          </w:tcPr>
          <w:p w14:paraId="396FE2A5" w14:textId="77777777" w:rsidR="00807984" w:rsidRPr="007A2A7F" w:rsidRDefault="00807984" w:rsidP="00807984">
            <w:pPr>
              <w:rPr>
                <w:lang w:val="en-US"/>
              </w:rPr>
            </w:pPr>
          </w:p>
        </w:tc>
        <w:tc>
          <w:tcPr>
            <w:tcW w:w="884" w:type="pct"/>
            <w:vAlign w:val="center"/>
          </w:tcPr>
          <w:p w14:paraId="1456ACBC" w14:textId="77777777" w:rsidR="00807984" w:rsidRPr="00345EE5" w:rsidRDefault="00807984" w:rsidP="00807984">
            <w:pPr>
              <w:rPr>
                <w:lang w:val="en-US"/>
              </w:rPr>
            </w:pPr>
          </w:p>
        </w:tc>
        <w:tc>
          <w:tcPr>
            <w:tcW w:w="658" w:type="pct"/>
            <w:vAlign w:val="center"/>
          </w:tcPr>
          <w:p w14:paraId="5C2D6523" w14:textId="77777777" w:rsidR="00807984" w:rsidRPr="00345EE5" w:rsidRDefault="00807984" w:rsidP="00807984">
            <w:pPr>
              <w:rPr>
                <w:lang w:val="en-US"/>
              </w:rPr>
            </w:pPr>
          </w:p>
        </w:tc>
      </w:tr>
      <w:tr w:rsidR="00807984" w:rsidRPr="00345EE5" w14:paraId="7332D7AD" w14:textId="77777777" w:rsidTr="000135F2">
        <w:tc>
          <w:tcPr>
            <w:tcW w:w="276" w:type="pct"/>
            <w:vAlign w:val="center"/>
          </w:tcPr>
          <w:p w14:paraId="614E7DAA" w14:textId="77777777" w:rsidR="00807984" w:rsidRPr="00345EE5" w:rsidRDefault="00807984" w:rsidP="00807984">
            <w:pPr>
              <w:jc w:val="center"/>
              <w:rPr>
                <w:lang w:val="en-US"/>
              </w:rPr>
            </w:pPr>
            <w:r>
              <w:rPr>
                <w:lang w:val="en-US"/>
              </w:rPr>
              <w:t>A</w:t>
            </w:r>
            <w:r w:rsidRPr="00345EE5">
              <w:rPr>
                <w:lang w:val="en-US"/>
              </w:rPr>
              <w:t>P4</w:t>
            </w:r>
          </w:p>
        </w:tc>
        <w:tc>
          <w:tcPr>
            <w:tcW w:w="1287" w:type="pct"/>
            <w:vAlign w:val="center"/>
          </w:tcPr>
          <w:p w14:paraId="1B37DFD1" w14:textId="77777777" w:rsidR="00807984" w:rsidRPr="00601DC0" w:rsidRDefault="00807984" w:rsidP="00807984">
            <w:pPr>
              <w:rPr>
                <w:lang w:val="el-GR"/>
              </w:rPr>
            </w:pPr>
            <w:r w:rsidRPr="00601DC0">
              <w:rPr>
                <w:lang w:val="el-GR"/>
              </w:rPr>
              <w:t xml:space="preserve">Χρόνος εκτύπωσης πρώτης σελίδας Α4 </w:t>
            </w:r>
          </w:p>
        </w:tc>
        <w:tc>
          <w:tcPr>
            <w:tcW w:w="1028" w:type="pct"/>
            <w:vAlign w:val="center"/>
          </w:tcPr>
          <w:p w14:paraId="49920E78" w14:textId="77777777" w:rsidR="00807984" w:rsidRPr="00345EE5" w:rsidRDefault="00807984" w:rsidP="00807984">
            <w:proofErr w:type="spellStart"/>
            <w:r w:rsidRPr="00345EE5">
              <w:t>Το</w:t>
            </w:r>
            <w:proofErr w:type="spellEnd"/>
            <w:r w:rsidRPr="00345EE5">
              <w:t xml:space="preserve"> π</w:t>
            </w:r>
            <w:proofErr w:type="spellStart"/>
            <w:r w:rsidRPr="00345EE5">
              <w:t>ολύ</w:t>
            </w:r>
            <w:proofErr w:type="spellEnd"/>
            <w:r w:rsidRPr="00345EE5">
              <w:t xml:space="preserve"> 8 </w:t>
            </w:r>
            <w:r w:rsidRPr="00345EE5">
              <w:rPr>
                <w:lang w:val="en-US"/>
              </w:rPr>
              <w:t>sec</w:t>
            </w:r>
          </w:p>
        </w:tc>
        <w:tc>
          <w:tcPr>
            <w:tcW w:w="867" w:type="pct"/>
            <w:vAlign w:val="center"/>
          </w:tcPr>
          <w:p w14:paraId="0341FE9E" w14:textId="77777777" w:rsidR="00807984" w:rsidRPr="00345EE5" w:rsidRDefault="00807984" w:rsidP="00807984"/>
        </w:tc>
        <w:tc>
          <w:tcPr>
            <w:tcW w:w="884" w:type="pct"/>
            <w:vAlign w:val="center"/>
          </w:tcPr>
          <w:p w14:paraId="15D1B1E4" w14:textId="77777777" w:rsidR="00807984" w:rsidRPr="00345EE5" w:rsidRDefault="00807984" w:rsidP="00807984"/>
        </w:tc>
        <w:tc>
          <w:tcPr>
            <w:tcW w:w="658" w:type="pct"/>
          </w:tcPr>
          <w:p w14:paraId="28A23E0A" w14:textId="77777777" w:rsidR="00807984" w:rsidRPr="00345EE5" w:rsidRDefault="00807984" w:rsidP="00807984"/>
        </w:tc>
      </w:tr>
      <w:tr w:rsidR="00807984" w:rsidRPr="00345EE5" w14:paraId="236E5367" w14:textId="77777777" w:rsidTr="00B91A80">
        <w:tc>
          <w:tcPr>
            <w:tcW w:w="5000" w:type="pct"/>
            <w:gridSpan w:val="6"/>
            <w:vAlign w:val="center"/>
          </w:tcPr>
          <w:p w14:paraId="00890415" w14:textId="77777777" w:rsidR="00807984" w:rsidRPr="00345EE5" w:rsidRDefault="00807984" w:rsidP="00807984">
            <w:pPr>
              <w:jc w:val="center"/>
            </w:pPr>
            <w:r w:rsidRPr="00725FF1">
              <w:rPr>
                <w:highlight w:val="lightGray"/>
              </w:rPr>
              <w:t>ΠΡΟΔΙΑΓΡΑΦΕΣ ΑΝΤΙΓΡΑΦΗΣ</w:t>
            </w:r>
          </w:p>
        </w:tc>
      </w:tr>
      <w:tr w:rsidR="00807984" w:rsidRPr="00345EE5" w14:paraId="3A13DCBA" w14:textId="77777777" w:rsidTr="000135F2">
        <w:tc>
          <w:tcPr>
            <w:tcW w:w="276" w:type="pct"/>
            <w:vAlign w:val="center"/>
          </w:tcPr>
          <w:p w14:paraId="5A824B9E" w14:textId="77777777" w:rsidR="00807984" w:rsidRPr="00345EE5" w:rsidRDefault="00807984" w:rsidP="00807984">
            <w:pPr>
              <w:jc w:val="center"/>
              <w:rPr>
                <w:lang w:val="en-US"/>
              </w:rPr>
            </w:pPr>
            <w:r>
              <w:rPr>
                <w:lang w:val="en-US"/>
              </w:rPr>
              <w:t>A</w:t>
            </w:r>
            <w:r w:rsidRPr="00345EE5">
              <w:rPr>
                <w:lang w:val="en-US"/>
              </w:rPr>
              <w:t>C1</w:t>
            </w:r>
          </w:p>
        </w:tc>
        <w:tc>
          <w:tcPr>
            <w:tcW w:w="1287" w:type="pct"/>
            <w:vAlign w:val="center"/>
          </w:tcPr>
          <w:p w14:paraId="539BD064" w14:textId="77777777" w:rsidR="00807984" w:rsidRPr="00345EE5" w:rsidRDefault="00807984" w:rsidP="00807984">
            <w:proofErr w:type="spellStart"/>
            <w:r w:rsidRPr="00345EE5">
              <w:t>Ανάλυση</w:t>
            </w:r>
            <w:proofErr w:type="spellEnd"/>
            <w:r w:rsidRPr="00345EE5">
              <w:t xml:space="preserve"> α</w:t>
            </w:r>
            <w:proofErr w:type="spellStart"/>
            <w:r w:rsidRPr="00345EE5">
              <w:t>ντιγρ</w:t>
            </w:r>
            <w:proofErr w:type="spellEnd"/>
            <w:r w:rsidRPr="00345EE5">
              <w:t>αφής</w:t>
            </w:r>
          </w:p>
        </w:tc>
        <w:tc>
          <w:tcPr>
            <w:tcW w:w="1028" w:type="pct"/>
            <w:vAlign w:val="center"/>
          </w:tcPr>
          <w:p w14:paraId="1B966259" w14:textId="77777777" w:rsidR="00807984" w:rsidRPr="00345EE5" w:rsidRDefault="00807984" w:rsidP="00807984">
            <w:proofErr w:type="spellStart"/>
            <w:r w:rsidRPr="00345EE5">
              <w:t>Τουλάχιστον</w:t>
            </w:r>
            <w:proofErr w:type="spellEnd"/>
            <w:r w:rsidRPr="00345EE5">
              <w:t xml:space="preserve"> </w:t>
            </w:r>
            <w:proofErr w:type="spellStart"/>
            <w:r w:rsidRPr="00345EE5">
              <w:t>μέχρι</w:t>
            </w:r>
            <w:proofErr w:type="spellEnd"/>
            <w:r w:rsidRPr="00345EE5">
              <w:t xml:space="preserve"> 600 Χ 600 </w:t>
            </w:r>
            <w:r w:rsidRPr="00345EE5">
              <w:rPr>
                <w:lang w:val="en-US"/>
              </w:rPr>
              <w:t>dpi</w:t>
            </w:r>
          </w:p>
        </w:tc>
        <w:tc>
          <w:tcPr>
            <w:tcW w:w="867" w:type="pct"/>
            <w:vAlign w:val="center"/>
          </w:tcPr>
          <w:p w14:paraId="7347B7E3" w14:textId="77777777" w:rsidR="00807984" w:rsidRPr="005F3AD8" w:rsidRDefault="00807984" w:rsidP="00807984"/>
        </w:tc>
        <w:tc>
          <w:tcPr>
            <w:tcW w:w="884" w:type="pct"/>
            <w:vAlign w:val="center"/>
          </w:tcPr>
          <w:p w14:paraId="21666B37" w14:textId="77777777" w:rsidR="00807984" w:rsidRPr="00345EE5" w:rsidRDefault="00807984" w:rsidP="00807984">
            <w:pPr>
              <w:rPr>
                <w:lang w:val="en-US"/>
              </w:rPr>
            </w:pPr>
          </w:p>
        </w:tc>
        <w:tc>
          <w:tcPr>
            <w:tcW w:w="658" w:type="pct"/>
          </w:tcPr>
          <w:p w14:paraId="712BD83F" w14:textId="77777777" w:rsidR="00807984" w:rsidRPr="00345EE5" w:rsidRDefault="00807984" w:rsidP="00807984">
            <w:pPr>
              <w:rPr>
                <w:lang w:val="en-US"/>
              </w:rPr>
            </w:pPr>
          </w:p>
        </w:tc>
      </w:tr>
      <w:tr w:rsidR="00807984" w:rsidRPr="00B975D8" w14:paraId="120F714B" w14:textId="77777777" w:rsidTr="000135F2">
        <w:tc>
          <w:tcPr>
            <w:tcW w:w="276" w:type="pct"/>
            <w:vAlign w:val="center"/>
          </w:tcPr>
          <w:p w14:paraId="27079E85" w14:textId="77777777" w:rsidR="00807984" w:rsidRPr="00345EE5" w:rsidRDefault="00807984" w:rsidP="00807984">
            <w:pPr>
              <w:jc w:val="center"/>
              <w:rPr>
                <w:lang w:val="en-US"/>
              </w:rPr>
            </w:pPr>
            <w:r>
              <w:rPr>
                <w:lang w:val="en-US"/>
              </w:rPr>
              <w:t>A</w:t>
            </w:r>
            <w:r w:rsidRPr="00345EE5">
              <w:rPr>
                <w:lang w:val="en-US"/>
              </w:rPr>
              <w:t>C2</w:t>
            </w:r>
          </w:p>
        </w:tc>
        <w:tc>
          <w:tcPr>
            <w:tcW w:w="1287" w:type="pct"/>
            <w:vAlign w:val="center"/>
          </w:tcPr>
          <w:p w14:paraId="6A590AB6" w14:textId="77777777" w:rsidR="00807984" w:rsidRPr="00345EE5" w:rsidRDefault="00807984" w:rsidP="00807984">
            <w:r w:rsidRPr="00345EE5">
              <w:t>Τα</w:t>
            </w:r>
            <w:proofErr w:type="spellStart"/>
            <w:r w:rsidRPr="00345EE5">
              <w:t>χύτητ</w:t>
            </w:r>
            <w:proofErr w:type="spellEnd"/>
            <w:r w:rsidRPr="00345EE5">
              <w:t>α α</w:t>
            </w:r>
            <w:proofErr w:type="spellStart"/>
            <w:r w:rsidRPr="00345EE5">
              <w:t>ντιγρ</w:t>
            </w:r>
            <w:proofErr w:type="spellEnd"/>
            <w:r w:rsidRPr="00345EE5">
              <w:t xml:space="preserve">αφής </w:t>
            </w:r>
          </w:p>
        </w:tc>
        <w:tc>
          <w:tcPr>
            <w:tcW w:w="1028" w:type="pct"/>
            <w:vAlign w:val="center"/>
          </w:tcPr>
          <w:p w14:paraId="74FCE35F" w14:textId="77777777" w:rsidR="00807984" w:rsidRPr="00345EE5" w:rsidRDefault="00807984" w:rsidP="00807984">
            <w:pPr>
              <w:rPr>
                <w:lang w:val="en-US"/>
              </w:rPr>
            </w:pPr>
            <w:proofErr w:type="spellStart"/>
            <w:r w:rsidRPr="00345EE5">
              <w:t>Τουλάχιστον</w:t>
            </w:r>
            <w:proofErr w:type="spellEnd"/>
            <w:r w:rsidRPr="00345EE5">
              <w:rPr>
                <w:lang w:val="en-US"/>
              </w:rPr>
              <w:t xml:space="preserve"> 40 ppm A4 </w:t>
            </w:r>
            <w:proofErr w:type="spellStart"/>
            <w:r>
              <w:t>σε</w:t>
            </w:r>
            <w:proofErr w:type="spellEnd"/>
            <w:r w:rsidRPr="00D0507F">
              <w:rPr>
                <w:lang w:val="en-US"/>
              </w:rPr>
              <w:t xml:space="preserve"> </w:t>
            </w:r>
            <w:r w:rsidRPr="00345EE5">
              <w:rPr>
                <w:lang w:val="en-US"/>
              </w:rPr>
              <w:t xml:space="preserve">single side mode </w:t>
            </w:r>
          </w:p>
        </w:tc>
        <w:tc>
          <w:tcPr>
            <w:tcW w:w="867" w:type="pct"/>
            <w:vAlign w:val="center"/>
          </w:tcPr>
          <w:p w14:paraId="24ABAC00" w14:textId="77777777" w:rsidR="00807984" w:rsidRPr="007A2A7F" w:rsidRDefault="00807984" w:rsidP="00807984">
            <w:pPr>
              <w:rPr>
                <w:lang w:val="en-US"/>
              </w:rPr>
            </w:pPr>
          </w:p>
        </w:tc>
        <w:tc>
          <w:tcPr>
            <w:tcW w:w="884" w:type="pct"/>
            <w:vAlign w:val="center"/>
          </w:tcPr>
          <w:p w14:paraId="68F23278" w14:textId="77777777" w:rsidR="00807984" w:rsidRPr="00345EE5" w:rsidRDefault="00807984" w:rsidP="00807984">
            <w:pPr>
              <w:rPr>
                <w:lang w:val="en-US"/>
              </w:rPr>
            </w:pPr>
          </w:p>
        </w:tc>
        <w:tc>
          <w:tcPr>
            <w:tcW w:w="658" w:type="pct"/>
            <w:vAlign w:val="center"/>
          </w:tcPr>
          <w:p w14:paraId="2E8727D2" w14:textId="77777777" w:rsidR="00807984" w:rsidRPr="00345EE5" w:rsidRDefault="00807984" w:rsidP="00807984">
            <w:pPr>
              <w:rPr>
                <w:lang w:val="en-US"/>
              </w:rPr>
            </w:pPr>
          </w:p>
        </w:tc>
      </w:tr>
      <w:tr w:rsidR="00807984" w:rsidRPr="00345EE5" w14:paraId="05D3916B" w14:textId="77777777" w:rsidTr="000135F2">
        <w:tc>
          <w:tcPr>
            <w:tcW w:w="276" w:type="pct"/>
            <w:vAlign w:val="center"/>
          </w:tcPr>
          <w:p w14:paraId="757A0117" w14:textId="77777777" w:rsidR="00807984" w:rsidRPr="00345EE5" w:rsidRDefault="00807984" w:rsidP="00807984">
            <w:pPr>
              <w:jc w:val="center"/>
              <w:rPr>
                <w:lang w:val="en-US"/>
              </w:rPr>
            </w:pPr>
            <w:r>
              <w:rPr>
                <w:lang w:val="en-US"/>
              </w:rPr>
              <w:t>A</w:t>
            </w:r>
            <w:r w:rsidRPr="00345EE5">
              <w:rPr>
                <w:lang w:val="en-US"/>
              </w:rPr>
              <w:t>C3</w:t>
            </w:r>
          </w:p>
        </w:tc>
        <w:tc>
          <w:tcPr>
            <w:tcW w:w="1287" w:type="pct"/>
            <w:vAlign w:val="center"/>
          </w:tcPr>
          <w:p w14:paraId="6488CE0F" w14:textId="77777777" w:rsidR="00807984" w:rsidRPr="00601DC0" w:rsidRDefault="00807984" w:rsidP="00807984">
            <w:pPr>
              <w:rPr>
                <w:lang w:val="el-GR"/>
              </w:rPr>
            </w:pPr>
            <w:r w:rsidRPr="00601DC0">
              <w:rPr>
                <w:lang w:val="el-GR"/>
              </w:rPr>
              <w:t xml:space="preserve">Χρόνος αντιγραφής πρώτης σελίδας Α4 </w:t>
            </w:r>
          </w:p>
        </w:tc>
        <w:tc>
          <w:tcPr>
            <w:tcW w:w="1028" w:type="pct"/>
            <w:vAlign w:val="center"/>
          </w:tcPr>
          <w:p w14:paraId="6F55F548" w14:textId="77777777" w:rsidR="00807984" w:rsidRPr="00345EE5" w:rsidRDefault="00807984" w:rsidP="00807984">
            <w:proofErr w:type="spellStart"/>
            <w:r w:rsidRPr="00345EE5">
              <w:t>Το</w:t>
            </w:r>
            <w:proofErr w:type="spellEnd"/>
            <w:r w:rsidRPr="00345EE5">
              <w:t xml:space="preserve"> π</w:t>
            </w:r>
            <w:proofErr w:type="spellStart"/>
            <w:r w:rsidRPr="00345EE5">
              <w:t>ολύ</w:t>
            </w:r>
            <w:proofErr w:type="spellEnd"/>
            <w:r w:rsidRPr="00345EE5">
              <w:t xml:space="preserve"> 8 </w:t>
            </w:r>
            <w:r w:rsidRPr="00345EE5">
              <w:rPr>
                <w:lang w:val="en-US"/>
              </w:rPr>
              <w:t>sec</w:t>
            </w:r>
          </w:p>
        </w:tc>
        <w:tc>
          <w:tcPr>
            <w:tcW w:w="867" w:type="pct"/>
            <w:vAlign w:val="center"/>
          </w:tcPr>
          <w:p w14:paraId="4FAFB135" w14:textId="77777777" w:rsidR="00807984" w:rsidRPr="00345EE5" w:rsidRDefault="00807984" w:rsidP="00807984"/>
        </w:tc>
        <w:tc>
          <w:tcPr>
            <w:tcW w:w="884" w:type="pct"/>
            <w:vAlign w:val="center"/>
          </w:tcPr>
          <w:p w14:paraId="222E2761" w14:textId="77777777" w:rsidR="00807984" w:rsidRPr="00345EE5" w:rsidRDefault="00807984" w:rsidP="00807984"/>
        </w:tc>
        <w:tc>
          <w:tcPr>
            <w:tcW w:w="658" w:type="pct"/>
          </w:tcPr>
          <w:p w14:paraId="5FA98802" w14:textId="77777777" w:rsidR="00807984" w:rsidRPr="00345EE5" w:rsidRDefault="00807984" w:rsidP="00807984"/>
        </w:tc>
      </w:tr>
      <w:tr w:rsidR="00807984" w:rsidRPr="00345EE5" w14:paraId="431D4961" w14:textId="77777777" w:rsidTr="000135F2">
        <w:tc>
          <w:tcPr>
            <w:tcW w:w="276" w:type="pct"/>
            <w:vAlign w:val="center"/>
          </w:tcPr>
          <w:p w14:paraId="207E5D6F" w14:textId="77777777" w:rsidR="00807984" w:rsidRPr="00345EE5" w:rsidRDefault="00807984" w:rsidP="00807984">
            <w:pPr>
              <w:jc w:val="center"/>
              <w:rPr>
                <w:lang w:val="en-US"/>
              </w:rPr>
            </w:pPr>
            <w:r>
              <w:rPr>
                <w:lang w:val="en-US"/>
              </w:rPr>
              <w:t>A</w:t>
            </w:r>
            <w:r w:rsidRPr="00345EE5">
              <w:rPr>
                <w:lang w:val="en-US"/>
              </w:rPr>
              <w:t>C4</w:t>
            </w:r>
          </w:p>
        </w:tc>
        <w:tc>
          <w:tcPr>
            <w:tcW w:w="1287" w:type="pct"/>
            <w:vAlign w:val="center"/>
          </w:tcPr>
          <w:p w14:paraId="2AD34191" w14:textId="77777777" w:rsidR="00807984" w:rsidRPr="00345EE5" w:rsidRDefault="00807984" w:rsidP="00807984">
            <w:proofErr w:type="spellStart"/>
            <w:r w:rsidRPr="00345EE5">
              <w:t>Αντίγρ</w:t>
            </w:r>
            <w:proofErr w:type="spellEnd"/>
            <w:r w:rsidRPr="00345EE5">
              <w:t>αφα</w:t>
            </w:r>
          </w:p>
        </w:tc>
        <w:tc>
          <w:tcPr>
            <w:tcW w:w="1028" w:type="pct"/>
            <w:vAlign w:val="center"/>
          </w:tcPr>
          <w:p w14:paraId="05873424" w14:textId="77777777" w:rsidR="00807984" w:rsidRPr="00345EE5" w:rsidRDefault="00807984" w:rsidP="00807984">
            <w:pPr>
              <w:rPr>
                <w:lang w:val="en-US"/>
              </w:rPr>
            </w:pPr>
            <w:r w:rsidRPr="00345EE5">
              <w:t>1-99</w:t>
            </w:r>
            <w:r w:rsidRPr="00345EE5">
              <w:rPr>
                <w:lang w:val="en-US"/>
              </w:rPr>
              <w:t>9</w:t>
            </w:r>
          </w:p>
        </w:tc>
        <w:tc>
          <w:tcPr>
            <w:tcW w:w="867" w:type="pct"/>
            <w:vAlign w:val="center"/>
          </w:tcPr>
          <w:p w14:paraId="2EE8021A" w14:textId="77777777" w:rsidR="00807984" w:rsidRPr="00345EE5" w:rsidRDefault="00807984" w:rsidP="00807984"/>
        </w:tc>
        <w:tc>
          <w:tcPr>
            <w:tcW w:w="884" w:type="pct"/>
            <w:vAlign w:val="center"/>
          </w:tcPr>
          <w:p w14:paraId="15A55BB1" w14:textId="77777777" w:rsidR="00807984" w:rsidRPr="00345EE5" w:rsidRDefault="00807984" w:rsidP="00807984"/>
        </w:tc>
        <w:tc>
          <w:tcPr>
            <w:tcW w:w="658" w:type="pct"/>
          </w:tcPr>
          <w:p w14:paraId="03BB4A47" w14:textId="77777777" w:rsidR="00807984" w:rsidRPr="00345EE5" w:rsidRDefault="00807984" w:rsidP="00807984"/>
        </w:tc>
      </w:tr>
      <w:tr w:rsidR="00807984" w:rsidRPr="00345EE5" w14:paraId="19AC710A" w14:textId="77777777" w:rsidTr="000135F2">
        <w:tc>
          <w:tcPr>
            <w:tcW w:w="276" w:type="pct"/>
            <w:vAlign w:val="center"/>
          </w:tcPr>
          <w:p w14:paraId="5594E1EF" w14:textId="77777777" w:rsidR="00807984" w:rsidRPr="00345EE5" w:rsidRDefault="00807984" w:rsidP="00807984">
            <w:pPr>
              <w:jc w:val="center"/>
              <w:rPr>
                <w:lang w:val="en-US"/>
              </w:rPr>
            </w:pPr>
            <w:r>
              <w:rPr>
                <w:lang w:val="en-US"/>
              </w:rPr>
              <w:t>A</w:t>
            </w:r>
            <w:r w:rsidRPr="00345EE5">
              <w:rPr>
                <w:lang w:val="en-US"/>
              </w:rPr>
              <w:t>C5</w:t>
            </w:r>
          </w:p>
        </w:tc>
        <w:tc>
          <w:tcPr>
            <w:tcW w:w="1287" w:type="pct"/>
            <w:vAlign w:val="center"/>
          </w:tcPr>
          <w:p w14:paraId="4BAC638B" w14:textId="77777777" w:rsidR="00807984" w:rsidRPr="00345EE5" w:rsidRDefault="00807984" w:rsidP="00807984">
            <w:proofErr w:type="spellStart"/>
            <w:r w:rsidRPr="00345EE5">
              <w:t>Μέγεθος</w:t>
            </w:r>
            <w:proofErr w:type="spellEnd"/>
            <w:r w:rsidRPr="00345EE5">
              <w:t xml:space="preserve"> π</w:t>
            </w:r>
            <w:proofErr w:type="spellStart"/>
            <w:r w:rsidRPr="00345EE5">
              <w:t>ρωτοτύ</w:t>
            </w:r>
            <w:proofErr w:type="spellEnd"/>
            <w:r w:rsidRPr="00345EE5">
              <w:t>που</w:t>
            </w:r>
          </w:p>
        </w:tc>
        <w:tc>
          <w:tcPr>
            <w:tcW w:w="1028" w:type="pct"/>
            <w:vAlign w:val="center"/>
          </w:tcPr>
          <w:p w14:paraId="2F739D8B" w14:textId="77777777" w:rsidR="00807984" w:rsidRPr="00345EE5" w:rsidRDefault="00807984" w:rsidP="00807984">
            <w:proofErr w:type="spellStart"/>
            <w:r w:rsidRPr="00345EE5">
              <w:t>Τουλάχιστον</w:t>
            </w:r>
            <w:proofErr w:type="spellEnd"/>
            <w:r w:rsidRPr="00345EE5">
              <w:t xml:space="preserve"> Α6-Α4</w:t>
            </w:r>
          </w:p>
        </w:tc>
        <w:tc>
          <w:tcPr>
            <w:tcW w:w="867" w:type="pct"/>
            <w:vAlign w:val="center"/>
          </w:tcPr>
          <w:p w14:paraId="016FB35E" w14:textId="77777777" w:rsidR="00807984" w:rsidRPr="00345EE5" w:rsidRDefault="00807984" w:rsidP="00807984"/>
        </w:tc>
        <w:tc>
          <w:tcPr>
            <w:tcW w:w="884" w:type="pct"/>
            <w:vAlign w:val="center"/>
          </w:tcPr>
          <w:p w14:paraId="3540D6C5" w14:textId="77777777" w:rsidR="00807984" w:rsidRPr="00345EE5" w:rsidRDefault="00807984" w:rsidP="00807984"/>
        </w:tc>
        <w:tc>
          <w:tcPr>
            <w:tcW w:w="658" w:type="pct"/>
          </w:tcPr>
          <w:p w14:paraId="137C1132" w14:textId="77777777" w:rsidR="00807984" w:rsidRPr="00345EE5" w:rsidRDefault="00807984" w:rsidP="00807984"/>
        </w:tc>
      </w:tr>
      <w:tr w:rsidR="00807984" w:rsidRPr="00345EE5" w14:paraId="362AB961" w14:textId="77777777" w:rsidTr="000135F2">
        <w:tc>
          <w:tcPr>
            <w:tcW w:w="276" w:type="pct"/>
            <w:vAlign w:val="center"/>
          </w:tcPr>
          <w:p w14:paraId="07793B81" w14:textId="77777777" w:rsidR="00807984" w:rsidRPr="00345EE5" w:rsidRDefault="00807984" w:rsidP="00807984">
            <w:pPr>
              <w:jc w:val="center"/>
              <w:rPr>
                <w:lang w:val="en-US"/>
              </w:rPr>
            </w:pPr>
            <w:r>
              <w:rPr>
                <w:lang w:val="en-US"/>
              </w:rPr>
              <w:lastRenderedPageBreak/>
              <w:t>A</w:t>
            </w:r>
            <w:r w:rsidRPr="00345EE5">
              <w:rPr>
                <w:lang w:val="en-US"/>
              </w:rPr>
              <w:t>C6</w:t>
            </w:r>
          </w:p>
        </w:tc>
        <w:tc>
          <w:tcPr>
            <w:tcW w:w="1287" w:type="pct"/>
            <w:vAlign w:val="center"/>
          </w:tcPr>
          <w:p w14:paraId="50EC7BCC" w14:textId="77777777" w:rsidR="00807984" w:rsidRPr="00345EE5" w:rsidRDefault="00807984" w:rsidP="00807984">
            <w:pPr>
              <w:rPr>
                <w:lang w:val="en-US"/>
              </w:rPr>
            </w:pPr>
            <w:r w:rsidRPr="00345EE5">
              <w:rPr>
                <w:lang w:val="en-US"/>
              </w:rPr>
              <w:t>Zoom</w:t>
            </w:r>
          </w:p>
        </w:tc>
        <w:tc>
          <w:tcPr>
            <w:tcW w:w="1028" w:type="pct"/>
            <w:vAlign w:val="center"/>
          </w:tcPr>
          <w:p w14:paraId="1B561E96" w14:textId="77777777" w:rsidR="00807984" w:rsidRPr="00DB76ED" w:rsidRDefault="00807984" w:rsidP="00807984">
            <w:proofErr w:type="spellStart"/>
            <w:r w:rsidRPr="00DB76ED">
              <w:t>Τουλάχιστον</w:t>
            </w:r>
            <w:proofErr w:type="spellEnd"/>
            <w:r w:rsidRPr="00DB76ED">
              <w:t xml:space="preserve"> 25-400%</w:t>
            </w:r>
          </w:p>
        </w:tc>
        <w:tc>
          <w:tcPr>
            <w:tcW w:w="867" w:type="pct"/>
            <w:vAlign w:val="center"/>
          </w:tcPr>
          <w:p w14:paraId="51E017A3" w14:textId="77777777" w:rsidR="00807984" w:rsidRPr="00DB76ED" w:rsidRDefault="00807984" w:rsidP="00807984"/>
        </w:tc>
        <w:tc>
          <w:tcPr>
            <w:tcW w:w="884" w:type="pct"/>
            <w:vAlign w:val="center"/>
          </w:tcPr>
          <w:p w14:paraId="1CF7BC6E" w14:textId="77777777" w:rsidR="00807984" w:rsidRPr="00345EE5" w:rsidRDefault="00807984" w:rsidP="00807984"/>
        </w:tc>
        <w:tc>
          <w:tcPr>
            <w:tcW w:w="658" w:type="pct"/>
          </w:tcPr>
          <w:p w14:paraId="6704973C" w14:textId="77777777" w:rsidR="00807984" w:rsidRPr="00345EE5" w:rsidRDefault="00807984" w:rsidP="00807984"/>
        </w:tc>
      </w:tr>
      <w:tr w:rsidR="00807984" w:rsidRPr="00B975D8" w14:paraId="4893ECDB" w14:textId="77777777" w:rsidTr="000135F2">
        <w:tc>
          <w:tcPr>
            <w:tcW w:w="276" w:type="pct"/>
            <w:vAlign w:val="center"/>
          </w:tcPr>
          <w:p w14:paraId="20169D40" w14:textId="77777777" w:rsidR="00807984" w:rsidRPr="00345EE5" w:rsidRDefault="00807984" w:rsidP="00807984">
            <w:pPr>
              <w:jc w:val="center"/>
              <w:rPr>
                <w:lang w:val="en-US"/>
              </w:rPr>
            </w:pPr>
            <w:r>
              <w:rPr>
                <w:lang w:val="en-US"/>
              </w:rPr>
              <w:t>A</w:t>
            </w:r>
            <w:r w:rsidRPr="00345EE5">
              <w:rPr>
                <w:lang w:val="en-US"/>
              </w:rPr>
              <w:t>C7</w:t>
            </w:r>
          </w:p>
        </w:tc>
        <w:tc>
          <w:tcPr>
            <w:tcW w:w="1287" w:type="pct"/>
            <w:vAlign w:val="center"/>
          </w:tcPr>
          <w:p w14:paraId="1E9B6004" w14:textId="77777777" w:rsidR="00807984" w:rsidRPr="00345EE5" w:rsidRDefault="00807984" w:rsidP="00807984">
            <w:proofErr w:type="spellStart"/>
            <w:r w:rsidRPr="00345EE5">
              <w:t>Άλλες</w:t>
            </w:r>
            <w:proofErr w:type="spellEnd"/>
            <w:r w:rsidRPr="00345EE5">
              <w:t xml:space="preserve"> </w:t>
            </w:r>
            <w:proofErr w:type="spellStart"/>
            <w:r w:rsidRPr="00345EE5">
              <w:t>ρυθμίσεις</w:t>
            </w:r>
            <w:proofErr w:type="spellEnd"/>
          </w:p>
        </w:tc>
        <w:tc>
          <w:tcPr>
            <w:tcW w:w="1028" w:type="pct"/>
            <w:vAlign w:val="center"/>
          </w:tcPr>
          <w:p w14:paraId="49BF4308" w14:textId="77777777" w:rsidR="00807984" w:rsidRPr="00DB76ED" w:rsidRDefault="00807984" w:rsidP="00807984">
            <w:pPr>
              <w:rPr>
                <w:lang w:val="en-US"/>
              </w:rPr>
            </w:pPr>
            <w:proofErr w:type="spellStart"/>
            <w:proofErr w:type="gramStart"/>
            <w:r w:rsidRPr="00DB76ED">
              <w:t>Τουλάχιστον</w:t>
            </w:r>
            <w:proofErr w:type="spellEnd"/>
            <w:r w:rsidRPr="00DB76ED">
              <w:rPr>
                <w:lang w:val="en-US"/>
              </w:rPr>
              <w:t xml:space="preserve">  single</w:t>
            </w:r>
            <w:proofErr w:type="gramEnd"/>
            <w:r w:rsidRPr="00DB76ED">
              <w:rPr>
                <w:lang w:val="en-US"/>
              </w:rPr>
              <w:t>2single, single2double, double2single, double2double</w:t>
            </w:r>
          </w:p>
        </w:tc>
        <w:tc>
          <w:tcPr>
            <w:tcW w:w="867" w:type="pct"/>
            <w:vAlign w:val="center"/>
          </w:tcPr>
          <w:p w14:paraId="497B71FB" w14:textId="77777777" w:rsidR="00807984" w:rsidRPr="00DB76ED" w:rsidRDefault="00807984" w:rsidP="00807984">
            <w:pPr>
              <w:rPr>
                <w:lang w:val="en-US"/>
              </w:rPr>
            </w:pPr>
          </w:p>
        </w:tc>
        <w:tc>
          <w:tcPr>
            <w:tcW w:w="884" w:type="pct"/>
            <w:vAlign w:val="center"/>
          </w:tcPr>
          <w:p w14:paraId="1FD08F7D" w14:textId="77777777" w:rsidR="00807984" w:rsidRPr="00345EE5" w:rsidRDefault="00807984" w:rsidP="00807984">
            <w:pPr>
              <w:rPr>
                <w:lang w:val="en-US"/>
              </w:rPr>
            </w:pPr>
          </w:p>
        </w:tc>
        <w:tc>
          <w:tcPr>
            <w:tcW w:w="658" w:type="pct"/>
          </w:tcPr>
          <w:p w14:paraId="1F1D7811" w14:textId="77777777" w:rsidR="00807984" w:rsidRPr="00345EE5" w:rsidRDefault="00807984" w:rsidP="00807984">
            <w:pPr>
              <w:rPr>
                <w:lang w:val="en-US"/>
              </w:rPr>
            </w:pPr>
          </w:p>
        </w:tc>
      </w:tr>
      <w:tr w:rsidR="00807984" w:rsidRPr="00DB76ED" w14:paraId="0456465B" w14:textId="77777777" w:rsidTr="00B91A80">
        <w:tc>
          <w:tcPr>
            <w:tcW w:w="5000" w:type="pct"/>
            <w:gridSpan w:val="6"/>
            <w:vAlign w:val="center"/>
          </w:tcPr>
          <w:p w14:paraId="7B479619" w14:textId="77777777" w:rsidR="00807984" w:rsidRPr="00DB76ED" w:rsidRDefault="00807984" w:rsidP="00807984">
            <w:pPr>
              <w:jc w:val="center"/>
            </w:pPr>
            <w:r w:rsidRPr="00DB76ED">
              <w:rPr>
                <w:highlight w:val="lightGray"/>
              </w:rPr>
              <w:t>ΠΡΟΔΙΑΓΡΑΦΕΣ ΣΑΡΩΣΗΣ</w:t>
            </w:r>
          </w:p>
        </w:tc>
      </w:tr>
      <w:tr w:rsidR="00807984" w:rsidRPr="00DB76ED" w14:paraId="2F1725D4" w14:textId="77777777" w:rsidTr="000135F2">
        <w:tc>
          <w:tcPr>
            <w:tcW w:w="276" w:type="pct"/>
            <w:vAlign w:val="center"/>
          </w:tcPr>
          <w:p w14:paraId="7CD5BB8A" w14:textId="77777777" w:rsidR="00807984" w:rsidRPr="00DB76ED" w:rsidRDefault="00807984" w:rsidP="00807984">
            <w:pPr>
              <w:jc w:val="center"/>
              <w:rPr>
                <w:lang w:val="en-US"/>
              </w:rPr>
            </w:pPr>
            <w:r w:rsidRPr="00DB76ED">
              <w:rPr>
                <w:lang w:val="en-US"/>
              </w:rPr>
              <w:t>AS1</w:t>
            </w:r>
          </w:p>
        </w:tc>
        <w:tc>
          <w:tcPr>
            <w:tcW w:w="1287" w:type="pct"/>
            <w:vAlign w:val="center"/>
          </w:tcPr>
          <w:p w14:paraId="2E889CF6" w14:textId="77777777" w:rsidR="00807984" w:rsidRPr="00DB76ED" w:rsidRDefault="00807984" w:rsidP="00807984">
            <w:pPr>
              <w:rPr>
                <w:lang w:val="en-US"/>
              </w:rPr>
            </w:pPr>
            <w:proofErr w:type="spellStart"/>
            <w:r w:rsidRPr="00DB76ED">
              <w:t>Σάρωση</w:t>
            </w:r>
            <w:proofErr w:type="spellEnd"/>
            <w:r w:rsidRPr="00DB76ED">
              <w:rPr>
                <w:lang w:val="en-US"/>
              </w:rPr>
              <w:t xml:space="preserve"> B/W &amp; color </w:t>
            </w:r>
          </w:p>
        </w:tc>
        <w:tc>
          <w:tcPr>
            <w:tcW w:w="1028" w:type="pct"/>
            <w:vAlign w:val="center"/>
          </w:tcPr>
          <w:p w14:paraId="49FA5EB6" w14:textId="77777777" w:rsidR="00807984" w:rsidRPr="00DB76ED" w:rsidRDefault="00807984" w:rsidP="00807984">
            <w:r w:rsidRPr="00DB76ED">
              <w:t>ΝΑΙ</w:t>
            </w:r>
          </w:p>
        </w:tc>
        <w:tc>
          <w:tcPr>
            <w:tcW w:w="867" w:type="pct"/>
            <w:vAlign w:val="center"/>
          </w:tcPr>
          <w:p w14:paraId="251041B0" w14:textId="77777777" w:rsidR="00807984" w:rsidRPr="00DB76ED" w:rsidRDefault="00807984" w:rsidP="00807984"/>
        </w:tc>
        <w:tc>
          <w:tcPr>
            <w:tcW w:w="884" w:type="pct"/>
            <w:vAlign w:val="center"/>
          </w:tcPr>
          <w:p w14:paraId="7BB4C10B" w14:textId="77777777" w:rsidR="00807984" w:rsidRPr="00DB76ED" w:rsidRDefault="00807984" w:rsidP="00807984">
            <w:pPr>
              <w:rPr>
                <w:lang w:val="en-US"/>
              </w:rPr>
            </w:pPr>
          </w:p>
        </w:tc>
        <w:tc>
          <w:tcPr>
            <w:tcW w:w="658" w:type="pct"/>
          </w:tcPr>
          <w:p w14:paraId="605EC778" w14:textId="77777777" w:rsidR="00807984" w:rsidRPr="00DB76ED" w:rsidRDefault="00807984" w:rsidP="00807984">
            <w:pPr>
              <w:rPr>
                <w:lang w:val="en-US"/>
              </w:rPr>
            </w:pPr>
          </w:p>
        </w:tc>
      </w:tr>
      <w:tr w:rsidR="00807984" w:rsidRPr="005564F5" w14:paraId="74C679B7" w14:textId="77777777" w:rsidTr="000135F2">
        <w:tc>
          <w:tcPr>
            <w:tcW w:w="276" w:type="pct"/>
            <w:vAlign w:val="center"/>
          </w:tcPr>
          <w:p w14:paraId="26130AB0" w14:textId="77777777" w:rsidR="00807984" w:rsidRPr="00DB76ED" w:rsidRDefault="00807984" w:rsidP="00807984">
            <w:pPr>
              <w:jc w:val="center"/>
              <w:rPr>
                <w:lang w:val="en-US"/>
              </w:rPr>
            </w:pPr>
            <w:r w:rsidRPr="00DB76ED">
              <w:rPr>
                <w:lang w:val="en-US"/>
              </w:rPr>
              <w:t>AS2</w:t>
            </w:r>
          </w:p>
        </w:tc>
        <w:tc>
          <w:tcPr>
            <w:tcW w:w="1287" w:type="pct"/>
            <w:vAlign w:val="center"/>
          </w:tcPr>
          <w:p w14:paraId="438DBF27" w14:textId="77777777" w:rsidR="00807984" w:rsidRPr="00DB76ED" w:rsidRDefault="00807984" w:rsidP="00807984">
            <w:proofErr w:type="spellStart"/>
            <w:r w:rsidRPr="00DB76ED">
              <w:t>Τύ</w:t>
            </w:r>
            <w:proofErr w:type="spellEnd"/>
            <w:r w:rsidRPr="00DB76ED">
              <w:t>πος</w:t>
            </w:r>
            <w:r w:rsidRPr="00DB76ED">
              <w:rPr>
                <w:lang w:val="en-US"/>
              </w:rPr>
              <w:t xml:space="preserve"> </w:t>
            </w:r>
            <w:r w:rsidRPr="00DB76ED">
              <w:t>σα</w:t>
            </w:r>
            <w:proofErr w:type="spellStart"/>
            <w:r w:rsidRPr="00DB76ED">
              <w:t>ρωτή</w:t>
            </w:r>
            <w:proofErr w:type="spellEnd"/>
          </w:p>
        </w:tc>
        <w:tc>
          <w:tcPr>
            <w:tcW w:w="1028" w:type="pct"/>
            <w:vAlign w:val="center"/>
          </w:tcPr>
          <w:p w14:paraId="2FEB245E" w14:textId="77777777" w:rsidR="00807984" w:rsidRPr="00DB76ED" w:rsidRDefault="00807984" w:rsidP="00807984">
            <w:pPr>
              <w:rPr>
                <w:lang w:val="el-GR"/>
              </w:rPr>
            </w:pPr>
            <w:r w:rsidRPr="00DB76ED">
              <w:rPr>
                <w:lang w:val="en-US"/>
              </w:rPr>
              <w:t>Flatbed</w:t>
            </w:r>
            <w:r w:rsidRPr="00DB76ED">
              <w:rPr>
                <w:lang w:val="el-GR"/>
              </w:rPr>
              <w:t xml:space="preserve">, διαστάσεων </w:t>
            </w:r>
            <w:r w:rsidRPr="00DB76ED">
              <w:rPr>
                <w:lang w:val="en-US"/>
              </w:rPr>
              <w:t>scanning</w:t>
            </w:r>
            <w:r w:rsidRPr="00DB76ED">
              <w:rPr>
                <w:lang w:val="el-GR"/>
              </w:rPr>
              <w:t xml:space="preserve"> τουλάχιστον </w:t>
            </w:r>
            <w:r w:rsidRPr="00DB76ED">
              <w:rPr>
                <w:lang w:val="en-US"/>
              </w:rPr>
              <w:t>A</w:t>
            </w:r>
            <w:r w:rsidRPr="00DB76ED">
              <w:rPr>
                <w:lang w:val="el-GR"/>
              </w:rPr>
              <w:t>4</w:t>
            </w:r>
          </w:p>
        </w:tc>
        <w:tc>
          <w:tcPr>
            <w:tcW w:w="867" w:type="pct"/>
            <w:vAlign w:val="center"/>
          </w:tcPr>
          <w:p w14:paraId="6ADF04E2" w14:textId="77777777" w:rsidR="00807984" w:rsidRPr="00DB76ED" w:rsidRDefault="00807984" w:rsidP="00807984">
            <w:pPr>
              <w:rPr>
                <w:lang w:val="el-GR"/>
              </w:rPr>
            </w:pPr>
          </w:p>
        </w:tc>
        <w:tc>
          <w:tcPr>
            <w:tcW w:w="884" w:type="pct"/>
            <w:vAlign w:val="center"/>
          </w:tcPr>
          <w:p w14:paraId="08CB5109" w14:textId="77777777" w:rsidR="00807984" w:rsidRPr="00DB76ED" w:rsidRDefault="00807984" w:rsidP="00807984">
            <w:pPr>
              <w:rPr>
                <w:lang w:val="el-GR"/>
              </w:rPr>
            </w:pPr>
          </w:p>
        </w:tc>
        <w:tc>
          <w:tcPr>
            <w:tcW w:w="658" w:type="pct"/>
          </w:tcPr>
          <w:p w14:paraId="7AF06E5A" w14:textId="77777777" w:rsidR="00807984" w:rsidRPr="00DB76ED" w:rsidRDefault="00807984" w:rsidP="00807984">
            <w:pPr>
              <w:rPr>
                <w:lang w:val="el-GR"/>
              </w:rPr>
            </w:pPr>
          </w:p>
        </w:tc>
      </w:tr>
      <w:tr w:rsidR="00807984" w:rsidRPr="00DB76ED" w14:paraId="6BC1B6E0" w14:textId="77777777" w:rsidTr="000135F2">
        <w:tc>
          <w:tcPr>
            <w:tcW w:w="276" w:type="pct"/>
            <w:vAlign w:val="center"/>
          </w:tcPr>
          <w:p w14:paraId="7D38479B" w14:textId="77777777" w:rsidR="00807984" w:rsidRPr="00DB76ED" w:rsidRDefault="00807984" w:rsidP="00807984">
            <w:pPr>
              <w:jc w:val="center"/>
              <w:rPr>
                <w:lang w:val="en-US"/>
              </w:rPr>
            </w:pPr>
            <w:r w:rsidRPr="00DB76ED">
              <w:rPr>
                <w:lang w:val="en-US"/>
              </w:rPr>
              <w:t>AS3</w:t>
            </w:r>
          </w:p>
        </w:tc>
        <w:tc>
          <w:tcPr>
            <w:tcW w:w="1287" w:type="pct"/>
            <w:vAlign w:val="center"/>
          </w:tcPr>
          <w:p w14:paraId="731FF553" w14:textId="77777777" w:rsidR="00807984" w:rsidRPr="00DB76ED" w:rsidRDefault="00807984" w:rsidP="00807984">
            <w:proofErr w:type="spellStart"/>
            <w:r w:rsidRPr="00DB76ED">
              <w:t>Ανάλυση</w:t>
            </w:r>
            <w:proofErr w:type="spellEnd"/>
            <w:r w:rsidRPr="00DB76ED">
              <w:t xml:space="preserve"> </w:t>
            </w:r>
            <w:proofErr w:type="spellStart"/>
            <w:r w:rsidRPr="00DB76ED">
              <w:t>σάρωσης</w:t>
            </w:r>
            <w:proofErr w:type="spellEnd"/>
          </w:p>
        </w:tc>
        <w:tc>
          <w:tcPr>
            <w:tcW w:w="1028" w:type="pct"/>
            <w:vAlign w:val="center"/>
          </w:tcPr>
          <w:p w14:paraId="2C136046" w14:textId="77777777" w:rsidR="00807984" w:rsidRPr="00DB76ED" w:rsidRDefault="00807984" w:rsidP="00807984">
            <w:proofErr w:type="spellStart"/>
            <w:r w:rsidRPr="00DB76ED">
              <w:t>Τουλάχιστον</w:t>
            </w:r>
            <w:proofErr w:type="spellEnd"/>
            <w:r w:rsidRPr="00DB76ED">
              <w:t xml:space="preserve"> </w:t>
            </w:r>
            <w:proofErr w:type="spellStart"/>
            <w:r w:rsidRPr="00DB76ED">
              <w:t>μέχρι</w:t>
            </w:r>
            <w:proofErr w:type="spellEnd"/>
            <w:r w:rsidRPr="00DB76ED">
              <w:t xml:space="preserve"> 600 Χ 600 </w:t>
            </w:r>
            <w:r w:rsidRPr="00DB76ED">
              <w:rPr>
                <w:lang w:val="en-US"/>
              </w:rPr>
              <w:t>dpi</w:t>
            </w:r>
          </w:p>
        </w:tc>
        <w:tc>
          <w:tcPr>
            <w:tcW w:w="867" w:type="pct"/>
            <w:vAlign w:val="center"/>
          </w:tcPr>
          <w:p w14:paraId="7E611F4A" w14:textId="77777777" w:rsidR="00807984" w:rsidRPr="00DB76ED" w:rsidRDefault="00807984" w:rsidP="00807984"/>
        </w:tc>
        <w:tc>
          <w:tcPr>
            <w:tcW w:w="884" w:type="pct"/>
            <w:vAlign w:val="center"/>
          </w:tcPr>
          <w:p w14:paraId="6EFA4D1F" w14:textId="77777777" w:rsidR="00807984" w:rsidRPr="00DB76ED" w:rsidRDefault="00807984" w:rsidP="00807984"/>
        </w:tc>
        <w:tc>
          <w:tcPr>
            <w:tcW w:w="658" w:type="pct"/>
          </w:tcPr>
          <w:p w14:paraId="136D8631" w14:textId="77777777" w:rsidR="00807984" w:rsidRPr="00DB76ED" w:rsidRDefault="00807984" w:rsidP="00807984"/>
        </w:tc>
      </w:tr>
      <w:tr w:rsidR="00807984" w:rsidRPr="005564F5" w14:paraId="22F42087" w14:textId="77777777" w:rsidTr="000135F2">
        <w:tc>
          <w:tcPr>
            <w:tcW w:w="276" w:type="pct"/>
            <w:vAlign w:val="center"/>
          </w:tcPr>
          <w:p w14:paraId="0191AE9B" w14:textId="77777777" w:rsidR="00807984" w:rsidRPr="00DB76ED" w:rsidRDefault="00807984" w:rsidP="00807984">
            <w:pPr>
              <w:jc w:val="center"/>
              <w:rPr>
                <w:lang w:val="en-US"/>
              </w:rPr>
            </w:pPr>
            <w:r w:rsidRPr="00DB76ED">
              <w:rPr>
                <w:lang w:val="en-US"/>
              </w:rPr>
              <w:t>AS4</w:t>
            </w:r>
          </w:p>
        </w:tc>
        <w:tc>
          <w:tcPr>
            <w:tcW w:w="1287" w:type="pct"/>
            <w:vAlign w:val="center"/>
          </w:tcPr>
          <w:p w14:paraId="4CE43445" w14:textId="77777777" w:rsidR="00807984" w:rsidRPr="00DB76ED" w:rsidRDefault="00807984" w:rsidP="00807984">
            <w:pPr>
              <w:rPr>
                <w:lang w:val="en-US"/>
              </w:rPr>
            </w:pPr>
            <w:r w:rsidRPr="00DB76ED">
              <w:t>Τα</w:t>
            </w:r>
            <w:proofErr w:type="spellStart"/>
            <w:r w:rsidRPr="00DB76ED">
              <w:t>χύτητ</w:t>
            </w:r>
            <w:proofErr w:type="spellEnd"/>
            <w:r w:rsidRPr="00DB76ED">
              <w:t xml:space="preserve">α </w:t>
            </w:r>
            <w:proofErr w:type="spellStart"/>
            <w:r w:rsidRPr="00DB76ED">
              <w:t>σάρωσης</w:t>
            </w:r>
            <w:proofErr w:type="spellEnd"/>
          </w:p>
        </w:tc>
        <w:tc>
          <w:tcPr>
            <w:tcW w:w="1028" w:type="pct"/>
            <w:vAlign w:val="center"/>
          </w:tcPr>
          <w:p w14:paraId="69B60B3D" w14:textId="77777777" w:rsidR="00807984" w:rsidRPr="00DB76ED" w:rsidRDefault="00807984" w:rsidP="00807984">
            <w:pPr>
              <w:rPr>
                <w:lang w:val="el-GR"/>
              </w:rPr>
            </w:pPr>
            <w:r w:rsidRPr="00DB76ED">
              <w:rPr>
                <w:lang w:val="el-GR"/>
              </w:rPr>
              <w:t xml:space="preserve">Τουλάχιστον 30 </w:t>
            </w:r>
            <w:proofErr w:type="spellStart"/>
            <w:r w:rsidRPr="00DB76ED">
              <w:rPr>
                <w:lang w:val="en-US"/>
              </w:rPr>
              <w:t>ipm</w:t>
            </w:r>
            <w:proofErr w:type="spellEnd"/>
            <w:r w:rsidRPr="00DB76ED">
              <w:rPr>
                <w:lang w:val="el-GR"/>
              </w:rPr>
              <w:t xml:space="preserve"> </w:t>
            </w:r>
            <w:r w:rsidRPr="00DB76ED">
              <w:rPr>
                <w:lang w:val="en-US"/>
              </w:rPr>
              <w:t>A</w:t>
            </w:r>
            <w:r w:rsidRPr="00DB76ED">
              <w:rPr>
                <w:lang w:val="el-GR"/>
              </w:rPr>
              <w:t xml:space="preserve">4 </w:t>
            </w:r>
            <w:r w:rsidRPr="00DB76ED">
              <w:rPr>
                <w:lang w:val="en-US"/>
              </w:rPr>
              <w:t>B</w:t>
            </w:r>
            <w:r w:rsidRPr="00DB76ED">
              <w:rPr>
                <w:lang w:val="el-GR"/>
              </w:rPr>
              <w:t>/</w:t>
            </w:r>
            <w:r w:rsidRPr="00DB76ED">
              <w:rPr>
                <w:lang w:val="en-US"/>
              </w:rPr>
              <w:t>W</w:t>
            </w:r>
            <w:r w:rsidRPr="00DB76ED">
              <w:rPr>
                <w:lang w:val="el-GR"/>
              </w:rPr>
              <w:t xml:space="preserve"> ή </w:t>
            </w:r>
            <w:r w:rsidRPr="00DB76ED">
              <w:rPr>
                <w:lang w:val="en-US"/>
              </w:rPr>
              <w:t>color</w:t>
            </w:r>
            <w:r w:rsidRPr="00DB76ED">
              <w:rPr>
                <w:lang w:val="el-GR"/>
              </w:rPr>
              <w:t xml:space="preserve"> σε </w:t>
            </w:r>
            <w:r w:rsidRPr="00DB76ED">
              <w:rPr>
                <w:lang w:val="en-US"/>
              </w:rPr>
              <w:t>double</w:t>
            </w:r>
            <w:r w:rsidRPr="00DB76ED">
              <w:rPr>
                <w:lang w:val="el-GR"/>
              </w:rPr>
              <w:t xml:space="preserve"> </w:t>
            </w:r>
            <w:r w:rsidRPr="00DB76ED">
              <w:rPr>
                <w:lang w:val="en-US"/>
              </w:rPr>
              <w:t>side</w:t>
            </w:r>
            <w:r w:rsidRPr="00DB76ED">
              <w:rPr>
                <w:lang w:val="el-GR"/>
              </w:rPr>
              <w:t xml:space="preserve"> </w:t>
            </w:r>
            <w:r w:rsidRPr="00DB76ED">
              <w:rPr>
                <w:lang w:val="en-US"/>
              </w:rPr>
              <w:t>mode</w:t>
            </w:r>
            <w:r w:rsidRPr="00DB76ED">
              <w:rPr>
                <w:lang w:val="el-GR"/>
              </w:rPr>
              <w:t xml:space="preserve"> με ένα πέρασμα</w:t>
            </w:r>
          </w:p>
        </w:tc>
        <w:tc>
          <w:tcPr>
            <w:tcW w:w="867" w:type="pct"/>
            <w:vAlign w:val="center"/>
          </w:tcPr>
          <w:p w14:paraId="07DA161B" w14:textId="77777777" w:rsidR="00807984" w:rsidRPr="00DB76ED" w:rsidRDefault="00807984" w:rsidP="00807984">
            <w:pPr>
              <w:rPr>
                <w:lang w:val="el-GR"/>
              </w:rPr>
            </w:pPr>
          </w:p>
        </w:tc>
        <w:tc>
          <w:tcPr>
            <w:tcW w:w="884" w:type="pct"/>
            <w:vAlign w:val="center"/>
          </w:tcPr>
          <w:p w14:paraId="548EAF59" w14:textId="77777777" w:rsidR="00807984" w:rsidRPr="00DB76ED" w:rsidRDefault="00807984" w:rsidP="00807984">
            <w:pPr>
              <w:rPr>
                <w:lang w:val="el-GR"/>
              </w:rPr>
            </w:pPr>
          </w:p>
        </w:tc>
        <w:tc>
          <w:tcPr>
            <w:tcW w:w="658" w:type="pct"/>
            <w:vAlign w:val="center"/>
          </w:tcPr>
          <w:p w14:paraId="00E9C340" w14:textId="77777777" w:rsidR="00807984" w:rsidRPr="00DB76ED" w:rsidRDefault="00807984" w:rsidP="00807984">
            <w:pPr>
              <w:rPr>
                <w:lang w:val="el-GR"/>
              </w:rPr>
            </w:pPr>
          </w:p>
        </w:tc>
      </w:tr>
      <w:tr w:rsidR="00807984" w:rsidRPr="00DB76ED" w14:paraId="2F5BCF23" w14:textId="77777777" w:rsidTr="000135F2">
        <w:tc>
          <w:tcPr>
            <w:tcW w:w="276" w:type="pct"/>
            <w:vAlign w:val="center"/>
          </w:tcPr>
          <w:p w14:paraId="0A90B051" w14:textId="77777777" w:rsidR="00807984" w:rsidRPr="00DB76ED" w:rsidRDefault="00807984" w:rsidP="00807984">
            <w:pPr>
              <w:jc w:val="center"/>
              <w:rPr>
                <w:lang w:val="en-US"/>
              </w:rPr>
            </w:pPr>
            <w:r w:rsidRPr="00DB76ED">
              <w:rPr>
                <w:lang w:val="en-US"/>
              </w:rPr>
              <w:t>AS5</w:t>
            </w:r>
          </w:p>
        </w:tc>
        <w:tc>
          <w:tcPr>
            <w:tcW w:w="1287" w:type="pct"/>
            <w:vAlign w:val="center"/>
          </w:tcPr>
          <w:p w14:paraId="6BC8C729" w14:textId="77777777" w:rsidR="00807984" w:rsidRPr="00DB76ED" w:rsidRDefault="00807984" w:rsidP="00807984">
            <w:proofErr w:type="spellStart"/>
            <w:r w:rsidRPr="00DB76ED">
              <w:t>Λειτουργίες</w:t>
            </w:r>
            <w:proofErr w:type="spellEnd"/>
            <w:r w:rsidRPr="00DB76ED">
              <w:t xml:space="preserve"> </w:t>
            </w:r>
            <w:proofErr w:type="spellStart"/>
            <w:r w:rsidRPr="00DB76ED">
              <w:t>σάρωσης</w:t>
            </w:r>
            <w:proofErr w:type="spellEnd"/>
          </w:p>
        </w:tc>
        <w:tc>
          <w:tcPr>
            <w:tcW w:w="1028" w:type="pct"/>
            <w:vAlign w:val="center"/>
          </w:tcPr>
          <w:p w14:paraId="108D6D24" w14:textId="77777777" w:rsidR="00807984" w:rsidRPr="00DB76ED" w:rsidRDefault="00807984" w:rsidP="00807984">
            <w:pPr>
              <w:rPr>
                <w:lang w:val="en-US"/>
              </w:rPr>
            </w:pPr>
            <w:proofErr w:type="spellStart"/>
            <w:r w:rsidRPr="00DB76ED">
              <w:t>Τουλάχιστον</w:t>
            </w:r>
            <w:proofErr w:type="spellEnd"/>
            <w:r w:rsidRPr="00DB76ED">
              <w:rPr>
                <w:lang w:val="en-US"/>
              </w:rPr>
              <w:t xml:space="preserve"> Scan to e-Mail, Scan to FTP, Scan to folder and/or </w:t>
            </w:r>
            <w:proofErr w:type="spellStart"/>
            <w:r w:rsidRPr="00DB76ED">
              <w:rPr>
                <w:lang w:val="en-US"/>
              </w:rPr>
              <w:t>NetworkDrive</w:t>
            </w:r>
            <w:proofErr w:type="spellEnd"/>
          </w:p>
        </w:tc>
        <w:tc>
          <w:tcPr>
            <w:tcW w:w="867" w:type="pct"/>
            <w:vAlign w:val="center"/>
          </w:tcPr>
          <w:p w14:paraId="1CA0B5E7" w14:textId="77777777" w:rsidR="00807984" w:rsidRPr="00DB76ED" w:rsidRDefault="00807984" w:rsidP="00807984">
            <w:pPr>
              <w:rPr>
                <w:lang w:val="en-US"/>
              </w:rPr>
            </w:pPr>
          </w:p>
        </w:tc>
        <w:tc>
          <w:tcPr>
            <w:tcW w:w="884" w:type="pct"/>
            <w:vAlign w:val="center"/>
          </w:tcPr>
          <w:p w14:paraId="5C6F1EC1" w14:textId="77777777" w:rsidR="00807984" w:rsidRPr="00DB76ED" w:rsidRDefault="00807984" w:rsidP="00807984">
            <w:pPr>
              <w:rPr>
                <w:lang w:val="en-US"/>
              </w:rPr>
            </w:pPr>
          </w:p>
        </w:tc>
        <w:tc>
          <w:tcPr>
            <w:tcW w:w="658" w:type="pct"/>
          </w:tcPr>
          <w:p w14:paraId="2DFBC907" w14:textId="77777777" w:rsidR="00807984" w:rsidRPr="00DB76ED" w:rsidRDefault="00807984" w:rsidP="00807984">
            <w:pPr>
              <w:rPr>
                <w:lang w:val="en-US"/>
              </w:rPr>
            </w:pPr>
          </w:p>
        </w:tc>
      </w:tr>
      <w:tr w:rsidR="00807984" w:rsidRPr="00DB76ED" w14:paraId="7308126F" w14:textId="77777777" w:rsidTr="000135F2">
        <w:tc>
          <w:tcPr>
            <w:tcW w:w="276" w:type="pct"/>
            <w:vAlign w:val="center"/>
          </w:tcPr>
          <w:p w14:paraId="70263107" w14:textId="77777777" w:rsidR="00807984" w:rsidRPr="00DB76ED" w:rsidRDefault="00807984" w:rsidP="00807984">
            <w:pPr>
              <w:jc w:val="center"/>
              <w:rPr>
                <w:lang w:val="en-US"/>
              </w:rPr>
            </w:pPr>
            <w:r w:rsidRPr="00DB76ED">
              <w:rPr>
                <w:lang w:val="en-US"/>
              </w:rPr>
              <w:t>AS6</w:t>
            </w:r>
          </w:p>
        </w:tc>
        <w:tc>
          <w:tcPr>
            <w:tcW w:w="1287" w:type="pct"/>
            <w:vAlign w:val="center"/>
          </w:tcPr>
          <w:p w14:paraId="0433C60B" w14:textId="77777777" w:rsidR="00807984" w:rsidRPr="00DB76ED" w:rsidRDefault="00807984" w:rsidP="00807984">
            <w:pPr>
              <w:rPr>
                <w:lang w:val="en-US"/>
              </w:rPr>
            </w:pPr>
            <w:r w:rsidRPr="00DB76ED">
              <w:rPr>
                <w:lang w:val="en-US"/>
              </w:rPr>
              <w:t>Scanning formats</w:t>
            </w:r>
          </w:p>
        </w:tc>
        <w:tc>
          <w:tcPr>
            <w:tcW w:w="1028" w:type="pct"/>
            <w:vAlign w:val="center"/>
          </w:tcPr>
          <w:p w14:paraId="51414812" w14:textId="77777777" w:rsidR="00807984" w:rsidRPr="00DB76ED" w:rsidRDefault="00807984" w:rsidP="00807984">
            <w:proofErr w:type="spellStart"/>
            <w:r w:rsidRPr="00DB76ED">
              <w:t>Τουλάχιστον</w:t>
            </w:r>
            <w:proofErr w:type="spellEnd"/>
            <w:r w:rsidRPr="00DB76ED">
              <w:t xml:space="preserve"> </w:t>
            </w:r>
            <w:r w:rsidRPr="00DB76ED">
              <w:rPr>
                <w:lang w:val="en-US"/>
              </w:rPr>
              <w:t>TIFF</w:t>
            </w:r>
            <w:r w:rsidRPr="00DB76ED">
              <w:t xml:space="preserve">, </w:t>
            </w:r>
            <w:r w:rsidRPr="00DB76ED">
              <w:rPr>
                <w:lang w:val="en-US"/>
              </w:rPr>
              <w:t>JPEG</w:t>
            </w:r>
            <w:r w:rsidRPr="00DB76ED">
              <w:t xml:space="preserve">, </w:t>
            </w:r>
            <w:r w:rsidRPr="00DB76ED">
              <w:rPr>
                <w:lang w:val="en-US"/>
              </w:rPr>
              <w:t>PDF</w:t>
            </w:r>
          </w:p>
        </w:tc>
        <w:tc>
          <w:tcPr>
            <w:tcW w:w="867" w:type="pct"/>
            <w:vAlign w:val="center"/>
          </w:tcPr>
          <w:p w14:paraId="5076BD98" w14:textId="77777777" w:rsidR="00807984" w:rsidRPr="00DB76ED" w:rsidRDefault="00807984" w:rsidP="00807984"/>
        </w:tc>
        <w:tc>
          <w:tcPr>
            <w:tcW w:w="884" w:type="pct"/>
            <w:vAlign w:val="center"/>
          </w:tcPr>
          <w:p w14:paraId="76544F00" w14:textId="77777777" w:rsidR="00807984" w:rsidRPr="00DB76ED" w:rsidRDefault="00807984" w:rsidP="00807984"/>
        </w:tc>
        <w:tc>
          <w:tcPr>
            <w:tcW w:w="658" w:type="pct"/>
          </w:tcPr>
          <w:p w14:paraId="1B67AA97" w14:textId="77777777" w:rsidR="00807984" w:rsidRPr="00DB76ED" w:rsidRDefault="00807984" w:rsidP="00807984"/>
        </w:tc>
      </w:tr>
      <w:tr w:rsidR="00807984" w:rsidRPr="00345EE5" w14:paraId="63E5596D" w14:textId="77777777" w:rsidTr="00B91A80">
        <w:tc>
          <w:tcPr>
            <w:tcW w:w="4342" w:type="pct"/>
            <w:gridSpan w:val="5"/>
            <w:vAlign w:val="center"/>
          </w:tcPr>
          <w:p w14:paraId="18FE414D" w14:textId="77777777" w:rsidR="00807984" w:rsidRPr="00345EE5" w:rsidRDefault="00807984" w:rsidP="00807984">
            <w:pPr>
              <w:jc w:val="center"/>
              <w:rPr>
                <w:lang w:val="en-US"/>
              </w:rPr>
            </w:pPr>
            <w:r w:rsidRPr="00345EE5">
              <w:t xml:space="preserve">ΠΡΟΔΙΑΓΡΑΦΕΣ </w:t>
            </w:r>
            <w:r w:rsidRPr="00345EE5">
              <w:rPr>
                <w:lang w:val="en-US"/>
              </w:rPr>
              <w:t>FAX</w:t>
            </w:r>
          </w:p>
        </w:tc>
        <w:tc>
          <w:tcPr>
            <w:tcW w:w="658" w:type="pct"/>
          </w:tcPr>
          <w:p w14:paraId="6D1BF07A" w14:textId="77777777" w:rsidR="00807984" w:rsidRPr="00345EE5" w:rsidRDefault="00807984" w:rsidP="00807984">
            <w:pPr>
              <w:jc w:val="center"/>
            </w:pPr>
          </w:p>
        </w:tc>
      </w:tr>
      <w:tr w:rsidR="00807984" w:rsidRPr="00345EE5" w14:paraId="7719163F" w14:textId="77777777" w:rsidTr="000135F2">
        <w:tc>
          <w:tcPr>
            <w:tcW w:w="276" w:type="pct"/>
            <w:vAlign w:val="center"/>
          </w:tcPr>
          <w:p w14:paraId="70A49405" w14:textId="77777777" w:rsidR="00807984" w:rsidRPr="00345EE5" w:rsidRDefault="00807984" w:rsidP="00807984">
            <w:pPr>
              <w:jc w:val="center"/>
              <w:rPr>
                <w:lang w:val="en-US"/>
              </w:rPr>
            </w:pPr>
            <w:r>
              <w:rPr>
                <w:lang w:val="en-US"/>
              </w:rPr>
              <w:t>A</w:t>
            </w:r>
            <w:r w:rsidRPr="00345EE5">
              <w:rPr>
                <w:lang w:val="en-US"/>
              </w:rPr>
              <w:t>F1</w:t>
            </w:r>
          </w:p>
        </w:tc>
        <w:tc>
          <w:tcPr>
            <w:tcW w:w="1287" w:type="pct"/>
            <w:vAlign w:val="center"/>
          </w:tcPr>
          <w:p w14:paraId="74CF7375" w14:textId="77777777" w:rsidR="00807984" w:rsidRPr="00601DC0" w:rsidRDefault="00807984" w:rsidP="00807984">
            <w:pPr>
              <w:rPr>
                <w:lang w:val="el-GR"/>
              </w:rPr>
            </w:pPr>
            <w:r w:rsidRPr="00345EE5">
              <w:rPr>
                <w:lang w:val="en-US"/>
              </w:rPr>
              <w:t>Fax</w:t>
            </w:r>
            <w:r w:rsidRPr="00601DC0">
              <w:rPr>
                <w:lang w:val="el-GR"/>
              </w:rPr>
              <w:t xml:space="preserve"> </w:t>
            </w:r>
            <w:r w:rsidRPr="00345EE5">
              <w:rPr>
                <w:lang w:val="en-US"/>
              </w:rPr>
              <w:t>speed</w:t>
            </w:r>
            <w:r w:rsidRPr="00601DC0">
              <w:rPr>
                <w:lang w:val="el-GR"/>
              </w:rPr>
              <w:t xml:space="preserve"> (για όπου απαιτείται)</w:t>
            </w:r>
          </w:p>
        </w:tc>
        <w:tc>
          <w:tcPr>
            <w:tcW w:w="1028" w:type="pct"/>
            <w:vAlign w:val="center"/>
          </w:tcPr>
          <w:p w14:paraId="558D4238" w14:textId="77777777" w:rsidR="00807984" w:rsidRPr="00345EE5" w:rsidRDefault="00807984" w:rsidP="00807984">
            <w:pPr>
              <w:rPr>
                <w:lang w:val="en-US"/>
              </w:rPr>
            </w:pPr>
            <w:proofErr w:type="spellStart"/>
            <w:r w:rsidRPr="00345EE5">
              <w:t>Τουλάχιστον</w:t>
            </w:r>
            <w:proofErr w:type="spellEnd"/>
            <w:r w:rsidRPr="00345EE5">
              <w:t xml:space="preserve"> 33,6 </w:t>
            </w:r>
            <w:r w:rsidRPr="00345EE5">
              <w:rPr>
                <w:lang w:val="en-US"/>
              </w:rPr>
              <w:t>Kbps</w:t>
            </w:r>
          </w:p>
        </w:tc>
        <w:tc>
          <w:tcPr>
            <w:tcW w:w="867" w:type="pct"/>
            <w:vAlign w:val="center"/>
          </w:tcPr>
          <w:p w14:paraId="27323BC8" w14:textId="77777777" w:rsidR="00807984" w:rsidRPr="00AC405B" w:rsidRDefault="00807984" w:rsidP="00807984"/>
        </w:tc>
        <w:tc>
          <w:tcPr>
            <w:tcW w:w="884" w:type="pct"/>
            <w:vAlign w:val="center"/>
          </w:tcPr>
          <w:p w14:paraId="4D2C2E8A" w14:textId="77777777" w:rsidR="00807984" w:rsidRPr="00345EE5" w:rsidRDefault="00807984" w:rsidP="00807984">
            <w:pPr>
              <w:rPr>
                <w:lang w:val="en-US"/>
              </w:rPr>
            </w:pPr>
          </w:p>
        </w:tc>
        <w:tc>
          <w:tcPr>
            <w:tcW w:w="658" w:type="pct"/>
          </w:tcPr>
          <w:p w14:paraId="33023787" w14:textId="77777777" w:rsidR="00807984" w:rsidRPr="00345EE5" w:rsidRDefault="00807984" w:rsidP="00807984">
            <w:pPr>
              <w:rPr>
                <w:lang w:val="en-US"/>
              </w:rPr>
            </w:pPr>
          </w:p>
        </w:tc>
      </w:tr>
      <w:tr w:rsidR="00807984" w:rsidRPr="00345EE5" w14:paraId="327FE651" w14:textId="77777777" w:rsidTr="000135F2">
        <w:tc>
          <w:tcPr>
            <w:tcW w:w="276" w:type="pct"/>
            <w:vAlign w:val="center"/>
          </w:tcPr>
          <w:p w14:paraId="187777C9" w14:textId="77777777" w:rsidR="00807984" w:rsidRPr="00345EE5" w:rsidRDefault="00807984" w:rsidP="00807984">
            <w:pPr>
              <w:jc w:val="center"/>
              <w:rPr>
                <w:lang w:val="en-US"/>
              </w:rPr>
            </w:pPr>
            <w:r>
              <w:rPr>
                <w:lang w:val="en-US"/>
              </w:rPr>
              <w:t>A</w:t>
            </w:r>
            <w:r w:rsidRPr="00345EE5">
              <w:rPr>
                <w:lang w:val="en-US"/>
              </w:rPr>
              <w:t>F2</w:t>
            </w:r>
          </w:p>
        </w:tc>
        <w:tc>
          <w:tcPr>
            <w:tcW w:w="1287" w:type="pct"/>
            <w:vAlign w:val="center"/>
          </w:tcPr>
          <w:p w14:paraId="3A3B081A" w14:textId="77777777" w:rsidR="00807984" w:rsidRPr="00601DC0" w:rsidRDefault="00807984" w:rsidP="00807984">
            <w:pPr>
              <w:rPr>
                <w:lang w:val="el-GR"/>
              </w:rPr>
            </w:pPr>
            <w:r w:rsidRPr="00601DC0">
              <w:rPr>
                <w:lang w:val="el-GR"/>
              </w:rPr>
              <w:t xml:space="preserve">Ανάλυση </w:t>
            </w:r>
            <w:r w:rsidRPr="00345EE5">
              <w:rPr>
                <w:lang w:val="en-US"/>
              </w:rPr>
              <w:t>Fax</w:t>
            </w:r>
            <w:r w:rsidRPr="00601DC0">
              <w:rPr>
                <w:lang w:val="el-GR"/>
              </w:rPr>
              <w:t xml:space="preserve"> (για όπου απαιτείται)</w:t>
            </w:r>
          </w:p>
        </w:tc>
        <w:tc>
          <w:tcPr>
            <w:tcW w:w="1028" w:type="pct"/>
            <w:vAlign w:val="center"/>
          </w:tcPr>
          <w:p w14:paraId="05B29C20" w14:textId="77777777" w:rsidR="00807984" w:rsidRPr="00345EE5" w:rsidRDefault="00807984" w:rsidP="00807984">
            <w:proofErr w:type="spellStart"/>
            <w:r w:rsidRPr="00345EE5">
              <w:t>Τουλάχιστον</w:t>
            </w:r>
            <w:proofErr w:type="spellEnd"/>
            <w:r w:rsidRPr="00345EE5">
              <w:t xml:space="preserve"> </w:t>
            </w:r>
            <w:proofErr w:type="spellStart"/>
            <w:r w:rsidRPr="00345EE5">
              <w:t>μέχρι</w:t>
            </w:r>
            <w:proofErr w:type="spellEnd"/>
            <w:r w:rsidRPr="00345EE5">
              <w:t xml:space="preserve"> </w:t>
            </w:r>
            <w:r w:rsidRPr="00345EE5">
              <w:rPr>
                <w:lang w:val="en-US"/>
              </w:rPr>
              <w:t>200</w:t>
            </w:r>
            <w:r w:rsidRPr="00345EE5">
              <w:t xml:space="preserve"> Χ </w:t>
            </w:r>
            <w:r w:rsidRPr="00345EE5">
              <w:rPr>
                <w:lang w:val="en-US"/>
              </w:rPr>
              <w:t>200</w:t>
            </w:r>
            <w:r w:rsidRPr="00345EE5">
              <w:t xml:space="preserve"> </w:t>
            </w:r>
            <w:r w:rsidRPr="00345EE5">
              <w:rPr>
                <w:lang w:val="en-US"/>
              </w:rPr>
              <w:t>dpi</w:t>
            </w:r>
          </w:p>
        </w:tc>
        <w:tc>
          <w:tcPr>
            <w:tcW w:w="867" w:type="pct"/>
            <w:vAlign w:val="center"/>
          </w:tcPr>
          <w:p w14:paraId="301C2076" w14:textId="77777777" w:rsidR="00807984" w:rsidRPr="00345EE5" w:rsidRDefault="00807984" w:rsidP="00807984"/>
        </w:tc>
        <w:tc>
          <w:tcPr>
            <w:tcW w:w="884" w:type="pct"/>
            <w:vAlign w:val="center"/>
          </w:tcPr>
          <w:p w14:paraId="4216287B" w14:textId="77777777" w:rsidR="00807984" w:rsidRPr="00345EE5" w:rsidRDefault="00807984" w:rsidP="00807984">
            <w:pPr>
              <w:rPr>
                <w:lang w:val="en-US"/>
              </w:rPr>
            </w:pPr>
          </w:p>
        </w:tc>
        <w:tc>
          <w:tcPr>
            <w:tcW w:w="658" w:type="pct"/>
          </w:tcPr>
          <w:p w14:paraId="671BD9D0" w14:textId="77777777" w:rsidR="00807984" w:rsidRPr="00345EE5" w:rsidRDefault="00807984" w:rsidP="00807984">
            <w:pPr>
              <w:rPr>
                <w:lang w:val="en-US"/>
              </w:rPr>
            </w:pPr>
          </w:p>
        </w:tc>
      </w:tr>
      <w:tr w:rsidR="00807984" w:rsidRPr="00345EE5" w14:paraId="440F47A1" w14:textId="77777777" w:rsidTr="000135F2">
        <w:tc>
          <w:tcPr>
            <w:tcW w:w="276" w:type="pct"/>
            <w:vAlign w:val="center"/>
          </w:tcPr>
          <w:p w14:paraId="6FB37E86" w14:textId="77777777" w:rsidR="00807984" w:rsidRPr="00345EE5" w:rsidRDefault="00807984" w:rsidP="00807984">
            <w:pPr>
              <w:jc w:val="center"/>
              <w:rPr>
                <w:lang w:val="en-US"/>
              </w:rPr>
            </w:pPr>
            <w:r>
              <w:rPr>
                <w:lang w:val="en-US"/>
              </w:rPr>
              <w:lastRenderedPageBreak/>
              <w:t>A</w:t>
            </w:r>
            <w:r w:rsidRPr="00345EE5">
              <w:rPr>
                <w:lang w:val="en-US"/>
              </w:rPr>
              <w:t>F3</w:t>
            </w:r>
          </w:p>
        </w:tc>
        <w:tc>
          <w:tcPr>
            <w:tcW w:w="1287" w:type="pct"/>
            <w:vAlign w:val="center"/>
          </w:tcPr>
          <w:p w14:paraId="5409D75C" w14:textId="77777777" w:rsidR="00807984" w:rsidRPr="00601DC0" w:rsidRDefault="00807984" w:rsidP="00807984">
            <w:pPr>
              <w:rPr>
                <w:lang w:val="el-GR"/>
              </w:rPr>
            </w:pPr>
            <w:r w:rsidRPr="00601DC0">
              <w:rPr>
                <w:lang w:val="el-GR"/>
              </w:rPr>
              <w:t xml:space="preserve">Λειτουργίες </w:t>
            </w:r>
            <w:r w:rsidRPr="00345EE5">
              <w:rPr>
                <w:lang w:val="en-US"/>
              </w:rPr>
              <w:t>Fax</w:t>
            </w:r>
            <w:r w:rsidRPr="00601DC0">
              <w:rPr>
                <w:lang w:val="el-GR"/>
              </w:rPr>
              <w:t xml:space="preserve"> (για όπου απαιτείται)</w:t>
            </w:r>
          </w:p>
        </w:tc>
        <w:tc>
          <w:tcPr>
            <w:tcW w:w="1028" w:type="pct"/>
            <w:vAlign w:val="center"/>
          </w:tcPr>
          <w:p w14:paraId="1897C7DB" w14:textId="77777777" w:rsidR="00807984" w:rsidRPr="00345EE5" w:rsidRDefault="00807984" w:rsidP="00807984">
            <w:pPr>
              <w:rPr>
                <w:lang w:val="en-US"/>
              </w:rPr>
            </w:pPr>
            <w:proofErr w:type="spellStart"/>
            <w:r w:rsidRPr="00345EE5">
              <w:t>Τουλάχιστον</w:t>
            </w:r>
            <w:proofErr w:type="spellEnd"/>
            <w:r w:rsidRPr="00345EE5">
              <w:rPr>
                <w:lang w:val="en-US"/>
              </w:rPr>
              <w:t xml:space="preserve"> </w:t>
            </w:r>
            <w:r w:rsidRPr="00345EE5">
              <w:t>Ανα</w:t>
            </w:r>
            <w:proofErr w:type="spellStart"/>
            <w:r w:rsidRPr="00345EE5">
              <w:t>λογικό</w:t>
            </w:r>
            <w:proofErr w:type="spellEnd"/>
            <w:r w:rsidRPr="00345EE5">
              <w:rPr>
                <w:lang w:val="en-US"/>
              </w:rPr>
              <w:t xml:space="preserve"> Fax, </w:t>
            </w:r>
            <w:proofErr w:type="gramStart"/>
            <w:r w:rsidRPr="00345EE5">
              <w:rPr>
                <w:lang w:val="en-US"/>
              </w:rPr>
              <w:t>Lan(</w:t>
            </w:r>
            <w:proofErr w:type="gramEnd"/>
            <w:r w:rsidRPr="00345EE5">
              <w:rPr>
                <w:lang w:val="en-US"/>
              </w:rPr>
              <w:t>IP)-Fax, address book</w:t>
            </w:r>
          </w:p>
        </w:tc>
        <w:tc>
          <w:tcPr>
            <w:tcW w:w="867" w:type="pct"/>
            <w:vAlign w:val="center"/>
          </w:tcPr>
          <w:p w14:paraId="11DAD176" w14:textId="77777777" w:rsidR="00807984" w:rsidRPr="00AC405B" w:rsidRDefault="00807984" w:rsidP="00807984"/>
        </w:tc>
        <w:tc>
          <w:tcPr>
            <w:tcW w:w="884" w:type="pct"/>
            <w:vAlign w:val="center"/>
          </w:tcPr>
          <w:p w14:paraId="12A2587D" w14:textId="77777777" w:rsidR="00807984" w:rsidRPr="00345EE5" w:rsidRDefault="00807984" w:rsidP="00807984">
            <w:pPr>
              <w:rPr>
                <w:lang w:val="en-US"/>
              </w:rPr>
            </w:pPr>
          </w:p>
        </w:tc>
        <w:tc>
          <w:tcPr>
            <w:tcW w:w="658" w:type="pct"/>
          </w:tcPr>
          <w:p w14:paraId="792964DC" w14:textId="77777777" w:rsidR="00807984" w:rsidRPr="00345EE5" w:rsidRDefault="00807984" w:rsidP="00807984">
            <w:pPr>
              <w:rPr>
                <w:lang w:val="en-US"/>
              </w:rPr>
            </w:pPr>
          </w:p>
        </w:tc>
      </w:tr>
      <w:tr w:rsidR="00807984" w:rsidRPr="00345EE5" w14:paraId="246D006F" w14:textId="77777777" w:rsidTr="00B91A80">
        <w:tc>
          <w:tcPr>
            <w:tcW w:w="5000" w:type="pct"/>
            <w:gridSpan w:val="6"/>
            <w:vAlign w:val="center"/>
          </w:tcPr>
          <w:p w14:paraId="193BC122" w14:textId="77777777" w:rsidR="00807984" w:rsidRPr="00345EE5" w:rsidRDefault="00807984" w:rsidP="00807984">
            <w:pPr>
              <w:jc w:val="center"/>
            </w:pPr>
            <w:r w:rsidRPr="00725FF1">
              <w:rPr>
                <w:highlight w:val="lightGray"/>
              </w:rPr>
              <w:t>ΠΡΟΔΙΑΓΡΑΦΕΣ ΕΓΓΥΗΣΗΣ</w:t>
            </w:r>
          </w:p>
        </w:tc>
      </w:tr>
      <w:tr w:rsidR="00807984" w:rsidRPr="00345EE5" w14:paraId="2D027993" w14:textId="77777777" w:rsidTr="000135F2">
        <w:tc>
          <w:tcPr>
            <w:tcW w:w="276" w:type="pct"/>
            <w:vAlign w:val="center"/>
          </w:tcPr>
          <w:p w14:paraId="04B655F4" w14:textId="77777777" w:rsidR="00807984" w:rsidRPr="00345EE5" w:rsidRDefault="00807984" w:rsidP="00807984">
            <w:pPr>
              <w:jc w:val="center"/>
            </w:pPr>
            <w:r w:rsidRPr="00345EE5">
              <w:rPr>
                <w:lang w:val="en-US"/>
              </w:rPr>
              <w:t xml:space="preserve"> </w:t>
            </w:r>
            <w:r>
              <w:t>A</w:t>
            </w:r>
            <w:r w:rsidRPr="00345EE5">
              <w:rPr>
                <w:lang w:val="en-US"/>
              </w:rPr>
              <w:t>E</w:t>
            </w:r>
            <w:r w:rsidRPr="00345EE5">
              <w:t>1</w:t>
            </w:r>
          </w:p>
        </w:tc>
        <w:tc>
          <w:tcPr>
            <w:tcW w:w="1287" w:type="pct"/>
            <w:vAlign w:val="center"/>
          </w:tcPr>
          <w:p w14:paraId="620C2AE2" w14:textId="77777777" w:rsidR="00807984" w:rsidRPr="00601DC0" w:rsidRDefault="00807984" w:rsidP="00807984">
            <w:pPr>
              <w:rPr>
                <w:lang w:val="el-GR"/>
              </w:rPr>
            </w:pPr>
            <w:r w:rsidRPr="00601DC0">
              <w:rPr>
                <w:lang w:val="el-GR"/>
              </w:rPr>
              <w:t>Εγγύηση τουλάχιστον 1 έτος  από τον κατασκευαστή ή τον επίσημο αντιπρόσωπο του εξοπλισμού</w:t>
            </w:r>
          </w:p>
        </w:tc>
        <w:tc>
          <w:tcPr>
            <w:tcW w:w="1028" w:type="pct"/>
            <w:vAlign w:val="center"/>
          </w:tcPr>
          <w:p w14:paraId="07D6179E" w14:textId="77777777" w:rsidR="00807984" w:rsidRPr="00345EE5" w:rsidRDefault="00807984" w:rsidP="00807984">
            <w:r w:rsidRPr="00345EE5">
              <w:t>ΝΑΙ</w:t>
            </w:r>
          </w:p>
        </w:tc>
        <w:tc>
          <w:tcPr>
            <w:tcW w:w="867" w:type="pct"/>
            <w:vAlign w:val="center"/>
          </w:tcPr>
          <w:p w14:paraId="3B54B103" w14:textId="77777777" w:rsidR="00807984" w:rsidRPr="00345EE5" w:rsidRDefault="00807984" w:rsidP="00807984"/>
        </w:tc>
        <w:tc>
          <w:tcPr>
            <w:tcW w:w="884" w:type="pct"/>
            <w:vAlign w:val="center"/>
          </w:tcPr>
          <w:p w14:paraId="3B1784CD" w14:textId="77777777" w:rsidR="00807984" w:rsidRPr="00345EE5" w:rsidRDefault="00807984" w:rsidP="00807984"/>
        </w:tc>
        <w:tc>
          <w:tcPr>
            <w:tcW w:w="658" w:type="pct"/>
          </w:tcPr>
          <w:p w14:paraId="104E759B" w14:textId="77777777" w:rsidR="00807984" w:rsidRPr="00345EE5" w:rsidRDefault="00807984" w:rsidP="00807984"/>
        </w:tc>
      </w:tr>
      <w:tr w:rsidR="00807984" w:rsidRPr="00345EE5" w14:paraId="19A48FD3" w14:textId="77777777" w:rsidTr="000135F2">
        <w:tc>
          <w:tcPr>
            <w:tcW w:w="276" w:type="pct"/>
            <w:vAlign w:val="center"/>
          </w:tcPr>
          <w:p w14:paraId="52FED411" w14:textId="77777777" w:rsidR="00807984" w:rsidRPr="00345EE5" w:rsidRDefault="00807984" w:rsidP="00807984">
            <w:pPr>
              <w:jc w:val="center"/>
            </w:pPr>
            <w:r>
              <w:t>A</w:t>
            </w:r>
            <w:r w:rsidRPr="00345EE5">
              <w:rPr>
                <w:lang w:val="en-US"/>
              </w:rPr>
              <w:t>E</w:t>
            </w:r>
            <w:r w:rsidRPr="00345EE5">
              <w:t>2</w:t>
            </w:r>
          </w:p>
        </w:tc>
        <w:tc>
          <w:tcPr>
            <w:tcW w:w="1287" w:type="pct"/>
            <w:vAlign w:val="center"/>
          </w:tcPr>
          <w:p w14:paraId="151A7DF3" w14:textId="77777777" w:rsidR="00807984" w:rsidRPr="00601DC0" w:rsidRDefault="00807984" w:rsidP="00807984">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601DC0">
              <w:rPr>
                <w:lang w:val="el-GR"/>
              </w:rPr>
              <w:t>)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28" w:type="pct"/>
            <w:vAlign w:val="center"/>
          </w:tcPr>
          <w:p w14:paraId="345E8ABA" w14:textId="77777777" w:rsidR="00807984" w:rsidRPr="00345EE5" w:rsidRDefault="00807984" w:rsidP="00807984">
            <w:r w:rsidRPr="00345EE5">
              <w:t>ΝΑΙ</w:t>
            </w:r>
          </w:p>
        </w:tc>
        <w:tc>
          <w:tcPr>
            <w:tcW w:w="867" w:type="pct"/>
            <w:vAlign w:val="center"/>
          </w:tcPr>
          <w:p w14:paraId="29FCC4EF" w14:textId="77777777" w:rsidR="00807984" w:rsidRPr="00345EE5" w:rsidRDefault="00807984" w:rsidP="00807984"/>
        </w:tc>
        <w:tc>
          <w:tcPr>
            <w:tcW w:w="884" w:type="pct"/>
            <w:vAlign w:val="center"/>
          </w:tcPr>
          <w:p w14:paraId="611BC39D" w14:textId="77777777" w:rsidR="00807984" w:rsidRPr="00345EE5" w:rsidRDefault="00807984" w:rsidP="00807984"/>
        </w:tc>
        <w:tc>
          <w:tcPr>
            <w:tcW w:w="658" w:type="pct"/>
          </w:tcPr>
          <w:p w14:paraId="012C401F" w14:textId="77777777" w:rsidR="00807984" w:rsidRPr="00345EE5" w:rsidRDefault="00807984" w:rsidP="00807984"/>
        </w:tc>
      </w:tr>
    </w:tbl>
    <w:p w14:paraId="313A6ABE" w14:textId="64CD2F42" w:rsidR="000135F2" w:rsidRDefault="000135F2"/>
    <w:p w14:paraId="2E9AE26D" w14:textId="77777777"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4"/>
        <w:gridCol w:w="3777"/>
        <w:gridCol w:w="2967"/>
        <w:gridCol w:w="2536"/>
        <w:gridCol w:w="2563"/>
        <w:gridCol w:w="1913"/>
      </w:tblGrid>
      <w:tr w:rsidR="00725FF1" w:rsidRPr="00B975D8" w14:paraId="26BED346" w14:textId="77777777" w:rsidTr="000135F2">
        <w:tc>
          <w:tcPr>
            <w:tcW w:w="276" w:type="pct"/>
            <w:vAlign w:val="center"/>
          </w:tcPr>
          <w:p w14:paraId="592E4BB9" w14:textId="50FDBCA2" w:rsidR="00725FF1" w:rsidRPr="00C10738" w:rsidRDefault="00725FF1" w:rsidP="0015066F">
            <w:pPr>
              <w:jc w:val="center"/>
              <w:rPr>
                <w:b/>
                <w:lang w:val="en-US"/>
              </w:rPr>
            </w:pPr>
            <w:r w:rsidRPr="00345EE5">
              <w:lastRenderedPageBreak/>
              <w:br w:type="page"/>
            </w:r>
            <w:r w:rsidRPr="00C10738">
              <w:rPr>
                <w:b/>
                <w:lang w:val="en-US"/>
              </w:rPr>
              <w:t>B</w:t>
            </w:r>
          </w:p>
        </w:tc>
        <w:tc>
          <w:tcPr>
            <w:tcW w:w="4724" w:type="pct"/>
            <w:gridSpan w:val="5"/>
            <w:vAlign w:val="center"/>
          </w:tcPr>
          <w:p w14:paraId="601BD4C8" w14:textId="77777777" w:rsidR="00725FF1" w:rsidRPr="00345EE5" w:rsidRDefault="00725FF1" w:rsidP="0015066F">
            <w:pPr>
              <w:jc w:val="center"/>
              <w:rPr>
                <w:b/>
                <w:lang w:val="en-US"/>
              </w:rPr>
            </w:pPr>
            <w:r w:rsidRPr="00C10738">
              <w:rPr>
                <w:b/>
              </w:rPr>
              <w:t>ΠΟΛΥΜΗΧΑΝΗΜΑ</w:t>
            </w:r>
            <w:r w:rsidRPr="00C10738">
              <w:rPr>
                <w:b/>
                <w:lang w:val="en-US"/>
              </w:rPr>
              <w:t xml:space="preserve"> A3 </w:t>
            </w:r>
            <w:r w:rsidRPr="00C10738">
              <w:rPr>
                <w:b/>
              </w:rPr>
              <w:t>ΜΕΣΑΙΩΝ</w:t>
            </w:r>
            <w:r w:rsidRPr="00C10738">
              <w:rPr>
                <w:b/>
                <w:lang w:val="en-US"/>
              </w:rPr>
              <w:t xml:space="preserve"> </w:t>
            </w:r>
            <w:r w:rsidRPr="00C10738">
              <w:rPr>
                <w:b/>
              </w:rPr>
              <w:t>ΔΥΝΑΤΟΤΗΤΩΝ</w:t>
            </w:r>
            <w:r w:rsidRPr="00C10738">
              <w:rPr>
                <w:b/>
                <w:lang w:val="en-US"/>
              </w:rPr>
              <w:t xml:space="preserve"> </w:t>
            </w:r>
            <w:r w:rsidRPr="00C10738">
              <w:rPr>
                <w:b/>
              </w:rPr>
              <w:t>ΑΣΠΡΟΜΑΥΡΟ</w:t>
            </w:r>
            <w:r w:rsidRPr="00C10738">
              <w:rPr>
                <w:b/>
                <w:lang w:val="en-US"/>
              </w:rPr>
              <w:t xml:space="preserve"> LASER (PRINTER/SCANNER/COPIER)</w:t>
            </w:r>
          </w:p>
        </w:tc>
      </w:tr>
      <w:tr w:rsidR="00725FF1" w:rsidRPr="00345EE5" w14:paraId="5B2B1961" w14:textId="77777777" w:rsidTr="000135F2">
        <w:tc>
          <w:tcPr>
            <w:tcW w:w="276" w:type="pct"/>
            <w:vAlign w:val="center"/>
          </w:tcPr>
          <w:p w14:paraId="01BBFD60" w14:textId="77777777" w:rsidR="00725FF1" w:rsidRPr="00345EE5" w:rsidRDefault="00725FF1" w:rsidP="0015066F">
            <w:pPr>
              <w:jc w:val="center"/>
              <w:rPr>
                <w:lang w:val="en-US"/>
              </w:rPr>
            </w:pPr>
            <w:r w:rsidRPr="00345EE5">
              <w:rPr>
                <w:lang w:val="en-US"/>
              </w:rPr>
              <w:t>A/A</w:t>
            </w:r>
          </w:p>
        </w:tc>
        <w:tc>
          <w:tcPr>
            <w:tcW w:w="1297" w:type="pct"/>
            <w:vAlign w:val="center"/>
          </w:tcPr>
          <w:p w14:paraId="23F3F04B" w14:textId="77777777" w:rsidR="00725FF1" w:rsidRPr="00345EE5" w:rsidRDefault="00725FF1" w:rsidP="0015066F">
            <w:pPr>
              <w:jc w:val="center"/>
            </w:pPr>
            <w:r w:rsidRPr="00345EE5">
              <w:t>ΧΑΡΑΚΤΗΡΙΣΤΙΚΟ</w:t>
            </w:r>
          </w:p>
        </w:tc>
        <w:tc>
          <w:tcPr>
            <w:tcW w:w="1019" w:type="pct"/>
            <w:vAlign w:val="center"/>
          </w:tcPr>
          <w:p w14:paraId="60562B5D" w14:textId="77777777" w:rsidR="00725FF1" w:rsidRPr="00345EE5" w:rsidRDefault="00725FF1" w:rsidP="0015066F">
            <w:pPr>
              <w:jc w:val="center"/>
            </w:pPr>
            <w:r w:rsidRPr="00345EE5">
              <w:t>ΑΠΑΙΤΗΣΗ</w:t>
            </w:r>
          </w:p>
        </w:tc>
        <w:tc>
          <w:tcPr>
            <w:tcW w:w="871" w:type="pct"/>
            <w:vAlign w:val="center"/>
          </w:tcPr>
          <w:p w14:paraId="64CA6F84" w14:textId="77777777" w:rsidR="00725FF1" w:rsidRDefault="00725FF1" w:rsidP="0015066F">
            <w:pPr>
              <w:jc w:val="center"/>
            </w:pPr>
            <w:r>
              <w:t>ΑΠΑΝΤΗΣΗ</w:t>
            </w:r>
          </w:p>
        </w:tc>
        <w:tc>
          <w:tcPr>
            <w:tcW w:w="880" w:type="pct"/>
            <w:vAlign w:val="center"/>
          </w:tcPr>
          <w:p w14:paraId="452507E6" w14:textId="77777777" w:rsidR="00725FF1" w:rsidRDefault="00725FF1" w:rsidP="0015066F">
            <w:pPr>
              <w:jc w:val="center"/>
            </w:pPr>
            <w:r>
              <w:t>ΠΑΡΑΠΟΜΠΗ</w:t>
            </w:r>
          </w:p>
        </w:tc>
        <w:tc>
          <w:tcPr>
            <w:tcW w:w="657" w:type="pct"/>
            <w:vAlign w:val="center"/>
          </w:tcPr>
          <w:p w14:paraId="38ACE071" w14:textId="77777777" w:rsidR="00725FF1" w:rsidRDefault="00725FF1" w:rsidP="0015066F">
            <w:pPr>
              <w:jc w:val="center"/>
              <w:rPr>
                <w:lang w:val="en-US"/>
              </w:rPr>
            </w:pPr>
            <w:r>
              <w:t>ΠΑΡΑΤΗΡΗΣΕΙΣ</w:t>
            </w:r>
          </w:p>
        </w:tc>
      </w:tr>
      <w:tr w:rsidR="00725FF1" w:rsidRPr="00345EE5" w14:paraId="13145C86" w14:textId="77777777" w:rsidTr="000135F2">
        <w:tc>
          <w:tcPr>
            <w:tcW w:w="5000" w:type="pct"/>
            <w:gridSpan w:val="6"/>
            <w:vAlign w:val="center"/>
          </w:tcPr>
          <w:p w14:paraId="1F797F46" w14:textId="77777777" w:rsidR="00725FF1" w:rsidRPr="00345EE5" w:rsidRDefault="00725FF1" w:rsidP="0015066F">
            <w:pPr>
              <w:jc w:val="center"/>
            </w:pPr>
            <w:r w:rsidRPr="00725FF1">
              <w:rPr>
                <w:highlight w:val="lightGray"/>
              </w:rPr>
              <w:t>ΓΕΝΙΚΕΣ ΠΡΟΔΙΑΓΡΑΦΕΣ</w:t>
            </w:r>
          </w:p>
        </w:tc>
      </w:tr>
      <w:tr w:rsidR="00725FF1" w:rsidRPr="00AC405B" w14:paraId="07D6A5CD" w14:textId="77777777" w:rsidTr="000135F2">
        <w:tc>
          <w:tcPr>
            <w:tcW w:w="276" w:type="pct"/>
            <w:vAlign w:val="center"/>
          </w:tcPr>
          <w:p w14:paraId="0F2E4E15" w14:textId="77777777" w:rsidR="00725FF1" w:rsidRPr="00345EE5" w:rsidRDefault="00725FF1" w:rsidP="0015066F">
            <w:pPr>
              <w:jc w:val="center"/>
            </w:pPr>
            <w:r>
              <w:rPr>
                <w:lang w:val="en-US"/>
              </w:rPr>
              <w:t>B</w:t>
            </w:r>
            <w:r w:rsidRPr="00345EE5">
              <w:rPr>
                <w:lang w:val="en-US"/>
              </w:rPr>
              <w:t>G</w:t>
            </w:r>
            <w:r w:rsidRPr="00345EE5">
              <w:t>1</w:t>
            </w:r>
          </w:p>
        </w:tc>
        <w:tc>
          <w:tcPr>
            <w:tcW w:w="1297" w:type="pct"/>
            <w:vAlign w:val="center"/>
          </w:tcPr>
          <w:p w14:paraId="7E764774" w14:textId="77777777" w:rsidR="00725FF1" w:rsidRPr="00C10738" w:rsidRDefault="00725FF1" w:rsidP="0015066F">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w:t>
            </w:r>
            <w:proofErr w:type="spellStart"/>
            <w:r>
              <w:t>φερθεί</w:t>
            </w:r>
            <w:proofErr w:type="spellEnd"/>
            <w:r>
              <w:t xml:space="preserve"> </w:t>
            </w:r>
            <w:proofErr w:type="spellStart"/>
            <w:r>
              <w:t>το</w:t>
            </w:r>
            <w:proofErr w:type="spellEnd"/>
            <w:r>
              <w:t xml:space="preserve"> </w:t>
            </w:r>
            <w:proofErr w:type="spellStart"/>
            <w:r>
              <w:t>έτος</w:t>
            </w:r>
            <w:proofErr w:type="spellEnd"/>
            <w:r>
              <w:t xml:space="preserve"> κατα</w:t>
            </w:r>
            <w:proofErr w:type="spellStart"/>
            <w:r>
              <w:t>σκευής</w:t>
            </w:r>
            <w:proofErr w:type="spellEnd"/>
            <w:r>
              <w:t>.</w:t>
            </w:r>
          </w:p>
        </w:tc>
        <w:tc>
          <w:tcPr>
            <w:tcW w:w="1019" w:type="pct"/>
            <w:vAlign w:val="center"/>
          </w:tcPr>
          <w:p w14:paraId="1AA02674" w14:textId="77777777" w:rsidR="00725FF1" w:rsidRPr="00345EE5" w:rsidRDefault="00725FF1" w:rsidP="0015066F">
            <w:r w:rsidRPr="00345EE5">
              <w:t>ΝΑΙ</w:t>
            </w:r>
          </w:p>
        </w:tc>
        <w:tc>
          <w:tcPr>
            <w:tcW w:w="871" w:type="pct"/>
            <w:vAlign w:val="center"/>
          </w:tcPr>
          <w:p w14:paraId="0CEFE69E" w14:textId="77777777" w:rsidR="00725FF1" w:rsidRPr="00DC6A61" w:rsidRDefault="00725FF1" w:rsidP="0015066F"/>
        </w:tc>
        <w:tc>
          <w:tcPr>
            <w:tcW w:w="880" w:type="pct"/>
            <w:vAlign w:val="center"/>
          </w:tcPr>
          <w:p w14:paraId="6A6EF0E5" w14:textId="77777777" w:rsidR="00725FF1" w:rsidRPr="00AC405B" w:rsidRDefault="00725FF1" w:rsidP="0015066F"/>
        </w:tc>
        <w:tc>
          <w:tcPr>
            <w:tcW w:w="657" w:type="pct"/>
          </w:tcPr>
          <w:p w14:paraId="3D1C758E" w14:textId="77777777" w:rsidR="00725FF1" w:rsidRPr="00AC405B" w:rsidRDefault="00725FF1" w:rsidP="0015066F"/>
        </w:tc>
      </w:tr>
      <w:tr w:rsidR="00725FF1" w:rsidRPr="005564F5" w14:paraId="17EC88E4" w14:textId="77777777" w:rsidTr="000135F2">
        <w:tc>
          <w:tcPr>
            <w:tcW w:w="276" w:type="pct"/>
            <w:vAlign w:val="center"/>
          </w:tcPr>
          <w:p w14:paraId="50A35B73" w14:textId="77777777" w:rsidR="00725FF1" w:rsidRPr="00345EE5" w:rsidRDefault="00725FF1" w:rsidP="0015066F">
            <w:pPr>
              <w:jc w:val="center"/>
            </w:pPr>
            <w:r>
              <w:rPr>
                <w:lang w:val="en-US"/>
              </w:rPr>
              <w:t>B</w:t>
            </w:r>
            <w:r w:rsidRPr="00345EE5">
              <w:rPr>
                <w:lang w:val="en-US"/>
              </w:rPr>
              <w:t>G</w:t>
            </w:r>
            <w:r w:rsidRPr="00345EE5">
              <w:t>2</w:t>
            </w:r>
          </w:p>
        </w:tc>
        <w:tc>
          <w:tcPr>
            <w:tcW w:w="1297" w:type="pct"/>
            <w:vAlign w:val="center"/>
          </w:tcPr>
          <w:p w14:paraId="25F82A8A" w14:textId="77777777" w:rsidR="00725FF1" w:rsidRPr="00345EE5" w:rsidRDefault="00725FF1" w:rsidP="0015066F">
            <w:proofErr w:type="spellStart"/>
            <w:r w:rsidRPr="00345EE5">
              <w:t>Ποσότητ</w:t>
            </w:r>
            <w:proofErr w:type="spellEnd"/>
            <w:r w:rsidRPr="00345EE5">
              <w:t>α</w:t>
            </w:r>
          </w:p>
        </w:tc>
        <w:tc>
          <w:tcPr>
            <w:tcW w:w="1019" w:type="pct"/>
            <w:vAlign w:val="center"/>
          </w:tcPr>
          <w:p w14:paraId="3C84A8DB" w14:textId="77777777" w:rsidR="00725FF1" w:rsidRPr="00601DC0" w:rsidRDefault="00725FF1" w:rsidP="0015066F">
            <w:pPr>
              <w:rPr>
                <w:lang w:val="el-GR"/>
              </w:rPr>
            </w:pPr>
            <w:r w:rsidRPr="00601DC0">
              <w:rPr>
                <w:lang w:val="el-GR"/>
              </w:rPr>
              <w:t xml:space="preserve">20 τεμάχια εκ των οποίων τα 4 θα έχουν και τη δυνατότητα αποστολής &amp; λήψης </w:t>
            </w:r>
            <w:r w:rsidRPr="00D31E96">
              <w:rPr>
                <w:lang w:val="en-US"/>
              </w:rPr>
              <w:t>fax</w:t>
            </w:r>
            <w:r w:rsidRPr="00601DC0">
              <w:rPr>
                <w:lang w:val="el-GR"/>
              </w:rPr>
              <w:t xml:space="preserve"> (με δυνατότητα προαίρεσης για αύξηση της ποσότητας σε 22 τεμάχια από τα οποία 5 θα έχουν και τη δυνατότητα αποστολής &amp; λήψης </w:t>
            </w:r>
            <w:r w:rsidRPr="00D31E96">
              <w:t>fax</w:t>
            </w:r>
            <w:r w:rsidRPr="00601DC0">
              <w:rPr>
                <w:lang w:val="el-GR"/>
              </w:rPr>
              <w:t>)</w:t>
            </w:r>
          </w:p>
        </w:tc>
        <w:tc>
          <w:tcPr>
            <w:tcW w:w="871" w:type="pct"/>
            <w:vAlign w:val="center"/>
          </w:tcPr>
          <w:p w14:paraId="484EA04A" w14:textId="77777777" w:rsidR="00725FF1" w:rsidRPr="00601DC0" w:rsidRDefault="00725FF1" w:rsidP="0015066F">
            <w:pPr>
              <w:rPr>
                <w:lang w:val="el-GR"/>
              </w:rPr>
            </w:pPr>
          </w:p>
        </w:tc>
        <w:tc>
          <w:tcPr>
            <w:tcW w:w="880" w:type="pct"/>
            <w:vAlign w:val="center"/>
          </w:tcPr>
          <w:p w14:paraId="0B6822B5" w14:textId="77777777" w:rsidR="00725FF1" w:rsidRPr="00601DC0" w:rsidRDefault="00725FF1" w:rsidP="0015066F">
            <w:pPr>
              <w:rPr>
                <w:lang w:val="el-GR"/>
              </w:rPr>
            </w:pPr>
          </w:p>
        </w:tc>
        <w:tc>
          <w:tcPr>
            <w:tcW w:w="657" w:type="pct"/>
          </w:tcPr>
          <w:p w14:paraId="35083BD7" w14:textId="77777777" w:rsidR="00725FF1" w:rsidRPr="00601DC0" w:rsidRDefault="00725FF1" w:rsidP="0015066F">
            <w:pPr>
              <w:rPr>
                <w:lang w:val="el-GR"/>
              </w:rPr>
            </w:pPr>
          </w:p>
        </w:tc>
      </w:tr>
      <w:tr w:rsidR="00725FF1" w:rsidRPr="005564F5" w14:paraId="1B9F091C" w14:textId="77777777" w:rsidTr="000135F2">
        <w:tc>
          <w:tcPr>
            <w:tcW w:w="276" w:type="pct"/>
            <w:vAlign w:val="center"/>
          </w:tcPr>
          <w:p w14:paraId="684C47E0" w14:textId="77777777" w:rsidR="00725FF1" w:rsidRPr="00345EE5" w:rsidRDefault="00725FF1" w:rsidP="0015066F">
            <w:pPr>
              <w:jc w:val="center"/>
            </w:pPr>
            <w:r>
              <w:rPr>
                <w:lang w:val="en-US"/>
              </w:rPr>
              <w:t>B</w:t>
            </w:r>
            <w:r w:rsidRPr="00345EE5">
              <w:rPr>
                <w:lang w:val="en-US"/>
              </w:rPr>
              <w:t>G</w:t>
            </w:r>
            <w:r w:rsidRPr="00345EE5">
              <w:t>3</w:t>
            </w:r>
          </w:p>
        </w:tc>
        <w:tc>
          <w:tcPr>
            <w:tcW w:w="1297" w:type="pct"/>
            <w:vAlign w:val="center"/>
          </w:tcPr>
          <w:p w14:paraId="516E4D4B" w14:textId="77777777" w:rsidR="00725FF1" w:rsidRPr="00345EE5" w:rsidRDefault="00725FF1" w:rsidP="0015066F">
            <w:proofErr w:type="spellStart"/>
            <w:r w:rsidRPr="00345EE5">
              <w:t>Εγκ</w:t>
            </w:r>
            <w:proofErr w:type="spellEnd"/>
            <w:r w:rsidRPr="00345EE5">
              <w:t>ατάσταση</w:t>
            </w:r>
          </w:p>
        </w:tc>
        <w:tc>
          <w:tcPr>
            <w:tcW w:w="1019" w:type="pct"/>
            <w:vAlign w:val="center"/>
          </w:tcPr>
          <w:p w14:paraId="0F9805D3" w14:textId="77777777" w:rsidR="00725FF1" w:rsidRPr="00601DC0" w:rsidRDefault="00725FF1" w:rsidP="0015066F">
            <w:pPr>
              <w:rPr>
                <w:lang w:val="el-GR"/>
              </w:rPr>
            </w:pPr>
            <w:r w:rsidRPr="00601DC0">
              <w:rPr>
                <w:lang w:val="el-GR"/>
              </w:rPr>
              <w:t xml:space="preserve">Στη Κεντρική Υπηρεσία και στα Καταστήματα Πειραιά, </w:t>
            </w:r>
            <w:proofErr w:type="spellStart"/>
            <w:r w:rsidRPr="00601DC0">
              <w:rPr>
                <w:lang w:val="el-GR"/>
              </w:rPr>
              <w:t>Θεσ</w:t>
            </w:r>
            <w:proofErr w:type="spellEnd"/>
            <w:r w:rsidRPr="00601DC0">
              <w:rPr>
                <w:lang w:val="el-GR"/>
              </w:rPr>
              <w:t xml:space="preserve">/νίκης &amp; Πάτρας με ελεύθερη επιλογή ποσότητας ανά σημείο </w:t>
            </w:r>
          </w:p>
        </w:tc>
        <w:tc>
          <w:tcPr>
            <w:tcW w:w="871" w:type="pct"/>
            <w:vAlign w:val="center"/>
          </w:tcPr>
          <w:p w14:paraId="56241F61" w14:textId="77777777" w:rsidR="00725FF1" w:rsidRPr="00601DC0" w:rsidRDefault="00725FF1" w:rsidP="0015066F">
            <w:pPr>
              <w:rPr>
                <w:lang w:val="el-GR"/>
              </w:rPr>
            </w:pPr>
          </w:p>
        </w:tc>
        <w:tc>
          <w:tcPr>
            <w:tcW w:w="880" w:type="pct"/>
            <w:vAlign w:val="center"/>
          </w:tcPr>
          <w:p w14:paraId="42D4C120" w14:textId="77777777" w:rsidR="00725FF1" w:rsidRPr="00601DC0" w:rsidRDefault="00725FF1" w:rsidP="0015066F">
            <w:pPr>
              <w:rPr>
                <w:lang w:val="el-GR"/>
              </w:rPr>
            </w:pPr>
          </w:p>
        </w:tc>
        <w:tc>
          <w:tcPr>
            <w:tcW w:w="657" w:type="pct"/>
          </w:tcPr>
          <w:p w14:paraId="7701D03F" w14:textId="77777777" w:rsidR="00725FF1" w:rsidRPr="00601DC0" w:rsidRDefault="00725FF1" w:rsidP="0015066F">
            <w:pPr>
              <w:rPr>
                <w:lang w:val="el-GR"/>
              </w:rPr>
            </w:pPr>
          </w:p>
        </w:tc>
      </w:tr>
      <w:tr w:rsidR="00725FF1" w:rsidRPr="005C55EE" w14:paraId="3F882460" w14:textId="77777777" w:rsidTr="000135F2">
        <w:tc>
          <w:tcPr>
            <w:tcW w:w="276" w:type="pct"/>
            <w:vAlign w:val="center"/>
          </w:tcPr>
          <w:p w14:paraId="3F2D3357" w14:textId="77777777" w:rsidR="00725FF1" w:rsidRPr="00345EE5" w:rsidRDefault="00725FF1" w:rsidP="0015066F">
            <w:pPr>
              <w:jc w:val="center"/>
            </w:pPr>
            <w:r>
              <w:rPr>
                <w:lang w:val="en-US"/>
              </w:rPr>
              <w:t>B</w:t>
            </w:r>
            <w:r w:rsidRPr="00345EE5">
              <w:rPr>
                <w:lang w:val="en-US"/>
              </w:rPr>
              <w:t>G</w:t>
            </w:r>
            <w:r w:rsidRPr="00345EE5">
              <w:t>4</w:t>
            </w:r>
          </w:p>
        </w:tc>
        <w:tc>
          <w:tcPr>
            <w:tcW w:w="1297" w:type="pct"/>
            <w:vAlign w:val="center"/>
          </w:tcPr>
          <w:p w14:paraId="441764FA" w14:textId="77777777" w:rsidR="00725FF1" w:rsidRPr="00345EE5" w:rsidRDefault="00725FF1" w:rsidP="0015066F">
            <w:proofErr w:type="spellStart"/>
            <w:r w:rsidRPr="00345EE5">
              <w:t>Τύ</w:t>
            </w:r>
            <w:proofErr w:type="spellEnd"/>
            <w:r w:rsidRPr="00345EE5">
              <w:t>πος</w:t>
            </w:r>
          </w:p>
        </w:tc>
        <w:tc>
          <w:tcPr>
            <w:tcW w:w="1019" w:type="pct"/>
            <w:vAlign w:val="center"/>
          </w:tcPr>
          <w:p w14:paraId="50899287" w14:textId="77777777" w:rsidR="00725FF1" w:rsidRPr="00345EE5" w:rsidRDefault="00725FF1" w:rsidP="0015066F">
            <w:pPr>
              <w:rPr>
                <w:lang w:val="en-US"/>
              </w:rPr>
            </w:pPr>
            <w:r w:rsidRPr="00345EE5">
              <w:rPr>
                <w:lang w:val="en-US"/>
              </w:rPr>
              <w:t>Laser B/W A3</w:t>
            </w:r>
          </w:p>
        </w:tc>
        <w:tc>
          <w:tcPr>
            <w:tcW w:w="871" w:type="pct"/>
            <w:vAlign w:val="center"/>
          </w:tcPr>
          <w:p w14:paraId="48C7185D" w14:textId="77777777" w:rsidR="00725FF1" w:rsidRPr="00AC405B" w:rsidRDefault="00725FF1" w:rsidP="0015066F"/>
        </w:tc>
        <w:tc>
          <w:tcPr>
            <w:tcW w:w="880" w:type="pct"/>
            <w:vAlign w:val="center"/>
          </w:tcPr>
          <w:p w14:paraId="18FE8107" w14:textId="77777777" w:rsidR="00725FF1" w:rsidRPr="00345EE5" w:rsidRDefault="00725FF1" w:rsidP="0015066F">
            <w:pPr>
              <w:rPr>
                <w:lang w:val="en-US"/>
              </w:rPr>
            </w:pPr>
          </w:p>
        </w:tc>
        <w:tc>
          <w:tcPr>
            <w:tcW w:w="657" w:type="pct"/>
          </w:tcPr>
          <w:p w14:paraId="76A8A9D4" w14:textId="77777777" w:rsidR="00725FF1" w:rsidRPr="00345EE5" w:rsidRDefault="00725FF1" w:rsidP="0015066F">
            <w:pPr>
              <w:rPr>
                <w:lang w:val="en-US"/>
              </w:rPr>
            </w:pPr>
          </w:p>
        </w:tc>
      </w:tr>
      <w:tr w:rsidR="00725FF1" w:rsidRPr="00345EE5" w14:paraId="4570FC27" w14:textId="77777777" w:rsidTr="000135F2">
        <w:tc>
          <w:tcPr>
            <w:tcW w:w="276" w:type="pct"/>
            <w:vAlign w:val="center"/>
          </w:tcPr>
          <w:p w14:paraId="64E8422D" w14:textId="77777777" w:rsidR="00725FF1" w:rsidRPr="00345EE5" w:rsidRDefault="00725FF1" w:rsidP="0015066F">
            <w:pPr>
              <w:jc w:val="center"/>
            </w:pPr>
            <w:r>
              <w:rPr>
                <w:lang w:val="en-US"/>
              </w:rPr>
              <w:t>B</w:t>
            </w:r>
            <w:r w:rsidRPr="00345EE5">
              <w:rPr>
                <w:lang w:val="en-US"/>
              </w:rPr>
              <w:t>G</w:t>
            </w:r>
            <w:r w:rsidRPr="00345EE5">
              <w:t>5</w:t>
            </w:r>
          </w:p>
        </w:tc>
        <w:tc>
          <w:tcPr>
            <w:tcW w:w="1297" w:type="pct"/>
            <w:vAlign w:val="center"/>
          </w:tcPr>
          <w:p w14:paraId="3D3FA73E" w14:textId="77777777" w:rsidR="00725FF1" w:rsidRPr="00345EE5" w:rsidRDefault="00725FF1" w:rsidP="0015066F">
            <w:proofErr w:type="spellStart"/>
            <w:r w:rsidRPr="00345EE5">
              <w:t>Λειτουργίες</w:t>
            </w:r>
            <w:proofErr w:type="spellEnd"/>
          </w:p>
        </w:tc>
        <w:tc>
          <w:tcPr>
            <w:tcW w:w="1019" w:type="pct"/>
            <w:vAlign w:val="center"/>
          </w:tcPr>
          <w:p w14:paraId="4DFFC8C5" w14:textId="77777777" w:rsidR="00725FF1" w:rsidRPr="00345EE5" w:rsidRDefault="00725FF1" w:rsidP="0015066F">
            <w:pPr>
              <w:rPr>
                <w:lang w:val="en-US"/>
              </w:rPr>
            </w:pPr>
            <w:r w:rsidRPr="00345EE5">
              <w:rPr>
                <w:lang w:val="en-US"/>
              </w:rPr>
              <w:t xml:space="preserve">Print, Copy, Scan, </w:t>
            </w:r>
            <w:r w:rsidRPr="00345EE5">
              <w:t xml:space="preserve">(&amp; </w:t>
            </w:r>
            <w:r w:rsidRPr="00345EE5">
              <w:rPr>
                <w:lang w:val="en-US"/>
              </w:rPr>
              <w:t xml:space="preserve">Fax </w:t>
            </w:r>
            <w:proofErr w:type="spellStart"/>
            <w:r w:rsidRPr="00345EE5">
              <w:t>γι</w:t>
            </w:r>
            <w:proofErr w:type="spellEnd"/>
            <w:r w:rsidRPr="00345EE5">
              <w:t>α</w:t>
            </w:r>
            <w:r w:rsidRPr="00345EE5">
              <w:rPr>
                <w:lang w:val="en-US"/>
              </w:rPr>
              <w:t xml:space="preserve"> </w:t>
            </w:r>
            <w:r w:rsidRPr="00345EE5">
              <w:t>τα</w:t>
            </w:r>
            <w:r w:rsidRPr="00345EE5">
              <w:rPr>
                <w:lang w:val="en-US"/>
              </w:rPr>
              <w:t xml:space="preserve"> 4 </w:t>
            </w:r>
            <w:proofErr w:type="spellStart"/>
            <w:r w:rsidRPr="00345EE5">
              <w:t>τεμάχι</w:t>
            </w:r>
            <w:proofErr w:type="spellEnd"/>
            <w:r w:rsidRPr="00345EE5">
              <w:t>α)</w:t>
            </w:r>
          </w:p>
        </w:tc>
        <w:tc>
          <w:tcPr>
            <w:tcW w:w="871" w:type="pct"/>
            <w:vAlign w:val="center"/>
          </w:tcPr>
          <w:p w14:paraId="68C5FFD6" w14:textId="77777777" w:rsidR="00725FF1" w:rsidRPr="00AC405B" w:rsidRDefault="00725FF1" w:rsidP="0015066F"/>
        </w:tc>
        <w:tc>
          <w:tcPr>
            <w:tcW w:w="880" w:type="pct"/>
            <w:vAlign w:val="center"/>
          </w:tcPr>
          <w:p w14:paraId="0EF49F85" w14:textId="77777777" w:rsidR="00725FF1" w:rsidRPr="00345EE5" w:rsidRDefault="00725FF1" w:rsidP="0015066F">
            <w:pPr>
              <w:rPr>
                <w:lang w:val="en-US"/>
              </w:rPr>
            </w:pPr>
          </w:p>
        </w:tc>
        <w:tc>
          <w:tcPr>
            <w:tcW w:w="657" w:type="pct"/>
          </w:tcPr>
          <w:p w14:paraId="59985E92" w14:textId="77777777" w:rsidR="00725FF1" w:rsidRPr="00345EE5" w:rsidRDefault="00725FF1" w:rsidP="0015066F">
            <w:pPr>
              <w:rPr>
                <w:lang w:val="en-US"/>
              </w:rPr>
            </w:pPr>
          </w:p>
        </w:tc>
      </w:tr>
      <w:tr w:rsidR="00725FF1" w:rsidRPr="00345EE5" w14:paraId="03A858EB" w14:textId="77777777" w:rsidTr="000135F2">
        <w:tc>
          <w:tcPr>
            <w:tcW w:w="276" w:type="pct"/>
            <w:vAlign w:val="center"/>
          </w:tcPr>
          <w:p w14:paraId="1A863A57" w14:textId="77777777" w:rsidR="00725FF1" w:rsidRPr="00345EE5" w:rsidRDefault="00725FF1" w:rsidP="0015066F">
            <w:pPr>
              <w:jc w:val="center"/>
              <w:rPr>
                <w:lang w:val="en-US"/>
              </w:rPr>
            </w:pPr>
            <w:r>
              <w:rPr>
                <w:lang w:val="en-US"/>
              </w:rPr>
              <w:t>B</w:t>
            </w:r>
            <w:r w:rsidRPr="00345EE5">
              <w:rPr>
                <w:lang w:val="en-US"/>
              </w:rPr>
              <w:t>G6</w:t>
            </w:r>
          </w:p>
        </w:tc>
        <w:tc>
          <w:tcPr>
            <w:tcW w:w="1297" w:type="pct"/>
            <w:vAlign w:val="center"/>
          </w:tcPr>
          <w:p w14:paraId="2A78CABD" w14:textId="77777777" w:rsidR="00725FF1" w:rsidRPr="00345EE5" w:rsidRDefault="00725FF1" w:rsidP="0015066F">
            <w:pPr>
              <w:rPr>
                <w:lang w:val="en-US"/>
              </w:rPr>
            </w:pPr>
            <w:r w:rsidRPr="00345EE5">
              <w:rPr>
                <w:lang w:val="en-US"/>
              </w:rPr>
              <w:t>Duplex</w:t>
            </w:r>
          </w:p>
        </w:tc>
        <w:tc>
          <w:tcPr>
            <w:tcW w:w="1019" w:type="pct"/>
            <w:vAlign w:val="center"/>
          </w:tcPr>
          <w:p w14:paraId="770671CC" w14:textId="77777777" w:rsidR="00725FF1" w:rsidRPr="00345EE5" w:rsidRDefault="00725FF1" w:rsidP="0015066F">
            <w:pPr>
              <w:rPr>
                <w:lang w:val="en-US"/>
              </w:rPr>
            </w:pPr>
            <w:r w:rsidRPr="00345EE5">
              <w:t>ΝΑΙ,</w:t>
            </w:r>
            <w:r w:rsidRPr="00345EE5">
              <w:rPr>
                <w:lang w:val="en-US"/>
              </w:rPr>
              <w:t xml:space="preserve"> </w:t>
            </w:r>
            <w:proofErr w:type="spellStart"/>
            <w:r w:rsidRPr="00345EE5">
              <w:t>Αυτόμ</w:t>
            </w:r>
            <w:proofErr w:type="spellEnd"/>
            <w:r w:rsidRPr="00345EE5">
              <w:t>ατα</w:t>
            </w:r>
          </w:p>
        </w:tc>
        <w:tc>
          <w:tcPr>
            <w:tcW w:w="871" w:type="pct"/>
            <w:vAlign w:val="center"/>
          </w:tcPr>
          <w:p w14:paraId="4D48A7B4" w14:textId="77777777" w:rsidR="00725FF1" w:rsidRPr="00AC405B" w:rsidRDefault="00725FF1" w:rsidP="0015066F"/>
        </w:tc>
        <w:tc>
          <w:tcPr>
            <w:tcW w:w="880" w:type="pct"/>
            <w:vAlign w:val="center"/>
          </w:tcPr>
          <w:p w14:paraId="77568352" w14:textId="77777777" w:rsidR="00725FF1" w:rsidRPr="00345EE5" w:rsidRDefault="00725FF1" w:rsidP="0015066F">
            <w:pPr>
              <w:rPr>
                <w:lang w:val="en-US"/>
              </w:rPr>
            </w:pPr>
          </w:p>
        </w:tc>
        <w:tc>
          <w:tcPr>
            <w:tcW w:w="657" w:type="pct"/>
          </w:tcPr>
          <w:p w14:paraId="4CF8E650" w14:textId="77777777" w:rsidR="00725FF1" w:rsidRPr="00345EE5" w:rsidRDefault="00725FF1" w:rsidP="0015066F">
            <w:pPr>
              <w:rPr>
                <w:lang w:val="en-US"/>
              </w:rPr>
            </w:pPr>
          </w:p>
        </w:tc>
      </w:tr>
      <w:tr w:rsidR="00725FF1" w:rsidRPr="00345EE5" w14:paraId="2D3B60E6" w14:textId="77777777" w:rsidTr="000135F2">
        <w:tc>
          <w:tcPr>
            <w:tcW w:w="276" w:type="pct"/>
            <w:vAlign w:val="center"/>
          </w:tcPr>
          <w:p w14:paraId="6C67D848" w14:textId="77777777" w:rsidR="00725FF1" w:rsidRPr="00345EE5" w:rsidRDefault="00725FF1" w:rsidP="0015066F">
            <w:pPr>
              <w:jc w:val="center"/>
              <w:rPr>
                <w:lang w:val="en-US"/>
              </w:rPr>
            </w:pPr>
            <w:r>
              <w:rPr>
                <w:lang w:val="en-US"/>
              </w:rPr>
              <w:lastRenderedPageBreak/>
              <w:t>B</w:t>
            </w:r>
            <w:r w:rsidRPr="00345EE5">
              <w:rPr>
                <w:lang w:val="en-US"/>
              </w:rPr>
              <w:t>G7</w:t>
            </w:r>
          </w:p>
        </w:tc>
        <w:tc>
          <w:tcPr>
            <w:tcW w:w="1297" w:type="pct"/>
            <w:vAlign w:val="center"/>
          </w:tcPr>
          <w:p w14:paraId="66E122BD" w14:textId="77777777" w:rsidR="00725FF1" w:rsidRPr="00345EE5" w:rsidRDefault="00725FF1" w:rsidP="0015066F">
            <w:pPr>
              <w:rPr>
                <w:lang w:val="en-US"/>
              </w:rPr>
            </w:pPr>
            <w:r w:rsidRPr="00345EE5">
              <w:rPr>
                <w:lang w:val="en-US"/>
              </w:rPr>
              <w:t>System Memory</w:t>
            </w:r>
          </w:p>
        </w:tc>
        <w:tc>
          <w:tcPr>
            <w:tcW w:w="1019" w:type="pct"/>
            <w:vAlign w:val="center"/>
          </w:tcPr>
          <w:p w14:paraId="65FE8BBE" w14:textId="77777777" w:rsidR="00725FF1" w:rsidRPr="00345EE5" w:rsidRDefault="00725FF1" w:rsidP="0015066F">
            <w:pPr>
              <w:rPr>
                <w:lang w:val="en-US"/>
              </w:rPr>
            </w:pPr>
            <w:r w:rsidRPr="00345EE5">
              <w:rPr>
                <w:lang w:val="en-US"/>
              </w:rPr>
              <w:t>&gt;=2 GB</w:t>
            </w:r>
          </w:p>
        </w:tc>
        <w:tc>
          <w:tcPr>
            <w:tcW w:w="871" w:type="pct"/>
            <w:vAlign w:val="center"/>
          </w:tcPr>
          <w:p w14:paraId="7143E51E" w14:textId="77777777" w:rsidR="00725FF1" w:rsidRPr="00AC405B" w:rsidRDefault="00725FF1" w:rsidP="0015066F"/>
        </w:tc>
        <w:tc>
          <w:tcPr>
            <w:tcW w:w="880" w:type="pct"/>
            <w:vAlign w:val="center"/>
          </w:tcPr>
          <w:p w14:paraId="54B99BB8" w14:textId="77777777" w:rsidR="00725FF1" w:rsidRPr="00345EE5" w:rsidRDefault="00725FF1" w:rsidP="0015066F">
            <w:pPr>
              <w:rPr>
                <w:lang w:val="en-US"/>
              </w:rPr>
            </w:pPr>
          </w:p>
        </w:tc>
        <w:tc>
          <w:tcPr>
            <w:tcW w:w="657" w:type="pct"/>
          </w:tcPr>
          <w:p w14:paraId="6F97CA5E" w14:textId="77777777" w:rsidR="00725FF1" w:rsidRPr="00345EE5" w:rsidRDefault="00725FF1" w:rsidP="0015066F">
            <w:pPr>
              <w:rPr>
                <w:lang w:val="en-US"/>
              </w:rPr>
            </w:pPr>
          </w:p>
        </w:tc>
      </w:tr>
      <w:tr w:rsidR="00725FF1" w:rsidRPr="005564F5" w14:paraId="3DA4E692" w14:textId="77777777" w:rsidTr="000135F2">
        <w:tc>
          <w:tcPr>
            <w:tcW w:w="276" w:type="pct"/>
            <w:vAlign w:val="center"/>
          </w:tcPr>
          <w:p w14:paraId="21BEEFBA" w14:textId="245D8613" w:rsidR="00725FF1" w:rsidRPr="00345EE5" w:rsidRDefault="00952C52" w:rsidP="0015066F">
            <w:pPr>
              <w:jc w:val="center"/>
              <w:rPr>
                <w:lang w:val="en-US"/>
              </w:rPr>
            </w:pPr>
            <w:r>
              <w:rPr>
                <w:lang w:val="en-US"/>
              </w:rPr>
              <w:t xml:space="preserve"> BG8</w:t>
            </w:r>
          </w:p>
        </w:tc>
        <w:tc>
          <w:tcPr>
            <w:tcW w:w="1297" w:type="pct"/>
            <w:vAlign w:val="center"/>
          </w:tcPr>
          <w:p w14:paraId="34FF6DB1" w14:textId="77777777" w:rsidR="00725FF1" w:rsidRPr="00345EE5" w:rsidRDefault="00725FF1" w:rsidP="0015066F">
            <w:r w:rsidRPr="00345EE5">
              <w:t>Συνδέσεις</w:t>
            </w:r>
          </w:p>
        </w:tc>
        <w:tc>
          <w:tcPr>
            <w:tcW w:w="1019" w:type="pct"/>
            <w:vAlign w:val="center"/>
          </w:tcPr>
          <w:p w14:paraId="461FDED7" w14:textId="77777777" w:rsidR="00725FF1" w:rsidRPr="00601DC0" w:rsidRDefault="00725FF1" w:rsidP="0015066F">
            <w:pPr>
              <w:rPr>
                <w:lang w:val="el-GR"/>
              </w:rPr>
            </w:pPr>
            <w:r w:rsidRPr="00601DC0">
              <w:rPr>
                <w:lang w:val="el-GR"/>
              </w:rPr>
              <w:t xml:space="preserve">Τουλάχιστον </w:t>
            </w:r>
            <w:r w:rsidRPr="00345EE5">
              <w:rPr>
                <w:lang w:val="en-US"/>
              </w:rPr>
              <w:t>Ethernet</w:t>
            </w:r>
            <w:r w:rsidRPr="00601DC0">
              <w:rPr>
                <w:lang w:val="el-GR"/>
              </w:rPr>
              <w:t xml:space="preserve"> 10/100/1000 (&amp; </w:t>
            </w:r>
            <w:r w:rsidRPr="00345EE5">
              <w:rPr>
                <w:lang w:val="en-US"/>
              </w:rPr>
              <w:t>USB</w:t>
            </w:r>
            <w:r w:rsidRPr="00601DC0">
              <w:rPr>
                <w:lang w:val="el-GR"/>
              </w:rPr>
              <w:t xml:space="preserve"> 2.0 για τα 6 τεμάχια) (&amp; </w:t>
            </w:r>
            <w:r w:rsidRPr="00345EE5">
              <w:rPr>
                <w:lang w:val="en-US"/>
              </w:rPr>
              <w:t>Fax</w:t>
            </w:r>
            <w:r w:rsidRPr="00601DC0">
              <w:rPr>
                <w:lang w:val="el-GR"/>
              </w:rPr>
              <w:t xml:space="preserve"> για 4 τεμάχια) </w:t>
            </w:r>
          </w:p>
        </w:tc>
        <w:tc>
          <w:tcPr>
            <w:tcW w:w="871" w:type="pct"/>
            <w:vAlign w:val="center"/>
          </w:tcPr>
          <w:p w14:paraId="4FB4B925" w14:textId="77777777" w:rsidR="00725FF1" w:rsidRPr="00601DC0" w:rsidRDefault="00725FF1" w:rsidP="0015066F">
            <w:pPr>
              <w:rPr>
                <w:lang w:val="el-GR"/>
              </w:rPr>
            </w:pPr>
          </w:p>
        </w:tc>
        <w:tc>
          <w:tcPr>
            <w:tcW w:w="880" w:type="pct"/>
            <w:vAlign w:val="center"/>
          </w:tcPr>
          <w:p w14:paraId="632F8E84" w14:textId="77777777" w:rsidR="00725FF1" w:rsidRPr="00601DC0" w:rsidRDefault="00725FF1" w:rsidP="0015066F">
            <w:pPr>
              <w:rPr>
                <w:lang w:val="el-GR"/>
              </w:rPr>
            </w:pPr>
          </w:p>
        </w:tc>
        <w:tc>
          <w:tcPr>
            <w:tcW w:w="657" w:type="pct"/>
          </w:tcPr>
          <w:p w14:paraId="327B4222" w14:textId="77777777" w:rsidR="00725FF1" w:rsidRPr="00601DC0" w:rsidRDefault="00725FF1" w:rsidP="0015066F">
            <w:pPr>
              <w:rPr>
                <w:lang w:val="el-GR"/>
              </w:rPr>
            </w:pPr>
          </w:p>
        </w:tc>
      </w:tr>
      <w:tr w:rsidR="00725FF1" w:rsidRPr="005564F5" w14:paraId="4E84B1EE" w14:textId="77777777" w:rsidTr="000135F2">
        <w:tc>
          <w:tcPr>
            <w:tcW w:w="276" w:type="pct"/>
            <w:vAlign w:val="center"/>
          </w:tcPr>
          <w:p w14:paraId="7A2E4F2B" w14:textId="7AE76D22" w:rsidR="00725FF1" w:rsidRPr="00345EE5" w:rsidRDefault="00952C52" w:rsidP="0015066F">
            <w:pPr>
              <w:jc w:val="center"/>
              <w:rPr>
                <w:lang w:val="en-US"/>
              </w:rPr>
            </w:pPr>
            <w:r w:rsidRPr="00601DC0">
              <w:rPr>
                <w:lang w:val="el-GR"/>
              </w:rPr>
              <w:t xml:space="preserve"> </w:t>
            </w:r>
            <w:r>
              <w:rPr>
                <w:lang w:val="en-US"/>
              </w:rPr>
              <w:t>BG9</w:t>
            </w:r>
          </w:p>
        </w:tc>
        <w:tc>
          <w:tcPr>
            <w:tcW w:w="1297" w:type="pct"/>
            <w:vAlign w:val="center"/>
          </w:tcPr>
          <w:p w14:paraId="5DA0268C" w14:textId="77777777" w:rsidR="00725FF1" w:rsidRPr="00345EE5" w:rsidRDefault="00725FF1" w:rsidP="0015066F">
            <w:proofErr w:type="spellStart"/>
            <w:r w:rsidRPr="00345EE5">
              <w:t>Αυτόμ</w:t>
            </w:r>
            <w:proofErr w:type="spellEnd"/>
            <w:r w:rsidRPr="00345EE5">
              <w:t xml:space="preserve">ατος </w:t>
            </w:r>
            <w:proofErr w:type="spellStart"/>
            <w:r w:rsidRPr="00345EE5">
              <w:t>τροφοδότης</w:t>
            </w:r>
            <w:proofErr w:type="spellEnd"/>
            <w:r w:rsidRPr="00345EE5">
              <w:t xml:space="preserve"> </w:t>
            </w:r>
            <w:proofErr w:type="spellStart"/>
            <w:r w:rsidRPr="00345EE5">
              <w:t>εγγράφων</w:t>
            </w:r>
            <w:proofErr w:type="spellEnd"/>
            <w:r w:rsidRPr="00345EE5">
              <w:t xml:space="preserve"> </w:t>
            </w:r>
          </w:p>
        </w:tc>
        <w:tc>
          <w:tcPr>
            <w:tcW w:w="1019" w:type="pct"/>
            <w:vAlign w:val="center"/>
          </w:tcPr>
          <w:p w14:paraId="63F3A17F" w14:textId="77777777" w:rsidR="00725FF1" w:rsidRPr="00601DC0" w:rsidRDefault="00725FF1" w:rsidP="0015066F">
            <w:pPr>
              <w:rPr>
                <w:lang w:val="el-GR"/>
              </w:rPr>
            </w:pPr>
            <w:r w:rsidRPr="00601DC0">
              <w:rPr>
                <w:lang w:val="el-GR"/>
              </w:rPr>
              <w:t>Τουλάχιστον 150 φύλλων Α3/Α4, διπλής όψης με ένα πέρασμα</w:t>
            </w:r>
          </w:p>
        </w:tc>
        <w:tc>
          <w:tcPr>
            <w:tcW w:w="871" w:type="pct"/>
            <w:shd w:val="clear" w:color="auto" w:fill="auto"/>
            <w:vAlign w:val="center"/>
          </w:tcPr>
          <w:p w14:paraId="148780C5" w14:textId="77777777" w:rsidR="00725FF1" w:rsidRPr="00601DC0" w:rsidRDefault="00725FF1" w:rsidP="0015066F">
            <w:pPr>
              <w:rPr>
                <w:lang w:val="el-GR"/>
              </w:rPr>
            </w:pPr>
          </w:p>
        </w:tc>
        <w:tc>
          <w:tcPr>
            <w:tcW w:w="880" w:type="pct"/>
            <w:vAlign w:val="center"/>
          </w:tcPr>
          <w:p w14:paraId="2D63D42B" w14:textId="77777777" w:rsidR="00725FF1" w:rsidRPr="00601DC0" w:rsidRDefault="00725FF1" w:rsidP="0015066F">
            <w:pPr>
              <w:rPr>
                <w:lang w:val="el-GR"/>
              </w:rPr>
            </w:pPr>
          </w:p>
        </w:tc>
        <w:tc>
          <w:tcPr>
            <w:tcW w:w="657" w:type="pct"/>
          </w:tcPr>
          <w:p w14:paraId="69CF3DDA" w14:textId="77777777" w:rsidR="00725FF1" w:rsidRPr="00601DC0" w:rsidRDefault="00725FF1" w:rsidP="0015066F">
            <w:pPr>
              <w:rPr>
                <w:lang w:val="el-GR"/>
              </w:rPr>
            </w:pPr>
          </w:p>
        </w:tc>
      </w:tr>
      <w:tr w:rsidR="00725FF1" w:rsidRPr="00345EE5" w14:paraId="71365B25" w14:textId="77777777" w:rsidTr="000135F2">
        <w:tc>
          <w:tcPr>
            <w:tcW w:w="276" w:type="pct"/>
            <w:vAlign w:val="center"/>
          </w:tcPr>
          <w:p w14:paraId="53AADA37" w14:textId="56B44457" w:rsidR="00725FF1" w:rsidRPr="00345EE5" w:rsidRDefault="00952C52" w:rsidP="0015066F">
            <w:pPr>
              <w:jc w:val="center"/>
              <w:rPr>
                <w:lang w:val="en-US"/>
              </w:rPr>
            </w:pPr>
            <w:r w:rsidRPr="00601DC0">
              <w:rPr>
                <w:lang w:val="el-GR"/>
              </w:rPr>
              <w:t xml:space="preserve"> </w:t>
            </w:r>
            <w:r>
              <w:rPr>
                <w:lang w:val="en-US"/>
              </w:rPr>
              <w:t>BG10</w:t>
            </w:r>
          </w:p>
        </w:tc>
        <w:tc>
          <w:tcPr>
            <w:tcW w:w="1297" w:type="pct"/>
            <w:vAlign w:val="center"/>
          </w:tcPr>
          <w:p w14:paraId="5C825941" w14:textId="77777777" w:rsidR="00725FF1" w:rsidRPr="00345EE5" w:rsidRDefault="00725FF1" w:rsidP="0015066F">
            <w:proofErr w:type="spellStart"/>
            <w:r w:rsidRPr="00345EE5">
              <w:t>Μέγεθος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πωσης</w:t>
            </w:r>
          </w:p>
        </w:tc>
        <w:tc>
          <w:tcPr>
            <w:tcW w:w="1019" w:type="pct"/>
            <w:vAlign w:val="center"/>
          </w:tcPr>
          <w:p w14:paraId="0FA6F453" w14:textId="77777777" w:rsidR="00725FF1" w:rsidRPr="00345EE5" w:rsidRDefault="00725FF1" w:rsidP="0015066F">
            <w:pPr>
              <w:rPr>
                <w:lang w:val="en-US"/>
              </w:rPr>
            </w:pPr>
            <w:proofErr w:type="spellStart"/>
            <w:r w:rsidRPr="00345EE5">
              <w:t>Τουλάχιστον</w:t>
            </w:r>
            <w:proofErr w:type="spellEnd"/>
            <w:r w:rsidRPr="00345EE5">
              <w:t xml:space="preserve"> Α4, Α</w:t>
            </w:r>
            <w:r w:rsidRPr="00345EE5">
              <w:rPr>
                <w:lang w:val="en-US"/>
              </w:rPr>
              <w:t>3</w:t>
            </w:r>
          </w:p>
        </w:tc>
        <w:tc>
          <w:tcPr>
            <w:tcW w:w="871" w:type="pct"/>
            <w:vAlign w:val="center"/>
          </w:tcPr>
          <w:p w14:paraId="12F7C23C" w14:textId="77777777" w:rsidR="00725FF1" w:rsidRPr="00345EE5" w:rsidRDefault="00725FF1" w:rsidP="0015066F"/>
        </w:tc>
        <w:tc>
          <w:tcPr>
            <w:tcW w:w="880" w:type="pct"/>
            <w:vAlign w:val="center"/>
          </w:tcPr>
          <w:p w14:paraId="45E34679" w14:textId="77777777" w:rsidR="00725FF1" w:rsidRPr="00345EE5" w:rsidRDefault="00725FF1" w:rsidP="0015066F"/>
        </w:tc>
        <w:tc>
          <w:tcPr>
            <w:tcW w:w="657" w:type="pct"/>
          </w:tcPr>
          <w:p w14:paraId="3B135F28" w14:textId="77777777" w:rsidR="00725FF1" w:rsidRPr="00345EE5" w:rsidRDefault="00725FF1" w:rsidP="0015066F"/>
        </w:tc>
      </w:tr>
      <w:tr w:rsidR="00725FF1" w:rsidRPr="00345EE5" w14:paraId="374F3969" w14:textId="77777777" w:rsidTr="000135F2">
        <w:tc>
          <w:tcPr>
            <w:tcW w:w="276" w:type="pct"/>
            <w:vAlign w:val="center"/>
          </w:tcPr>
          <w:p w14:paraId="4D537D92" w14:textId="0EC4FB3A" w:rsidR="00725FF1" w:rsidRPr="00345EE5" w:rsidRDefault="00952C52" w:rsidP="0015066F">
            <w:pPr>
              <w:jc w:val="center"/>
              <w:rPr>
                <w:lang w:val="en-US"/>
              </w:rPr>
            </w:pPr>
            <w:r>
              <w:rPr>
                <w:lang w:val="en-US"/>
              </w:rPr>
              <w:t xml:space="preserve"> BG11</w:t>
            </w:r>
          </w:p>
        </w:tc>
        <w:tc>
          <w:tcPr>
            <w:tcW w:w="1297" w:type="pct"/>
            <w:vAlign w:val="center"/>
          </w:tcPr>
          <w:p w14:paraId="17052FDF" w14:textId="77777777" w:rsidR="00725FF1" w:rsidRPr="00601DC0" w:rsidRDefault="00725FF1" w:rsidP="0015066F">
            <w:pPr>
              <w:rPr>
                <w:lang w:val="el-GR"/>
              </w:rPr>
            </w:pPr>
            <w:r w:rsidRPr="00601DC0">
              <w:rPr>
                <w:lang w:val="el-GR"/>
              </w:rPr>
              <w:t xml:space="preserve">Μέγεθος χαρτιού εκτύπωσης για </w:t>
            </w:r>
            <w:r w:rsidRPr="00345EE5">
              <w:rPr>
                <w:lang w:val="en-US"/>
              </w:rPr>
              <w:t>duplex</w:t>
            </w:r>
          </w:p>
        </w:tc>
        <w:tc>
          <w:tcPr>
            <w:tcW w:w="1019" w:type="pct"/>
            <w:vAlign w:val="center"/>
          </w:tcPr>
          <w:p w14:paraId="3D0A2BB8" w14:textId="77777777" w:rsidR="00725FF1" w:rsidRPr="00345EE5" w:rsidRDefault="00725FF1" w:rsidP="0015066F">
            <w:pPr>
              <w:rPr>
                <w:lang w:val="en-US"/>
              </w:rPr>
            </w:pPr>
            <w:proofErr w:type="spellStart"/>
            <w:r w:rsidRPr="00345EE5">
              <w:t>Τουλάχιστον</w:t>
            </w:r>
            <w:proofErr w:type="spellEnd"/>
            <w:r w:rsidRPr="00345EE5">
              <w:t xml:space="preserve"> Α4, Α</w:t>
            </w:r>
            <w:r w:rsidRPr="00345EE5">
              <w:rPr>
                <w:lang w:val="en-US"/>
              </w:rPr>
              <w:t>3</w:t>
            </w:r>
          </w:p>
        </w:tc>
        <w:tc>
          <w:tcPr>
            <w:tcW w:w="871" w:type="pct"/>
            <w:vAlign w:val="center"/>
          </w:tcPr>
          <w:p w14:paraId="4A3C040A" w14:textId="77777777" w:rsidR="00725FF1" w:rsidRPr="00345EE5" w:rsidRDefault="00725FF1" w:rsidP="0015066F"/>
        </w:tc>
        <w:tc>
          <w:tcPr>
            <w:tcW w:w="880" w:type="pct"/>
            <w:vAlign w:val="center"/>
          </w:tcPr>
          <w:p w14:paraId="7B73D76F" w14:textId="77777777" w:rsidR="00725FF1" w:rsidRPr="00345EE5" w:rsidRDefault="00725FF1" w:rsidP="0015066F"/>
        </w:tc>
        <w:tc>
          <w:tcPr>
            <w:tcW w:w="657" w:type="pct"/>
          </w:tcPr>
          <w:p w14:paraId="261CBB6E" w14:textId="77777777" w:rsidR="00725FF1" w:rsidRPr="00345EE5" w:rsidRDefault="00725FF1" w:rsidP="0015066F"/>
        </w:tc>
      </w:tr>
      <w:tr w:rsidR="00725FF1" w:rsidRPr="00345EE5" w14:paraId="0A812027" w14:textId="77777777" w:rsidTr="000135F2">
        <w:tc>
          <w:tcPr>
            <w:tcW w:w="276" w:type="pct"/>
            <w:vAlign w:val="center"/>
          </w:tcPr>
          <w:p w14:paraId="755A51CD" w14:textId="6A526C8C" w:rsidR="00725FF1" w:rsidRPr="00345EE5" w:rsidRDefault="00952C52" w:rsidP="0015066F">
            <w:pPr>
              <w:jc w:val="center"/>
              <w:rPr>
                <w:lang w:val="en-US"/>
              </w:rPr>
            </w:pPr>
            <w:r>
              <w:rPr>
                <w:lang w:val="en-US"/>
              </w:rPr>
              <w:t xml:space="preserve"> BG12</w:t>
            </w:r>
          </w:p>
        </w:tc>
        <w:tc>
          <w:tcPr>
            <w:tcW w:w="1297" w:type="pct"/>
            <w:vAlign w:val="center"/>
          </w:tcPr>
          <w:p w14:paraId="25010B74" w14:textId="77777777" w:rsidR="00725FF1" w:rsidRPr="00345EE5" w:rsidRDefault="00725FF1" w:rsidP="0015066F">
            <w:proofErr w:type="spellStart"/>
            <w:r w:rsidRPr="00345EE5">
              <w:t>Βάρος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 xml:space="preserve">πωσης </w:t>
            </w:r>
          </w:p>
        </w:tc>
        <w:tc>
          <w:tcPr>
            <w:tcW w:w="1019" w:type="pct"/>
            <w:vAlign w:val="center"/>
          </w:tcPr>
          <w:p w14:paraId="34211CDC" w14:textId="77777777" w:rsidR="00725FF1" w:rsidRPr="00345EE5" w:rsidRDefault="00725FF1" w:rsidP="0015066F">
            <w:proofErr w:type="spellStart"/>
            <w:r w:rsidRPr="00345EE5">
              <w:t>Τουλάχιστον</w:t>
            </w:r>
            <w:proofErr w:type="spellEnd"/>
            <w:r w:rsidRPr="00345EE5">
              <w:t xml:space="preserve"> 60-</w:t>
            </w:r>
            <w:r w:rsidRPr="00345EE5">
              <w:rPr>
                <w:lang w:val="en-US"/>
              </w:rPr>
              <w:t>1</w:t>
            </w:r>
            <w:r w:rsidRPr="00345EE5">
              <w:t>8</w:t>
            </w:r>
            <w:r w:rsidRPr="00345EE5">
              <w:rPr>
                <w:lang w:val="en-US"/>
              </w:rPr>
              <w:t>0</w:t>
            </w:r>
            <w:r w:rsidRPr="00345EE5">
              <w:t xml:space="preserve"> </w:t>
            </w:r>
            <w:r w:rsidRPr="00345EE5">
              <w:rPr>
                <w:lang w:val="en-US"/>
              </w:rPr>
              <w:t>g</w:t>
            </w:r>
            <w:r w:rsidRPr="00345EE5">
              <w:t>/μ2</w:t>
            </w:r>
          </w:p>
        </w:tc>
        <w:tc>
          <w:tcPr>
            <w:tcW w:w="871" w:type="pct"/>
            <w:shd w:val="clear" w:color="auto" w:fill="auto"/>
            <w:vAlign w:val="center"/>
          </w:tcPr>
          <w:p w14:paraId="755CF4D7" w14:textId="77777777" w:rsidR="00725FF1" w:rsidRPr="00345EE5" w:rsidRDefault="00725FF1" w:rsidP="0015066F"/>
        </w:tc>
        <w:tc>
          <w:tcPr>
            <w:tcW w:w="880" w:type="pct"/>
            <w:vAlign w:val="center"/>
          </w:tcPr>
          <w:p w14:paraId="0A29E2E8" w14:textId="77777777" w:rsidR="00725FF1" w:rsidRPr="00345EE5" w:rsidRDefault="00725FF1" w:rsidP="0015066F"/>
        </w:tc>
        <w:tc>
          <w:tcPr>
            <w:tcW w:w="657" w:type="pct"/>
          </w:tcPr>
          <w:p w14:paraId="03F28912" w14:textId="77777777" w:rsidR="00725FF1" w:rsidRPr="00345EE5" w:rsidRDefault="00725FF1" w:rsidP="0015066F"/>
        </w:tc>
      </w:tr>
      <w:tr w:rsidR="00725FF1" w:rsidRPr="00345EE5" w14:paraId="34EDFEE3" w14:textId="77777777" w:rsidTr="000135F2">
        <w:tc>
          <w:tcPr>
            <w:tcW w:w="276" w:type="pct"/>
            <w:vAlign w:val="center"/>
          </w:tcPr>
          <w:p w14:paraId="16BB3CE1" w14:textId="51E28D0A" w:rsidR="00725FF1" w:rsidRPr="00345EE5" w:rsidRDefault="00952C52" w:rsidP="0015066F">
            <w:pPr>
              <w:jc w:val="center"/>
              <w:rPr>
                <w:lang w:val="en-US"/>
              </w:rPr>
            </w:pPr>
            <w:r>
              <w:rPr>
                <w:lang w:val="en-US"/>
              </w:rPr>
              <w:t xml:space="preserve"> BG13</w:t>
            </w:r>
          </w:p>
        </w:tc>
        <w:tc>
          <w:tcPr>
            <w:tcW w:w="1297" w:type="pct"/>
            <w:vAlign w:val="center"/>
          </w:tcPr>
          <w:p w14:paraId="281B4CDF" w14:textId="77777777" w:rsidR="00725FF1" w:rsidRPr="00601DC0" w:rsidRDefault="00725FF1" w:rsidP="0015066F">
            <w:pPr>
              <w:rPr>
                <w:lang w:val="el-GR"/>
              </w:rPr>
            </w:pPr>
            <w:r w:rsidRPr="00601DC0">
              <w:rPr>
                <w:lang w:val="el-GR"/>
              </w:rPr>
              <w:t xml:space="preserve">Βάρος χαρτιού εκτύπωσης για </w:t>
            </w:r>
            <w:r w:rsidRPr="00345EE5">
              <w:rPr>
                <w:lang w:val="en-US"/>
              </w:rPr>
              <w:t>duplex</w:t>
            </w:r>
          </w:p>
        </w:tc>
        <w:tc>
          <w:tcPr>
            <w:tcW w:w="1019" w:type="pct"/>
            <w:vAlign w:val="center"/>
          </w:tcPr>
          <w:p w14:paraId="3A60C547" w14:textId="77777777" w:rsidR="00725FF1" w:rsidRPr="00345EE5" w:rsidRDefault="00725FF1" w:rsidP="0015066F">
            <w:proofErr w:type="spellStart"/>
            <w:r w:rsidRPr="00345EE5">
              <w:t>Τουλάχιστον</w:t>
            </w:r>
            <w:proofErr w:type="spellEnd"/>
            <w:r w:rsidRPr="00345EE5">
              <w:t xml:space="preserve"> 60-</w:t>
            </w:r>
            <w:r>
              <w:rPr>
                <w:lang w:val="en-US"/>
              </w:rPr>
              <w:t>105</w:t>
            </w:r>
            <w:r w:rsidRPr="00345EE5">
              <w:t xml:space="preserve"> </w:t>
            </w:r>
            <w:r w:rsidRPr="00345EE5">
              <w:rPr>
                <w:lang w:val="en-US"/>
              </w:rPr>
              <w:t>g</w:t>
            </w:r>
            <w:r w:rsidRPr="00345EE5">
              <w:t>/μ2</w:t>
            </w:r>
          </w:p>
        </w:tc>
        <w:tc>
          <w:tcPr>
            <w:tcW w:w="871" w:type="pct"/>
            <w:vAlign w:val="center"/>
          </w:tcPr>
          <w:p w14:paraId="2D7D0C76" w14:textId="77777777" w:rsidR="00725FF1" w:rsidRPr="00345EE5" w:rsidRDefault="00725FF1" w:rsidP="0015066F"/>
        </w:tc>
        <w:tc>
          <w:tcPr>
            <w:tcW w:w="880" w:type="pct"/>
            <w:vAlign w:val="center"/>
          </w:tcPr>
          <w:p w14:paraId="3153D246" w14:textId="77777777" w:rsidR="00725FF1" w:rsidRPr="00345EE5" w:rsidRDefault="00725FF1" w:rsidP="0015066F"/>
        </w:tc>
        <w:tc>
          <w:tcPr>
            <w:tcW w:w="657" w:type="pct"/>
          </w:tcPr>
          <w:p w14:paraId="77B6A53D" w14:textId="77777777" w:rsidR="00725FF1" w:rsidRPr="00345EE5" w:rsidRDefault="00725FF1" w:rsidP="0015066F"/>
        </w:tc>
      </w:tr>
      <w:tr w:rsidR="00725FF1" w:rsidRPr="005564F5" w14:paraId="42489C21" w14:textId="77777777" w:rsidTr="000135F2">
        <w:tc>
          <w:tcPr>
            <w:tcW w:w="276" w:type="pct"/>
            <w:vAlign w:val="center"/>
          </w:tcPr>
          <w:p w14:paraId="29580955" w14:textId="5111D74B" w:rsidR="00725FF1" w:rsidRPr="00345EE5" w:rsidRDefault="00952C52" w:rsidP="0015066F">
            <w:pPr>
              <w:jc w:val="center"/>
              <w:rPr>
                <w:lang w:val="en-US"/>
              </w:rPr>
            </w:pPr>
            <w:r>
              <w:rPr>
                <w:lang w:val="en-US"/>
              </w:rPr>
              <w:t xml:space="preserve"> BG14</w:t>
            </w:r>
          </w:p>
        </w:tc>
        <w:tc>
          <w:tcPr>
            <w:tcW w:w="1297" w:type="pct"/>
            <w:vAlign w:val="center"/>
          </w:tcPr>
          <w:p w14:paraId="316AC491" w14:textId="77777777" w:rsidR="00725FF1" w:rsidRPr="00601DC0" w:rsidRDefault="00725FF1" w:rsidP="0015066F">
            <w:pPr>
              <w:rPr>
                <w:lang w:val="el-GR"/>
              </w:rPr>
            </w:pPr>
            <w:r w:rsidRPr="00601DC0">
              <w:rPr>
                <w:lang w:val="el-GR"/>
              </w:rPr>
              <w:t xml:space="preserve">Πλήθος εγγράφων στα </w:t>
            </w:r>
            <w:r w:rsidRPr="00345EE5">
              <w:rPr>
                <w:lang w:val="en-US"/>
              </w:rPr>
              <w:t>input</w:t>
            </w:r>
            <w:r w:rsidRPr="00601DC0">
              <w:rPr>
                <w:lang w:val="el-GR"/>
              </w:rPr>
              <w:t xml:space="preserve"> </w:t>
            </w:r>
            <w:r w:rsidRPr="00345EE5">
              <w:rPr>
                <w:lang w:val="en-US"/>
              </w:rPr>
              <w:t>trays</w:t>
            </w:r>
          </w:p>
        </w:tc>
        <w:tc>
          <w:tcPr>
            <w:tcW w:w="1019" w:type="pct"/>
            <w:vAlign w:val="center"/>
          </w:tcPr>
          <w:p w14:paraId="6803BB7A" w14:textId="77777777" w:rsidR="00725FF1" w:rsidRPr="00601DC0" w:rsidRDefault="00725FF1" w:rsidP="0015066F">
            <w:pPr>
              <w:rPr>
                <w:lang w:val="el-GR"/>
              </w:rPr>
            </w:pPr>
            <w:r w:rsidRPr="00601DC0">
              <w:rPr>
                <w:lang w:val="el-GR"/>
              </w:rPr>
              <w:t>Ταυτόχρονα τουλάχιστον 500 Α4 και τουλάχιστον 500 Α3</w:t>
            </w:r>
          </w:p>
        </w:tc>
        <w:tc>
          <w:tcPr>
            <w:tcW w:w="871" w:type="pct"/>
            <w:vAlign w:val="center"/>
          </w:tcPr>
          <w:p w14:paraId="723C1820" w14:textId="77777777" w:rsidR="00725FF1" w:rsidRPr="00601DC0" w:rsidRDefault="00725FF1" w:rsidP="0015066F">
            <w:pPr>
              <w:rPr>
                <w:lang w:val="el-GR"/>
              </w:rPr>
            </w:pPr>
          </w:p>
        </w:tc>
        <w:tc>
          <w:tcPr>
            <w:tcW w:w="880" w:type="pct"/>
            <w:vAlign w:val="center"/>
          </w:tcPr>
          <w:p w14:paraId="0676778B" w14:textId="77777777" w:rsidR="00725FF1" w:rsidRPr="00601DC0" w:rsidRDefault="00725FF1" w:rsidP="0015066F">
            <w:pPr>
              <w:rPr>
                <w:lang w:val="el-GR"/>
              </w:rPr>
            </w:pPr>
          </w:p>
        </w:tc>
        <w:tc>
          <w:tcPr>
            <w:tcW w:w="657" w:type="pct"/>
          </w:tcPr>
          <w:p w14:paraId="09D4C2FA" w14:textId="77777777" w:rsidR="00725FF1" w:rsidRPr="00601DC0" w:rsidRDefault="00725FF1" w:rsidP="0015066F">
            <w:pPr>
              <w:rPr>
                <w:lang w:val="el-GR"/>
              </w:rPr>
            </w:pPr>
          </w:p>
        </w:tc>
      </w:tr>
      <w:tr w:rsidR="00725FF1" w:rsidRPr="00345EE5" w14:paraId="6D7C2EAC" w14:textId="77777777" w:rsidTr="000135F2">
        <w:tc>
          <w:tcPr>
            <w:tcW w:w="276" w:type="pct"/>
            <w:vAlign w:val="center"/>
          </w:tcPr>
          <w:p w14:paraId="769A7760" w14:textId="78033574" w:rsidR="00725FF1" w:rsidRPr="00345EE5" w:rsidRDefault="00952C52" w:rsidP="0015066F">
            <w:pPr>
              <w:jc w:val="center"/>
              <w:rPr>
                <w:lang w:val="en-US"/>
              </w:rPr>
            </w:pPr>
            <w:r w:rsidRPr="00601DC0">
              <w:rPr>
                <w:lang w:val="el-GR"/>
              </w:rPr>
              <w:t xml:space="preserve"> </w:t>
            </w:r>
            <w:r>
              <w:rPr>
                <w:lang w:val="en-US"/>
              </w:rPr>
              <w:t>BG15</w:t>
            </w:r>
          </w:p>
        </w:tc>
        <w:tc>
          <w:tcPr>
            <w:tcW w:w="1297" w:type="pct"/>
            <w:vAlign w:val="center"/>
          </w:tcPr>
          <w:p w14:paraId="1EE29277" w14:textId="77777777" w:rsidR="00725FF1" w:rsidRPr="00345EE5" w:rsidRDefault="00725FF1" w:rsidP="0015066F">
            <w:pPr>
              <w:rPr>
                <w:lang w:val="en-US"/>
              </w:rPr>
            </w:pPr>
            <w:proofErr w:type="spellStart"/>
            <w:r w:rsidRPr="00345EE5">
              <w:t>Πλήθος</w:t>
            </w:r>
            <w:proofErr w:type="spellEnd"/>
            <w:r w:rsidRPr="00345EE5">
              <w:rPr>
                <w:lang w:val="en-US"/>
              </w:rPr>
              <w:t xml:space="preserve"> </w:t>
            </w:r>
            <w:proofErr w:type="spellStart"/>
            <w:r w:rsidRPr="00345EE5">
              <w:t>εγγράφων</w:t>
            </w:r>
            <w:proofErr w:type="spellEnd"/>
            <w:r w:rsidRPr="00345EE5">
              <w:rPr>
                <w:lang w:val="en-US"/>
              </w:rPr>
              <w:t xml:space="preserve"> </w:t>
            </w:r>
            <w:proofErr w:type="spellStart"/>
            <w:r w:rsidRPr="00345EE5">
              <w:t>στο</w:t>
            </w:r>
            <w:proofErr w:type="spellEnd"/>
            <w:r w:rsidRPr="00345EE5">
              <w:rPr>
                <w:lang w:val="en-US"/>
              </w:rPr>
              <w:t xml:space="preserve"> manual bypass (multi-purpose) tray</w:t>
            </w:r>
          </w:p>
        </w:tc>
        <w:tc>
          <w:tcPr>
            <w:tcW w:w="1019" w:type="pct"/>
            <w:vAlign w:val="center"/>
          </w:tcPr>
          <w:p w14:paraId="7519AAFB" w14:textId="77777777" w:rsidR="00725FF1" w:rsidRPr="00345EE5" w:rsidRDefault="00725FF1" w:rsidP="0015066F">
            <w:proofErr w:type="spellStart"/>
            <w:r w:rsidRPr="00345EE5">
              <w:t>Τουλάχιστον</w:t>
            </w:r>
            <w:proofErr w:type="spellEnd"/>
            <w:r w:rsidRPr="00345EE5">
              <w:t xml:space="preserve"> </w:t>
            </w:r>
            <w:r w:rsidRPr="00345EE5">
              <w:rPr>
                <w:lang w:val="en-US"/>
              </w:rPr>
              <w:t>100</w:t>
            </w:r>
          </w:p>
        </w:tc>
        <w:tc>
          <w:tcPr>
            <w:tcW w:w="871" w:type="pct"/>
            <w:vAlign w:val="center"/>
          </w:tcPr>
          <w:p w14:paraId="74C15185" w14:textId="77777777" w:rsidR="00725FF1" w:rsidRPr="00345EE5" w:rsidRDefault="00725FF1" w:rsidP="0015066F"/>
        </w:tc>
        <w:tc>
          <w:tcPr>
            <w:tcW w:w="880" w:type="pct"/>
            <w:vAlign w:val="center"/>
          </w:tcPr>
          <w:p w14:paraId="376162B6" w14:textId="77777777" w:rsidR="00725FF1" w:rsidRPr="00345EE5" w:rsidRDefault="00725FF1" w:rsidP="0015066F"/>
        </w:tc>
        <w:tc>
          <w:tcPr>
            <w:tcW w:w="657" w:type="pct"/>
          </w:tcPr>
          <w:p w14:paraId="2E14C2A6" w14:textId="77777777" w:rsidR="00725FF1" w:rsidRPr="00345EE5" w:rsidRDefault="00725FF1" w:rsidP="0015066F"/>
        </w:tc>
      </w:tr>
      <w:tr w:rsidR="00725FF1" w:rsidRPr="00345EE5" w14:paraId="09A5D2F7" w14:textId="77777777" w:rsidTr="000135F2">
        <w:tc>
          <w:tcPr>
            <w:tcW w:w="276" w:type="pct"/>
            <w:vAlign w:val="center"/>
          </w:tcPr>
          <w:p w14:paraId="50176A8E" w14:textId="177B4501" w:rsidR="00725FF1" w:rsidRPr="00345EE5" w:rsidRDefault="00952C52" w:rsidP="0015066F">
            <w:pPr>
              <w:jc w:val="center"/>
              <w:rPr>
                <w:lang w:val="en-US"/>
              </w:rPr>
            </w:pPr>
            <w:r>
              <w:rPr>
                <w:lang w:val="en-US"/>
              </w:rPr>
              <w:t xml:space="preserve"> BG16</w:t>
            </w:r>
          </w:p>
        </w:tc>
        <w:tc>
          <w:tcPr>
            <w:tcW w:w="1297" w:type="pct"/>
            <w:vAlign w:val="center"/>
          </w:tcPr>
          <w:p w14:paraId="2D5F9CFC" w14:textId="77777777" w:rsidR="00725FF1" w:rsidRPr="00601DC0" w:rsidRDefault="00725FF1" w:rsidP="0015066F">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19" w:type="pct"/>
            <w:vAlign w:val="center"/>
          </w:tcPr>
          <w:p w14:paraId="48162964" w14:textId="77777777" w:rsidR="00725FF1" w:rsidRPr="00345EE5" w:rsidRDefault="00725FF1" w:rsidP="0015066F">
            <w:pPr>
              <w:rPr>
                <w:lang w:val="en-US"/>
              </w:rPr>
            </w:pPr>
            <w:proofErr w:type="spellStart"/>
            <w:r w:rsidRPr="00345EE5">
              <w:t>Τουλάχιστον</w:t>
            </w:r>
            <w:proofErr w:type="spellEnd"/>
            <w:r w:rsidRPr="00345EE5">
              <w:t xml:space="preserve"> </w:t>
            </w:r>
            <w:r w:rsidRPr="00345EE5">
              <w:rPr>
                <w:lang w:val="en-US"/>
              </w:rPr>
              <w:t>250</w:t>
            </w:r>
          </w:p>
        </w:tc>
        <w:tc>
          <w:tcPr>
            <w:tcW w:w="871" w:type="pct"/>
            <w:vAlign w:val="center"/>
          </w:tcPr>
          <w:p w14:paraId="153EC3DD" w14:textId="77777777" w:rsidR="00725FF1" w:rsidRPr="00345EE5" w:rsidRDefault="00725FF1" w:rsidP="0015066F"/>
        </w:tc>
        <w:tc>
          <w:tcPr>
            <w:tcW w:w="880" w:type="pct"/>
            <w:vAlign w:val="center"/>
          </w:tcPr>
          <w:p w14:paraId="23ECA34B" w14:textId="77777777" w:rsidR="00725FF1" w:rsidRPr="00345EE5" w:rsidRDefault="00725FF1" w:rsidP="0015066F"/>
        </w:tc>
        <w:tc>
          <w:tcPr>
            <w:tcW w:w="657" w:type="pct"/>
          </w:tcPr>
          <w:p w14:paraId="48413BF4" w14:textId="77777777" w:rsidR="00725FF1" w:rsidRPr="00345EE5" w:rsidRDefault="00725FF1" w:rsidP="0015066F"/>
        </w:tc>
      </w:tr>
      <w:tr w:rsidR="00725FF1" w:rsidRPr="00345EE5" w14:paraId="40D7150E" w14:textId="77777777" w:rsidTr="000135F2">
        <w:tc>
          <w:tcPr>
            <w:tcW w:w="276" w:type="pct"/>
            <w:vAlign w:val="center"/>
          </w:tcPr>
          <w:p w14:paraId="399B009C" w14:textId="42D3B6C5" w:rsidR="00725FF1" w:rsidRPr="00345EE5" w:rsidRDefault="00952C52" w:rsidP="0015066F">
            <w:pPr>
              <w:jc w:val="center"/>
              <w:rPr>
                <w:lang w:val="en-US"/>
              </w:rPr>
            </w:pPr>
            <w:r>
              <w:rPr>
                <w:lang w:val="en-US"/>
              </w:rPr>
              <w:t xml:space="preserve"> BG17</w:t>
            </w:r>
          </w:p>
        </w:tc>
        <w:tc>
          <w:tcPr>
            <w:tcW w:w="1297" w:type="pct"/>
            <w:vAlign w:val="center"/>
          </w:tcPr>
          <w:p w14:paraId="0A7320F7" w14:textId="77777777" w:rsidR="00725FF1" w:rsidRPr="00345EE5" w:rsidRDefault="00725FF1" w:rsidP="0015066F">
            <w:proofErr w:type="spellStart"/>
            <w:r>
              <w:t>Μ</w:t>
            </w:r>
            <w:r w:rsidRPr="00345EE5">
              <w:t>ηνι</w:t>
            </w:r>
            <w:proofErr w:type="spellEnd"/>
            <w:r w:rsidRPr="00345EE5">
              <w:t xml:space="preserve">αίος </w:t>
            </w:r>
            <w:r>
              <w:t>(</w:t>
            </w:r>
            <w:proofErr w:type="spellStart"/>
            <w:r>
              <w:t>μ</w:t>
            </w:r>
            <w:r w:rsidRPr="00345EE5">
              <w:t>έγιστος</w:t>
            </w:r>
            <w:proofErr w:type="spellEnd"/>
            <w:r>
              <w:t>)</w:t>
            </w:r>
            <w:r w:rsidRPr="00345EE5">
              <w:t xml:space="preserve"> </w:t>
            </w:r>
            <w:proofErr w:type="spellStart"/>
            <w:r w:rsidRPr="00345EE5">
              <w:t>όγκος</w:t>
            </w:r>
            <w:proofErr w:type="spellEnd"/>
            <w:r w:rsidRPr="00345EE5">
              <w:t xml:space="preserve"> </w:t>
            </w:r>
            <w:proofErr w:type="spellStart"/>
            <w:r w:rsidRPr="00345EE5">
              <w:t>εργ</w:t>
            </w:r>
            <w:proofErr w:type="spellEnd"/>
            <w:r w:rsidRPr="00345EE5">
              <w:t xml:space="preserve">ασίας </w:t>
            </w:r>
          </w:p>
        </w:tc>
        <w:tc>
          <w:tcPr>
            <w:tcW w:w="1019" w:type="pct"/>
            <w:vAlign w:val="center"/>
          </w:tcPr>
          <w:p w14:paraId="7DC4515C" w14:textId="77777777" w:rsidR="00725FF1" w:rsidRPr="00345EE5" w:rsidRDefault="00725FF1" w:rsidP="0015066F">
            <w:proofErr w:type="spellStart"/>
            <w:r w:rsidRPr="00345EE5">
              <w:t>Τουλάχιστον</w:t>
            </w:r>
            <w:proofErr w:type="spellEnd"/>
            <w:r w:rsidRPr="00345EE5">
              <w:t xml:space="preserve"> 60.000 </w:t>
            </w:r>
            <w:proofErr w:type="spellStart"/>
            <w:r w:rsidRPr="00345EE5">
              <w:t>σελίδες</w:t>
            </w:r>
            <w:proofErr w:type="spellEnd"/>
          </w:p>
        </w:tc>
        <w:tc>
          <w:tcPr>
            <w:tcW w:w="871" w:type="pct"/>
            <w:shd w:val="clear" w:color="auto" w:fill="auto"/>
            <w:vAlign w:val="center"/>
          </w:tcPr>
          <w:p w14:paraId="6F722803" w14:textId="77777777" w:rsidR="00725FF1" w:rsidRPr="00345EE5" w:rsidRDefault="00725FF1" w:rsidP="0015066F"/>
        </w:tc>
        <w:tc>
          <w:tcPr>
            <w:tcW w:w="880" w:type="pct"/>
            <w:vAlign w:val="center"/>
          </w:tcPr>
          <w:p w14:paraId="0975E305" w14:textId="77777777" w:rsidR="00725FF1" w:rsidRPr="00345EE5" w:rsidRDefault="00725FF1" w:rsidP="0015066F">
            <w:pPr>
              <w:rPr>
                <w:highlight w:val="yellow"/>
              </w:rPr>
            </w:pPr>
          </w:p>
        </w:tc>
        <w:tc>
          <w:tcPr>
            <w:tcW w:w="657" w:type="pct"/>
          </w:tcPr>
          <w:p w14:paraId="0A92E7E6" w14:textId="77777777" w:rsidR="00725FF1" w:rsidRPr="00345EE5" w:rsidRDefault="00725FF1" w:rsidP="0015066F"/>
        </w:tc>
      </w:tr>
      <w:tr w:rsidR="00725FF1" w:rsidRPr="00345EE5" w14:paraId="094D7847" w14:textId="77777777" w:rsidTr="000135F2">
        <w:tc>
          <w:tcPr>
            <w:tcW w:w="276" w:type="pct"/>
            <w:vAlign w:val="center"/>
          </w:tcPr>
          <w:p w14:paraId="164FA443" w14:textId="4F17820D" w:rsidR="00725FF1" w:rsidRPr="00345EE5" w:rsidRDefault="00952C52" w:rsidP="0015066F">
            <w:pPr>
              <w:jc w:val="center"/>
              <w:rPr>
                <w:lang w:val="en-US"/>
              </w:rPr>
            </w:pPr>
            <w:r>
              <w:rPr>
                <w:lang w:val="en-US"/>
              </w:rPr>
              <w:t xml:space="preserve"> BG18</w:t>
            </w:r>
          </w:p>
        </w:tc>
        <w:tc>
          <w:tcPr>
            <w:tcW w:w="1297" w:type="pct"/>
            <w:vAlign w:val="center"/>
          </w:tcPr>
          <w:p w14:paraId="085D6095" w14:textId="77777777" w:rsidR="00725FF1" w:rsidRPr="00345EE5" w:rsidRDefault="00725FF1" w:rsidP="0015066F">
            <w:proofErr w:type="spellStart"/>
            <w:r w:rsidRPr="00345EE5">
              <w:t>Διάρκει</w:t>
            </w:r>
            <w:proofErr w:type="spellEnd"/>
            <w:r w:rsidRPr="00345EE5">
              <w:t xml:space="preserve">α </w:t>
            </w:r>
            <w:proofErr w:type="spellStart"/>
            <w:r w:rsidRPr="00345EE5">
              <w:t>ζωής</w:t>
            </w:r>
            <w:proofErr w:type="spellEnd"/>
            <w:r w:rsidRPr="00345EE5">
              <w:t xml:space="preserve"> </w:t>
            </w:r>
            <w:r w:rsidRPr="00345EE5">
              <w:rPr>
                <w:lang w:val="en-US"/>
              </w:rPr>
              <w:t>toner</w:t>
            </w:r>
          </w:p>
        </w:tc>
        <w:tc>
          <w:tcPr>
            <w:tcW w:w="1019" w:type="pct"/>
            <w:vAlign w:val="center"/>
          </w:tcPr>
          <w:p w14:paraId="014ED720" w14:textId="77777777" w:rsidR="00725FF1" w:rsidRPr="00345EE5" w:rsidRDefault="00725FF1" w:rsidP="0015066F">
            <w:proofErr w:type="spellStart"/>
            <w:r w:rsidRPr="00345EE5">
              <w:t>Τουλάχιστον</w:t>
            </w:r>
            <w:proofErr w:type="spellEnd"/>
            <w:r w:rsidRPr="00345EE5">
              <w:t xml:space="preserve"> </w:t>
            </w:r>
            <w:r w:rsidRPr="00345EE5">
              <w:rPr>
                <w:lang w:val="en-US"/>
              </w:rPr>
              <w:t>25</w:t>
            </w:r>
            <w:r w:rsidRPr="00345EE5">
              <w:t xml:space="preserve">.000 </w:t>
            </w:r>
            <w:proofErr w:type="spellStart"/>
            <w:r w:rsidRPr="00345EE5">
              <w:t>σελίδες</w:t>
            </w:r>
            <w:proofErr w:type="spellEnd"/>
          </w:p>
        </w:tc>
        <w:tc>
          <w:tcPr>
            <w:tcW w:w="871" w:type="pct"/>
            <w:vAlign w:val="center"/>
          </w:tcPr>
          <w:p w14:paraId="489F936F" w14:textId="77777777" w:rsidR="00725FF1" w:rsidRPr="00345EE5" w:rsidRDefault="00725FF1" w:rsidP="0015066F"/>
        </w:tc>
        <w:tc>
          <w:tcPr>
            <w:tcW w:w="880" w:type="pct"/>
            <w:vAlign w:val="center"/>
          </w:tcPr>
          <w:p w14:paraId="2CE7D4A1" w14:textId="77777777" w:rsidR="00725FF1" w:rsidRPr="00345EE5" w:rsidRDefault="00725FF1" w:rsidP="0015066F"/>
        </w:tc>
        <w:tc>
          <w:tcPr>
            <w:tcW w:w="657" w:type="pct"/>
          </w:tcPr>
          <w:p w14:paraId="54D4F87B" w14:textId="77777777" w:rsidR="00725FF1" w:rsidRPr="00345EE5" w:rsidRDefault="00725FF1" w:rsidP="0015066F"/>
        </w:tc>
      </w:tr>
      <w:tr w:rsidR="00725FF1" w:rsidRPr="005564F5" w14:paraId="3A0F51C8" w14:textId="77777777" w:rsidTr="000135F2">
        <w:tc>
          <w:tcPr>
            <w:tcW w:w="276" w:type="pct"/>
            <w:vAlign w:val="center"/>
          </w:tcPr>
          <w:p w14:paraId="7C0BFD5A" w14:textId="44CF5B34" w:rsidR="00725FF1" w:rsidRPr="00345EE5" w:rsidRDefault="00952C52" w:rsidP="0015066F">
            <w:pPr>
              <w:jc w:val="center"/>
            </w:pPr>
            <w:r>
              <w:t xml:space="preserve"> BG19</w:t>
            </w:r>
          </w:p>
        </w:tc>
        <w:tc>
          <w:tcPr>
            <w:tcW w:w="1297" w:type="pct"/>
            <w:vAlign w:val="center"/>
          </w:tcPr>
          <w:p w14:paraId="7303636C" w14:textId="77777777" w:rsidR="00725FF1" w:rsidRPr="00345EE5" w:rsidRDefault="00725FF1" w:rsidP="0015066F">
            <w:pPr>
              <w:rPr>
                <w:highlight w:val="yellow"/>
              </w:rPr>
            </w:pPr>
            <w:proofErr w:type="spellStart"/>
            <w:r w:rsidRPr="00345EE5">
              <w:t>Λειτουργικά</w:t>
            </w:r>
            <w:proofErr w:type="spellEnd"/>
            <w:r w:rsidRPr="00345EE5">
              <w:t xml:space="preserve"> </w:t>
            </w:r>
            <w:proofErr w:type="spellStart"/>
            <w:r w:rsidRPr="00345EE5">
              <w:t>συστήμ</w:t>
            </w:r>
            <w:proofErr w:type="spellEnd"/>
            <w:r w:rsidRPr="00345EE5">
              <w:t>ατα</w:t>
            </w:r>
          </w:p>
        </w:tc>
        <w:tc>
          <w:tcPr>
            <w:tcW w:w="1019" w:type="pct"/>
            <w:vAlign w:val="center"/>
          </w:tcPr>
          <w:p w14:paraId="640A1EA4" w14:textId="77777777" w:rsidR="00725FF1" w:rsidRPr="00601DC0" w:rsidRDefault="00725FF1" w:rsidP="0015066F">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t>2008</w:t>
            </w:r>
            <w:r w:rsidRPr="00B975D8">
              <w:rPr>
                <w:lang w:val="el-GR"/>
              </w:rPr>
              <w:t xml:space="preserve"> </w:t>
            </w:r>
            <w:r w:rsidRPr="00601DC0">
              <w:rPr>
                <w:lang w:val="el-GR"/>
              </w:rPr>
              <w:t xml:space="preserve">και νεότερο (για τα λειτουργικά που δεν </w:t>
            </w:r>
            <w:r w:rsidRPr="00601DC0">
              <w:rPr>
                <w:lang w:val="el-GR"/>
              </w:rPr>
              <w:lastRenderedPageBreak/>
              <w:t xml:space="preserve">υποστηρίζονται πλέον από τη </w:t>
            </w:r>
            <w:r w:rsidRPr="00B975D8">
              <w:rPr>
                <w:lang w:val="en-US"/>
              </w:rPr>
              <w:t>Microsoft</w:t>
            </w:r>
            <w:r w:rsidRPr="00601DC0">
              <w:rPr>
                <w:lang w:val="el-GR"/>
              </w:rPr>
              <w:t xml:space="preserve">, αρκεί βεβαίωση  του αναδόχου για την ύπαρξη και λειτουργία των </w:t>
            </w:r>
            <w:r w:rsidRPr="00B975D8">
              <w:rPr>
                <w:lang w:val="en-US"/>
              </w:rPr>
              <w:t>drivers</w:t>
            </w:r>
            <w:r w:rsidRPr="00601DC0">
              <w:rPr>
                <w:lang w:val="el-GR"/>
              </w:rPr>
              <w:t>)</w:t>
            </w:r>
          </w:p>
        </w:tc>
        <w:tc>
          <w:tcPr>
            <w:tcW w:w="871" w:type="pct"/>
            <w:vAlign w:val="center"/>
          </w:tcPr>
          <w:p w14:paraId="734675E2" w14:textId="77777777" w:rsidR="00725FF1" w:rsidRPr="00601DC0" w:rsidRDefault="00725FF1" w:rsidP="0015066F">
            <w:pPr>
              <w:rPr>
                <w:lang w:val="el-GR"/>
              </w:rPr>
            </w:pPr>
          </w:p>
        </w:tc>
        <w:tc>
          <w:tcPr>
            <w:tcW w:w="880" w:type="pct"/>
            <w:vAlign w:val="center"/>
          </w:tcPr>
          <w:p w14:paraId="7125460D" w14:textId="77777777" w:rsidR="00725FF1" w:rsidRPr="00601DC0" w:rsidRDefault="00725FF1" w:rsidP="0015066F">
            <w:pPr>
              <w:rPr>
                <w:lang w:val="el-GR"/>
              </w:rPr>
            </w:pPr>
          </w:p>
        </w:tc>
        <w:tc>
          <w:tcPr>
            <w:tcW w:w="657" w:type="pct"/>
          </w:tcPr>
          <w:p w14:paraId="3DFD50BE" w14:textId="77777777" w:rsidR="00725FF1" w:rsidRPr="00601DC0" w:rsidRDefault="00725FF1" w:rsidP="0015066F">
            <w:pPr>
              <w:rPr>
                <w:lang w:val="el-GR"/>
              </w:rPr>
            </w:pPr>
          </w:p>
        </w:tc>
      </w:tr>
      <w:tr w:rsidR="00725FF1" w:rsidRPr="00345EE5" w14:paraId="5CE0516F" w14:textId="77777777" w:rsidTr="000135F2">
        <w:tc>
          <w:tcPr>
            <w:tcW w:w="276" w:type="pct"/>
            <w:vAlign w:val="center"/>
          </w:tcPr>
          <w:p w14:paraId="78C12771" w14:textId="205C702C" w:rsidR="00725FF1" w:rsidRPr="00345EE5" w:rsidRDefault="00952C52" w:rsidP="0015066F">
            <w:pPr>
              <w:jc w:val="center"/>
            </w:pPr>
            <w:r w:rsidRPr="00601DC0">
              <w:rPr>
                <w:lang w:val="el-GR"/>
              </w:rPr>
              <w:t xml:space="preserve"> </w:t>
            </w:r>
            <w:r>
              <w:t>BG20</w:t>
            </w:r>
          </w:p>
        </w:tc>
        <w:tc>
          <w:tcPr>
            <w:tcW w:w="1297" w:type="pct"/>
            <w:vAlign w:val="center"/>
          </w:tcPr>
          <w:p w14:paraId="25130653"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19" w:type="pct"/>
            <w:vAlign w:val="center"/>
          </w:tcPr>
          <w:p w14:paraId="65E663C2" w14:textId="77777777" w:rsidR="00725FF1" w:rsidRPr="002D25B3" w:rsidRDefault="00725FF1" w:rsidP="0015066F">
            <w:pPr>
              <w:rPr>
                <w:color w:val="FF0000"/>
              </w:rPr>
            </w:pPr>
            <w:r w:rsidRPr="005D7B95">
              <w:t>ΝΑΙ</w:t>
            </w:r>
            <w:r>
              <w:t xml:space="preserve">, </w:t>
            </w:r>
            <w:r>
              <w:rPr>
                <w:lang w:val="en-US"/>
              </w:rPr>
              <w:t>embedded</w:t>
            </w:r>
          </w:p>
        </w:tc>
        <w:tc>
          <w:tcPr>
            <w:tcW w:w="871" w:type="pct"/>
            <w:shd w:val="clear" w:color="auto" w:fill="auto"/>
            <w:vAlign w:val="center"/>
          </w:tcPr>
          <w:p w14:paraId="528DFFDD" w14:textId="77777777" w:rsidR="00725FF1" w:rsidRPr="00D84503" w:rsidRDefault="00725FF1" w:rsidP="0015066F"/>
        </w:tc>
        <w:tc>
          <w:tcPr>
            <w:tcW w:w="880" w:type="pct"/>
            <w:vAlign w:val="center"/>
          </w:tcPr>
          <w:p w14:paraId="2C9D9AD3" w14:textId="77777777" w:rsidR="00725FF1" w:rsidRPr="00170295" w:rsidRDefault="00725FF1" w:rsidP="0015066F"/>
        </w:tc>
        <w:tc>
          <w:tcPr>
            <w:tcW w:w="657" w:type="pct"/>
          </w:tcPr>
          <w:p w14:paraId="35496CD1" w14:textId="77777777" w:rsidR="00725FF1" w:rsidRPr="00170295" w:rsidRDefault="00725FF1" w:rsidP="0015066F"/>
        </w:tc>
      </w:tr>
      <w:tr w:rsidR="00725FF1" w:rsidRPr="005564F5" w14:paraId="1E1EE167" w14:textId="77777777" w:rsidTr="000135F2">
        <w:tc>
          <w:tcPr>
            <w:tcW w:w="276" w:type="pct"/>
            <w:vAlign w:val="center"/>
          </w:tcPr>
          <w:p w14:paraId="24A1026B" w14:textId="657F00DF" w:rsidR="00725FF1" w:rsidRPr="00345EE5" w:rsidRDefault="00952C52" w:rsidP="0015066F">
            <w:pPr>
              <w:jc w:val="center"/>
            </w:pPr>
            <w:r>
              <w:t xml:space="preserve"> BG21</w:t>
            </w:r>
          </w:p>
        </w:tc>
        <w:tc>
          <w:tcPr>
            <w:tcW w:w="1297" w:type="pct"/>
            <w:vAlign w:val="center"/>
          </w:tcPr>
          <w:p w14:paraId="4FE67659" w14:textId="77777777" w:rsidR="00725FF1" w:rsidRPr="00345EE5" w:rsidRDefault="00725FF1" w:rsidP="0015066F">
            <w:r w:rsidRPr="00345EE5">
              <w:rPr>
                <w:lang w:val="en-US"/>
              </w:rPr>
              <w:t xml:space="preserve">Display </w:t>
            </w:r>
            <w:proofErr w:type="spellStart"/>
            <w:r w:rsidRPr="00345EE5">
              <w:t>χειρισμού</w:t>
            </w:r>
            <w:proofErr w:type="spellEnd"/>
          </w:p>
        </w:tc>
        <w:tc>
          <w:tcPr>
            <w:tcW w:w="1019" w:type="pct"/>
            <w:vAlign w:val="center"/>
          </w:tcPr>
          <w:p w14:paraId="57570601" w14:textId="77777777" w:rsidR="00725FF1" w:rsidRPr="00601DC0" w:rsidRDefault="00725FF1" w:rsidP="0015066F">
            <w:pPr>
              <w:rPr>
                <w:lang w:val="el-GR"/>
              </w:rPr>
            </w:pPr>
            <w:r w:rsidRPr="00601DC0">
              <w:rPr>
                <w:lang w:val="el-GR"/>
              </w:rPr>
              <w:t xml:space="preserve">Έγχρωμο </w:t>
            </w:r>
            <w:r w:rsidRPr="00345EE5">
              <w:rPr>
                <w:lang w:val="en-US"/>
              </w:rPr>
              <w:t>LCD</w:t>
            </w:r>
            <w:r w:rsidRPr="00601DC0">
              <w:rPr>
                <w:lang w:val="el-GR"/>
              </w:rPr>
              <w:t xml:space="preserve"> αφής, </w:t>
            </w:r>
            <w:proofErr w:type="spellStart"/>
            <w:r w:rsidRPr="00601DC0">
              <w:rPr>
                <w:lang w:val="el-GR"/>
              </w:rPr>
              <w:t>διαγωνίου</w:t>
            </w:r>
            <w:proofErr w:type="spellEnd"/>
            <w:r w:rsidRPr="00601DC0">
              <w:rPr>
                <w:lang w:val="el-GR"/>
              </w:rPr>
              <w:t xml:space="preserve"> τουλάχιστον 7 </w:t>
            </w:r>
            <w:r w:rsidRPr="00345EE5">
              <w:rPr>
                <w:lang w:val="en-US"/>
              </w:rPr>
              <w:t>in</w:t>
            </w:r>
          </w:p>
        </w:tc>
        <w:tc>
          <w:tcPr>
            <w:tcW w:w="871" w:type="pct"/>
            <w:vAlign w:val="center"/>
          </w:tcPr>
          <w:p w14:paraId="408E2DC1" w14:textId="77777777" w:rsidR="00725FF1" w:rsidRPr="00601DC0" w:rsidRDefault="00725FF1" w:rsidP="0015066F">
            <w:pPr>
              <w:rPr>
                <w:lang w:val="el-GR"/>
              </w:rPr>
            </w:pPr>
          </w:p>
        </w:tc>
        <w:tc>
          <w:tcPr>
            <w:tcW w:w="880" w:type="pct"/>
            <w:vAlign w:val="center"/>
          </w:tcPr>
          <w:p w14:paraId="297E1357" w14:textId="77777777" w:rsidR="00725FF1" w:rsidRPr="00601DC0" w:rsidRDefault="00725FF1" w:rsidP="0015066F">
            <w:pPr>
              <w:rPr>
                <w:lang w:val="el-GR"/>
              </w:rPr>
            </w:pPr>
          </w:p>
        </w:tc>
        <w:tc>
          <w:tcPr>
            <w:tcW w:w="657" w:type="pct"/>
          </w:tcPr>
          <w:p w14:paraId="64B8BC5B" w14:textId="77777777" w:rsidR="00725FF1" w:rsidRPr="00601DC0" w:rsidRDefault="00725FF1" w:rsidP="0015066F">
            <w:pPr>
              <w:rPr>
                <w:lang w:val="el-GR"/>
              </w:rPr>
            </w:pPr>
          </w:p>
        </w:tc>
      </w:tr>
      <w:tr w:rsidR="00725FF1" w:rsidRPr="00B975D8" w14:paraId="7FC7D454" w14:textId="77777777" w:rsidTr="000135F2">
        <w:tc>
          <w:tcPr>
            <w:tcW w:w="276" w:type="pct"/>
            <w:vAlign w:val="center"/>
          </w:tcPr>
          <w:p w14:paraId="21B9E6F0" w14:textId="1A85155B" w:rsidR="00725FF1" w:rsidRPr="00345EE5" w:rsidRDefault="00952C52" w:rsidP="0015066F">
            <w:pPr>
              <w:jc w:val="center"/>
            </w:pPr>
            <w:r w:rsidRPr="00601DC0">
              <w:rPr>
                <w:lang w:val="el-GR"/>
              </w:rPr>
              <w:t xml:space="preserve"> </w:t>
            </w:r>
            <w:r>
              <w:t>BG22</w:t>
            </w:r>
          </w:p>
        </w:tc>
        <w:tc>
          <w:tcPr>
            <w:tcW w:w="1297" w:type="pct"/>
            <w:vAlign w:val="center"/>
          </w:tcPr>
          <w:p w14:paraId="73DD59B4" w14:textId="77777777" w:rsidR="00725FF1" w:rsidRPr="00345EE5" w:rsidRDefault="00725FF1" w:rsidP="0015066F">
            <w:proofErr w:type="spellStart"/>
            <w:r w:rsidRPr="00345EE5">
              <w:t>Πιστο</w:t>
            </w:r>
            <w:proofErr w:type="spellEnd"/>
            <w:r w:rsidRPr="00345EE5">
              <w:t>ποιήσεις</w:t>
            </w:r>
          </w:p>
        </w:tc>
        <w:tc>
          <w:tcPr>
            <w:tcW w:w="1019" w:type="pct"/>
            <w:vAlign w:val="center"/>
          </w:tcPr>
          <w:p w14:paraId="0DC74A66"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ENERGY STAR, CE marking</w:t>
            </w:r>
          </w:p>
        </w:tc>
        <w:tc>
          <w:tcPr>
            <w:tcW w:w="871" w:type="pct"/>
            <w:vAlign w:val="center"/>
          </w:tcPr>
          <w:p w14:paraId="317DF635" w14:textId="77777777" w:rsidR="00725FF1" w:rsidRPr="007A2A7F" w:rsidRDefault="00725FF1" w:rsidP="0015066F">
            <w:pPr>
              <w:rPr>
                <w:lang w:val="en-US"/>
              </w:rPr>
            </w:pPr>
          </w:p>
        </w:tc>
        <w:tc>
          <w:tcPr>
            <w:tcW w:w="880" w:type="pct"/>
            <w:vAlign w:val="center"/>
          </w:tcPr>
          <w:p w14:paraId="485B3036" w14:textId="77777777" w:rsidR="00725FF1" w:rsidRPr="00345EE5" w:rsidRDefault="00725FF1" w:rsidP="0015066F">
            <w:pPr>
              <w:rPr>
                <w:lang w:val="en-US"/>
              </w:rPr>
            </w:pPr>
          </w:p>
        </w:tc>
        <w:tc>
          <w:tcPr>
            <w:tcW w:w="657" w:type="pct"/>
          </w:tcPr>
          <w:p w14:paraId="6D55631A" w14:textId="77777777" w:rsidR="00725FF1" w:rsidRPr="00345EE5" w:rsidRDefault="00725FF1" w:rsidP="0015066F">
            <w:pPr>
              <w:rPr>
                <w:lang w:val="en-US"/>
              </w:rPr>
            </w:pPr>
          </w:p>
        </w:tc>
      </w:tr>
      <w:tr w:rsidR="00725FF1" w:rsidRPr="005564F5" w14:paraId="2806C977" w14:textId="77777777" w:rsidTr="000135F2">
        <w:tc>
          <w:tcPr>
            <w:tcW w:w="276" w:type="pct"/>
            <w:vAlign w:val="center"/>
          </w:tcPr>
          <w:p w14:paraId="30298C55" w14:textId="1A5B359C" w:rsidR="00725FF1" w:rsidRPr="00345EE5" w:rsidRDefault="00952C52" w:rsidP="0015066F">
            <w:pPr>
              <w:jc w:val="center"/>
              <w:rPr>
                <w:lang w:val="en-US"/>
              </w:rPr>
            </w:pPr>
            <w:r>
              <w:rPr>
                <w:lang w:val="en-US"/>
              </w:rPr>
              <w:t xml:space="preserve"> BG23</w:t>
            </w:r>
          </w:p>
        </w:tc>
        <w:tc>
          <w:tcPr>
            <w:tcW w:w="1297" w:type="pct"/>
            <w:vAlign w:val="center"/>
          </w:tcPr>
          <w:p w14:paraId="44F96F6C" w14:textId="77777777" w:rsidR="00725FF1" w:rsidRPr="00345EE5" w:rsidRDefault="00725FF1" w:rsidP="0015066F">
            <w:proofErr w:type="spellStart"/>
            <w:r w:rsidRPr="00345EE5">
              <w:t>Δι</w:t>
            </w:r>
            <w:proofErr w:type="spellEnd"/>
            <w:r w:rsidRPr="00345EE5">
              <w:t>αστάσεις</w:t>
            </w:r>
          </w:p>
        </w:tc>
        <w:tc>
          <w:tcPr>
            <w:tcW w:w="1019" w:type="pct"/>
            <w:vAlign w:val="center"/>
          </w:tcPr>
          <w:p w14:paraId="30345435" w14:textId="77777777" w:rsidR="00725FF1" w:rsidRPr="00601DC0" w:rsidRDefault="00725FF1" w:rsidP="0015066F">
            <w:pPr>
              <w:rPr>
                <w:lang w:val="el-GR"/>
              </w:rPr>
            </w:pPr>
            <w:r w:rsidRPr="00601DC0">
              <w:rPr>
                <w:lang w:val="el-GR"/>
              </w:rPr>
              <w:t xml:space="preserve">Θα πρέπει να προσφερθεί ανάλογη </w:t>
            </w:r>
            <w:proofErr w:type="spellStart"/>
            <w:r w:rsidRPr="00601DC0">
              <w:rPr>
                <w:lang w:val="el-GR"/>
              </w:rPr>
              <w:t>επιδαπέδια</w:t>
            </w:r>
            <w:proofErr w:type="spellEnd"/>
            <w:r w:rsidRPr="00601DC0">
              <w:rPr>
                <w:lang w:val="el-GR"/>
              </w:rPr>
              <w:t xml:space="preserve"> τροχήλατη βάση/ερμάριο επί της οποίας θα τοποθετηθεί το </w:t>
            </w:r>
            <w:proofErr w:type="spellStart"/>
            <w:r w:rsidRPr="00601DC0">
              <w:rPr>
                <w:lang w:val="el-GR"/>
              </w:rPr>
              <w:t>πολυμηχάνημα</w:t>
            </w:r>
            <w:proofErr w:type="spellEnd"/>
            <w:r w:rsidRPr="00601DC0">
              <w:rPr>
                <w:lang w:val="el-GR"/>
              </w:rPr>
              <w:t xml:space="preserve">, κατασκευής του ιδίου κατασκευαστή, ίδιας αισθητικής και ενιαίας εικόνας με το </w:t>
            </w:r>
            <w:proofErr w:type="spellStart"/>
            <w:r w:rsidRPr="00601DC0">
              <w:rPr>
                <w:lang w:val="el-GR"/>
              </w:rPr>
              <w:t>πολυμηχάνημα</w:t>
            </w:r>
            <w:proofErr w:type="spellEnd"/>
          </w:p>
        </w:tc>
        <w:tc>
          <w:tcPr>
            <w:tcW w:w="871" w:type="pct"/>
            <w:vAlign w:val="center"/>
          </w:tcPr>
          <w:p w14:paraId="628F4427" w14:textId="77777777" w:rsidR="00725FF1" w:rsidRPr="00601DC0" w:rsidRDefault="00725FF1" w:rsidP="0015066F">
            <w:pPr>
              <w:rPr>
                <w:lang w:val="el-GR"/>
              </w:rPr>
            </w:pPr>
          </w:p>
        </w:tc>
        <w:tc>
          <w:tcPr>
            <w:tcW w:w="880" w:type="pct"/>
            <w:vAlign w:val="center"/>
          </w:tcPr>
          <w:p w14:paraId="2D367046" w14:textId="77777777" w:rsidR="00725FF1" w:rsidRPr="00601DC0" w:rsidRDefault="00725FF1" w:rsidP="0015066F">
            <w:pPr>
              <w:rPr>
                <w:lang w:val="el-GR"/>
              </w:rPr>
            </w:pPr>
          </w:p>
        </w:tc>
        <w:tc>
          <w:tcPr>
            <w:tcW w:w="657" w:type="pct"/>
          </w:tcPr>
          <w:p w14:paraId="1C7DFAAF" w14:textId="77777777" w:rsidR="00725FF1" w:rsidRPr="00601DC0" w:rsidRDefault="00725FF1" w:rsidP="0015066F">
            <w:pPr>
              <w:rPr>
                <w:lang w:val="el-GR"/>
              </w:rPr>
            </w:pPr>
          </w:p>
        </w:tc>
      </w:tr>
      <w:tr w:rsidR="00725FF1" w:rsidRPr="00345EE5" w14:paraId="6A1BA5E1" w14:textId="77777777" w:rsidTr="000135F2">
        <w:tc>
          <w:tcPr>
            <w:tcW w:w="5000" w:type="pct"/>
            <w:gridSpan w:val="6"/>
            <w:vAlign w:val="center"/>
          </w:tcPr>
          <w:p w14:paraId="276BB56C" w14:textId="77777777" w:rsidR="00725FF1" w:rsidRPr="00345EE5" w:rsidRDefault="00725FF1" w:rsidP="0015066F">
            <w:pPr>
              <w:jc w:val="center"/>
            </w:pPr>
            <w:r w:rsidRPr="00725FF1">
              <w:rPr>
                <w:highlight w:val="lightGray"/>
              </w:rPr>
              <w:t>ΠΡΟΔΙΑΓΡΑΦΕΣ ΕΚΤΥΠΩΣΗΣ</w:t>
            </w:r>
          </w:p>
        </w:tc>
      </w:tr>
      <w:tr w:rsidR="00725FF1" w:rsidRPr="00345EE5" w14:paraId="1780731C" w14:textId="77777777" w:rsidTr="000135F2">
        <w:tc>
          <w:tcPr>
            <w:tcW w:w="276" w:type="pct"/>
            <w:vAlign w:val="center"/>
          </w:tcPr>
          <w:p w14:paraId="41B7AB0A" w14:textId="77777777" w:rsidR="00725FF1" w:rsidRPr="00345EE5" w:rsidRDefault="00725FF1" w:rsidP="0015066F">
            <w:pPr>
              <w:jc w:val="center"/>
              <w:rPr>
                <w:lang w:val="en-US"/>
              </w:rPr>
            </w:pPr>
            <w:r>
              <w:rPr>
                <w:lang w:val="en-US"/>
              </w:rPr>
              <w:t>B</w:t>
            </w:r>
            <w:r w:rsidRPr="00345EE5">
              <w:rPr>
                <w:lang w:val="en-US"/>
              </w:rPr>
              <w:t>P1</w:t>
            </w:r>
          </w:p>
        </w:tc>
        <w:tc>
          <w:tcPr>
            <w:tcW w:w="1297" w:type="pct"/>
            <w:vAlign w:val="center"/>
          </w:tcPr>
          <w:p w14:paraId="3E29739A" w14:textId="77777777" w:rsidR="00725FF1" w:rsidRPr="00345EE5" w:rsidRDefault="00725FF1" w:rsidP="0015066F">
            <w:proofErr w:type="spellStart"/>
            <w:r w:rsidRPr="00345EE5">
              <w:t>Ανάλυση</w:t>
            </w:r>
            <w:proofErr w:type="spellEnd"/>
            <w:r w:rsidRPr="00345EE5">
              <w:t xml:space="preserve"> </w:t>
            </w:r>
            <w:proofErr w:type="spellStart"/>
            <w:r w:rsidRPr="00345EE5">
              <w:t>εκτύ</w:t>
            </w:r>
            <w:proofErr w:type="spellEnd"/>
            <w:r w:rsidRPr="00345EE5">
              <w:t>πωσης</w:t>
            </w:r>
          </w:p>
        </w:tc>
        <w:tc>
          <w:tcPr>
            <w:tcW w:w="1019" w:type="pct"/>
            <w:vAlign w:val="center"/>
          </w:tcPr>
          <w:p w14:paraId="5744B409"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1200 Χ 1200 </w:t>
            </w:r>
            <w:r w:rsidRPr="00345EE5">
              <w:rPr>
                <w:lang w:val="en-US"/>
              </w:rPr>
              <w:t>dpi</w:t>
            </w:r>
          </w:p>
        </w:tc>
        <w:tc>
          <w:tcPr>
            <w:tcW w:w="871" w:type="pct"/>
            <w:vAlign w:val="center"/>
          </w:tcPr>
          <w:p w14:paraId="01BB95FD" w14:textId="77777777" w:rsidR="00725FF1" w:rsidRPr="00170295" w:rsidRDefault="00725FF1" w:rsidP="0015066F"/>
        </w:tc>
        <w:tc>
          <w:tcPr>
            <w:tcW w:w="880" w:type="pct"/>
            <w:vAlign w:val="center"/>
          </w:tcPr>
          <w:p w14:paraId="1475C0C9" w14:textId="77777777" w:rsidR="00725FF1" w:rsidRPr="00345EE5" w:rsidRDefault="00725FF1" w:rsidP="0015066F">
            <w:pPr>
              <w:rPr>
                <w:lang w:val="en-US"/>
              </w:rPr>
            </w:pPr>
          </w:p>
        </w:tc>
        <w:tc>
          <w:tcPr>
            <w:tcW w:w="657" w:type="pct"/>
          </w:tcPr>
          <w:p w14:paraId="0471A981" w14:textId="77777777" w:rsidR="00725FF1" w:rsidRPr="00345EE5" w:rsidRDefault="00725FF1" w:rsidP="0015066F">
            <w:pPr>
              <w:rPr>
                <w:lang w:val="en-US"/>
              </w:rPr>
            </w:pPr>
          </w:p>
        </w:tc>
      </w:tr>
      <w:tr w:rsidR="00725FF1" w:rsidRPr="005564F5" w14:paraId="1770E17F" w14:textId="77777777" w:rsidTr="000135F2">
        <w:tc>
          <w:tcPr>
            <w:tcW w:w="276" w:type="pct"/>
            <w:vAlign w:val="center"/>
          </w:tcPr>
          <w:p w14:paraId="35CCCA52" w14:textId="77777777" w:rsidR="00725FF1" w:rsidRPr="00345EE5" w:rsidRDefault="00725FF1" w:rsidP="0015066F">
            <w:pPr>
              <w:jc w:val="center"/>
              <w:rPr>
                <w:lang w:val="en-US"/>
              </w:rPr>
            </w:pPr>
            <w:r>
              <w:rPr>
                <w:lang w:val="en-US"/>
              </w:rPr>
              <w:t>B</w:t>
            </w:r>
            <w:r w:rsidRPr="00345EE5">
              <w:rPr>
                <w:lang w:val="en-US"/>
              </w:rPr>
              <w:t>P2</w:t>
            </w:r>
          </w:p>
        </w:tc>
        <w:tc>
          <w:tcPr>
            <w:tcW w:w="1297" w:type="pct"/>
            <w:vAlign w:val="center"/>
          </w:tcPr>
          <w:p w14:paraId="0C7A7AC4" w14:textId="77777777" w:rsidR="00725FF1" w:rsidRPr="00345EE5" w:rsidRDefault="00725FF1" w:rsidP="0015066F">
            <w:proofErr w:type="spellStart"/>
            <w:r w:rsidRPr="00345EE5">
              <w:t>Γλώσσες</w:t>
            </w:r>
            <w:proofErr w:type="spellEnd"/>
            <w:r w:rsidRPr="00345EE5">
              <w:t xml:space="preserve"> </w:t>
            </w:r>
            <w:proofErr w:type="spellStart"/>
            <w:r w:rsidRPr="00345EE5">
              <w:t>εκτύ</w:t>
            </w:r>
            <w:proofErr w:type="spellEnd"/>
            <w:r w:rsidRPr="00345EE5">
              <w:t>πωσης</w:t>
            </w:r>
          </w:p>
        </w:tc>
        <w:tc>
          <w:tcPr>
            <w:tcW w:w="1019" w:type="pct"/>
            <w:vAlign w:val="center"/>
          </w:tcPr>
          <w:p w14:paraId="51C475E9" w14:textId="77777777" w:rsidR="00725FF1" w:rsidRPr="00601DC0" w:rsidRDefault="00725FF1" w:rsidP="0015066F">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71" w:type="pct"/>
            <w:vAlign w:val="center"/>
          </w:tcPr>
          <w:p w14:paraId="78EC5B22" w14:textId="77777777" w:rsidR="00725FF1" w:rsidRPr="00601DC0" w:rsidRDefault="00725FF1" w:rsidP="0015066F">
            <w:pPr>
              <w:rPr>
                <w:lang w:val="el-GR"/>
              </w:rPr>
            </w:pPr>
          </w:p>
        </w:tc>
        <w:tc>
          <w:tcPr>
            <w:tcW w:w="880" w:type="pct"/>
            <w:vAlign w:val="center"/>
          </w:tcPr>
          <w:p w14:paraId="1E713259" w14:textId="77777777" w:rsidR="00725FF1" w:rsidRPr="00601DC0" w:rsidRDefault="00725FF1" w:rsidP="0015066F">
            <w:pPr>
              <w:rPr>
                <w:lang w:val="el-GR"/>
              </w:rPr>
            </w:pPr>
          </w:p>
        </w:tc>
        <w:tc>
          <w:tcPr>
            <w:tcW w:w="657" w:type="pct"/>
          </w:tcPr>
          <w:p w14:paraId="77A531B5" w14:textId="77777777" w:rsidR="00725FF1" w:rsidRPr="00601DC0" w:rsidRDefault="00725FF1" w:rsidP="0015066F">
            <w:pPr>
              <w:rPr>
                <w:lang w:val="el-GR"/>
              </w:rPr>
            </w:pPr>
          </w:p>
        </w:tc>
      </w:tr>
      <w:tr w:rsidR="00725FF1" w:rsidRPr="00B975D8" w14:paraId="709E5F93" w14:textId="77777777" w:rsidTr="000135F2">
        <w:tc>
          <w:tcPr>
            <w:tcW w:w="276" w:type="pct"/>
            <w:vAlign w:val="center"/>
          </w:tcPr>
          <w:p w14:paraId="6087789C" w14:textId="77777777" w:rsidR="00725FF1" w:rsidRPr="00345EE5" w:rsidRDefault="00725FF1" w:rsidP="0015066F">
            <w:pPr>
              <w:jc w:val="center"/>
              <w:rPr>
                <w:lang w:val="en-US"/>
              </w:rPr>
            </w:pPr>
            <w:r>
              <w:rPr>
                <w:lang w:val="en-US"/>
              </w:rPr>
              <w:lastRenderedPageBreak/>
              <w:t>B</w:t>
            </w:r>
            <w:r w:rsidRPr="00345EE5">
              <w:rPr>
                <w:lang w:val="en-US"/>
              </w:rPr>
              <w:t>P3</w:t>
            </w:r>
          </w:p>
        </w:tc>
        <w:tc>
          <w:tcPr>
            <w:tcW w:w="1297" w:type="pct"/>
            <w:vAlign w:val="center"/>
          </w:tcPr>
          <w:p w14:paraId="482AF0B5" w14:textId="77777777" w:rsidR="00725FF1" w:rsidRPr="00345EE5" w:rsidRDefault="00725FF1" w:rsidP="0015066F">
            <w:r w:rsidRPr="00345EE5">
              <w:t>Τα</w:t>
            </w:r>
            <w:proofErr w:type="spellStart"/>
            <w:r w:rsidRPr="00345EE5">
              <w:t>χύτητ</w:t>
            </w:r>
            <w:proofErr w:type="spellEnd"/>
            <w:r w:rsidRPr="00345EE5">
              <w:t xml:space="preserve">α </w:t>
            </w:r>
            <w:proofErr w:type="spellStart"/>
            <w:r w:rsidRPr="00345EE5">
              <w:t>εκτύ</w:t>
            </w:r>
            <w:proofErr w:type="spellEnd"/>
            <w:r w:rsidRPr="00345EE5">
              <w:t xml:space="preserve">πωσης </w:t>
            </w:r>
          </w:p>
        </w:tc>
        <w:tc>
          <w:tcPr>
            <w:tcW w:w="1019" w:type="pct"/>
            <w:vAlign w:val="center"/>
          </w:tcPr>
          <w:p w14:paraId="32612925"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40 ppm A4 </w:t>
            </w:r>
            <w:proofErr w:type="spellStart"/>
            <w:r>
              <w:t>σε</w:t>
            </w:r>
            <w:proofErr w:type="spellEnd"/>
            <w:r w:rsidRPr="00D0507F">
              <w:rPr>
                <w:lang w:val="en-US"/>
              </w:rPr>
              <w:t xml:space="preserve"> </w:t>
            </w:r>
            <w:r w:rsidRPr="00345EE5">
              <w:rPr>
                <w:lang w:val="en-US"/>
              </w:rPr>
              <w:t xml:space="preserve">single side mode </w:t>
            </w:r>
          </w:p>
        </w:tc>
        <w:tc>
          <w:tcPr>
            <w:tcW w:w="871" w:type="pct"/>
            <w:vAlign w:val="center"/>
          </w:tcPr>
          <w:p w14:paraId="54743EAA" w14:textId="77777777" w:rsidR="00725FF1" w:rsidRPr="007A2A7F" w:rsidRDefault="00725FF1" w:rsidP="0015066F">
            <w:pPr>
              <w:rPr>
                <w:lang w:val="en-US"/>
              </w:rPr>
            </w:pPr>
          </w:p>
        </w:tc>
        <w:tc>
          <w:tcPr>
            <w:tcW w:w="880" w:type="pct"/>
            <w:vAlign w:val="center"/>
          </w:tcPr>
          <w:p w14:paraId="0A94F1E1" w14:textId="77777777" w:rsidR="00725FF1" w:rsidRPr="00345EE5" w:rsidRDefault="00725FF1" w:rsidP="0015066F">
            <w:pPr>
              <w:rPr>
                <w:lang w:val="en-US"/>
              </w:rPr>
            </w:pPr>
          </w:p>
        </w:tc>
        <w:tc>
          <w:tcPr>
            <w:tcW w:w="657" w:type="pct"/>
            <w:vAlign w:val="center"/>
          </w:tcPr>
          <w:p w14:paraId="0F0FEA5B" w14:textId="77777777" w:rsidR="00725FF1" w:rsidRPr="00345EE5" w:rsidRDefault="00725FF1" w:rsidP="0015066F">
            <w:pPr>
              <w:rPr>
                <w:lang w:val="en-US"/>
              </w:rPr>
            </w:pPr>
          </w:p>
        </w:tc>
      </w:tr>
      <w:tr w:rsidR="00725FF1" w:rsidRPr="00345EE5" w14:paraId="62971729" w14:textId="77777777" w:rsidTr="000135F2">
        <w:tc>
          <w:tcPr>
            <w:tcW w:w="5000" w:type="pct"/>
            <w:gridSpan w:val="6"/>
            <w:vAlign w:val="center"/>
          </w:tcPr>
          <w:p w14:paraId="06C5854A" w14:textId="77777777" w:rsidR="00725FF1" w:rsidRPr="00345EE5" w:rsidRDefault="00725FF1" w:rsidP="0015066F">
            <w:pPr>
              <w:jc w:val="center"/>
            </w:pPr>
            <w:r w:rsidRPr="00725FF1">
              <w:rPr>
                <w:highlight w:val="lightGray"/>
              </w:rPr>
              <w:t>ΠΡΟΔΙΑΓΡΑΦΕΣ ΑΝΤΙΓΡΑΦΗΣ</w:t>
            </w:r>
          </w:p>
        </w:tc>
      </w:tr>
      <w:tr w:rsidR="00725FF1" w:rsidRPr="00345EE5" w14:paraId="7E9F6625" w14:textId="77777777" w:rsidTr="000135F2">
        <w:tc>
          <w:tcPr>
            <w:tcW w:w="276" w:type="pct"/>
            <w:vAlign w:val="center"/>
          </w:tcPr>
          <w:p w14:paraId="59607156" w14:textId="77777777" w:rsidR="00725FF1" w:rsidRPr="00345EE5" w:rsidRDefault="00725FF1" w:rsidP="0015066F">
            <w:pPr>
              <w:jc w:val="center"/>
              <w:rPr>
                <w:lang w:val="en-US"/>
              </w:rPr>
            </w:pPr>
            <w:r>
              <w:rPr>
                <w:lang w:val="en-US"/>
              </w:rPr>
              <w:t>B</w:t>
            </w:r>
            <w:r w:rsidRPr="00345EE5">
              <w:rPr>
                <w:lang w:val="en-US"/>
              </w:rPr>
              <w:t>C1</w:t>
            </w:r>
          </w:p>
        </w:tc>
        <w:tc>
          <w:tcPr>
            <w:tcW w:w="1297" w:type="pct"/>
            <w:vAlign w:val="center"/>
          </w:tcPr>
          <w:p w14:paraId="63E8CA3B" w14:textId="77777777" w:rsidR="00725FF1" w:rsidRPr="00345EE5" w:rsidRDefault="00725FF1" w:rsidP="0015066F">
            <w:proofErr w:type="spellStart"/>
            <w:r w:rsidRPr="00345EE5">
              <w:t>Ανάλυση</w:t>
            </w:r>
            <w:proofErr w:type="spellEnd"/>
            <w:r w:rsidRPr="00345EE5">
              <w:t xml:space="preserve"> α</w:t>
            </w:r>
            <w:proofErr w:type="spellStart"/>
            <w:r w:rsidRPr="00345EE5">
              <w:t>ντιγρ</w:t>
            </w:r>
            <w:proofErr w:type="spellEnd"/>
            <w:r w:rsidRPr="00345EE5">
              <w:t>αφής</w:t>
            </w:r>
          </w:p>
        </w:tc>
        <w:tc>
          <w:tcPr>
            <w:tcW w:w="1019" w:type="pct"/>
            <w:vAlign w:val="center"/>
          </w:tcPr>
          <w:p w14:paraId="74A3190A"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600 Χ 600 </w:t>
            </w:r>
            <w:r w:rsidRPr="00345EE5">
              <w:rPr>
                <w:lang w:val="en-US"/>
              </w:rPr>
              <w:t>dpi</w:t>
            </w:r>
          </w:p>
        </w:tc>
        <w:tc>
          <w:tcPr>
            <w:tcW w:w="871" w:type="pct"/>
            <w:vAlign w:val="center"/>
          </w:tcPr>
          <w:p w14:paraId="30048C25" w14:textId="77777777" w:rsidR="00725FF1" w:rsidRPr="00170295" w:rsidRDefault="00725FF1" w:rsidP="0015066F"/>
        </w:tc>
        <w:tc>
          <w:tcPr>
            <w:tcW w:w="880" w:type="pct"/>
            <w:vAlign w:val="center"/>
          </w:tcPr>
          <w:p w14:paraId="3981367E" w14:textId="77777777" w:rsidR="00725FF1" w:rsidRPr="00345EE5" w:rsidRDefault="00725FF1" w:rsidP="0015066F">
            <w:pPr>
              <w:rPr>
                <w:lang w:val="en-US"/>
              </w:rPr>
            </w:pPr>
          </w:p>
        </w:tc>
        <w:tc>
          <w:tcPr>
            <w:tcW w:w="657" w:type="pct"/>
          </w:tcPr>
          <w:p w14:paraId="2D144B74" w14:textId="77777777" w:rsidR="00725FF1" w:rsidRPr="00345EE5" w:rsidRDefault="00725FF1" w:rsidP="0015066F">
            <w:pPr>
              <w:rPr>
                <w:lang w:val="en-US"/>
              </w:rPr>
            </w:pPr>
          </w:p>
        </w:tc>
      </w:tr>
      <w:tr w:rsidR="00725FF1" w:rsidRPr="00B975D8" w14:paraId="0FB95A44" w14:textId="77777777" w:rsidTr="000135F2">
        <w:tc>
          <w:tcPr>
            <w:tcW w:w="276" w:type="pct"/>
            <w:vAlign w:val="center"/>
          </w:tcPr>
          <w:p w14:paraId="441EA4CF" w14:textId="77777777" w:rsidR="00725FF1" w:rsidRPr="00345EE5" w:rsidRDefault="00725FF1" w:rsidP="0015066F">
            <w:pPr>
              <w:jc w:val="center"/>
              <w:rPr>
                <w:lang w:val="en-US"/>
              </w:rPr>
            </w:pPr>
            <w:r>
              <w:rPr>
                <w:lang w:val="en-US"/>
              </w:rPr>
              <w:t>B</w:t>
            </w:r>
            <w:r w:rsidRPr="00345EE5">
              <w:rPr>
                <w:lang w:val="en-US"/>
              </w:rPr>
              <w:t>C2</w:t>
            </w:r>
          </w:p>
        </w:tc>
        <w:tc>
          <w:tcPr>
            <w:tcW w:w="1297" w:type="pct"/>
            <w:vAlign w:val="center"/>
          </w:tcPr>
          <w:p w14:paraId="66A56D57" w14:textId="77777777" w:rsidR="00725FF1" w:rsidRPr="00345EE5" w:rsidRDefault="00725FF1" w:rsidP="0015066F">
            <w:r w:rsidRPr="00345EE5">
              <w:t>Τα</w:t>
            </w:r>
            <w:proofErr w:type="spellStart"/>
            <w:r w:rsidRPr="00345EE5">
              <w:t>χύτητ</w:t>
            </w:r>
            <w:proofErr w:type="spellEnd"/>
            <w:r w:rsidRPr="00345EE5">
              <w:t>α α</w:t>
            </w:r>
            <w:proofErr w:type="spellStart"/>
            <w:r w:rsidRPr="00345EE5">
              <w:t>ντιγρ</w:t>
            </w:r>
            <w:proofErr w:type="spellEnd"/>
            <w:r w:rsidRPr="00345EE5">
              <w:t xml:space="preserve">αφής </w:t>
            </w:r>
          </w:p>
        </w:tc>
        <w:tc>
          <w:tcPr>
            <w:tcW w:w="1019" w:type="pct"/>
            <w:vAlign w:val="center"/>
          </w:tcPr>
          <w:p w14:paraId="7360A221"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40 ppm A4 </w:t>
            </w:r>
            <w:proofErr w:type="spellStart"/>
            <w:r>
              <w:t>σε</w:t>
            </w:r>
            <w:proofErr w:type="spellEnd"/>
            <w:r w:rsidRPr="00D0507F">
              <w:rPr>
                <w:lang w:val="en-US"/>
              </w:rPr>
              <w:t xml:space="preserve"> </w:t>
            </w:r>
            <w:r w:rsidRPr="00345EE5">
              <w:rPr>
                <w:lang w:val="en-US"/>
              </w:rPr>
              <w:t>single side mode</w:t>
            </w:r>
          </w:p>
        </w:tc>
        <w:tc>
          <w:tcPr>
            <w:tcW w:w="871" w:type="pct"/>
            <w:vAlign w:val="center"/>
          </w:tcPr>
          <w:p w14:paraId="5D38D209" w14:textId="77777777" w:rsidR="00725FF1" w:rsidRPr="007A2A7F" w:rsidRDefault="00725FF1" w:rsidP="0015066F">
            <w:pPr>
              <w:rPr>
                <w:lang w:val="en-US"/>
              </w:rPr>
            </w:pPr>
          </w:p>
        </w:tc>
        <w:tc>
          <w:tcPr>
            <w:tcW w:w="880" w:type="pct"/>
            <w:vAlign w:val="center"/>
          </w:tcPr>
          <w:p w14:paraId="67DE7B75" w14:textId="77777777" w:rsidR="00725FF1" w:rsidRPr="00345EE5" w:rsidRDefault="00725FF1" w:rsidP="0015066F">
            <w:pPr>
              <w:rPr>
                <w:lang w:val="en-US"/>
              </w:rPr>
            </w:pPr>
          </w:p>
        </w:tc>
        <w:tc>
          <w:tcPr>
            <w:tcW w:w="657" w:type="pct"/>
            <w:vAlign w:val="center"/>
          </w:tcPr>
          <w:p w14:paraId="5D332FB0" w14:textId="77777777" w:rsidR="00725FF1" w:rsidRPr="00345EE5" w:rsidRDefault="00725FF1" w:rsidP="0015066F">
            <w:pPr>
              <w:rPr>
                <w:lang w:val="en-US"/>
              </w:rPr>
            </w:pPr>
          </w:p>
        </w:tc>
      </w:tr>
      <w:tr w:rsidR="00725FF1" w:rsidRPr="00345EE5" w14:paraId="5C5A78E3" w14:textId="77777777" w:rsidTr="000135F2">
        <w:tc>
          <w:tcPr>
            <w:tcW w:w="276" w:type="pct"/>
            <w:vAlign w:val="center"/>
          </w:tcPr>
          <w:p w14:paraId="54C8A8AF" w14:textId="77777777" w:rsidR="00725FF1" w:rsidRPr="00345EE5" w:rsidRDefault="00725FF1" w:rsidP="0015066F">
            <w:pPr>
              <w:jc w:val="center"/>
              <w:rPr>
                <w:lang w:val="en-US"/>
              </w:rPr>
            </w:pPr>
            <w:r>
              <w:rPr>
                <w:lang w:val="en-US"/>
              </w:rPr>
              <w:t>B</w:t>
            </w:r>
            <w:r w:rsidRPr="00345EE5">
              <w:rPr>
                <w:lang w:val="en-US"/>
              </w:rPr>
              <w:t>C3</w:t>
            </w:r>
          </w:p>
        </w:tc>
        <w:tc>
          <w:tcPr>
            <w:tcW w:w="1297" w:type="pct"/>
            <w:vAlign w:val="center"/>
          </w:tcPr>
          <w:p w14:paraId="30FC3471" w14:textId="77777777" w:rsidR="00725FF1" w:rsidRPr="00345EE5" w:rsidRDefault="00725FF1" w:rsidP="0015066F">
            <w:proofErr w:type="spellStart"/>
            <w:r w:rsidRPr="00345EE5">
              <w:t>Αντίγρ</w:t>
            </w:r>
            <w:proofErr w:type="spellEnd"/>
            <w:r w:rsidRPr="00345EE5">
              <w:t>αφα</w:t>
            </w:r>
          </w:p>
        </w:tc>
        <w:tc>
          <w:tcPr>
            <w:tcW w:w="1019" w:type="pct"/>
            <w:vAlign w:val="center"/>
          </w:tcPr>
          <w:p w14:paraId="567497FC" w14:textId="77777777" w:rsidR="00725FF1" w:rsidRPr="00345EE5" w:rsidRDefault="00725FF1" w:rsidP="0015066F">
            <w:r w:rsidRPr="00345EE5">
              <w:t>1-999</w:t>
            </w:r>
          </w:p>
        </w:tc>
        <w:tc>
          <w:tcPr>
            <w:tcW w:w="871" w:type="pct"/>
            <w:vAlign w:val="center"/>
          </w:tcPr>
          <w:p w14:paraId="51F77C95" w14:textId="77777777" w:rsidR="00725FF1" w:rsidRPr="00345EE5" w:rsidRDefault="00725FF1" w:rsidP="0015066F"/>
        </w:tc>
        <w:tc>
          <w:tcPr>
            <w:tcW w:w="880" w:type="pct"/>
            <w:vAlign w:val="center"/>
          </w:tcPr>
          <w:p w14:paraId="1E733866" w14:textId="77777777" w:rsidR="00725FF1" w:rsidRPr="00345EE5" w:rsidRDefault="00725FF1" w:rsidP="0015066F"/>
        </w:tc>
        <w:tc>
          <w:tcPr>
            <w:tcW w:w="657" w:type="pct"/>
          </w:tcPr>
          <w:p w14:paraId="4547537B" w14:textId="77777777" w:rsidR="00725FF1" w:rsidRPr="00345EE5" w:rsidRDefault="00725FF1" w:rsidP="0015066F"/>
        </w:tc>
      </w:tr>
      <w:tr w:rsidR="00725FF1" w:rsidRPr="005564F5" w14:paraId="356D1CF0" w14:textId="77777777" w:rsidTr="000135F2">
        <w:tc>
          <w:tcPr>
            <w:tcW w:w="276" w:type="pct"/>
            <w:vAlign w:val="center"/>
          </w:tcPr>
          <w:p w14:paraId="15DC8930" w14:textId="77777777" w:rsidR="00725FF1" w:rsidRPr="00345EE5" w:rsidRDefault="00725FF1" w:rsidP="0015066F">
            <w:pPr>
              <w:jc w:val="center"/>
              <w:rPr>
                <w:lang w:val="en-US"/>
              </w:rPr>
            </w:pPr>
            <w:r>
              <w:rPr>
                <w:lang w:val="en-US"/>
              </w:rPr>
              <w:t>B</w:t>
            </w:r>
            <w:r w:rsidRPr="00345EE5">
              <w:rPr>
                <w:lang w:val="en-US"/>
              </w:rPr>
              <w:t>C4</w:t>
            </w:r>
          </w:p>
        </w:tc>
        <w:tc>
          <w:tcPr>
            <w:tcW w:w="1297" w:type="pct"/>
            <w:vAlign w:val="center"/>
          </w:tcPr>
          <w:p w14:paraId="4887BF6B" w14:textId="77777777" w:rsidR="00725FF1" w:rsidRPr="00345EE5" w:rsidRDefault="00725FF1" w:rsidP="0015066F">
            <w:proofErr w:type="spellStart"/>
            <w:r w:rsidRPr="00345EE5">
              <w:t>Μέγεθος</w:t>
            </w:r>
            <w:proofErr w:type="spellEnd"/>
            <w:r w:rsidRPr="00345EE5">
              <w:t xml:space="preserve"> π</w:t>
            </w:r>
            <w:proofErr w:type="spellStart"/>
            <w:r w:rsidRPr="00345EE5">
              <w:t>ρωτοτύ</w:t>
            </w:r>
            <w:proofErr w:type="spellEnd"/>
            <w:r w:rsidRPr="00345EE5">
              <w:t>που</w:t>
            </w:r>
          </w:p>
        </w:tc>
        <w:tc>
          <w:tcPr>
            <w:tcW w:w="1019" w:type="pct"/>
            <w:vAlign w:val="center"/>
          </w:tcPr>
          <w:p w14:paraId="1AC74291" w14:textId="77777777" w:rsidR="00725FF1" w:rsidRPr="00601DC0" w:rsidRDefault="00725FF1" w:rsidP="0015066F">
            <w:pPr>
              <w:rPr>
                <w:lang w:val="el-GR"/>
              </w:rPr>
            </w:pPr>
            <w:r w:rsidRPr="00601DC0">
              <w:rPr>
                <w:lang w:val="el-GR"/>
              </w:rPr>
              <w:t>Τουλάχιστον (Α6 ή Β6 - Α3) ή (Α5 ή Β5 - Α3)</w:t>
            </w:r>
          </w:p>
        </w:tc>
        <w:tc>
          <w:tcPr>
            <w:tcW w:w="871" w:type="pct"/>
            <w:vAlign w:val="center"/>
          </w:tcPr>
          <w:p w14:paraId="69516E38" w14:textId="77777777" w:rsidR="00725FF1" w:rsidRPr="00601DC0" w:rsidRDefault="00725FF1" w:rsidP="0015066F">
            <w:pPr>
              <w:rPr>
                <w:lang w:val="el-GR"/>
              </w:rPr>
            </w:pPr>
          </w:p>
        </w:tc>
        <w:tc>
          <w:tcPr>
            <w:tcW w:w="880" w:type="pct"/>
            <w:vAlign w:val="center"/>
          </w:tcPr>
          <w:p w14:paraId="73FE475D" w14:textId="77777777" w:rsidR="00725FF1" w:rsidRPr="00601DC0" w:rsidRDefault="00725FF1" w:rsidP="0015066F">
            <w:pPr>
              <w:rPr>
                <w:lang w:val="el-GR"/>
              </w:rPr>
            </w:pPr>
          </w:p>
        </w:tc>
        <w:tc>
          <w:tcPr>
            <w:tcW w:w="657" w:type="pct"/>
          </w:tcPr>
          <w:p w14:paraId="7D049FA3" w14:textId="77777777" w:rsidR="00725FF1" w:rsidRPr="00601DC0" w:rsidRDefault="00725FF1" w:rsidP="0015066F">
            <w:pPr>
              <w:rPr>
                <w:lang w:val="el-GR"/>
              </w:rPr>
            </w:pPr>
          </w:p>
        </w:tc>
      </w:tr>
      <w:tr w:rsidR="00725FF1" w:rsidRPr="00345EE5" w14:paraId="057F4B56" w14:textId="77777777" w:rsidTr="000135F2">
        <w:tc>
          <w:tcPr>
            <w:tcW w:w="276" w:type="pct"/>
            <w:vAlign w:val="center"/>
          </w:tcPr>
          <w:p w14:paraId="35FBEC3E" w14:textId="77777777" w:rsidR="00725FF1" w:rsidRPr="00345EE5" w:rsidRDefault="00725FF1" w:rsidP="0015066F">
            <w:pPr>
              <w:jc w:val="center"/>
              <w:rPr>
                <w:lang w:val="en-US"/>
              </w:rPr>
            </w:pPr>
            <w:r>
              <w:rPr>
                <w:lang w:val="en-US"/>
              </w:rPr>
              <w:t>B</w:t>
            </w:r>
            <w:r w:rsidRPr="00345EE5">
              <w:rPr>
                <w:lang w:val="en-US"/>
              </w:rPr>
              <w:t>C5</w:t>
            </w:r>
          </w:p>
        </w:tc>
        <w:tc>
          <w:tcPr>
            <w:tcW w:w="1297" w:type="pct"/>
            <w:vAlign w:val="center"/>
          </w:tcPr>
          <w:p w14:paraId="1CA2E430" w14:textId="77777777" w:rsidR="00725FF1" w:rsidRPr="00345EE5" w:rsidRDefault="00725FF1" w:rsidP="0015066F">
            <w:pPr>
              <w:rPr>
                <w:lang w:val="en-US"/>
              </w:rPr>
            </w:pPr>
            <w:r w:rsidRPr="00345EE5">
              <w:rPr>
                <w:lang w:val="en-US"/>
              </w:rPr>
              <w:t>Zoom</w:t>
            </w:r>
          </w:p>
        </w:tc>
        <w:tc>
          <w:tcPr>
            <w:tcW w:w="1019" w:type="pct"/>
            <w:vAlign w:val="center"/>
          </w:tcPr>
          <w:p w14:paraId="3018BADD" w14:textId="77777777" w:rsidR="00725FF1" w:rsidRPr="00345EE5" w:rsidRDefault="00725FF1" w:rsidP="0015066F">
            <w:proofErr w:type="spellStart"/>
            <w:r w:rsidRPr="00345EE5">
              <w:t>Τουλάχιστον</w:t>
            </w:r>
            <w:proofErr w:type="spellEnd"/>
            <w:r w:rsidRPr="00345EE5">
              <w:t xml:space="preserve"> 25-400%</w:t>
            </w:r>
          </w:p>
        </w:tc>
        <w:tc>
          <w:tcPr>
            <w:tcW w:w="871" w:type="pct"/>
            <w:vAlign w:val="center"/>
          </w:tcPr>
          <w:p w14:paraId="3FC57751" w14:textId="77777777" w:rsidR="00725FF1" w:rsidRPr="00345EE5" w:rsidRDefault="00725FF1" w:rsidP="0015066F"/>
        </w:tc>
        <w:tc>
          <w:tcPr>
            <w:tcW w:w="880" w:type="pct"/>
            <w:vAlign w:val="center"/>
          </w:tcPr>
          <w:p w14:paraId="157F3FC3" w14:textId="77777777" w:rsidR="00725FF1" w:rsidRPr="00345EE5" w:rsidRDefault="00725FF1" w:rsidP="0015066F"/>
        </w:tc>
        <w:tc>
          <w:tcPr>
            <w:tcW w:w="657" w:type="pct"/>
          </w:tcPr>
          <w:p w14:paraId="4DBDCD71" w14:textId="77777777" w:rsidR="00725FF1" w:rsidRPr="00345EE5" w:rsidRDefault="00725FF1" w:rsidP="0015066F"/>
        </w:tc>
      </w:tr>
      <w:tr w:rsidR="00725FF1" w:rsidRPr="00B975D8" w14:paraId="72A09EE1" w14:textId="77777777" w:rsidTr="000135F2">
        <w:tc>
          <w:tcPr>
            <w:tcW w:w="276" w:type="pct"/>
            <w:vAlign w:val="center"/>
          </w:tcPr>
          <w:p w14:paraId="7F79C934" w14:textId="77777777" w:rsidR="00725FF1" w:rsidRPr="00345EE5" w:rsidRDefault="00725FF1" w:rsidP="0015066F">
            <w:pPr>
              <w:jc w:val="center"/>
              <w:rPr>
                <w:lang w:val="en-US"/>
              </w:rPr>
            </w:pPr>
            <w:r>
              <w:rPr>
                <w:lang w:val="en-US"/>
              </w:rPr>
              <w:t>B</w:t>
            </w:r>
            <w:r w:rsidRPr="00345EE5">
              <w:rPr>
                <w:lang w:val="en-US"/>
              </w:rPr>
              <w:t>C6</w:t>
            </w:r>
          </w:p>
        </w:tc>
        <w:tc>
          <w:tcPr>
            <w:tcW w:w="1297" w:type="pct"/>
            <w:vAlign w:val="center"/>
          </w:tcPr>
          <w:p w14:paraId="7E28BB1C" w14:textId="77777777" w:rsidR="00725FF1" w:rsidRPr="00345EE5" w:rsidRDefault="00725FF1" w:rsidP="0015066F">
            <w:proofErr w:type="spellStart"/>
            <w:r w:rsidRPr="00345EE5">
              <w:t>Άλλες</w:t>
            </w:r>
            <w:proofErr w:type="spellEnd"/>
            <w:r w:rsidRPr="00345EE5">
              <w:t xml:space="preserve"> </w:t>
            </w:r>
            <w:proofErr w:type="spellStart"/>
            <w:r w:rsidRPr="00345EE5">
              <w:t>ρυθμίσεις</w:t>
            </w:r>
            <w:proofErr w:type="spellEnd"/>
          </w:p>
        </w:tc>
        <w:tc>
          <w:tcPr>
            <w:tcW w:w="1019" w:type="pct"/>
            <w:vAlign w:val="center"/>
          </w:tcPr>
          <w:p w14:paraId="7B9F1EAC"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single2single, single2double, double2single, double2double</w:t>
            </w:r>
          </w:p>
        </w:tc>
        <w:tc>
          <w:tcPr>
            <w:tcW w:w="871" w:type="pct"/>
            <w:vAlign w:val="center"/>
          </w:tcPr>
          <w:p w14:paraId="2268B648" w14:textId="77777777" w:rsidR="00725FF1" w:rsidRPr="007A2A7F" w:rsidRDefault="00725FF1" w:rsidP="0015066F">
            <w:pPr>
              <w:rPr>
                <w:lang w:val="en-US"/>
              </w:rPr>
            </w:pPr>
          </w:p>
        </w:tc>
        <w:tc>
          <w:tcPr>
            <w:tcW w:w="880" w:type="pct"/>
            <w:vAlign w:val="center"/>
          </w:tcPr>
          <w:p w14:paraId="26259D22" w14:textId="77777777" w:rsidR="00725FF1" w:rsidRPr="00345EE5" w:rsidRDefault="00725FF1" w:rsidP="0015066F">
            <w:pPr>
              <w:rPr>
                <w:lang w:val="en-US"/>
              </w:rPr>
            </w:pPr>
          </w:p>
        </w:tc>
        <w:tc>
          <w:tcPr>
            <w:tcW w:w="657" w:type="pct"/>
          </w:tcPr>
          <w:p w14:paraId="0C09E4F1" w14:textId="77777777" w:rsidR="00725FF1" w:rsidRPr="00345EE5" w:rsidRDefault="00725FF1" w:rsidP="0015066F">
            <w:pPr>
              <w:rPr>
                <w:lang w:val="en-US"/>
              </w:rPr>
            </w:pPr>
          </w:p>
        </w:tc>
      </w:tr>
      <w:tr w:rsidR="00725FF1" w:rsidRPr="00123C12" w14:paraId="60775F55" w14:textId="5951D806" w:rsidTr="000135F2">
        <w:tc>
          <w:tcPr>
            <w:tcW w:w="5000" w:type="pct"/>
            <w:gridSpan w:val="6"/>
            <w:vAlign w:val="center"/>
          </w:tcPr>
          <w:p w14:paraId="16FC19D3" w14:textId="527478F9" w:rsidR="00725FF1" w:rsidRPr="00123C12" w:rsidRDefault="00725FF1" w:rsidP="0015066F">
            <w:pPr>
              <w:jc w:val="center"/>
            </w:pPr>
            <w:r w:rsidRPr="00FC400B">
              <w:t>ΠΡΟΔΙΑΓΡΑΦΕΣ ΣΑΡΩΣΗΣ</w:t>
            </w:r>
          </w:p>
        </w:tc>
      </w:tr>
      <w:tr w:rsidR="00725FF1" w:rsidRPr="00123C12" w14:paraId="77B0922F" w14:textId="350A296F" w:rsidTr="000135F2">
        <w:tc>
          <w:tcPr>
            <w:tcW w:w="276" w:type="pct"/>
            <w:vAlign w:val="center"/>
          </w:tcPr>
          <w:p w14:paraId="5E913C1C" w14:textId="65A841E3" w:rsidR="00725FF1" w:rsidRPr="00123C12" w:rsidRDefault="00725FF1" w:rsidP="0015066F">
            <w:pPr>
              <w:jc w:val="center"/>
              <w:rPr>
                <w:lang w:val="en-US"/>
              </w:rPr>
            </w:pPr>
            <w:r w:rsidRPr="00123C12">
              <w:rPr>
                <w:lang w:val="en-US"/>
              </w:rPr>
              <w:t>BS1</w:t>
            </w:r>
          </w:p>
        </w:tc>
        <w:tc>
          <w:tcPr>
            <w:tcW w:w="1297" w:type="pct"/>
            <w:vAlign w:val="center"/>
          </w:tcPr>
          <w:p w14:paraId="04BBDE29" w14:textId="41AA6E76" w:rsidR="00725FF1" w:rsidRPr="00123C12" w:rsidRDefault="00725FF1" w:rsidP="0015066F">
            <w:pPr>
              <w:rPr>
                <w:lang w:val="en-US"/>
              </w:rPr>
            </w:pPr>
            <w:proofErr w:type="spellStart"/>
            <w:r w:rsidRPr="00123C12">
              <w:t>Σάρωση</w:t>
            </w:r>
            <w:proofErr w:type="spellEnd"/>
            <w:r w:rsidRPr="00123C12">
              <w:rPr>
                <w:lang w:val="en-US"/>
              </w:rPr>
              <w:t xml:space="preserve"> B/W &amp; color </w:t>
            </w:r>
          </w:p>
        </w:tc>
        <w:tc>
          <w:tcPr>
            <w:tcW w:w="1019" w:type="pct"/>
            <w:vAlign w:val="center"/>
          </w:tcPr>
          <w:p w14:paraId="36467228" w14:textId="7380DFE3" w:rsidR="00725FF1" w:rsidRPr="00123C12" w:rsidRDefault="00725FF1" w:rsidP="0015066F">
            <w:r w:rsidRPr="00123C12">
              <w:t>ΝΑΙ</w:t>
            </w:r>
          </w:p>
        </w:tc>
        <w:tc>
          <w:tcPr>
            <w:tcW w:w="871" w:type="pct"/>
            <w:vAlign w:val="center"/>
          </w:tcPr>
          <w:p w14:paraId="47964943" w14:textId="3219F217" w:rsidR="00725FF1" w:rsidRPr="00123C12" w:rsidRDefault="00725FF1" w:rsidP="0015066F"/>
        </w:tc>
        <w:tc>
          <w:tcPr>
            <w:tcW w:w="880" w:type="pct"/>
            <w:vAlign w:val="center"/>
          </w:tcPr>
          <w:p w14:paraId="6B857C49" w14:textId="2869221E" w:rsidR="00725FF1" w:rsidRPr="00123C12" w:rsidRDefault="00725FF1" w:rsidP="0015066F">
            <w:pPr>
              <w:rPr>
                <w:lang w:val="en-US"/>
              </w:rPr>
            </w:pPr>
          </w:p>
        </w:tc>
        <w:tc>
          <w:tcPr>
            <w:tcW w:w="657" w:type="pct"/>
          </w:tcPr>
          <w:p w14:paraId="7AFDDA67" w14:textId="644E907E" w:rsidR="00725FF1" w:rsidRPr="00123C12" w:rsidRDefault="00725FF1" w:rsidP="0015066F">
            <w:pPr>
              <w:rPr>
                <w:lang w:val="en-US"/>
              </w:rPr>
            </w:pPr>
          </w:p>
        </w:tc>
      </w:tr>
      <w:tr w:rsidR="00725FF1" w:rsidRPr="005564F5" w14:paraId="50B11D17" w14:textId="2C59609F" w:rsidTr="000135F2">
        <w:tc>
          <w:tcPr>
            <w:tcW w:w="276" w:type="pct"/>
            <w:vAlign w:val="center"/>
          </w:tcPr>
          <w:p w14:paraId="4BE4FD26" w14:textId="477DCE5E" w:rsidR="00725FF1" w:rsidRPr="00123C12" w:rsidRDefault="00725FF1" w:rsidP="0015066F">
            <w:pPr>
              <w:jc w:val="center"/>
              <w:rPr>
                <w:lang w:val="en-US"/>
              </w:rPr>
            </w:pPr>
            <w:r w:rsidRPr="00123C12">
              <w:rPr>
                <w:lang w:val="en-US"/>
              </w:rPr>
              <w:t>BS2</w:t>
            </w:r>
          </w:p>
        </w:tc>
        <w:tc>
          <w:tcPr>
            <w:tcW w:w="1297" w:type="pct"/>
            <w:vAlign w:val="center"/>
          </w:tcPr>
          <w:p w14:paraId="2AD0802F" w14:textId="73376BAD" w:rsidR="00725FF1" w:rsidRPr="00123C12" w:rsidRDefault="00725FF1" w:rsidP="0015066F">
            <w:proofErr w:type="spellStart"/>
            <w:r w:rsidRPr="00123C12">
              <w:t>Τύ</w:t>
            </w:r>
            <w:proofErr w:type="spellEnd"/>
            <w:r w:rsidRPr="00123C12">
              <w:t>πος</w:t>
            </w:r>
            <w:r w:rsidRPr="00123C12">
              <w:rPr>
                <w:lang w:val="en-US"/>
              </w:rPr>
              <w:t xml:space="preserve"> </w:t>
            </w:r>
            <w:r w:rsidRPr="00123C12">
              <w:t>σα</w:t>
            </w:r>
            <w:proofErr w:type="spellStart"/>
            <w:r w:rsidRPr="00123C12">
              <w:t>ρωτή</w:t>
            </w:r>
            <w:proofErr w:type="spellEnd"/>
          </w:p>
        </w:tc>
        <w:tc>
          <w:tcPr>
            <w:tcW w:w="1019" w:type="pct"/>
            <w:vAlign w:val="center"/>
          </w:tcPr>
          <w:p w14:paraId="1BD25BB3" w14:textId="718FE5AB" w:rsidR="00725FF1" w:rsidRPr="006E7565" w:rsidRDefault="00725FF1" w:rsidP="0015066F">
            <w:pPr>
              <w:rPr>
                <w:lang w:val="el-GR"/>
              </w:rPr>
            </w:pPr>
            <w:r w:rsidRPr="00123C12">
              <w:rPr>
                <w:lang w:val="en-US"/>
              </w:rPr>
              <w:t>Flatbed</w:t>
            </w:r>
            <w:r w:rsidRPr="006E7565">
              <w:rPr>
                <w:lang w:val="el-GR"/>
              </w:rPr>
              <w:t xml:space="preserve">, </w:t>
            </w:r>
            <w:r w:rsidRPr="00FC400B">
              <w:rPr>
                <w:lang w:val="el-GR"/>
              </w:rPr>
              <w:t>διαστάσεων</w:t>
            </w:r>
            <w:r w:rsidRPr="006E7565">
              <w:rPr>
                <w:lang w:val="el-GR"/>
              </w:rPr>
              <w:t xml:space="preserve"> </w:t>
            </w:r>
            <w:r w:rsidRPr="00123C12">
              <w:rPr>
                <w:lang w:val="en-US"/>
              </w:rPr>
              <w:t>Scanning</w:t>
            </w:r>
            <w:r w:rsidRPr="006E7565">
              <w:rPr>
                <w:lang w:val="el-GR"/>
              </w:rPr>
              <w:t xml:space="preserve"> </w:t>
            </w:r>
            <w:r w:rsidRPr="00FC400B">
              <w:rPr>
                <w:lang w:val="el-GR"/>
              </w:rPr>
              <w:t>τουλάχιστον</w:t>
            </w:r>
            <w:r w:rsidRPr="006E7565">
              <w:rPr>
                <w:lang w:val="el-GR"/>
              </w:rPr>
              <w:t xml:space="preserve"> </w:t>
            </w:r>
            <w:r w:rsidRPr="00123C12">
              <w:rPr>
                <w:lang w:val="en-US"/>
              </w:rPr>
              <w:t>A</w:t>
            </w:r>
            <w:r w:rsidRPr="006E7565">
              <w:rPr>
                <w:lang w:val="el-GR"/>
              </w:rPr>
              <w:t>3</w:t>
            </w:r>
          </w:p>
        </w:tc>
        <w:tc>
          <w:tcPr>
            <w:tcW w:w="871" w:type="pct"/>
            <w:vAlign w:val="center"/>
          </w:tcPr>
          <w:p w14:paraId="7014A696" w14:textId="386AC7CF" w:rsidR="00725FF1" w:rsidRPr="006E7565" w:rsidRDefault="00725FF1" w:rsidP="0015066F">
            <w:pPr>
              <w:rPr>
                <w:lang w:val="el-GR"/>
              </w:rPr>
            </w:pPr>
          </w:p>
        </w:tc>
        <w:tc>
          <w:tcPr>
            <w:tcW w:w="880" w:type="pct"/>
            <w:vAlign w:val="center"/>
          </w:tcPr>
          <w:p w14:paraId="6347AA0C" w14:textId="73801F3F" w:rsidR="00725FF1" w:rsidRPr="006E7565" w:rsidRDefault="00725FF1" w:rsidP="0015066F">
            <w:pPr>
              <w:rPr>
                <w:lang w:val="el-GR"/>
              </w:rPr>
            </w:pPr>
          </w:p>
        </w:tc>
        <w:tc>
          <w:tcPr>
            <w:tcW w:w="657" w:type="pct"/>
          </w:tcPr>
          <w:p w14:paraId="4F537B61" w14:textId="153BA5EE" w:rsidR="00725FF1" w:rsidRPr="006E7565" w:rsidRDefault="00725FF1" w:rsidP="0015066F">
            <w:pPr>
              <w:rPr>
                <w:lang w:val="el-GR"/>
              </w:rPr>
            </w:pPr>
          </w:p>
        </w:tc>
      </w:tr>
      <w:tr w:rsidR="00725FF1" w:rsidRPr="00123C12" w14:paraId="5197F486" w14:textId="2A0BB5B1" w:rsidTr="000135F2">
        <w:tc>
          <w:tcPr>
            <w:tcW w:w="276" w:type="pct"/>
            <w:vAlign w:val="center"/>
          </w:tcPr>
          <w:p w14:paraId="35B5E7ED" w14:textId="53C13637" w:rsidR="00725FF1" w:rsidRPr="00123C12" w:rsidRDefault="00725FF1" w:rsidP="0015066F">
            <w:pPr>
              <w:jc w:val="center"/>
              <w:rPr>
                <w:lang w:val="en-US"/>
              </w:rPr>
            </w:pPr>
            <w:r w:rsidRPr="00123C12">
              <w:rPr>
                <w:lang w:val="en-US"/>
              </w:rPr>
              <w:t>BS3</w:t>
            </w:r>
          </w:p>
        </w:tc>
        <w:tc>
          <w:tcPr>
            <w:tcW w:w="1297" w:type="pct"/>
            <w:vAlign w:val="center"/>
          </w:tcPr>
          <w:p w14:paraId="1E8F5082" w14:textId="45AE6101" w:rsidR="00725FF1" w:rsidRPr="00123C12" w:rsidRDefault="00725FF1" w:rsidP="0015066F">
            <w:proofErr w:type="spellStart"/>
            <w:r w:rsidRPr="00123C12">
              <w:t>Ανάλυση</w:t>
            </w:r>
            <w:proofErr w:type="spellEnd"/>
            <w:r w:rsidRPr="00123C12">
              <w:t xml:space="preserve"> </w:t>
            </w:r>
            <w:proofErr w:type="spellStart"/>
            <w:r w:rsidRPr="00123C12">
              <w:t>σάρωσης</w:t>
            </w:r>
            <w:proofErr w:type="spellEnd"/>
          </w:p>
        </w:tc>
        <w:tc>
          <w:tcPr>
            <w:tcW w:w="1019" w:type="pct"/>
            <w:vAlign w:val="center"/>
          </w:tcPr>
          <w:p w14:paraId="7B1043CB" w14:textId="6C4A048E" w:rsidR="00725FF1" w:rsidRPr="00123C12" w:rsidRDefault="00725FF1" w:rsidP="0015066F">
            <w:proofErr w:type="spellStart"/>
            <w:r w:rsidRPr="00123C12">
              <w:t>Τουλάχιστον</w:t>
            </w:r>
            <w:proofErr w:type="spellEnd"/>
            <w:r w:rsidRPr="00123C12">
              <w:t xml:space="preserve"> </w:t>
            </w:r>
            <w:proofErr w:type="spellStart"/>
            <w:r w:rsidRPr="00123C12">
              <w:t>μέχρι</w:t>
            </w:r>
            <w:proofErr w:type="spellEnd"/>
            <w:r w:rsidRPr="00123C12">
              <w:t xml:space="preserve"> 600 Χ 600 </w:t>
            </w:r>
            <w:r w:rsidRPr="00123C12">
              <w:rPr>
                <w:lang w:val="en-US"/>
              </w:rPr>
              <w:t>dpi</w:t>
            </w:r>
          </w:p>
        </w:tc>
        <w:tc>
          <w:tcPr>
            <w:tcW w:w="871" w:type="pct"/>
            <w:vAlign w:val="center"/>
          </w:tcPr>
          <w:p w14:paraId="3A05C845" w14:textId="6E9DA036" w:rsidR="00725FF1" w:rsidRPr="00123C12" w:rsidRDefault="00725FF1" w:rsidP="0015066F"/>
        </w:tc>
        <w:tc>
          <w:tcPr>
            <w:tcW w:w="880" w:type="pct"/>
            <w:vAlign w:val="center"/>
          </w:tcPr>
          <w:p w14:paraId="0AE0CCEC" w14:textId="301835B9" w:rsidR="00725FF1" w:rsidRPr="00123C12" w:rsidRDefault="00725FF1" w:rsidP="0015066F"/>
        </w:tc>
        <w:tc>
          <w:tcPr>
            <w:tcW w:w="657" w:type="pct"/>
          </w:tcPr>
          <w:p w14:paraId="6D2222A5" w14:textId="2BD1C8A9" w:rsidR="00725FF1" w:rsidRPr="00123C12" w:rsidRDefault="00725FF1" w:rsidP="0015066F"/>
        </w:tc>
      </w:tr>
      <w:tr w:rsidR="00725FF1" w:rsidRPr="00123C12" w14:paraId="385EF20C" w14:textId="14FE0296" w:rsidTr="000135F2">
        <w:tc>
          <w:tcPr>
            <w:tcW w:w="276" w:type="pct"/>
            <w:vAlign w:val="center"/>
          </w:tcPr>
          <w:p w14:paraId="4D8C97C3" w14:textId="0AF36069" w:rsidR="00725FF1" w:rsidRPr="00123C12" w:rsidRDefault="00725FF1" w:rsidP="0015066F">
            <w:pPr>
              <w:jc w:val="center"/>
              <w:rPr>
                <w:lang w:val="en-US"/>
              </w:rPr>
            </w:pPr>
            <w:r w:rsidRPr="00123C12">
              <w:rPr>
                <w:lang w:val="en-US"/>
              </w:rPr>
              <w:t>BS4</w:t>
            </w:r>
          </w:p>
        </w:tc>
        <w:tc>
          <w:tcPr>
            <w:tcW w:w="1297" w:type="pct"/>
            <w:vAlign w:val="center"/>
          </w:tcPr>
          <w:p w14:paraId="25A700F0" w14:textId="018E03F9" w:rsidR="00725FF1" w:rsidRPr="00123C12" w:rsidRDefault="00725FF1" w:rsidP="0015066F">
            <w:pPr>
              <w:rPr>
                <w:lang w:val="en-US"/>
              </w:rPr>
            </w:pPr>
            <w:r w:rsidRPr="00123C12">
              <w:t>Τα</w:t>
            </w:r>
            <w:proofErr w:type="spellStart"/>
            <w:r w:rsidRPr="00123C12">
              <w:t>χύτητ</w:t>
            </w:r>
            <w:proofErr w:type="spellEnd"/>
            <w:r w:rsidRPr="00123C12">
              <w:t xml:space="preserve">α </w:t>
            </w:r>
            <w:proofErr w:type="spellStart"/>
            <w:r w:rsidRPr="00123C12">
              <w:t>σάρωσης</w:t>
            </w:r>
            <w:proofErr w:type="spellEnd"/>
          </w:p>
        </w:tc>
        <w:tc>
          <w:tcPr>
            <w:tcW w:w="1019" w:type="pct"/>
            <w:vAlign w:val="center"/>
          </w:tcPr>
          <w:p w14:paraId="12DBBCA6" w14:textId="0F2997B3" w:rsidR="00725FF1" w:rsidRPr="00123C12" w:rsidRDefault="00725FF1" w:rsidP="0015066F">
            <w:pPr>
              <w:rPr>
                <w:lang w:val="en-US"/>
              </w:rPr>
            </w:pPr>
            <w:proofErr w:type="spellStart"/>
            <w:r w:rsidRPr="00123C12">
              <w:t>Τουλάχιστον</w:t>
            </w:r>
            <w:proofErr w:type="spellEnd"/>
            <w:r w:rsidRPr="00123C12">
              <w:rPr>
                <w:lang w:val="en-US"/>
              </w:rPr>
              <w:t xml:space="preserve"> 80 </w:t>
            </w:r>
            <w:proofErr w:type="spellStart"/>
            <w:r w:rsidRPr="00123C12">
              <w:rPr>
                <w:lang w:val="en-US"/>
              </w:rPr>
              <w:t>ipm</w:t>
            </w:r>
            <w:proofErr w:type="spellEnd"/>
            <w:r w:rsidRPr="00123C12">
              <w:rPr>
                <w:lang w:val="en-US"/>
              </w:rPr>
              <w:t xml:space="preserve"> A4 B/W or color </w:t>
            </w:r>
            <w:proofErr w:type="spellStart"/>
            <w:r w:rsidRPr="00123C12">
              <w:t>σε</w:t>
            </w:r>
            <w:proofErr w:type="spellEnd"/>
            <w:r w:rsidRPr="00123C12">
              <w:rPr>
                <w:lang w:val="en-US"/>
              </w:rPr>
              <w:t xml:space="preserve"> double side mode </w:t>
            </w:r>
            <w:proofErr w:type="spellStart"/>
            <w:r w:rsidRPr="00123C12">
              <w:t>με</w:t>
            </w:r>
            <w:proofErr w:type="spellEnd"/>
            <w:r w:rsidRPr="00123C12">
              <w:rPr>
                <w:lang w:val="en-US"/>
              </w:rPr>
              <w:t xml:space="preserve"> </w:t>
            </w:r>
            <w:proofErr w:type="spellStart"/>
            <w:r w:rsidRPr="00123C12">
              <w:t>έν</w:t>
            </w:r>
            <w:proofErr w:type="spellEnd"/>
            <w:r w:rsidRPr="00123C12">
              <w:t>α</w:t>
            </w:r>
            <w:r w:rsidRPr="00123C12">
              <w:rPr>
                <w:lang w:val="en-US"/>
              </w:rPr>
              <w:t xml:space="preserve"> </w:t>
            </w:r>
            <w:r w:rsidRPr="00123C12">
              <w:t>π</w:t>
            </w:r>
            <w:proofErr w:type="spellStart"/>
            <w:r w:rsidRPr="00123C12">
              <w:t>έρ</w:t>
            </w:r>
            <w:proofErr w:type="spellEnd"/>
            <w:r w:rsidRPr="00123C12">
              <w:t>ασμα</w:t>
            </w:r>
          </w:p>
        </w:tc>
        <w:tc>
          <w:tcPr>
            <w:tcW w:w="871" w:type="pct"/>
            <w:shd w:val="clear" w:color="auto" w:fill="auto"/>
            <w:vAlign w:val="center"/>
          </w:tcPr>
          <w:p w14:paraId="12E0EE65" w14:textId="49AD5870" w:rsidR="00725FF1" w:rsidRPr="00123C12" w:rsidRDefault="00725FF1" w:rsidP="0015066F"/>
        </w:tc>
        <w:tc>
          <w:tcPr>
            <w:tcW w:w="880" w:type="pct"/>
            <w:vAlign w:val="center"/>
          </w:tcPr>
          <w:p w14:paraId="5A26541C" w14:textId="1A269330" w:rsidR="00725FF1" w:rsidRPr="00123C12" w:rsidRDefault="00725FF1" w:rsidP="0015066F"/>
        </w:tc>
        <w:tc>
          <w:tcPr>
            <w:tcW w:w="657" w:type="pct"/>
            <w:vAlign w:val="center"/>
          </w:tcPr>
          <w:p w14:paraId="0B759197" w14:textId="54E94B63" w:rsidR="00725FF1" w:rsidRPr="00123C12" w:rsidRDefault="00725FF1" w:rsidP="0015066F"/>
        </w:tc>
      </w:tr>
      <w:tr w:rsidR="00725FF1" w:rsidRPr="00123C12" w14:paraId="4226B811" w14:textId="119BB7BB" w:rsidTr="000135F2">
        <w:tc>
          <w:tcPr>
            <w:tcW w:w="276" w:type="pct"/>
            <w:vAlign w:val="center"/>
          </w:tcPr>
          <w:p w14:paraId="2D7885EF" w14:textId="04308B3C" w:rsidR="00725FF1" w:rsidRPr="00123C12" w:rsidRDefault="00725FF1" w:rsidP="0015066F">
            <w:pPr>
              <w:jc w:val="center"/>
              <w:rPr>
                <w:lang w:val="en-US"/>
              </w:rPr>
            </w:pPr>
            <w:r w:rsidRPr="00123C12">
              <w:rPr>
                <w:lang w:val="en-US"/>
              </w:rPr>
              <w:lastRenderedPageBreak/>
              <w:t>BS5</w:t>
            </w:r>
          </w:p>
        </w:tc>
        <w:tc>
          <w:tcPr>
            <w:tcW w:w="1297" w:type="pct"/>
            <w:vAlign w:val="center"/>
          </w:tcPr>
          <w:p w14:paraId="03B6F7EC" w14:textId="7D90BAE7" w:rsidR="00725FF1" w:rsidRPr="00123C12" w:rsidRDefault="00725FF1" w:rsidP="0015066F">
            <w:proofErr w:type="spellStart"/>
            <w:r w:rsidRPr="00123C12">
              <w:t>Λειτουργίες</w:t>
            </w:r>
            <w:proofErr w:type="spellEnd"/>
            <w:r w:rsidRPr="00123C12">
              <w:t xml:space="preserve"> </w:t>
            </w:r>
            <w:proofErr w:type="spellStart"/>
            <w:r w:rsidRPr="00123C12">
              <w:t>σάρωσης</w:t>
            </w:r>
            <w:proofErr w:type="spellEnd"/>
          </w:p>
        </w:tc>
        <w:tc>
          <w:tcPr>
            <w:tcW w:w="1019" w:type="pct"/>
            <w:vAlign w:val="center"/>
          </w:tcPr>
          <w:p w14:paraId="1D51C0E6" w14:textId="4312C141" w:rsidR="00725FF1" w:rsidRPr="00123C12" w:rsidRDefault="00725FF1" w:rsidP="0015066F">
            <w:pPr>
              <w:rPr>
                <w:lang w:val="en-US"/>
              </w:rPr>
            </w:pPr>
            <w:proofErr w:type="spellStart"/>
            <w:r w:rsidRPr="00123C12">
              <w:t>Τουλάχιστον</w:t>
            </w:r>
            <w:proofErr w:type="spellEnd"/>
            <w:r w:rsidRPr="00123C12">
              <w:rPr>
                <w:lang w:val="en-US"/>
              </w:rPr>
              <w:t xml:space="preserve"> Scan to e-Mail, Scan to FTP, Scan to folder and/or </w:t>
            </w:r>
            <w:proofErr w:type="spellStart"/>
            <w:r w:rsidRPr="00123C12">
              <w:rPr>
                <w:lang w:val="en-US"/>
              </w:rPr>
              <w:t>NetworkDrive</w:t>
            </w:r>
            <w:proofErr w:type="spellEnd"/>
          </w:p>
        </w:tc>
        <w:tc>
          <w:tcPr>
            <w:tcW w:w="871" w:type="pct"/>
            <w:vAlign w:val="center"/>
          </w:tcPr>
          <w:p w14:paraId="6461F8D1" w14:textId="418CB0B5" w:rsidR="00725FF1" w:rsidRPr="00123C12" w:rsidRDefault="00725FF1" w:rsidP="0015066F">
            <w:pPr>
              <w:rPr>
                <w:lang w:val="en-US"/>
              </w:rPr>
            </w:pPr>
          </w:p>
        </w:tc>
        <w:tc>
          <w:tcPr>
            <w:tcW w:w="880" w:type="pct"/>
            <w:vAlign w:val="center"/>
          </w:tcPr>
          <w:p w14:paraId="1D934BC9" w14:textId="4D63DE47" w:rsidR="00725FF1" w:rsidRPr="00123C12" w:rsidRDefault="00725FF1" w:rsidP="0015066F">
            <w:pPr>
              <w:rPr>
                <w:lang w:val="en-US"/>
              </w:rPr>
            </w:pPr>
          </w:p>
        </w:tc>
        <w:tc>
          <w:tcPr>
            <w:tcW w:w="657" w:type="pct"/>
          </w:tcPr>
          <w:p w14:paraId="36CF1A0A" w14:textId="0B53316C" w:rsidR="00725FF1" w:rsidRPr="00123C12" w:rsidRDefault="00725FF1" w:rsidP="0015066F">
            <w:pPr>
              <w:rPr>
                <w:lang w:val="en-US"/>
              </w:rPr>
            </w:pPr>
          </w:p>
        </w:tc>
      </w:tr>
      <w:tr w:rsidR="00725FF1" w:rsidRPr="00123C12" w14:paraId="6C8D423F" w14:textId="1FC057B3" w:rsidTr="000135F2">
        <w:tc>
          <w:tcPr>
            <w:tcW w:w="276" w:type="pct"/>
            <w:vAlign w:val="center"/>
          </w:tcPr>
          <w:p w14:paraId="6270341F" w14:textId="0B655FDB" w:rsidR="00725FF1" w:rsidRPr="00123C12" w:rsidRDefault="00725FF1" w:rsidP="0015066F">
            <w:pPr>
              <w:jc w:val="center"/>
              <w:rPr>
                <w:lang w:val="en-US"/>
              </w:rPr>
            </w:pPr>
            <w:r w:rsidRPr="00123C12">
              <w:rPr>
                <w:lang w:val="en-US"/>
              </w:rPr>
              <w:t>BS6</w:t>
            </w:r>
          </w:p>
        </w:tc>
        <w:tc>
          <w:tcPr>
            <w:tcW w:w="1297" w:type="pct"/>
            <w:vAlign w:val="center"/>
          </w:tcPr>
          <w:p w14:paraId="058C8233" w14:textId="65F93F7C" w:rsidR="00725FF1" w:rsidRPr="00123C12" w:rsidRDefault="00725FF1" w:rsidP="0015066F">
            <w:pPr>
              <w:rPr>
                <w:lang w:val="en-US"/>
              </w:rPr>
            </w:pPr>
            <w:r w:rsidRPr="00123C12">
              <w:rPr>
                <w:lang w:val="en-US"/>
              </w:rPr>
              <w:t>Scanning formats</w:t>
            </w:r>
          </w:p>
        </w:tc>
        <w:tc>
          <w:tcPr>
            <w:tcW w:w="1019" w:type="pct"/>
            <w:vAlign w:val="center"/>
          </w:tcPr>
          <w:p w14:paraId="7A6B9872" w14:textId="2C4FE241" w:rsidR="00725FF1" w:rsidRPr="00123C12" w:rsidRDefault="00725FF1" w:rsidP="0015066F">
            <w:pPr>
              <w:rPr>
                <w:lang w:val="en-US"/>
              </w:rPr>
            </w:pPr>
            <w:proofErr w:type="spellStart"/>
            <w:r w:rsidRPr="00123C12">
              <w:t>Τουλάχιστον</w:t>
            </w:r>
            <w:proofErr w:type="spellEnd"/>
            <w:r w:rsidRPr="00123C12">
              <w:rPr>
                <w:lang w:val="en-US"/>
              </w:rPr>
              <w:t xml:space="preserve"> TIFF, JPEG, PDF</w:t>
            </w:r>
          </w:p>
        </w:tc>
        <w:tc>
          <w:tcPr>
            <w:tcW w:w="871" w:type="pct"/>
            <w:vAlign w:val="center"/>
          </w:tcPr>
          <w:p w14:paraId="0CC436EB" w14:textId="0FA7A76A" w:rsidR="00725FF1" w:rsidRPr="00123C12" w:rsidRDefault="00725FF1" w:rsidP="0015066F"/>
        </w:tc>
        <w:tc>
          <w:tcPr>
            <w:tcW w:w="880" w:type="pct"/>
            <w:vAlign w:val="center"/>
          </w:tcPr>
          <w:p w14:paraId="5E7B7F41" w14:textId="2DCE5225" w:rsidR="00725FF1" w:rsidRPr="00123C12" w:rsidRDefault="00725FF1" w:rsidP="0015066F">
            <w:pPr>
              <w:rPr>
                <w:lang w:val="en-US"/>
              </w:rPr>
            </w:pPr>
          </w:p>
        </w:tc>
        <w:tc>
          <w:tcPr>
            <w:tcW w:w="657" w:type="pct"/>
          </w:tcPr>
          <w:p w14:paraId="42CDCF0F" w14:textId="5F32179A" w:rsidR="00725FF1" w:rsidRPr="00123C12" w:rsidRDefault="00725FF1" w:rsidP="0015066F">
            <w:pPr>
              <w:rPr>
                <w:lang w:val="en-US"/>
              </w:rPr>
            </w:pPr>
          </w:p>
        </w:tc>
      </w:tr>
      <w:tr w:rsidR="00725FF1" w:rsidRPr="00345EE5" w14:paraId="0672A7A1" w14:textId="77777777" w:rsidTr="000135F2">
        <w:tc>
          <w:tcPr>
            <w:tcW w:w="5000" w:type="pct"/>
            <w:gridSpan w:val="6"/>
            <w:vAlign w:val="center"/>
          </w:tcPr>
          <w:p w14:paraId="023355E3" w14:textId="77777777" w:rsidR="00725FF1" w:rsidRPr="00345EE5" w:rsidRDefault="00725FF1" w:rsidP="0015066F">
            <w:pPr>
              <w:jc w:val="center"/>
            </w:pPr>
            <w:r w:rsidRPr="00725FF1">
              <w:rPr>
                <w:highlight w:val="lightGray"/>
              </w:rPr>
              <w:t xml:space="preserve">ΠΡΟΔΙΑΓΡΑΦΕΣ </w:t>
            </w:r>
            <w:r w:rsidRPr="00725FF1">
              <w:rPr>
                <w:highlight w:val="lightGray"/>
                <w:lang w:val="en-US"/>
              </w:rPr>
              <w:t>FAX</w:t>
            </w:r>
          </w:p>
        </w:tc>
      </w:tr>
      <w:tr w:rsidR="00725FF1" w:rsidRPr="00345EE5" w14:paraId="5C672EDD" w14:textId="77777777" w:rsidTr="000135F2">
        <w:tc>
          <w:tcPr>
            <w:tcW w:w="276" w:type="pct"/>
            <w:vAlign w:val="center"/>
          </w:tcPr>
          <w:p w14:paraId="77958DE0" w14:textId="77777777" w:rsidR="00725FF1" w:rsidRPr="00345EE5" w:rsidRDefault="00725FF1" w:rsidP="0015066F">
            <w:pPr>
              <w:jc w:val="center"/>
              <w:rPr>
                <w:lang w:val="en-US"/>
              </w:rPr>
            </w:pPr>
            <w:r>
              <w:rPr>
                <w:lang w:val="en-US"/>
              </w:rPr>
              <w:t>B</w:t>
            </w:r>
            <w:r w:rsidRPr="00345EE5">
              <w:rPr>
                <w:lang w:val="en-US"/>
              </w:rPr>
              <w:t>F1</w:t>
            </w:r>
          </w:p>
        </w:tc>
        <w:tc>
          <w:tcPr>
            <w:tcW w:w="1297" w:type="pct"/>
            <w:vAlign w:val="center"/>
          </w:tcPr>
          <w:p w14:paraId="3F70B8A9" w14:textId="77777777" w:rsidR="00725FF1" w:rsidRPr="00601DC0" w:rsidRDefault="00725FF1" w:rsidP="0015066F">
            <w:pPr>
              <w:rPr>
                <w:lang w:val="el-GR"/>
              </w:rPr>
            </w:pPr>
            <w:r w:rsidRPr="00345EE5">
              <w:rPr>
                <w:lang w:val="en-US"/>
              </w:rPr>
              <w:t>Fax</w:t>
            </w:r>
            <w:r w:rsidRPr="00601DC0">
              <w:rPr>
                <w:lang w:val="el-GR"/>
              </w:rPr>
              <w:t xml:space="preserve"> </w:t>
            </w:r>
            <w:r w:rsidRPr="00345EE5">
              <w:rPr>
                <w:lang w:val="en-US"/>
              </w:rPr>
              <w:t>speed</w:t>
            </w:r>
            <w:r w:rsidRPr="00601DC0">
              <w:rPr>
                <w:lang w:val="el-GR"/>
              </w:rPr>
              <w:t xml:space="preserve"> (για όπου απαιτείται)</w:t>
            </w:r>
          </w:p>
        </w:tc>
        <w:tc>
          <w:tcPr>
            <w:tcW w:w="1019" w:type="pct"/>
            <w:vAlign w:val="center"/>
          </w:tcPr>
          <w:p w14:paraId="6269047C" w14:textId="77777777" w:rsidR="00725FF1" w:rsidRPr="00345EE5" w:rsidRDefault="00725FF1" w:rsidP="0015066F">
            <w:pPr>
              <w:rPr>
                <w:lang w:val="en-US"/>
              </w:rPr>
            </w:pPr>
            <w:proofErr w:type="spellStart"/>
            <w:r w:rsidRPr="00345EE5">
              <w:t>Τουλάχιστον</w:t>
            </w:r>
            <w:proofErr w:type="spellEnd"/>
            <w:r w:rsidRPr="00345EE5">
              <w:t xml:space="preserve"> 33,6 </w:t>
            </w:r>
            <w:r w:rsidRPr="00345EE5">
              <w:rPr>
                <w:lang w:val="en-US"/>
              </w:rPr>
              <w:t>Kbps</w:t>
            </w:r>
          </w:p>
        </w:tc>
        <w:tc>
          <w:tcPr>
            <w:tcW w:w="871" w:type="pct"/>
            <w:vAlign w:val="center"/>
          </w:tcPr>
          <w:p w14:paraId="71DDE1C2" w14:textId="77777777" w:rsidR="00725FF1" w:rsidRPr="00170295" w:rsidRDefault="00725FF1" w:rsidP="0015066F"/>
        </w:tc>
        <w:tc>
          <w:tcPr>
            <w:tcW w:w="880" w:type="pct"/>
            <w:vAlign w:val="center"/>
          </w:tcPr>
          <w:p w14:paraId="682AD213" w14:textId="77777777" w:rsidR="00725FF1" w:rsidRPr="00345EE5" w:rsidRDefault="00725FF1" w:rsidP="0015066F">
            <w:pPr>
              <w:rPr>
                <w:lang w:val="en-US"/>
              </w:rPr>
            </w:pPr>
          </w:p>
        </w:tc>
        <w:tc>
          <w:tcPr>
            <w:tcW w:w="657" w:type="pct"/>
          </w:tcPr>
          <w:p w14:paraId="4DCA13D2" w14:textId="77777777" w:rsidR="00725FF1" w:rsidRPr="00345EE5" w:rsidRDefault="00725FF1" w:rsidP="0015066F">
            <w:pPr>
              <w:rPr>
                <w:lang w:val="en-US"/>
              </w:rPr>
            </w:pPr>
          </w:p>
        </w:tc>
      </w:tr>
      <w:tr w:rsidR="00725FF1" w:rsidRPr="00345EE5" w14:paraId="772581A5" w14:textId="77777777" w:rsidTr="000135F2">
        <w:tc>
          <w:tcPr>
            <w:tcW w:w="276" w:type="pct"/>
            <w:vAlign w:val="center"/>
          </w:tcPr>
          <w:p w14:paraId="7D7DAA60" w14:textId="77777777" w:rsidR="00725FF1" w:rsidRPr="00345EE5" w:rsidRDefault="00725FF1" w:rsidP="0015066F">
            <w:pPr>
              <w:jc w:val="center"/>
              <w:rPr>
                <w:lang w:val="en-US"/>
              </w:rPr>
            </w:pPr>
            <w:r>
              <w:rPr>
                <w:lang w:val="en-US"/>
              </w:rPr>
              <w:t>B</w:t>
            </w:r>
            <w:r w:rsidRPr="00345EE5">
              <w:rPr>
                <w:lang w:val="en-US"/>
              </w:rPr>
              <w:t>F2</w:t>
            </w:r>
          </w:p>
        </w:tc>
        <w:tc>
          <w:tcPr>
            <w:tcW w:w="1297" w:type="pct"/>
            <w:vAlign w:val="center"/>
          </w:tcPr>
          <w:p w14:paraId="58FE19C3" w14:textId="77777777" w:rsidR="00725FF1" w:rsidRPr="00601DC0" w:rsidRDefault="00725FF1" w:rsidP="0015066F">
            <w:pPr>
              <w:rPr>
                <w:lang w:val="el-GR"/>
              </w:rPr>
            </w:pPr>
            <w:r w:rsidRPr="00601DC0">
              <w:rPr>
                <w:lang w:val="el-GR"/>
              </w:rPr>
              <w:t xml:space="preserve">Ανάλυση </w:t>
            </w:r>
            <w:r w:rsidRPr="00345EE5">
              <w:rPr>
                <w:lang w:val="en-US"/>
              </w:rPr>
              <w:t>Fax</w:t>
            </w:r>
            <w:r w:rsidRPr="00601DC0">
              <w:rPr>
                <w:lang w:val="el-GR"/>
              </w:rPr>
              <w:t xml:space="preserve"> (για όπου απαιτείται)</w:t>
            </w:r>
          </w:p>
        </w:tc>
        <w:tc>
          <w:tcPr>
            <w:tcW w:w="1019" w:type="pct"/>
            <w:vAlign w:val="center"/>
          </w:tcPr>
          <w:p w14:paraId="272F3578"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w:t>
            </w:r>
            <w:r w:rsidRPr="00345EE5">
              <w:rPr>
                <w:lang w:val="en-US"/>
              </w:rPr>
              <w:t>200</w:t>
            </w:r>
            <w:r w:rsidRPr="00345EE5">
              <w:t xml:space="preserve"> Χ </w:t>
            </w:r>
            <w:r w:rsidRPr="00345EE5">
              <w:rPr>
                <w:lang w:val="en-US"/>
              </w:rPr>
              <w:t>200</w:t>
            </w:r>
            <w:r w:rsidRPr="00345EE5">
              <w:t xml:space="preserve"> </w:t>
            </w:r>
            <w:r w:rsidRPr="00345EE5">
              <w:rPr>
                <w:lang w:val="en-US"/>
              </w:rPr>
              <w:t>dpi</w:t>
            </w:r>
          </w:p>
        </w:tc>
        <w:tc>
          <w:tcPr>
            <w:tcW w:w="871" w:type="pct"/>
            <w:vAlign w:val="center"/>
          </w:tcPr>
          <w:p w14:paraId="5922F816" w14:textId="77777777" w:rsidR="00725FF1" w:rsidRPr="00345EE5" w:rsidRDefault="00725FF1" w:rsidP="0015066F"/>
        </w:tc>
        <w:tc>
          <w:tcPr>
            <w:tcW w:w="880" w:type="pct"/>
            <w:vAlign w:val="center"/>
          </w:tcPr>
          <w:p w14:paraId="2D944660" w14:textId="77777777" w:rsidR="00725FF1" w:rsidRPr="00345EE5" w:rsidRDefault="00725FF1" w:rsidP="0015066F">
            <w:pPr>
              <w:rPr>
                <w:lang w:val="en-US"/>
              </w:rPr>
            </w:pPr>
          </w:p>
        </w:tc>
        <w:tc>
          <w:tcPr>
            <w:tcW w:w="657" w:type="pct"/>
          </w:tcPr>
          <w:p w14:paraId="2C5C974F" w14:textId="77777777" w:rsidR="00725FF1" w:rsidRPr="00345EE5" w:rsidRDefault="00725FF1" w:rsidP="0015066F">
            <w:pPr>
              <w:rPr>
                <w:lang w:val="en-US"/>
              </w:rPr>
            </w:pPr>
          </w:p>
        </w:tc>
      </w:tr>
      <w:tr w:rsidR="00725FF1" w:rsidRPr="00345EE5" w14:paraId="786C690E" w14:textId="77777777" w:rsidTr="000135F2">
        <w:tc>
          <w:tcPr>
            <w:tcW w:w="276" w:type="pct"/>
            <w:vAlign w:val="center"/>
          </w:tcPr>
          <w:p w14:paraId="74EB8FDF" w14:textId="77777777" w:rsidR="00725FF1" w:rsidRPr="00345EE5" w:rsidRDefault="00725FF1" w:rsidP="0015066F">
            <w:pPr>
              <w:jc w:val="center"/>
              <w:rPr>
                <w:lang w:val="en-US"/>
              </w:rPr>
            </w:pPr>
            <w:r>
              <w:rPr>
                <w:lang w:val="en-US"/>
              </w:rPr>
              <w:t>B</w:t>
            </w:r>
            <w:r w:rsidRPr="00345EE5">
              <w:rPr>
                <w:lang w:val="en-US"/>
              </w:rPr>
              <w:t>F3</w:t>
            </w:r>
          </w:p>
        </w:tc>
        <w:tc>
          <w:tcPr>
            <w:tcW w:w="1297" w:type="pct"/>
            <w:vAlign w:val="center"/>
          </w:tcPr>
          <w:p w14:paraId="0BFB64D0" w14:textId="77777777" w:rsidR="00725FF1" w:rsidRPr="00601DC0" w:rsidRDefault="00725FF1" w:rsidP="0015066F">
            <w:pPr>
              <w:rPr>
                <w:lang w:val="el-GR"/>
              </w:rPr>
            </w:pPr>
            <w:r w:rsidRPr="00601DC0">
              <w:rPr>
                <w:lang w:val="el-GR"/>
              </w:rPr>
              <w:t xml:space="preserve">Λειτουργίες </w:t>
            </w:r>
            <w:r w:rsidRPr="00345EE5">
              <w:rPr>
                <w:lang w:val="en-US"/>
              </w:rPr>
              <w:t>Fax</w:t>
            </w:r>
            <w:r w:rsidRPr="00601DC0">
              <w:rPr>
                <w:lang w:val="el-GR"/>
              </w:rPr>
              <w:t xml:space="preserve"> (για όπου απαιτείται)</w:t>
            </w:r>
          </w:p>
        </w:tc>
        <w:tc>
          <w:tcPr>
            <w:tcW w:w="1019" w:type="pct"/>
            <w:vAlign w:val="center"/>
          </w:tcPr>
          <w:p w14:paraId="46572A59"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w:t>
            </w:r>
            <w:r w:rsidRPr="00345EE5">
              <w:t>Ανα</w:t>
            </w:r>
            <w:proofErr w:type="spellStart"/>
            <w:r w:rsidRPr="00345EE5">
              <w:t>λογικό</w:t>
            </w:r>
            <w:proofErr w:type="spellEnd"/>
            <w:r w:rsidRPr="00345EE5">
              <w:rPr>
                <w:lang w:val="en-US"/>
              </w:rPr>
              <w:t xml:space="preserve"> Fax, </w:t>
            </w:r>
            <w:proofErr w:type="gramStart"/>
            <w:r w:rsidRPr="00345EE5">
              <w:rPr>
                <w:lang w:val="en-US"/>
              </w:rPr>
              <w:t>Lan(</w:t>
            </w:r>
            <w:proofErr w:type="gramEnd"/>
            <w:r w:rsidRPr="00345EE5">
              <w:rPr>
                <w:lang w:val="en-US"/>
              </w:rPr>
              <w:t>IP)-Fax, address book</w:t>
            </w:r>
          </w:p>
        </w:tc>
        <w:tc>
          <w:tcPr>
            <w:tcW w:w="871" w:type="pct"/>
            <w:vAlign w:val="center"/>
          </w:tcPr>
          <w:p w14:paraId="1900674F" w14:textId="77777777" w:rsidR="00725FF1" w:rsidRPr="00170295" w:rsidRDefault="00725FF1" w:rsidP="0015066F"/>
        </w:tc>
        <w:tc>
          <w:tcPr>
            <w:tcW w:w="880" w:type="pct"/>
            <w:vAlign w:val="center"/>
          </w:tcPr>
          <w:p w14:paraId="3F880669" w14:textId="77777777" w:rsidR="00725FF1" w:rsidRPr="00345EE5" w:rsidRDefault="00725FF1" w:rsidP="0015066F">
            <w:pPr>
              <w:rPr>
                <w:lang w:val="en-US"/>
              </w:rPr>
            </w:pPr>
          </w:p>
        </w:tc>
        <w:tc>
          <w:tcPr>
            <w:tcW w:w="657" w:type="pct"/>
          </w:tcPr>
          <w:p w14:paraId="606AB346" w14:textId="77777777" w:rsidR="00725FF1" w:rsidRPr="00345EE5" w:rsidRDefault="00725FF1" w:rsidP="0015066F">
            <w:pPr>
              <w:rPr>
                <w:lang w:val="en-US"/>
              </w:rPr>
            </w:pPr>
          </w:p>
        </w:tc>
      </w:tr>
      <w:tr w:rsidR="00725FF1" w:rsidRPr="00345EE5" w14:paraId="1A9A1275" w14:textId="77777777" w:rsidTr="000135F2">
        <w:tc>
          <w:tcPr>
            <w:tcW w:w="5000" w:type="pct"/>
            <w:gridSpan w:val="6"/>
            <w:vAlign w:val="center"/>
          </w:tcPr>
          <w:p w14:paraId="72073C1D" w14:textId="77777777" w:rsidR="00725FF1" w:rsidRPr="00345EE5" w:rsidRDefault="00725FF1" w:rsidP="0015066F">
            <w:pPr>
              <w:jc w:val="center"/>
            </w:pPr>
            <w:r w:rsidRPr="00725FF1">
              <w:rPr>
                <w:highlight w:val="lightGray"/>
              </w:rPr>
              <w:t>ΠΡΟΔΙΑΓΡΑΦΕΣ ΕΓΓΥΗΣΗΣ</w:t>
            </w:r>
          </w:p>
        </w:tc>
      </w:tr>
      <w:tr w:rsidR="00725FF1" w:rsidRPr="00345EE5" w14:paraId="2D8F72D4" w14:textId="77777777" w:rsidTr="000135F2">
        <w:tc>
          <w:tcPr>
            <w:tcW w:w="276" w:type="pct"/>
            <w:vAlign w:val="center"/>
          </w:tcPr>
          <w:p w14:paraId="23C2D7F7" w14:textId="77777777" w:rsidR="00725FF1" w:rsidRPr="00345EE5" w:rsidRDefault="00725FF1" w:rsidP="0015066F">
            <w:pPr>
              <w:jc w:val="center"/>
            </w:pPr>
            <w:r>
              <w:t>B</w:t>
            </w:r>
            <w:r w:rsidRPr="00345EE5">
              <w:rPr>
                <w:lang w:val="en-US"/>
              </w:rPr>
              <w:t>E</w:t>
            </w:r>
            <w:r w:rsidRPr="00345EE5">
              <w:t>1</w:t>
            </w:r>
          </w:p>
        </w:tc>
        <w:tc>
          <w:tcPr>
            <w:tcW w:w="1297" w:type="pct"/>
            <w:vAlign w:val="center"/>
          </w:tcPr>
          <w:p w14:paraId="04E3E0D2" w14:textId="77777777" w:rsidR="00725FF1" w:rsidRPr="00601DC0" w:rsidRDefault="00725FF1" w:rsidP="0015066F">
            <w:pPr>
              <w:rPr>
                <w:lang w:val="el-GR"/>
              </w:rPr>
            </w:pPr>
            <w:r w:rsidRPr="00601DC0">
              <w:rPr>
                <w:lang w:val="el-GR"/>
              </w:rPr>
              <w:t>Εγγύηση τουλάχιστον 1 έτος  από τον κατασκευαστή ή τον επίσημο αντιπρόσωπο του εξοπλισμού</w:t>
            </w:r>
          </w:p>
        </w:tc>
        <w:tc>
          <w:tcPr>
            <w:tcW w:w="1019" w:type="pct"/>
            <w:vAlign w:val="center"/>
          </w:tcPr>
          <w:p w14:paraId="353493B5" w14:textId="77777777" w:rsidR="00725FF1" w:rsidRPr="00345EE5" w:rsidRDefault="00725FF1" w:rsidP="0015066F">
            <w:r w:rsidRPr="00345EE5">
              <w:t>ΝΑΙ</w:t>
            </w:r>
          </w:p>
        </w:tc>
        <w:tc>
          <w:tcPr>
            <w:tcW w:w="871" w:type="pct"/>
            <w:vAlign w:val="center"/>
          </w:tcPr>
          <w:p w14:paraId="3D13622B" w14:textId="77777777" w:rsidR="00725FF1" w:rsidRPr="00345EE5" w:rsidRDefault="00725FF1" w:rsidP="0015066F"/>
        </w:tc>
        <w:tc>
          <w:tcPr>
            <w:tcW w:w="880" w:type="pct"/>
            <w:vAlign w:val="center"/>
          </w:tcPr>
          <w:p w14:paraId="2BA9D62D" w14:textId="77777777" w:rsidR="00725FF1" w:rsidRPr="00345EE5" w:rsidRDefault="00725FF1" w:rsidP="0015066F"/>
        </w:tc>
        <w:tc>
          <w:tcPr>
            <w:tcW w:w="657" w:type="pct"/>
          </w:tcPr>
          <w:p w14:paraId="2D8A4BEC" w14:textId="77777777" w:rsidR="00725FF1" w:rsidRPr="00345EE5" w:rsidRDefault="00725FF1" w:rsidP="0015066F"/>
        </w:tc>
      </w:tr>
      <w:tr w:rsidR="00725FF1" w:rsidRPr="00345EE5" w14:paraId="0E5D55AE" w14:textId="77777777" w:rsidTr="000135F2">
        <w:tc>
          <w:tcPr>
            <w:tcW w:w="276" w:type="pct"/>
            <w:vAlign w:val="center"/>
          </w:tcPr>
          <w:p w14:paraId="7334FD8A" w14:textId="77777777" w:rsidR="00725FF1" w:rsidRPr="00345EE5" w:rsidRDefault="00725FF1" w:rsidP="0015066F">
            <w:pPr>
              <w:jc w:val="center"/>
            </w:pPr>
            <w:r>
              <w:t>B</w:t>
            </w:r>
            <w:r w:rsidRPr="00345EE5">
              <w:rPr>
                <w:lang w:val="en-US"/>
              </w:rPr>
              <w:t>E</w:t>
            </w:r>
            <w:r w:rsidRPr="00345EE5">
              <w:t>2</w:t>
            </w:r>
          </w:p>
        </w:tc>
        <w:tc>
          <w:tcPr>
            <w:tcW w:w="1297" w:type="pct"/>
            <w:vAlign w:val="center"/>
          </w:tcPr>
          <w:p w14:paraId="52EF7EC2" w14:textId="77777777" w:rsidR="00725FF1" w:rsidRPr="00601DC0" w:rsidRDefault="00725FF1" w:rsidP="0015066F">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601DC0">
              <w:rPr>
                <w:lang w:val="el-GR"/>
              </w:rPr>
              <w:t xml:space="preserve">)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w:t>
            </w:r>
            <w:r w:rsidRPr="00601DC0">
              <w:rPr>
                <w:lang w:val="el-GR"/>
              </w:rPr>
              <w:lastRenderedPageBreak/>
              <w:t>χρονικού διαστήματος,  αντικατάσταση των μηχανών με άλλη παρόμοιων δυνατοτήτων με ευθύνη του αναδόχου.</w:t>
            </w:r>
          </w:p>
        </w:tc>
        <w:tc>
          <w:tcPr>
            <w:tcW w:w="1019" w:type="pct"/>
            <w:vAlign w:val="center"/>
          </w:tcPr>
          <w:p w14:paraId="48DEBA68" w14:textId="77777777" w:rsidR="00725FF1" w:rsidRPr="00345EE5" w:rsidRDefault="00725FF1" w:rsidP="0015066F">
            <w:r w:rsidRPr="00345EE5">
              <w:lastRenderedPageBreak/>
              <w:t>ΝΑΙ</w:t>
            </w:r>
          </w:p>
        </w:tc>
        <w:tc>
          <w:tcPr>
            <w:tcW w:w="871" w:type="pct"/>
            <w:vAlign w:val="center"/>
          </w:tcPr>
          <w:p w14:paraId="23A21122" w14:textId="77777777" w:rsidR="00725FF1" w:rsidRPr="00345EE5" w:rsidRDefault="00725FF1" w:rsidP="0015066F"/>
        </w:tc>
        <w:tc>
          <w:tcPr>
            <w:tcW w:w="880" w:type="pct"/>
            <w:vAlign w:val="center"/>
          </w:tcPr>
          <w:p w14:paraId="1B7807AA" w14:textId="77777777" w:rsidR="00725FF1" w:rsidRPr="00345EE5" w:rsidRDefault="00725FF1" w:rsidP="0015066F"/>
        </w:tc>
        <w:tc>
          <w:tcPr>
            <w:tcW w:w="657" w:type="pct"/>
          </w:tcPr>
          <w:p w14:paraId="66CAD514" w14:textId="77777777" w:rsidR="00725FF1" w:rsidRPr="00345EE5" w:rsidRDefault="00725FF1" w:rsidP="0015066F"/>
        </w:tc>
      </w:tr>
    </w:tbl>
    <w:p w14:paraId="1C12C2D0" w14:textId="77777777" w:rsidR="000135F2" w:rsidRDefault="000135F2"/>
    <w:p w14:paraId="70464D8E" w14:textId="06ED3536"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4"/>
        <w:gridCol w:w="3777"/>
        <w:gridCol w:w="2967"/>
        <w:gridCol w:w="2536"/>
        <w:gridCol w:w="2563"/>
        <w:gridCol w:w="1913"/>
      </w:tblGrid>
      <w:tr w:rsidR="00725FF1" w:rsidRPr="00B975D8" w14:paraId="5958C0BF" w14:textId="77777777" w:rsidTr="000135F2">
        <w:tc>
          <w:tcPr>
            <w:tcW w:w="276" w:type="pct"/>
            <w:vAlign w:val="center"/>
          </w:tcPr>
          <w:p w14:paraId="2DACBFE4" w14:textId="63CAA5C4" w:rsidR="00725FF1" w:rsidRPr="00C10738" w:rsidRDefault="00725FF1" w:rsidP="0015066F">
            <w:pPr>
              <w:jc w:val="center"/>
              <w:rPr>
                <w:b/>
                <w:lang w:val="en-US"/>
              </w:rPr>
            </w:pPr>
            <w:r w:rsidRPr="00C10738">
              <w:rPr>
                <w:b/>
                <w:lang w:val="en-US"/>
              </w:rPr>
              <w:lastRenderedPageBreak/>
              <w:t>C</w:t>
            </w:r>
          </w:p>
        </w:tc>
        <w:tc>
          <w:tcPr>
            <w:tcW w:w="4724" w:type="pct"/>
            <w:gridSpan w:val="5"/>
            <w:vAlign w:val="center"/>
          </w:tcPr>
          <w:p w14:paraId="574A52D6" w14:textId="77777777" w:rsidR="00725FF1" w:rsidRPr="00C10738" w:rsidRDefault="00725FF1" w:rsidP="0015066F">
            <w:pPr>
              <w:jc w:val="center"/>
              <w:rPr>
                <w:b/>
                <w:lang w:val="en-US"/>
              </w:rPr>
            </w:pPr>
            <w:r w:rsidRPr="00C10738">
              <w:rPr>
                <w:b/>
              </w:rPr>
              <w:t>ΠΟΛΥΜΗΧΑΝΗΜΑ</w:t>
            </w:r>
            <w:r w:rsidRPr="00C10738">
              <w:rPr>
                <w:b/>
                <w:lang w:val="en-US"/>
              </w:rPr>
              <w:t xml:space="preserve"> A3 </w:t>
            </w:r>
            <w:r w:rsidRPr="00C10738">
              <w:rPr>
                <w:b/>
              </w:rPr>
              <w:t>ΥΨΗΛΩΝ</w:t>
            </w:r>
            <w:r w:rsidRPr="00C10738">
              <w:rPr>
                <w:b/>
                <w:lang w:val="en-US"/>
              </w:rPr>
              <w:t xml:space="preserve"> </w:t>
            </w:r>
            <w:r w:rsidRPr="00C10738">
              <w:rPr>
                <w:b/>
              </w:rPr>
              <w:t>ΔΥΝΑΤΟΤΗΤΩΝ</w:t>
            </w:r>
            <w:r w:rsidRPr="00C10738">
              <w:rPr>
                <w:b/>
                <w:lang w:val="en-US"/>
              </w:rPr>
              <w:t xml:space="preserve"> </w:t>
            </w:r>
            <w:r w:rsidRPr="00C10738">
              <w:rPr>
                <w:b/>
              </w:rPr>
              <w:t>ΑΣΠΡΟΜΑΥΡΟ</w:t>
            </w:r>
            <w:r w:rsidRPr="00C10738">
              <w:rPr>
                <w:b/>
                <w:lang w:val="en-US"/>
              </w:rPr>
              <w:t xml:space="preserve"> LASER (PRINTER/SCANNER/COPIER)</w:t>
            </w:r>
          </w:p>
        </w:tc>
      </w:tr>
      <w:tr w:rsidR="00725FF1" w:rsidRPr="00345EE5" w14:paraId="65DFB32B" w14:textId="77777777" w:rsidTr="000135F2">
        <w:tc>
          <w:tcPr>
            <w:tcW w:w="276" w:type="pct"/>
            <w:vAlign w:val="center"/>
          </w:tcPr>
          <w:p w14:paraId="3CE73388" w14:textId="77777777" w:rsidR="00725FF1" w:rsidRPr="00345EE5" w:rsidRDefault="00725FF1" w:rsidP="0015066F">
            <w:pPr>
              <w:jc w:val="center"/>
            </w:pPr>
            <w:r w:rsidRPr="00345EE5">
              <w:rPr>
                <w:lang w:val="en-US"/>
              </w:rPr>
              <w:t>A</w:t>
            </w:r>
            <w:r w:rsidRPr="00345EE5">
              <w:t>/</w:t>
            </w:r>
            <w:r w:rsidRPr="00345EE5">
              <w:rPr>
                <w:lang w:val="en-US"/>
              </w:rPr>
              <w:t>A</w:t>
            </w:r>
          </w:p>
        </w:tc>
        <w:tc>
          <w:tcPr>
            <w:tcW w:w="1297" w:type="pct"/>
            <w:vAlign w:val="center"/>
          </w:tcPr>
          <w:p w14:paraId="0CB0C193" w14:textId="77777777" w:rsidR="00725FF1" w:rsidRPr="00345EE5" w:rsidRDefault="00725FF1" w:rsidP="0015066F">
            <w:pPr>
              <w:jc w:val="center"/>
            </w:pPr>
            <w:r w:rsidRPr="00345EE5">
              <w:t>ΧΑΡΑΚΤΗΡΙΣΤΙΚΟ</w:t>
            </w:r>
          </w:p>
        </w:tc>
        <w:tc>
          <w:tcPr>
            <w:tcW w:w="1019" w:type="pct"/>
            <w:vAlign w:val="center"/>
          </w:tcPr>
          <w:p w14:paraId="73FEDDB8" w14:textId="77777777" w:rsidR="00725FF1" w:rsidRPr="00345EE5" w:rsidRDefault="00725FF1" w:rsidP="0015066F">
            <w:pPr>
              <w:jc w:val="center"/>
            </w:pPr>
            <w:r w:rsidRPr="00345EE5">
              <w:t>ΑΠΑΙΤΗΣΗ</w:t>
            </w:r>
          </w:p>
        </w:tc>
        <w:tc>
          <w:tcPr>
            <w:tcW w:w="871" w:type="pct"/>
            <w:vAlign w:val="center"/>
          </w:tcPr>
          <w:p w14:paraId="138CDA53" w14:textId="77777777" w:rsidR="00725FF1" w:rsidRDefault="00725FF1" w:rsidP="0015066F">
            <w:pPr>
              <w:jc w:val="center"/>
            </w:pPr>
            <w:r>
              <w:t>ΑΠΑΝΤΗΣΗ</w:t>
            </w:r>
          </w:p>
        </w:tc>
        <w:tc>
          <w:tcPr>
            <w:tcW w:w="880" w:type="pct"/>
            <w:vAlign w:val="center"/>
          </w:tcPr>
          <w:p w14:paraId="1DA06D02" w14:textId="77777777" w:rsidR="00725FF1" w:rsidRDefault="00725FF1" w:rsidP="0015066F">
            <w:pPr>
              <w:jc w:val="center"/>
            </w:pPr>
            <w:r>
              <w:t>ΠΑΡΑΠΟΜΠΗ</w:t>
            </w:r>
          </w:p>
        </w:tc>
        <w:tc>
          <w:tcPr>
            <w:tcW w:w="657" w:type="pct"/>
            <w:vAlign w:val="center"/>
          </w:tcPr>
          <w:p w14:paraId="2E82AAD0" w14:textId="77777777" w:rsidR="00725FF1" w:rsidRDefault="00725FF1" w:rsidP="0015066F">
            <w:pPr>
              <w:jc w:val="center"/>
              <w:rPr>
                <w:lang w:val="en-US"/>
              </w:rPr>
            </w:pPr>
            <w:r>
              <w:t>ΠΑΡΑΤΗΡΗΣΕΙΣ</w:t>
            </w:r>
          </w:p>
        </w:tc>
      </w:tr>
      <w:tr w:rsidR="00725FF1" w:rsidRPr="00345EE5" w14:paraId="03547945" w14:textId="77777777" w:rsidTr="000135F2">
        <w:tc>
          <w:tcPr>
            <w:tcW w:w="5000" w:type="pct"/>
            <w:gridSpan w:val="6"/>
            <w:vAlign w:val="center"/>
          </w:tcPr>
          <w:p w14:paraId="51E96F02" w14:textId="77777777" w:rsidR="00725FF1" w:rsidRPr="00345EE5" w:rsidRDefault="00725FF1" w:rsidP="0015066F">
            <w:pPr>
              <w:jc w:val="center"/>
            </w:pPr>
            <w:r w:rsidRPr="00725FF1">
              <w:rPr>
                <w:highlight w:val="lightGray"/>
              </w:rPr>
              <w:t>ΓΕΝΙΚΕΣ ΠΡΟΔΙΑΓΡΑΦΕΣ</w:t>
            </w:r>
          </w:p>
        </w:tc>
      </w:tr>
      <w:tr w:rsidR="00725FF1" w:rsidRPr="005D7B95" w14:paraId="798577E3" w14:textId="77777777" w:rsidTr="000135F2">
        <w:tc>
          <w:tcPr>
            <w:tcW w:w="276" w:type="pct"/>
            <w:vAlign w:val="center"/>
          </w:tcPr>
          <w:p w14:paraId="5ABD01DD" w14:textId="77777777" w:rsidR="00725FF1" w:rsidRPr="00345EE5" w:rsidRDefault="00725FF1" w:rsidP="0015066F">
            <w:pPr>
              <w:jc w:val="center"/>
            </w:pPr>
            <w:r>
              <w:t>C</w:t>
            </w:r>
            <w:r w:rsidRPr="00345EE5">
              <w:rPr>
                <w:lang w:val="en-US"/>
              </w:rPr>
              <w:t>G</w:t>
            </w:r>
            <w:r w:rsidRPr="00345EE5">
              <w:t>1</w:t>
            </w:r>
          </w:p>
        </w:tc>
        <w:tc>
          <w:tcPr>
            <w:tcW w:w="1297" w:type="pct"/>
            <w:vAlign w:val="center"/>
          </w:tcPr>
          <w:p w14:paraId="1FFD652A" w14:textId="77777777" w:rsidR="00725FF1" w:rsidRPr="003B4A1F" w:rsidRDefault="00725FF1" w:rsidP="0015066F">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w:t>
            </w:r>
            <w:proofErr w:type="spellStart"/>
            <w:r>
              <w:t>φερθεί</w:t>
            </w:r>
            <w:proofErr w:type="spellEnd"/>
            <w:r>
              <w:t xml:space="preserve"> </w:t>
            </w:r>
            <w:proofErr w:type="spellStart"/>
            <w:r>
              <w:t>το</w:t>
            </w:r>
            <w:proofErr w:type="spellEnd"/>
            <w:r>
              <w:t xml:space="preserve"> </w:t>
            </w:r>
            <w:proofErr w:type="spellStart"/>
            <w:r>
              <w:t>έτος</w:t>
            </w:r>
            <w:proofErr w:type="spellEnd"/>
            <w:r>
              <w:t xml:space="preserve"> κατα</w:t>
            </w:r>
            <w:proofErr w:type="spellStart"/>
            <w:r>
              <w:t>σκευής</w:t>
            </w:r>
            <w:proofErr w:type="spellEnd"/>
            <w:r>
              <w:t>.</w:t>
            </w:r>
          </w:p>
        </w:tc>
        <w:tc>
          <w:tcPr>
            <w:tcW w:w="1019" w:type="pct"/>
            <w:vAlign w:val="center"/>
          </w:tcPr>
          <w:p w14:paraId="571EB99F" w14:textId="77777777" w:rsidR="00725FF1" w:rsidRPr="00345EE5" w:rsidRDefault="00725FF1" w:rsidP="0015066F">
            <w:r w:rsidRPr="00345EE5">
              <w:t>ΝΑΙ</w:t>
            </w:r>
          </w:p>
        </w:tc>
        <w:tc>
          <w:tcPr>
            <w:tcW w:w="871" w:type="pct"/>
            <w:vAlign w:val="center"/>
          </w:tcPr>
          <w:p w14:paraId="50C3FFE6" w14:textId="77777777" w:rsidR="00725FF1" w:rsidRPr="00041F0A" w:rsidRDefault="00725FF1" w:rsidP="0015066F">
            <w:pPr>
              <w:rPr>
                <w:lang w:val="en-US"/>
              </w:rPr>
            </w:pPr>
          </w:p>
        </w:tc>
        <w:tc>
          <w:tcPr>
            <w:tcW w:w="880" w:type="pct"/>
            <w:vAlign w:val="center"/>
          </w:tcPr>
          <w:p w14:paraId="0A3CED0E" w14:textId="77777777" w:rsidR="00725FF1" w:rsidRPr="00345EE5" w:rsidRDefault="00725FF1" w:rsidP="0015066F">
            <w:pPr>
              <w:rPr>
                <w:lang w:val="en-US"/>
              </w:rPr>
            </w:pPr>
          </w:p>
        </w:tc>
        <w:tc>
          <w:tcPr>
            <w:tcW w:w="657" w:type="pct"/>
          </w:tcPr>
          <w:p w14:paraId="5E5EE509" w14:textId="77777777" w:rsidR="00725FF1" w:rsidRPr="00345EE5" w:rsidRDefault="00725FF1" w:rsidP="0015066F">
            <w:pPr>
              <w:rPr>
                <w:lang w:val="en-US"/>
              </w:rPr>
            </w:pPr>
          </w:p>
        </w:tc>
      </w:tr>
      <w:tr w:rsidR="00725FF1" w:rsidRPr="00345EE5" w14:paraId="7EBCE136" w14:textId="77777777" w:rsidTr="000135F2">
        <w:tc>
          <w:tcPr>
            <w:tcW w:w="276" w:type="pct"/>
            <w:vAlign w:val="center"/>
          </w:tcPr>
          <w:p w14:paraId="105535B4" w14:textId="77777777" w:rsidR="00725FF1" w:rsidRPr="00345EE5" w:rsidRDefault="00725FF1" w:rsidP="0015066F">
            <w:pPr>
              <w:jc w:val="center"/>
            </w:pPr>
            <w:r>
              <w:rPr>
                <w:lang w:val="en-US"/>
              </w:rPr>
              <w:t>C</w:t>
            </w:r>
            <w:r w:rsidRPr="00345EE5">
              <w:rPr>
                <w:lang w:val="en-US"/>
              </w:rPr>
              <w:t>G</w:t>
            </w:r>
            <w:r w:rsidRPr="00345EE5">
              <w:t>2</w:t>
            </w:r>
          </w:p>
        </w:tc>
        <w:tc>
          <w:tcPr>
            <w:tcW w:w="1297" w:type="pct"/>
            <w:vAlign w:val="center"/>
          </w:tcPr>
          <w:p w14:paraId="2FFA0625" w14:textId="77777777" w:rsidR="00725FF1" w:rsidRPr="00345EE5" w:rsidRDefault="00725FF1" w:rsidP="0015066F">
            <w:proofErr w:type="spellStart"/>
            <w:r w:rsidRPr="00345EE5">
              <w:t>Ποσότητ</w:t>
            </w:r>
            <w:proofErr w:type="spellEnd"/>
            <w:r w:rsidRPr="00345EE5">
              <w:t>α</w:t>
            </w:r>
          </w:p>
        </w:tc>
        <w:tc>
          <w:tcPr>
            <w:tcW w:w="1019" w:type="pct"/>
            <w:vAlign w:val="center"/>
          </w:tcPr>
          <w:p w14:paraId="25CA856C" w14:textId="77777777" w:rsidR="00725FF1" w:rsidRPr="00345EE5" w:rsidRDefault="00725FF1" w:rsidP="0015066F">
            <w:r w:rsidRPr="00345EE5">
              <w:t xml:space="preserve">2 </w:t>
            </w:r>
            <w:proofErr w:type="spellStart"/>
            <w:r w:rsidRPr="00345EE5">
              <w:t>τεμάχι</w:t>
            </w:r>
            <w:proofErr w:type="spellEnd"/>
            <w:r w:rsidRPr="00345EE5">
              <w:t xml:space="preserve">α </w:t>
            </w:r>
          </w:p>
        </w:tc>
        <w:tc>
          <w:tcPr>
            <w:tcW w:w="871" w:type="pct"/>
            <w:vAlign w:val="center"/>
          </w:tcPr>
          <w:p w14:paraId="656D3AC0" w14:textId="77777777" w:rsidR="00725FF1" w:rsidRPr="00345EE5" w:rsidRDefault="00725FF1" w:rsidP="0015066F"/>
        </w:tc>
        <w:tc>
          <w:tcPr>
            <w:tcW w:w="880" w:type="pct"/>
            <w:vAlign w:val="center"/>
          </w:tcPr>
          <w:p w14:paraId="2A73D2A2" w14:textId="77777777" w:rsidR="00725FF1" w:rsidRPr="00345EE5" w:rsidRDefault="00725FF1" w:rsidP="0015066F"/>
        </w:tc>
        <w:tc>
          <w:tcPr>
            <w:tcW w:w="657" w:type="pct"/>
          </w:tcPr>
          <w:p w14:paraId="3864667F" w14:textId="77777777" w:rsidR="00725FF1" w:rsidRPr="00345EE5" w:rsidRDefault="00725FF1" w:rsidP="0015066F"/>
        </w:tc>
      </w:tr>
      <w:tr w:rsidR="00725FF1" w:rsidRPr="00345EE5" w14:paraId="19D433F9" w14:textId="77777777" w:rsidTr="000135F2">
        <w:tc>
          <w:tcPr>
            <w:tcW w:w="276" w:type="pct"/>
            <w:vAlign w:val="center"/>
          </w:tcPr>
          <w:p w14:paraId="2F18D4F9" w14:textId="77777777" w:rsidR="00725FF1" w:rsidRPr="00345EE5" w:rsidRDefault="00725FF1" w:rsidP="0015066F">
            <w:pPr>
              <w:jc w:val="center"/>
            </w:pPr>
            <w:r>
              <w:rPr>
                <w:lang w:val="en-US"/>
              </w:rPr>
              <w:t>C</w:t>
            </w:r>
            <w:r w:rsidRPr="00345EE5">
              <w:rPr>
                <w:lang w:val="en-US"/>
              </w:rPr>
              <w:t>G</w:t>
            </w:r>
            <w:r w:rsidRPr="00345EE5">
              <w:t>3</w:t>
            </w:r>
          </w:p>
        </w:tc>
        <w:tc>
          <w:tcPr>
            <w:tcW w:w="1297" w:type="pct"/>
            <w:vAlign w:val="center"/>
          </w:tcPr>
          <w:p w14:paraId="66AF0DC6" w14:textId="77777777" w:rsidR="00725FF1" w:rsidRPr="00345EE5" w:rsidRDefault="00725FF1" w:rsidP="0015066F">
            <w:proofErr w:type="spellStart"/>
            <w:r w:rsidRPr="00345EE5">
              <w:t>Εγκ</w:t>
            </w:r>
            <w:proofErr w:type="spellEnd"/>
            <w:r w:rsidRPr="00345EE5">
              <w:t>ατάσταση</w:t>
            </w:r>
          </w:p>
        </w:tc>
        <w:tc>
          <w:tcPr>
            <w:tcW w:w="1019" w:type="pct"/>
            <w:vAlign w:val="center"/>
          </w:tcPr>
          <w:p w14:paraId="64B06368" w14:textId="77777777" w:rsidR="00725FF1" w:rsidRPr="00345EE5" w:rsidRDefault="00725FF1" w:rsidP="0015066F">
            <w:proofErr w:type="spellStart"/>
            <w:r w:rsidRPr="00345EE5">
              <w:t>Στη</w:t>
            </w:r>
            <w:proofErr w:type="spellEnd"/>
            <w:r w:rsidRPr="00345EE5">
              <w:t xml:space="preserve"> </w:t>
            </w:r>
            <w:proofErr w:type="spellStart"/>
            <w:r w:rsidRPr="00345EE5">
              <w:t>Κεντρική</w:t>
            </w:r>
            <w:proofErr w:type="spellEnd"/>
            <w:r w:rsidRPr="00345EE5">
              <w:t xml:space="preserve"> Υπ</w:t>
            </w:r>
            <w:proofErr w:type="spellStart"/>
            <w:r w:rsidRPr="00345EE5">
              <w:t>ηρεσί</w:t>
            </w:r>
            <w:proofErr w:type="spellEnd"/>
            <w:r w:rsidRPr="00345EE5">
              <w:t xml:space="preserve">α </w:t>
            </w:r>
          </w:p>
        </w:tc>
        <w:tc>
          <w:tcPr>
            <w:tcW w:w="871" w:type="pct"/>
            <w:vAlign w:val="center"/>
          </w:tcPr>
          <w:p w14:paraId="5DE27DFF" w14:textId="77777777" w:rsidR="00725FF1" w:rsidRPr="00345EE5" w:rsidRDefault="00725FF1" w:rsidP="0015066F"/>
        </w:tc>
        <w:tc>
          <w:tcPr>
            <w:tcW w:w="880" w:type="pct"/>
            <w:vAlign w:val="center"/>
          </w:tcPr>
          <w:p w14:paraId="55088B15" w14:textId="77777777" w:rsidR="00725FF1" w:rsidRPr="00345EE5" w:rsidRDefault="00725FF1" w:rsidP="0015066F"/>
        </w:tc>
        <w:tc>
          <w:tcPr>
            <w:tcW w:w="657" w:type="pct"/>
          </w:tcPr>
          <w:p w14:paraId="43CC909A" w14:textId="77777777" w:rsidR="00725FF1" w:rsidRPr="00345EE5" w:rsidRDefault="00725FF1" w:rsidP="0015066F"/>
        </w:tc>
      </w:tr>
      <w:tr w:rsidR="00725FF1" w:rsidRPr="0093189A" w14:paraId="312677B5" w14:textId="77777777" w:rsidTr="000135F2">
        <w:tc>
          <w:tcPr>
            <w:tcW w:w="276" w:type="pct"/>
            <w:vAlign w:val="center"/>
          </w:tcPr>
          <w:p w14:paraId="7CDA8AA1" w14:textId="77777777" w:rsidR="00725FF1" w:rsidRPr="00345EE5" w:rsidRDefault="00725FF1" w:rsidP="0015066F">
            <w:pPr>
              <w:jc w:val="center"/>
            </w:pPr>
            <w:r>
              <w:rPr>
                <w:lang w:val="en-US"/>
              </w:rPr>
              <w:t>C</w:t>
            </w:r>
            <w:r w:rsidRPr="00345EE5">
              <w:rPr>
                <w:lang w:val="en-US"/>
              </w:rPr>
              <w:t>G</w:t>
            </w:r>
            <w:r w:rsidRPr="00345EE5">
              <w:t>4</w:t>
            </w:r>
          </w:p>
        </w:tc>
        <w:tc>
          <w:tcPr>
            <w:tcW w:w="1297" w:type="pct"/>
            <w:vAlign w:val="center"/>
          </w:tcPr>
          <w:p w14:paraId="67054503" w14:textId="77777777" w:rsidR="00725FF1" w:rsidRPr="00345EE5" w:rsidRDefault="00725FF1" w:rsidP="0015066F">
            <w:proofErr w:type="spellStart"/>
            <w:r w:rsidRPr="00345EE5">
              <w:t>Τύ</w:t>
            </w:r>
            <w:proofErr w:type="spellEnd"/>
            <w:r w:rsidRPr="00345EE5">
              <w:t>πος</w:t>
            </w:r>
          </w:p>
        </w:tc>
        <w:tc>
          <w:tcPr>
            <w:tcW w:w="1019" w:type="pct"/>
            <w:vAlign w:val="center"/>
          </w:tcPr>
          <w:p w14:paraId="50356E1D" w14:textId="77777777" w:rsidR="00725FF1" w:rsidRPr="00345EE5" w:rsidRDefault="00725FF1" w:rsidP="0015066F">
            <w:pPr>
              <w:rPr>
                <w:lang w:val="en-US"/>
              </w:rPr>
            </w:pPr>
            <w:r w:rsidRPr="00345EE5">
              <w:rPr>
                <w:lang w:val="en-US"/>
              </w:rPr>
              <w:t>Laser</w:t>
            </w:r>
            <w:r>
              <w:rPr>
                <w:lang w:val="en-US"/>
              </w:rPr>
              <w:t xml:space="preserve"> </w:t>
            </w:r>
            <w:r w:rsidRPr="00345EE5">
              <w:rPr>
                <w:lang w:val="en-US"/>
              </w:rPr>
              <w:t>B/W A3</w:t>
            </w:r>
          </w:p>
        </w:tc>
        <w:tc>
          <w:tcPr>
            <w:tcW w:w="871" w:type="pct"/>
            <w:vAlign w:val="center"/>
          </w:tcPr>
          <w:p w14:paraId="2CCE2933" w14:textId="77777777" w:rsidR="00725FF1" w:rsidRPr="00345EE5" w:rsidRDefault="00725FF1" w:rsidP="0015066F">
            <w:pPr>
              <w:rPr>
                <w:lang w:val="en-US"/>
              </w:rPr>
            </w:pPr>
          </w:p>
        </w:tc>
        <w:tc>
          <w:tcPr>
            <w:tcW w:w="880" w:type="pct"/>
            <w:vAlign w:val="center"/>
          </w:tcPr>
          <w:p w14:paraId="7C0F5B1F" w14:textId="77777777" w:rsidR="00725FF1" w:rsidRPr="00345EE5" w:rsidRDefault="00725FF1" w:rsidP="0015066F">
            <w:pPr>
              <w:rPr>
                <w:lang w:val="en-US"/>
              </w:rPr>
            </w:pPr>
          </w:p>
        </w:tc>
        <w:tc>
          <w:tcPr>
            <w:tcW w:w="657" w:type="pct"/>
          </w:tcPr>
          <w:p w14:paraId="7427AD0B" w14:textId="77777777" w:rsidR="00725FF1" w:rsidRPr="00345EE5" w:rsidRDefault="00725FF1" w:rsidP="0015066F">
            <w:pPr>
              <w:rPr>
                <w:lang w:val="en-US"/>
              </w:rPr>
            </w:pPr>
          </w:p>
        </w:tc>
      </w:tr>
      <w:tr w:rsidR="00725FF1" w:rsidRPr="00345EE5" w14:paraId="30D16D4E" w14:textId="77777777" w:rsidTr="000135F2">
        <w:tc>
          <w:tcPr>
            <w:tcW w:w="276" w:type="pct"/>
            <w:vAlign w:val="center"/>
          </w:tcPr>
          <w:p w14:paraId="2BCB2635" w14:textId="77777777" w:rsidR="00725FF1" w:rsidRPr="00345EE5" w:rsidRDefault="00725FF1" w:rsidP="0015066F">
            <w:pPr>
              <w:jc w:val="center"/>
            </w:pPr>
            <w:r>
              <w:rPr>
                <w:lang w:val="en-US"/>
              </w:rPr>
              <w:t>C</w:t>
            </w:r>
            <w:r w:rsidRPr="00345EE5">
              <w:rPr>
                <w:lang w:val="en-US"/>
              </w:rPr>
              <w:t>G</w:t>
            </w:r>
            <w:r w:rsidRPr="00345EE5">
              <w:t>5</w:t>
            </w:r>
          </w:p>
        </w:tc>
        <w:tc>
          <w:tcPr>
            <w:tcW w:w="1297" w:type="pct"/>
            <w:vAlign w:val="center"/>
          </w:tcPr>
          <w:p w14:paraId="2B8595B9" w14:textId="77777777" w:rsidR="00725FF1" w:rsidRPr="00345EE5" w:rsidRDefault="00725FF1" w:rsidP="0015066F">
            <w:proofErr w:type="spellStart"/>
            <w:r w:rsidRPr="00345EE5">
              <w:t>Λειτουργίες</w:t>
            </w:r>
            <w:proofErr w:type="spellEnd"/>
          </w:p>
        </w:tc>
        <w:tc>
          <w:tcPr>
            <w:tcW w:w="1019" w:type="pct"/>
            <w:vAlign w:val="center"/>
          </w:tcPr>
          <w:p w14:paraId="3ECDA536" w14:textId="77777777" w:rsidR="00725FF1" w:rsidRPr="00345EE5" w:rsidRDefault="00725FF1" w:rsidP="0015066F">
            <w:pPr>
              <w:rPr>
                <w:lang w:val="en-US"/>
              </w:rPr>
            </w:pPr>
            <w:r w:rsidRPr="00345EE5">
              <w:rPr>
                <w:lang w:val="en-US"/>
              </w:rPr>
              <w:t>Print, Copy, Scan</w:t>
            </w:r>
          </w:p>
        </w:tc>
        <w:tc>
          <w:tcPr>
            <w:tcW w:w="871" w:type="pct"/>
            <w:vAlign w:val="center"/>
          </w:tcPr>
          <w:p w14:paraId="7247DBA3" w14:textId="77777777" w:rsidR="00725FF1" w:rsidRPr="00041F0A" w:rsidRDefault="00725FF1" w:rsidP="0015066F"/>
        </w:tc>
        <w:tc>
          <w:tcPr>
            <w:tcW w:w="880" w:type="pct"/>
            <w:vAlign w:val="center"/>
          </w:tcPr>
          <w:p w14:paraId="49C1DFF2" w14:textId="77777777" w:rsidR="00725FF1" w:rsidRPr="00345EE5" w:rsidRDefault="00725FF1" w:rsidP="0015066F">
            <w:pPr>
              <w:rPr>
                <w:lang w:val="en-US"/>
              </w:rPr>
            </w:pPr>
          </w:p>
        </w:tc>
        <w:tc>
          <w:tcPr>
            <w:tcW w:w="657" w:type="pct"/>
          </w:tcPr>
          <w:p w14:paraId="2DB917C3" w14:textId="77777777" w:rsidR="00725FF1" w:rsidRPr="00345EE5" w:rsidRDefault="00725FF1" w:rsidP="0015066F">
            <w:pPr>
              <w:rPr>
                <w:lang w:val="en-US"/>
              </w:rPr>
            </w:pPr>
          </w:p>
        </w:tc>
      </w:tr>
      <w:tr w:rsidR="00725FF1" w:rsidRPr="00345EE5" w14:paraId="39AB5DEF" w14:textId="77777777" w:rsidTr="000135F2">
        <w:tc>
          <w:tcPr>
            <w:tcW w:w="276" w:type="pct"/>
            <w:vAlign w:val="center"/>
          </w:tcPr>
          <w:p w14:paraId="6D5B1E87" w14:textId="77777777" w:rsidR="00725FF1" w:rsidRPr="00345EE5" w:rsidRDefault="00725FF1" w:rsidP="0015066F">
            <w:pPr>
              <w:jc w:val="center"/>
              <w:rPr>
                <w:lang w:val="en-US"/>
              </w:rPr>
            </w:pPr>
            <w:r>
              <w:rPr>
                <w:lang w:val="en-US"/>
              </w:rPr>
              <w:t>C</w:t>
            </w:r>
            <w:r w:rsidRPr="00345EE5">
              <w:rPr>
                <w:lang w:val="en-US"/>
              </w:rPr>
              <w:t>G6</w:t>
            </w:r>
          </w:p>
        </w:tc>
        <w:tc>
          <w:tcPr>
            <w:tcW w:w="1297" w:type="pct"/>
            <w:vAlign w:val="center"/>
          </w:tcPr>
          <w:p w14:paraId="5BAF0F09" w14:textId="77777777" w:rsidR="00725FF1" w:rsidRPr="00345EE5" w:rsidRDefault="00725FF1" w:rsidP="0015066F">
            <w:pPr>
              <w:rPr>
                <w:lang w:val="en-US"/>
              </w:rPr>
            </w:pPr>
            <w:r w:rsidRPr="00345EE5">
              <w:rPr>
                <w:lang w:val="en-US"/>
              </w:rPr>
              <w:t>Duplex</w:t>
            </w:r>
          </w:p>
        </w:tc>
        <w:tc>
          <w:tcPr>
            <w:tcW w:w="1019" w:type="pct"/>
            <w:vAlign w:val="center"/>
          </w:tcPr>
          <w:p w14:paraId="65E0BEFC" w14:textId="77777777" w:rsidR="00725FF1" w:rsidRPr="00345EE5" w:rsidRDefault="00725FF1" w:rsidP="0015066F">
            <w:pPr>
              <w:rPr>
                <w:lang w:val="en-US"/>
              </w:rPr>
            </w:pPr>
            <w:r w:rsidRPr="00345EE5">
              <w:t>ΝΑΙ,</w:t>
            </w:r>
            <w:r w:rsidRPr="00345EE5">
              <w:rPr>
                <w:lang w:val="en-US"/>
              </w:rPr>
              <w:t xml:space="preserve"> </w:t>
            </w:r>
            <w:proofErr w:type="spellStart"/>
            <w:r w:rsidRPr="00345EE5">
              <w:t>Αυτόμ</w:t>
            </w:r>
            <w:proofErr w:type="spellEnd"/>
            <w:r w:rsidRPr="00345EE5">
              <w:t>ατα</w:t>
            </w:r>
          </w:p>
        </w:tc>
        <w:tc>
          <w:tcPr>
            <w:tcW w:w="871" w:type="pct"/>
            <w:vAlign w:val="center"/>
          </w:tcPr>
          <w:p w14:paraId="7A0BA6E8" w14:textId="77777777" w:rsidR="00725FF1" w:rsidRPr="00170295" w:rsidRDefault="00725FF1" w:rsidP="0015066F"/>
        </w:tc>
        <w:tc>
          <w:tcPr>
            <w:tcW w:w="880" w:type="pct"/>
            <w:vAlign w:val="center"/>
          </w:tcPr>
          <w:p w14:paraId="2C0EF88F" w14:textId="77777777" w:rsidR="00725FF1" w:rsidRPr="00345EE5" w:rsidRDefault="00725FF1" w:rsidP="0015066F">
            <w:pPr>
              <w:rPr>
                <w:lang w:val="en-US"/>
              </w:rPr>
            </w:pPr>
          </w:p>
        </w:tc>
        <w:tc>
          <w:tcPr>
            <w:tcW w:w="657" w:type="pct"/>
          </w:tcPr>
          <w:p w14:paraId="55625D8A" w14:textId="77777777" w:rsidR="00725FF1" w:rsidRPr="00345EE5" w:rsidRDefault="00725FF1" w:rsidP="0015066F">
            <w:pPr>
              <w:rPr>
                <w:lang w:val="en-US"/>
              </w:rPr>
            </w:pPr>
          </w:p>
        </w:tc>
      </w:tr>
      <w:tr w:rsidR="00725FF1" w:rsidRPr="00345EE5" w14:paraId="73E1070C" w14:textId="77777777" w:rsidTr="000135F2">
        <w:tc>
          <w:tcPr>
            <w:tcW w:w="276" w:type="pct"/>
            <w:vAlign w:val="center"/>
          </w:tcPr>
          <w:p w14:paraId="7E3F7BC1" w14:textId="77777777" w:rsidR="00725FF1" w:rsidRPr="00345EE5" w:rsidRDefault="00725FF1" w:rsidP="0015066F">
            <w:pPr>
              <w:jc w:val="center"/>
              <w:rPr>
                <w:lang w:val="en-US"/>
              </w:rPr>
            </w:pPr>
            <w:r>
              <w:rPr>
                <w:lang w:val="en-US"/>
              </w:rPr>
              <w:t>C</w:t>
            </w:r>
            <w:r w:rsidRPr="00345EE5">
              <w:rPr>
                <w:lang w:val="en-US"/>
              </w:rPr>
              <w:t>G7</w:t>
            </w:r>
          </w:p>
        </w:tc>
        <w:tc>
          <w:tcPr>
            <w:tcW w:w="1297" w:type="pct"/>
            <w:vAlign w:val="center"/>
          </w:tcPr>
          <w:p w14:paraId="647B8476" w14:textId="77777777" w:rsidR="00725FF1" w:rsidRPr="00345EE5" w:rsidRDefault="00725FF1" w:rsidP="0015066F">
            <w:pPr>
              <w:rPr>
                <w:lang w:val="en-US"/>
              </w:rPr>
            </w:pPr>
            <w:r w:rsidRPr="00345EE5">
              <w:rPr>
                <w:lang w:val="en-US"/>
              </w:rPr>
              <w:t>System Memory</w:t>
            </w:r>
          </w:p>
        </w:tc>
        <w:tc>
          <w:tcPr>
            <w:tcW w:w="1019" w:type="pct"/>
            <w:vAlign w:val="center"/>
          </w:tcPr>
          <w:p w14:paraId="71958BB0" w14:textId="77777777" w:rsidR="00725FF1" w:rsidRPr="00345EE5" w:rsidRDefault="00725FF1" w:rsidP="0015066F">
            <w:pPr>
              <w:rPr>
                <w:lang w:val="en-US"/>
              </w:rPr>
            </w:pPr>
            <w:r w:rsidRPr="00345EE5">
              <w:rPr>
                <w:lang w:val="en-US"/>
              </w:rPr>
              <w:t>&gt;=2 GB</w:t>
            </w:r>
          </w:p>
        </w:tc>
        <w:tc>
          <w:tcPr>
            <w:tcW w:w="871" w:type="pct"/>
            <w:vAlign w:val="center"/>
          </w:tcPr>
          <w:p w14:paraId="111CE390" w14:textId="77777777" w:rsidR="00725FF1" w:rsidRPr="00170295" w:rsidRDefault="00725FF1" w:rsidP="0015066F"/>
        </w:tc>
        <w:tc>
          <w:tcPr>
            <w:tcW w:w="880" w:type="pct"/>
            <w:vAlign w:val="center"/>
          </w:tcPr>
          <w:p w14:paraId="1C52D246" w14:textId="77777777" w:rsidR="00725FF1" w:rsidRPr="00345EE5" w:rsidRDefault="00725FF1" w:rsidP="0015066F">
            <w:pPr>
              <w:rPr>
                <w:lang w:val="en-US"/>
              </w:rPr>
            </w:pPr>
          </w:p>
        </w:tc>
        <w:tc>
          <w:tcPr>
            <w:tcW w:w="657" w:type="pct"/>
          </w:tcPr>
          <w:p w14:paraId="30597B6E" w14:textId="77777777" w:rsidR="00725FF1" w:rsidRPr="00345EE5" w:rsidRDefault="00725FF1" w:rsidP="0015066F">
            <w:pPr>
              <w:rPr>
                <w:lang w:val="en-US"/>
              </w:rPr>
            </w:pPr>
          </w:p>
        </w:tc>
      </w:tr>
      <w:tr w:rsidR="00725FF1" w:rsidRPr="00345EE5" w14:paraId="22D68B17" w14:textId="77777777" w:rsidTr="000135F2">
        <w:tc>
          <w:tcPr>
            <w:tcW w:w="276" w:type="pct"/>
            <w:vAlign w:val="center"/>
          </w:tcPr>
          <w:p w14:paraId="11055E07" w14:textId="2DA2288D" w:rsidR="00725FF1" w:rsidRPr="00345EE5" w:rsidRDefault="00B3097C" w:rsidP="0015066F">
            <w:pPr>
              <w:jc w:val="center"/>
              <w:rPr>
                <w:lang w:val="en-US"/>
              </w:rPr>
            </w:pPr>
            <w:r>
              <w:rPr>
                <w:lang w:val="en-US"/>
              </w:rPr>
              <w:t xml:space="preserve"> CG8</w:t>
            </w:r>
          </w:p>
        </w:tc>
        <w:tc>
          <w:tcPr>
            <w:tcW w:w="1297" w:type="pct"/>
            <w:vAlign w:val="center"/>
          </w:tcPr>
          <w:p w14:paraId="15F4E0DA" w14:textId="77777777" w:rsidR="00725FF1" w:rsidRPr="00345EE5" w:rsidRDefault="00725FF1" w:rsidP="0015066F">
            <w:r w:rsidRPr="00345EE5">
              <w:t>Συνδέσεις</w:t>
            </w:r>
          </w:p>
        </w:tc>
        <w:tc>
          <w:tcPr>
            <w:tcW w:w="1019" w:type="pct"/>
            <w:vAlign w:val="center"/>
          </w:tcPr>
          <w:p w14:paraId="6E62C869" w14:textId="77777777" w:rsidR="00725FF1" w:rsidRPr="00345EE5" w:rsidRDefault="00725FF1" w:rsidP="0015066F">
            <w:proofErr w:type="spellStart"/>
            <w:r w:rsidRPr="00345EE5">
              <w:t>Τουλάχιστον</w:t>
            </w:r>
            <w:proofErr w:type="spellEnd"/>
            <w:r w:rsidRPr="00345EE5">
              <w:t xml:space="preserve"> </w:t>
            </w:r>
            <w:r w:rsidRPr="00345EE5">
              <w:rPr>
                <w:lang w:val="en-US"/>
              </w:rPr>
              <w:t>Ethernet</w:t>
            </w:r>
            <w:r w:rsidRPr="00345EE5">
              <w:t xml:space="preserve"> 10/100/1000 </w:t>
            </w:r>
          </w:p>
        </w:tc>
        <w:tc>
          <w:tcPr>
            <w:tcW w:w="871" w:type="pct"/>
            <w:vAlign w:val="center"/>
          </w:tcPr>
          <w:p w14:paraId="5EAF4D58" w14:textId="77777777" w:rsidR="00725FF1" w:rsidRPr="00345EE5" w:rsidRDefault="00725FF1" w:rsidP="0015066F"/>
        </w:tc>
        <w:tc>
          <w:tcPr>
            <w:tcW w:w="880" w:type="pct"/>
            <w:vAlign w:val="center"/>
          </w:tcPr>
          <w:p w14:paraId="063703B6" w14:textId="77777777" w:rsidR="00725FF1" w:rsidRPr="00345EE5" w:rsidRDefault="00725FF1" w:rsidP="0015066F"/>
        </w:tc>
        <w:tc>
          <w:tcPr>
            <w:tcW w:w="657" w:type="pct"/>
          </w:tcPr>
          <w:p w14:paraId="07960F53" w14:textId="77777777" w:rsidR="00725FF1" w:rsidRPr="00345EE5" w:rsidRDefault="00725FF1" w:rsidP="0015066F"/>
        </w:tc>
      </w:tr>
      <w:tr w:rsidR="00725FF1" w:rsidRPr="005564F5" w14:paraId="60183174" w14:textId="77777777" w:rsidTr="000135F2">
        <w:tc>
          <w:tcPr>
            <w:tcW w:w="276" w:type="pct"/>
            <w:vAlign w:val="center"/>
          </w:tcPr>
          <w:p w14:paraId="1BA2C414" w14:textId="64D2BE6C" w:rsidR="00725FF1" w:rsidRPr="00345EE5" w:rsidRDefault="00B3097C" w:rsidP="0015066F">
            <w:pPr>
              <w:jc w:val="center"/>
              <w:rPr>
                <w:lang w:val="en-US"/>
              </w:rPr>
            </w:pPr>
            <w:r>
              <w:rPr>
                <w:lang w:val="en-US"/>
              </w:rPr>
              <w:t xml:space="preserve"> CG9</w:t>
            </w:r>
          </w:p>
        </w:tc>
        <w:tc>
          <w:tcPr>
            <w:tcW w:w="1297" w:type="pct"/>
            <w:vAlign w:val="center"/>
          </w:tcPr>
          <w:p w14:paraId="4E48FB1F" w14:textId="77777777" w:rsidR="00725FF1" w:rsidRPr="00345EE5" w:rsidRDefault="00725FF1" w:rsidP="0015066F">
            <w:proofErr w:type="spellStart"/>
            <w:r w:rsidRPr="00345EE5">
              <w:t>Αυτόμ</w:t>
            </w:r>
            <w:proofErr w:type="spellEnd"/>
            <w:r w:rsidRPr="00345EE5">
              <w:t xml:space="preserve">ατος </w:t>
            </w:r>
            <w:proofErr w:type="spellStart"/>
            <w:r w:rsidRPr="00345EE5">
              <w:t>τροφοδότης</w:t>
            </w:r>
            <w:proofErr w:type="spellEnd"/>
            <w:r w:rsidRPr="00345EE5">
              <w:t xml:space="preserve"> </w:t>
            </w:r>
            <w:proofErr w:type="spellStart"/>
            <w:r w:rsidRPr="00345EE5">
              <w:t>εγγράφων</w:t>
            </w:r>
            <w:proofErr w:type="spellEnd"/>
            <w:r w:rsidRPr="00345EE5">
              <w:t xml:space="preserve"> </w:t>
            </w:r>
          </w:p>
        </w:tc>
        <w:tc>
          <w:tcPr>
            <w:tcW w:w="1019" w:type="pct"/>
            <w:vAlign w:val="center"/>
          </w:tcPr>
          <w:p w14:paraId="60D6B584" w14:textId="77777777" w:rsidR="00725FF1" w:rsidRPr="00601DC0" w:rsidRDefault="00725FF1" w:rsidP="0015066F">
            <w:pPr>
              <w:rPr>
                <w:lang w:val="el-GR"/>
              </w:rPr>
            </w:pPr>
            <w:r w:rsidRPr="00601DC0">
              <w:rPr>
                <w:lang w:val="el-GR"/>
              </w:rPr>
              <w:t xml:space="preserve">Τουλάχιστον 150 φύλλων Α3/Α4, διπλής όψης με ένα πέρασμα </w:t>
            </w:r>
          </w:p>
        </w:tc>
        <w:tc>
          <w:tcPr>
            <w:tcW w:w="871" w:type="pct"/>
            <w:shd w:val="clear" w:color="auto" w:fill="auto"/>
            <w:vAlign w:val="center"/>
          </w:tcPr>
          <w:p w14:paraId="27FE8051" w14:textId="77777777" w:rsidR="00725FF1" w:rsidRPr="00601DC0" w:rsidRDefault="00725FF1" w:rsidP="0015066F">
            <w:pPr>
              <w:rPr>
                <w:lang w:val="el-GR"/>
              </w:rPr>
            </w:pPr>
          </w:p>
        </w:tc>
        <w:tc>
          <w:tcPr>
            <w:tcW w:w="880" w:type="pct"/>
            <w:vAlign w:val="center"/>
          </w:tcPr>
          <w:p w14:paraId="698D6476" w14:textId="77777777" w:rsidR="00725FF1" w:rsidRPr="00601DC0" w:rsidRDefault="00725FF1" w:rsidP="0015066F">
            <w:pPr>
              <w:rPr>
                <w:lang w:val="el-GR"/>
              </w:rPr>
            </w:pPr>
          </w:p>
        </w:tc>
        <w:tc>
          <w:tcPr>
            <w:tcW w:w="657" w:type="pct"/>
          </w:tcPr>
          <w:p w14:paraId="7053F62E" w14:textId="77777777" w:rsidR="00725FF1" w:rsidRPr="00601DC0" w:rsidRDefault="00725FF1" w:rsidP="0015066F">
            <w:pPr>
              <w:rPr>
                <w:lang w:val="el-GR"/>
              </w:rPr>
            </w:pPr>
          </w:p>
        </w:tc>
      </w:tr>
      <w:tr w:rsidR="00725FF1" w:rsidRPr="00345EE5" w14:paraId="4C78FDD4" w14:textId="77777777" w:rsidTr="000135F2">
        <w:tc>
          <w:tcPr>
            <w:tcW w:w="276" w:type="pct"/>
            <w:vAlign w:val="center"/>
          </w:tcPr>
          <w:p w14:paraId="1B2E1AF7" w14:textId="2C6C4B76" w:rsidR="00725FF1" w:rsidRPr="00345EE5" w:rsidRDefault="00B3097C" w:rsidP="0015066F">
            <w:pPr>
              <w:jc w:val="center"/>
              <w:rPr>
                <w:lang w:val="en-US"/>
              </w:rPr>
            </w:pPr>
            <w:r w:rsidRPr="00601DC0">
              <w:rPr>
                <w:lang w:val="el-GR"/>
              </w:rPr>
              <w:t xml:space="preserve"> </w:t>
            </w:r>
            <w:r>
              <w:rPr>
                <w:lang w:val="en-US"/>
              </w:rPr>
              <w:t>CG10</w:t>
            </w:r>
          </w:p>
        </w:tc>
        <w:tc>
          <w:tcPr>
            <w:tcW w:w="1297" w:type="pct"/>
            <w:vAlign w:val="center"/>
          </w:tcPr>
          <w:p w14:paraId="52CD37D1" w14:textId="77777777" w:rsidR="00725FF1" w:rsidRPr="00345EE5" w:rsidRDefault="00725FF1" w:rsidP="0015066F">
            <w:proofErr w:type="spellStart"/>
            <w:r w:rsidRPr="00345EE5">
              <w:t>Μέγεθος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πωσης</w:t>
            </w:r>
          </w:p>
        </w:tc>
        <w:tc>
          <w:tcPr>
            <w:tcW w:w="1019" w:type="pct"/>
            <w:vAlign w:val="center"/>
          </w:tcPr>
          <w:p w14:paraId="25E32EB6" w14:textId="77777777" w:rsidR="00725FF1" w:rsidRPr="00345EE5" w:rsidRDefault="00725FF1" w:rsidP="0015066F">
            <w:pPr>
              <w:rPr>
                <w:lang w:val="en-US"/>
              </w:rPr>
            </w:pPr>
            <w:proofErr w:type="spellStart"/>
            <w:r w:rsidRPr="00345EE5">
              <w:t>Τουλάχιστον</w:t>
            </w:r>
            <w:proofErr w:type="spellEnd"/>
            <w:r w:rsidRPr="00345EE5">
              <w:t xml:space="preserve"> </w:t>
            </w:r>
            <w:r w:rsidRPr="00345EE5">
              <w:rPr>
                <w:lang w:val="en-US"/>
              </w:rPr>
              <w:t>A4, A3</w:t>
            </w:r>
          </w:p>
        </w:tc>
        <w:tc>
          <w:tcPr>
            <w:tcW w:w="871" w:type="pct"/>
            <w:vAlign w:val="center"/>
          </w:tcPr>
          <w:p w14:paraId="1783B12B" w14:textId="77777777" w:rsidR="00725FF1" w:rsidRPr="00345EE5" w:rsidRDefault="00725FF1" w:rsidP="0015066F"/>
        </w:tc>
        <w:tc>
          <w:tcPr>
            <w:tcW w:w="880" w:type="pct"/>
            <w:vAlign w:val="center"/>
          </w:tcPr>
          <w:p w14:paraId="3230892D" w14:textId="77777777" w:rsidR="00725FF1" w:rsidRPr="00345EE5" w:rsidRDefault="00725FF1" w:rsidP="0015066F"/>
        </w:tc>
        <w:tc>
          <w:tcPr>
            <w:tcW w:w="657" w:type="pct"/>
          </w:tcPr>
          <w:p w14:paraId="0B0B52ED" w14:textId="77777777" w:rsidR="00725FF1" w:rsidRPr="00345EE5" w:rsidRDefault="00725FF1" w:rsidP="0015066F"/>
        </w:tc>
      </w:tr>
      <w:tr w:rsidR="00725FF1" w:rsidRPr="00345EE5" w14:paraId="22C9E550" w14:textId="77777777" w:rsidTr="000135F2">
        <w:tc>
          <w:tcPr>
            <w:tcW w:w="276" w:type="pct"/>
            <w:vAlign w:val="center"/>
          </w:tcPr>
          <w:p w14:paraId="58AE7C8A" w14:textId="45796C13" w:rsidR="00725FF1" w:rsidRPr="00345EE5" w:rsidRDefault="00B3097C" w:rsidP="0015066F">
            <w:pPr>
              <w:jc w:val="center"/>
              <w:rPr>
                <w:lang w:val="en-US"/>
              </w:rPr>
            </w:pPr>
            <w:r>
              <w:rPr>
                <w:lang w:val="en-US"/>
              </w:rPr>
              <w:t xml:space="preserve"> CG11</w:t>
            </w:r>
          </w:p>
        </w:tc>
        <w:tc>
          <w:tcPr>
            <w:tcW w:w="1297" w:type="pct"/>
            <w:vAlign w:val="center"/>
          </w:tcPr>
          <w:p w14:paraId="38ECA1C2" w14:textId="77777777" w:rsidR="00725FF1" w:rsidRPr="00601DC0" w:rsidRDefault="00725FF1" w:rsidP="0015066F">
            <w:pPr>
              <w:rPr>
                <w:lang w:val="el-GR"/>
              </w:rPr>
            </w:pPr>
            <w:r w:rsidRPr="00601DC0">
              <w:rPr>
                <w:lang w:val="el-GR"/>
              </w:rPr>
              <w:t xml:space="preserve">Μέγεθος χαρτιού εκτύπωσης για </w:t>
            </w:r>
            <w:r w:rsidRPr="00345EE5">
              <w:rPr>
                <w:lang w:val="en-US"/>
              </w:rPr>
              <w:t>duplex</w:t>
            </w:r>
          </w:p>
        </w:tc>
        <w:tc>
          <w:tcPr>
            <w:tcW w:w="1019" w:type="pct"/>
            <w:vAlign w:val="center"/>
          </w:tcPr>
          <w:p w14:paraId="69067155"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A4, A3</w:t>
            </w:r>
          </w:p>
        </w:tc>
        <w:tc>
          <w:tcPr>
            <w:tcW w:w="871" w:type="pct"/>
            <w:vAlign w:val="center"/>
          </w:tcPr>
          <w:p w14:paraId="3736AC43" w14:textId="77777777" w:rsidR="00725FF1" w:rsidRPr="00345EE5" w:rsidRDefault="00725FF1" w:rsidP="0015066F"/>
        </w:tc>
        <w:tc>
          <w:tcPr>
            <w:tcW w:w="880" w:type="pct"/>
            <w:vAlign w:val="center"/>
          </w:tcPr>
          <w:p w14:paraId="477B4CC6" w14:textId="77777777" w:rsidR="00725FF1" w:rsidRPr="00345EE5" w:rsidRDefault="00725FF1" w:rsidP="0015066F"/>
        </w:tc>
        <w:tc>
          <w:tcPr>
            <w:tcW w:w="657" w:type="pct"/>
          </w:tcPr>
          <w:p w14:paraId="603D17E0" w14:textId="77777777" w:rsidR="00725FF1" w:rsidRPr="00345EE5" w:rsidRDefault="00725FF1" w:rsidP="0015066F"/>
        </w:tc>
      </w:tr>
      <w:tr w:rsidR="00725FF1" w:rsidRPr="00345EE5" w14:paraId="6E216FA8" w14:textId="77777777" w:rsidTr="000135F2">
        <w:tc>
          <w:tcPr>
            <w:tcW w:w="276" w:type="pct"/>
            <w:vAlign w:val="center"/>
          </w:tcPr>
          <w:p w14:paraId="366EE7FC" w14:textId="0946A19B" w:rsidR="00725FF1" w:rsidRPr="00345EE5" w:rsidRDefault="00B3097C" w:rsidP="0015066F">
            <w:pPr>
              <w:jc w:val="center"/>
              <w:rPr>
                <w:lang w:val="en-US"/>
              </w:rPr>
            </w:pPr>
            <w:r>
              <w:rPr>
                <w:lang w:val="en-US"/>
              </w:rPr>
              <w:t xml:space="preserve"> CG12</w:t>
            </w:r>
          </w:p>
        </w:tc>
        <w:tc>
          <w:tcPr>
            <w:tcW w:w="1297" w:type="pct"/>
            <w:vAlign w:val="center"/>
          </w:tcPr>
          <w:p w14:paraId="57C671AE" w14:textId="77777777" w:rsidR="00725FF1" w:rsidRPr="00345EE5" w:rsidRDefault="00725FF1" w:rsidP="0015066F">
            <w:proofErr w:type="spellStart"/>
            <w:r w:rsidRPr="00345EE5">
              <w:t>Βάρος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 xml:space="preserve">πωσης </w:t>
            </w:r>
          </w:p>
        </w:tc>
        <w:tc>
          <w:tcPr>
            <w:tcW w:w="1019" w:type="pct"/>
            <w:vAlign w:val="center"/>
          </w:tcPr>
          <w:p w14:paraId="730416D2" w14:textId="77777777" w:rsidR="00725FF1" w:rsidRPr="00345EE5" w:rsidRDefault="00725FF1" w:rsidP="0015066F">
            <w:proofErr w:type="spellStart"/>
            <w:r w:rsidRPr="00345EE5">
              <w:t>Τουλάχιστον</w:t>
            </w:r>
            <w:proofErr w:type="spellEnd"/>
            <w:r w:rsidRPr="00345EE5">
              <w:t xml:space="preserve"> 60-</w:t>
            </w:r>
            <w:r w:rsidRPr="00345EE5">
              <w:rPr>
                <w:lang w:val="en-US"/>
              </w:rPr>
              <w:t>120</w:t>
            </w:r>
            <w:r w:rsidRPr="00345EE5">
              <w:t xml:space="preserve"> </w:t>
            </w:r>
            <w:r w:rsidRPr="00345EE5">
              <w:rPr>
                <w:lang w:val="en-US"/>
              </w:rPr>
              <w:t>g</w:t>
            </w:r>
            <w:r w:rsidRPr="00345EE5">
              <w:t>/μ2</w:t>
            </w:r>
          </w:p>
        </w:tc>
        <w:tc>
          <w:tcPr>
            <w:tcW w:w="871" w:type="pct"/>
            <w:vAlign w:val="center"/>
          </w:tcPr>
          <w:p w14:paraId="7EEC64BB" w14:textId="77777777" w:rsidR="00725FF1" w:rsidRPr="00345EE5" w:rsidRDefault="00725FF1" w:rsidP="0015066F"/>
        </w:tc>
        <w:tc>
          <w:tcPr>
            <w:tcW w:w="880" w:type="pct"/>
            <w:vAlign w:val="center"/>
          </w:tcPr>
          <w:p w14:paraId="4DE1503F" w14:textId="77777777" w:rsidR="00725FF1" w:rsidRPr="00345EE5" w:rsidRDefault="00725FF1" w:rsidP="0015066F"/>
        </w:tc>
        <w:tc>
          <w:tcPr>
            <w:tcW w:w="657" w:type="pct"/>
          </w:tcPr>
          <w:p w14:paraId="57D05388" w14:textId="77777777" w:rsidR="00725FF1" w:rsidRPr="00345EE5" w:rsidRDefault="00725FF1" w:rsidP="0015066F"/>
        </w:tc>
      </w:tr>
      <w:tr w:rsidR="00725FF1" w:rsidRPr="00345EE5" w14:paraId="2ADAD9B8" w14:textId="77777777" w:rsidTr="000135F2">
        <w:tc>
          <w:tcPr>
            <w:tcW w:w="276" w:type="pct"/>
            <w:vAlign w:val="center"/>
          </w:tcPr>
          <w:p w14:paraId="13C5656A" w14:textId="573923E4" w:rsidR="00725FF1" w:rsidRPr="00345EE5" w:rsidRDefault="00B3097C" w:rsidP="0015066F">
            <w:pPr>
              <w:jc w:val="center"/>
              <w:rPr>
                <w:lang w:val="en-US"/>
              </w:rPr>
            </w:pPr>
            <w:r>
              <w:rPr>
                <w:lang w:val="en-US"/>
              </w:rPr>
              <w:lastRenderedPageBreak/>
              <w:t xml:space="preserve"> CG13</w:t>
            </w:r>
          </w:p>
        </w:tc>
        <w:tc>
          <w:tcPr>
            <w:tcW w:w="1297" w:type="pct"/>
            <w:vAlign w:val="center"/>
          </w:tcPr>
          <w:p w14:paraId="16D03DD8" w14:textId="77777777" w:rsidR="00725FF1" w:rsidRPr="00601DC0" w:rsidRDefault="00725FF1" w:rsidP="0015066F">
            <w:pPr>
              <w:rPr>
                <w:lang w:val="el-GR"/>
              </w:rPr>
            </w:pPr>
            <w:r w:rsidRPr="00601DC0">
              <w:rPr>
                <w:lang w:val="el-GR"/>
              </w:rPr>
              <w:t xml:space="preserve">Βάρος χαρτιού εκτύπωσης για </w:t>
            </w:r>
            <w:r w:rsidRPr="00345EE5">
              <w:rPr>
                <w:lang w:val="en-US"/>
              </w:rPr>
              <w:t>duplex</w:t>
            </w:r>
          </w:p>
        </w:tc>
        <w:tc>
          <w:tcPr>
            <w:tcW w:w="1019" w:type="pct"/>
            <w:vAlign w:val="center"/>
          </w:tcPr>
          <w:p w14:paraId="4DE152FF" w14:textId="77777777" w:rsidR="00725FF1" w:rsidRPr="00345EE5" w:rsidRDefault="00725FF1" w:rsidP="0015066F">
            <w:proofErr w:type="spellStart"/>
            <w:r w:rsidRPr="00345EE5">
              <w:t>Τουλάχιστον</w:t>
            </w:r>
            <w:proofErr w:type="spellEnd"/>
            <w:r w:rsidRPr="00345EE5">
              <w:t xml:space="preserve"> 60-</w:t>
            </w:r>
            <w:r>
              <w:rPr>
                <w:lang w:val="en-US"/>
              </w:rPr>
              <w:t>105</w:t>
            </w:r>
            <w:r w:rsidRPr="00345EE5">
              <w:t xml:space="preserve"> </w:t>
            </w:r>
            <w:r w:rsidRPr="00345EE5">
              <w:rPr>
                <w:lang w:val="en-US"/>
              </w:rPr>
              <w:t>g</w:t>
            </w:r>
            <w:r w:rsidRPr="00345EE5">
              <w:t>/μ2</w:t>
            </w:r>
          </w:p>
        </w:tc>
        <w:tc>
          <w:tcPr>
            <w:tcW w:w="871" w:type="pct"/>
            <w:vAlign w:val="center"/>
          </w:tcPr>
          <w:p w14:paraId="5839DE12" w14:textId="77777777" w:rsidR="00725FF1" w:rsidRPr="00345EE5" w:rsidRDefault="00725FF1" w:rsidP="0015066F"/>
        </w:tc>
        <w:tc>
          <w:tcPr>
            <w:tcW w:w="880" w:type="pct"/>
            <w:vAlign w:val="center"/>
          </w:tcPr>
          <w:p w14:paraId="3F0945C9" w14:textId="77777777" w:rsidR="00725FF1" w:rsidRPr="00345EE5" w:rsidRDefault="00725FF1" w:rsidP="0015066F"/>
        </w:tc>
        <w:tc>
          <w:tcPr>
            <w:tcW w:w="657" w:type="pct"/>
          </w:tcPr>
          <w:p w14:paraId="61C7036A" w14:textId="77777777" w:rsidR="00725FF1" w:rsidRPr="00345EE5" w:rsidRDefault="00725FF1" w:rsidP="0015066F"/>
        </w:tc>
      </w:tr>
      <w:tr w:rsidR="00725FF1" w:rsidRPr="005564F5" w14:paraId="3ED0652C" w14:textId="77777777" w:rsidTr="000135F2">
        <w:tc>
          <w:tcPr>
            <w:tcW w:w="276" w:type="pct"/>
            <w:vAlign w:val="center"/>
          </w:tcPr>
          <w:p w14:paraId="28DF2403" w14:textId="3F1E8E6E" w:rsidR="00725FF1" w:rsidRPr="00345EE5" w:rsidRDefault="00B3097C" w:rsidP="0015066F">
            <w:pPr>
              <w:jc w:val="center"/>
              <w:rPr>
                <w:lang w:val="en-US"/>
              </w:rPr>
            </w:pPr>
            <w:r>
              <w:rPr>
                <w:lang w:val="en-US"/>
              </w:rPr>
              <w:t xml:space="preserve"> CG14</w:t>
            </w:r>
          </w:p>
        </w:tc>
        <w:tc>
          <w:tcPr>
            <w:tcW w:w="1297" w:type="pct"/>
            <w:vAlign w:val="center"/>
          </w:tcPr>
          <w:p w14:paraId="13755B76" w14:textId="77777777" w:rsidR="00725FF1" w:rsidRPr="00601DC0" w:rsidRDefault="00725FF1" w:rsidP="0015066F">
            <w:pPr>
              <w:rPr>
                <w:lang w:val="el-GR"/>
              </w:rPr>
            </w:pPr>
            <w:r w:rsidRPr="00601DC0">
              <w:rPr>
                <w:lang w:val="el-GR"/>
              </w:rPr>
              <w:t xml:space="preserve">Πλήθος εγγράφων στα </w:t>
            </w:r>
            <w:r w:rsidRPr="00345EE5">
              <w:rPr>
                <w:lang w:val="en-US"/>
              </w:rPr>
              <w:t>input</w:t>
            </w:r>
            <w:r w:rsidRPr="00601DC0">
              <w:rPr>
                <w:lang w:val="el-GR"/>
              </w:rPr>
              <w:t xml:space="preserve"> </w:t>
            </w:r>
            <w:r w:rsidRPr="00345EE5">
              <w:rPr>
                <w:lang w:val="en-US"/>
              </w:rPr>
              <w:t>trays</w:t>
            </w:r>
          </w:p>
        </w:tc>
        <w:tc>
          <w:tcPr>
            <w:tcW w:w="1019" w:type="pct"/>
            <w:vAlign w:val="center"/>
          </w:tcPr>
          <w:p w14:paraId="18428594" w14:textId="77777777" w:rsidR="00725FF1" w:rsidRPr="00601DC0" w:rsidRDefault="00725FF1" w:rsidP="0015066F">
            <w:pPr>
              <w:rPr>
                <w:lang w:val="el-GR"/>
              </w:rPr>
            </w:pPr>
            <w:r w:rsidRPr="00601DC0">
              <w:rPr>
                <w:lang w:val="el-GR"/>
              </w:rPr>
              <w:t xml:space="preserve">Τουλάχιστον 1000 Α3, 60-120 </w:t>
            </w:r>
            <w:r w:rsidRPr="00C10738">
              <w:rPr>
                <w:lang w:val="en-US"/>
              </w:rPr>
              <w:t>g</w:t>
            </w:r>
            <w:r w:rsidRPr="00601DC0">
              <w:rPr>
                <w:lang w:val="el-GR"/>
              </w:rPr>
              <w:t xml:space="preserve">/μ2 ταυτόχρονα με τουλάχιστον 1000 Α4, 60-120 </w:t>
            </w:r>
            <w:r w:rsidRPr="00C10738">
              <w:rPr>
                <w:lang w:val="en-US"/>
              </w:rPr>
              <w:t>g</w:t>
            </w:r>
            <w:r w:rsidRPr="00601DC0">
              <w:rPr>
                <w:lang w:val="el-GR"/>
              </w:rPr>
              <w:t>/μ2</w:t>
            </w:r>
          </w:p>
        </w:tc>
        <w:tc>
          <w:tcPr>
            <w:tcW w:w="871" w:type="pct"/>
            <w:shd w:val="clear" w:color="auto" w:fill="auto"/>
            <w:vAlign w:val="center"/>
          </w:tcPr>
          <w:p w14:paraId="4B0B2BB9" w14:textId="77777777" w:rsidR="00725FF1" w:rsidRPr="00601DC0" w:rsidRDefault="00725FF1" w:rsidP="0015066F">
            <w:pPr>
              <w:rPr>
                <w:lang w:val="el-GR"/>
              </w:rPr>
            </w:pPr>
          </w:p>
        </w:tc>
        <w:tc>
          <w:tcPr>
            <w:tcW w:w="880" w:type="pct"/>
            <w:vAlign w:val="center"/>
          </w:tcPr>
          <w:p w14:paraId="06993173" w14:textId="77777777" w:rsidR="00725FF1" w:rsidRPr="00601DC0" w:rsidRDefault="00725FF1" w:rsidP="0015066F">
            <w:pPr>
              <w:rPr>
                <w:lang w:val="el-GR"/>
              </w:rPr>
            </w:pPr>
          </w:p>
        </w:tc>
        <w:tc>
          <w:tcPr>
            <w:tcW w:w="657" w:type="pct"/>
          </w:tcPr>
          <w:p w14:paraId="3E0AC911" w14:textId="77777777" w:rsidR="00725FF1" w:rsidRPr="00601DC0" w:rsidRDefault="00725FF1" w:rsidP="0015066F">
            <w:pPr>
              <w:rPr>
                <w:lang w:val="el-GR"/>
              </w:rPr>
            </w:pPr>
          </w:p>
        </w:tc>
      </w:tr>
      <w:tr w:rsidR="00725FF1" w:rsidRPr="00345EE5" w14:paraId="19488C33" w14:textId="77777777" w:rsidTr="000135F2">
        <w:tc>
          <w:tcPr>
            <w:tcW w:w="276" w:type="pct"/>
            <w:vAlign w:val="center"/>
          </w:tcPr>
          <w:p w14:paraId="5BC61436" w14:textId="5C48C8B3" w:rsidR="00725FF1" w:rsidRPr="00345EE5" w:rsidRDefault="00B3097C" w:rsidP="0015066F">
            <w:pPr>
              <w:jc w:val="center"/>
              <w:rPr>
                <w:lang w:val="en-US"/>
              </w:rPr>
            </w:pPr>
            <w:r w:rsidRPr="00601DC0">
              <w:rPr>
                <w:lang w:val="el-GR"/>
              </w:rPr>
              <w:t xml:space="preserve"> </w:t>
            </w:r>
            <w:r>
              <w:rPr>
                <w:lang w:val="en-US"/>
              </w:rPr>
              <w:t>CG15</w:t>
            </w:r>
          </w:p>
        </w:tc>
        <w:tc>
          <w:tcPr>
            <w:tcW w:w="1297" w:type="pct"/>
            <w:vAlign w:val="center"/>
          </w:tcPr>
          <w:p w14:paraId="5902438B" w14:textId="77777777" w:rsidR="00725FF1" w:rsidRPr="00345EE5" w:rsidRDefault="00725FF1" w:rsidP="0015066F">
            <w:pPr>
              <w:rPr>
                <w:lang w:val="en-US"/>
              </w:rPr>
            </w:pPr>
            <w:proofErr w:type="spellStart"/>
            <w:r w:rsidRPr="00345EE5">
              <w:t>Πλήθος</w:t>
            </w:r>
            <w:proofErr w:type="spellEnd"/>
            <w:r w:rsidRPr="00345EE5">
              <w:rPr>
                <w:lang w:val="en-US"/>
              </w:rPr>
              <w:t xml:space="preserve"> </w:t>
            </w:r>
            <w:proofErr w:type="spellStart"/>
            <w:r w:rsidRPr="00345EE5">
              <w:t>εγγράφων</w:t>
            </w:r>
            <w:proofErr w:type="spellEnd"/>
            <w:r w:rsidRPr="00345EE5">
              <w:rPr>
                <w:lang w:val="en-US"/>
              </w:rPr>
              <w:t xml:space="preserve"> </w:t>
            </w:r>
            <w:proofErr w:type="spellStart"/>
            <w:r w:rsidRPr="00345EE5">
              <w:t>στο</w:t>
            </w:r>
            <w:proofErr w:type="spellEnd"/>
            <w:r w:rsidRPr="00345EE5">
              <w:rPr>
                <w:lang w:val="en-US"/>
              </w:rPr>
              <w:t xml:space="preserve"> manual bypass (multi-purpose) tray</w:t>
            </w:r>
          </w:p>
        </w:tc>
        <w:tc>
          <w:tcPr>
            <w:tcW w:w="1019" w:type="pct"/>
            <w:vAlign w:val="center"/>
          </w:tcPr>
          <w:p w14:paraId="46E602DD" w14:textId="77777777" w:rsidR="00725FF1" w:rsidRPr="00345EE5" w:rsidRDefault="00725FF1" w:rsidP="0015066F">
            <w:pPr>
              <w:rPr>
                <w:lang w:val="en-US"/>
              </w:rPr>
            </w:pPr>
            <w:proofErr w:type="spellStart"/>
            <w:r w:rsidRPr="00345EE5">
              <w:t>Τουλάχιστον</w:t>
            </w:r>
            <w:proofErr w:type="spellEnd"/>
            <w:r w:rsidRPr="00345EE5">
              <w:t xml:space="preserve"> </w:t>
            </w:r>
            <w:r w:rsidRPr="00345EE5">
              <w:rPr>
                <w:lang w:val="en-US"/>
              </w:rPr>
              <w:t>100</w:t>
            </w:r>
          </w:p>
        </w:tc>
        <w:tc>
          <w:tcPr>
            <w:tcW w:w="871" w:type="pct"/>
            <w:vAlign w:val="center"/>
          </w:tcPr>
          <w:p w14:paraId="0108AA30" w14:textId="77777777" w:rsidR="00725FF1" w:rsidRPr="00345EE5" w:rsidRDefault="00725FF1" w:rsidP="0015066F"/>
        </w:tc>
        <w:tc>
          <w:tcPr>
            <w:tcW w:w="880" w:type="pct"/>
            <w:vAlign w:val="center"/>
          </w:tcPr>
          <w:p w14:paraId="44759501" w14:textId="77777777" w:rsidR="00725FF1" w:rsidRPr="00345EE5" w:rsidRDefault="00725FF1" w:rsidP="0015066F"/>
        </w:tc>
        <w:tc>
          <w:tcPr>
            <w:tcW w:w="657" w:type="pct"/>
          </w:tcPr>
          <w:p w14:paraId="6DE22F96" w14:textId="77777777" w:rsidR="00725FF1" w:rsidRPr="00345EE5" w:rsidRDefault="00725FF1" w:rsidP="0015066F"/>
        </w:tc>
      </w:tr>
      <w:tr w:rsidR="00725FF1" w:rsidRPr="00345EE5" w14:paraId="4978F8D9" w14:textId="77777777" w:rsidTr="000135F2">
        <w:tc>
          <w:tcPr>
            <w:tcW w:w="276" w:type="pct"/>
            <w:vAlign w:val="center"/>
          </w:tcPr>
          <w:p w14:paraId="0F373A00" w14:textId="470BE1E1" w:rsidR="00725FF1" w:rsidRPr="00345EE5" w:rsidRDefault="00B3097C" w:rsidP="0015066F">
            <w:pPr>
              <w:jc w:val="center"/>
              <w:rPr>
                <w:lang w:val="en-US"/>
              </w:rPr>
            </w:pPr>
            <w:r>
              <w:rPr>
                <w:lang w:val="en-US"/>
              </w:rPr>
              <w:t xml:space="preserve"> CG16</w:t>
            </w:r>
          </w:p>
        </w:tc>
        <w:tc>
          <w:tcPr>
            <w:tcW w:w="1297" w:type="pct"/>
            <w:vAlign w:val="center"/>
          </w:tcPr>
          <w:p w14:paraId="54B8D1B0" w14:textId="77777777" w:rsidR="00725FF1" w:rsidRPr="00601DC0" w:rsidRDefault="00725FF1" w:rsidP="0015066F">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19" w:type="pct"/>
            <w:vAlign w:val="center"/>
          </w:tcPr>
          <w:p w14:paraId="515135E9" w14:textId="77777777" w:rsidR="00725FF1" w:rsidRPr="00345EE5" w:rsidRDefault="00725FF1" w:rsidP="0015066F">
            <w:proofErr w:type="spellStart"/>
            <w:r w:rsidRPr="00345EE5">
              <w:t>Τουλάχιστον</w:t>
            </w:r>
            <w:proofErr w:type="spellEnd"/>
            <w:r w:rsidRPr="00345EE5">
              <w:t xml:space="preserve"> 3000</w:t>
            </w:r>
          </w:p>
        </w:tc>
        <w:tc>
          <w:tcPr>
            <w:tcW w:w="871" w:type="pct"/>
            <w:vAlign w:val="center"/>
          </w:tcPr>
          <w:p w14:paraId="338E17D8" w14:textId="77777777" w:rsidR="00725FF1" w:rsidRPr="00B30D94" w:rsidRDefault="00725FF1" w:rsidP="0015066F"/>
        </w:tc>
        <w:tc>
          <w:tcPr>
            <w:tcW w:w="880" w:type="pct"/>
            <w:vAlign w:val="center"/>
          </w:tcPr>
          <w:p w14:paraId="6D357808" w14:textId="77777777" w:rsidR="00725FF1" w:rsidRPr="00345EE5" w:rsidRDefault="00725FF1" w:rsidP="0015066F"/>
        </w:tc>
        <w:tc>
          <w:tcPr>
            <w:tcW w:w="657" w:type="pct"/>
          </w:tcPr>
          <w:p w14:paraId="374ABE72" w14:textId="77777777" w:rsidR="00725FF1" w:rsidRPr="00345EE5" w:rsidRDefault="00725FF1" w:rsidP="0015066F"/>
        </w:tc>
      </w:tr>
      <w:tr w:rsidR="00725FF1" w:rsidRPr="00345EE5" w14:paraId="50FBC71F" w14:textId="77777777" w:rsidTr="000135F2">
        <w:tc>
          <w:tcPr>
            <w:tcW w:w="276" w:type="pct"/>
            <w:vAlign w:val="center"/>
          </w:tcPr>
          <w:p w14:paraId="40EF8A14" w14:textId="4F386A21" w:rsidR="00725FF1" w:rsidRPr="00345EE5" w:rsidRDefault="00B3097C" w:rsidP="0015066F">
            <w:pPr>
              <w:jc w:val="center"/>
              <w:rPr>
                <w:lang w:val="en-US"/>
              </w:rPr>
            </w:pPr>
            <w:r>
              <w:rPr>
                <w:lang w:val="en-US"/>
              </w:rPr>
              <w:t xml:space="preserve"> CG17</w:t>
            </w:r>
          </w:p>
        </w:tc>
        <w:tc>
          <w:tcPr>
            <w:tcW w:w="1297" w:type="pct"/>
            <w:vAlign w:val="center"/>
          </w:tcPr>
          <w:p w14:paraId="4090F4A9" w14:textId="77777777" w:rsidR="00725FF1" w:rsidRPr="00345EE5" w:rsidRDefault="00725FF1" w:rsidP="0015066F">
            <w:proofErr w:type="spellStart"/>
            <w:r>
              <w:t>Μ</w:t>
            </w:r>
            <w:r w:rsidRPr="00345EE5">
              <w:t>ηνι</w:t>
            </w:r>
            <w:proofErr w:type="spellEnd"/>
            <w:r w:rsidRPr="00345EE5">
              <w:t xml:space="preserve">αίος </w:t>
            </w:r>
            <w:r>
              <w:t>(</w:t>
            </w:r>
            <w:proofErr w:type="spellStart"/>
            <w:r>
              <w:t>μ</w:t>
            </w:r>
            <w:r w:rsidRPr="00345EE5">
              <w:t>έγιστος</w:t>
            </w:r>
            <w:proofErr w:type="spellEnd"/>
            <w:r>
              <w:t>)</w:t>
            </w:r>
            <w:r w:rsidRPr="00345EE5">
              <w:t xml:space="preserve"> </w:t>
            </w:r>
            <w:proofErr w:type="spellStart"/>
            <w:r w:rsidRPr="00345EE5">
              <w:t>όγκος</w:t>
            </w:r>
            <w:proofErr w:type="spellEnd"/>
            <w:r w:rsidRPr="00345EE5">
              <w:t xml:space="preserve"> </w:t>
            </w:r>
            <w:proofErr w:type="spellStart"/>
            <w:r w:rsidRPr="00345EE5">
              <w:t>εργ</w:t>
            </w:r>
            <w:proofErr w:type="spellEnd"/>
            <w:r w:rsidRPr="00345EE5">
              <w:t xml:space="preserve">ασίας </w:t>
            </w:r>
          </w:p>
        </w:tc>
        <w:tc>
          <w:tcPr>
            <w:tcW w:w="1019" w:type="pct"/>
            <w:vAlign w:val="center"/>
          </w:tcPr>
          <w:p w14:paraId="1406D79B" w14:textId="77777777" w:rsidR="00725FF1" w:rsidRPr="00345EE5" w:rsidRDefault="00725FF1" w:rsidP="0015066F">
            <w:proofErr w:type="spellStart"/>
            <w:r w:rsidRPr="00345EE5">
              <w:t>Τουλάχιστον</w:t>
            </w:r>
            <w:proofErr w:type="spellEnd"/>
            <w:r w:rsidRPr="00345EE5">
              <w:t xml:space="preserve"> 1</w:t>
            </w:r>
            <w:r w:rsidRPr="00345EE5">
              <w:rPr>
                <w:lang w:val="en-US"/>
              </w:rPr>
              <w:t>5</w:t>
            </w:r>
            <w:r w:rsidRPr="00345EE5">
              <w:t xml:space="preserve">0.000 </w:t>
            </w:r>
            <w:proofErr w:type="spellStart"/>
            <w:r w:rsidRPr="00345EE5">
              <w:t>σελίδες</w:t>
            </w:r>
            <w:proofErr w:type="spellEnd"/>
          </w:p>
        </w:tc>
        <w:tc>
          <w:tcPr>
            <w:tcW w:w="871" w:type="pct"/>
            <w:vAlign w:val="center"/>
          </w:tcPr>
          <w:p w14:paraId="658A1179" w14:textId="77777777" w:rsidR="00725FF1" w:rsidRPr="00345EE5" w:rsidRDefault="00725FF1" w:rsidP="0015066F"/>
        </w:tc>
        <w:tc>
          <w:tcPr>
            <w:tcW w:w="880" w:type="pct"/>
            <w:vAlign w:val="center"/>
          </w:tcPr>
          <w:p w14:paraId="7CCD49B0" w14:textId="77777777" w:rsidR="00725FF1" w:rsidRPr="00345EE5" w:rsidRDefault="00725FF1" w:rsidP="0015066F"/>
        </w:tc>
        <w:tc>
          <w:tcPr>
            <w:tcW w:w="657" w:type="pct"/>
          </w:tcPr>
          <w:p w14:paraId="6A90D301" w14:textId="77777777" w:rsidR="00725FF1" w:rsidRPr="00345EE5" w:rsidRDefault="00725FF1" w:rsidP="0015066F"/>
        </w:tc>
      </w:tr>
      <w:tr w:rsidR="00725FF1" w:rsidRPr="00345EE5" w14:paraId="03DC5266" w14:textId="77777777" w:rsidTr="000135F2">
        <w:tc>
          <w:tcPr>
            <w:tcW w:w="276" w:type="pct"/>
            <w:vAlign w:val="center"/>
          </w:tcPr>
          <w:p w14:paraId="6612D078" w14:textId="424C5492" w:rsidR="00725FF1" w:rsidRPr="00345EE5" w:rsidRDefault="00B3097C" w:rsidP="0015066F">
            <w:pPr>
              <w:jc w:val="center"/>
              <w:rPr>
                <w:lang w:val="en-US"/>
              </w:rPr>
            </w:pPr>
            <w:r>
              <w:rPr>
                <w:lang w:val="en-US"/>
              </w:rPr>
              <w:t xml:space="preserve"> CG18</w:t>
            </w:r>
          </w:p>
        </w:tc>
        <w:tc>
          <w:tcPr>
            <w:tcW w:w="1297" w:type="pct"/>
            <w:vAlign w:val="center"/>
          </w:tcPr>
          <w:p w14:paraId="7AD46E1F" w14:textId="77777777" w:rsidR="00725FF1" w:rsidRPr="00345EE5" w:rsidRDefault="00725FF1" w:rsidP="0015066F">
            <w:proofErr w:type="spellStart"/>
            <w:r w:rsidRPr="00345EE5">
              <w:t>Διάρκει</w:t>
            </w:r>
            <w:proofErr w:type="spellEnd"/>
            <w:r w:rsidRPr="00345EE5">
              <w:t xml:space="preserve">α </w:t>
            </w:r>
            <w:proofErr w:type="spellStart"/>
            <w:r w:rsidRPr="00345EE5">
              <w:t>ζωής</w:t>
            </w:r>
            <w:proofErr w:type="spellEnd"/>
            <w:r w:rsidRPr="00345EE5">
              <w:t xml:space="preserve"> </w:t>
            </w:r>
            <w:r w:rsidRPr="00345EE5">
              <w:rPr>
                <w:lang w:val="en-US"/>
              </w:rPr>
              <w:t>toner</w:t>
            </w:r>
          </w:p>
        </w:tc>
        <w:tc>
          <w:tcPr>
            <w:tcW w:w="1019" w:type="pct"/>
            <w:vAlign w:val="center"/>
          </w:tcPr>
          <w:p w14:paraId="429195FF" w14:textId="77777777" w:rsidR="00725FF1" w:rsidRPr="00345EE5" w:rsidRDefault="00725FF1" w:rsidP="0015066F">
            <w:proofErr w:type="spellStart"/>
            <w:r w:rsidRPr="00345EE5">
              <w:t>Τουλάχιστον</w:t>
            </w:r>
            <w:proofErr w:type="spellEnd"/>
            <w:r w:rsidRPr="00345EE5">
              <w:t xml:space="preserve"> </w:t>
            </w:r>
            <w:r w:rsidRPr="00345EE5">
              <w:rPr>
                <w:lang w:val="en-US"/>
              </w:rPr>
              <w:t>25</w:t>
            </w:r>
            <w:r w:rsidRPr="00345EE5">
              <w:t xml:space="preserve">.000 </w:t>
            </w:r>
            <w:proofErr w:type="spellStart"/>
            <w:r w:rsidRPr="00345EE5">
              <w:t>σελίδες</w:t>
            </w:r>
            <w:proofErr w:type="spellEnd"/>
          </w:p>
        </w:tc>
        <w:tc>
          <w:tcPr>
            <w:tcW w:w="871" w:type="pct"/>
            <w:vAlign w:val="center"/>
          </w:tcPr>
          <w:p w14:paraId="66341F7E" w14:textId="77777777" w:rsidR="00725FF1" w:rsidRPr="00B30D94" w:rsidRDefault="00725FF1" w:rsidP="0015066F"/>
        </w:tc>
        <w:tc>
          <w:tcPr>
            <w:tcW w:w="880" w:type="pct"/>
            <w:vAlign w:val="center"/>
          </w:tcPr>
          <w:p w14:paraId="78A90607" w14:textId="77777777" w:rsidR="00725FF1" w:rsidRPr="00345EE5" w:rsidRDefault="00725FF1" w:rsidP="0015066F"/>
        </w:tc>
        <w:tc>
          <w:tcPr>
            <w:tcW w:w="657" w:type="pct"/>
          </w:tcPr>
          <w:p w14:paraId="075931E8" w14:textId="77777777" w:rsidR="00725FF1" w:rsidRPr="00345EE5" w:rsidRDefault="00725FF1" w:rsidP="0015066F"/>
        </w:tc>
      </w:tr>
      <w:tr w:rsidR="00725FF1" w:rsidRPr="005564F5" w14:paraId="7AF73FBA" w14:textId="77777777" w:rsidTr="000135F2">
        <w:tc>
          <w:tcPr>
            <w:tcW w:w="276" w:type="pct"/>
            <w:vAlign w:val="center"/>
          </w:tcPr>
          <w:p w14:paraId="3651C09D" w14:textId="0555440D" w:rsidR="00725FF1" w:rsidRPr="00345EE5" w:rsidRDefault="00B3097C" w:rsidP="0015066F">
            <w:pPr>
              <w:jc w:val="center"/>
              <w:rPr>
                <w:lang w:val="en-US"/>
              </w:rPr>
            </w:pPr>
            <w:r>
              <w:rPr>
                <w:lang w:val="en-US"/>
              </w:rPr>
              <w:t xml:space="preserve"> CG19</w:t>
            </w:r>
          </w:p>
        </w:tc>
        <w:tc>
          <w:tcPr>
            <w:tcW w:w="1297" w:type="pct"/>
            <w:vAlign w:val="center"/>
          </w:tcPr>
          <w:p w14:paraId="79570B4B" w14:textId="77777777" w:rsidR="00725FF1" w:rsidRPr="00345EE5" w:rsidRDefault="00725FF1" w:rsidP="0015066F">
            <w:pPr>
              <w:rPr>
                <w:highlight w:val="yellow"/>
              </w:rPr>
            </w:pPr>
            <w:proofErr w:type="spellStart"/>
            <w:r w:rsidRPr="00345EE5">
              <w:t>Λειτουργικά</w:t>
            </w:r>
            <w:proofErr w:type="spellEnd"/>
            <w:r w:rsidRPr="00345EE5">
              <w:t xml:space="preserve"> </w:t>
            </w:r>
            <w:proofErr w:type="spellStart"/>
            <w:r w:rsidRPr="00345EE5">
              <w:t>συστήμ</w:t>
            </w:r>
            <w:proofErr w:type="spellEnd"/>
            <w:r w:rsidRPr="00345EE5">
              <w:t>ατα</w:t>
            </w:r>
          </w:p>
        </w:tc>
        <w:tc>
          <w:tcPr>
            <w:tcW w:w="1019" w:type="pct"/>
            <w:vAlign w:val="center"/>
          </w:tcPr>
          <w:p w14:paraId="1B59284C" w14:textId="77777777" w:rsidR="00725FF1" w:rsidRPr="00601DC0" w:rsidRDefault="00725FF1" w:rsidP="0015066F">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t>2008</w:t>
            </w:r>
            <w:r w:rsidRPr="00B975D8">
              <w:rPr>
                <w:lang w:val="el-GR"/>
              </w:rPr>
              <w:t xml:space="preserve"> </w:t>
            </w:r>
            <w:r w:rsidRPr="00601DC0">
              <w:rPr>
                <w:lang w:val="el-GR"/>
              </w:rPr>
              <w:t xml:space="preserve">και νεότερο (για τα λειτουργικά που δεν υποστηρίζονται πλέον από τη </w:t>
            </w:r>
            <w:r w:rsidRPr="00B975D8">
              <w:rPr>
                <w:lang w:val="en-US"/>
              </w:rPr>
              <w:t>Microsoft</w:t>
            </w:r>
            <w:r w:rsidRPr="00601DC0">
              <w:rPr>
                <w:lang w:val="el-GR"/>
              </w:rPr>
              <w:t xml:space="preserve">, αρκεί βεβαίωση  του αναδόχου για την ύπαρξη και λειτουργία των </w:t>
            </w:r>
            <w:r w:rsidRPr="00B975D8">
              <w:rPr>
                <w:lang w:val="en-US"/>
              </w:rPr>
              <w:t>drivers</w:t>
            </w:r>
            <w:r w:rsidRPr="00601DC0">
              <w:rPr>
                <w:lang w:val="el-GR"/>
              </w:rPr>
              <w:t>)</w:t>
            </w:r>
          </w:p>
        </w:tc>
        <w:tc>
          <w:tcPr>
            <w:tcW w:w="871" w:type="pct"/>
            <w:vAlign w:val="center"/>
          </w:tcPr>
          <w:p w14:paraId="466B9C63" w14:textId="77777777" w:rsidR="00725FF1" w:rsidRPr="00601DC0" w:rsidRDefault="00725FF1" w:rsidP="0015066F">
            <w:pPr>
              <w:rPr>
                <w:lang w:val="el-GR"/>
              </w:rPr>
            </w:pPr>
          </w:p>
        </w:tc>
        <w:tc>
          <w:tcPr>
            <w:tcW w:w="880" w:type="pct"/>
            <w:vAlign w:val="center"/>
          </w:tcPr>
          <w:p w14:paraId="295B6552" w14:textId="77777777" w:rsidR="00725FF1" w:rsidRPr="00601DC0" w:rsidRDefault="00725FF1" w:rsidP="0015066F">
            <w:pPr>
              <w:rPr>
                <w:lang w:val="el-GR"/>
              </w:rPr>
            </w:pPr>
          </w:p>
        </w:tc>
        <w:tc>
          <w:tcPr>
            <w:tcW w:w="657" w:type="pct"/>
          </w:tcPr>
          <w:p w14:paraId="324ACF16" w14:textId="77777777" w:rsidR="00725FF1" w:rsidRPr="00601DC0" w:rsidRDefault="00725FF1" w:rsidP="0015066F">
            <w:pPr>
              <w:rPr>
                <w:lang w:val="el-GR"/>
              </w:rPr>
            </w:pPr>
          </w:p>
        </w:tc>
      </w:tr>
      <w:tr w:rsidR="00725FF1" w:rsidRPr="00345EE5" w14:paraId="61A802EA" w14:textId="77777777" w:rsidTr="000135F2">
        <w:tc>
          <w:tcPr>
            <w:tcW w:w="276" w:type="pct"/>
            <w:vAlign w:val="center"/>
          </w:tcPr>
          <w:p w14:paraId="7A54C05F" w14:textId="7D0892FD" w:rsidR="00725FF1" w:rsidRPr="00345EE5" w:rsidRDefault="00B3097C" w:rsidP="0015066F">
            <w:pPr>
              <w:jc w:val="center"/>
              <w:rPr>
                <w:lang w:val="en-US"/>
              </w:rPr>
            </w:pPr>
            <w:r w:rsidRPr="00601DC0">
              <w:rPr>
                <w:lang w:val="el-GR"/>
              </w:rPr>
              <w:t xml:space="preserve"> </w:t>
            </w:r>
            <w:r>
              <w:rPr>
                <w:lang w:val="en-US"/>
              </w:rPr>
              <w:t>CG20</w:t>
            </w:r>
          </w:p>
        </w:tc>
        <w:tc>
          <w:tcPr>
            <w:tcW w:w="1297" w:type="pct"/>
            <w:vAlign w:val="center"/>
          </w:tcPr>
          <w:p w14:paraId="2064FBD1"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19" w:type="pct"/>
            <w:vAlign w:val="center"/>
          </w:tcPr>
          <w:p w14:paraId="5D1D4BC7" w14:textId="77777777" w:rsidR="00725FF1" w:rsidRPr="00200D98" w:rsidRDefault="00725FF1" w:rsidP="0015066F">
            <w:pPr>
              <w:rPr>
                <w:color w:val="FF0000"/>
              </w:rPr>
            </w:pPr>
            <w:r w:rsidRPr="005D7B95">
              <w:t>ΝΑΙ</w:t>
            </w:r>
            <w:r>
              <w:t xml:space="preserve">, </w:t>
            </w:r>
            <w:r>
              <w:rPr>
                <w:lang w:val="en-US"/>
              </w:rPr>
              <w:t>embedded</w:t>
            </w:r>
          </w:p>
        </w:tc>
        <w:tc>
          <w:tcPr>
            <w:tcW w:w="871" w:type="pct"/>
            <w:shd w:val="clear" w:color="auto" w:fill="auto"/>
            <w:vAlign w:val="center"/>
          </w:tcPr>
          <w:p w14:paraId="47F0FCBD" w14:textId="77777777" w:rsidR="00725FF1" w:rsidRPr="005F3AD8" w:rsidRDefault="00725FF1" w:rsidP="0015066F"/>
        </w:tc>
        <w:tc>
          <w:tcPr>
            <w:tcW w:w="880" w:type="pct"/>
            <w:vAlign w:val="center"/>
          </w:tcPr>
          <w:p w14:paraId="031CCAA3" w14:textId="77777777" w:rsidR="00725FF1" w:rsidRPr="00B30D94" w:rsidRDefault="00725FF1" w:rsidP="0015066F"/>
        </w:tc>
        <w:tc>
          <w:tcPr>
            <w:tcW w:w="657" w:type="pct"/>
          </w:tcPr>
          <w:p w14:paraId="029678E1" w14:textId="77777777" w:rsidR="00725FF1" w:rsidRPr="00B30D94" w:rsidRDefault="00725FF1" w:rsidP="0015066F"/>
        </w:tc>
      </w:tr>
      <w:tr w:rsidR="00725FF1" w:rsidRPr="005564F5" w14:paraId="68988CF5" w14:textId="77777777" w:rsidTr="000135F2">
        <w:tc>
          <w:tcPr>
            <w:tcW w:w="276" w:type="pct"/>
            <w:vAlign w:val="center"/>
          </w:tcPr>
          <w:p w14:paraId="0584BE2C" w14:textId="4CFBDBFC" w:rsidR="00725FF1" w:rsidRPr="00345EE5" w:rsidRDefault="00B3097C" w:rsidP="0015066F">
            <w:pPr>
              <w:jc w:val="center"/>
              <w:rPr>
                <w:lang w:val="en-US"/>
              </w:rPr>
            </w:pPr>
            <w:r>
              <w:rPr>
                <w:lang w:val="en-US"/>
              </w:rPr>
              <w:t xml:space="preserve"> CG21</w:t>
            </w:r>
          </w:p>
        </w:tc>
        <w:tc>
          <w:tcPr>
            <w:tcW w:w="1297" w:type="pct"/>
            <w:vAlign w:val="center"/>
          </w:tcPr>
          <w:p w14:paraId="508050C9" w14:textId="77777777" w:rsidR="00725FF1" w:rsidRPr="00345EE5" w:rsidRDefault="00725FF1" w:rsidP="0015066F">
            <w:r w:rsidRPr="00345EE5">
              <w:rPr>
                <w:lang w:val="en-US"/>
              </w:rPr>
              <w:t xml:space="preserve">Display </w:t>
            </w:r>
            <w:proofErr w:type="spellStart"/>
            <w:r w:rsidRPr="00345EE5">
              <w:t>χειρισμού</w:t>
            </w:r>
            <w:proofErr w:type="spellEnd"/>
          </w:p>
        </w:tc>
        <w:tc>
          <w:tcPr>
            <w:tcW w:w="1019" w:type="pct"/>
            <w:vAlign w:val="center"/>
          </w:tcPr>
          <w:p w14:paraId="65A80EB3" w14:textId="77777777" w:rsidR="00725FF1" w:rsidRPr="00601DC0" w:rsidRDefault="00725FF1" w:rsidP="0015066F">
            <w:pPr>
              <w:rPr>
                <w:lang w:val="el-GR"/>
              </w:rPr>
            </w:pPr>
            <w:r w:rsidRPr="00601DC0">
              <w:rPr>
                <w:lang w:val="el-GR"/>
              </w:rPr>
              <w:t xml:space="preserve">Έγχρωμο </w:t>
            </w:r>
            <w:r w:rsidRPr="00345EE5">
              <w:rPr>
                <w:lang w:val="en-US"/>
              </w:rPr>
              <w:t>LCD</w:t>
            </w:r>
            <w:r w:rsidRPr="00601DC0">
              <w:rPr>
                <w:lang w:val="el-GR"/>
              </w:rPr>
              <w:t xml:space="preserve"> αφής, </w:t>
            </w:r>
            <w:proofErr w:type="spellStart"/>
            <w:r w:rsidRPr="00601DC0">
              <w:rPr>
                <w:lang w:val="el-GR"/>
              </w:rPr>
              <w:t>διαγωνίου</w:t>
            </w:r>
            <w:proofErr w:type="spellEnd"/>
            <w:r w:rsidRPr="00601DC0">
              <w:rPr>
                <w:lang w:val="el-GR"/>
              </w:rPr>
              <w:t xml:space="preserve"> τουλάχιστον 7 </w:t>
            </w:r>
            <w:r w:rsidRPr="00345EE5">
              <w:rPr>
                <w:lang w:val="en-US"/>
              </w:rPr>
              <w:t>in</w:t>
            </w:r>
          </w:p>
        </w:tc>
        <w:tc>
          <w:tcPr>
            <w:tcW w:w="871" w:type="pct"/>
            <w:vAlign w:val="center"/>
          </w:tcPr>
          <w:p w14:paraId="7B48E781" w14:textId="77777777" w:rsidR="00725FF1" w:rsidRPr="00601DC0" w:rsidRDefault="00725FF1" w:rsidP="0015066F">
            <w:pPr>
              <w:rPr>
                <w:lang w:val="el-GR"/>
              </w:rPr>
            </w:pPr>
          </w:p>
        </w:tc>
        <w:tc>
          <w:tcPr>
            <w:tcW w:w="880" w:type="pct"/>
            <w:vAlign w:val="center"/>
          </w:tcPr>
          <w:p w14:paraId="36E63115" w14:textId="77777777" w:rsidR="00725FF1" w:rsidRPr="00601DC0" w:rsidRDefault="00725FF1" w:rsidP="0015066F">
            <w:pPr>
              <w:rPr>
                <w:lang w:val="el-GR"/>
              </w:rPr>
            </w:pPr>
          </w:p>
        </w:tc>
        <w:tc>
          <w:tcPr>
            <w:tcW w:w="657" w:type="pct"/>
          </w:tcPr>
          <w:p w14:paraId="37F5B7CA" w14:textId="77777777" w:rsidR="00725FF1" w:rsidRPr="00601DC0" w:rsidRDefault="00725FF1" w:rsidP="0015066F">
            <w:pPr>
              <w:rPr>
                <w:lang w:val="el-GR"/>
              </w:rPr>
            </w:pPr>
          </w:p>
        </w:tc>
      </w:tr>
      <w:tr w:rsidR="00725FF1" w:rsidRPr="00B975D8" w14:paraId="5DB5DBB1" w14:textId="77777777" w:rsidTr="000135F2">
        <w:tc>
          <w:tcPr>
            <w:tcW w:w="276" w:type="pct"/>
            <w:vAlign w:val="center"/>
          </w:tcPr>
          <w:p w14:paraId="3F648545" w14:textId="48F54FB8" w:rsidR="00725FF1" w:rsidRPr="00345EE5" w:rsidRDefault="00B3097C" w:rsidP="0015066F">
            <w:pPr>
              <w:jc w:val="center"/>
              <w:rPr>
                <w:lang w:val="en-US"/>
              </w:rPr>
            </w:pPr>
            <w:r w:rsidRPr="00601DC0">
              <w:rPr>
                <w:lang w:val="el-GR"/>
              </w:rPr>
              <w:t xml:space="preserve"> </w:t>
            </w:r>
            <w:r>
              <w:rPr>
                <w:lang w:val="en-US"/>
              </w:rPr>
              <w:t>CG22</w:t>
            </w:r>
          </w:p>
        </w:tc>
        <w:tc>
          <w:tcPr>
            <w:tcW w:w="1297" w:type="pct"/>
            <w:vAlign w:val="center"/>
          </w:tcPr>
          <w:p w14:paraId="0E5981FC" w14:textId="77777777" w:rsidR="00725FF1" w:rsidRPr="00345EE5" w:rsidRDefault="00725FF1" w:rsidP="0015066F">
            <w:proofErr w:type="spellStart"/>
            <w:r w:rsidRPr="00345EE5">
              <w:t>Πιστο</w:t>
            </w:r>
            <w:proofErr w:type="spellEnd"/>
            <w:r w:rsidRPr="00345EE5">
              <w:t>ποιήσεις</w:t>
            </w:r>
          </w:p>
        </w:tc>
        <w:tc>
          <w:tcPr>
            <w:tcW w:w="1019" w:type="pct"/>
            <w:vAlign w:val="center"/>
          </w:tcPr>
          <w:p w14:paraId="1ADC52D4"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ENERGY STAR, CE marking</w:t>
            </w:r>
          </w:p>
        </w:tc>
        <w:tc>
          <w:tcPr>
            <w:tcW w:w="871" w:type="pct"/>
            <w:vAlign w:val="center"/>
          </w:tcPr>
          <w:p w14:paraId="11623DED" w14:textId="77777777" w:rsidR="00725FF1" w:rsidRPr="007A2A7F" w:rsidRDefault="00725FF1" w:rsidP="0015066F">
            <w:pPr>
              <w:rPr>
                <w:lang w:val="en-US"/>
              </w:rPr>
            </w:pPr>
          </w:p>
        </w:tc>
        <w:tc>
          <w:tcPr>
            <w:tcW w:w="880" w:type="pct"/>
            <w:vAlign w:val="center"/>
          </w:tcPr>
          <w:p w14:paraId="00EE5557" w14:textId="77777777" w:rsidR="00725FF1" w:rsidRPr="00345EE5" w:rsidRDefault="00725FF1" w:rsidP="0015066F">
            <w:pPr>
              <w:rPr>
                <w:lang w:val="en-US"/>
              </w:rPr>
            </w:pPr>
          </w:p>
        </w:tc>
        <w:tc>
          <w:tcPr>
            <w:tcW w:w="657" w:type="pct"/>
          </w:tcPr>
          <w:p w14:paraId="524C8C79" w14:textId="77777777" w:rsidR="00725FF1" w:rsidRPr="00345EE5" w:rsidRDefault="00725FF1" w:rsidP="0015066F">
            <w:pPr>
              <w:rPr>
                <w:lang w:val="en-US"/>
              </w:rPr>
            </w:pPr>
          </w:p>
        </w:tc>
      </w:tr>
      <w:tr w:rsidR="00725FF1" w:rsidRPr="005564F5" w14:paraId="0808CCC7" w14:textId="77777777" w:rsidTr="000135F2">
        <w:tc>
          <w:tcPr>
            <w:tcW w:w="276" w:type="pct"/>
            <w:vAlign w:val="center"/>
          </w:tcPr>
          <w:p w14:paraId="24BA0386" w14:textId="505BB0C2" w:rsidR="00725FF1" w:rsidRPr="00345EE5" w:rsidRDefault="00B3097C" w:rsidP="0015066F">
            <w:pPr>
              <w:jc w:val="center"/>
              <w:rPr>
                <w:lang w:val="en-US"/>
              </w:rPr>
            </w:pPr>
            <w:r>
              <w:rPr>
                <w:lang w:val="en-US"/>
              </w:rPr>
              <w:lastRenderedPageBreak/>
              <w:t xml:space="preserve"> CG23</w:t>
            </w:r>
          </w:p>
        </w:tc>
        <w:tc>
          <w:tcPr>
            <w:tcW w:w="1297" w:type="pct"/>
            <w:vAlign w:val="center"/>
          </w:tcPr>
          <w:p w14:paraId="0F25E694" w14:textId="77777777" w:rsidR="00725FF1" w:rsidRPr="00345EE5" w:rsidRDefault="00725FF1" w:rsidP="0015066F">
            <w:proofErr w:type="spellStart"/>
            <w:r w:rsidRPr="00345EE5">
              <w:t>Δι</w:t>
            </w:r>
            <w:proofErr w:type="spellEnd"/>
            <w:r w:rsidRPr="00345EE5">
              <w:t>αστάσεις</w:t>
            </w:r>
          </w:p>
        </w:tc>
        <w:tc>
          <w:tcPr>
            <w:tcW w:w="1019" w:type="pct"/>
            <w:vAlign w:val="center"/>
          </w:tcPr>
          <w:p w14:paraId="3C0B6667" w14:textId="77777777" w:rsidR="00725FF1" w:rsidRPr="00601DC0" w:rsidRDefault="00725FF1" w:rsidP="0015066F">
            <w:pPr>
              <w:rPr>
                <w:lang w:val="el-GR"/>
              </w:rPr>
            </w:pPr>
            <w:r w:rsidRPr="00601DC0">
              <w:rPr>
                <w:lang w:val="el-GR"/>
              </w:rPr>
              <w:t xml:space="preserve">Θα πρέπει να προσφερθεί ανάλογη </w:t>
            </w:r>
            <w:proofErr w:type="spellStart"/>
            <w:r w:rsidRPr="00601DC0">
              <w:rPr>
                <w:lang w:val="el-GR"/>
              </w:rPr>
              <w:t>επιδαπέδια</w:t>
            </w:r>
            <w:proofErr w:type="spellEnd"/>
            <w:r w:rsidRPr="00601DC0">
              <w:rPr>
                <w:lang w:val="el-GR"/>
              </w:rPr>
              <w:t xml:space="preserve"> τροχήλατη βάση/ερμάριο επί της οποίας θα τοποθετηθεί το </w:t>
            </w:r>
            <w:proofErr w:type="spellStart"/>
            <w:r w:rsidRPr="00601DC0">
              <w:rPr>
                <w:lang w:val="el-GR"/>
              </w:rPr>
              <w:t>πολυμηχάνημα</w:t>
            </w:r>
            <w:proofErr w:type="spellEnd"/>
            <w:r w:rsidRPr="00601DC0">
              <w:rPr>
                <w:lang w:val="el-GR"/>
              </w:rPr>
              <w:t xml:space="preserve">, κατασκευής του ιδίου κατασκευαστή, ίδιας αισθητικής και ενιαίας εικόνας με το </w:t>
            </w:r>
            <w:proofErr w:type="spellStart"/>
            <w:r w:rsidRPr="00601DC0">
              <w:rPr>
                <w:lang w:val="el-GR"/>
              </w:rPr>
              <w:t>πολυμηχάνημα</w:t>
            </w:r>
            <w:proofErr w:type="spellEnd"/>
          </w:p>
        </w:tc>
        <w:tc>
          <w:tcPr>
            <w:tcW w:w="871" w:type="pct"/>
            <w:vAlign w:val="center"/>
          </w:tcPr>
          <w:p w14:paraId="1C643E75" w14:textId="77777777" w:rsidR="00725FF1" w:rsidRPr="00601DC0" w:rsidRDefault="00725FF1" w:rsidP="0015066F">
            <w:pPr>
              <w:rPr>
                <w:lang w:val="el-GR"/>
              </w:rPr>
            </w:pPr>
          </w:p>
        </w:tc>
        <w:tc>
          <w:tcPr>
            <w:tcW w:w="880" w:type="pct"/>
            <w:vAlign w:val="center"/>
          </w:tcPr>
          <w:p w14:paraId="4CBCDB74" w14:textId="77777777" w:rsidR="00725FF1" w:rsidRPr="00601DC0" w:rsidRDefault="00725FF1" w:rsidP="0015066F">
            <w:pPr>
              <w:rPr>
                <w:lang w:val="el-GR"/>
              </w:rPr>
            </w:pPr>
          </w:p>
        </w:tc>
        <w:tc>
          <w:tcPr>
            <w:tcW w:w="657" w:type="pct"/>
          </w:tcPr>
          <w:p w14:paraId="043BDFE3" w14:textId="77777777" w:rsidR="00725FF1" w:rsidRPr="00601DC0" w:rsidRDefault="00725FF1" w:rsidP="0015066F">
            <w:pPr>
              <w:rPr>
                <w:lang w:val="el-GR"/>
              </w:rPr>
            </w:pPr>
          </w:p>
        </w:tc>
      </w:tr>
      <w:tr w:rsidR="00725FF1" w:rsidRPr="00345EE5" w14:paraId="4AF8B313" w14:textId="77777777" w:rsidTr="000135F2">
        <w:tc>
          <w:tcPr>
            <w:tcW w:w="5000" w:type="pct"/>
            <w:gridSpan w:val="6"/>
            <w:vAlign w:val="center"/>
          </w:tcPr>
          <w:p w14:paraId="54A4A271" w14:textId="77777777" w:rsidR="00725FF1" w:rsidRPr="00345EE5" w:rsidRDefault="00725FF1" w:rsidP="0015066F">
            <w:pPr>
              <w:jc w:val="center"/>
            </w:pPr>
            <w:r w:rsidRPr="00725FF1">
              <w:rPr>
                <w:highlight w:val="lightGray"/>
              </w:rPr>
              <w:t>ΠΡΟΔΙΑΓΡΑΦΕΣ ΕΚΤΥΠΩΣΗΣ</w:t>
            </w:r>
          </w:p>
        </w:tc>
      </w:tr>
      <w:tr w:rsidR="00725FF1" w:rsidRPr="00345EE5" w14:paraId="05D3CD81" w14:textId="77777777" w:rsidTr="000135F2">
        <w:tc>
          <w:tcPr>
            <w:tcW w:w="276" w:type="pct"/>
            <w:vAlign w:val="center"/>
          </w:tcPr>
          <w:p w14:paraId="41FABA91" w14:textId="77777777" w:rsidR="00725FF1" w:rsidRPr="00345EE5" w:rsidRDefault="00725FF1" w:rsidP="0015066F">
            <w:pPr>
              <w:jc w:val="center"/>
              <w:rPr>
                <w:lang w:val="en-US"/>
              </w:rPr>
            </w:pPr>
            <w:r>
              <w:rPr>
                <w:lang w:val="en-US"/>
              </w:rPr>
              <w:t>C</w:t>
            </w:r>
            <w:r w:rsidRPr="00345EE5">
              <w:rPr>
                <w:lang w:val="en-US"/>
              </w:rPr>
              <w:t>P1</w:t>
            </w:r>
          </w:p>
        </w:tc>
        <w:tc>
          <w:tcPr>
            <w:tcW w:w="1297" w:type="pct"/>
            <w:vAlign w:val="center"/>
          </w:tcPr>
          <w:p w14:paraId="4AD41E46" w14:textId="77777777" w:rsidR="00725FF1" w:rsidRPr="00345EE5" w:rsidRDefault="00725FF1" w:rsidP="0015066F">
            <w:proofErr w:type="spellStart"/>
            <w:r w:rsidRPr="00345EE5">
              <w:t>Ανάλυση</w:t>
            </w:r>
            <w:proofErr w:type="spellEnd"/>
            <w:r w:rsidRPr="00345EE5">
              <w:t xml:space="preserve"> </w:t>
            </w:r>
            <w:proofErr w:type="spellStart"/>
            <w:r w:rsidRPr="00345EE5">
              <w:t>εκτύ</w:t>
            </w:r>
            <w:proofErr w:type="spellEnd"/>
            <w:r w:rsidRPr="00345EE5">
              <w:t>πωσης</w:t>
            </w:r>
          </w:p>
        </w:tc>
        <w:tc>
          <w:tcPr>
            <w:tcW w:w="1019" w:type="pct"/>
            <w:vAlign w:val="center"/>
          </w:tcPr>
          <w:p w14:paraId="469A35DA"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1200 Χ 1200 </w:t>
            </w:r>
            <w:r w:rsidRPr="00345EE5">
              <w:rPr>
                <w:lang w:val="en-US"/>
              </w:rPr>
              <w:t>dpi</w:t>
            </w:r>
          </w:p>
        </w:tc>
        <w:tc>
          <w:tcPr>
            <w:tcW w:w="871" w:type="pct"/>
            <w:vAlign w:val="center"/>
          </w:tcPr>
          <w:p w14:paraId="2510BE8B" w14:textId="77777777" w:rsidR="00725FF1" w:rsidRPr="00041F0A" w:rsidRDefault="00725FF1" w:rsidP="0015066F"/>
        </w:tc>
        <w:tc>
          <w:tcPr>
            <w:tcW w:w="880" w:type="pct"/>
            <w:vAlign w:val="center"/>
          </w:tcPr>
          <w:p w14:paraId="0E6AA5E1" w14:textId="77777777" w:rsidR="00725FF1" w:rsidRPr="00345EE5" w:rsidRDefault="00725FF1" w:rsidP="0015066F">
            <w:pPr>
              <w:rPr>
                <w:lang w:val="en-US"/>
              </w:rPr>
            </w:pPr>
          </w:p>
        </w:tc>
        <w:tc>
          <w:tcPr>
            <w:tcW w:w="657" w:type="pct"/>
          </w:tcPr>
          <w:p w14:paraId="2C6A51E0" w14:textId="77777777" w:rsidR="00725FF1" w:rsidRPr="00345EE5" w:rsidRDefault="00725FF1" w:rsidP="0015066F">
            <w:pPr>
              <w:rPr>
                <w:lang w:val="en-US"/>
              </w:rPr>
            </w:pPr>
          </w:p>
        </w:tc>
      </w:tr>
      <w:tr w:rsidR="00725FF1" w:rsidRPr="005564F5" w14:paraId="30C84AEA" w14:textId="77777777" w:rsidTr="000135F2">
        <w:tc>
          <w:tcPr>
            <w:tcW w:w="276" w:type="pct"/>
            <w:vAlign w:val="center"/>
          </w:tcPr>
          <w:p w14:paraId="297F7A26" w14:textId="77777777" w:rsidR="00725FF1" w:rsidRPr="00345EE5" w:rsidRDefault="00725FF1" w:rsidP="0015066F">
            <w:pPr>
              <w:jc w:val="center"/>
              <w:rPr>
                <w:lang w:val="en-US"/>
              </w:rPr>
            </w:pPr>
            <w:r>
              <w:rPr>
                <w:lang w:val="en-US"/>
              </w:rPr>
              <w:t>C</w:t>
            </w:r>
            <w:r w:rsidRPr="00345EE5">
              <w:rPr>
                <w:lang w:val="en-US"/>
              </w:rPr>
              <w:t>P2</w:t>
            </w:r>
          </w:p>
        </w:tc>
        <w:tc>
          <w:tcPr>
            <w:tcW w:w="1297" w:type="pct"/>
            <w:vAlign w:val="center"/>
          </w:tcPr>
          <w:p w14:paraId="1A7DC4B2" w14:textId="77777777" w:rsidR="00725FF1" w:rsidRPr="00345EE5" w:rsidRDefault="00725FF1" w:rsidP="0015066F">
            <w:proofErr w:type="spellStart"/>
            <w:r w:rsidRPr="00345EE5">
              <w:t>Γλώσσες</w:t>
            </w:r>
            <w:proofErr w:type="spellEnd"/>
            <w:r w:rsidRPr="00345EE5">
              <w:t xml:space="preserve"> </w:t>
            </w:r>
            <w:proofErr w:type="spellStart"/>
            <w:r w:rsidRPr="00345EE5">
              <w:t>εκτύ</w:t>
            </w:r>
            <w:proofErr w:type="spellEnd"/>
            <w:r w:rsidRPr="00345EE5">
              <w:t>πωσης</w:t>
            </w:r>
          </w:p>
        </w:tc>
        <w:tc>
          <w:tcPr>
            <w:tcW w:w="1019" w:type="pct"/>
            <w:vAlign w:val="center"/>
          </w:tcPr>
          <w:p w14:paraId="65EF9FAD" w14:textId="77777777" w:rsidR="00725FF1" w:rsidRPr="00601DC0" w:rsidRDefault="00725FF1" w:rsidP="0015066F">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71" w:type="pct"/>
            <w:vAlign w:val="center"/>
          </w:tcPr>
          <w:p w14:paraId="34CDA6D6" w14:textId="77777777" w:rsidR="00725FF1" w:rsidRPr="00601DC0" w:rsidRDefault="00725FF1" w:rsidP="0015066F">
            <w:pPr>
              <w:rPr>
                <w:lang w:val="el-GR"/>
              </w:rPr>
            </w:pPr>
          </w:p>
        </w:tc>
        <w:tc>
          <w:tcPr>
            <w:tcW w:w="880" w:type="pct"/>
            <w:vAlign w:val="center"/>
          </w:tcPr>
          <w:p w14:paraId="5086244D" w14:textId="77777777" w:rsidR="00725FF1" w:rsidRPr="00601DC0" w:rsidRDefault="00725FF1" w:rsidP="0015066F">
            <w:pPr>
              <w:rPr>
                <w:lang w:val="el-GR"/>
              </w:rPr>
            </w:pPr>
          </w:p>
        </w:tc>
        <w:tc>
          <w:tcPr>
            <w:tcW w:w="657" w:type="pct"/>
          </w:tcPr>
          <w:p w14:paraId="452B7F88" w14:textId="77777777" w:rsidR="00725FF1" w:rsidRPr="00601DC0" w:rsidRDefault="00725FF1" w:rsidP="0015066F">
            <w:pPr>
              <w:rPr>
                <w:lang w:val="el-GR"/>
              </w:rPr>
            </w:pPr>
          </w:p>
        </w:tc>
      </w:tr>
      <w:tr w:rsidR="00725FF1" w:rsidRPr="00B975D8" w14:paraId="46C1B3D2" w14:textId="77777777" w:rsidTr="000135F2">
        <w:tc>
          <w:tcPr>
            <w:tcW w:w="276" w:type="pct"/>
            <w:vAlign w:val="center"/>
          </w:tcPr>
          <w:p w14:paraId="0EEEC9EE" w14:textId="77777777" w:rsidR="00725FF1" w:rsidRPr="00345EE5" w:rsidRDefault="00725FF1" w:rsidP="0015066F">
            <w:pPr>
              <w:jc w:val="center"/>
              <w:rPr>
                <w:lang w:val="en-US"/>
              </w:rPr>
            </w:pPr>
            <w:r>
              <w:rPr>
                <w:lang w:val="en-US"/>
              </w:rPr>
              <w:t>C</w:t>
            </w:r>
            <w:r w:rsidRPr="00345EE5">
              <w:rPr>
                <w:lang w:val="en-US"/>
              </w:rPr>
              <w:t>P3</w:t>
            </w:r>
          </w:p>
        </w:tc>
        <w:tc>
          <w:tcPr>
            <w:tcW w:w="1297" w:type="pct"/>
            <w:vAlign w:val="center"/>
          </w:tcPr>
          <w:p w14:paraId="79C5578B" w14:textId="77777777" w:rsidR="00725FF1" w:rsidRPr="00345EE5" w:rsidRDefault="00725FF1" w:rsidP="0015066F">
            <w:r w:rsidRPr="00345EE5">
              <w:t>Τα</w:t>
            </w:r>
            <w:proofErr w:type="spellStart"/>
            <w:r w:rsidRPr="00345EE5">
              <w:t>χύτητ</w:t>
            </w:r>
            <w:proofErr w:type="spellEnd"/>
            <w:r w:rsidRPr="00345EE5">
              <w:t xml:space="preserve">α </w:t>
            </w:r>
            <w:proofErr w:type="spellStart"/>
            <w:r w:rsidRPr="00345EE5">
              <w:t>εκτύ</w:t>
            </w:r>
            <w:proofErr w:type="spellEnd"/>
            <w:r w:rsidRPr="00345EE5">
              <w:t xml:space="preserve">πωσης </w:t>
            </w:r>
          </w:p>
        </w:tc>
        <w:tc>
          <w:tcPr>
            <w:tcW w:w="1019" w:type="pct"/>
            <w:vAlign w:val="center"/>
          </w:tcPr>
          <w:p w14:paraId="22BC7685"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65 ppm</w:t>
            </w:r>
            <w:r w:rsidRPr="00DD5253">
              <w:rPr>
                <w:lang w:val="en-US"/>
              </w:rPr>
              <w:t xml:space="preserve"> </w:t>
            </w:r>
            <w:r w:rsidRPr="00345EE5">
              <w:rPr>
                <w:lang w:val="en-US"/>
              </w:rPr>
              <w:t xml:space="preserve">A4 </w:t>
            </w:r>
            <w:proofErr w:type="spellStart"/>
            <w:r>
              <w:t>σε</w:t>
            </w:r>
            <w:proofErr w:type="spellEnd"/>
            <w:r w:rsidRPr="00DD5253">
              <w:rPr>
                <w:lang w:val="en-US"/>
              </w:rPr>
              <w:t xml:space="preserve"> </w:t>
            </w:r>
            <w:r w:rsidRPr="00345EE5">
              <w:rPr>
                <w:lang w:val="en-US"/>
              </w:rPr>
              <w:t>single side mode</w:t>
            </w:r>
          </w:p>
        </w:tc>
        <w:tc>
          <w:tcPr>
            <w:tcW w:w="871" w:type="pct"/>
            <w:vAlign w:val="center"/>
          </w:tcPr>
          <w:p w14:paraId="331B8C15" w14:textId="77777777" w:rsidR="00725FF1" w:rsidRPr="007A2A7F" w:rsidRDefault="00725FF1" w:rsidP="0015066F">
            <w:pPr>
              <w:rPr>
                <w:lang w:val="en-US"/>
              </w:rPr>
            </w:pPr>
          </w:p>
        </w:tc>
        <w:tc>
          <w:tcPr>
            <w:tcW w:w="880" w:type="pct"/>
            <w:vAlign w:val="center"/>
          </w:tcPr>
          <w:p w14:paraId="42D9CB35" w14:textId="77777777" w:rsidR="00725FF1" w:rsidRPr="00345EE5" w:rsidRDefault="00725FF1" w:rsidP="0015066F">
            <w:pPr>
              <w:rPr>
                <w:lang w:val="en-US"/>
              </w:rPr>
            </w:pPr>
          </w:p>
        </w:tc>
        <w:tc>
          <w:tcPr>
            <w:tcW w:w="657" w:type="pct"/>
            <w:vAlign w:val="center"/>
          </w:tcPr>
          <w:p w14:paraId="38559855" w14:textId="77777777" w:rsidR="00725FF1" w:rsidRPr="00345EE5" w:rsidRDefault="00725FF1" w:rsidP="0015066F">
            <w:pPr>
              <w:rPr>
                <w:lang w:val="en-US"/>
              </w:rPr>
            </w:pPr>
          </w:p>
        </w:tc>
      </w:tr>
      <w:tr w:rsidR="00725FF1" w:rsidRPr="00345EE5" w14:paraId="28273499" w14:textId="77777777" w:rsidTr="000135F2">
        <w:tc>
          <w:tcPr>
            <w:tcW w:w="5000" w:type="pct"/>
            <w:gridSpan w:val="6"/>
            <w:vAlign w:val="center"/>
          </w:tcPr>
          <w:p w14:paraId="101C48F2" w14:textId="77777777" w:rsidR="00725FF1" w:rsidRPr="00345EE5" w:rsidRDefault="00725FF1" w:rsidP="0015066F">
            <w:pPr>
              <w:jc w:val="center"/>
            </w:pPr>
            <w:r w:rsidRPr="00725FF1">
              <w:rPr>
                <w:highlight w:val="lightGray"/>
              </w:rPr>
              <w:t>ΠΡΟΔΙΑΓΡΑΦΕΣ ΑΝΤΙΓΡΑΦΗΣ</w:t>
            </w:r>
          </w:p>
        </w:tc>
      </w:tr>
      <w:tr w:rsidR="00725FF1" w:rsidRPr="00345EE5" w14:paraId="62EA025C" w14:textId="77777777" w:rsidTr="000135F2">
        <w:tc>
          <w:tcPr>
            <w:tcW w:w="276" w:type="pct"/>
            <w:vAlign w:val="center"/>
          </w:tcPr>
          <w:p w14:paraId="03198C68" w14:textId="77777777" w:rsidR="00725FF1" w:rsidRPr="00345EE5" w:rsidRDefault="00725FF1" w:rsidP="0015066F">
            <w:pPr>
              <w:jc w:val="center"/>
              <w:rPr>
                <w:lang w:val="en-US"/>
              </w:rPr>
            </w:pPr>
            <w:r>
              <w:rPr>
                <w:lang w:val="en-US"/>
              </w:rPr>
              <w:t>C</w:t>
            </w:r>
            <w:r w:rsidRPr="00345EE5">
              <w:rPr>
                <w:lang w:val="en-US"/>
              </w:rPr>
              <w:t>C1</w:t>
            </w:r>
          </w:p>
        </w:tc>
        <w:tc>
          <w:tcPr>
            <w:tcW w:w="1297" w:type="pct"/>
            <w:vAlign w:val="center"/>
          </w:tcPr>
          <w:p w14:paraId="062C1573" w14:textId="77777777" w:rsidR="00725FF1" w:rsidRPr="00345EE5" w:rsidRDefault="00725FF1" w:rsidP="0015066F">
            <w:proofErr w:type="spellStart"/>
            <w:r w:rsidRPr="00345EE5">
              <w:t>Ανάλυση</w:t>
            </w:r>
            <w:proofErr w:type="spellEnd"/>
            <w:r w:rsidRPr="00345EE5">
              <w:t xml:space="preserve"> α</w:t>
            </w:r>
            <w:proofErr w:type="spellStart"/>
            <w:r w:rsidRPr="00345EE5">
              <w:t>ντιγρ</w:t>
            </w:r>
            <w:proofErr w:type="spellEnd"/>
            <w:r w:rsidRPr="00345EE5">
              <w:t>αφής</w:t>
            </w:r>
          </w:p>
        </w:tc>
        <w:tc>
          <w:tcPr>
            <w:tcW w:w="1019" w:type="pct"/>
            <w:vAlign w:val="center"/>
          </w:tcPr>
          <w:p w14:paraId="643FA1F0"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600 Χ 600 </w:t>
            </w:r>
            <w:r w:rsidRPr="00345EE5">
              <w:rPr>
                <w:lang w:val="en-US"/>
              </w:rPr>
              <w:t>dpi</w:t>
            </w:r>
          </w:p>
        </w:tc>
        <w:tc>
          <w:tcPr>
            <w:tcW w:w="871" w:type="pct"/>
            <w:vAlign w:val="center"/>
          </w:tcPr>
          <w:p w14:paraId="783457C1" w14:textId="77777777" w:rsidR="00725FF1" w:rsidRPr="00041F0A" w:rsidRDefault="00725FF1" w:rsidP="0015066F"/>
        </w:tc>
        <w:tc>
          <w:tcPr>
            <w:tcW w:w="880" w:type="pct"/>
            <w:vAlign w:val="center"/>
          </w:tcPr>
          <w:p w14:paraId="0B178765" w14:textId="77777777" w:rsidR="00725FF1" w:rsidRPr="00345EE5" w:rsidRDefault="00725FF1" w:rsidP="0015066F">
            <w:pPr>
              <w:rPr>
                <w:lang w:val="en-US"/>
              </w:rPr>
            </w:pPr>
          </w:p>
        </w:tc>
        <w:tc>
          <w:tcPr>
            <w:tcW w:w="657" w:type="pct"/>
          </w:tcPr>
          <w:p w14:paraId="20B1DFF8" w14:textId="77777777" w:rsidR="00725FF1" w:rsidRPr="00345EE5" w:rsidRDefault="00725FF1" w:rsidP="0015066F">
            <w:pPr>
              <w:rPr>
                <w:lang w:val="en-US"/>
              </w:rPr>
            </w:pPr>
          </w:p>
        </w:tc>
      </w:tr>
      <w:tr w:rsidR="00725FF1" w:rsidRPr="00B975D8" w14:paraId="0B0A4BB5" w14:textId="77777777" w:rsidTr="000135F2">
        <w:tc>
          <w:tcPr>
            <w:tcW w:w="276" w:type="pct"/>
            <w:vAlign w:val="center"/>
          </w:tcPr>
          <w:p w14:paraId="46697863" w14:textId="77777777" w:rsidR="00725FF1" w:rsidRPr="00345EE5" w:rsidRDefault="00725FF1" w:rsidP="0015066F">
            <w:pPr>
              <w:jc w:val="center"/>
              <w:rPr>
                <w:lang w:val="en-US"/>
              </w:rPr>
            </w:pPr>
            <w:r>
              <w:rPr>
                <w:lang w:val="en-US"/>
              </w:rPr>
              <w:t>C</w:t>
            </w:r>
            <w:r w:rsidRPr="00345EE5">
              <w:rPr>
                <w:lang w:val="en-US"/>
              </w:rPr>
              <w:t>C2</w:t>
            </w:r>
          </w:p>
        </w:tc>
        <w:tc>
          <w:tcPr>
            <w:tcW w:w="1297" w:type="pct"/>
            <w:vAlign w:val="center"/>
          </w:tcPr>
          <w:p w14:paraId="573C3632" w14:textId="77777777" w:rsidR="00725FF1" w:rsidRPr="00345EE5" w:rsidRDefault="00725FF1" w:rsidP="0015066F">
            <w:r w:rsidRPr="00345EE5">
              <w:t>Τα</w:t>
            </w:r>
            <w:proofErr w:type="spellStart"/>
            <w:r w:rsidRPr="00345EE5">
              <w:t>χύτητ</w:t>
            </w:r>
            <w:proofErr w:type="spellEnd"/>
            <w:r w:rsidRPr="00345EE5">
              <w:t>α α</w:t>
            </w:r>
            <w:proofErr w:type="spellStart"/>
            <w:r w:rsidRPr="00345EE5">
              <w:t>ντιγρ</w:t>
            </w:r>
            <w:proofErr w:type="spellEnd"/>
            <w:r w:rsidRPr="00345EE5">
              <w:t xml:space="preserve">αφής </w:t>
            </w:r>
          </w:p>
        </w:tc>
        <w:tc>
          <w:tcPr>
            <w:tcW w:w="1019" w:type="pct"/>
            <w:vAlign w:val="center"/>
          </w:tcPr>
          <w:p w14:paraId="3BF7F9E6" w14:textId="2ECF4103" w:rsidR="00725FF1" w:rsidRPr="00102393" w:rsidRDefault="00725FF1" w:rsidP="0015066F">
            <w:pPr>
              <w:rPr>
                <w:lang w:val="en-US"/>
              </w:rPr>
            </w:pPr>
            <w:proofErr w:type="spellStart"/>
            <w:r w:rsidRPr="00102393">
              <w:t>Τουλάχιστον</w:t>
            </w:r>
            <w:proofErr w:type="spellEnd"/>
            <w:r w:rsidRPr="00102393">
              <w:rPr>
                <w:lang w:val="en-US"/>
              </w:rPr>
              <w:t xml:space="preserve"> </w:t>
            </w:r>
            <w:r w:rsidR="001F2135">
              <w:rPr>
                <w:lang w:val="en-US"/>
              </w:rPr>
              <w:t>60</w:t>
            </w:r>
            <w:r w:rsidRPr="00102393">
              <w:rPr>
                <w:lang w:val="en-US"/>
              </w:rPr>
              <w:t xml:space="preserve"> ppm A4 </w:t>
            </w:r>
            <w:proofErr w:type="spellStart"/>
            <w:r>
              <w:t>σε</w:t>
            </w:r>
            <w:proofErr w:type="spellEnd"/>
            <w:r w:rsidRPr="00DD5253">
              <w:rPr>
                <w:lang w:val="en-US"/>
              </w:rPr>
              <w:t xml:space="preserve"> </w:t>
            </w:r>
            <w:r w:rsidRPr="00102393">
              <w:rPr>
                <w:lang w:val="en-US"/>
              </w:rPr>
              <w:t>single side mode</w:t>
            </w:r>
          </w:p>
        </w:tc>
        <w:tc>
          <w:tcPr>
            <w:tcW w:w="871" w:type="pct"/>
            <w:vAlign w:val="center"/>
          </w:tcPr>
          <w:p w14:paraId="333ACF50" w14:textId="77777777" w:rsidR="00725FF1" w:rsidRPr="007A2A7F" w:rsidRDefault="00725FF1" w:rsidP="0015066F">
            <w:pPr>
              <w:rPr>
                <w:lang w:val="en-US"/>
              </w:rPr>
            </w:pPr>
          </w:p>
        </w:tc>
        <w:tc>
          <w:tcPr>
            <w:tcW w:w="880" w:type="pct"/>
            <w:vAlign w:val="center"/>
          </w:tcPr>
          <w:p w14:paraId="722FF2F9" w14:textId="77777777" w:rsidR="00725FF1" w:rsidRPr="00345EE5" w:rsidRDefault="00725FF1" w:rsidP="0015066F">
            <w:pPr>
              <w:rPr>
                <w:lang w:val="en-US"/>
              </w:rPr>
            </w:pPr>
          </w:p>
        </w:tc>
        <w:tc>
          <w:tcPr>
            <w:tcW w:w="657" w:type="pct"/>
            <w:vAlign w:val="center"/>
          </w:tcPr>
          <w:p w14:paraId="34891C2A" w14:textId="77777777" w:rsidR="00725FF1" w:rsidRPr="00345EE5" w:rsidRDefault="00725FF1" w:rsidP="0015066F">
            <w:pPr>
              <w:rPr>
                <w:lang w:val="en-US"/>
              </w:rPr>
            </w:pPr>
          </w:p>
        </w:tc>
      </w:tr>
      <w:tr w:rsidR="00725FF1" w:rsidRPr="00345EE5" w14:paraId="61ECA8BC" w14:textId="77777777" w:rsidTr="000135F2">
        <w:tc>
          <w:tcPr>
            <w:tcW w:w="276" w:type="pct"/>
            <w:vAlign w:val="center"/>
          </w:tcPr>
          <w:p w14:paraId="25070711" w14:textId="77777777" w:rsidR="00725FF1" w:rsidRPr="00345EE5" w:rsidRDefault="00725FF1" w:rsidP="0015066F">
            <w:pPr>
              <w:jc w:val="center"/>
            </w:pPr>
            <w:r>
              <w:rPr>
                <w:lang w:val="en-US"/>
              </w:rPr>
              <w:t>C</w:t>
            </w:r>
            <w:r w:rsidRPr="00345EE5">
              <w:rPr>
                <w:lang w:val="en-US"/>
              </w:rPr>
              <w:t>C</w:t>
            </w:r>
            <w:r w:rsidRPr="00345EE5">
              <w:t>3</w:t>
            </w:r>
          </w:p>
        </w:tc>
        <w:tc>
          <w:tcPr>
            <w:tcW w:w="1297" w:type="pct"/>
            <w:vAlign w:val="center"/>
          </w:tcPr>
          <w:p w14:paraId="19A6E661" w14:textId="77777777" w:rsidR="00725FF1" w:rsidRPr="00345EE5" w:rsidRDefault="00725FF1" w:rsidP="0015066F">
            <w:proofErr w:type="spellStart"/>
            <w:r w:rsidRPr="00345EE5">
              <w:t>Αντίγρ</w:t>
            </w:r>
            <w:proofErr w:type="spellEnd"/>
            <w:r w:rsidRPr="00345EE5">
              <w:t>αφα</w:t>
            </w:r>
          </w:p>
        </w:tc>
        <w:tc>
          <w:tcPr>
            <w:tcW w:w="1019" w:type="pct"/>
            <w:vAlign w:val="center"/>
          </w:tcPr>
          <w:p w14:paraId="32E0CA7E" w14:textId="77777777" w:rsidR="00725FF1" w:rsidRPr="00345EE5" w:rsidRDefault="00725FF1" w:rsidP="0015066F">
            <w:r w:rsidRPr="00345EE5">
              <w:t>1-999</w:t>
            </w:r>
          </w:p>
        </w:tc>
        <w:tc>
          <w:tcPr>
            <w:tcW w:w="871" w:type="pct"/>
            <w:vAlign w:val="center"/>
          </w:tcPr>
          <w:p w14:paraId="74C5008A" w14:textId="77777777" w:rsidR="00725FF1" w:rsidRPr="00345EE5" w:rsidRDefault="00725FF1" w:rsidP="0015066F"/>
        </w:tc>
        <w:tc>
          <w:tcPr>
            <w:tcW w:w="880" w:type="pct"/>
            <w:vAlign w:val="center"/>
          </w:tcPr>
          <w:p w14:paraId="44B293E3" w14:textId="77777777" w:rsidR="00725FF1" w:rsidRPr="00345EE5" w:rsidRDefault="00725FF1" w:rsidP="0015066F"/>
        </w:tc>
        <w:tc>
          <w:tcPr>
            <w:tcW w:w="657" w:type="pct"/>
          </w:tcPr>
          <w:p w14:paraId="11E038B8" w14:textId="77777777" w:rsidR="00725FF1" w:rsidRPr="00345EE5" w:rsidRDefault="00725FF1" w:rsidP="0015066F"/>
        </w:tc>
      </w:tr>
      <w:tr w:rsidR="00725FF1" w:rsidRPr="005564F5" w14:paraId="32286FDF" w14:textId="77777777" w:rsidTr="000135F2">
        <w:tc>
          <w:tcPr>
            <w:tcW w:w="276" w:type="pct"/>
            <w:vAlign w:val="center"/>
          </w:tcPr>
          <w:p w14:paraId="4F120F7C" w14:textId="77777777" w:rsidR="00725FF1" w:rsidRPr="00345EE5" w:rsidRDefault="00725FF1" w:rsidP="0015066F">
            <w:pPr>
              <w:jc w:val="center"/>
            </w:pPr>
            <w:r>
              <w:rPr>
                <w:lang w:val="en-US"/>
              </w:rPr>
              <w:t>C</w:t>
            </w:r>
            <w:r w:rsidRPr="00345EE5">
              <w:rPr>
                <w:lang w:val="en-US"/>
              </w:rPr>
              <w:t>C</w:t>
            </w:r>
            <w:r w:rsidRPr="00345EE5">
              <w:t>4</w:t>
            </w:r>
          </w:p>
        </w:tc>
        <w:tc>
          <w:tcPr>
            <w:tcW w:w="1297" w:type="pct"/>
            <w:vAlign w:val="center"/>
          </w:tcPr>
          <w:p w14:paraId="02E8E410" w14:textId="77777777" w:rsidR="00725FF1" w:rsidRPr="00345EE5" w:rsidRDefault="00725FF1" w:rsidP="0015066F">
            <w:proofErr w:type="spellStart"/>
            <w:r w:rsidRPr="00345EE5">
              <w:t>Μέγεθος</w:t>
            </w:r>
            <w:proofErr w:type="spellEnd"/>
            <w:r w:rsidRPr="00345EE5">
              <w:t xml:space="preserve"> π</w:t>
            </w:r>
            <w:proofErr w:type="spellStart"/>
            <w:r w:rsidRPr="00345EE5">
              <w:t>ρωτοτύ</w:t>
            </w:r>
            <w:proofErr w:type="spellEnd"/>
            <w:r w:rsidRPr="00345EE5">
              <w:t>που</w:t>
            </w:r>
          </w:p>
        </w:tc>
        <w:tc>
          <w:tcPr>
            <w:tcW w:w="1019" w:type="pct"/>
            <w:vAlign w:val="center"/>
          </w:tcPr>
          <w:p w14:paraId="3B81EF63" w14:textId="77777777" w:rsidR="00725FF1" w:rsidRPr="00601DC0" w:rsidRDefault="00725FF1" w:rsidP="0015066F">
            <w:pPr>
              <w:rPr>
                <w:lang w:val="el-GR"/>
              </w:rPr>
            </w:pPr>
            <w:r w:rsidRPr="00601DC0">
              <w:rPr>
                <w:lang w:val="el-GR"/>
              </w:rPr>
              <w:t>Τουλάχιστον (Α6 ή Β6 - Α3) ή (Α5 ή Β5 - Α3)</w:t>
            </w:r>
          </w:p>
        </w:tc>
        <w:tc>
          <w:tcPr>
            <w:tcW w:w="871" w:type="pct"/>
            <w:vAlign w:val="center"/>
          </w:tcPr>
          <w:p w14:paraId="02C97DF1" w14:textId="77777777" w:rsidR="00725FF1" w:rsidRPr="00601DC0" w:rsidRDefault="00725FF1" w:rsidP="0015066F">
            <w:pPr>
              <w:rPr>
                <w:lang w:val="el-GR"/>
              </w:rPr>
            </w:pPr>
          </w:p>
        </w:tc>
        <w:tc>
          <w:tcPr>
            <w:tcW w:w="880" w:type="pct"/>
            <w:vAlign w:val="center"/>
          </w:tcPr>
          <w:p w14:paraId="06F129EC" w14:textId="77777777" w:rsidR="00725FF1" w:rsidRPr="00601DC0" w:rsidRDefault="00725FF1" w:rsidP="0015066F">
            <w:pPr>
              <w:rPr>
                <w:lang w:val="el-GR"/>
              </w:rPr>
            </w:pPr>
          </w:p>
        </w:tc>
        <w:tc>
          <w:tcPr>
            <w:tcW w:w="657" w:type="pct"/>
          </w:tcPr>
          <w:p w14:paraId="6CE1EC05" w14:textId="77777777" w:rsidR="00725FF1" w:rsidRPr="00601DC0" w:rsidRDefault="00725FF1" w:rsidP="0015066F">
            <w:pPr>
              <w:rPr>
                <w:lang w:val="el-GR"/>
              </w:rPr>
            </w:pPr>
          </w:p>
        </w:tc>
      </w:tr>
      <w:tr w:rsidR="00725FF1" w:rsidRPr="00345EE5" w14:paraId="58A779C1" w14:textId="77777777" w:rsidTr="000135F2">
        <w:tc>
          <w:tcPr>
            <w:tcW w:w="276" w:type="pct"/>
            <w:vAlign w:val="center"/>
          </w:tcPr>
          <w:p w14:paraId="54589680" w14:textId="77777777" w:rsidR="00725FF1" w:rsidRPr="00345EE5" w:rsidRDefault="00725FF1" w:rsidP="0015066F">
            <w:pPr>
              <w:jc w:val="center"/>
            </w:pPr>
            <w:r>
              <w:rPr>
                <w:lang w:val="en-US"/>
              </w:rPr>
              <w:t>C</w:t>
            </w:r>
            <w:r w:rsidRPr="00345EE5">
              <w:rPr>
                <w:lang w:val="en-US"/>
              </w:rPr>
              <w:t>C</w:t>
            </w:r>
            <w:r w:rsidRPr="00345EE5">
              <w:t>5</w:t>
            </w:r>
          </w:p>
        </w:tc>
        <w:tc>
          <w:tcPr>
            <w:tcW w:w="1297" w:type="pct"/>
            <w:vAlign w:val="center"/>
          </w:tcPr>
          <w:p w14:paraId="65929A31" w14:textId="77777777" w:rsidR="00725FF1" w:rsidRPr="00345EE5" w:rsidRDefault="00725FF1" w:rsidP="0015066F">
            <w:pPr>
              <w:rPr>
                <w:lang w:val="en-US"/>
              </w:rPr>
            </w:pPr>
            <w:r w:rsidRPr="00345EE5">
              <w:rPr>
                <w:lang w:val="en-US"/>
              </w:rPr>
              <w:t>Zoom</w:t>
            </w:r>
          </w:p>
        </w:tc>
        <w:tc>
          <w:tcPr>
            <w:tcW w:w="1019" w:type="pct"/>
            <w:vAlign w:val="center"/>
          </w:tcPr>
          <w:p w14:paraId="44324702" w14:textId="77777777" w:rsidR="00725FF1" w:rsidRPr="00345EE5" w:rsidRDefault="00725FF1" w:rsidP="0015066F">
            <w:proofErr w:type="spellStart"/>
            <w:r w:rsidRPr="00345EE5">
              <w:t>Τουλάχιστον</w:t>
            </w:r>
            <w:proofErr w:type="spellEnd"/>
            <w:r w:rsidRPr="00345EE5">
              <w:t xml:space="preserve"> 25-400%</w:t>
            </w:r>
          </w:p>
        </w:tc>
        <w:tc>
          <w:tcPr>
            <w:tcW w:w="871" w:type="pct"/>
            <w:vAlign w:val="center"/>
          </w:tcPr>
          <w:p w14:paraId="57DADF35" w14:textId="77777777" w:rsidR="00725FF1" w:rsidRPr="00345EE5" w:rsidRDefault="00725FF1" w:rsidP="0015066F"/>
        </w:tc>
        <w:tc>
          <w:tcPr>
            <w:tcW w:w="880" w:type="pct"/>
            <w:vAlign w:val="center"/>
          </w:tcPr>
          <w:p w14:paraId="02B1D909" w14:textId="77777777" w:rsidR="00725FF1" w:rsidRPr="00345EE5" w:rsidRDefault="00725FF1" w:rsidP="0015066F"/>
        </w:tc>
        <w:tc>
          <w:tcPr>
            <w:tcW w:w="657" w:type="pct"/>
          </w:tcPr>
          <w:p w14:paraId="7BDFED81" w14:textId="77777777" w:rsidR="00725FF1" w:rsidRPr="00345EE5" w:rsidRDefault="00725FF1" w:rsidP="0015066F"/>
        </w:tc>
      </w:tr>
      <w:tr w:rsidR="00725FF1" w:rsidRPr="00B975D8" w14:paraId="63934339" w14:textId="77777777" w:rsidTr="000135F2">
        <w:tc>
          <w:tcPr>
            <w:tcW w:w="276" w:type="pct"/>
            <w:vAlign w:val="center"/>
          </w:tcPr>
          <w:p w14:paraId="2BF6D6AD" w14:textId="77777777" w:rsidR="00725FF1" w:rsidRPr="00345EE5" w:rsidRDefault="00725FF1" w:rsidP="0015066F">
            <w:pPr>
              <w:jc w:val="center"/>
            </w:pPr>
            <w:r>
              <w:rPr>
                <w:lang w:val="en-US"/>
              </w:rPr>
              <w:lastRenderedPageBreak/>
              <w:t>C</w:t>
            </w:r>
            <w:r w:rsidRPr="00345EE5">
              <w:rPr>
                <w:lang w:val="en-US"/>
              </w:rPr>
              <w:t>C</w:t>
            </w:r>
            <w:r w:rsidRPr="00345EE5">
              <w:t>6</w:t>
            </w:r>
          </w:p>
        </w:tc>
        <w:tc>
          <w:tcPr>
            <w:tcW w:w="1297" w:type="pct"/>
            <w:vAlign w:val="center"/>
          </w:tcPr>
          <w:p w14:paraId="37968476" w14:textId="77777777" w:rsidR="00725FF1" w:rsidRPr="00345EE5" w:rsidRDefault="00725FF1" w:rsidP="0015066F">
            <w:proofErr w:type="spellStart"/>
            <w:r w:rsidRPr="00345EE5">
              <w:t>Άλλες</w:t>
            </w:r>
            <w:proofErr w:type="spellEnd"/>
            <w:r w:rsidRPr="00345EE5">
              <w:t xml:space="preserve"> </w:t>
            </w:r>
            <w:proofErr w:type="spellStart"/>
            <w:r w:rsidRPr="00345EE5">
              <w:t>ρυθμίσεις</w:t>
            </w:r>
            <w:proofErr w:type="spellEnd"/>
          </w:p>
        </w:tc>
        <w:tc>
          <w:tcPr>
            <w:tcW w:w="1019" w:type="pct"/>
            <w:vAlign w:val="center"/>
          </w:tcPr>
          <w:p w14:paraId="24648600"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single2single, single2double, double2single, double2double</w:t>
            </w:r>
          </w:p>
        </w:tc>
        <w:tc>
          <w:tcPr>
            <w:tcW w:w="871" w:type="pct"/>
            <w:vAlign w:val="center"/>
          </w:tcPr>
          <w:p w14:paraId="3F756D64" w14:textId="77777777" w:rsidR="00725FF1" w:rsidRPr="007A2A7F" w:rsidRDefault="00725FF1" w:rsidP="0015066F">
            <w:pPr>
              <w:rPr>
                <w:lang w:val="en-US"/>
              </w:rPr>
            </w:pPr>
          </w:p>
        </w:tc>
        <w:tc>
          <w:tcPr>
            <w:tcW w:w="880" w:type="pct"/>
            <w:vAlign w:val="center"/>
          </w:tcPr>
          <w:p w14:paraId="16F2626F" w14:textId="77777777" w:rsidR="00725FF1" w:rsidRPr="00345EE5" w:rsidRDefault="00725FF1" w:rsidP="0015066F">
            <w:pPr>
              <w:rPr>
                <w:lang w:val="en-US"/>
              </w:rPr>
            </w:pPr>
          </w:p>
        </w:tc>
        <w:tc>
          <w:tcPr>
            <w:tcW w:w="657" w:type="pct"/>
          </w:tcPr>
          <w:p w14:paraId="6BB6EC47" w14:textId="77777777" w:rsidR="00725FF1" w:rsidRPr="00345EE5" w:rsidRDefault="00725FF1" w:rsidP="0015066F">
            <w:pPr>
              <w:rPr>
                <w:lang w:val="en-US"/>
              </w:rPr>
            </w:pPr>
          </w:p>
        </w:tc>
      </w:tr>
      <w:tr w:rsidR="00725FF1" w:rsidRPr="00123C12" w14:paraId="030F38F3" w14:textId="2E3EA0EC" w:rsidTr="000135F2">
        <w:tc>
          <w:tcPr>
            <w:tcW w:w="5000" w:type="pct"/>
            <w:gridSpan w:val="6"/>
            <w:vAlign w:val="center"/>
          </w:tcPr>
          <w:p w14:paraId="2386BD0C" w14:textId="12219ADC" w:rsidR="00725FF1" w:rsidRPr="00123C12" w:rsidRDefault="00725FF1" w:rsidP="0015066F">
            <w:pPr>
              <w:jc w:val="center"/>
            </w:pPr>
            <w:r w:rsidRPr="00FC400B">
              <w:rPr>
                <w:highlight w:val="lightGray"/>
              </w:rPr>
              <w:t>ΠΡΟΔΙΑΓΡΑΦΕΣ ΣΑΡΩΣΗΣ</w:t>
            </w:r>
          </w:p>
        </w:tc>
      </w:tr>
      <w:tr w:rsidR="00725FF1" w:rsidRPr="00123C12" w14:paraId="7C75E913" w14:textId="0BF97302" w:rsidTr="000135F2">
        <w:tc>
          <w:tcPr>
            <w:tcW w:w="276" w:type="pct"/>
            <w:vAlign w:val="center"/>
          </w:tcPr>
          <w:p w14:paraId="7A086F9B" w14:textId="0B39E0D3" w:rsidR="00725FF1" w:rsidRPr="00123C12" w:rsidRDefault="00725FF1" w:rsidP="0015066F">
            <w:pPr>
              <w:jc w:val="center"/>
              <w:rPr>
                <w:lang w:val="en-US"/>
              </w:rPr>
            </w:pPr>
            <w:r w:rsidRPr="00123C12">
              <w:rPr>
                <w:lang w:val="en-US"/>
              </w:rPr>
              <w:t>CS1</w:t>
            </w:r>
          </w:p>
        </w:tc>
        <w:tc>
          <w:tcPr>
            <w:tcW w:w="1297" w:type="pct"/>
            <w:vAlign w:val="center"/>
          </w:tcPr>
          <w:p w14:paraId="30AE8965" w14:textId="5504DD09" w:rsidR="00725FF1" w:rsidRPr="00123C12" w:rsidRDefault="00725FF1" w:rsidP="0015066F">
            <w:pPr>
              <w:rPr>
                <w:lang w:val="en-US"/>
              </w:rPr>
            </w:pPr>
            <w:proofErr w:type="spellStart"/>
            <w:r w:rsidRPr="00123C12">
              <w:t>Σάρωση</w:t>
            </w:r>
            <w:proofErr w:type="spellEnd"/>
            <w:r w:rsidRPr="00123C12">
              <w:rPr>
                <w:lang w:val="en-US"/>
              </w:rPr>
              <w:t xml:space="preserve"> B/W &amp; color </w:t>
            </w:r>
          </w:p>
        </w:tc>
        <w:tc>
          <w:tcPr>
            <w:tcW w:w="1019" w:type="pct"/>
            <w:vAlign w:val="center"/>
          </w:tcPr>
          <w:p w14:paraId="32D9AA74" w14:textId="48865029" w:rsidR="00725FF1" w:rsidRPr="00123C12" w:rsidRDefault="00725FF1" w:rsidP="0015066F">
            <w:r w:rsidRPr="00123C12">
              <w:t>ΝΑΙ</w:t>
            </w:r>
          </w:p>
        </w:tc>
        <w:tc>
          <w:tcPr>
            <w:tcW w:w="871" w:type="pct"/>
            <w:vAlign w:val="center"/>
          </w:tcPr>
          <w:p w14:paraId="636CF7E9" w14:textId="63BE0212" w:rsidR="00725FF1" w:rsidRPr="00123C12" w:rsidRDefault="00725FF1" w:rsidP="0015066F"/>
        </w:tc>
        <w:tc>
          <w:tcPr>
            <w:tcW w:w="880" w:type="pct"/>
            <w:vAlign w:val="center"/>
          </w:tcPr>
          <w:p w14:paraId="666F8254" w14:textId="0B6249D4" w:rsidR="00725FF1" w:rsidRPr="00123C12" w:rsidRDefault="00725FF1" w:rsidP="0015066F">
            <w:pPr>
              <w:rPr>
                <w:lang w:val="en-US"/>
              </w:rPr>
            </w:pPr>
          </w:p>
        </w:tc>
        <w:tc>
          <w:tcPr>
            <w:tcW w:w="657" w:type="pct"/>
          </w:tcPr>
          <w:p w14:paraId="5EE7C4CE" w14:textId="54B702F6" w:rsidR="00725FF1" w:rsidRPr="00123C12" w:rsidRDefault="00725FF1" w:rsidP="0015066F">
            <w:pPr>
              <w:rPr>
                <w:lang w:val="en-US"/>
              </w:rPr>
            </w:pPr>
          </w:p>
        </w:tc>
      </w:tr>
      <w:tr w:rsidR="00725FF1" w:rsidRPr="005564F5" w14:paraId="6B4B5DEF" w14:textId="55819788" w:rsidTr="000135F2">
        <w:tc>
          <w:tcPr>
            <w:tcW w:w="276" w:type="pct"/>
            <w:vAlign w:val="center"/>
          </w:tcPr>
          <w:p w14:paraId="527B80BA" w14:textId="3B677DDD" w:rsidR="00725FF1" w:rsidRPr="00123C12" w:rsidRDefault="00725FF1" w:rsidP="0015066F">
            <w:pPr>
              <w:jc w:val="center"/>
              <w:rPr>
                <w:lang w:val="en-US"/>
              </w:rPr>
            </w:pPr>
            <w:r w:rsidRPr="00123C12">
              <w:rPr>
                <w:lang w:val="en-US"/>
              </w:rPr>
              <w:t>CS2</w:t>
            </w:r>
          </w:p>
        </w:tc>
        <w:tc>
          <w:tcPr>
            <w:tcW w:w="1297" w:type="pct"/>
            <w:vAlign w:val="center"/>
          </w:tcPr>
          <w:p w14:paraId="67063F1A" w14:textId="1CF17A55" w:rsidR="00725FF1" w:rsidRPr="00123C12" w:rsidRDefault="00725FF1" w:rsidP="0015066F">
            <w:proofErr w:type="spellStart"/>
            <w:r w:rsidRPr="00123C12">
              <w:t>Τύ</w:t>
            </w:r>
            <w:proofErr w:type="spellEnd"/>
            <w:r w:rsidRPr="00123C12">
              <w:t>πος</w:t>
            </w:r>
            <w:r w:rsidRPr="00123C12">
              <w:rPr>
                <w:lang w:val="en-US"/>
              </w:rPr>
              <w:t xml:space="preserve"> </w:t>
            </w:r>
            <w:r w:rsidRPr="00123C12">
              <w:t>σα</w:t>
            </w:r>
            <w:proofErr w:type="spellStart"/>
            <w:r w:rsidRPr="00123C12">
              <w:t>ρωτή</w:t>
            </w:r>
            <w:proofErr w:type="spellEnd"/>
          </w:p>
        </w:tc>
        <w:tc>
          <w:tcPr>
            <w:tcW w:w="1019" w:type="pct"/>
            <w:vAlign w:val="center"/>
          </w:tcPr>
          <w:p w14:paraId="75AFB8FC" w14:textId="599EAEC0" w:rsidR="00725FF1" w:rsidRPr="006E7565" w:rsidRDefault="00725FF1" w:rsidP="0015066F">
            <w:pPr>
              <w:rPr>
                <w:lang w:val="el-GR"/>
              </w:rPr>
            </w:pPr>
            <w:r w:rsidRPr="00123C12">
              <w:rPr>
                <w:lang w:val="en-US"/>
              </w:rPr>
              <w:t>Flatbed</w:t>
            </w:r>
            <w:r w:rsidRPr="006E7565">
              <w:rPr>
                <w:lang w:val="el-GR"/>
              </w:rPr>
              <w:t xml:space="preserve">, </w:t>
            </w:r>
            <w:r w:rsidRPr="00FC400B">
              <w:rPr>
                <w:lang w:val="el-GR"/>
              </w:rPr>
              <w:t>διαστάσεων</w:t>
            </w:r>
            <w:r w:rsidRPr="006E7565">
              <w:rPr>
                <w:lang w:val="el-GR"/>
              </w:rPr>
              <w:t xml:space="preserve"> </w:t>
            </w:r>
            <w:r w:rsidRPr="00123C12">
              <w:rPr>
                <w:lang w:val="en-US"/>
              </w:rPr>
              <w:t>scanning</w:t>
            </w:r>
            <w:r w:rsidRPr="006E7565">
              <w:rPr>
                <w:lang w:val="el-GR"/>
              </w:rPr>
              <w:t xml:space="preserve"> </w:t>
            </w:r>
            <w:r w:rsidRPr="00FC400B">
              <w:rPr>
                <w:lang w:val="el-GR"/>
              </w:rPr>
              <w:t>τουλάχιστον</w:t>
            </w:r>
            <w:r w:rsidRPr="006E7565">
              <w:rPr>
                <w:lang w:val="el-GR"/>
              </w:rPr>
              <w:t xml:space="preserve"> </w:t>
            </w:r>
            <w:r w:rsidRPr="00123C12">
              <w:rPr>
                <w:lang w:val="en-US"/>
              </w:rPr>
              <w:t>A</w:t>
            </w:r>
            <w:r w:rsidRPr="006E7565">
              <w:rPr>
                <w:lang w:val="el-GR"/>
              </w:rPr>
              <w:t>3</w:t>
            </w:r>
          </w:p>
        </w:tc>
        <w:tc>
          <w:tcPr>
            <w:tcW w:w="871" w:type="pct"/>
            <w:vAlign w:val="center"/>
          </w:tcPr>
          <w:p w14:paraId="71589501" w14:textId="37A2F030" w:rsidR="00725FF1" w:rsidRPr="006E7565" w:rsidRDefault="00725FF1" w:rsidP="0015066F">
            <w:pPr>
              <w:rPr>
                <w:lang w:val="el-GR"/>
              </w:rPr>
            </w:pPr>
          </w:p>
        </w:tc>
        <w:tc>
          <w:tcPr>
            <w:tcW w:w="880" w:type="pct"/>
            <w:vAlign w:val="center"/>
          </w:tcPr>
          <w:p w14:paraId="6E593222" w14:textId="00E5459F" w:rsidR="00725FF1" w:rsidRPr="006E7565" w:rsidRDefault="00725FF1" w:rsidP="0015066F">
            <w:pPr>
              <w:rPr>
                <w:lang w:val="el-GR"/>
              </w:rPr>
            </w:pPr>
          </w:p>
        </w:tc>
        <w:tc>
          <w:tcPr>
            <w:tcW w:w="657" w:type="pct"/>
          </w:tcPr>
          <w:p w14:paraId="6EE53C68" w14:textId="76AC929D" w:rsidR="00725FF1" w:rsidRPr="006E7565" w:rsidRDefault="00725FF1" w:rsidP="0015066F">
            <w:pPr>
              <w:rPr>
                <w:lang w:val="el-GR"/>
              </w:rPr>
            </w:pPr>
          </w:p>
        </w:tc>
      </w:tr>
      <w:tr w:rsidR="00725FF1" w:rsidRPr="00123C12" w14:paraId="328E4409" w14:textId="5F1D1AC5" w:rsidTr="000135F2">
        <w:tc>
          <w:tcPr>
            <w:tcW w:w="276" w:type="pct"/>
            <w:vAlign w:val="center"/>
          </w:tcPr>
          <w:p w14:paraId="455F9947" w14:textId="5F24E989" w:rsidR="00725FF1" w:rsidRPr="00123C12" w:rsidRDefault="00725FF1" w:rsidP="0015066F">
            <w:pPr>
              <w:jc w:val="center"/>
              <w:rPr>
                <w:lang w:val="en-US"/>
              </w:rPr>
            </w:pPr>
            <w:r w:rsidRPr="00123C12">
              <w:rPr>
                <w:lang w:val="en-US"/>
              </w:rPr>
              <w:t>CS3</w:t>
            </w:r>
          </w:p>
        </w:tc>
        <w:tc>
          <w:tcPr>
            <w:tcW w:w="1297" w:type="pct"/>
            <w:vAlign w:val="center"/>
          </w:tcPr>
          <w:p w14:paraId="7F881194" w14:textId="3AA6A6EC" w:rsidR="00725FF1" w:rsidRPr="00123C12" w:rsidRDefault="00725FF1" w:rsidP="0015066F">
            <w:proofErr w:type="spellStart"/>
            <w:r w:rsidRPr="00123C12">
              <w:t>Ανάλυση</w:t>
            </w:r>
            <w:proofErr w:type="spellEnd"/>
            <w:r w:rsidRPr="00123C12">
              <w:t xml:space="preserve"> </w:t>
            </w:r>
            <w:proofErr w:type="spellStart"/>
            <w:r w:rsidRPr="00123C12">
              <w:t>σάρωσης</w:t>
            </w:r>
            <w:proofErr w:type="spellEnd"/>
          </w:p>
        </w:tc>
        <w:tc>
          <w:tcPr>
            <w:tcW w:w="1019" w:type="pct"/>
            <w:vAlign w:val="center"/>
          </w:tcPr>
          <w:p w14:paraId="22176456" w14:textId="6397FFE4" w:rsidR="00725FF1" w:rsidRPr="00123C12" w:rsidRDefault="00725FF1" w:rsidP="0015066F">
            <w:proofErr w:type="spellStart"/>
            <w:r w:rsidRPr="00123C12">
              <w:t>Τουλάχιστον</w:t>
            </w:r>
            <w:proofErr w:type="spellEnd"/>
            <w:r w:rsidRPr="00123C12">
              <w:t xml:space="preserve"> </w:t>
            </w:r>
            <w:proofErr w:type="spellStart"/>
            <w:r w:rsidRPr="00123C12">
              <w:t>μέχρι</w:t>
            </w:r>
            <w:proofErr w:type="spellEnd"/>
            <w:r w:rsidRPr="00123C12">
              <w:t xml:space="preserve"> 600 Χ 600 </w:t>
            </w:r>
            <w:r w:rsidRPr="00123C12">
              <w:rPr>
                <w:lang w:val="en-US"/>
              </w:rPr>
              <w:t>dpi</w:t>
            </w:r>
          </w:p>
        </w:tc>
        <w:tc>
          <w:tcPr>
            <w:tcW w:w="871" w:type="pct"/>
            <w:vAlign w:val="center"/>
          </w:tcPr>
          <w:p w14:paraId="7670FD99" w14:textId="5940ADE3" w:rsidR="00725FF1" w:rsidRPr="00123C12" w:rsidRDefault="00725FF1" w:rsidP="0015066F"/>
        </w:tc>
        <w:tc>
          <w:tcPr>
            <w:tcW w:w="880" w:type="pct"/>
            <w:vAlign w:val="center"/>
          </w:tcPr>
          <w:p w14:paraId="67BDC5EC" w14:textId="215BB210" w:rsidR="00725FF1" w:rsidRPr="00123C12" w:rsidRDefault="00725FF1" w:rsidP="0015066F"/>
        </w:tc>
        <w:tc>
          <w:tcPr>
            <w:tcW w:w="657" w:type="pct"/>
          </w:tcPr>
          <w:p w14:paraId="765EEBF0" w14:textId="55CAC60F" w:rsidR="00725FF1" w:rsidRPr="00123C12" w:rsidRDefault="00725FF1" w:rsidP="0015066F"/>
        </w:tc>
      </w:tr>
      <w:tr w:rsidR="00725FF1" w:rsidRPr="00123C12" w14:paraId="45BB71F6" w14:textId="2C16D56F" w:rsidTr="000135F2">
        <w:tc>
          <w:tcPr>
            <w:tcW w:w="276" w:type="pct"/>
            <w:vAlign w:val="center"/>
          </w:tcPr>
          <w:p w14:paraId="16D4CBD6" w14:textId="53BA738C" w:rsidR="00725FF1" w:rsidRPr="00123C12" w:rsidRDefault="00725FF1" w:rsidP="0015066F">
            <w:pPr>
              <w:jc w:val="center"/>
              <w:rPr>
                <w:lang w:val="en-US"/>
              </w:rPr>
            </w:pPr>
            <w:r w:rsidRPr="00123C12">
              <w:rPr>
                <w:lang w:val="en-US"/>
              </w:rPr>
              <w:t>CS4</w:t>
            </w:r>
          </w:p>
        </w:tc>
        <w:tc>
          <w:tcPr>
            <w:tcW w:w="1297" w:type="pct"/>
            <w:vAlign w:val="center"/>
          </w:tcPr>
          <w:p w14:paraId="7C9C9DEA" w14:textId="71046A13" w:rsidR="00725FF1" w:rsidRPr="00123C12" w:rsidRDefault="00725FF1" w:rsidP="0015066F">
            <w:r w:rsidRPr="00123C12">
              <w:t>Τα</w:t>
            </w:r>
            <w:proofErr w:type="spellStart"/>
            <w:r w:rsidRPr="00123C12">
              <w:t>χύτητ</w:t>
            </w:r>
            <w:proofErr w:type="spellEnd"/>
            <w:r w:rsidRPr="00123C12">
              <w:t xml:space="preserve">α </w:t>
            </w:r>
            <w:proofErr w:type="spellStart"/>
            <w:r w:rsidRPr="00123C12">
              <w:t>σάρωσης</w:t>
            </w:r>
            <w:proofErr w:type="spellEnd"/>
          </w:p>
        </w:tc>
        <w:tc>
          <w:tcPr>
            <w:tcW w:w="1019" w:type="pct"/>
            <w:vAlign w:val="center"/>
          </w:tcPr>
          <w:p w14:paraId="1F631DA9" w14:textId="322EA62F" w:rsidR="00725FF1" w:rsidRPr="00123C12" w:rsidRDefault="00725FF1" w:rsidP="0015066F">
            <w:pPr>
              <w:rPr>
                <w:lang w:val="en-US"/>
              </w:rPr>
            </w:pPr>
            <w:proofErr w:type="spellStart"/>
            <w:r w:rsidRPr="00123C12">
              <w:t>Τουλάχιστον</w:t>
            </w:r>
            <w:proofErr w:type="spellEnd"/>
            <w:r w:rsidRPr="00123C12">
              <w:rPr>
                <w:lang w:val="en-US"/>
              </w:rPr>
              <w:t xml:space="preserve"> </w:t>
            </w:r>
            <w:r w:rsidR="001F2135" w:rsidRPr="00123C12">
              <w:rPr>
                <w:lang w:val="en-US"/>
              </w:rPr>
              <w:t>120</w:t>
            </w:r>
            <w:r w:rsidRPr="00123C12">
              <w:rPr>
                <w:lang w:val="en-US"/>
              </w:rPr>
              <w:t xml:space="preserve"> </w:t>
            </w:r>
            <w:proofErr w:type="spellStart"/>
            <w:r w:rsidRPr="00123C12">
              <w:rPr>
                <w:lang w:val="en-US"/>
              </w:rPr>
              <w:t>ipm</w:t>
            </w:r>
            <w:proofErr w:type="spellEnd"/>
            <w:r w:rsidRPr="00123C12">
              <w:rPr>
                <w:lang w:val="en-US"/>
              </w:rPr>
              <w:t xml:space="preserve"> A4 B/W or color </w:t>
            </w:r>
            <w:proofErr w:type="spellStart"/>
            <w:r w:rsidRPr="00123C12">
              <w:t>σε</w:t>
            </w:r>
            <w:proofErr w:type="spellEnd"/>
            <w:r w:rsidRPr="00123C12">
              <w:rPr>
                <w:lang w:val="en-US"/>
              </w:rPr>
              <w:t xml:space="preserve"> double side mode </w:t>
            </w:r>
            <w:proofErr w:type="spellStart"/>
            <w:r w:rsidRPr="00123C12">
              <w:t>με</w:t>
            </w:r>
            <w:proofErr w:type="spellEnd"/>
            <w:r w:rsidRPr="00123C12">
              <w:rPr>
                <w:lang w:val="en-US"/>
              </w:rPr>
              <w:t xml:space="preserve"> </w:t>
            </w:r>
            <w:proofErr w:type="spellStart"/>
            <w:r w:rsidRPr="00123C12">
              <w:t>έν</w:t>
            </w:r>
            <w:proofErr w:type="spellEnd"/>
            <w:r w:rsidRPr="00123C12">
              <w:t>α</w:t>
            </w:r>
            <w:r w:rsidRPr="00123C12">
              <w:rPr>
                <w:lang w:val="en-US"/>
              </w:rPr>
              <w:t xml:space="preserve"> </w:t>
            </w:r>
            <w:r w:rsidRPr="00123C12">
              <w:t>π</w:t>
            </w:r>
            <w:proofErr w:type="spellStart"/>
            <w:r w:rsidRPr="00123C12">
              <w:t>έρ</w:t>
            </w:r>
            <w:proofErr w:type="spellEnd"/>
            <w:r w:rsidRPr="00123C12">
              <w:t>ασμα</w:t>
            </w:r>
          </w:p>
        </w:tc>
        <w:tc>
          <w:tcPr>
            <w:tcW w:w="871" w:type="pct"/>
            <w:vAlign w:val="center"/>
          </w:tcPr>
          <w:p w14:paraId="3875956A" w14:textId="42AA1983" w:rsidR="00725FF1" w:rsidRPr="00123C12" w:rsidRDefault="00725FF1" w:rsidP="0015066F">
            <w:pPr>
              <w:rPr>
                <w:lang w:val="en-US"/>
              </w:rPr>
            </w:pPr>
          </w:p>
        </w:tc>
        <w:tc>
          <w:tcPr>
            <w:tcW w:w="880" w:type="pct"/>
            <w:vAlign w:val="center"/>
          </w:tcPr>
          <w:p w14:paraId="11F1E61E" w14:textId="12A19886" w:rsidR="00725FF1" w:rsidRPr="00123C12" w:rsidRDefault="00725FF1" w:rsidP="0015066F">
            <w:pPr>
              <w:rPr>
                <w:lang w:val="en-US"/>
              </w:rPr>
            </w:pPr>
          </w:p>
        </w:tc>
        <w:tc>
          <w:tcPr>
            <w:tcW w:w="657" w:type="pct"/>
            <w:vAlign w:val="center"/>
          </w:tcPr>
          <w:p w14:paraId="0815C1E0" w14:textId="5C650FAA" w:rsidR="00725FF1" w:rsidRPr="00123C12" w:rsidRDefault="00725FF1" w:rsidP="0015066F">
            <w:pPr>
              <w:rPr>
                <w:lang w:val="en-US"/>
              </w:rPr>
            </w:pPr>
          </w:p>
        </w:tc>
      </w:tr>
      <w:tr w:rsidR="00725FF1" w:rsidRPr="00123C12" w14:paraId="46ABB4C1" w14:textId="06A616AE" w:rsidTr="000135F2">
        <w:tc>
          <w:tcPr>
            <w:tcW w:w="276" w:type="pct"/>
            <w:vAlign w:val="center"/>
          </w:tcPr>
          <w:p w14:paraId="430FBE10" w14:textId="37F2565B" w:rsidR="00725FF1" w:rsidRPr="00123C12" w:rsidRDefault="00725FF1" w:rsidP="0015066F">
            <w:pPr>
              <w:jc w:val="center"/>
              <w:rPr>
                <w:lang w:val="en-US"/>
              </w:rPr>
            </w:pPr>
            <w:r w:rsidRPr="00123C12">
              <w:rPr>
                <w:lang w:val="en-US"/>
              </w:rPr>
              <w:t>CS5</w:t>
            </w:r>
          </w:p>
        </w:tc>
        <w:tc>
          <w:tcPr>
            <w:tcW w:w="1297" w:type="pct"/>
            <w:vAlign w:val="center"/>
          </w:tcPr>
          <w:p w14:paraId="4DFB4188" w14:textId="60DAAAAC" w:rsidR="00725FF1" w:rsidRPr="00123C12" w:rsidRDefault="00725FF1" w:rsidP="0015066F">
            <w:proofErr w:type="spellStart"/>
            <w:r w:rsidRPr="00123C12">
              <w:t>Λειτουργίες</w:t>
            </w:r>
            <w:proofErr w:type="spellEnd"/>
            <w:r w:rsidRPr="00123C12">
              <w:t xml:space="preserve"> </w:t>
            </w:r>
            <w:proofErr w:type="spellStart"/>
            <w:r w:rsidRPr="00123C12">
              <w:t>σάρωσης</w:t>
            </w:r>
            <w:proofErr w:type="spellEnd"/>
          </w:p>
        </w:tc>
        <w:tc>
          <w:tcPr>
            <w:tcW w:w="1019" w:type="pct"/>
            <w:vAlign w:val="center"/>
          </w:tcPr>
          <w:p w14:paraId="3B0DD074" w14:textId="4F3B9BFB" w:rsidR="00725FF1" w:rsidRPr="00123C12" w:rsidRDefault="00725FF1" w:rsidP="0015066F">
            <w:pPr>
              <w:rPr>
                <w:lang w:val="en-US"/>
              </w:rPr>
            </w:pPr>
            <w:proofErr w:type="spellStart"/>
            <w:r w:rsidRPr="00123C12">
              <w:t>Τουλάχιστον</w:t>
            </w:r>
            <w:proofErr w:type="spellEnd"/>
            <w:r w:rsidRPr="00123C12">
              <w:rPr>
                <w:lang w:val="en-US"/>
              </w:rPr>
              <w:t xml:space="preserve"> Scan to e-Mail, Scan to FTP, Scan to folder and/or </w:t>
            </w:r>
            <w:proofErr w:type="spellStart"/>
            <w:r w:rsidRPr="00123C12">
              <w:rPr>
                <w:lang w:val="en-US"/>
              </w:rPr>
              <w:t>NetworkDrive</w:t>
            </w:r>
            <w:proofErr w:type="spellEnd"/>
          </w:p>
        </w:tc>
        <w:tc>
          <w:tcPr>
            <w:tcW w:w="871" w:type="pct"/>
            <w:vAlign w:val="center"/>
          </w:tcPr>
          <w:p w14:paraId="1C02C803" w14:textId="3CDBC4E6" w:rsidR="00725FF1" w:rsidRPr="00123C12" w:rsidRDefault="00725FF1" w:rsidP="0015066F">
            <w:pPr>
              <w:rPr>
                <w:lang w:val="en-US"/>
              </w:rPr>
            </w:pPr>
          </w:p>
        </w:tc>
        <w:tc>
          <w:tcPr>
            <w:tcW w:w="880" w:type="pct"/>
            <w:vAlign w:val="center"/>
          </w:tcPr>
          <w:p w14:paraId="31BFD4B6" w14:textId="561D87CA" w:rsidR="00725FF1" w:rsidRPr="00123C12" w:rsidRDefault="00725FF1" w:rsidP="0015066F">
            <w:pPr>
              <w:rPr>
                <w:lang w:val="en-US"/>
              </w:rPr>
            </w:pPr>
          </w:p>
        </w:tc>
        <w:tc>
          <w:tcPr>
            <w:tcW w:w="657" w:type="pct"/>
          </w:tcPr>
          <w:p w14:paraId="275017BF" w14:textId="45EF413A" w:rsidR="00725FF1" w:rsidRPr="00123C12" w:rsidRDefault="00725FF1" w:rsidP="0015066F">
            <w:pPr>
              <w:rPr>
                <w:lang w:val="en-US"/>
              </w:rPr>
            </w:pPr>
          </w:p>
        </w:tc>
      </w:tr>
      <w:tr w:rsidR="00725FF1" w:rsidRPr="00123C12" w14:paraId="6DCEC875" w14:textId="55AFA932" w:rsidTr="000135F2">
        <w:tc>
          <w:tcPr>
            <w:tcW w:w="276" w:type="pct"/>
            <w:vAlign w:val="center"/>
          </w:tcPr>
          <w:p w14:paraId="44423D0F" w14:textId="7A54C4F6" w:rsidR="00725FF1" w:rsidRPr="00123C12" w:rsidRDefault="00725FF1" w:rsidP="0015066F">
            <w:pPr>
              <w:jc w:val="center"/>
              <w:rPr>
                <w:lang w:val="en-US"/>
              </w:rPr>
            </w:pPr>
            <w:r w:rsidRPr="00123C12">
              <w:rPr>
                <w:lang w:val="en-US"/>
              </w:rPr>
              <w:t>CS6</w:t>
            </w:r>
          </w:p>
        </w:tc>
        <w:tc>
          <w:tcPr>
            <w:tcW w:w="1297" w:type="pct"/>
            <w:vAlign w:val="center"/>
          </w:tcPr>
          <w:p w14:paraId="3C2D4656" w14:textId="3D282434" w:rsidR="00725FF1" w:rsidRPr="00123C12" w:rsidRDefault="00725FF1" w:rsidP="0015066F">
            <w:pPr>
              <w:rPr>
                <w:lang w:val="en-US"/>
              </w:rPr>
            </w:pPr>
            <w:r w:rsidRPr="00123C12">
              <w:rPr>
                <w:lang w:val="en-US"/>
              </w:rPr>
              <w:t>Scanning formats</w:t>
            </w:r>
          </w:p>
        </w:tc>
        <w:tc>
          <w:tcPr>
            <w:tcW w:w="1019" w:type="pct"/>
            <w:vAlign w:val="center"/>
          </w:tcPr>
          <w:p w14:paraId="2FF01B93" w14:textId="07E59E9D" w:rsidR="00725FF1" w:rsidRPr="00123C12" w:rsidRDefault="00725FF1" w:rsidP="0015066F">
            <w:pPr>
              <w:rPr>
                <w:lang w:val="en-US"/>
              </w:rPr>
            </w:pPr>
            <w:proofErr w:type="spellStart"/>
            <w:r w:rsidRPr="00123C12">
              <w:t>Τουλάχιστον</w:t>
            </w:r>
            <w:proofErr w:type="spellEnd"/>
            <w:r w:rsidRPr="00123C12">
              <w:rPr>
                <w:lang w:val="en-US"/>
              </w:rPr>
              <w:t xml:space="preserve"> TIFF, JPEG, PDF</w:t>
            </w:r>
          </w:p>
        </w:tc>
        <w:tc>
          <w:tcPr>
            <w:tcW w:w="871" w:type="pct"/>
            <w:vAlign w:val="center"/>
          </w:tcPr>
          <w:p w14:paraId="295E9113" w14:textId="0F02AF34" w:rsidR="00725FF1" w:rsidRPr="00123C12" w:rsidRDefault="00725FF1" w:rsidP="0015066F">
            <w:pPr>
              <w:rPr>
                <w:lang w:val="en-US"/>
              </w:rPr>
            </w:pPr>
          </w:p>
        </w:tc>
        <w:tc>
          <w:tcPr>
            <w:tcW w:w="880" w:type="pct"/>
            <w:vAlign w:val="center"/>
          </w:tcPr>
          <w:p w14:paraId="2BF041FF" w14:textId="750810E8" w:rsidR="00725FF1" w:rsidRPr="00123C12" w:rsidRDefault="00725FF1" w:rsidP="0015066F">
            <w:pPr>
              <w:rPr>
                <w:lang w:val="en-US"/>
              </w:rPr>
            </w:pPr>
          </w:p>
        </w:tc>
        <w:tc>
          <w:tcPr>
            <w:tcW w:w="657" w:type="pct"/>
          </w:tcPr>
          <w:p w14:paraId="3B20A10A" w14:textId="517D799F" w:rsidR="00725FF1" w:rsidRPr="00123C12" w:rsidRDefault="00725FF1" w:rsidP="0015066F">
            <w:pPr>
              <w:rPr>
                <w:lang w:val="en-US"/>
              </w:rPr>
            </w:pPr>
          </w:p>
        </w:tc>
      </w:tr>
      <w:tr w:rsidR="00725FF1" w:rsidRPr="00345EE5" w14:paraId="1569ED67" w14:textId="77777777" w:rsidTr="000135F2">
        <w:tc>
          <w:tcPr>
            <w:tcW w:w="5000" w:type="pct"/>
            <w:gridSpan w:val="6"/>
            <w:vAlign w:val="center"/>
          </w:tcPr>
          <w:p w14:paraId="30ED29D0" w14:textId="77777777" w:rsidR="00725FF1" w:rsidRPr="00345EE5" w:rsidRDefault="00725FF1" w:rsidP="0015066F">
            <w:pPr>
              <w:jc w:val="center"/>
            </w:pPr>
            <w:r w:rsidRPr="00725FF1">
              <w:rPr>
                <w:highlight w:val="lightGray"/>
              </w:rPr>
              <w:t>ΠΡΟΔΙΑΓΡΑΦΕΣ ΕΓΓΥΗΣΗΣ</w:t>
            </w:r>
          </w:p>
        </w:tc>
      </w:tr>
      <w:tr w:rsidR="00725FF1" w:rsidRPr="00345EE5" w14:paraId="37E935C8" w14:textId="77777777" w:rsidTr="000135F2">
        <w:tc>
          <w:tcPr>
            <w:tcW w:w="276" w:type="pct"/>
            <w:vAlign w:val="center"/>
          </w:tcPr>
          <w:p w14:paraId="1BC53DEB" w14:textId="77777777" w:rsidR="00725FF1" w:rsidRPr="00345EE5" w:rsidRDefault="00725FF1" w:rsidP="0015066F">
            <w:pPr>
              <w:jc w:val="center"/>
            </w:pPr>
            <w:r>
              <w:t>C</w:t>
            </w:r>
            <w:r w:rsidRPr="00345EE5">
              <w:rPr>
                <w:lang w:val="en-US"/>
              </w:rPr>
              <w:t>E</w:t>
            </w:r>
            <w:r w:rsidRPr="00345EE5">
              <w:t>1</w:t>
            </w:r>
          </w:p>
        </w:tc>
        <w:tc>
          <w:tcPr>
            <w:tcW w:w="1297" w:type="pct"/>
            <w:vAlign w:val="center"/>
          </w:tcPr>
          <w:p w14:paraId="78E52E5E" w14:textId="77777777" w:rsidR="00725FF1" w:rsidRPr="00601DC0" w:rsidRDefault="00725FF1" w:rsidP="0015066F">
            <w:pPr>
              <w:rPr>
                <w:lang w:val="el-GR"/>
              </w:rPr>
            </w:pPr>
            <w:r w:rsidRPr="00601DC0">
              <w:rPr>
                <w:lang w:val="el-GR"/>
              </w:rPr>
              <w:t>Εγγύηση τουλάχιστον 1 έτος  από τον κατασκευαστή ή τον επίσημο αντιπρόσωπο του εξοπλισμού</w:t>
            </w:r>
          </w:p>
        </w:tc>
        <w:tc>
          <w:tcPr>
            <w:tcW w:w="1019" w:type="pct"/>
            <w:vAlign w:val="center"/>
          </w:tcPr>
          <w:p w14:paraId="0B30CFBA" w14:textId="77777777" w:rsidR="00725FF1" w:rsidRPr="00345EE5" w:rsidRDefault="00725FF1" w:rsidP="0015066F">
            <w:r w:rsidRPr="00345EE5">
              <w:t>ΝΑΙ</w:t>
            </w:r>
          </w:p>
        </w:tc>
        <w:tc>
          <w:tcPr>
            <w:tcW w:w="871" w:type="pct"/>
            <w:vAlign w:val="center"/>
          </w:tcPr>
          <w:p w14:paraId="6A9DC48C" w14:textId="77777777" w:rsidR="00725FF1" w:rsidRPr="00345EE5" w:rsidRDefault="00725FF1" w:rsidP="0015066F"/>
        </w:tc>
        <w:tc>
          <w:tcPr>
            <w:tcW w:w="880" w:type="pct"/>
            <w:vAlign w:val="center"/>
          </w:tcPr>
          <w:p w14:paraId="418A0E9E" w14:textId="77777777" w:rsidR="00725FF1" w:rsidRPr="00345EE5" w:rsidRDefault="00725FF1" w:rsidP="0015066F"/>
        </w:tc>
        <w:tc>
          <w:tcPr>
            <w:tcW w:w="657" w:type="pct"/>
          </w:tcPr>
          <w:p w14:paraId="685FA27B" w14:textId="77777777" w:rsidR="00725FF1" w:rsidRPr="00345EE5" w:rsidRDefault="00725FF1" w:rsidP="0015066F"/>
        </w:tc>
      </w:tr>
      <w:tr w:rsidR="00725FF1" w:rsidRPr="00345EE5" w14:paraId="78C045D6" w14:textId="77777777" w:rsidTr="000135F2">
        <w:tc>
          <w:tcPr>
            <w:tcW w:w="276" w:type="pct"/>
            <w:vAlign w:val="center"/>
          </w:tcPr>
          <w:p w14:paraId="08C0FF1E" w14:textId="77777777" w:rsidR="00725FF1" w:rsidRPr="00345EE5" w:rsidRDefault="00725FF1" w:rsidP="0015066F">
            <w:pPr>
              <w:jc w:val="center"/>
            </w:pPr>
            <w:r>
              <w:t>C</w:t>
            </w:r>
            <w:r w:rsidRPr="00345EE5">
              <w:rPr>
                <w:lang w:val="en-US"/>
              </w:rPr>
              <w:t>E</w:t>
            </w:r>
            <w:r w:rsidRPr="00345EE5">
              <w:t>2</w:t>
            </w:r>
          </w:p>
        </w:tc>
        <w:tc>
          <w:tcPr>
            <w:tcW w:w="1297" w:type="pct"/>
            <w:vAlign w:val="center"/>
          </w:tcPr>
          <w:p w14:paraId="6F07E3FC" w14:textId="77777777" w:rsidR="00725FF1" w:rsidRPr="00601DC0" w:rsidRDefault="00725FF1" w:rsidP="0015066F">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w:t>
            </w:r>
            <w:r w:rsidRPr="00601DC0">
              <w:rPr>
                <w:lang w:val="el-GR"/>
              </w:rPr>
              <w:lastRenderedPageBreak/>
              <w:t xml:space="preserve">από την (αυτόματη ή </w:t>
            </w:r>
            <w:r w:rsidRPr="00345EE5">
              <w:rPr>
                <w:lang w:val="en-US"/>
              </w:rPr>
              <w:t>manual</w:t>
            </w:r>
            <w:r w:rsidRPr="00601DC0">
              <w:rPr>
                <w:lang w:val="el-GR"/>
              </w:rPr>
              <w:t>)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19" w:type="pct"/>
            <w:vAlign w:val="center"/>
          </w:tcPr>
          <w:p w14:paraId="1CC21C55" w14:textId="77777777" w:rsidR="00725FF1" w:rsidRPr="00345EE5" w:rsidRDefault="00725FF1" w:rsidP="0015066F">
            <w:r w:rsidRPr="00345EE5">
              <w:lastRenderedPageBreak/>
              <w:t>ΝΑΙ</w:t>
            </w:r>
          </w:p>
        </w:tc>
        <w:tc>
          <w:tcPr>
            <w:tcW w:w="871" w:type="pct"/>
            <w:vAlign w:val="center"/>
          </w:tcPr>
          <w:p w14:paraId="5DC59E00" w14:textId="77777777" w:rsidR="00725FF1" w:rsidRPr="00345EE5" w:rsidRDefault="00725FF1" w:rsidP="0015066F"/>
        </w:tc>
        <w:tc>
          <w:tcPr>
            <w:tcW w:w="880" w:type="pct"/>
            <w:vAlign w:val="center"/>
          </w:tcPr>
          <w:p w14:paraId="014B5DE4" w14:textId="77777777" w:rsidR="00725FF1" w:rsidRPr="00345EE5" w:rsidRDefault="00725FF1" w:rsidP="0015066F"/>
        </w:tc>
        <w:tc>
          <w:tcPr>
            <w:tcW w:w="657" w:type="pct"/>
          </w:tcPr>
          <w:p w14:paraId="435D98EB" w14:textId="77777777" w:rsidR="00725FF1" w:rsidRPr="00345EE5" w:rsidRDefault="00725FF1" w:rsidP="0015066F"/>
        </w:tc>
      </w:tr>
    </w:tbl>
    <w:p w14:paraId="526CDB21" w14:textId="77777777" w:rsidR="000135F2" w:rsidRDefault="000135F2"/>
    <w:p w14:paraId="340B4AD9" w14:textId="21A73756"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4"/>
        <w:gridCol w:w="3777"/>
        <w:gridCol w:w="2967"/>
        <w:gridCol w:w="2563"/>
        <w:gridCol w:w="2533"/>
        <w:gridCol w:w="1916"/>
      </w:tblGrid>
      <w:tr w:rsidR="00725FF1" w:rsidRPr="00B975D8" w14:paraId="1E53C98C" w14:textId="77777777" w:rsidTr="000135F2">
        <w:tc>
          <w:tcPr>
            <w:tcW w:w="276" w:type="pct"/>
            <w:vAlign w:val="center"/>
          </w:tcPr>
          <w:p w14:paraId="03441F94" w14:textId="1B5F59F8" w:rsidR="00725FF1" w:rsidRPr="003B4A1F" w:rsidRDefault="00725FF1" w:rsidP="0015066F">
            <w:pPr>
              <w:jc w:val="center"/>
              <w:rPr>
                <w:b/>
                <w:lang w:val="en-US"/>
              </w:rPr>
            </w:pPr>
            <w:r w:rsidRPr="003B4A1F">
              <w:rPr>
                <w:b/>
                <w:lang w:val="en-US"/>
              </w:rPr>
              <w:lastRenderedPageBreak/>
              <w:t>D</w:t>
            </w:r>
          </w:p>
        </w:tc>
        <w:tc>
          <w:tcPr>
            <w:tcW w:w="4724" w:type="pct"/>
            <w:gridSpan w:val="5"/>
            <w:vAlign w:val="center"/>
          </w:tcPr>
          <w:p w14:paraId="677C158E" w14:textId="77777777" w:rsidR="00725FF1" w:rsidRPr="003B4A1F" w:rsidRDefault="00725FF1" w:rsidP="0015066F">
            <w:pPr>
              <w:jc w:val="center"/>
              <w:rPr>
                <w:b/>
                <w:lang w:val="en-US"/>
              </w:rPr>
            </w:pPr>
            <w:r w:rsidRPr="003B4A1F">
              <w:rPr>
                <w:b/>
              </w:rPr>
              <w:t>ΠΟΛΥΜΗΧΑΝΗΜΑ</w:t>
            </w:r>
            <w:r w:rsidRPr="003B4A1F">
              <w:rPr>
                <w:b/>
                <w:lang w:val="en-US"/>
              </w:rPr>
              <w:t xml:space="preserve"> A3 </w:t>
            </w:r>
            <w:r w:rsidRPr="003B4A1F">
              <w:rPr>
                <w:b/>
              </w:rPr>
              <w:t>ΜΕΣΑΙΩΝ</w:t>
            </w:r>
            <w:r w:rsidRPr="003B4A1F">
              <w:rPr>
                <w:b/>
                <w:lang w:val="en-US"/>
              </w:rPr>
              <w:t xml:space="preserve"> </w:t>
            </w:r>
            <w:r w:rsidRPr="003B4A1F">
              <w:rPr>
                <w:b/>
              </w:rPr>
              <w:t>ΔΥΝΑΤΟΤΗΤΩΝ</w:t>
            </w:r>
            <w:r w:rsidRPr="003B4A1F">
              <w:rPr>
                <w:b/>
                <w:lang w:val="en-US"/>
              </w:rPr>
              <w:t xml:space="preserve"> </w:t>
            </w:r>
            <w:r w:rsidRPr="003B4A1F">
              <w:rPr>
                <w:b/>
              </w:rPr>
              <w:t>ΕΓΧΡΩΜΟ</w:t>
            </w:r>
            <w:r w:rsidRPr="003B4A1F">
              <w:rPr>
                <w:b/>
                <w:lang w:val="en-US"/>
              </w:rPr>
              <w:t xml:space="preserve"> LASER (PRINTER/SCANNER/COPIER)</w:t>
            </w:r>
          </w:p>
        </w:tc>
      </w:tr>
      <w:tr w:rsidR="00725FF1" w:rsidRPr="00345EE5" w14:paraId="50025E76" w14:textId="77777777" w:rsidTr="000135F2">
        <w:tc>
          <w:tcPr>
            <w:tcW w:w="276" w:type="pct"/>
            <w:vAlign w:val="center"/>
          </w:tcPr>
          <w:p w14:paraId="0F67CBFD" w14:textId="77777777" w:rsidR="00725FF1" w:rsidRPr="00345EE5" w:rsidRDefault="00725FF1" w:rsidP="0015066F">
            <w:pPr>
              <w:jc w:val="center"/>
              <w:rPr>
                <w:lang w:val="en-US"/>
              </w:rPr>
            </w:pPr>
            <w:r w:rsidRPr="00345EE5">
              <w:rPr>
                <w:lang w:val="en-US"/>
              </w:rPr>
              <w:t>A/A</w:t>
            </w:r>
          </w:p>
        </w:tc>
        <w:tc>
          <w:tcPr>
            <w:tcW w:w="1297" w:type="pct"/>
            <w:vAlign w:val="center"/>
          </w:tcPr>
          <w:p w14:paraId="1C09715E" w14:textId="77777777" w:rsidR="00725FF1" w:rsidRPr="00345EE5" w:rsidRDefault="00725FF1" w:rsidP="0015066F">
            <w:pPr>
              <w:jc w:val="center"/>
            </w:pPr>
            <w:r w:rsidRPr="00345EE5">
              <w:t>ΧΑΡΑΚΤΗΡΙΣΤΙΚΟ</w:t>
            </w:r>
          </w:p>
        </w:tc>
        <w:tc>
          <w:tcPr>
            <w:tcW w:w="1019" w:type="pct"/>
            <w:vAlign w:val="center"/>
          </w:tcPr>
          <w:p w14:paraId="314EEF6D" w14:textId="77777777" w:rsidR="00725FF1" w:rsidRPr="00345EE5" w:rsidRDefault="00725FF1" w:rsidP="0015066F">
            <w:pPr>
              <w:jc w:val="center"/>
            </w:pPr>
            <w:r w:rsidRPr="00345EE5">
              <w:t>ΑΠΑΙΤΗΣΗ</w:t>
            </w:r>
          </w:p>
        </w:tc>
        <w:tc>
          <w:tcPr>
            <w:tcW w:w="880" w:type="pct"/>
            <w:vAlign w:val="center"/>
          </w:tcPr>
          <w:p w14:paraId="3C43FEFE" w14:textId="77777777" w:rsidR="00725FF1" w:rsidRDefault="00725FF1" w:rsidP="0015066F">
            <w:pPr>
              <w:jc w:val="center"/>
            </w:pPr>
            <w:r>
              <w:t>ΑΠΑΝΤΗΣΗ</w:t>
            </w:r>
          </w:p>
        </w:tc>
        <w:tc>
          <w:tcPr>
            <w:tcW w:w="870" w:type="pct"/>
            <w:vAlign w:val="center"/>
          </w:tcPr>
          <w:p w14:paraId="179A1A50" w14:textId="77777777" w:rsidR="00725FF1" w:rsidRDefault="00725FF1" w:rsidP="0015066F">
            <w:pPr>
              <w:jc w:val="center"/>
            </w:pPr>
            <w:r>
              <w:t>ΠΑΡΑΠΟΜΠΗ</w:t>
            </w:r>
          </w:p>
        </w:tc>
        <w:tc>
          <w:tcPr>
            <w:tcW w:w="658" w:type="pct"/>
            <w:vAlign w:val="center"/>
          </w:tcPr>
          <w:p w14:paraId="0DF01FD8" w14:textId="77777777" w:rsidR="00725FF1" w:rsidRDefault="00725FF1" w:rsidP="0015066F">
            <w:pPr>
              <w:jc w:val="center"/>
              <w:rPr>
                <w:lang w:val="en-US"/>
              </w:rPr>
            </w:pPr>
            <w:r>
              <w:t>ΠΑΡΑΤΗΡΗΣΕΙΣ</w:t>
            </w:r>
          </w:p>
        </w:tc>
      </w:tr>
      <w:tr w:rsidR="00725FF1" w:rsidRPr="00345EE5" w14:paraId="2FDC70FF" w14:textId="77777777" w:rsidTr="000135F2">
        <w:tc>
          <w:tcPr>
            <w:tcW w:w="5000" w:type="pct"/>
            <w:gridSpan w:val="6"/>
            <w:vAlign w:val="center"/>
          </w:tcPr>
          <w:p w14:paraId="05EEA92A" w14:textId="77777777" w:rsidR="00725FF1" w:rsidRPr="00345EE5" w:rsidRDefault="00725FF1" w:rsidP="0015066F">
            <w:pPr>
              <w:jc w:val="center"/>
            </w:pPr>
            <w:r w:rsidRPr="00725FF1">
              <w:rPr>
                <w:highlight w:val="lightGray"/>
              </w:rPr>
              <w:t>ΓΕΝΙΚΕΣ ΠΡΟΔΙΑΓΡΑΦΕΣ</w:t>
            </w:r>
          </w:p>
        </w:tc>
      </w:tr>
      <w:tr w:rsidR="00725FF1" w:rsidRPr="005D7B95" w14:paraId="2CEE3F6C" w14:textId="77777777" w:rsidTr="000135F2">
        <w:tc>
          <w:tcPr>
            <w:tcW w:w="276" w:type="pct"/>
            <w:vAlign w:val="center"/>
          </w:tcPr>
          <w:p w14:paraId="36E7BE14" w14:textId="77777777" w:rsidR="00725FF1" w:rsidRPr="00345EE5" w:rsidRDefault="00725FF1" w:rsidP="0015066F">
            <w:pPr>
              <w:jc w:val="center"/>
            </w:pPr>
            <w:r>
              <w:rPr>
                <w:lang w:val="en-US"/>
              </w:rPr>
              <w:t>D</w:t>
            </w:r>
            <w:r w:rsidRPr="00345EE5">
              <w:rPr>
                <w:lang w:val="en-US"/>
              </w:rPr>
              <w:t>G</w:t>
            </w:r>
            <w:r w:rsidRPr="00345EE5">
              <w:t>1</w:t>
            </w:r>
          </w:p>
        </w:tc>
        <w:tc>
          <w:tcPr>
            <w:tcW w:w="1297" w:type="pct"/>
            <w:vAlign w:val="center"/>
          </w:tcPr>
          <w:p w14:paraId="7373DE21" w14:textId="77777777" w:rsidR="00725FF1" w:rsidRPr="003B4A1F" w:rsidRDefault="00725FF1" w:rsidP="0015066F">
            <w:r w:rsidRPr="00601DC0">
              <w:rPr>
                <w:lang w:val="el-GR"/>
              </w:rPr>
              <w:t>Να αναφερθεί ακριβώς το προτεινόμενο μοντέλο (</w:t>
            </w:r>
            <w:r w:rsidRPr="00345EE5">
              <w:rPr>
                <w:lang w:val="en-US"/>
              </w:rPr>
              <w:t>model</w:t>
            </w:r>
            <w:r w:rsidRPr="00601DC0">
              <w:rPr>
                <w:lang w:val="el-GR"/>
              </w:rPr>
              <w:t xml:space="preserve"> </w:t>
            </w:r>
            <w:r w:rsidRPr="00345EE5">
              <w:rPr>
                <w:lang w:val="en-US"/>
              </w:rPr>
              <w:t>number</w:t>
            </w:r>
            <w:r w:rsidRPr="00601DC0">
              <w:rPr>
                <w:lang w:val="el-GR"/>
              </w:rPr>
              <w:t xml:space="preserve"> &amp; </w:t>
            </w:r>
            <w:r w:rsidRPr="00345EE5">
              <w:rPr>
                <w:lang w:val="en-US"/>
              </w:rPr>
              <w:t>product</w:t>
            </w:r>
            <w:r w:rsidRPr="00601DC0">
              <w:rPr>
                <w:lang w:val="el-GR"/>
              </w:rPr>
              <w:t xml:space="preserve"> </w:t>
            </w:r>
            <w:r w:rsidRPr="00345EE5">
              <w:rPr>
                <w:lang w:val="en-US"/>
              </w:rPr>
              <w:t>number</w:t>
            </w:r>
            <w:r w:rsidRPr="00601DC0">
              <w:rPr>
                <w:lang w:val="el-GR"/>
              </w:rPr>
              <w:t>(</w:t>
            </w:r>
            <w:r w:rsidRPr="00345EE5">
              <w:rPr>
                <w:lang w:val="en-US"/>
              </w:rPr>
              <w:t>s</w:t>
            </w:r>
            <w:r w:rsidRPr="00601DC0">
              <w:rPr>
                <w:lang w:val="el-GR"/>
              </w:rPr>
              <w:t xml:space="preserve">) που το αποτελούν). </w:t>
            </w:r>
            <w:r>
              <w:t>Να ανα</w:t>
            </w:r>
            <w:proofErr w:type="spellStart"/>
            <w:r>
              <w:t>φερθεί</w:t>
            </w:r>
            <w:proofErr w:type="spellEnd"/>
            <w:r>
              <w:t xml:space="preserve"> </w:t>
            </w:r>
            <w:proofErr w:type="spellStart"/>
            <w:r>
              <w:t>το</w:t>
            </w:r>
            <w:proofErr w:type="spellEnd"/>
            <w:r>
              <w:t xml:space="preserve"> </w:t>
            </w:r>
            <w:proofErr w:type="spellStart"/>
            <w:r>
              <w:t>έτος</w:t>
            </w:r>
            <w:proofErr w:type="spellEnd"/>
            <w:r>
              <w:t xml:space="preserve"> κατα</w:t>
            </w:r>
            <w:proofErr w:type="spellStart"/>
            <w:r>
              <w:t>σκευής</w:t>
            </w:r>
            <w:proofErr w:type="spellEnd"/>
            <w:r>
              <w:t>.</w:t>
            </w:r>
          </w:p>
        </w:tc>
        <w:tc>
          <w:tcPr>
            <w:tcW w:w="1019" w:type="pct"/>
            <w:vAlign w:val="center"/>
          </w:tcPr>
          <w:p w14:paraId="3F1D8229" w14:textId="77777777" w:rsidR="00725FF1" w:rsidRPr="00345EE5" w:rsidRDefault="00725FF1" w:rsidP="0015066F">
            <w:r w:rsidRPr="00345EE5">
              <w:t>ΝΑΙ</w:t>
            </w:r>
          </w:p>
        </w:tc>
        <w:tc>
          <w:tcPr>
            <w:tcW w:w="880" w:type="pct"/>
            <w:vAlign w:val="center"/>
          </w:tcPr>
          <w:p w14:paraId="6A174791" w14:textId="77777777" w:rsidR="00725FF1" w:rsidRPr="00580BE1" w:rsidRDefault="00725FF1" w:rsidP="0015066F">
            <w:pPr>
              <w:rPr>
                <w:lang w:val="en-US"/>
              </w:rPr>
            </w:pPr>
          </w:p>
        </w:tc>
        <w:tc>
          <w:tcPr>
            <w:tcW w:w="870" w:type="pct"/>
            <w:vAlign w:val="center"/>
          </w:tcPr>
          <w:p w14:paraId="1A217C5D" w14:textId="77777777" w:rsidR="00725FF1" w:rsidRPr="00345EE5" w:rsidRDefault="00725FF1" w:rsidP="0015066F">
            <w:pPr>
              <w:rPr>
                <w:lang w:val="en-US"/>
              </w:rPr>
            </w:pPr>
          </w:p>
        </w:tc>
        <w:tc>
          <w:tcPr>
            <w:tcW w:w="658" w:type="pct"/>
          </w:tcPr>
          <w:p w14:paraId="11ACCAD6" w14:textId="77777777" w:rsidR="00725FF1" w:rsidRPr="00345EE5" w:rsidRDefault="00725FF1" w:rsidP="0015066F">
            <w:pPr>
              <w:rPr>
                <w:lang w:val="en-US"/>
              </w:rPr>
            </w:pPr>
          </w:p>
        </w:tc>
      </w:tr>
      <w:tr w:rsidR="00725FF1" w:rsidRPr="005564F5" w14:paraId="53A72B5D" w14:textId="77777777" w:rsidTr="000135F2">
        <w:tc>
          <w:tcPr>
            <w:tcW w:w="276" w:type="pct"/>
            <w:vAlign w:val="center"/>
          </w:tcPr>
          <w:p w14:paraId="4B03D73E" w14:textId="77777777" w:rsidR="00725FF1" w:rsidRPr="00345EE5" w:rsidRDefault="00725FF1" w:rsidP="0015066F">
            <w:pPr>
              <w:jc w:val="center"/>
            </w:pPr>
            <w:r>
              <w:rPr>
                <w:lang w:val="en-US"/>
              </w:rPr>
              <w:t>D</w:t>
            </w:r>
            <w:r w:rsidRPr="00345EE5">
              <w:rPr>
                <w:lang w:val="en-US"/>
              </w:rPr>
              <w:t>G</w:t>
            </w:r>
            <w:r w:rsidRPr="00345EE5">
              <w:t>2</w:t>
            </w:r>
          </w:p>
        </w:tc>
        <w:tc>
          <w:tcPr>
            <w:tcW w:w="1297" w:type="pct"/>
            <w:vAlign w:val="center"/>
          </w:tcPr>
          <w:p w14:paraId="6D654A86" w14:textId="77777777" w:rsidR="00725FF1" w:rsidRPr="00345EE5" w:rsidRDefault="00725FF1" w:rsidP="0015066F">
            <w:proofErr w:type="spellStart"/>
            <w:r w:rsidRPr="00345EE5">
              <w:t>Ποσότητ</w:t>
            </w:r>
            <w:proofErr w:type="spellEnd"/>
            <w:r w:rsidRPr="00345EE5">
              <w:t>α</w:t>
            </w:r>
          </w:p>
        </w:tc>
        <w:tc>
          <w:tcPr>
            <w:tcW w:w="1019" w:type="pct"/>
            <w:vAlign w:val="center"/>
          </w:tcPr>
          <w:p w14:paraId="61E8F130" w14:textId="77777777" w:rsidR="00725FF1" w:rsidRPr="00601DC0" w:rsidRDefault="00725FF1" w:rsidP="0015066F">
            <w:pPr>
              <w:rPr>
                <w:lang w:val="el-GR"/>
              </w:rPr>
            </w:pPr>
            <w:r w:rsidRPr="00601DC0">
              <w:rPr>
                <w:lang w:val="el-GR"/>
              </w:rPr>
              <w:t>1 τεμάχιο (με δυνατότητα προαίρεσης για αύξηση της ποσότητας σε 2 τεμάχια)</w:t>
            </w:r>
          </w:p>
        </w:tc>
        <w:tc>
          <w:tcPr>
            <w:tcW w:w="880" w:type="pct"/>
            <w:vAlign w:val="center"/>
          </w:tcPr>
          <w:p w14:paraId="407997AD" w14:textId="77777777" w:rsidR="00725FF1" w:rsidRPr="00601DC0" w:rsidRDefault="00725FF1" w:rsidP="0015066F">
            <w:pPr>
              <w:rPr>
                <w:lang w:val="el-GR"/>
              </w:rPr>
            </w:pPr>
          </w:p>
        </w:tc>
        <w:tc>
          <w:tcPr>
            <w:tcW w:w="870" w:type="pct"/>
            <w:vAlign w:val="center"/>
          </w:tcPr>
          <w:p w14:paraId="13BCAE81" w14:textId="77777777" w:rsidR="00725FF1" w:rsidRPr="00601DC0" w:rsidRDefault="00725FF1" w:rsidP="0015066F">
            <w:pPr>
              <w:rPr>
                <w:lang w:val="el-GR"/>
              </w:rPr>
            </w:pPr>
          </w:p>
        </w:tc>
        <w:tc>
          <w:tcPr>
            <w:tcW w:w="658" w:type="pct"/>
          </w:tcPr>
          <w:p w14:paraId="487F387F" w14:textId="77777777" w:rsidR="00725FF1" w:rsidRPr="00601DC0" w:rsidRDefault="00725FF1" w:rsidP="0015066F">
            <w:pPr>
              <w:rPr>
                <w:lang w:val="el-GR"/>
              </w:rPr>
            </w:pPr>
          </w:p>
        </w:tc>
      </w:tr>
      <w:tr w:rsidR="00725FF1" w:rsidRPr="00345EE5" w14:paraId="2B9B5CE9" w14:textId="77777777" w:rsidTr="000135F2">
        <w:tc>
          <w:tcPr>
            <w:tcW w:w="276" w:type="pct"/>
            <w:vAlign w:val="center"/>
          </w:tcPr>
          <w:p w14:paraId="4F3776B6" w14:textId="77777777" w:rsidR="00725FF1" w:rsidRPr="00345EE5" w:rsidRDefault="00725FF1" w:rsidP="0015066F">
            <w:pPr>
              <w:jc w:val="center"/>
            </w:pPr>
            <w:r>
              <w:rPr>
                <w:lang w:val="en-US"/>
              </w:rPr>
              <w:t>D</w:t>
            </w:r>
            <w:r w:rsidRPr="00345EE5">
              <w:rPr>
                <w:lang w:val="en-US"/>
              </w:rPr>
              <w:t>G</w:t>
            </w:r>
            <w:r w:rsidRPr="00345EE5">
              <w:t>3</w:t>
            </w:r>
          </w:p>
        </w:tc>
        <w:tc>
          <w:tcPr>
            <w:tcW w:w="1297" w:type="pct"/>
            <w:vAlign w:val="center"/>
          </w:tcPr>
          <w:p w14:paraId="1DD1FB7C" w14:textId="77777777" w:rsidR="00725FF1" w:rsidRPr="00345EE5" w:rsidRDefault="00725FF1" w:rsidP="0015066F">
            <w:proofErr w:type="spellStart"/>
            <w:r w:rsidRPr="00345EE5">
              <w:t>Εγκ</w:t>
            </w:r>
            <w:proofErr w:type="spellEnd"/>
            <w:r w:rsidRPr="00345EE5">
              <w:t>ατάσταση</w:t>
            </w:r>
          </w:p>
        </w:tc>
        <w:tc>
          <w:tcPr>
            <w:tcW w:w="1019" w:type="pct"/>
            <w:vAlign w:val="center"/>
          </w:tcPr>
          <w:p w14:paraId="1BA995F2" w14:textId="77777777" w:rsidR="00725FF1" w:rsidRPr="00345EE5" w:rsidRDefault="00725FF1" w:rsidP="0015066F">
            <w:proofErr w:type="spellStart"/>
            <w:r w:rsidRPr="00345EE5">
              <w:t>Στη</w:t>
            </w:r>
            <w:proofErr w:type="spellEnd"/>
            <w:r w:rsidRPr="00345EE5">
              <w:t xml:space="preserve"> </w:t>
            </w:r>
            <w:proofErr w:type="spellStart"/>
            <w:r w:rsidRPr="00345EE5">
              <w:t>Κεντρική</w:t>
            </w:r>
            <w:proofErr w:type="spellEnd"/>
            <w:r w:rsidRPr="00345EE5">
              <w:t xml:space="preserve"> Υπ</w:t>
            </w:r>
            <w:proofErr w:type="spellStart"/>
            <w:r w:rsidRPr="00345EE5">
              <w:t>ηρεσί</w:t>
            </w:r>
            <w:proofErr w:type="spellEnd"/>
            <w:r w:rsidRPr="00345EE5">
              <w:t xml:space="preserve">α </w:t>
            </w:r>
          </w:p>
        </w:tc>
        <w:tc>
          <w:tcPr>
            <w:tcW w:w="880" w:type="pct"/>
            <w:vAlign w:val="center"/>
          </w:tcPr>
          <w:p w14:paraId="53EA2CD8" w14:textId="77777777" w:rsidR="00725FF1" w:rsidRPr="00345EE5" w:rsidRDefault="00725FF1" w:rsidP="0015066F"/>
        </w:tc>
        <w:tc>
          <w:tcPr>
            <w:tcW w:w="870" w:type="pct"/>
            <w:vAlign w:val="center"/>
          </w:tcPr>
          <w:p w14:paraId="59C742B1" w14:textId="77777777" w:rsidR="00725FF1" w:rsidRPr="00345EE5" w:rsidRDefault="00725FF1" w:rsidP="0015066F"/>
        </w:tc>
        <w:tc>
          <w:tcPr>
            <w:tcW w:w="658" w:type="pct"/>
          </w:tcPr>
          <w:p w14:paraId="4C56738A" w14:textId="77777777" w:rsidR="00725FF1" w:rsidRPr="00345EE5" w:rsidRDefault="00725FF1" w:rsidP="0015066F"/>
        </w:tc>
      </w:tr>
      <w:tr w:rsidR="00725FF1" w:rsidRPr="0093189A" w14:paraId="367450C7" w14:textId="77777777" w:rsidTr="000135F2">
        <w:tc>
          <w:tcPr>
            <w:tcW w:w="276" w:type="pct"/>
            <w:vAlign w:val="center"/>
          </w:tcPr>
          <w:p w14:paraId="02482014" w14:textId="77777777" w:rsidR="00725FF1" w:rsidRPr="00345EE5" w:rsidRDefault="00725FF1" w:rsidP="0015066F">
            <w:pPr>
              <w:jc w:val="center"/>
            </w:pPr>
            <w:r>
              <w:rPr>
                <w:lang w:val="en-US"/>
              </w:rPr>
              <w:t>D</w:t>
            </w:r>
            <w:r w:rsidRPr="00345EE5">
              <w:rPr>
                <w:lang w:val="en-US"/>
              </w:rPr>
              <w:t>G</w:t>
            </w:r>
            <w:r w:rsidRPr="00345EE5">
              <w:t>4</w:t>
            </w:r>
          </w:p>
        </w:tc>
        <w:tc>
          <w:tcPr>
            <w:tcW w:w="1297" w:type="pct"/>
            <w:vAlign w:val="center"/>
          </w:tcPr>
          <w:p w14:paraId="2403530B" w14:textId="77777777" w:rsidR="00725FF1" w:rsidRPr="00345EE5" w:rsidRDefault="00725FF1" w:rsidP="0015066F">
            <w:proofErr w:type="spellStart"/>
            <w:r w:rsidRPr="00345EE5">
              <w:t>Τύ</w:t>
            </w:r>
            <w:proofErr w:type="spellEnd"/>
            <w:r w:rsidRPr="00345EE5">
              <w:t>πος</w:t>
            </w:r>
          </w:p>
        </w:tc>
        <w:tc>
          <w:tcPr>
            <w:tcW w:w="1019" w:type="pct"/>
            <w:vAlign w:val="center"/>
          </w:tcPr>
          <w:p w14:paraId="2E95942F" w14:textId="77777777" w:rsidR="00725FF1" w:rsidRPr="00345EE5" w:rsidRDefault="00725FF1" w:rsidP="0015066F">
            <w:pPr>
              <w:rPr>
                <w:lang w:val="en-US"/>
              </w:rPr>
            </w:pPr>
            <w:r w:rsidRPr="00345EE5">
              <w:rPr>
                <w:lang w:val="en-US"/>
              </w:rPr>
              <w:t>Laser Color A3</w:t>
            </w:r>
          </w:p>
        </w:tc>
        <w:tc>
          <w:tcPr>
            <w:tcW w:w="880" w:type="pct"/>
            <w:vAlign w:val="center"/>
          </w:tcPr>
          <w:p w14:paraId="3B62889F" w14:textId="77777777" w:rsidR="00725FF1" w:rsidRPr="00345EE5" w:rsidRDefault="00725FF1" w:rsidP="0015066F">
            <w:pPr>
              <w:rPr>
                <w:lang w:val="en-US"/>
              </w:rPr>
            </w:pPr>
          </w:p>
        </w:tc>
        <w:tc>
          <w:tcPr>
            <w:tcW w:w="870" w:type="pct"/>
            <w:vAlign w:val="center"/>
          </w:tcPr>
          <w:p w14:paraId="4E20026B" w14:textId="77777777" w:rsidR="00725FF1" w:rsidRPr="00345EE5" w:rsidRDefault="00725FF1" w:rsidP="0015066F">
            <w:pPr>
              <w:rPr>
                <w:lang w:val="en-US"/>
              </w:rPr>
            </w:pPr>
          </w:p>
        </w:tc>
        <w:tc>
          <w:tcPr>
            <w:tcW w:w="658" w:type="pct"/>
          </w:tcPr>
          <w:p w14:paraId="3D09A7BA" w14:textId="77777777" w:rsidR="00725FF1" w:rsidRPr="00345EE5" w:rsidRDefault="00725FF1" w:rsidP="0015066F">
            <w:pPr>
              <w:rPr>
                <w:lang w:val="en-US"/>
              </w:rPr>
            </w:pPr>
          </w:p>
        </w:tc>
      </w:tr>
      <w:tr w:rsidR="00725FF1" w:rsidRPr="00345EE5" w14:paraId="6FEDD72A" w14:textId="77777777" w:rsidTr="000135F2">
        <w:tc>
          <w:tcPr>
            <w:tcW w:w="276" w:type="pct"/>
            <w:vAlign w:val="center"/>
          </w:tcPr>
          <w:p w14:paraId="274BC3B4" w14:textId="77777777" w:rsidR="00725FF1" w:rsidRPr="00345EE5" w:rsidRDefault="00725FF1" w:rsidP="0015066F">
            <w:pPr>
              <w:jc w:val="center"/>
            </w:pPr>
            <w:r>
              <w:rPr>
                <w:lang w:val="en-US"/>
              </w:rPr>
              <w:t>D</w:t>
            </w:r>
            <w:r w:rsidRPr="00345EE5">
              <w:rPr>
                <w:lang w:val="en-US"/>
              </w:rPr>
              <w:t>G</w:t>
            </w:r>
            <w:r w:rsidRPr="00345EE5">
              <w:t>5</w:t>
            </w:r>
          </w:p>
        </w:tc>
        <w:tc>
          <w:tcPr>
            <w:tcW w:w="1297" w:type="pct"/>
            <w:vAlign w:val="center"/>
          </w:tcPr>
          <w:p w14:paraId="209F88F7" w14:textId="77777777" w:rsidR="00725FF1" w:rsidRPr="00345EE5" w:rsidRDefault="00725FF1" w:rsidP="0015066F">
            <w:proofErr w:type="spellStart"/>
            <w:r w:rsidRPr="00345EE5">
              <w:t>Λειτουργίες</w:t>
            </w:r>
            <w:proofErr w:type="spellEnd"/>
          </w:p>
        </w:tc>
        <w:tc>
          <w:tcPr>
            <w:tcW w:w="1019" w:type="pct"/>
            <w:vAlign w:val="center"/>
          </w:tcPr>
          <w:p w14:paraId="23562487" w14:textId="77777777" w:rsidR="00725FF1" w:rsidRPr="00345EE5" w:rsidRDefault="00725FF1" w:rsidP="0015066F">
            <w:pPr>
              <w:rPr>
                <w:lang w:val="en-US"/>
              </w:rPr>
            </w:pPr>
            <w:r w:rsidRPr="00345EE5">
              <w:rPr>
                <w:lang w:val="en-US"/>
              </w:rPr>
              <w:t>Print, Copy, Scan</w:t>
            </w:r>
          </w:p>
        </w:tc>
        <w:tc>
          <w:tcPr>
            <w:tcW w:w="880" w:type="pct"/>
            <w:vAlign w:val="center"/>
          </w:tcPr>
          <w:p w14:paraId="3AC41CBF" w14:textId="77777777" w:rsidR="00725FF1" w:rsidRPr="00345EE5" w:rsidRDefault="00725FF1" w:rsidP="0015066F">
            <w:pPr>
              <w:rPr>
                <w:lang w:val="en-US"/>
              </w:rPr>
            </w:pPr>
          </w:p>
        </w:tc>
        <w:tc>
          <w:tcPr>
            <w:tcW w:w="870" w:type="pct"/>
            <w:vAlign w:val="center"/>
          </w:tcPr>
          <w:p w14:paraId="108F8CBA" w14:textId="77777777" w:rsidR="00725FF1" w:rsidRPr="00345EE5" w:rsidRDefault="00725FF1" w:rsidP="0015066F">
            <w:pPr>
              <w:rPr>
                <w:lang w:val="en-US"/>
              </w:rPr>
            </w:pPr>
          </w:p>
        </w:tc>
        <w:tc>
          <w:tcPr>
            <w:tcW w:w="658" w:type="pct"/>
          </w:tcPr>
          <w:p w14:paraId="6E167E07" w14:textId="77777777" w:rsidR="00725FF1" w:rsidRPr="00345EE5" w:rsidRDefault="00725FF1" w:rsidP="0015066F">
            <w:pPr>
              <w:rPr>
                <w:lang w:val="en-US"/>
              </w:rPr>
            </w:pPr>
          </w:p>
        </w:tc>
      </w:tr>
      <w:tr w:rsidR="00725FF1" w:rsidRPr="00345EE5" w14:paraId="6E2805C0" w14:textId="77777777" w:rsidTr="000135F2">
        <w:tc>
          <w:tcPr>
            <w:tcW w:w="276" w:type="pct"/>
            <w:vAlign w:val="center"/>
          </w:tcPr>
          <w:p w14:paraId="12645395" w14:textId="77777777" w:rsidR="00725FF1" w:rsidRPr="00345EE5" w:rsidRDefault="00725FF1" w:rsidP="0015066F">
            <w:pPr>
              <w:jc w:val="center"/>
              <w:rPr>
                <w:lang w:val="en-US"/>
              </w:rPr>
            </w:pPr>
            <w:r>
              <w:rPr>
                <w:lang w:val="en-US"/>
              </w:rPr>
              <w:t>D</w:t>
            </w:r>
            <w:r w:rsidRPr="00345EE5">
              <w:rPr>
                <w:lang w:val="en-US"/>
              </w:rPr>
              <w:t>G6</w:t>
            </w:r>
          </w:p>
        </w:tc>
        <w:tc>
          <w:tcPr>
            <w:tcW w:w="1297" w:type="pct"/>
            <w:vAlign w:val="center"/>
          </w:tcPr>
          <w:p w14:paraId="2DE72F35" w14:textId="77777777" w:rsidR="00725FF1" w:rsidRPr="00345EE5" w:rsidRDefault="00725FF1" w:rsidP="0015066F">
            <w:pPr>
              <w:rPr>
                <w:lang w:val="en-US"/>
              </w:rPr>
            </w:pPr>
            <w:r w:rsidRPr="00345EE5">
              <w:rPr>
                <w:lang w:val="en-US"/>
              </w:rPr>
              <w:t>Duplex</w:t>
            </w:r>
          </w:p>
        </w:tc>
        <w:tc>
          <w:tcPr>
            <w:tcW w:w="1019" w:type="pct"/>
            <w:vAlign w:val="center"/>
          </w:tcPr>
          <w:p w14:paraId="190AC0F3" w14:textId="77777777" w:rsidR="00725FF1" w:rsidRPr="00345EE5" w:rsidRDefault="00725FF1" w:rsidP="0015066F">
            <w:pPr>
              <w:rPr>
                <w:lang w:val="en-US"/>
              </w:rPr>
            </w:pPr>
            <w:r w:rsidRPr="00345EE5">
              <w:t>ΝΑΙ,</w:t>
            </w:r>
            <w:r w:rsidRPr="00345EE5">
              <w:rPr>
                <w:lang w:val="en-US"/>
              </w:rPr>
              <w:t xml:space="preserve"> </w:t>
            </w:r>
            <w:proofErr w:type="spellStart"/>
            <w:r w:rsidRPr="00345EE5">
              <w:t>Αυτόμ</w:t>
            </w:r>
            <w:proofErr w:type="spellEnd"/>
            <w:r w:rsidRPr="00345EE5">
              <w:t>ατα</w:t>
            </w:r>
          </w:p>
        </w:tc>
        <w:tc>
          <w:tcPr>
            <w:tcW w:w="880" w:type="pct"/>
            <w:vAlign w:val="center"/>
          </w:tcPr>
          <w:p w14:paraId="4C98E2B3" w14:textId="77777777" w:rsidR="00725FF1" w:rsidRPr="00580BE1" w:rsidRDefault="00725FF1" w:rsidP="0015066F"/>
        </w:tc>
        <w:tc>
          <w:tcPr>
            <w:tcW w:w="870" w:type="pct"/>
            <w:vAlign w:val="center"/>
          </w:tcPr>
          <w:p w14:paraId="203DBE40" w14:textId="77777777" w:rsidR="00725FF1" w:rsidRPr="00345EE5" w:rsidRDefault="00725FF1" w:rsidP="0015066F">
            <w:pPr>
              <w:rPr>
                <w:lang w:val="en-US"/>
              </w:rPr>
            </w:pPr>
          </w:p>
        </w:tc>
        <w:tc>
          <w:tcPr>
            <w:tcW w:w="658" w:type="pct"/>
          </w:tcPr>
          <w:p w14:paraId="7BB87330" w14:textId="77777777" w:rsidR="00725FF1" w:rsidRPr="00345EE5" w:rsidRDefault="00725FF1" w:rsidP="0015066F">
            <w:pPr>
              <w:rPr>
                <w:lang w:val="en-US"/>
              </w:rPr>
            </w:pPr>
          </w:p>
        </w:tc>
      </w:tr>
      <w:tr w:rsidR="00725FF1" w:rsidRPr="00345EE5" w14:paraId="521831EA" w14:textId="77777777" w:rsidTr="000135F2">
        <w:tc>
          <w:tcPr>
            <w:tcW w:w="276" w:type="pct"/>
            <w:vAlign w:val="center"/>
          </w:tcPr>
          <w:p w14:paraId="107186C5" w14:textId="77777777" w:rsidR="00725FF1" w:rsidRPr="00345EE5" w:rsidRDefault="00725FF1" w:rsidP="0015066F">
            <w:pPr>
              <w:jc w:val="center"/>
              <w:rPr>
                <w:lang w:val="en-US"/>
              </w:rPr>
            </w:pPr>
            <w:r>
              <w:rPr>
                <w:lang w:val="en-US"/>
              </w:rPr>
              <w:t>D</w:t>
            </w:r>
            <w:r w:rsidRPr="00345EE5">
              <w:rPr>
                <w:lang w:val="en-US"/>
              </w:rPr>
              <w:t>G7</w:t>
            </w:r>
          </w:p>
        </w:tc>
        <w:tc>
          <w:tcPr>
            <w:tcW w:w="1297" w:type="pct"/>
            <w:vAlign w:val="center"/>
          </w:tcPr>
          <w:p w14:paraId="6E4BFC52" w14:textId="77777777" w:rsidR="00725FF1" w:rsidRPr="00345EE5" w:rsidRDefault="00725FF1" w:rsidP="0015066F">
            <w:pPr>
              <w:rPr>
                <w:lang w:val="en-US"/>
              </w:rPr>
            </w:pPr>
            <w:r w:rsidRPr="00345EE5">
              <w:rPr>
                <w:lang w:val="en-US"/>
              </w:rPr>
              <w:t>System Memory</w:t>
            </w:r>
          </w:p>
        </w:tc>
        <w:tc>
          <w:tcPr>
            <w:tcW w:w="1019" w:type="pct"/>
            <w:vAlign w:val="center"/>
          </w:tcPr>
          <w:p w14:paraId="741BBDF0" w14:textId="77777777" w:rsidR="00725FF1" w:rsidRPr="00345EE5" w:rsidRDefault="00725FF1" w:rsidP="0015066F">
            <w:pPr>
              <w:rPr>
                <w:lang w:val="en-US"/>
              </w:rPr>
            </w:pPr>
            <w:r w:rsidRPr="00345EE5">
              <w:rPr>
                <w:lang w:val="en-US"/>
              </w:rPr>
              <w:t>&gt;=1 GB</w:t>
            </w:r>
          </w:p>
        </w:tc>
        <w:tc>
          <w:tcPr>
            <w:tcW w:w="880" w:type="pct"/>
            <w:shd w:val="clear" w:color="auto" w:fill="auto"/>
            <w:vAlign w:val="center"/>
          </w:tcPr>
          <w:p w14:paraId="67528C9B" w14:textId="77777777" w:rsidR="00725FF1" w:rsidRPr="00580BE1" w:rsidRDefault="00725FF1" w:rsidP="0015066F">
            <w:pPr>
              <w:rPr>
                <w:lang w:val="en-US"/>
              </w:rPr>
            </w:pPr>
          </w:p>
        </w:tc>
        <w:tc>
          <w:tcPr>
            <w:tcW w:w="870" w:type="pct"/>
            <w:vAlign w:val="center"/>
          </w:tcPr>
          <w:p w14:paraId="64E91037" w14:textId="77777777" w:rsidR="00725FF1" w:rsidRPr="00345EE5" w:rsidRDefault="00725FF1" w:rsidP="0015066F">
            <w:pPr>
              <w:rPr>
                <w:lang w:val="en-US"/>
              </w:rPr>
            </w:pPr>
          </w:p>
        </w:tc>
        <w:tc>
          <w:tcPr>
            <w:tcW w:w="658" w:type="pct"/>
          </w:tcPr>
          <w:p w14:paraId="5C1FFC20" w14:textId="77777777" w:rsidR="00725FF1" w:rsidRPr="00345EE5" w:rsidRDefault="00725FF1" w:rsidP="0015066F">
            <w:pPr>
              <w:rPr>
                <w:lang w:val="en-US"/>
              </w:rPr>
            </w:pPr>
          </w:p>
        </w:tc>
      </w:tr>
      <w:tr w:rsidR="00725FF1" w:rsidRPr="00345EE5" w14:paraId="0E6B327F" w14:textId="77777777" w:rsidTr="000135F2">
        <w:tc>
          <w:tcPr>
            <w:tcW w:w="276" w:type="pct"/>
            <w:vAlign w:val="center"/>
          </w:tcPr>
          <w:p w14:paraId="33CC59CA" w14:textId="46DEF0A7" w:rsidR="00725FF1" w:rsidRPr="00345EE5" w:rsidRDefault="00D04777" w:rsidP="0015066F">
            <w:pPr>
              <w:jc w:val="center"/>
              <w:rPr>
                <w:lang w:val="en-US"/>
              </w:rPr>
            </w:pPr>
            <w:r>
              <w:rPr>
                <w:lang w:val="en-US"/>
              </w:rPr>
              <w:t xml:space="preserve"> DG8</w:t>
            </w:r>
          </w:p>
        </w:tc>
        <w:tc>
          <w:tcPr>
            <w:tcW w:w="1297" w:type="pct"/>
            <w:vAlign w:val="center"/>
          </w:tcPr>
          <w:p w14:paraId="419D7472" w14:textId="77777777" w:rsidR="00725FF1" w:rsidRPr="00345EE5" w:rsidRDefault="00725FF1" w:rsidP="0015066F">
            <w:r w:rsidRPr="00345EE5">
              <w:t>Συνδέσεις</w:t>
            </w:r>
          </w:p>
        </w:tc>
        <w:tc>
          <w:tcPr>
            <w:tcW w:w="1019" w:type="pct"/>
            <w:vAlign w:val="center"/>
          </w:tcPr>
          <w:p w14:paraId="50891FFD" w14:textId="77777777" w:rsidR="00725FF1" w:rsidRPr="00345EE5" w:rsidRDefault="00725FF1" w:rsidP="0015066F">
            <w:proofErr w:type="spellStart"/>
            <w:r w:rsidRPr="00345EE5">
              <w:t>Τουλάχιστον</w:t>
            </w:r>
            <w:proofErr w:type="spellEnd"/>
            <w:r w:rsidRPr="00345EE5">
              <w:t xml:space="preserve"> </w:t>
            </w:r>
            <w:r w:rsidRPr="00345EE5">
              <w:rPr>
                <w:lang w:val="en-US"/>
              </w:rPr>
              <w:t>Ethernet</w:t>
            </w:r>
            <w:r w:rsidRPr="00345EE5">
              <w:t xml:space="preserve"> 10/100/1000 &amp; </w:t>
            </w:r>
            <w:r w:rsidRPr="00345EE5">
              <w:rPr>
                <w:lang w:val="en-US"/>
              </w:rPr>
              <w:t>USB</w:t>
            </w:r>
            <w:r w:rsidRPr="00345EE5">
              <w:t xml:space="preserve"> 2.0 </w:t>
            </w:r>
          </w:p>
        </w:tc>
        <w:tc>
          <w:tcPr>
            <w:tcW w:w="880" w:type="pct"/>
            <w:vAlign w:val="center"/>
          </w:tcPr>
          <w:p w14:paraId="379D204D" w14:textId="77777777" w:rsidR="00725FF1" w:rsidRPr="00345EE5" w:rsidRDefault="00725FF1" w:rsidP="0015066F"/>
        </w:tc>
        <w:tc>
          <w:tcPr>
            <w:tcW w:w="870" w:type="pct"/>
            <w:vAlign w:val="center"/>
          </w:tcPr>
          <w:p w14:paraId="21ECF953" w14:textId="77777777" w:rsidR="00725FF1" w:rsidRPr="00345EE5" w:rsidRDefault="00725FF1" w:rsidP="0015066F"/>
        </w:tc>
        <w:tc>
          <w:tcPr>
            <w:tcW w:w="658" w:type="pct"/>
          </w:tcPr>
          <w:p w14:paraId="1B25A658" w14:textId="77777777" w:rsidR="00725FF1" w:rsidRPr="00345EE5" w:rsidRDefault="00725FF1" w:rsidP="0015066F"/>
        </w:tc>
      </w:tr>
      <w:tr w:rsidR="00725FF1" w:rsidRPr="005564F5" w14:paraId="39773EE7" w14:textId="77777777" w:rsidTr="000135F2">
        <w:tc>
          <w:tcPr>
            <w:tcW w:w="276" w:type="pct"/>
            <w:vAlign w:val="center"/>
          </w:tcPr>
          <w:p w14:paraId="417CF247" w14:textId="63C4983E" w:rsidR="00725FF1" w:rsidRPr="00345EE5" w:rsidRDefault="00D04777" w:rsidP="0015066F">
            <w:pPr>
              <w:jc w:val="center"/>
              <w:rPr>
                <w:lang w:val="en-US"/>
              </w:rPr>
            </w:pPr>
            <w:r>
              <w:rPr>
                <w:lang w:val="en-US"/>
              </w:rPr>
              <w:t xml:space="preserve"> DG9</w:t>
            </w:r>
          </w:p>
        </w:tc>
        <w:tc>
          <w:tcPr>
            <w:tcW w:w="1297" w:type="pct"/>
            <w:vAlign w:val="center"/>
          </w:tcPr>
          <w:p w14:paraId="716753D9" w14:textId="77777777" w:rsidR="00725FF1" w:rsidRPr="00345EE5" w:rsidRDefault="00725FF1" w:rsidP="0015066F">
            <w:proofErr w:type="spellStart"/>
            <w:r w:rsidRPr="00345EE5">
              <w:t>Αυτόμ</w:t>
            </w:r>
            <w:proofErr w:type="spellEnd"/>
            <w:r w:rsidRPr="00345EE5">
              <w:t xml:space="preserve">ατος </w:t>
            </w:r>
            <w:proofErr w:type="spellStart"/>
            <w:r w:rsidRPr="00345EE5">
              <w:t>τροφοδότης</w:t>
            </w:r>
            <w:proofErr w:type="spellEnd"/>
            <w:r w:rsidRPr="00345EE5">
              <w:t xml:space="preserve"> </w:t>
            </w:r>
            <w:proofErr w:type="spellStart"/>
            <w:r w:rsidRPr="00345EE5">
              <w:t>εγγράφων</w:t>
            </w:r>
            <w:proofErr w:type="spellEnd"/>
            <w:r w:rsidRPr="00345EE5">
              <w:t xml:space="preserve"> </w:t>
            </w:r>
          </w:p>
        </w:tc>
        <w:tc>
          <w:tcPr>
            <w:tcW w:w="1019" w:type="pct"/>
            <w:vAlign w:val="center"/>
          </w:tcPr>
          <w:p w14:paraId="2408A5AB" w14:textId="77777777" w:rsidR="00725FF1" w:rsidRPr="00601DC0" w:rsidRDefault="00725FF1" w:rsidP="0015066F">
            <w:pPr>
              <w:rPr>
                <w:lang w:val="el-GR"/>
              </w:rPr>
            </w:pPr>
            <w:r w:rsidRPr="00601DC0">
              <w:rPr>
                <w:lang w:val="el-GR"/>
              </w:rPr>
              <w:t>Τουλάχιστον 150 φύλλων Α3/</w:t>
            </w:r>
            <w:r>
              <w:rPr>
                <w:lang w:val="en-US"/>
              </w:rPr>
              <w:t>A</w:t>
            </w:r>
            <w:r w:rsidRPr="00601DC0">
              <w:rPr>
                <w:lang w:val="el-GR"/>
              </w:rPr>
              <w:t>4, διπλής όψης με ένα πέρασμα</w:t>
            </w:r>
          </w:p>
        </w:tc>
        <w:tc>
          <w:tcPr>
            <w:tcW w:w="880" w:type="pct"/>
            <w:shd w:val="clear" w:color="auto" w:fill="auto"/>
            <w:vAlign w:val="center"/>
          </w:tcPr>
          <w:p w14:paraId="7AC85215" w14:textId="77777777" w:rsidR="00725FF1" w:rsidRPr="00601DC0" w:rsidRDefault="00725FF1" w:rsidP="0015066F">
            <w:pPr>
              <w:rPr>
                <w:lang w:val="el-GR"/>
              </w:rPr>
            </w:pPr>
          </w:p>
        </w:tc>
        <w:tc>
          <w:tcPr>
            <w:tcW w:w="870" w:type="pct"/>
            <w:vAlign w:val="center"/>
          </w:tcPr>
          <w:p w14:paraId="7201DBF9" w14:textId="77777777" w:rsidR="00725FF1" w:rsidRPr="00601DC0" w:rsidRDefault="00725FF1" w:rsidP="0015066F">
            <w:pPr>
              <w:rPr>
                <w:lang w:val="el-GR"/>
              </w:rPr>
            </w:pPr>
          </w:p>
        </w:tc>
        <w:tc>
          <w:tcPr>
            <w:tcW w:w="658" w:type="pct"/>
          </w:tcPr>
          <w:p w14:paraId="4C60D279" w14:textId="77777777" w:rsidR="00725FF1" w:rsidRPr="00601DC0" w:rsidRDefault="00725FF1" w:rsidP="0015066F">
            <w:pPr>
              <w:rPr>
                <w:lang w:val="el-GR"/>
              </w:rPr>
            </w:pPr>
          </w:p>
        </w:tc>
      </w:tr>
      <w:tr w:rsidR="00725FF1" w:rsidRPr="00345EE5" w14:paraId="77A0B636" w14:textId="77777777" w:rsidTr="000135F2">
        <w:tc>
          <w:tcPr>
            <w:tcW w:w="276" w:type="pct"/>
            <w:vAlign w:val="center"/>
          </w:tcPr>
          <w:p w14:paraId="2EB500AE" w14:textId="48A433E5" w:rsidR="00725FF1" w:rsidRPr="00345EE5" w:rsidRDefault="00D04777" w:rsidP="0015066F">
            <w:pPr>
              <w:jc w:val="center"/>
              <w:rPr>
                <w:lang w:val="en-US"/>
              </w:rPr>
            </w:pPr>
            <w:r w:rsidRPr="00601DC0">
              <w:rPr>
                <w:lang w:val="el-GR"/>
              </w:rPr>
              <w:t xml:space="preserve"> </w:t>
            </w:r>
            <w:r>
              <w:rPr>
                <w:lang w:val="en-US"/>
              </w:rPr>
              <w:t>DG10</w:t>
            </w:r>
          </w:p>
        </w:tc>
        <w:tc>
          <w:tcPr>
            <w:tcW w:w="1297" w:type="pct"/>
            <w:vAlign w:val="center"/>
          </w:tcPr>
          <w:p w14:paraId="70E7E81A" w14:textId="77777777" w:rsidR="00725FF1" w:rsidRPr="00345EE5" w:rsidRDefault="00725FF1" w:rsidP="0015066F">
            <w:proofErr w:type="spellStart"/>
            <w:r w:rsidRPr="00345EE5">
              <w:t>Μέγεθος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πωσης</w:t>
            </w:r>
          </w:p>
        </w:tc>
        <w:tc>
          <w:tcPr>
            <w:tcW w:w="1019" w:type="pct"/>
            <w:vAlign w:val="center"/>
          </w:tcPr>
          <w:p w14:paraId="0BC025EF" w14:textId="77777777" w:rsidR="00725FF1" w:rsidRPr="00345EE5" w:rsidRDefault="00725FF1" w:rsidP="0015066F">
            <w:pPr>
              <w:rPr>
                <w:lang w:val="en-US"/>
              </w:rPr>
            </w:pPr>
            <w:proofErr w:type="spellStart"/>
            <w:r w:rsidRPr="00345EE5">
              <w:t>Τουλάχιστον</w:t>
            </w:r>
            <w:proofErr w:type="spellEnd"/>
            <w:r w:rsidRPr="00345EE5">
              <w:t xml:space="preserve"> Α4, Α3</w:t>
            </w:r>
          </w:p>
        </w:tc>
        <w:tc>
          <w:tcPr>
            <w:tcW w:w="880" w:type="pct"/>
            <w:vAlign w:val="center"/>
          </w:tcPr>
          <w:p w14:paraId="657BF84C" w14:textId="77777777" w:rsidR="00725FF1" w:rsidRPr="00345EE5" w:rsidRDefault="00725FF1" w:rsidP="0015066F"/>
        </w:tc>
        <w:tc>
          <w:tcPr>
            <w:tcW w:w="870" w:type="pct"/>
            <w:vAlign w:val="center"/>
          </w:tcPr>
          <w:p w14:paraId="5FF15778" w14:textId="77777777" w:rsidR="00725FF1" w:rsidRPr="00345EE5" w:rsidRDefault="00725FF1" w:rsidP="0015066F"/>
        </w:tc>
        <w:tc>
          <w:tcPr>
            <w:tcW w:w="658" w:type="pct"/>
          </w:tcPr>
          <w:p w14:paraId="48B58AF5" w14:textId="77777777" w:rsidR="00725FF1" w:rsidRPr="00345EE5" w:rsidRDefault="00725FF1" w:rsidP="0015066F"/>
        </w:tc>
      </w:tr>
      <w:tr w:rsidR="00725FF1" w:rsidRPr="00345EE5" w14:paraId="49645124" w14:textId="77777777" w:rsidTr="000135F2">
        <w:tc>
          <w:tcPr>
            <w:tcW w:w="276" w:type="pct"/>
            <w:vAlign w:val="center"/>
          </w:tcPr>
          <w:p w14:paraId="6B7B3452" w14:textId="4CFFF93D" w:rsidR="00725FF1" w:rsidRPr="00345EE5" w:rsidRDefault="00D04777" w:rsidP="0015066F">
            <w:pPr>
              <w:jc w:val="center"/>
              <w:rPr>
                <w:lang w:val="en-US"/>
              </w:rPr>
            </w:pPr>
            <w:r>
              <w:rPr>
                <w:lang w:val="en-US"/>
              </w:rPr>
              <w:lastRenderedPageBreak/>
              <w:t xml:space="preserve"> DG11</w:t>
            </w:r>
          </w:p>
        </w:tc>
        <w:tc>
          <w:tcPr>
            <w:tcW w:w="1297" w:type="pct"/>
            <w:vAlign w:val="center"/>
          </w:tcPr>
          <w:p w14:paraId="70930D9F" w14:textId="77777777" w:rsidR="00725FF1" w:rsidRPr="00601DC0" w:rsidRDefault="00725FF1" w:rsidP="0015066F">
            <w:pPr>
              <w:rPr>
                <w:lang w:val="el-GR"/>
              </w:rPr>
            </w:pPr>
            <w:r w:rsidRPr="00601DC0">
              <w:rPr>
                <w:lang w:val="el-GR"/>
              </w:rPr>
              <w:t xml:space="preserve">Μέγεθος χαρτιού εκτύπωσης για </w:t>
            </w:r>
            <w:r w:rsidRPr="00345EE5">
              <w:rPr>
                <w:lang w:val="en-US"/>
              </w:rPr>
              <w:t>duplex</w:t>
            </w:r>
          </w:p>
        </w:tc>
        <w:tc>
          <w:tcPr>
            <w:tcW w:w="1019" w:type="pct"/>
            <w:vAlign w:val="center"/>
          </w:tcPr>
          <w:p w14:paraId="547E72E3"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w:t>
            </w:r>
            <w:r w:rsidRPr="00345EE5">
              <w:t>Α4, Α3</w:t>
            </w:r>
          </w:p>
        </w:tc>
        <w:tc>
          <w:tcPr>
            <w:tcW w:w="880" w:type="pct"/>
            <w:vAlign w:val="center"/>
          </w:tcPr>
          <w:p w14:paraId="120A5E7C" w14:textId="77777777" w:rsidR="00725FF1" w:rsidRPr="00345EE5" w:rsidRDefault="00725FF1" w:rsidP="0015066F"/>
        </w:tc>
        <w:tc>
          <w:tcPr>
            <w:tcW w:w="870" w:type="pct"/>
            <w:vAlign w:val="center"/>
          </w:tcPr>
          <w:p w14:paraId="32D783BA" w14:textId="77777777" w:rsidR="00725FF1" w:rsidRPr="00345EE5" w:rsidRDefault="00725FF1" w:rsidP="0015066F"/>
        </w:tc>
        <w:tc>
          <w:tcPr>
            <w:tcW w:w="658" w:type="pct"/>
          </w:tcPr>
          <w:p w14:paraId="10E557C1" w14:textId="77777777" w:rsidR="00725FF1" w:rsidRPr="00345EE5" w:rsidRDefault="00725FF1" w:rsidP="0015066F"/>
        </w:tc>
      </w:tr>
      <w:tr w:rsidR="00725FF1" w:rsidRPr="00345EE5" w14:paraId="092EC685" w14:textId="77777777" w:rsidTr="000135F2">
        <w:tc>
          <w:tcPr>
            <w:tcW w:w="276" w:type="pct"/>
            <w:vAlign w:val="center"/>
          </w:tcPr>
          <w:p w14:paraId="2889BD9A" w14:textId="6E11A736" w:rsidR="00725FF1" w:rsidRPr="00345EE5" w:rsidRDefault="00D04777" w:rsidP="0015066F">
            <w:pPr>
              <w:jc w:val="center"/>
              <w:rPr>
                <w:lang w:val="en-US"/>
              </w:rPr>
            </w:pPr>
            <w:r>
              <w:rPr>
                <w:lang w:val="en-US"/>
              </w:rPr>
              <w:t xml:space="preserve"> DG12</w:t>
            </w:r>
          </w:p>
        </w:tc>
        <w:tc>
          <w:tcPr>
            <w:tcW w:w="1297" w:type="pct"/>
            <w:vAlign w:val="center"/>
          </w:tcPr>
          <w:p w14:paraId="473B8986" w14:textId="77777777" w:rsidR="00725FF1" w:rsidRPr="00345EE5" w:rsidRDefault="00725FF1" w:rsidP="0015066F">
            <w:proofErr w:type="spellStart"/>
            <w:r w:rsidRPr="00345EE5">
              <w:t>Βάρος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 xml:space="preserve">πωσης </w:t>
            </w:r>
          </w:p>
        </w:tc>
        <w:tc>
          <w:tcPr>
            <w:tcW w:w="1019" w:type="pct"/>
            <w:vAlign w:val="center"/>
          </w:tcPr>
          <w:p w14:paraId="5217A595" w14:textId="77777777" w:rsidR="00725FF1" w:rsidRPr="00345EE5" w:rsidRDefault="00725FF1" w:rsidP="0015066F">
            <w:proofErr w:type="spellStart"/>
            <w:r w:rsidRPr="00345EE5">
              <w:t>Τουλάχιστον</w:t>
            </w:r>
            <w:proofErr w:type="spellEnd"/>
            <w:r w:rsidRPr="00345EE5">
              <w:t xml:space="preserve"> 60-</w:t>
            </w:r>
            <w:r w:rsidRPr="00345EE5">
              <w:rPr>
                <w:lang w:val="en-US"/>
              </w:rPr>
              <w:t>120</w:t>
            </w:r>
            <w:r w:rsidRPr="00345EE5">
              <w:t xml:space="preserve"> </w:t>
            </w:r>
            <w:r w:rsidRPr="00345EE5">
              <w:rPr>
                <w:lang w:val="en-US"/>
              </w:rPr>
              <w:t>g</w:t>
            </w:r>
            <w:r w:rsidRPr="00345EE5">
              <w:t>/μ2</w:t>
            </w:r>
          </w:p>
        </w:tc>
        <w:tc>
          <w:tcPr>
            <w:tcW w:w="880" w:type="pct"/>
            <w:shd w:val="clear" w:color="auto" w:fill="auto"/>
            <w:vAlign w:val="center"/>
          </w:tcPr>
          <w:p w14:paraId="70381F0A" w14:textId="77777777" w:rsidR="00725FF1" w:rsidRPr="00345EE5" w:rsidRDefault="00725FF1" w:rsidP="0015066F"/>
        </w:tc>
        <w:tc>
          <w:tcPr>
            <w:tcW w:w="870" w:type="pct"/>
            <w:vAlign w:val="center"/>
          </w:tcPr>
          <w:p w14:paraId="340BC1A3" w14:textId="77777777" w:rsidR="00725FF1" w:rsidRPr="00345EE5" w:rsidRDefault="00725FF1" w:rsidP="0015066F"/>
        </w:tc>
        <w:tc>
          <w:tcPr>
            <w:tcW w:w="658" w:type="pct"/>
          </w:tcPr>
          <w:p w14:paraId="42105F8F" w14:textId="77777777" w:rsidR="00725FF1" w:rsidRPr="00345EE5" w:rsidRDefault="00725FF1" w:rsidP="0015066F"/>
        </w:tc>
      </w:tr>
      <w:tr w:rsidR="00725FF1" w:rsidRPr="00345EE5" w14:paraId="706A7923" w14:textId="77777777" w:rsidTr="000135F2">
        <w:tc>
          <w:tcPr>
            <w:tcW w:w="276" w:type="pct"/>
            <w:vAlign w:val="center"/>
          </w:tcPr>
          <w:p w14:paraId="6282A06D" w14:textId="1D72C5FA" w:rsidR="00725FF1" w:rsidRPr="00345EE5" w:rsidRDefault="00D04777" w:rsidP="0015066F">
            <w:pPr>
              <w:jc w:val="center"/>
              <w:rPr>
                <w:lang w:val="en-US"/>
              </w:rPr>
            </w:pPr>
            <w:r>
              <w:rPr>
                <w:lang w:val="en-US"/>
              </w:rPr>
              <w:t xml:space="preserve"> DG13</w:t>
            </w:r>
          </w:p>
        </w:tc>
        <w:tc>
          <w:tcPr>
            <w:tcW w:w="1297" w:type="pct"/>
            <w:vAlign w:val="center"/>
          </w:tcPr>
          <w:p w14:paraId="485153B5" w14:textId="77777777" w:rsidR="00725FF1" w:rsidRPr="00601DC0" w:rsidRDefault="00725FF1" w:rsidP="0015066F">
            <w:pPr>
              <w:rPr>
                <w:lang w:val="el-GR"/>
              </w:rPr>
            </w:pPr>
            <w:r w:rsidRPr="00601DC0">
              <w:rPr>
                <w:lang w:val="el-GR"/>
              </w:rPr>
              <w:t xml:space="preserve">Βάρος χαρτιού εκτύπωσης για </w:t>
            </w:r>
            <w:r w:rsidRPr="00345EE5">
              <w:rPr>
                <w:lang w:val="en-US"/>
              </w:rPr>
              <w:t>duplex</w:t>
            </w:r>
          </w:p>
        </w:tc>
        <w:tc>
          <w:tcPr>
            <w:tcW w:w="1019" w:type="pct"/>
            <w:vAlign w:val="center"/>
          </w:tcPr>
          <w:p w14:paraId="730525FC" w14:textId="77777777" w:rsidR="00725FF1" w:rsidRPr="00345EE5" w:rsidRDefault="00725FF1" w:rsidP="0015066F">
            <w:proofErr w:type="spellStart"/>
            <w:r w:rsidRPr="00345EE5">
              <w:t>Τουλάχιστον</w:t>
            </w:r>
            <w:proofErr w:type="spellEnd"/>
            <w:r w:rsidRPr="00345EE5">
              <w:t xml:space="preserve"> 60-</w:t>
            </w:r>
            <w:r w:rsidRPr="00345EE5">
              <w:rPr>
                <w:lang w:val="en-US"/>
              </w:rPr>
              <w:t>120</w:t>
            </w:r>
            <w:r w:rsidRPr="00345EE5">
              <w:t xml:space="preserve"> </w:t>
            </w:r>
            <w:r w:rsidRPr="00345EE5">
              <w:rPr>
                <w:lang w:val="en-US"/>
              </w:rPr>
              <w:t>g</w:t>
            </w:r>
            <w:r w:rsidRPr="00345EE5">
              <w:t>/μ2</w:t>
            </w:r>
          </w:p>
        </w:tc>
        <w:tc>
          <w:tcPr>
            <w:tcW w:w="880" w:type="pct"/>
            <w:vAlign w:val="center"/>
          </w:tcPr>
          <w:p w14:paraId="278F2F95" w14:textId="77777777" w:rsidR="00725FF1" w:rsidRPr="00345EE5" w:rsidRDefault="00725FF1" w:rsidP="0015066F"/>
        </w:tc>
        <w:tc>
          <w:tcPr>
            <w:tcW w:w="870" w:type="pct"/>
            <w:vAlign w:val="center"/>
          </w:tcPr>
          <w:p w14:paraId="3B21247F" w14:textId="77777777" w:rsidR="00725FF1" w:rsidRPr="00345EE5" w:rsidRDefault="00725FF1" w:rsidP="0015066F"/>
        </w:tc>
        <w:tc>
          <w:tcPr>
            <w:tcW w:w="658" w:type="pct"/>
          </w:tcPr>
          <w:p w14:paraId="0181ECEA" w14:textId="77777777" w:rsidR="00725FF1" w:rsidRPr="00345EE5" w:rsidRDefault="00725FF1" w:rsidP="0015066F"/>
        </w:tc>
      </w:tr>
      <w:tr w:rsidR="00725FF1" w:rsidRPr="005564F5" w14:paraId="5BDCC872" w14:textId="77777777" w:rsidTr="000135F2">
        <w:tc>
          <w:tcPr>
            <w:tcW w:w="276" w:type="pct"/>
            <w:vAlign w:val="center"/>
          </w:tcPr>
          <w:p w14:paraId="3FB63365" w14:textId="457CB460" w:rsidR="00725FF1" w:rsidRPr="00345EE5" w:rsidRDefault="00D04777" w:rsidP="0015066F">
            <w:pPr>
              <w:jc w:val="center"/>
              <w:rPr>
                <w:lang w:val="en-US"/>
              </w:rPr>
            </w:pPr>
            <w:r>
              <w:rPr>
                <w:lang w:val="en-US"/>
              </w:rPr>
              <w:t xml:space="preserve"> DG14</w:t>
            </w:r>
          </w:p>
        </w:tc>
        <w:tc>
          <w:tcPr>
            <w:tcW w:w="1297" w:type="pct"/>
            <w:vAlign w:val="center"/>
          </w:tcPr>
          <w:p w14:paraId="4BDE7C7D" w14:textId="77777777" w:rsidR="00725FF1" w:rsidRPr="00601DC0" w:rsidRDefault="00725FF1" w:rsidP="0015066F">
            <w:pPr>
              <w:rPr>
                <w:lang w:val="el-GR"/>
              </w:rPr>
            </w:pPr>
            <w:r w:rsidRPr="00601DC0">
              <w:rPr>
                <w:lang w:val="el-GR"/>
              </w:rPr>
              <w:t xml:space="preserve">Πλήθος εγγράφων στα </w:t>
            </w:r>
            <w:r w:rsidRPr="00345EE5">
              <w:rPr>
                <w:lang w:val="en-US"/>
              </w:rPr>
              <w:t>input</w:t>
            </w:r>
            <w:r w:rsidRPr="00601DC0">
              <w:rPr>
                <w:lang w:val="el-GR"/>
              </w:rPr>
              <w:t xml:space="preserve"> </w:t>
            </w:r>
            <w:r w:rsidRPr="00345EE5">
              <w:rPr>
                <w:lang w:val="en-US"/>
              </w:rPr>
              <w:t>trays</w:t>
            </w:r>
          </w:p>
        </w:tc>
        <w:tc>
          <w:tcPr>
            <w:tcW w:w="1019" w:type="pct"/>
            <w:vAlign w:val="center"/>
          </w:tcPr>
          <w:p w14:paraId="315A963C" w14:textId="77777777" w:rsidR="00725FF1" w:rsidRPr="00601DC0" w:rsidRDefault="00725FF1" w:rsidP="0015066F">
            <w:pPr>
              <w:rPr>
                <w:lang w:val="el-GR"/>
              </w:rPr>
            </w:pPr>
            <w:r w:rsidRPr="00601DC0">
              <w:rPr>
                <w:lang w:val="el-GR"/>
              </w:rPr>
              <w:t>Ταυτόχρονα τουλάχιστον 500 Α4 και τουλάχιστον 500 Α3</w:t>
            </w:r>
          </w:p>
        </w:tc>
        <w:tc>
          <w:tcPr>
            <w:tcW w:w="880" w:type="pct"/>
            <w:vAlign w:val="center"/>
          </w:tcPr>
          <w:p w14:paraId="7B4258EE" w14:textId="77777777" w:rsidR="00725FF1" w:rsidRPr="00601DC0" w:rsidRDefault="00725FF1" w:rsidP="0015066F">
            <w:pPr>
              <w:rPr>
                <w:lang w:val="el-GR"/>
              </w:rPr>
            </w:pPr>
          </w:p>
        </w:tc>
        <w:tc>
          <w:tcPr>
            <w:tcW w:w="870" w:type="pct"/>
            <w:vAlign w:val="center"/>
          </w:tcPr>
          <w:p w14:paraId="3B5A9A32" w14:textId="77777777" w:rsidR="00725FF1" w:rsidRPr="00601DC0" w:rsidRDefault="00725FF1" w:rsidP="0015066F">
            <w:pPr>
              <w:rPr>
                <w:lang w:val="el-GR"/>
              </w:rPr>
            </w:pPr>
          </w:p>
        </w:tc>
        <w:tc>
          <w:tcPr>
            <w:tcW w:w="658" w:type="pct"/>
          </w:tcPr>
          <w:p w14:paraId="1DDA5432" w14:textId="77777777" w:rsidR="00725FF1" w:rsidRPr="00601DC0" w:rsidRDefault="00725FF1" w:rsidP="0015066F">
            <w:pPr>
              <w:rPr>
                <w:lang w:val="el-GR"/>
              </w:rPr>
            </w:pPr>
          </w:p>
        </w:tc>
      </w:tr>
      <w:tr w:rsidR="00725FF1" w:rsidRPr="00345EE5" w14:paraId="2D773B8F" w14:textId="77777777" w:rsidTr="000135F2">
        <w:tc>
          <w:tcPr>
            <w:tcW w:w="276" w:type="pct"/>
            <w:vAlign w:val="center"/>
          </w:tcPr>
          <w:p w14:paraId="4002A5CA" w14:textId="34014622" w:rsidR="00725FF1" w:rsidRPr="00345EE5" w:rsidRDefault="00D04777" w:rsidP="0015066F">
            <w:pPr>
              <w:jc w:val="center"/>
              <w:rPr>
                <w:lang w:val="en-US"/>
              </w:rPr>
            </w:pPr>
            <w:r w:rsidRPr="00601DC0">
              <w:rPr>
                <w:lang w:val="el-GR"/>
              </w:rPr>
              <w:t xml:space="preserve"> </w:t>
            </w:r>
            <w:r>
              <w:rPr>
                <w:lang w:val="en-US"/>
              </w:rPr>
              <w:t>DG15</w:t>
            </w:r>
          </w:p>
        </w:tc>
        <w:tc>
          <w:tcPr>
            <w:tcW w:w="1297" w:type="pct"/>
            <w:vAlign w:val="center"/>
          </w:tcPr>
          <w:p w14:paraId="409F1132" w14:textId="77777777" w:rsidR="00725FF1" w:rsidRPr="00345EE5" w:rsidRDefault="00725FF1" w:rsidP="0015066F">
            <w:pPr>
              <w:rPr>
                <w:lang w:val="en-US"/>
              </w:rPr>
            </w:pPr>
            <w:proofErr w:type="spellStart"/>
            <w:r w:rsidRPr="00345EE5">
              <w:t>Πλήθος</w:t>
            </w:r>
            <w:proofErr w:type="spellEnd"/>
            <w:r w:rsidRPr="00345EE5">
              <w:rPr>
                <w:lang w:val="en-US"/>
              </w:rPr>
              <w:t xml:space="preserve"> </w:t>
            </w:r>
            <w:proofErr w:type="spellStart"/>
            <w:r w:rsidRPr="00345EE5">
              <w:t>εγγράφων</w:t>
            </w:r>
            <w:proofErr w:type="spellEnd"/>
            <w:r w:rsidRPr="00345EE5">
              <w:rPr>
                <w:lang w:val="en-US"/>
              </w:rPr>
              <w:t xml:space="preserve"> </w:t>
            </w:r>
            <w:proofErr w:type="spellStart"/>
            <w:r w:rsidRPr="00345EE5">
              <w:t>στο</w:t>
            </w:r>
            <w:proofErr w:type="spellEnd"/>
            <w:r w:rsidRPr="00345EE5">
              <w:rPr>
                <w:lang w:val="en-US"/>
              </w:rPr>
              <w:t xml:space="preserve"> manual bypass (multi-purpose) tray</w:t>
            </w:r>
          </w:p>
        </w:tc>
        <w:tc>
          <w:tcPr>
            <w:tcW w:w="1019" w:type="pct"/>
            <w:vAlign w:val="center"/>
          </w:tcPr>
          <w:p w14:paraId="31638AB3" w14:textId="77777777" w:rsidR="00725FF1" w:rsidRPr="00345EE5" w:rsidRDefault="00725FF1" w:rsidP="0015066F">
            <w:pPr>
              <w:rPr>
                <w:lang w:val="en-US"/>
              </w:rPr>
            </w:pPr>
            <w:proofErr w:type="spellStart"/>
            <w:r w:rsidRPr="00345EE5">
              <w:t>Τουλάχιστον</w:t>
            </w:r>
            <w:proofErr w:type="spellEnd"/>
            <w:r w:rsidRPr="00345EE5">
              <w:t xml:space="preserve"> </w:t>
            </w:r>
            <w:r w:rsidRPr="00345EE5">
              <w:rPr>
                <w:lang w:val="en-US"/>
              </w:rPr>
              <w:t>100</w:t>
            </w:r>
          </w:p>
        </w:tc>
        <w:tc>
          <w:tcPr>
            <w:tcW w:w="880" w:type="pct"/>
            <w:vAlign w:val="center"/>
          </w:tcPr>
          <w:p w14:paraId="52CCBF35" w14:textId="77777777" w:rsidR="00725FF1" w:rsidRPr="00345EE5" w:rsidRDefault="00725FF1" w:rsidP="0015066F"/>
        </w:tc>
        <w:tc>
          <w:tcPr>
            <w:tcW w:w="870" w:type="pct"/>
            <w:vAlign w:val="center"/>
          </w:tcPr>
          <w:p w14:paraId="13D0275A" w14:textId="77777777" w:rsidR="00725FF1" w:rsidRPr="00345EE5" w:rsidRDefault="00725FF1" w:rsidP="0015066F"/>
        </w:tc>
        <w:tc>
          <w:tcPr>
            <w:tcW w:w="658" w:type="pct"/>
          </w:tcPr>
          <w:p w14:paraId="33826C08" w14:textId="77777777" w:rsidR="00725FF1" w:rsidRPr="00345EE5" w:rsidRDefault="00725FF1" w:rsidP="0015066F"/>
        </w:tc>
      </w:tr>
      <w:tr w:rsidR="00725FF1" w:rsidRPr="00345EE5" w14:paraId="3FE5339C" w14:textId="77777777" w:rsidTr="000135F2">
        <w:tc>
          <w:tcPr>
            <w:tcW w:w="276" w:type="pct"/>
            <w:vAlign w:val="center"/>
          </w:tcPr>
          <w:p w14:paraId="5234AFD2" w14:textId="17C065AB" w:rsidR="00725FF1" w:rsidRPr="00345EE5" w:rsidRDefault="00D04777" w:rsidP="0015066F">
            <w:pPr>
              <w:jc w:val="center"/>
              <w:rPr>
                <w:lang w:val="en-US"/>
              </w:rPr>
            </w:pPr>
            <w:r>
              <w:rPr>
                <w:lang w:val="en-US"/>
              </w:rPr>
              <w:t xml:space="preserve"> DG16</w:t>
            </w:r>
          </w:p>
        </w:tc>
        <w:tc>
          <w:tcPr>
            <w:tcW w:w="1297" w:type="pct"/>
            <w:vAlign w:val="center"/>
          </w:tcPr>
          <w:p w14:paraId="4A49E115" w14:textId="77777777" w:rsidR="00725FF1" w:rsidRPr="00601DC0" w:rsidRDefault="00725FF1" w:rsidP="0015066F">
            <w:pPr>
              <w:rPr>
                <w:lang w:val="el-GR"/>
              </w:rPr>
            </w:pPr>
            <w:r w:rsidRPr="00601DC0">
              <w:rPr>
                <w:lang w:val="el-GR"/>
              </w:rPr>
              <w:t xml:space="preserve">Πλήθος εγγράφων στο </w:t>
            </w:r>
            <w:r w:rsidRPr="00345EE5">
              <w:rPr>
                <w:lang w:val="en-US"/>
              </w:rPr>
              <w:t>output</w:t>
            </w:r>
            <w:r w:rsidRPr="00601DC0">
              <w:rPr>
                <w:lang w:val="el-GR"/>
              </w:rPr>
              <w:t xml:space="preserve"> </w:t>
            </w:r>
            <w:r w:rsidRPr="00345EE5">
              <w:rPr>
                <w:lang w:val="en-US"/>
              </w:rPr>
              <w:t>tray</w:t>
            </w:r>
          </w:p>
        </w:tc>
        <w:tc>
          <w:tcPr>
            <w:tcW w:w="1019" w:type="pct"/>
            <w:vAlign w:val="center"/>
          </w:tcPr>
          <w:p w14:paraId="0F4CBBA6" w14:textId="77777777" w:rsidR="00725FF1" w:rsidRPr="00345EE5" w:rsidRDefault="00725FF1" w:rsidP="0015066F">
            <w:pPr>
              <w:rPr>
                <w:lang w:val="en-US"/>
              </w:rPr>
            </w:pPr>
            <w:proofErr w:type="spellStart"/>
            <w:r w:rsidRPr="00345EE5">
              <w:t>Τουλάχιστον</w:t>
            </w:r>
            <w:proofErr w:type="spellEnd"/>
            <w:r w:rsidRPr="00345EE5">
              <w:t xml:space="preserve"> </w:t>
            </w:r>
            <w:r w:rsidRPr="00345EE5">
              <w:rPr>
                <w:lang w:val="en-US"/>
              </w:rPr>
              <w:t>250</w:t>
            </w:r>
          </w:p>
        </w:tc>
        <w:tc>
          <w:tcPr>
            <w:tcW w:w="880" w:type="pct"/>
            <w:vAlign w:val="center"/>
          </w:tcPr>
          <w:p w14:paraId="0DC77AB1" w14:textId="77777777" w:rsidR="00725FF1" w:rsidRPr="00345EE5" w:rsidRDefault="00725FF1" w:rsidP="0015066F"/>
        </w:tc>
        <w:tc>
          <w:tcPr>
            <w:tcW w:w="870" w:type="pct"/>
            <w:vAlign w:val="center"/>
          </w:tcPr>
          <w:p w14:paraId="38BA924C" w14:textId="77777777" w:rsidR="00725FF1" w:rsidRPr="00345EE5" w:rsidRDefault="00725FF1" w:rsidP="0015066F"/>
        </w:tc>
        <w:tc>
          <w:tcPr>
            <w:tcW w:w="658" w:type="pct"/>
          </w:tcPr>
          <w:p w14:paraId="688B37B6" w14:textId="77777777" w:rsidR="00725FF1" w:rsidRPr="00345EE5" w:rsidRDefault="00725FF1" w:rsidP="0015066F"/>
        </w:tc>
      </w:tr>
      <w:tr w:rsidR="00725FF1" w:rsidRPr="00345EE5" w14:paraId="79B23A34" w14:textId="77777777" w:rsidTr="000135F2">
        <w:tc>
          <w:tcPr>
            <w:tcW w:w="276" w:type="pct"/>
            <w:vAlign w:val="center"/>
          </w:tcPr>
          <w:p w14:paraId="56F9B020" w14:textId="3658185B" w:rsidR="00725FF1" w:rsidRPr="00345EE5" w:rsidRDefault="00D04777" w:rsidP="0015066F">
            <w:pPr>
              <w:jc w:val="center"/>
              <w:rPr>
                <w:lang w:val="en-US"/>
              </w:rPr>
            </w:pPr>
            <w:r>
              <w:rPr>
                <w:lang w:val="en-US"/>
              </w:rPr>
              <w:t>DG17</w:t>
            </w:r>
          </w:p>
        </w:tc>
        <w:tc>
          <w:tcPr>
            <w:tcW w:w="1297" w:type="pct"/>
            <w:vAlign w:val="center"/>
          </w:tcPr>
          <w:p w14:paraId="43E6AE44" w14:textId="77777777" w:rsidR="00725FF1" w:rsidRPr="00345EE5" w:rsidRDefault="00725FF1" w:rsidP="0015066F">
            <w:proofErr w:type="spellStart"/>
            <w:r>
              <w:t>Μ</w:t>
            </w:r>
            <w:r w:rsidRPr="00345EE5">
              <w:t>ηνι</w:t>
            </w:r>
            <w:proofErr w:type="spellEnd"/>
            <w:r w:rsidRPr="00345EE5">
              <w:t xml:space="preserve">αίος </w:t>
            </w:r>
            <w:r>
              <w:t>(</w:t>
            </w:r>
            <w:proofErr w:type="spellStart"/>
            <w:r>
              <w:t>μ</w:t>
            </w:r>
            <w:r w:rsidRPr="00345EE5">
              <w:t>έγιστος</w:t>
            </w:r>
            <w:proofErr w:type="spellEnd"/>
            <w:r>
              <w:t>)</w:t>
            </w:r>
            <w:r w:rsidRPr="00345EE5">
              <w:t xml:space="preserve"> </w:t>
            </w:r>
            <w:proofErr w:type="spellStart"/>
            <w:r w:rsidRPr="00345EE5">
              <w:t>όγκος</w:t>
            </w:r>
            <w:proofErr w:type="spellEnd"/>
            <w:r w:rsidRPr="00345EE5">
              <w:t xml:space="preserve"> </w:t>
            </w:r>
            <w:proofErr w:type="spellStart"/>
            <w:r w:rsidRPr="00345EE5">
              <w:t>εργ</w:t>
            </w:r>
            <w:proofErr w:type="spellEnd"/>
            <w:r w:rsidRPr="00345EE5">
              <w:t xml:space="preserve">ασίας </w:t>
            </w:r>
          </w:p>
        </w:tc>
        <w:tc>
          <w:tcPr>
            <w:tcW w:w="1019" w:type="pct"/>
            <w:vAlign w:val="center"/>
          </w:tcPr>
          <w:p w14:paraId="03B83D19" w14:textId="77777777" w:rsidR="00725FF1" w:rsidRPr="00345EE5" w:rsidRDefault="00725FF1" w:rsidP="0015066F">
            <w:proofErr w:type="spellStart"/>
            <w:r w:rsidRPr="00345EE5">
              <w:t>Τουλάχιστον</w:t>
            </w:r>
            <w:proofErr w:type="spellEnd"/>
            <w:r w:rsidRPr="00345EE5">
              <w:t xml:space="preserve"> 60.000 </w:t>
            </w:r>
            <w:proofErr w:type="spellStart"/>
            <w:r w:rsidRPr="00345EE5">
              <w:t>σελίδες</w:t>
            </w:r>
            <w:proofErr w:type="spellEnd"/>
          </w:p>
        </w:tc>
        <w:tc>
          <w:tcPr>
            <w:tcW w:w="880" w:type="pct"/>
            <w:vAlign w:val="center"/>
          </w:tcPr>
          <w:p w14:paraId="4E0CAC1E" w14:textId="77777777" w:rsidR="00725FF1" w:rsidRPr="00345EE5" w:rsidRDefault="00725FF1" w:rsidP="0015066F"/>
        </w:tc>
        <w:tc>
          <w:tcPr>
            <w:tcW w:w="870" w:type="pct"/>
            <w:vAlign w:val="center"/>
          </w:tcPr>
          <w:p w14:paraId="5733D20A" w14:textId="77777777" w:rsidR="00725FF1" w:rsidRPr="00345EE5" w:rsidRDefault="00725FF1" w:rsidP="0015066F"/>
        </w:tc>
        <w:tc>
          <w:tcPr>
            <w:tcW w:w="658" w:type="pct"/>
          </w:tcPr>
          <w:p w14:paraId="7A0DACFC" w14:textId="77777777" w:rsidR="00725FF1" w:rsidRPr="00345EE5" w:rsidRDefault="00725FF1" w:rsidP="0015066F"/>
        </w:tc>
      </w:tr>
      <w:tr w:rsidR="00725FF1" w:rsidRPr="005564F5" w14:paraId="767518CB" w14:textId="77777777" w:rsidTr="000135F2">
        <w:tc>
          <w:tcPr>
            <w:tcW w:w="276" w:type="pct"/>
            <w:vAlign w:val="center"/>
          </w:tcPr>
          <w:p w14:paraId="456FC411" w14:textId="6CAB2742" w:rsidR="00725FF1" w:rsidRPr="00345EE5" w:rsidRDefault="00D04777" w:rsidP="0015066F">
            <w:pPr>
              <w:jc w:val="center"/>
              <w:rPr>
                <w:lang w:val="en-US"/>
              </w:rPr>
            </w:pPr>
            <w:r>
              <w:rPr>
                <w:lang w:val="en-US"/>
              </w:rPr>
              <w:t>DG18</w:t>
            </w:r>
          </w:p>
        </w:tc>
        <w:tc>
          <w:tcPr>
            <w:tcW w:w="1297" w:type="pct"/>
            <w:vAlign w:val="center"/>
          </w:tcPr>
          <w:p w14:paraId="6BC19EA8" w14:textId="77777777" w:rsidR="00725FF1" w:rsidRPr="00345EE5" w:rsidRDefault="00725FF1" w:rsidP="0015066F">
            <w:proofErr w:type="spellStart"/>
            <w:r w:rsidRPr="00345EE5">
              <w:t>Διάρκει</w:t>
            </w:r>
            <w:proofErr w:type="spellEnd"/>
            <w:r w:rsidRPr="00345EE5">
              <w:t xml:space="preserve">α </w:t>
            </w:r>
            <w:proofErr w:type="spellStart"/>
            <w:r w:rsidRPr="00345EE5">
              <w:t>ζωής</w:t>
            </w:r>
            <w:proofErr w:type="spellEnd"/>
            <w:r w:rsidRPr="00345EE5">
              <w:t xml:space="preserve"> </w:t>
            </w:r>
            <w:r w:rsidRPr="00345EE5">
              <w:rPr>
                <w:lang w:val="en-US"/>
              </w:rPr>
              <w:t>toner</w:t>
            </w:r>
          </w:p>
        </w:tc>
        <w:tc>
          <w:tcPr>
            <w:tcW w:w="1019" w:type="pct"/>
            <w:vAlign w:val="center"/>
          </w:tcPr>
          <w:p w14:paraId="7DF0951A" w14:textId="77777777" w:rsidR="00725FF1" w:rsidRPr="00601DC0" w:rsidRDefault="00725FF1" w:rsidP="0015066F">
            <w:pPr>
              <w:rPr>
                <w:lang w:val="el-GR"/>
              </w:rPr>
            </w:pPr>
            <w:r w:rsidRPr="00601DC0">
              <w:rPr>
                <w:lang w:val="el-GR"/>
              </w:rPr>
              <w:t xml:space="preserve">Τουλάχιστον 15.000 σελίδες σε καθένα από τα χρώματα (μαύρο, κυανό, κίτρινο, </w:t>
            </w:r>
            <w:proofErr w:type="spellStart"/>
            <w:r w:rsidRPr="00601DC0">
              <w:rPr>
                <w:lang w:val="el-GR"/>
              </w:rPr>
              <w:t>ματζέντα</w:t>
            </w:r>
            <w:proofErr w:type="spellEnd"/>
            <w:r w:rsidRPr="00601DC0">
              <w:rPr>
                <w:lang w:val="el-GR"/>
              </w:rPr>
              <w:t>)</w:t>
            </w:r>
          </w:p>
        </w:tc>
        <w:tc>
          <w:tcPr>
            <w:tcW w:w="880" w:type="pct"/>
            <w:vAlign w:val="center"/>
          </w:tcPr>
          <w:p w14:paraId="1195133D" w14:textId="77777777" w:rsidR="00725FF1" w:rsidRPr="00601DC0" w:rsidRDefault="00725FF1" w:rsidP="0015066F">
            <w:pPr>
              <w:rPr>
                <w:lang w:val="el-GR"/>
              </w:rPr>
            </w:pPr>
          </w:p>
        </w:tc>
        <w:tc>
          <w:tcPr>
            <w:tcW w:w="870" w:type="pct"/>
            <w:vAlign w:val="center"/>
          </w:tcPr>
          <w:p w14:paraId="1F0FCA54" w14:textId="77777777" w:rsidR="00725FF1" w:rsidRPr="00601DC0" w:rsidRDefault="00725FF1" w:rsidP="0015066F">
            <w:pPr>
              <w:rPr>
                <w:lang w:val="el-GR"/>
              </w:rPr>
            </w:pPr>
          </w:p>
        </w:tc>
        <w:tc>
          <w:tcPr>
            <w:tcW w:w="658" w:type="pct"/>
          </w:tcPr>
          <w:p w14:paraId="3BD1B0B6" w14:textId="77777777" w:rsidR="00725FF1" w:rsidRPr="00601DC0" w:rsidRDefault="00725FF1" w:rsidP="0015066F">
            <w:pPr>
              <w:rPr>
                <w:lang w:val="el-GR"/>
              </w:rPr>
            </w:pPr>
          </w:p>
        </w:tc>
      </w:tr>
      <w:tr w:rsidR="00725FF1" w:rsidRPr="005564F5" w14:paraId="0230CC82" w14:textId="77777777" w:rsidTr="000135F2">
        <w:tc>
          <w:tcPr>
            <w:tcW w:w="276" w:type="pct"/>
            <w:vAlign w:val="center"/>
          </w:tcPr>
          <w:p w14:paraId="05452C6B" w14:textId="4029EF44" w:rsidR="00725FF1" w:rsidRPr="00345EE5" w:rsidRDefault="00D04777" w:rsidP="0015066F">
            <w:pPr>
              <w:jc w:val="center"/>
            </w:pPr>
            <w:r>
              <w:t>DG19</w:t>
            </w:r>
          </w:p>
        </w:tc>
        <w:tc>
          <w:tcPr>
            <w:tcW w:w="1297" w:type="pct"/>
            <w:vAlign w:val="center"/>
          </w:tcPr>
          <w:p w14:paraId="49C5C456" w14:textId="77777777" w:rsidR="00725FF1" w:rsidRPr="00345EE5" w:rsidRDefault="00725FF1" w:rsidP="0015066F">
            <w:pPr>
              <w:rPr>
                <w:highlight w:val="yellow"/>
              </w:rPr>
            </w:pPr>
            <w:proofErr w:type="spellStart"/>
            <w:r w:rsidRPr="00345EE5">
              <w:t>Λειτουργικά</w:t>
            </w:r>
            <w:proofErr w:type="spellEnd"/>
            <w:r w:rsidRPr="00345EE5">
              <w:t xml:space="preserve"> </w:t>
            </w:r>
            <w:proofErr w:type="spellStart"/>
            <w:r w:rsidRPr="00345EE5">
              <w:t>συστήμ</w:t>
            </w:r>
            <w:proofErr w:type="spellEnd"/>
            <w:r w:rsidRPr="00345EE5">
              <w:t>ατα</w:t>
            </w:r>
          </w:p>
        </w:tc>
        <w:tc>
          <w:tcPr>
            <w:tcW w:w="1019" w:type="pct"/>
            <w:vAlign w:val="center"/>
          </w:tcPr>
          <w:p w14:paraId="4309EB50" w14:textId="77777777" w:rsidR="00725FF1" w:rsidRPr="00601DC0" w:rsidRDefault="00725FF1" w:rsidP="0015066F">
            <w:pPr>
              <w:rPr>
                <w:lang w:val="el-GR"/>
              </w:rPr>
            </w:pPr>
            <w:r w:rsidRPr="00601DC0">
              <w:rPr>
                <w:lang w:val="el-GR"/>
              </w:rPr>
              <w:t xml:space="preserve">Τουλάχιστον </w:t>
            </w:r>
            <w:r w:rsidRPr="00B975D8">
              <w:rPr>
                <w:lang w:val="en-US"/>
              </w:rPr>
              <w:t>MS</w:t>
            </w:r>
            <w:r w:rsidRPr="00601DC0">
              <w:rPr>
                <w:lang w:val="el-GR"/>
              </w:rPr>
              <w:t>-</w:t>
            </w:r>
            <w:r w:rsidRPr="00B975D8">
              <w:rPr>
                <w:lang w:val="en-US"/>
              </w:rPr>
              <w:t>WIN</w:t>
            </w:r>
            <w:r w:rsidRPr="00601DC0">
              <w:rPr>
                <w:lang w:val="el-GR"/>
              </w:rPr>
              <w:t xml:space="preserve"> 7</w:t>
            </w:r>
            <w:r w:rsidRPr="00B975D8">
              <w:rPr>
                <w:lang w:val="el-GR"/>
              </w:rPr>
              <w:t xml:space="preserve"> </w:t>
            </w:r>
            <w:r w:rsidRPr="00601DC0">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601DC0">
              <w:rPr>
                <w:lang w:val="el-GR"/>
              </w:rPr>
              <w:t>2008</w:t>
            </w:r>
            <w:r w:rsidRPr="00B975D8">
              <w:rPr>
                <w:lang w:val="el-GR"/>
              </w:rPr>
              <w:t xml:space="preserve"> </w:t>
            </w:r>
            <w:r w:rsidRPr="00601DC0">
              <w:rPr>
                <w:lang w:val="el-GR"/>
              </w:rPr>
              <w:t xml:space="preserve">και νεότερο (για τα λειτουργικά που δεν υποστηρίζονται πλέον από τη </w:t>
            </w:r>
            <w:r w:rsidRPr="00B975D8">
              <w:rPr>
                <w:lang w:val="en-US"/>
              </w:rPr>
              <w:t>Microsoft</w:t>
            </w:r>
            <w:r w:rsidRPr="00601DC0">
              <w:rPr>
                <w:lang w:val="el-GR"/>
              </w:rPr>
              <w:t xml:space="preserve">, αρκεί βεβαίωση  του αναδόχου για </w:t>
            </w:r>
            <w:r w:rsidRPr="00601DC0">
              <w:rPr>
                <w:lang w:val="el-GR"/>
              </w:rPr>
              <w:lastRenderedPageBreak/>
              <w:t xml:space="preserve">την ύπαρξη και λειτουργία των </w:t>
            </w:r>
            <w:r w:rsidRPr="00B975D8">
              <w:rPr>
                <w:lang w:val="en-US"/>
              </w:rPr>
              <w:t>drivers</w:t>
            </w:r>
            <w:r w:rsidRPr="00601DC0">
              <w:rPr>
                <w:lang w:val="el-GR"/>
              </w:rPr>
              <w:t>)</w:t>
            </w:r>
          </w:p>
        </w:tc>
        <w:tc>
          <w:tcPr>
            <w:tcW w:w="880" w:type="pct"/>
            <w:vAlign w:val="center"/>
          </w:tcPr>
          <w:p w14:paraId="6E952E42" w14:textId="77777777" w:rsidR="00725FF1" w:rsidRPr="00601DC0" w:rsidRDefault="00725FF1" w:rsidP="0015066F">
            <w:pPr>
              <w:rPr>
                <w:lang w:val="el-GR"/>
              </w:rPr>
            </w:pPr>
          </w:p>
        </w:tc>
        <w:tc>
          <w:tcPr>
            <w:tcW w:w="870" w:type="pct"/>
            <w:vAlign w:val="center"/>
          </w:tcPr>
          <w:p w14:paraId="6C1C7DC7" w14:textId="77777777" w:rsidR="00725FF1" w:rsidRPr="00601DC0" w:rsidRDefault="00725FF1" w:rsidP="0015066F">
            <w:pPr>
              <w:rPr>
                <w:lang w:val="el-GR"/>
              </w:rPr>
            </w:pPr>
          </w:p>
        </w:tc>
        <w:tc>
          <w:tcPr>
            <w:tcW w:w="658" w:type="pct"/>
          </w:tcPr>
          <w:p w14:paraId="1C123966" w14:textId="77777777" w:rsidR="00725FF1" w:rsidRPr="00601DC0" w:rsidRDefault="00725FF1" w:rsidP="0015066F">
            <w:pPr>
              <w:rPr>
                <w:lang w:val="el-GR"/>
              </w:rPr>
            </w:pPr>
          </w:p>
        </w:tc>
      </w:tr>
      <w:tr w:rsidR="00725FF1" w:rsidRPr="00345EE5" w14:paraId="1BA5282A" w14:textId="77777777" w:rsidTr="000135F2">
        <w:tc>
          <w:tcPr>
            <w:tcW w:w="276" w:type="pct"/>
            <w:vAlign w:val="center"/>
          </w:tcPr>
          <w:p w14:paraId="25225186" w14:textId="0BCA65A5" w:rsidR="00725FF1" w:rsidRPr="00345EE5" w:rsidRDefault="00D04777" w:rsidP="0015066F">
            <w:pPr>
              <w:jc w:val="center"/>
            </w:pPr>
            <w:r w:rsidRPr="00601DC0">
              <w:rPr>
                <w:lang w:val="el-GR"/>
              </w:rPr>
              <w:t xml:space="preserve"> </w:t>
            </w:r>
            <w:r>
              <w:t>DG20</w:t>
            </w:r>
          </w:p>
        </w:tc>
        <w:tc>
          <w:tcPr>
            <w:tcW w:w="1297" w:type="pct"/>
            <w:vAlign w:val="center"/>
          </w:tcPr>
          <w:p w14:paraId="309E414C"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19" w:type="pct"/>
            <w:vAlign w:val="center"/>
          </w:tcPr>
          <w:p w14:paraId="423BD341" w14:textId="77777777" w:rsidR="00725FF1" w:rsidRPr="00200D98" w:rsidRDefault="00725FF1" w:rsidP="0015066F">
            <w:pPr>
              <w:rPr>
                <w:color w:val="FF0000"/>
              </w:rPr>
            </w:pPr>
            <w:r w:rsidRPr="005D7B95">
              <w:t>ΝΑΙ</w:t>
            </w:r>
            <w:r>
              <w:t xml:space="preserve">, </w:t>
            </w:r>
            <w:r>
              <w:rPr>
                <w:lang w:val="en-US"/>
              </w:rPr>
              <w:t>embedded</w:t>
            </w:r>
          </w:p>
        </w:tc>
        <w:tc>
          <w:tcPr>
            <w:tcW w:w="880" w:type="pct"/>
            <w:shd w:val="clear" w:color="auto" w:fill="auto"/>
            <w:vAlign w:val="center"/>
          </w:tcPr>
          <w:p w14:paraId="0C244BDE" w14:textId="77777777" w:rsidR="00725FF1" w:rsidRPr="005F3AD8" w:rsidRDefault="00725FF1" w:rsidP="0015066F"/>
        </w:tc>
        <w:tc>
          <w:tcPr>
            <w:tcW w:w="870" w:type="pct"/>
            <w:vAlign w:val="center"/>
          </w:tcPr>
          <w:p w14:paraId="677F42A9" w14:textId="77777777" w:rsidR="00725FF1" w:rsidRPr="00580BE1" w:rsidRDefault="00725FF1" w:rsidP="0015066F"/>
        </w:tc>
        <w:tc>
          <w:tcPr>
            <w:tcW w:w="658" w:type="pct"/>
          </w:tcPr>
          <w:p w14:paraId="182D4462" w14:textId="77777777" w:rsidR="00725FF1" w:rsidRPr="00580BE1" w:rsidRDefault="00725FF1" w:rsidP="0015066F"/>
        </w:tc>
      </w:tr>
      <w:tr w:rsidR="00725FF1" w:rsidRPr="005564F5" w14:paraId="28904097" w14:textId="77777777" w:rsidTr="000135F2">
        <w:tc>
          <w:tcPr>
            <w:tcW w:w="276" w:type="pct"/>
            <w:vAlign w:val="center"/>
          </w:tcPr>
          <w:p w14:paraId="2A028E74" w14:textId="6FA1B169" w:rsidR="00725FF1" w:rsidRPr="00345EE5" w:rsidRDefault="00D04777" w:rsidP="0015066F">
            <w:pPr>
              <w:jc w:val="center"/>
            </w:pPr>
            <w:r>
              <w:t xml:space="preserve"> DG21</w:t>
            </w:r>
          </w:p>
        </w:tc>
        <w:tc>
          <w:tcPr>
            <w:tcW w:w="1297" w:type="pct"/>
            <w:vAlign w:val="center"/>
          </w:tcPr>
          <w:p w14:paraId="3F1FBEA6" w14:textId="77777777" w:rsidR="00725FF1" w:rsidRPr="00345EE5" w:rsidRDefault="00725FF1" w:rsidP="0015066F">
            <w:r w:rsidRPr="00345EE5">
              <w:rPr>
                <w:lang w:val="en-US"/>
              </w:rPr>
              <w:t xml:space="preserve">Display </w:t>
            </w:r>
            <w:proofErr w:type="spellStart"/>
            <w:r w:rsidRPr="00345EE5">
              <w:t>χειρισμού</w:t>
            </w:r>
            <w:proofErr w:type="spellEnd"/>
          </w:p>
        </w:tc>
        <w:tc>
          <w:tcPr>
            <w:tcW w:w="1019" w:type="pct"/>
            <w:vAlign w:val="center"/>
          </w:tcPr>
          <w:p w14:paraId="3FE1BD39" w14:textId="77777777" w:rsidR="00725FF1" w:rsidRPr="00601DC0" w:rsidRDefault="00725FF1" w:rsidP="0015066F">
            <w:pPr>
              <w:rPr>
                <w:lang w:val="el-GR"/>
              </w:rPr>
            </w:pPr>
            <w:r w:rsidRPr="00601DC0">
              <w:rPr>
                <w:lang w:val="el-GR"/>
              </w:rPr>
              <w:t xml:space="preserve">Έγχρωμο </w:t>
            </w:r>
            <w:r w:rsidRPr="00345EE5">
              <w:rPr>
                <w:lang w:val="en-US"/>
              </w:rPr>
              <w:t>LCD</w:t>
            </w:r>
            <w:r w:rsidRPr="00601DC0">
              <w:rPr>
                <w:lang w:val="el-GR"/>
              </w:rPr>
              <w:t xml:space="preserve"> αφής, </w:t>
            </w:r>
            <w:proofErr w:type="spellStart"/>
            <w:r w:rsidRPr="00601DC0">
              <w:rPr>
                <w:lang w:val="el-GR"/>
              </w:rPr>
              <w:t>διαγωνίου</w:t>
            </w:r>
            <w:proofErr w:type="spellEnd"/>
            <w:r w:rsidRPr="00601DC0">
              <w:rPr>
                <w:lang w:val="el-GR"/>
              </w:rPr>
              <w:t xml:space="preserve"> τουλάχιστον 7 </w:t>
            </w:r>
            <w:r w:rsidRPr="00345EE5">
              <w:rPr>
                <w:lang w:val="en-US"/>
              </w:rPr>
              <w:t>in</w:t>
            </w:r>
          </w:p>
        </w:tc>
        <w:tc>
          <w:tcPr>
            <w:tcW w:w="880" w:type="pct"/>
            <w:vAlign w:val="center"/>
          </w:tcPr>
          <w:p w14:paraId="52250228" w14:textId="77777777" w:rsidR="00725FF1" w:rsidRPr="00601DC0" w:rsidRDefault="00725FF1" w:rsidP="0015066F">
            <w:pPr>
              <w:rPr>
                <w:lang w:val="el-GR"/>
              </w:rPr>
            </w:pPr>
          </w:p>
        </w:tc>
        <w:tc>
          <w:tcPr>
            <w:tcW w:w="870" w:type="pct"/>
            <w:vAlign w:val="center"/>
          </w:tcPr>
          <w:p w14:paraId="70D09930" w14:textId="77777777" w:rsidR="00725FF1" w:rsidRPr="00601DC0" w:rsidRDefault="00725FF1" w:rsidP="0015066F">
            <w:pPr>
              <w:rPr>
                <w:lang w:val="el-GR"/>
              </w:rPr>
            </w:pPr>
          </w:p>
        </w:tc>
        <w:tc>
          <w:tcPr>
            <w:tcW w:w="658" w:type="pct"/>
          </w:tcPr>
          <w:p w14:paraId="0D91AC6B" w14:textId="77777777" w:rsidR="00725FF1" w:rsidRPr="00601DC0" w:rsidRDefault="00725FF1" w:rsidP="0015066F">
            <w:pPr>
              <w:rPr>
                <w:lang w:val="el-GR"/>
              </w:rPr>
            </w:pPr>
          </w:p>
        </w:tc>
      </w:tr>
      <w:tr w:rsidR="00725FF1" w:rsidRPr="00B975D8" w14:paraId="5D64913F" w14:textId="77777777" w:rsidTr="000135F2">
        <w:tc>
          <w:tcPr>
            <w:tcW w:w="276" w:type="pct"/>
            <w:vAlign w:val="center"/>
          </w:tcPr>
          <w:p w14:paraId="410AB1C7" w14:textId="5BC82E8B" w:rsidR="00725FF1" w:rsidRPr="00345EE5" w:rsidRDefault="00D04777" w:rsidP="0015066F">
            <w:pPr>
              <w:jc w:val="center"/>
            </w:pPr>
            <w:r w:rsidRPr="00601DC0">
              <w:rPr>
                <w:lang w:val="el-GR"/>
              </w:rPr>
              <w:t xml:space="preserve"> </w:t>
            </w:r>
            <w:r>
              <w:t>DG22</w:t>
            </w:r>
          </w:p>
        </w:tc>
        <w:tc>
          <w:tcPr>
            <w:tcW w:w="1297" w:type="pct"/>
            <w:vAlign w:val="center"/>
          </w:tcPr>
          <w:p w14:paraId="5252FFBA" w14:textId="77777777" w:rsidR="00725FF1" w:rsidRPr="00345EE5" w:rsidRDefault="00725FF1" w:rsidP="0015066F">
            <w:proofErr w:type="spellStart"/>
            <w:r w:rsidRPr="00345EE5">
              <w:t>Πιστο</w:t>
            </w:r>
            <w:proofErr w:type="spellEnd"/>
            <w:r w:rsidRPr="00345EE5">
              <w:t>ποιήσεις</w:t>
            </w:r>
          </w:p>
        </w:tc>
        <w:tc>
          <w:tcPr>
            <w:tcW w:w="1019" w:type="pct"/>
            <w:vAlign w:val="center"/>
          </w:tcPr>
          <w:p w14:paraId="552953A4"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ENERGY STAR, CE marking</w:t>
            </w:r>
          </w:p>
        </w:tc>
        <w:tc>
          <w:tcPr>
            <w:tcW w:w="880" w:type="pct"/>
            <w:vAlign w:val="center"/>
          </w:tcPr>
          <w:p w14:paraId="2D7AA8F3" w14:textId="77777777" w:rsidR="00725FF1" w:rsidRPr="007A2A7F" w:rsidRDefault="00725FF1" w:rsidP="0015066F">
            <w:pPr>
              <w:rPr>
                <w:lang w:val="en-US"/>
              </w:rPr>
            </w:pPr>
          </w:p>
        </w:tc>
        <w:tc>
          <w:tcPr>
            <w:tcW w:w="870" w:type="pct"/>
            <w:vAlign w:val="center"/>
          </w:tcPr>
          <w:p w14:paraId="55B03B1B" w14:textId="77777777" w:rsidR="00725FF1" w:rsidRPr="00345EE5" w:rsidRDefault="00725FF1" w:rsidP="0015066F">
            <w:pPr>
              <w:rPr>
                <w:lang w:val="en-US"/>
              </w:rPr>
            </w:pPr>
          </w:p>
        </w:tc>
        <w:tc>
          <w:tcPr>
            <w:tcW w:w="658" w:type="pct"/>
          </w:tcPr>
          <w:p w14:paraId="64D869ED" w14:textId="77777777" w:rsidR="00725FF1" w:rsidRPr="00345EE5" w:rsidRDefault="00725FF1" w:rsidP="0015066F">
            <w:pPr>
              <w:rPr>
                <w:lang w:val="en-US"/>
              </w:rPr>
            </w:pPr>
          </w:p>
        </w:tc>
      </w:tr>
      <w:tr w:rsidR="00725FF1" w:rsidRPr="005564F5" w14:paraId="7048FF67" w14:textId="77777777" w:rsidTr="000135F2">
        <w:tc>
          <w:tcPr>
            <w:tcW w:w="276" w:type="pct"/>
            <w:vAlign w:val="center"/>
          </w:tcPr>
          <w:p w14:paraId="76250A28" w14:textId="22A24509" w:rsidR="00725FF1" w:rsidRPr="00345EE5" w:rsidRDefault="00D04777" w:rsidP="0015066F">
            <w:pPr>
              <w:jc w:val="center"/>
              <w:rPr>
                <w:lang w:val="en-US"/>
              </w:rPr>
            </w:pPr>
            <w:r>
              <w:rPr>
                <w:lang w:val="en-US"/>
              </w:rPr>
              <w:t xml:space="preserve"> DG23</w:t>
            </w:r>
          </w:p>
        </w:tc>
        <w:tc>
          <w:tcPr>
            <w:tcW w:w="1297" w:type="pct"/>
            <w:vAlign w:val="center"/>
          </w:tcPr>
          <w:p w14:paraId="06038C6F" w14:textId="77777777" w:rsidR="00725FF1" w:rsidRPr="00345EE5" w:rsidRDefault="00725FF1" w:rsidP="0015066F">
            <w:proofErr w:type="spellStart"/>
            <w:r w:rsidRPr="00345EE5">
              <w:t>Δι</w:t>
            </w:r>
            <w:proofErr w:type="spellEnd"/>
            <w:r w:rsidRPr="00345EE5">
              <w:t>αστάσεις</w:t>
            </w:r>
          </w:p>
        </w:tc>
        <w:tc>
          <w:tcPr>
            <w:tcW w:w="1019" w:type="pct"/>
            <w:vAlign w:val="center"/>
          </w:tcPr>
          <w:p w14:paraId="512F2104" w14:textId="77777777" w:rsidR="00725FF1" w:rsidRPr="00601DC0" w:rsidRDefault="00725FF1" w:rsidP="0015066F">
            <w:pPr>
              <w:rPr>
                <w:lang w:val="el-GR"/>
              </w:rPr>
            </w:pPr>
            <w:r w:rsidRPr="00601DC0">
              <w:rPr>
                <w:lang w:val="el-GR"/>
              </w:rPr>
              <w:t xml:space="preserve">Θα πρέπει να προσφερθεί ανάλογη </w:t>
            </w:r>
            <w:proofErr w:type="spellStart"/>
            <w:r w:rsidRPr="00601DC0">
              <w:rPr>
                <w:lang w:val="el-GR"/>
              </w:rPr>
              <w:t>επιδαπέδια</w:t>
            </w:r>
            <w:proofErr w:type="spellEnd"/>
            <w:r w:rsidRPr="00601DC0">
              <w:rPr>
                <w:lang w:val="el-GR"/>
              </w:rPr>
              <w:t xml:space="preserve"> τροχήλατη βάση/ερμάριο επί της οποίας θα τοποθετηθεί το </w:t>
            </w:r>
            <w:proofErr w:type="spellStart"/>
            <w:r w:rsidRPr="00601DC0">
              <w:rPr>
                <w:lang w:val="el-GR"/>
              </w:rPr>
              <w:t>πολυμηχάνημα</w:t>
            </w:r>
            <w:proofErr w:type="spellEnd"/>
            <w:r w:rsidRPr="00601DC0">
              <w:rPr>
                <w:lang w:val="el-GR"/>
              </w:rPr>
              <w:t xml:space="preserve">, κατασκευής του ιδίου κατασκευαστή, ίδιας αισθητικής και ενιαίας εικόνας με το </w:t>
            </w:r>
            <w:proofErr w:type="spellStart"/>
            <w:r w:rsidRPr="00601DC0">
              <w:rPr>
                <w:lang w:val="el-GR"/>
              </w:rPr>
              <w:t>πολυμηχάνημα</w:t>
            </w:r>
            <w:proofErr w:type="spellEnd"/>
          </w:p>
        </w:tc>
        <w:tc>
          <w:tcPr>
            <w:tcW w:w="880" w:type="pct"/>
            <w:vAlign w:val="center"/>
          </w:tcPr>
          <w:p w14:paraId="1812741E" w14:textId="77777777" w:rsidR="00725FF1" w:rsidRPr="00601DC0" w:rsidRDefault="00725FF1" w:rsidP="0015066F">
            <w:pPr>
              <w:rPr>
                <w:lang w:val="el-GR"/>
              </w:rPr>
            </w:pPr>
          </w:p>
        </w:tc>
        <w:tc>
          <w:tcPr>
            <w:tcW w:w="870" w:type="pct"/>
            <w:vAlign w:val="center"/>
          </w:tcPr>
          <w:p w14:paraId="16FD5853" w14:textId="77777777" w:rsidR="00725FF1" w:rsidRPr="00601DC0" w:rsidRDefault="00725FF1" w:rsidP="0015066F">
            <w:pPr>
              <w:rPr>
                <w:lang w:val="el-GR"/>
              </w:rPr>
            </w:pPr>
          </w:p>
        </w:tc>
        <w:tc>
          <w:tcPr>
            <w:tcW w:w="658" w:type="pct"/>
          </w:tcPr>
          <w:p w14:paraId="10322F30" w14:textId="77777777" w:rsidR="00725FF1" w:rsidRPr="00601DC0" w:rsidRDefault="00725FF1" w:rsidP="0015066F">
            <w:pPr>
              <w:rPr>
                <w:lang w:val="el-GR"/>
              </w:rPr>
            </w:pPr>
          </w:p>
        </w:tc>
      </w:tr>
      <w:tr w:rsidR="00725FF1" w:rsidRPr="00345EE5" w14:paraId="7B3E52D0" w14:textId="77777777" w:rsidTr="000135F2">
        <w:tc>
          <w:tcPr>
            <w:tcW w:w="5000" w:type="pct"/>
            <w:gridSpan w:val="6"/>
            <w:vAlign w:val="center"/>
          </w:tcPr>
          <w:p w14:paraId="3B7B10BF" w14:textId="77777777" w:rsidR="00725FF1" w:rsidRPr="00345EE5" w:rsidRDefault="00725FF1" w:rsidP="0015066F">
            <w:pPr>
              <w:jc w:val="center"/>
            </w:pPr>
            <w:r w:rsidRPr="00725FF1">
              <w:rPr>
                <w:highlight w:val="lightGray"/>
              </w:rPr>
              <w:t>ΠΡΟΔΙΑΓΡΑΦΕΣ ΕΚΤΥΠΩΣΗΣ</w:t>
            </w:r>
          </w:p>
        </w:tc>
      </w:tr>
      <w:tr w:rsidR="00725FF1" w:rsidRPr="00345EE5" w14:paraId="34E0B19D" w14:textId="77777777" w:rsidTr="000135F2">
        <w:tc>
          <w:tcPr>
            <w:tcW w:w="276" w:type="pct"/>
            <w:vAlign w:val="center"/>
          </w:tcPr>
          <w:p w14:paraId="20FBF731" w14:textId="77777777" w:rsidR="00725FF1" w:rsidRPr="00345EE5" w:rsidRDefault="00725FF1" w:rsidP="0015066F">
            <w:pPr>
              <w:jc w:val="center"/>
              <w:rPr>
                <w:lang w:val="en-US"/>
              </w:rPr>
            </w:pPr>
            <w:r>
              <w:rPr>
                <w:lang w:val="en-US"/>
              </w:rPr>
              <w:t>D</w:t>
            </w:r>
            <w:r w:rsidRPr="00345EE5">
              <w:rPr>
                <w:lang w:val="en-US"/>
              </w:rPr>
              <w:t>P1</w:t>
            </w:r>
          </w:p>
        </w:tc>
        <w:tc>
          <w:tcPr>
            <w:tcW w:w="1297" w:type="pct"/>
            <w:vAlign w:val="center"/>
          </w:tcPr>
          <w:p w14:paraId="7D46CF90" w14:textId="77777777" w:rsidR="00725FF1" w:rsidRPr="00345EE5" w:rsidRDefault="00725FF1" w:rsidP="0015066F">
            <w:proofErr w:type="spellStart"/>
            <w:r w:rsidRPr="00345EE5">
              <w:t>Ανάλυση</w:t>
            </w:r>
            <w:proofErr w:type="spellEnd"/>
            <w:r w:rsidRPr="00345EE5">
              <w:t xml:space="preserve"> </w:t>
            </w:r>
            <w:proofErr w:type="spellStart"/>
            <w:r w:rsidRPr="00345EE5">
              <w:t>εκτύ</w:t>
            </w:r>
            <w:proofErr w:type="spellEnd"/>
            <w:r w:rsidRPr="00345EE5">
              <w:t>πωσης</w:t>
            </w:r>
          </w:p>
        </w:tc>
        <w:tc>
          <w:tcPr>
            <w:tcW w:w="1019" w:type="pct"/>
            <w:vAlign w:val="center"/>
          </w:tcPr>
          <w:p w14:paraId="2095D36E"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600 Χ 600 </w:t>
            </w:r>
            <w:r w:rsidRPr="00345EE5">
              <w:rPr>
                <w:lang w:val="en-US"/>
              </w:rPr>
              <w:t>dpi</w:t>
            </w:r>
          </w:p>
        </w:tc>
        <w:tc>
          <w:tcPr>
            <w:tcW w:w="880" w:type="pct"/>
            <w:vAlign w:val="center"/>
          </w:tcPr>
          <w:p w14:paraId="2EDCF037" w14:textId="77777777" w:rsidR="00725FF1" w:rsidRPr="00580BE1" w:rsidRDefault="00725FF1" w:rsidP="0015066F"/>
        </w:tc>
        <w:tc>
          <w:tcPr>
            <w:tcW w:w="870" w:type="pct"/>
            <w:vAlign w:val="center"/>
          </w:tcPr>
          <w:p w14:paraId="6CF82BDE" w14:textId="77777777" w:rsidR="00725FF1" w:rsidRPr="00345EE5" w:rsidRDefault="00725FF1" w:rsidP="0015066F">
            <w:pPr>
              <w:rPr>
                <w:lang w:val="en-US"/>
              </w:rPr>
            </w:pPr>
          </w:p>
        </w:tc>
        <w:tc>
          <w:tcPr>
            <w:tcW w:w="658" w:type="pct"/>
          </w:tcPr>
          <w:p w14:paraId="07B7E534" w14:textId="77777777" w:rsidR="00725FF1" w:rsidRPr="00345EE5" w:rsidRDefault="00725FF1" w:rsidP="0015066F">
            <w:pPr>
              <w:rPr>
                <w:lang w:val="en-US"/>
              </w:rPr>
            </w:pPr>
          </w:p>
        </w:tc>
      </w:tr>
      <w:tr w:rsidR="00725FF1" w:rsidRPr="005564F5" w14:paraId="0F52D5D0" w14:textId="77777777" w:rsidTr="000135F2">
        <w:tc>
          <w:tcPr>
            <w:tcW w:w="276" w:type="pct"/>
            <w:vAlign w:val="center"/>
          </w:tcPr>
          <w:p w14:paraId="2B0AB6F1" w14:textId="77777777" w:rsidR="00725FF1" w:rsidRPr="00345EE5" w:rsidRDefault="00725FF1" w:rsidP="0015066F">
            <w:pPr>
              <w:jc w:val="center"/>
              <w:rPr>
                <w:lang w:val="en-US"/>
              </w:rPr>
            </w:pPr>
            <w:r>
              <w:rPr>
                <w:lang w:val="en-US"/>
              </w:rPr>
              <w:t>D</w:t>
            </w:r>
            <w:r w:rsidRPr="00345EE5">
              <w:rPr>
                <w:lang w:val="en-US"/>
              </w:rPr>
              <w:t>P2</w:t>
            </w:r>
          </w:p>
        </w:tc>
        <w:tc>
          <w:tcPr>
            <w:tcW w:w="1297" w:type="pct"/>
            <w:vAlign w:val="center"/>
          </w:tcPr>
          <w:p w14:paraId="55190C66" w14:textId="77777777" w:rsidR="00725FF1" w:rsidRPr="00345EE5" w:rsidRDefault="00725FF1" w:rsidP="0015066F">
            <w:proofErr w:type="spellStart"/>
            <w:r w:rsidRPr="00345EE5">
              <w:t>Γλώσσες</w:t>
            </w:r>
            <w:proofErr w:type="spellEnd"/>
            <w:r w:rsidRPr="00345EE5">
              <w:t xml:space="preserve"> </w:t>
            </w:r>
            <w:proofErr w:type="spellStart"/>
            <w:r w:rsidRPr="00345EE5">
              <w:t>εκτύ</w:t>
            </w:r>
            <w:proofErr w:type="spellEnd"/>
            <w:r w:rsidRPr="00345EE5">
              <w:t>πωσης</w:t>
            </w:r>
          </w:p>
        </w:tc>
        <w:tc>
          <w:tcPr>
            <w:tcW w:w="1019" w:type="pct"/>
            <w:vAlign w:val="center"/>
          </w:tcPr>
          <w:p w14:paraId="3CFD7E85" w14:textId="77777777" w:rsidR="00725FF1" w:rsidRPr="00601DC0" w:rsidRDefault="00725FF1" w:rsidP="0015066F">
            <w:pPr>
              <w:rPr>
                <w:lang w:val="el-GR"/>
              </w:rPr>
            </w:pPr>
            <w:r w:rsidRPr="00601DC0">
              <w:rPr>
                <w:lang w:val="el-GR"/>
              </w:rPr>
              <w:t xml:space="preserve">Τουλάχιστον </w:t>
            </w:r>
            <w:r w:rsidRPr="005D7B95">
              <w:rPr>
                <w:lang w:val="en-US"/>
              </w:rPr>
              <w:t>PCL</w:t>
            </w:r>
            <w:r w:rsidRPr="00601DC0">
              <w:rPr>
                <w:lang w:val="el-GR"/>
              </w:rPr>
              <w:t xml:space="preserve">, </w:t>
            </w:r>
            <w:r w:rsidRPr="005D7B95">
              <w:rPr>
                <w:lang w:val="en-US"/>
              </w:rPr>
              <w:t>PS</w:t>
            </w:r>
            <w:r w:rsidRPr="00601DC0">
              <w:rPr>
                <w:lang w:val="el-GR"/>
              </w:rPr>
              <w:t xml:space="preserve">, </w:t>
            </w:r>
            <w:r w:rsidRPr="005D7B95">
              <w:rPr>
                <w:lang w:val="en-US"/>
              </w:rPr>
              <w:t>PDF</w:t>
            </w:r>
            <w:r w:rsidRPr="00601DC0">
              <w:rPr>
                <w:lang w:val="el-GR"/>
              </w:rPr>
              <w:t xml:space="preserve"> ή αντίστοιχα </w:t>
            </w:r>
            <w:r w:rsidRPr="005D7B95">
              <w:rPr>
                <w:lang w:val="en-US"/>
              </w:rPr>
              <w:t>emulated</w:t>
            </w:r>
          </w:p>
        </w:tc>
        <w:tc>
          <w:tcPr>
            <w:tcW w:w="880" w:type="pct"/>
            <w:vAlign w:val="center"/>
          </w:tcPr>
          <w:p w14:paraId="63EB8982" w14:textId="77777777" w:rsidR="00725FF1" w:rsidRPr="00601DC0" w:rsidRDefault="00725FF1" w:rsidP="0015066F">
            <w:pPr>
              <w:rPr>
                <w:lang w:val="el-GR"/>
              </w:rPr>
            </w:pPr>
          </w:p>
        </w:tc>
        <w:tc>
          <w:tcPr>
            <w:tcW w:w="870" w:type="pct"/>
            <w:vAlign w:val="center"/>
          </w:tcPr>
          <w:p w14:paraId="5E072E38" w14:textId="77777777" w:rsidR="00725FF1" w:rsidRPr="00601DC0" w:rsidRDefault="00725FF1" w:rsidP="0015066F">
            <w:pPr>
              <w:rPr>
                <w:lang w:val="el-GR"/>
              </w:rPr>
            </w:pPr>
          </w:p>
        </w:tc>
        <w:tc>
          <w:tcPr>
            <w:tcW w:w="658" w:type="pct"/>
          </w:tcPr>
          <w:p w14:paraId="54850D0F" w14:textId="77777777" w:rsidR="00725FF1" w:rsidRPr="00601DC0" w:rsidRDefault="00725FF1" w:rsidP="0015066F">
            <w:pPr>
              <w:rPr>
                <w:lang w:val="el-GR"/>
              </w:rPr>
            </w:pPr>
          </w:p>
        </w:tc>
      </w:tr>
      <w:tr w:rsidR="00725FF1" w:rsidRPr="00DD5253" w14:paraId="718102DC" w14:textId="77777777" w:rsidTr="000135F2">
        <w:tc>
          <w:tcPr>
            <w:tcW w:w="276" w:type="pct"/>
            <w:vAlign w:val="center"/>
          </w:tcPr>
          <w:p w14:paraId="77E14C79" w14:textId="77777777" w:rsidR="00725FF1" w:rsidRPr="00345EE5" w:rsidRDefault="00725FF1" w:rsidP="0015066F">
            <w:pPr>
              <w:jc w:val="center"/>
              <w:rPr>
                <w:lang w:val="en-US"/>
              </w:rPr>
            </w:pPr>
            <w:r>
              <w:rPr>
                <w:lang w:val="en-US"/>
              </w:rPr>
              <w:t>D</w:t>
            </w:r>
            <w:r w:rsidRPr="00345EE5">
              <w:rPr>
                <w:lang w:val="en-US"/>
              </w:rPr>
              <w:t>P3</w:t>
            </w:r>
          </w:p>
        </w:tc>
        <w:tc>
          <w:tcPr>
            <w:tcW w:w="1297" w:type="pct"/>
            <w:vAlign w:val="center"/>
          </w:tcPr>
          <w:p w14:paraId="193FBBD7" w14:textId="77777777" w:rsidR="00725FF1" w:rsidRPr="00345EE5" w:rsidRDefault="00725FF1" w:rsidP="0015066F">
            <w:r w:rsidRPr="00345EE5">
              <w:t>Τα</w:t>
            </w:r>
            <w:proofErr w:type="spellStart"/>
            <w:r w:rsidRPr="00345EE5">
              <w:t>χύτητ</w:t>
            </w:r>
            <w:proofErr w:type="spellEnd"/>
            <w:r w:rsidRPr="00345EE5">
              <w:t xml:space="preserve">α </w:t>
            </w:r>
            <w:proofErr w:type="spellStart"/>
            <w:r w:rsidRPr="00345EE5">
              <w:t>εκτύ</w:t>
            </w:r>
            <w:proofErr w:type="spellEnd"/>
            <w:r w:rsidRPr="00345EE5">
              <w:t xml:space="preserve">πωσης </w:t>
            </w:r>
          </w:p>
        </w:tc>
        <w:tc>
          <w:tcPr>
            <w:tcW w:w="1019" w:type="pct"/>
            <w:vAlign w:val="center"/>
          </w:tcPr>
          <w:p w14:paraId="3D15E093" w14:textId="463F3B1E" w:rsidR="00725FF1" w:rsidRPr="00DD5253" w:rsidRDefault="00725FF1" w:rsidP="0015066F">
            <w:pPr>
              <w:rPr>
                <w:lang w:val="en-US"/>
              </w:rPr>
            </w:pPr>
            <w:proofErr w:type="spellStart"/>
            <w:r w:rsidRPr="00345EE5">
              <w:t>Τουλάχιστον</w:t>
            </w:r>
            <w:proofErr w:type="spellEnd"/>
            <w:r w:rsidRPr="00DD5253">
              <w:rPr>
                <w:lang w:val="en-US"/>
              </w:rPr>
              <w:t xml:space="preserve"> </w:t>
            </w:r>
            <w:r w:rsidR="00D04777">
              <w:rPr>
                <w:lang w:val="en-US"/>
              </w:rPr>
              <w:t xml:space="preserve">  35</w:t>
            </w:r>
            <w:r w:rsidRPr="00DD5253">
              <w:rPr>
                <w:lang w:val="en-US"/>
              </w:rPr>
              <w:t xml:space="preserve"> </w:t>
            </w:r>
            <w:r w:rsidRPr="00345EE5">
              <w:rPr>
                <w:lang w:val="en-US"/>
              </w:rPr>
              <w:t>ppm</w:t>
            </w:r>
            <w:r w:rsidRPr="00DD5253">
              <w:rPr>
                <w:lang w:val="en-US"/>
              </w:rPr>
              <w:t xml:space="preserve"> </w:t>
            </w:r>
            <w:r w:rsidRPr="00345EE5">
              <w:rPr>
                <w:lang w:val="en-US"/>
              </w:rPr>
              <w:t>A</w:t>
            </w:r>
            <w:r w:rsidRPr="00DD5253">
              <w:rPr>
                <w:lang w:val="en-US"/>
              </w:rPr>
              <w:t xml:space="preserve">4 </w:t>
            </w:r>
            <w:proofErr w:type="spellStart"/>
            <w:r>
              <w:t>σε</w:t>
            </w:r>
            <w:proofErr w:type="spellEnd"/>
            <w:r>
              <w:t xml:space="preserve"> </w:t>
            </w:r>
            <w:r w:rsidRPr="00345EE5">
              <w:rPr>
                <w:lang w:val="en-US"/>
              </w:rPr>
              <w:t>single</w:t>
            </w:r>
            <w:r w:rsidRPr="00DD5253">
              <w:rPr>
                <w:lang w:val="en-US"/>
              </w:rPr>
              <w:t xml:space="preserve"> </w:t>
            </w:r>
            <w:r w:rsidRPr="00345EE5">
              <w:rPr>
                <w:lang w:val="en-US"/>
              </w:rPr>
              <w:t>side</w:t>
            </w:r>
            <w:r w:rsidRPr="00DD5253">
              <w:rPr>
                <w:lang w:val="en-US"/>
              </w:rPr>
              <w:t xml:space="preserve"> </w:t>
            </w:r>
            <w:r w:rsidRPr="00345EE5">
              <w:rPr>
                <w:lang w:val="en-US"/>
              </w:rPr>
              <w:t>mode</w:t>
            </w:r>
            <w:r w:rsidRPr="00DD5253">
              <w:rPr>
                <w:lang w:val="en-US"/>
              </w:rPr>
              <w:t xml:space="preserve"> </w:t>
            </w:r>
            <w:r w:rsidRPr="00345EE5">
              <w:t>α</w:t>
            </w:r>
            <w:proofErr w:type="spellStart"/>
            <w:r w:rsidRPr="00345EE5">
              <w:t>νεξ</w:t>
            </w:r>
            <w:proofErr w:type="spellEnd"/>
            <w:r w:rsidRPr="00345EE5">
              <w:t>αρτήτως</w:t>
            </w:r>
            <w:r w:rsidRPr="00DD5253">
              <w:rPr>
                <w:lang w:val="en-US"/>
              </w:rPr>
              <w:t xml:space="preserve"> </w:t>
            </w:r>
            <w:r w:rsidRPr="00345EE5">
              <w:rPr>
                <w:lang w:val="en-US"/>
              </w:rPr>
              <w:t>B</w:t>
            </w:r>
            <w:r w:rsidRPr="00DD5253">
              <w:rPr>
                <w:lang w:val="en-US"/>
              </w:rPr>
              <w:t>/</w:t>
            </w:r>
            <w:r w:rsidRPr="00345EE5">
              <w:rPr>
                <w:lang w:val="en-US"/>
              </w:rPr>
              <w:t>W</w:t>
            </w:r>
            <w:r w:rsidRPr="00DD5253">
              <w:rPr>
                <w:lang w:val="en-US"/>
              </w:rPr>
              <w:t xml:space="preserve"> </w:t>
            </w:r>
            <w:r w:rsidRPr="00345EE5">
              <w:t>ή</w:t>
            </w:r>
            <w:r w:rsidRPr="00DD5253">
              <w:rPr>
                <w:lang w:val="en-US"/>
              </w:rPr>
              <w:t xml:space="preserve"> </w:t>
            </w:r>
            <w:r w:rsidRPr="00345EE5">
              <w:rPr>
                <w:lang w:val="en-US"/>
              </w:rPr>
              <w:t>color</w:t>
            </w:r>
            <w:r w:rsidRPr="00DD5253">
              <w:rPr>
                <w:lang w:val="en-US"/>
              </w:rPr>
              <w:t xml:space="preserve"> </w:t>
            </w:r>
          </w:p>
        </w:tc>
        <w:tc>
          <w:tcPr>
            <w:tcW w:w="880" w:type="pct"/>
            <w:vAlign w:val="center"/>
          </w:tcPr>
          <w:p w14:paraId="0B554D75" w14:textId="77777777" w:rsidR="00725FF1" w:rsidRPr="00DD5253" w:rsidRDefault="00725FF1" w:rsidP="0015066F">
            <w:pPr>
              <w:rPr>
                <w:lang w:val="en-US"/>
              </w:rPr>
            </w:pPr>
          </w:p>
        </w:tc>
        <w:tc>
          <w:tcPr>
            <w:tcW w:w="870" w:type="pct"/>
            <w:vAlign w:val="center"/>
          </w:tcPr>
          <w:p w14:paraId="6289441D" w14:textId="77777777" w:rsidR="00725FF1" w:rsidRPr="00DD5253" w:rsidRDefault="00725FF1" w:rsidP="0015066F">
            <w:pPr>
              <w:rPr>
                <w:lang w:val="en-US"/>
              </w:rPr>
            </w:pPr>
          </w:p>
        </w:tc>
        <w:tc>
          <w:tcPr>
            <w:tcW w:w="658" w:type="pct"/>
            <w:vAlign w:val="center"/>
          </w:tcPr>
          <w:p w14:paraId="4706F8BB" w14:textId="77777777" w:rsidR="00725FF1" w:rsidRPr="00DD5253" w:rsidRDefault="00725FF1" w:rsidP="0015066F">
            <w:pPr>
              <w:rPr>
                <w:lang w:val="en-US"/>
              </w:rPr>
            </w:pPr>
          </w:p>
        </w:tc>
      </w:tr>
      <w:tr w:rsidR="00725FF1" w:rsidRPr="00345EE5" w14:paraId="26737D4E" w14:textId="77777777" w:rsidTr="000135F2">
        <w:tc>
          <w:tcPr>
            <w:tcW w:w="5000" w:type="pct"/>
            <w:gridSpan w:val="6"/>
            <w:vAlign w:val="center"/>
          </w:tcPr>
          <w:p w14:paraId="7D57A575" w14:textId="77777777" w:rsidR="00725FF1" w:rsidRPr="00345EE5" w:rsidRDefault="00725FF1" w:rsidP="0015066F">
            <w:pPr>
              <w:jc w:val="center"/>
            </w:pPr>
            <w:r w:rsidRPr="00725FF1">
              <w:rPr>
                <w:highlight w:val="lightGray"/>
              </w:rPr>
              <w:t>ΠΡΟΔΙΑΓΡΑΦΕΣ ΑΝΤΙΓΡΑΦΗΣ</w:t>
            </w:r>
          </w:p>
        </w:tc>
      </w:tr>
      <w:tr w:rsidR="00725FF1" w:rsidRPr="00345EE5" w14:paraId="097D30B8" w14:textId="77777777" w:rsidTr="000135F2">
        <w:tc>
          <w:tcPr>
            <w:tcW w:w="276" w:type="pct"/>
            <w:vAlign w:val="center"/>
          </w:tcPr>
          <w:p w14:paraId="379AE04B" w14:textId="77777777" w:rsidR="00725FF1" w:rsidRPr="00345EE5" w:rsidRDefault="00725FF1" w:rsidP="0015066F">
            <w:pPr>
              <w:jc w:val="center"/>
              <w:rPr>
                <w:lang w:val="en-US"/>
              </w:rPr>
            </w:pPr>
            <w:r>
              <w:rPr>
                <w:lang w:val="en-US"/>
              </w:rPr>
              <w:lastRenderedPageBreak/>
              <w:t>D</w:t>
            </w:r>
            <w:r w:rsidRPr="00345EE5">
              <w:rPr>
                <w:lang w:val="en-US"/>
              </w:rPr>
              <w:t>C1</w:t>
            </w:r>
          </w:p>
        </w:tc>
        <w:tc>
          <w:tcPr>
            <w:tcW w:w="1297" w:type="pct"/>
            <w:vAlign w:val="center"/>
          </w:tcPr>
          <w:p w14:paraId="4B9B779C" w14:textId="77777777" w:rsidR="00725FF1" w:rsidRPr="00345EE5" w:rsidRDefault="00725FF1" w:rsidP="0015066F">
            <w:proofErr w:type="spellStart"/>
            <w:r w:rsidRPr="00345EE5">
              <w:t>Ανάλυση</w:t>
            </w:r>
            <w:proofErr w:type="spellEnd"/>
            <w:r w:rsidRPr="00345EE5">
              <w:t xml:space="preserve"> α</w:t>
            </w:r>
            <w:proofErr w:type="spellStart"/>
            <w:r w:rsidRPr="00345EE5">
              <w:t>ντιγρ</w:t>
            </w:r>
            <w:proofErr w:type="spellEnd"/>
            <w:r w:rsidRPr="00345EE5">
              <w:t>αφής</w:t>
            </w:r>
          </w:p>
        </w:tc>
        <w:tc>
          <w:tcPr>
            <w:tcW w:w="1019" w:type="pct"/>
            <w:vAlign w:val="center"/>
          </w:tcPr>
          <w:p w14:paraId="264877C3"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600 Χ 600 </w:t>
            </w:r>
            <w:r w:rsidRPr="00345EE5">
              <w:rPr>
                <w:lang w:val="en-US"/>
              </w:rPr>
              <w:t>dpi</w:t>
            </w:r>
          </w:p>
        </w:tc>
        <w:tc>
          <w:tcPr>
            <w:tcW w:w="880" w:type="pct"/>
            <w:vAlign w:val="center"/>
          </w:tcPr>
          <w:p w14:paraId="45273062" w14:textId="77777777" w:rsidR="00725FF1" w:rsidRPr="00580BE1" w:rsidRDefault="00725FF1" w:rsidP="0015066F"/>
        </w:tc>
        <w:tc>
          <w:tcPr>
            <w:tcW w:w="870" w:type="pct"/>
            <w:vAlign w:val="center"/>
          </w:tcPr>
          <w:p w14:paraId="0B77F074" w14:textId="77777777" w:rsidR="00725FF1" w:rsidRPr="00345EE5" w:rsidRDefault="00725FF1" w:rsidP="0015066F">
            <w:pPr>
              <w:rPr>
                <w:lang w:val="en-US"/>
              </w:rPr>
            </w:pPr>
          </w:p>
        </w:tc>
        <w:tc>
          <w:tcPr>
            <w:tcW w:w="658" w:type="pct"/>
          </w:tcPr>
          <w:p w14:paraId="1350453F" w14:textId="77777777" w:rsidR="00725FF1" w:rsidRPr="00345EE5" w:rsidRDefault="00725FF1" w:rsidP="0015066F">
            <w:pPr>
              <w:rPr>
                <w:lang w:val="en-US"/>
              </w:rPr>
            </w:pPr>
          </w:p>
        </w:tc>
      </w:tr>
      <w:tr w:rsidR="00725FF1" w:rsidRPr="00DD5253" w14:paraId="2A615FE1" w14:textId="77777777" w:rsidTr="000135F2">
        <w:tc>
          <w:tcPr>
            <w:tcW w:w="276" w:type="pct"/>
            <w:vAlign w:val="center"/>
          </w:tcPr>
          <w:p w14:paraId="22C2CA7A" w14:textId="77777777" w:rsidR="00725FF1" w:rsidRPr="00345EE5" w:rsidRDefault="00725FF1" w:rsidP="0015066F">
            <w:pPr>
              <w:jc w:val="center"/>
              <w:rPr>
                <w:lang w:val="en-US"/>
              </w:rPr>
            </w:pPr>
            <w:r>
              <w:rPr>
                <w:lang w:val="en-US"/>
              </w:rPr>
              <w:t>D</w:t>
            </w:r>
            <w:r w:rsidRPr="00345EE5">
              <w:rPr>
                <w:lang w:val="en-US"/>
              </w:rPr>
              <w:t>C2</w:t>
            </w:r>
          </w:p>
        </w:tc>
        <w:tc>
          <w:tcPr>
            <w:tcW w:w="1297" w:type="pct"/>
            <w:vAlign w:val="center"/>
          </w:tcPr>
          <w:p w14:paraId="25DE76AD" w14:textId="77777777" w:rsidR="00725FF1" w:rsidRPr="00345EE5" w:rsidRDefault="00725FF1" w:rsidP="0015066F">
            <w:r w:rsidRPr="00345EE5">
              <w:t>Τα</w:t>
            </w:r>
            <w:proofErr w:type="spellStart"/>
            <w:r w:rsidRPr="00345EE5">
              <w:t>χύτητ</w:t>
            </w:r>
            <w:proofErr w:type="spellEnd"/>
            <w:r w:rsidRPr="00345EE5">
              <w:t>α α</w:t>
            </w:r>
            <w:proofErr w:type="spellStart"/>
            <w:r w:rsidRPr="00345EE5">
              <w:t>ντιγρ</w:t>
            </w:r>
            <w:proofErr w:type="spellEnd"/>
            <w:r w:rsidRPr="00345EE5">
              <w:t xml:space="preserve">αφής </w:t>
            </w:r>
          </w:p>
        </w:tc>
        <w:tc>
          <w:tcPr>
            <w:tcW w:w="1019" w:type="pct"/>
            <w:vAlign w:val="center"/>
          </w:tcPr>
          <w:p w14:paraId="627B81D8" w14:textId="02CBC75E" w:rsidR="00725FF1" w:rsidRPr="00DD5253" w:rsidRDefault="00725FF1" w:rsidP="0015066F">
            <w:pPr>
              <w:rPr>
                <w:lang w:val="en-US"/>
              </w:rPr>
            </w:pPr>
            <w:proofErr w:type="spellStart"/>
            <w:r w:rsidRPr="00345EE5">
              <w:t>Τουλάχιστον</w:t>
            </w:r>
            <w:proofErr w:type="spellEnd"/>
            <w:r w:rsidRPr="00DD5253">
              <w:rPr>
                <w:lang w:val="en-US"/>
              </w:rPr>
              <w:t xml:space="preserve">  </w:t>
            </w:r>
            <w:r w:rsidR="00D04777">
              <w:rPr>
                <w:lang w:val="en-US"/>
              </w:rPr>
              <w:t xml:space="preserve"> 35 </w:t>
            </w:r>
            <w:r w:rsidRPr="00345EE5">
              <w:rPr>
                <w:lang w:val="en-US"/>
              </w:rPr>
              <w:t>ppm</w:t>
            </w:r>
            <w:r w:rsidRPr="00DD5253">
              <w:rPr>
                <w:lang w:val="en-US"/>
              </w:rPr>
              <w:t xml:space="preserve"> </w:t>
            </w:r>
            <w:r w:rsidRPr="00345EE5">
              <w:rPr>
                <w:lang w:val="en-US"/>
              </w:rPr>
              <w:t>A</w:t>
            </w:r>
            <w:r w:rsidRPr="00DD5253">
              <w:rPr>
                <w:lang w:val="en-US"/>
              </w:rPr>
              <w:t xml:space="preserve">4 </w:t>
            </w:r>
            <w:proofErr w:type="spellStart"/>
            <w:r>
              <w:t>σε</w:t>
            </w:r>
            <w:proofErr w:type="spellEnd"/>
            <w:r>
              <w:t xml:space="preserve"> </w:t>
            </w:r>
            <w:r w:rsidRPr="00345EE5">
              <w:rPr>
                <w:lang w:val="en-US"/>
              </w:rPr>
              <w:t>single</w:t>
            </w:r>
            <w:r w:rsidRPr="00DD5253">
              <w:rPr>
                <w:lang w:val="en-US"/>
              </w:rPr>
              <w:t xml:space="preserve"> </w:t>
            </w:r>
            <w:r w:rsidRPr="00345EE5">
              <w:rPr>
                <w:lang w:val="en-US"/>
              </w:rPr>
              <w:t>side</w:t>
            </w:r>
            <w:r w:rsidRPr="00DD5253">
              <w:rPr>
                <w:lang w:val="en-US"/>
              </w:rPr>
              <w:t xml:space="preserve"> </w:t>
            </w:r>
            <w:r w:rsidRPr="00345EE5">
              <w:rPr>
                <w:lang w:val="en-US"/>
              </w:rPr>
              <w:t>mode</w:t>
            </w:r>
            <w:r w:rsidRPr="00DD5253">
              <w:rPr>
                <w:lang w:val="en-US"/>
              </w:rPr>
              <w:t xml:space="preserve"> </w:t>
            </w:r>
            <w:r w:rsidRPr="00345EE5">
              <w:t>α</w:t>
            </w:r>
            <w:proofErr w:type="spellStart"/>
            <w:r w:rsidRPr="00345EE5">
              <w:t>νεξ</w:t>
            </w:r>
            <w:proofErr w:type="spellEnd"/>
            <w:r w:rsidRPr="00345EE5">
              <w:t>αρτήτως</w:t>
            </w:r>
            <w:r w:rsidRPr="00DD5253">
              <w:rPr>
                <w:lang w:val="en-US"/>
              </w:rPr>
              <w:t xml:space="preserve"> </w:t>
            </w:r>
            <w:r w:rsidRPr="00345EE5">
              <w:rPr>
                <w:lang w:val="en-US"/>
              </w:rPr>
              <w:t>B</w:t>
            </w:r>
            <w:r w:rsidRPr="00DD5253">
              <w:rPr>
                <w:lang w:val="en-US"/>
              </w:rPr>
              <w:t>/</w:t>
            </w:r>
            <w:r w:rsidRPr="00345EE5">
              <w:rPr>
                <w:lang w:val="en-US"/>
              </w:rPr>
              <w:t>W</w:t>
            </w:r>
            <w:r w:rsidRPr="00DD5253">
              <w:rPr>
                <w:lang w:val="en-US"/>
              </w:rPr>
              <w:t xml:space="preserve"> </w:t>
            </w:r>
            <w:r w:rsidRPr="00345EE5">
              <w:t>ή</w:t>
            </w:r>
            <w:r w:rsidRPr="00DD5253">
              <w:rPr>
                <w:lang w:val="en-US"/>
              </w:rPr>
              <w:t xml:space="preserve"> </w:t>
            </w:r>
            <w:r w:rsidRPr="00345EE5">
              <w:rPr>
                <w:lang w:val="en-US"/>
              </w:rPr>
              <w:t>color</w:t>
            </w:r>
            <w:r w:rsidRPr="00DD5253">
              <w:rPr>
                <w:lang w:val="en-US"/>
              </w:rPr>
              <w:t xml:space="preserve"> </w:t>
            </w:r>
          </w:p>
        </w:tc>
        <w:tc>
          <w:tcPr>
            <w:tcW w:w="880" w:type="pct"/>
            <w:vAlign w:val="center"/>
          </w:tcPr>
          <w:p w14:paraId="373121BF" w14:textId="77777777" w:rsidR="00725FF1" w:rsidRPr="00DD5253" w:rsidRDefault="00725FF1" w:rsidP="0015066F">
            <w:pPr>
              <w:rPr>
                <w:lang w:val="en-US"/>
              </w:rPr>
            </w:pPr>
          </w:p>
        </w:tc>
        <w:tc>
          <w:tcPr>
            <w:tcW w:w="870" w:type="pct"/>
            <w:vAlign w:val="center"/>
          </w:tcPr>
          <w:p w14:paraId="72E873E6" w14:textId="77777777" w:rsidR="00725FF1" w:rsidRPr="00DD5253" w:rsidRDefault="00725FF1" w:rsidP="0015066F">
            <w:pPr>
              <w:rPr>
                <w:lang w:val="en-US"/>
              </w:rPr>
            </w:pPr>
          </w:p>
        </w:tc>
        <w:tc>
          <w:tcPr>
            <w:tcW w:w="658" w:type="pct"/>
            <w:vAlign w:val="center"/>
          </w:tcPr>
          <w:p w14:paraId="5AB344C0" w14:textId="77777777" w:rsidR="00725FF1" w:rsidRPr="00DD5253" w:rsidRDefault="00725FF1" w:rsidP="0015066F">
            <w:pPr>
              <w:rPr>
                <w:lang w:val="en-US"/>
              </w:rPr>
            </w:pPr>
          </w:p>
        </w:tc>
      </w:tr>
      <w:tr w:rsidR="00725FF1" w:rsidRPr="00345EE5" w14:paraId="772F90C0" w14:textId="77777777" w:rsidTr="000135F2">
        <w:tc>
          <w:tcPr>
            <w:tcW w:w="276" w:type="pct"/>
            <w:vAlign w:val="center"/>
          </w:tcPr>
          <w:p w14:paraId="74A80451" w14:textId="77777777" w:rsidR="00725FF1" w:rsidRPr="00345EE5" w:rsidRDefault="00725FF1" w:rsidP="0015066F">
            <w:pPr>
              <w:jc w:val="center"/>
              <w:rPr>
                <w:lang w:val="en-US"/>
              </w:rPr>
            </w:pPr>
            <w:r>
              <w:rPr>
                <w:lang w:val="en-US"/>
              </w:rPr>
              <w:t>D</w:t>
            </w:r>
            <w:r w:rsidRPr="00345EE5">
              <w:rPr>
                <w:lang w:val="en-US"/>
              </w:rPr>
              <w:t>C3</w:t>
            </w:r>
          </w:p>
        </w:tc>
        <w:tc>
          <w:tcPr>
            <w:tcW w:w="1297" w:type="pct"/>
            <w:vAlign w:val="center"/>
          </w:tcPr>
          <w:p w14:paraId="6CBA7F80" w14:textId="77777777" w:rsidR="00725FF1" w:rsidRPr="00345EE5" w:rsidRDefault="00725FF1" w:rsidP="0015066F">
            <w:proofErr w:type="spellStart"/>
            <w:r w:rsidRPr="00345EE5">
              <w:t>Αντίγρ</w:t>
            </w:r>
            <w:proofErr w:type="spellEnd"/>
            <w:r w:rsidRPr="00345EE5">
              <w:t>αφα</w:t>
            </w:r>
          </w:p>
        </w:tc>
        <w:tc>
          <w:tcPr>
            <w:tcW w:w="1019" w:type="pct"/>
            <w:vAlign w:val="center"/>
          </w:tcPr>
          <w:p w14:paraId="49BA36E1" w14:textId="77777777" w:rsidR="00725FF1" w:rsidRPr="00345EE5" w:rsidRDefault="00725FF1" w:rsidP="0015066F">
            <w:r w:rsidRPr="00345EE5">
              <w:t>1-999</w:t>
            </w:r>
          </w:p>
        </w:tc>
        <w:tc>
          <w:tcPr>
            <w:tcW w:w="880" w:type="pct"/>
            <w:vAlign w:val="center"/>
          </w:tcPr>
          <w:p w14:paraId="07D82671" w14:textId="77777777" w:rsidR="00725FF1" w:rsidRPr="00345EE5" w:rsidRDefault="00725FF1" w:rsidP="0015066F"/>
        </w:tc>
        <w:tc>
          <w:tcPr>
            <w:tcW w:w="870" w:type="pct"/>
            <w:vAlign w:val="center"/>
          </w:tcPr>
          <w:p w14:paraId="0A476238" w14:textId="77777777" w:rsidR="00725FF1" w:rsidRPr="00345EE5" w:rsidRDefault="00725FF1" w:rsidP="0015066F"/>
        </w:tc>
        <w:tc>
          <w:tcPr>
            <w:tcW w:w="658" w:type="pct"/>
          </w:tcPr>
          <w:p w14:paraId="6F8FB56A" w14:textId="77777777" w:rsidR="00725FF1" w:rsidRPr="00345EE5" w:rsidRDefault="00725FF1" w:rsidP="0015066F"/>
        </w:tc>
      </w:tr>
      <w:tr w:rsidR="00725FF1" w:rsidRPr="005564F5" w14:paraId="489D4E28" w14:textId="77777777" w:rsidTr="000135F2">
        <w:tc>
          <w:tcPr>
            <w:tcW w:w="276" w:type="pct"/>
            <w:vAlign w:val="center"/>
          </w:tcPr>
          <w:p w14:paraId="76D10FA8" w14:textId="77777777" w:rsidR="00725FF1" w:rsidRPr="00345EE5" w:rsidRDefault="00725FF1" w:rsidP="0015066F">
            <w:pPr>
              <w:jc w:val="center"/>
              <w:rPr>
                <w:lang w:val="en-US"/>
              </w:rPr>
            </w:pPr>
            <w:r>
              <w:rPr>
                <w:lang w:val="en-US"/>
              </w:rPr>
              <w:t>D</w:t>
            </w:r>
            <w:r w:rsidRPr="00345EE5">
              <w:rPr>
                <w:lang w:val="en-US"/>
              </w:rPr>
              <w:t>C4</w:t>
            </w:r>
          </w:p>
        </w:tc>
        <w:tc>
          <w:tcPr>
            <w:tcW w:w="1297" w:type="pct"/>
            <w:vAlign w:val="center"/>
          </w:tcPr>
          <w:p w14:paraId="4D528E40" w14:textId="77777777" w:rsidR="00725FF1" w:rsidRPr="00345EE5" w:rsidRDefault="00725FF1" w:rsidP="0015066F">
            <w:proofErr w:type="spellStart"/>
            <w:r w:rsidRPr="00345EE5">
              <w:t>Μέγεθος</w:t>
            </w:r>
            <w:proofErr w:type="spellEnd"/>
            <w:r w:rsidRPr="00345EE5">
              <w:t xml:space="preserve"> π</w:t>
            </w:r>
            <w:proofErr w:type="spellStart"/>
            <w:r w:rsidRPr="00345EE5">
              <w:t>ρωτοτύ</w:t>
            </w:r>
            <w:proofErr w:type="spellEnd"/>
            <w:r w:rsidRPr="00345EE5">
              <w:t>που</w:t>
            </w:r>
          </w:p>
        </w:tc>
        <w:tc>
          <w:tcPr>
            <w:tcW w:w="1019" w:type="pct"/>
            <w:vAlign w:val="center"/>
          </w:tcPr>
          <w:p w14:paraId="73280E94" w14:textId="77777777" w:rsidR="00725FF1" w:rsidRPr="00601DC0" w:rsidRDefault="00725FF1" w:rsidP="0015066F">
            <w:pPr>
              <w:rPr>
                <w:lang w:val="el-GR"/>
              </w:rPr>
            </w:pPr>
            <w:r w:rsidRPr="00601DC0">
              <w:rPr>
                <w:lang w:val="el-GR"/>
              </w:rPr>
              <w:t>Τουλάχιστον (Α6 ή Β6 - Α3) ή (Α5 ή Β5 - Α3)</w:t>
            </w:r>
          </w:p>
        </w:tc>
        <w:tc>
          <w:tcPr>
            <w:tcW w:w="880" w:type="pct"/>
            <w:vAlign w:val="center"/>
          </w:tcPr>
          <w:p w14:paraId="62C44218" w14:textId="77777777" w:rsidR="00725FF1" w:rsidRPr="00601DC0" w:rsidRDefault="00725FF1" w:rsidP="0015066F">
            <w:pPr>
              <w:rPr>
                <w:lang w:val="el-GR"/>
              </w:rPr>
            </w:pPr>
          </w:p>
        </w:tc>
        <w:tc>
          <w:tcPr>
            <w:tcW w:w="870" w:type="pct"/>
            <w:vAlign w:val="center"/>
          </w:tcPr>
          <w:p w14:paraId="1E287627" w14:textId="77777777" w:rsidR="00725FF1" w:rsidRPr="00601DC0" w:rsidRDefault="00725FF1" w:rsidP="0015066F">
            <w:pPr>
              <w:rPr>
                <w:lang w:val="el-GR"/>
              </w:rPr>
            </w:pPr>
          </w:p>
        </w:tc>
        <w:tc>
          <w:tcPr>
            <w:tcW w:w="658" w:type="pct"/>
          </w:tcPr>
          <w:p w14:paraId="11496B12" w14:textId="77777777" w:rsidR="00725FF1" w:rsidRPr="00601DC0" w:rsidRDefault="00725FF1" w:rsidP="0015066F">
            <w:pPr>
              <w:rPr>
                <w:lang w:val="el-GR"/>
              </w:rPr>
            </w:pPr>
          </w:p>
        </w:tc>
      </w:tr>
      <w:tr w:rsidR="00725FF1" w:rsidRPr="00345EE5" w14:paraId="429B7B5B" w14:textId="77777777" w:rsidTr="000135F2">
        <w:tc>
          <w:tcPr>
            <w:tcW w:w="276" w:type="pct"/>
            <w:vAlign w:val="center"/>
          </w:tcPr>
          <w:p w14:paraId="55CC2C59" w14:textId="77777777" w:rsidR="00725FF1" w:rsidRPr="00345EE5" w:rsidRDefault="00725FF1" w:rsidP="0015066F">
            <w:pPr>
              <w:jc w:val="center"/>
              <w:rPr>
                <w:lang w:val="en-US"/>
              </w:rPr>
            </w:pPr>
            <w:r>
              <w:rPr>
                <w:lang w:val="en-US"/>
              </w:rPr>
              <w:t>D</w:t>
            </w:r>
            <w:r w:rsidRPr="00345EE5">
              <w:rPr>
                <w:lang w:val="en-US"/>
              </w:rPr>
              <w:t>C5</w:t>
            </w:r>
          </w:p>
        </w:tc>
        <w:tc>
          <w:tcPr>
            <w:tcW w:w="1297" w:type="pct"/>
            <w:vAlign w:val="center"/>
          </w:tcPr>
          <w:p w14:paraId="14CE27AE" w14:textId="77777777" w:rsidR="00725FF1" w:rsidRPr="00345EE5" w:rsidRDefault="00725FF1" w:rsidP="0015066F">
            <w:pPr>
              <w:rPr>
                <w:lang w:val="en-US"/>
              </w:rPr>
            </w:pPr>
            <w:r w:rsidRPr="00345EE5">
              <w:rPr>
                <w:lang w:val="en-US"/>
              </w:rPr>
              <w:t>Zoom</w:t>
            </w:r>
          </w:p>
        </w:tc>
        <w:tc>
          <w:tcPr>
            <w:tcW w:w="1019" w:type="pct"/>
            <w:vAlign w:val="center"/>
          </w:tcPr>
          <w:p w14:paraId="43D4ED6A" w14:textId="77777777" w:rsidR="00725FF1" w:rsidRPr="00345EE5" w:rsidRDefault="00725FF1" w:rsidP="0015066F">
            <w:proofErr w:type="spellStart"/>
            <w:r w:rsidRPr="00345EE5">
              <w:t>Τουλάχιστον</w:t>
            </w:r>
            <w:proofErr w:type="spellEnd"/>
            <w:r w:rsidRPr="00345EE5">
              <w:t xml:space="preserve"> 25-400%</w:t>
            </w:r>
          </w:p>
        </w:tc>
        <w:tc>
          <w:tcPr>
            <w:tcW w:w="880" w:type="pct"/>
            <w:vAlign w:val="center"/>
          </w:tcPr>
          <w:p w14:paraId="5AA4E5FB" w14:textId="77777777" w:rsidR="00725FF1" w:rsidRPr="00345EE5" w:rsidRDefault="00725FF1" w:rsidP="0015066F"/>
        </w:tc>
        <w:tc>
          <w:tcPr>
            <w:tcW w:w="870" w:type="pct"/>
            <w:vAlign w:val="center"/>
          </w:tcPr>
          <w:p w14:paraId="0317AC4C" w14:textId="77777777" w:rsidR="00725FF1" w:rsidRPr="00345EE5" w:rsidRDefault="00725FF1" w:rsidP="0015066F"/>
        </w:tc>
        <w:tc>
          <w:tcPr>
            <w:tcW w:w="658" w:type="pct"/>
          </w:tcPr>
          <w:p w14:paraId="3E39987B" w14:textId="77777777" w:rsidR="00725FF1" w:rsidRPr="00345EE5" w:rsidRDefault="00725FF1" w:rsidP="0015066F"/>
        </w:tc>
      </w:tr>
      <w:tr w:rsidR="00725FF1" w:rsidRPr="00B975D8" w14:paraId="6503E61F" w14:textId="77777777" w:rsidTr="000135F2">
        <w:tc>
          <w:tcPr>
            <w:tcW w:w="276" w:type="pct"/>
            <w:vAlign w:val="center"/>
          </w:tcPr>
          <w:p w14:paraId="61D82647" w14:textId="77777777" w:rsidR="00725FF1" w:rsidRPr="00345EE5" w:rsidRDefault="00725FF1" w:rsidP="0015066F">
            <w:pPr>
              <w:jc w:val="center"/>
              <w:rPr>
                <w:lang w:val="en-US"/>
              </w:rPr>
            </w:pPr>
            <w:r>
              <w:rPr>
                <w:lang w:val="en-US"/>
              </w:rPr>
              <w:t>D</w:t>
            </w:r>
            <w:r w:rsidRPr="00345EE5">
              <w:rPr>
                <w:lang w:val="en-US"/>
              </w:rPr>
              <w:t>C6</w:t>
            </w:r>
          </w:p>
        </w:tc>
        <w:tc>
          <w:tcPr>
            <w:tcW w:w="1297" w:type="pct"/>
            <w:vAlign w:val="center"/>
          </w:tcPr>
          <w:p w14:paraId="3C4151ED" w14:textId="77777777" w:rsidR="00725FF1" w:rsidRPr="00345EE5" w:rsidRDefault="00725FF1" w:rsidP="0015066F">
            <w:proofErr w:type="spellStart"/>
            <w:r w:rsidRPr="00345EE5">
              <w:t>Άλλες</w:t>
            </w:r>
            <w:proofErr w:type="spellEnd"/>
            <w:r w:rsidRPr="00345EE5">
              <w:t xml:space="preserve"> </w:t>
            </w:r>
            <w:proofErr w:type="spellStart"/>
            <w:r w:rsidRPr="00345EE5">
              <w:t>ρυθμίσεις</w:t>
            </w:r>
            <w:proofErr w:type="spellEnd"/>
          </w:p>
        </w:tc>
        <w:tc>
          <w:tcPr>
            <w:tcW w:w="1019" w:type="pct"/>
            <w:vAlign w:val="center"/>
          </w:tcPr>
          <w:p w14:paraId="30F0CCA9"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single2single, single2double, double2single, double2double</w:t>
            </w:r>
          </w:p>
        </w:tc>
        <w:tc>
          <w:tcPr>
            <w:tcW w:w="880" w:type="pct"/>
            <w:vAlign w:val="center"/>
          </w:tcPr>
          <w:p w14:paraId="20E847E3" w14:textId="77777777" w:rsidR="00725FF1" w:rsidRPr="007A2A7F" w:rsidRDefault="00725FF1" w:rsidP="0015066F">
            <w:pPr>
              <w:rPr>
                <w:lang w:val="en-US"/>
              </w:rPr>
            </w:pPr>
          </w:p>
        </w:tc>
        <w:tc>
          <w:tcPr>
            <w:tcW w:w="870" w:type="pct"/>
            <w:vAlign w:val="center"/>
          </w:tcPr>
          <w:p w14:paraId="0A1A96CD" w14:textId="77777777" w:rsidR="00725FF1" w:rsidRPr="00345EE5" w:rsidRDefault="00725FF1" w:rsidP="0015066F">
            <w:pPr>
              <w:rPr>
                <w:lang w:val="en-US"/>
              </w:rPr>
            </w:pPr>
          </w:p>
        </w:tc>
        <w:tc>
          <w:tcPr>
            <w:tcW w:w="658" w:type="pct"/>
          </w:tcPr>
          <w:p w14:paraId="3917E6F4" w14:textId="77777777" w:rsidR="00725FF1" w:rsidRPr="00345EE5" w:rsidRDefault="00725FF1" w:rsidP="0015066F">
            <w:pPr>
              <w:rPr>
                <w:lang w:val="en-US"/>
              </w:rPr>
            </w:pPr>
          </w:p>
        </w:tc>
      </w:tr>
      <w:tr w:rsidR="00725FF1" w:rsidRPr="00A646EB" w14:paraId="55C71D3C" w14:textId="121579D7" w:rsidTr="000135F2">
        <w:tc>
          <w:tcPr>
            <w:tcW w:w="5000" w:type="pct"/>
            <w:gridSpan w:val="6"/>
            <w:vAlign w:val="center"/>
          </w:tcPr>
          <w:p w14:paraId="61A0180A" w14:textId="268331AD" w:rsidR="00725FF1" w:rsidRPr="00A646EB" w:rsidRDefault="00725FF1" w:rsidP="0015066F">
            <w:pPr>
              <w:jc w:val="center"/>
              <w:rPr>
                <w:highlight w:val="lightGray"/>
              </w:rPr>
            </w:pPr>
            <w:r w:rsidRPr="00A646EB">
              <w:rPr>
                <w:highlight w:val="lightGray"/>
              </w:rPr>
              <w:t>ΠΡΟΔΙΑΓΡΑΦΕΣ ΣΑΡΩΣΗΣ</w:t>
            </w:r>
          </w:p>
        </w:tc>
      </w:tr>
      <w:tr w:rsidR="00725FF1" w:rsidRPr="00A646EB" w14:paraId="77C60068" w14:textId="28096BDF" w:rsidTr="000135F2">
        <w:tc>
          <w:tcPr>
            <w:tcW w:w="276" w:type="pct"/>
            <w:vAlign w:val="center"/>
          </w:tcPr>
          <w:p w14:paraId="52B96C53" w14:textId="7A39BDC8" w:rsidR="00725FF1" w:rsidRPr="00A646EB" w:rsidRDefault="00725FF1" w:rsidP="0015066F">
            <w:pPr>
              <w:jc w:val="center"/>
              <w:rPr>
                <w:lang w:val="en-US"/>
              </w:rPr>
            </w:pPr>
            <w:r w:rsidRPr="00A646EB">
              <w:rPr>
                <w:lang w:val="en-US"/>
              </w:rPr>
              <w:t>DS1</w:t>
            </w:r>
          </w:p>
        </w:tc>
        <w:tc>
          <w:tcPr>
            <w:tcW w:w="1297" w:type="pct"/>
            <w:vAlign w:val="center"/>
          </w:tcPr>
          <w:p w14:paraId="2E7D8AB7" w14:textId="739DA417" w:rsidR="00725FF1" w:rsidRPr="00A646EB" w:rsidRDefault="00725FF1" w:rsidP="0015066F">
            <w:pPr>
              <w:rPr>
                <w:lang w:val="en-US"/>
              </w:rPr>
            </w:pPr>
            <w:proofErr w:type="spellStart"/>
            <w:r w:rsidRPr="00A646EB">
              <w:t>Σάρωση</w:t>
            </w:r>
            <w:proofErr w:type="spellEnd"/>
            <w:r w:rsidRPr="00A646EB">
              <w:rPr>
                <w:lang w:val="en-US"/>
              </w:rPr>
              <w:t xml:space="preserve"> B/W &amp; color </w:t>
            </w:r>
          </w:p>
        </w:tc>
        <w:tc>
          <w:tcPr>
            <w:tcW w:w="1019" w:type="pct"/>
            <w:vAlign w:val="center"/>
          </w:tcPr>
          <w:p w14:paraId="213F4ACD" w14:textId="617AA064" w:rsidR="00725FF1" w:rsidRPr="00A646EB" w:rsidRDefault="00725FF1" w:rsidP="0015066F">
            <w:r w:rsidRPr="00A646EB">
              <w:t>ΝΑΙ</w:t>
            </w:r>
          </w:p>
        </w:tc>
        <w:tc>
          <w:tcPr>
            <w:tcW w:w="880" w:type="pct"/>
            <w:vAlign w:val="center"/>
          </w:tcPr>
          <w:p w14:paraId="1425566B" w14:textId="386800E3" w:rsidR="00725FF1" w:rsidRPr="00A646EB" w:rsidRDefault="00725FF1" w:rsidP="0015066F"/>
        </w:tc>
        <w:tc>
          <w:tcPr>
            <w:tcW w:w="870" w:type="pct"/>
            <w:vAlign w:val="center"/>
          </w:tcPr>
          <w:p w14:paraId="77710655" w14:textId="08F6C5CE" w:rsidR="00725FF1" w:rsidRPr="00A646EB" w:rsidRDefault="00725FF1" w:rsidP="0015066F">
            <w:pPr>
              <w:rPr>
                <w:lang w:val="en-US"/>
              </w:rPr>
            </w:pPr>
          </w:p>
        </w:tc>
        <w:tc>
          <w:tcPr>
            <w:tcW w:w="658" w:type="pct"/>
          </w:tcPr>
          <w:p w14:paraId="460CE550" w14:textId="7E0F324B" w:rsidR="00725FF1" w:rsidRPr="00A646EB" w:rsidRDefault="00725FF1" w:rsidP="0015066F">
            <w:pPr>
              <w:rPr>
                <w:lang w:val="en-US"/>
              </w:rPr>
            </w:pPr>
          </w:p>
        </w:tc>
      </w:tr>
      <w:tr w:rsidR="00725FF1" w:rsidRPr="005564F5" w14:paraId="6F53240D" w14:textId="4A337387" w:rsidTr="000135F2">
        <w:tc>
          <w:tcPr>
            <w:tcW w:w="276" w:type="pct"/>
            <w:vAlign w:val="center"/>
          </w:tcPr>
          <w:p w14:paraId="020A8787" w14:textId="0EA3D476" w:rsidR="00725FF1" w:rsidRPr="00A646EB" w:rsidRDefault="00725FF1" w:rsidP="0015066F">
            <w:pPr>
              <w:jc w:val="center"/>
              <w:rPr>
                <w:lang w:val="en-US"/>
              </w:rPr>
            </w:pPr>
            <w:r w:rsidRPr="00A646EB">
              <w:rPr>
                <w:lang w:val="en-US"/>
              </w:rPr>
              <w:t>DS2</w:t>
            </w:r>
          </w:p>
        </w:tc>
        <w:tc>
          <w:tcPr>
            <w:tcW w:w="1297" w:type="pct"/>
            <w:vAlign w:val="center"/>
          </w:tcPr>
          <w:p w14:paraId="68FDEF54" w14:textId="0A1F6168" w:rsidR="00725FF1" w:rsidRPr="00A646EB" w:rsidRDefault="00725FF1" w:rsidP="0015066F">
            <w:proofErr w:type="spellStart"/>
            <w:r w:rsidRPr="00A646EB">
              <w:t>Τύ</w:t>
            </w:r>
            <w:proofErr w:type="spellEnd"/>
            <w:r w:rsidRPr="00A646EB">
              <w:t>πος</w:t>
            </w:r>
            <w:r w:rsidRPr="00A646EB">
              <w:rPr>
                <w:lang w:val="en-US"/>
              </w:rPr>
              <w:t xml:space="preserve"> </w:t>
            </w:r>
            <w:r w:rsidRPr="00A646EB">
              <w:t>σα</w:t>
            </w:r>
            <w:proofErr w:type="spellStart"/>
            <w:r w:rsidRPr="00A646EB">
              <w:t>ρωτή</w:t>
            </w:r>
            <w:proofErr w:type="spellEnd"/>
          </w:p>
        </w:tc>
        <w:tc>
          <w:tcPr>
            <w:tcW w:w="1019" w:type="pct"/>
            <w:vAlign w:val="center"/>
          </w:tcPr>
          <w:p w14:paraId="70D34694" w14:textId="28E13B1E" w:rsidR="00725FF1" w:rsidRPr="006E7565" w:rsidRDefault="00725FF1" w:rsidP="0015066F">
            <w:pPr>
              <w:rPr>
                <w:lang w:val="el-GR"/>
              </w:rPr>
            </w:pPr>
            <w:r w:rsidRPr="00A646EB">
              <w:rPr>
                <w:lang w:val="en-US"/>
              </w:rPr>
              <w:t>Flatbed</w:t>
            </w:r>
            <w:r w:rsidRPr="006E7565">
              <w:rPr>
                <w:lang w:val="el-GR"/>
              </w:rPr>
              <w:t xml:space="preserve">, </w:t>
            </w:r>
            <w:r w:rsidRPr="00FC400B">
              <w:rPr>
                <w:lang w:val="el-GR"/>
              </w:rPr>
              <w:t>διαστάσεων</w:t>
            </w:r>
            <w:r w:rsidRPr="006E7565">
              <w:rPr>
                <w:lang w:val="el-GR"/>
              </w:rPr>
              <w:t xml:space="preserve"> </w:t>
            </w:r>
            <w:r w:rsidRPr="00A646EB">
              <w:rPr>
                <w:lang w:val="en-US"/>
              </w:rPr>
              <w:t>Scanning</w:t>
            </w:r>
            <w:r w:rsidRPr="006E7565">
              <w:rPr>
                <w:lang w:val="el-GR"/>
              </w:rPr>
              <w:t xml:space="preserve"> </w:t>
            </w:r>
            <w:r w:rsidRPr="00FC400B">
              <w:rPr>
                <w:lang w:val="el-GR"/>
              </w:rPr>
              <w:t>τουλάχιστον</w:t>
            </w:r>
            <w:r w:rsidRPr="006E7565">
              <w:rPr>
                <w:lang w:val="el-GR"/>
              </w:rPr>
              <w:t xml:space="preserve"> </w:t>
            </w:r>
            <w:r w:rsidRPr="00A646EB">
              <w:rPr>
                <w:lang w:val="en-US"/>
              </w:rPr>
              <w:t>A</w:t>
            </w:r>
            <w:r w:rsidRPr="006E7565">
              <w:rPr>
                <w:lang w:val="el-GR"/>
              </w:rPr>
              <w:t>3</w:t>
            </w:r>
          </w:p>
        </w:tc>
        <w:tc>
          <w:tcPr>
            <w:tcW w:w="880" w:type="pct"/>
            <w:vAlign w:val="center"/>
          </w:tcPr>
          <w:p w14:paraId="74477D2B" w14:textId="63A5AD96" w:rsidR="00725FF1" w:rsidRPr="006E7565" w:rsidRDefault="00725FF1" w:rsidP="0015066F">
            <w:pPr>
              <w:rPr>
                <w:lang w:val="el-GR"/>
              </w:rPr>
            </w:pPr>
          </w:p>
        </w:tc>
        <w:tc>
          <w:tcPr>
            <w:tcW w:w="870" w:type="pct"/>
            <w:vAlign w:val="center"/>
          </w:tcPr>
          <w:p w14:paraId="7599DFEA" w14:textId="66013C77" w:rsidR="00725FF1" w:rsidRPr="006E7565" w:rsidRDefault="00725FF1" w:rsidP="0015066F">
            <w:pPr>
              <w:rPr>
                <w:lang w:val="el-GR"/>
              </w:rPr>
            </w:pPr>
          </w:p>
        </w:tc>
        <w:tc>
          <w:tcPr>
            <w:tcW w:w="658" w:type="pct"/>
          </w:tcPr>
          <w:p w14:paraId="2B30199B" w14:textId="58798D6D" w:rsidR="00725FF1" w:rsidRPr="006E7565" w:rsidRDefault="00725FF1" w:rsidP="0015066F">
            <w:pPr>
              <w:rPr>
                <w:lang w:val="el-GR"/>
              </w:rPr>
            </w:pPr>
          </w:p>
        </w:tc>
      </w:tr>
      <w:tr w:rsidR="00725FF1" w:rsidRPr="00A646EB" w14:paraId="6F17DE90" w14:textId="51E6C462" w:rsidTr="000135F2">
        <w:tc>
          <w:tcPr>
            <w:tcW w:w="276" w:type="pct"/>
            <w:vAlign w:val="center"/>
          </w:tcPr>
          <w:p w14:paraId="639AF145" w14:textId="689174A1" w:rsidR="00725FF1" w:rsidRPr="00A646EB" w:rsidRDefault="00725FF1" w:rsidP="0015066F">
            <w:pPr>
              <w:jc w:val="center"/>
              <w:rPr>
                <w:lang w:val="en-US"/>
              </w:rPr>
            </w:pPr>
            <w:r w:rsidRPr="00A646EB">
              <w:rPr>
                <w:lang w:val="en-US"/>
              </w:rPr>
              <w:t>DS3</w:t>
            </w:r>
          </w:p>
        </w:tc>
        <w:tc>
          <w:tcPr>
            <w:tcW w:w="1297" w:type="pct"/>
            <w:vAlign w:val="center"/>
          </w:tcPr>
          <w:p w14:paraId="4A26C94B" w14:textId="7E4E24BE" w:rsidR="00725FF1" w:rsidRPr="00A646EB" w:rsidRDefault="00725FF1" w:rsidP="0015066F">
            <w:proofErr w:type="spellStart"/>
            <w:r w:rsidRPr="00A646EB">
              <w:t>Ανάλυση</w:t>
            </w:r>
            <w:proofErr w:type="spellEnd"/>
            <w:r w:rsidRPr="00A646EB">
              <w:t xml:space="preserve"> </w:t>
            </w:r>
            <w:proofErr w:type="spellStart"/>
            <w:r w:rsidRPr="00A646EB">
              <w:t>σάρωσης</w:t>
            </w:r>
            <w:proofErr w:type="spellEnd"/>
          </w:p>
        </w:tc>
        <w:tc>
          <w:tcPr>
            <w:tcW w:w="1019" w:type="pct"/>
            <w:vAlign w:val="center"/>
          </w:tcPr>
          <w:p w14:paraId="4D052B4C" w14:textId="5A7806F4" w:rsidR="00725FF1" w:rsidRPr="00A646EB" w:rsidRDefault="00725FF1" w:rsidP="0015066F">
            <w:proofErr w:type="spellStart"/>
            <w:r w:rsidRPr="00A646EB">
              <w:t>Τουλάχιστον</w:t>
            </w:r>
            <w:proofErr w:type="spellEnd"/>
            <w:r w:rsidRPr="00A646EB">
              <w:t xml:space="preserve"> </w:t>
            </w:r>
            <w:proofErr w:type="spellStart"/>
            <w:r w:rsidRPr="00A646EB">
              <w:t>μέχρι</w:t>
            </w:r>
            <w:proofErr w:type="spellEnd"/>
            <w:r w:rsidRPr="00A646EB">
              <w:t xml:space="preserve"> 600 Χ 600 </w:t>
            </w:r>
            <w:r w:rsidRPr="00A646EB">
              <w:rPr>
                <w:lang w:val="en-US"/>
              </w:rPr>
              <w:t>dpi</w:t>
            </w:r>
          </w:p>
        </w:tc>
        <w:tc>
          <w:tcPr>
            <w:tcW w:w="880" w:type="pct"/>
            <w:vAlign w:val="center"/>
          </w:tcPr>
          <w:p w14:paraId="5A5ACF69" w14:textId="49AFA0B9" w:rsidR="00725FF1" w:rsidRPr="00A646EB" w:rsidRDefault="00725FF1" w:rsidP="0015066F"/>
        </w:tc>
        <w:tc>
          <w:tcPr>
            <w:tcW w:w="870" w:type="pct"/>
            <w:vAlign w:val="center"/>
          </w:tcPr>
          <w:p w14:paraId="68D3CFF3" w14:textId="71B5AA20" w:rsidR="00725FF1" w:rsidRPr="00A646EB" w:rsidRDefault="00725FF1" w:rsidP="0015066F"/>
        </w:tc>
        <w:tc>
          <w:tcPr>
            <w:tcW w:w="658" w:type="pct"/>
          </w:tcPr>
          <w:p w14:paraId="20DD9132" w14:textId="614C946B" w:rsidR="00725FF1" w:rsidRPr="00A646EB" w:rsidRDefault="00725FF1" w:rsidP="0015066F"/>
        </w:tc>
      </w:tr>
      <w:tr w:rsidR="00725FF1" w:rsidRPr="00A646EB" w14:paraId="5C74D117" w14:textId="183C88BA" w:rsidTr="000135F2">
        <w:tc>
          <w:tcPr>
            <w:tcW w:w="276" w:type="pct"/>
            <w:vAlign w:val="center"/>
          </w:tcPr>
          <w:p w14:paraId="01C22B62" w14:textId="71B79C79" w:rsidR="00725FF1" w:rsidRPr="00A646EB" w:rsidRDefault="00725FF1" w:rsidP="0015066F">
            <w:pPr>
              <w:jc w:val="center"/>
              <w:rPr>
                <w:lang w:val="en-US"/>
              </w:rPr>
            </w:pPr>
            <w:r w:rsidRPr="00A646EB">
              <w:rPr>
                <w:lang w:val="en-US"/>
              </w:rPr>
              <w:t>DS4</w:t>
            </w:r>
          </w:p>
        </w:tc>
        <w:tc>
          <w:tcPr>
            <w:tcW w:w="1297" w:type="pct"/>
            <w:vAlign w:val="center"/>
          </w:tcPr>
          <w:p w14:paraId="110705D4" w14:textId="4D42C968" w:rsidR="00725FF1" w:rsidRPr="00A646EB" w:rsidRDefault="00725FF1" w:rsidP="0015066F">
            <w:pPr>
              <w:rPr>
                <w:lang w:val="en-US"/>
              </w:rPr>
            </w:pPr>
            <w:r w:rsidRPr="00A646EB">
              <w:t>Τα</w:t>
            </w:r>
            <w:proofErr w:type="spellStart"/>
            <w:r w:rsidRPr="00A646EB">
              <w:t>χύτητ</w:t>
            </w:r>
            <w:proofErr w:type="spellEnd"/>
            <w:r w:rsidRPr="00A646EB">
              <w:t xml:space="preserve">α </w:t>
            </w:r>
            <w:proofErr w:type="spellStart"/>
            <w:r w:rsidRPr="00A646EB">
              <w:t>σάρωσης</w:t>
            </w:r>
            <w:proofErr w:type="spellEnd"/>
          </w:p>
        </w:tc>
        <w:tc>
          <w:tcPr>
            <w:tcW w:w="1019" w:type="pct"/>
            <w:vAlign w:val="center"/>
          </w:tcPr>
          <w:p w14:paraId="55774479" w14:textId="14A584AE" w:rsidR="00725FF1" w:rsidRPr="00A646EB" w:rsidRDefault="00725FF1" w:rsidP="0015066F">
            <w:pPr>
              <w:rPr>
                <w:lang w:val="en-US"/>
              </w:rPr>
            </w:pPr>
            <w:proofErr w:type="spellStart"/>
            <w:r w:rsidRPr="00A646EB">
              <w:t>Τουλάχιστον</w:t>
            </w:r>
            <w:proofErr w:type="spellEnd"/>
            <w:r w:rsidRPr="00A646EB">
              <w:rPr>
                <w:lang w:val="en-US"/>
              </w:rPr>
              <w:t xml:space="preserve"> 60 </w:t>
            </w:r>
            <w:proofErr w:type="spellStart"/>
            <w:r w:rsidRPr="00A646EB">
              <w:rPr>
                <w:lang w:val="en-US"/>
              </w:rPr>
              <w:t>ipm</w:t>
            </w:r>
            <w:proofErr w:type="spellEnd"/>
            <w:r w:rsidRPr="00A646EB">
              <w:rPr>
                <w:lang w:val="en-US"/>
              </w:rPr>
              <w:t xml:space="preserve"> A4 B/W or color </w:t>
            </w:r>
            <w:proofErr w:type="spellStart"/>
            <w:r w:rsidRPr="00A646EB">
              <w:t>σε</w:t>
            </w:r>
            <w:proofErr w:type="spellEnd"/>
            <w:r w:rsidRPr="00A646EB">
              <w:rPr>
                <w:lang w:val="en-US"/>
              </w:rPr>
              <w:t xml:space="preserve"> double side mode </w:t>
            </w:r>
            <w:proofErr w:type="spellStart"/>
            <w:r w:rsidRPr="00A646EB">
              <w:t>με</w:t>
            </w:r>
            <w:proofErr w:type="spellEnd"/>
            <w:r w:rsidRPr="00A646EB">
              <w:rPr>
                <w:lang w:val="en-US"/>
              </w:rPr>
              <w:t xml:space="preserve"> </w:t>
            </w:r>
            <w:proofErr w:type="spellStart"/>
            <w:r w:rsidRPr="00A646EB">
              <w:t>έν</w:t>
            </w:r>
            <w:proofErr w:type="spellEnd"/>
            <w:r w:rsidRPr="00A646EB">
              <w:t>α</w:t>
            </w:r>
            <w:r w:rsidRPr="00A646EB">
              <w:rPr>
                <w:lang w:val="en-US"/>
              </w:rPr>
              <w:t xml:space="preserve"> </w:t>
            </w:r>
            <w:r w:rsidRPr="00A646EB">
              <w:t>π</w:t>
            </w:r>
            <w:proofErr w:type="spellStart"/>
            <w:r w:rsidRPr="00A646EB">
              <w:t>έρ</w:t>
            </w:r>
            <w:proofErr w:type="spellEnd"/>
            <w:r w:rsidRPr="00A646EB">
              <w:t>ασμα</w:t>
            </w:r>
          </w:p>
        </w:tc>
        <w:tc>
          <w:tcPr>
            <w:tcW w:w="880" w:type="pct"/>
            <w:shd w:val="clear" w:color="auto" w:fill="auto"/>
            <w:vAlign w:val="center"/>
          </w:tcPr>
          <w:p w14:paraId="5B8AB81D" w14:textId="2CDFB79E" w:rsidR="00725FF1" w:rsidRPr="00A646EB" w:rsidRDefault="00725FF1" w:rsidP="0015066F"/>
        </w:tc>
        <w:tc>
          <w:tcPr>
            <w:tcW w:w="870" w:type="pct"/>
            <w:vAlign w:val="center"/>
          </w:tcPr>
          <w:p w14:paraId="73C6086C" w14:textId="1D93E8EA" w:rsidR="00725FF1" w:rsidRPr="00A646EB" w:rsidRDefault="00725FF1" w:rsidP="0015066F"/>
        </w:tc>
        <w:tc>
          <w:tcPr>
            <w:tcW w:w="658" w:type="pct"/>
            <w:vAlign w:val="center"/>
          </w:tcPr>
          <w:p w14:paraId="0F3E19EA" w14:textId="4E5B1B8B" w:rsidR="00725FF1" w:rsidRPr="00A646EB" w:rsidRDefault="00725FF1" w:rsidP="0015066F"/>
        </w:tc>
      </w:tr>
      <w:tr w:rsidR="00725FF1" w:rsidRPr="00A646EB" w14:paraId="41C7A131" w14:textId="430B3B01" w:rsidTr="000135F2">
        <w:tc>
          <w:tcPr>
            <w:tcW w:w="276" w:type="pct"/>
            <w:vAlign w:val="center"/>
          </w:tcPr>
          <w:p w14:paraId="08864A35" w14:textId="30D452C8" w:rsidR="00725FF1" w:rsidRPr="00A646EB" w:rsidRDefault="00725FF1" w:rsidP="0015066F">
            <w:pPr>
              <w:jc w:val="center"/>
              <w:rPr>
                <w:lang w:val="en-US"/>
              </w:rPr>
            </w:pPr>
            <w:r w:rsidRPr="00A646EB">
              <w:rPr>
                <w:lang w:val="en-US"/>
              </w:rPr>
              <w:t>DS5</w:t>
            </w:r>
          </w:p>
        </w:tc>
        <w:tc>
          <w:tcPr>
            <w:tcW w:w="1297" w:type="pct"/>
            <w:vAlign w:val="center"/>
          </w:tcPr>
          <w:p w14:paraId="22D9877B" w14:textId="15641C00" w:rsidR="00725FF1" w:rsidRPr="00A646EB" w:rsidRDefault="00725FF1" w:rsidP="0015066F">
            <w:proofErr w:type="spellStart"/>
            <w:r w:rsidRPr="00A646EB">
              <w:t>Λειτουργίες</w:t>
            </w:r>
            <w:proofErr w:type="spellEnd"/>
            <w:r w:rsidRPr="00A646EB">
              <w:t xml:space="preserve"> </w:t>
            </w:r>
            <w:proofErr w:type="spellStart"/>
            <w:r w:rsidRPr="00A646EB">
              <w:t>σάρωσης</w:t>
            </w:r>
            <w:proofErr w:type="spellEnd"/>
          </w:p>
        </w:tc>
        <w:tc>
          <w:tcPr>
            <w:tcW w:w="1019" w:type="pct"/>
            <w:vAlign w:val="center"/>
          </w:tcPr>
          <w:p w14:paraId="0E2F4451" w14:textId="03E2ABC7" w:rsidR="00725FF1" w:rsidRPr="00A646EB" w:rsidRDefault="00725FF1" w:rsidP="0015066F">
            <w:pPr>
              <w:rPr>
                <w:lang w:val="en-US"/>
              </w:rPr>
            </w:pPr>
            <w:proofErr w:type="spellStart"/>
            <w:r w:rsidRPr="00A646EB">
              <w:t>Τουλάχιστον</w:t>
            </w:r>
            <w:proofErr w:type="spellEnd"/>
            <w:r w:rsidRPr="00A646EB">
              <w:rPr>
                <w:lang w:val="en-US"/>
              </w:rPr>
              <w:t xml:space="preserve"> Scan to e-Mail, Scan to FTP, Scan to folder and/or </w:t>
            </w:r>
            <w:proofErr w:type="spellStart"/>
            <w:r w:rsidRPr="00A646EB">
              <w:rPr>
                <w:lang w:val="en-US"/>
              </w:rPr>
              <w:t>NetworkDrive</w:t>
            </w:r>
            <w:proofErr w:type="spellEnd"/>
          </w:p>
        </w:tc>
        <w:tc>
          <w:tcPr>
            <w:tcW w:w="880" w:type="pct"/>
            <w:vAlign w:val="center"/>
          </w:tcPr>
          <w:p w14:paraId="465C879B" w14:textId="29E498C8" w:rsidR="00725FF1" w:rsidRPr="00A646EB" w:rsidRDefault="00725FF1" w:rsidP="0015066F">
            <w:pPr>
              <w:rPr>
                <w:lang w:val="en-US"/>
              </w:rPr>
            </w:pPr>
          </w:p>
        </w:tc>
        <w:tc>
          <w:tcPr>
            <w:tcW w:w="870" w:type="pct"/>
            <w:vAlign w:val="center"/>
          </w:tcPr>
          <w:p w14:paraId="66CB1747" w14:textId="41C5FFEE" w:rsidR="00725FF1" w:rsidRPr="00A646EB" w:rsidRDefault="00725FF1" w:rsidP="0015066F">
            <w:pPr>
              <w:rPr>
                <w:lang w:val="en-US"/>
              </w:rPr>
            </w:pPr>
          </w:p>
        </w:tc>
        <w:tc>
          <w:tcPr>
            <w:tcW w:w="658" w:type="pct"/>
          </w:tcPr>
          <w:p w14:paraId="1848F40F" w14:textId="63F82E0B" w:rsidR="00725FF1" w:rsidRPr="00A646EB" w:rsidRDefault="00725FF1" w:rsidP="0015066F">
            <w:pPr>
              <w:rPr>
                <w:lang w:val="en-US"/>
              </w:rPr>
            </w:pPr>
          </w:p>
        </w:tc>
      </w:tr>
      <w:tr w:rsidR="00725FF1" w:rsidRPr="00A646EB" w14:paraId="6DC63C4F" w14:textId="74549171" w:rsidTr="000135F2">
        <w:tc>
          <w:tcPr>
            <w:tcW w:w="276" w:type="pct"/>
            <w:vAlign w:val="center"/>
          </w:tcPr>
          <w:p w14:paraId="227FA20E" w14:textId="52055A5A" w:rsidR="00725FF1" w:rsidRPr="00A646EB" w:rsidRDefault="00725FF1" w:rsidP="0015066F">
            <w:pPr>
              <w:jc w:val="center"/>
              <w:rPr>
                <w:lang w:val="en-US"/>
              </w:rPr>
            </w:pPr>
            <w:r w:rsidRPr="00A646EB">
              <w:rPr>
                <w:lang w:val="en-US"/>
              </w:rPr>
              <w:lastRenderedPageBreak/>
              <w:t>DS6</w:t>
            </w:r>
          </w:p>
        </w:tc>
        <w:tc>
          <w:tcPr>
            <w:tcW w:w="1297" w:type="pct"/>
            <w:vAlign w:val="center"/>
          </w:tcPr>
          <w:p w14:paraId="1578B0FB" w14:textId="5E3E68DE" w:rsidR="00725FF1" w:rsidRPr="00A646EB" w:rsidRDefault="00725FF1" w:rsidP="0015066F">
            <w:pPr>
              <w:rPr>
                <w:lang w:val="en-US"/>
              </w:rPr>
            </w:pPr>
            <w:r w:rsidRPr="00A646EB">
              <w:rPr>
                <w:lang w:val="en-US"/>
              </w:rPr>
              <w:t>Scanning formats</w:t>
            </w:r>
          </w:p>
        </w:tc>
        <w:tc>
          <w:tcPr>
            <w:tcW w:w="1019" w:type="pct"/>
            <w:vAlign w:val="center"/>
          </w:tcPr>
          <w:p w14:paraId="522A4202" w14:textId="3BB23DA8" w:rsidR="00725FF1" w:rsidRPr="00A646EB" w:rsidRDefault="00725FF1" w:rsidP="0015066F">
            <w:pPr>
              <w:rPr>
                <w:lang w:val="en-US"/>
              </w:rPr>
            </w:pPr>
            <w:proofErr w:type="spellStart"/>
            <w:r w:rsidRPr="00A646EB">
              <w:t>Τουλάχιστον</w:t>
            </w:r>
            <w:proofErr w:type="spellEnd"/>
            <w:r w:rsidRPr="00A646EB">
              <w:rPr>
                <w:lang w:val="en-US"/>
              </w:rPr>
              <w:t xml:space="preserve"> TIFF, JPEG, PDF</w:t>
            </w:r>
          </w:p>
        </w:tc>
        <w:tc>
          <w:tcPr>
            <w:tcW w:w="880" w:type="pct"/>
            <w:vAlign w:val="center"/>
          </w:tcPr>
          <w:p w14:paraId="3A3322BD" w14:textId="3FF42010" w:rsidR="00725FF1" w:rsidRPr="00A646EB" w:rsidRDefault="00725FF1" w:rsidP="0015066F">
            <w:pPr>
              <w:rPr>
                <w:lang w:val="en-US"/>
              </w:rPr>
            </w:pPr>
          </w:p>
        </w:tc>
        <w:tc>
          <w:tcPr>
            <w:tcW w:w="870" w:type="pct"/>
            <w:vAlign w:val="center"/>
          </w:tcPr>
          <w:p w14:paraId="56C88899" w14:textId="137ED670" w:rsidR="00725FF1" w:rsidRPr="00A646EB" w:rsidRDefault="00725FF1" w:rsidP="0015066F">
            <w:pPr>
              <w:rPr>
                <w:lang w:val="en-US"/>
              </w:rPr>
            </w:pPr>
          </w:p>
        </w:tc>
        <w:tc>
          <w:tcPr>
            <w:tcW w:w="658" w:type="pct"/>
          </w:tcPr>
          <w:p w14:paraId="662D2A8C" w14:textId="03F54B40" w:rsidR="00725FF1" w:rsidRPr="00A646EB" w:rsidRDefault="00725FF1" w:rsidP="0015066F">
            <w:pPr>
              <w:rPr>
                <w:lang w:val="en-US"/>
              </w:rPr>
            </w:pPr>
          </w:p>
        </w:tc>
      </w:tr>
      <w:tr w:rsidR="00725FF1" w:rsidRPr="00345EE5" w14:paraId="71BF2B87" w14:textId="77777777" w:rsidTr="000135F2">
        <w:tc>
          <w:tcPr>
            <w:tcW w:w="5000" w:type="pct"/>
            <w:gridSpan w:val="6"/>
            <w:vAlign w:val="center"/>
          </w:tcPr>
          <w:p w14:paraId="6904A1C7" w14:textId="77777777" w:rsidR="00725FF1" w:rsidRPr="00345EE5" w:rsidRDefault="00725FF1" w:rsidP="0015066F">
            <w:pPr>
              <w:jc w:val="center"/>
            </w:pPr>
            <w:r w:rsidRPr="00725FF1">
              <w:rPr>
                <w:highlight w:val="lightGray"/>
              </w:rPr>
              <w:t>ΠΡΟΔΙΑΓΡΑΦΕΣ ΕΓΓΥΗΣΗΣ</w:t>
            </w:r>
          </w:p>
        </w:tc>
      </w:tr>
      <w:tr w:rsidR="00725FF1" w:rsidRPr="00345EE5" w14:paraId="22122E8D" w14:textId="77777777" w:rsidTr="000135F2">
        <w:tc>
          <w:tcPr>
            <w:tcW w:w="276" w:type="pct"/>
            <w:vAlign w:val="center"/>
          </w:tcPr>
          <w:p w14:paraId="4DF5CAE2" w14:textId="77777777" w:rsidR="00725FF1" w:rsidRPr="00345EE5" w:rsidRDefault="00725FF1" w:rsidP="0015066F">
            <w:pPr>
              <w:jc w:val="center"/>
            </w:pPr>
            <w:r>
              <w:t>D</w:t>
            </w:r>
            <w:r w:rsidRPr="00345EE5">
              <w:rPr>
                <w:lang w:val="en-US"/>
              </w:rPr>
              <w:t>E</w:t>
            </w:r>
            <w:r w:rsidRPr="00345EE5">
              <w:t>1</w:t>
            </w:r>
          </w:p>
        </w:tc>
        <w:tc>
          <w:tcPr>
            <w:tcW w:w="1297" w:type="pct"/>
            <w:vAlign w:val="center"/>
          </w:tcPr>
          <w:p w14:paraId="69752F38" w14:textId="77777777" w:rsidR="00725FF1" w:rsidRPr="00601DC0" w:rsidRDefault="00725FF1" w:rsidP="0015066F">
            <w:pPr>
              <w:rPr>
                <w:lang w:val="el-GR"/>
              </w:rPr>
            </w:pPr>
            <w:r w:rsidRPr="00601DC0">
              <w:rPr>
                <w:lang w:val="el-GR"/>
              </w:rPr>
              <w:t>Εγγύηση τουλάχιστον 1 έτος  από τον κατασκευαστή ή τον επίσημο αντιπρόσωπο του εξοπλισμού</w:t>
            </w:r>
          </w:p>
        </w:tc>
        <w:tc>
          <w:tcPr>
            <w:tcW w:w="1019" w:type="pct"/>
            <w:vAlign w:val="center"/>
          </w:tcPr>
          <w:p w14:paraId="4FA15F7E" w14:textId="77777777" w:rsidR="00725FF1" w:rsidRPr="00345EE5" w:rsidRDefault="00725FF1" w:rsidP="0015066F">
            <w:r w:rsidRPr="00345EE5">
              <w:t>ΝΑΙ</w:t>
            </w:r>
          </w:p>
        </w:tc>
        <w:tc>
          <w:tcPr>
            <w:tcW w:w="880" w:type="pct"/>
            <w:vAlign w:val="center"/>
          </w:tcPr>
          <w:p w14:paraId="7CD9510B" w14:textId="77777777" w:rsidR="00725FF1" w:rsidRPr="00345EE5" w:rsidRDefault="00725FF1" w:rsidP="0015066F"/>
        </w:tc>
        <w:tc>
          <w:tcPr>
            <w:tcW w:w="870" w:type="pct"/>
            <w:vAlign w:val="center"/>
          </w:tcPr>
          <w:p w14:paraId="3806FEE5" w14:textId="77777777" w:rsidR="00725FF1" w:rsidRPr="00345EE5" w:rsidRDefault="00725FF1" w:rsidP="0015066F"/>
        </w:tc>
        <w:tc>
          <w:tcPr>
            <w:tcW w:w="658" w:type="pct"/>
          </w:tcPr>
          <w:p w14:paraId="7F6D603E" w14:textId="77777777" w:rsidR="00725FF1" w:rsidRPr="00345EE5" w:rsidRDefault="00725FF1" w:rsidP="0015066F"/>
        </w:tc>
      </w:tr>
      <w:tr w:rsidR="00725FF1" w:rsidRPr="00345EE5" w14:paraId="55325854" w14:textId="77777777" w:rsidTr="000135F2">
        <w:tc>
          <w:tcPr>
            <w:tcW w:w="276" w:type="pct"/>
            <w:vAlign w:val="center"/>
          </w:tcPr>
          <w:p w14:paraId="2E908CCC" w14:textId="77777777" w:rsidR="00725FF1" w:rsidRPr="00345EE5" w:rsidRDefault="00725FF1" w:rsidP="0015066F">
            <w:pPr>
              <w:jc w:val="center"/>
            </w:pPr>
            <w:r>
              <w:t>D</w:t>
            </w:r>
            <w:r w:rsidRPr="00345EE5">
              <w:rPr>
                <w:lang w:val="en-US"/>
              </w:rPr>
              <w:t>E</w:t>
            </w:r>
            <w:r w:rsidRPr="00345EE5">
              <w:t>2</w:t>
            </w:r>
          </w:p>
        </w:tc>
        <w:tc>
          <w:tcPr>
            <w:tcW w:w="1297" w:type="pct"/>
            <w:vAlign w:val="center"/>
          </w:tcPr>
          <w:p w14:paraId="7A764313" w14:textId="77777777" w:rsidR="00725FF1" w:rsidRPr="00601DC0" w:rsidRDefault="00725FF1" w:rsidP="0015066F">
            <w:pPr>
              <w:rPr>
                <w:lang w:val="el-GR"/>
              </w:rPr>
            </w:pPr>
            <w:r w:rsidRPr="00601DC0">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601DC0">
              <w:rPr>
                <w:lang w:val="el-GR"/>
              </w:rPr>
              <w:t>) αναφορά της βλάβης και με 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19" w:type="pct"/>
            <w:vAlign w:val="center"/>
          </w:tcPr>
          <w:p w14:paraId="25F82F5B" w14:textId="77777777" w:rsidR="00725FF1" w:rsidRPr="00345EE5" w:rsidRDefault="00725FF1" w:rsidP="0015066F">
            <w:r w:rsidRPr="00345EE5">
              <w:t>ΝΑΙ</w:t>
            </w:r>
          </w:p>
        </w:tc>
        <w:tc>
          <w:tcPr>
            <w:tcW w:w="880" w:type="pct"/>
            <w:vAlign w:val="center"/>
          </w:tcPr>
          <w:p w14:paraId="3D3D8ED9" w14:textId="77777777" w:rsidR="00725FF1" w:rsidRPr="00345EE5" w:rsidRDefault="00725FF1" w:rsidP="0015066F"/>
        </w:tc>
        <w:tc>
          <w:tcPr>
            <w:tcW w:w="870" w:type="pct"/>
            <w:vAlign w:val="center"/>
          </w:tcPr>
          <w:p w14:paraId="7D9DFE09" w14:textId="77777777" w:rsidR="00725FF1" w:rsidRPr="00345EE5" w:rsidRDefault="00725FF1" w:rsidP="0015066F"/>
        </w:tc>
        <w:tc>
          <w:tcPr>
            <w:tcW w:w="658" w:type="pct"/>
          </w:tcPr>
          <w:p w14:paraId="31278BFE" w14:textId="77777777" w:rsidR="00725FF1" w:rsidRPr="00345EE5" w:rsidRDefault="00725FF1" w:rsidP="0015066F"/>
        </w:tc>
      </w:tr>
    </w:tbl>
    <w:p w14:paraId="0DE0CC34" w14:textId="28F62D82" w:rsidR="000135F2" w:rsidRDefault="000135F2">
      <w:pPr>
        <w:suppressAutoHyphens w:val="0"/>
        <w:spacing w:after="0"/>
        <w:jc w:val="left"/>
      </w:pPr>
      <w:r>
        <w:br w:type="page"/>
      </w:r>
    </w:p>
    <w:tbl>
      <w:tblPr>
        <w:tblStyle w:val="aff0"/>
        <w:tblW w:w="5000" w:type="pct"/>
        <w:tblLook w:val="04A0" w:firstRow="1" w:lastRow="0" w:firstColumn="1" w:lastColumn="0" w:noHBand="0" w:noVBand="1"/>
      </w:tblPr>
      <w:tblGrid>
        <w:gridCol w:w="803"/>
        <w:gridCol w:w="3777"/>
        <w:gridCol w:w="3002"/>
        <w:gridCol w:w="2525"/>
        <w:gridCol w:w="2563"/>
        <w:gridCol w:w="1890"/>
      </w:tblGrid>
      <w:tr w:rsidR="00725FF1" w:rsidRPr="0081007D" w14:paraId="7E68C3BE" w14:textId="77777777" w:rsidTr="000135F2">
        <w:tc>
          <w:tcPr>
            <w:tcW w:w="276" w:type="pct"/>
            <w:vAlign w:val="center"/>
          </w:tcPr>
          <w:p w14:paraId="07736C2E" w14:textId="60AAA74B" w:rsidR="00725FF1" w:rsidRPr="00313177" w:rsidRDefault="00725FF1" w:rsidP="0015066F">
            <w:pPr>
              <w:jc w:val="center"/>
              <w:rPr>
                <w:b/>
              </w:rPr>
            </w:pPr>
            <w:r w:rsidRPr="00313177">
              <w:rPr>
                <w:b/>
              </w:rPr>
              <w:lastRenderedPageBreak/>
              <w:t>E</w:t>
            </w:r>
          </w:p>
        </w:tc>
        <w:tc>
          <w:tcPr>
            <w:tcW w:w="4724" w:type="pct"/>
            <w:gridSpan w:val="5"/>
            <w:vAlign w:val="center"/>
          </w:tcPr>
          <w:p w14:paraId="7209D622" w14:textId="77777777" w:rsidR="00725FF1" w:rsidRPr="0081007D" w:rsidRDefault="00725FF1" w:rsidP="0015066F">
            <w:pPr>
              <w:jc w:val="center"/>
              <w:rPr>
                <w:b/>
              </w:rPr>
            </w:pPr>
            <w:r w:rsidRPr="00313177">
              <w:rPr>
                <w:b/>
              </w:rPr>
              <w:t>ΠΟΛΥΜΗΧΑΝΗΜΑ</w:t>
            </w:r>
            <w:r w:rsidRPr="0081007D">
              <w:rPr>
                <w:b/>
              </w:rPr>
              <w:t xml:space="preserve"> </w:t>
            </w:r>
            <w:r w:rsidRPr="00313177">
              <w:rPr>
                <w:b/>
                <w:lang w:val="en-US"/>
              </w:rPr>
              <w:t>A</w:t>
            </w:r>
            <w:r w:rsidRPr="0081007D">
              <w:rPr>
                <w:b/>
              </w:rPr>
              <w:t xml:space="preserve">4 </w:t>
            </w:r>
            <w:r w:rsidRPr="00313177">
              <w:rPr>
                <w:b/>
              </w:rPr>
              <w:t>ΜΕΣΑΙΩΝ</w:t>
            </w:r>
            <w:r w:rsidRPr="0081007D">
              <w:rPr>
                <w:b/>
              </w:rPr>
              <w:t xml:space="preserve"> </w:t>
            </w:r>
            <w:r w:rsidRPr="00313177">
              <w:rPr>
                <w:b/>
              </w:rPr>
              <w:t>ΔΥΝΑΤΟΤΗΤΩΝ</w:t>
            </w:r>
            <w:r w:rsidRPr="0081007D">
              <w:rPr>
                <w:b/>
              </w:rPr>
              <w:t xml:space="preserve"> </w:t>
            </w:r>
            <w:r w:rsidRPr="00313177">
              <w:rPr>
                <w:b/>
              </w:rPr>
              <w:t>ΕΓΧΡΩΜΟ</w:t>
            </w:r>
            <w:r w:rsidRPr="0081007D">
              <w:rPr>
                <w:b/>
              </w:rPr>
              <w:t xml:space="preserve"> </w:t>
            </w:r>
            <w:r w:rsidRPr="00313177">
              <w:rPr>
                <w:b/>
                <w:lang w:val="en-US"/>
              </w:rPr>
              <w:t>LASER</w:t>
            </w:r>
            <w:r w:rsidRPr="0081007D">
              <w:rPr>
                <w:b/>
              </w:rPr>
              <w:t>/ (</w:t>
            </w:r>
            <w:r w:rsidRPr="00313177">
              <w:rPr>
                <w:b/>
                <w:lang w:val="en-US"/>
              </w:rPr>
              <w:t>PRINTER</w:t>
            </w:r>
            <w:r w:rsidRPr="0081007D">
              <w:rPr>
                <w:b/>
              </w:rPr>
              <w:t>/</w:t>
            </w:r>
            <w:r w:rsidRPr="00313177">
              <w:rPr>
                <w:b/>
                <w:lang w:val="en-US"/>
              </w:rPr>
              <w:t>SCANNER</w:t>
            </w:r>
            <w:r w:rsidRPr="0081007D">
              <w:rPr>
                <w:b/>
              </w:rPr>
              <w:t>/</w:t>
            </w:r>
            <w:r w:rsidRPr="00313177">
              <w:rPr>
                <w:b/>
                <w:lang w:val="en-US"/>
              </w:rPr>
              <w:t>COPIER</w:t>
            </w:r>
            <w:r w:rsidRPr="0081007D">
              <w:rPr>
                <w:b/>
              </w:rPr>
              <w:t>)</w:t>
            </w:r>
          </w:p>
        </w:tc>
      </w:tr>
      <w:tr w:rsidR="00725FF1" w:rsidRPr="00345EE5" w14:paraId="360DBA27" w14:textId="77777777" w:rsidTr="000135F2">
        <w:tc>
          <w:tcPr>
            <w:tcW w:w="276" w:type="pct"/>
            <w:vAlign w:val="center"/>
          </w:tcPr>
          <w:p w14:paraId="142A57B9" w14:textId="77777777" w:rsidR="00725FF1" w:rsidRPr="00345EE5" w:rsidRDefault="00725FF1" w:rsidP="0015066F">
            <w:pPr>
              <w:jc w:val="center"/>
              <w:rPr>
                <w:lang w:val="en-US"/>
              </w:rPr>
            </w:pPr>
            <w:r w:rsidRPr="00345EE5">
              <w:rPr>
                <w:lang w:val="en-US"/>
              </w:rPr>
              <w:t>A/A</w:t>
            </w:r>
          </w:p>
        </w:tc>
        <w:tc>
          <w:tcPr>
            <w:tcW w:w="1297" w:type="pct"/>
            <w:vAlign w:val="center"/>
          </w:tcPr>
          <w:p w14:paraId="377405E3" w14:textId="77777777" w:rsidR="00725FF1" w:rsidRPr="00345EE5" w:rsidRDefault="00725FF1" w:rsidP="0015066F">
            <w:pPr>
              <w:jc w:val="center"/>
            </w:pPr>
            <w:r w:rsidRPr="00345EE5">
              <w:t>ΧΑΡΑΚΤΗΡΙΣΤΙΚΟ</w:t>
            </w:r>
          </w:p>
        </w:tc>
        <w:tc>
          <w:tcPr>
            <w:tcW w:w="1031" w:type="pct"/>
            <w:vAlign w:val="center"/>
          </w:tcPr>
          <w:p w14:paraId="79129959" w14:textId="77777777" w:rsidR="00725FF1" w:rsidRPr="00345EE5" w:rsidRDefault="00725FF1" w:rsidP="0015066F">
            <w:pPr>
              <w:jc w:val="center"/>
            </w:pPr>
            <w:r w:rsidRPr="00345EE5">
              <w:t>ΑΠΑΙΤΗΣΗ</w:t>
            </w:r>
          </w:p>
        </w:tc>
        <w:tc>
          <w:tcPr>
            <w:tcW w:w="867" w:type="pct"/>
            <w:vAlign w:val="center"/>
          </w:tcPr>
          <w:p w14:paraId="5991DAE6" w14:textId="77777777" w:rsidR="00725FF1" w:rsidRDefault="00725FF1" w:rsidP="0015066F">
            <w:pPr>
              <w:jc w:val="center"/>
            </w:pPr>
            <w:r>
              <w:t>ΑΠΑΝΤΗΣΗ</w:t>
            </w:r>
          </w:p>
        </w:tc>
        <w:tc>
          <w:tcPr>
            <w:tcW w:w="880" w:type="pct"/>
            <w:vAlign w:val="center"/>
          </w:tcPr>
          <w:p w14:paraId="4B87953A" w14:textId="77777777" w:rsidR="00725FF1" w:rsidRDefault="00725FF1" w:rsidP="0015066F">
            <w:pPr>
              <w:jc w:val="center"/>
            </w:pPr>
            <w:r>
              <w:t>ΠΑΡΑΠΟΜΠΗ</w:t>
            </w:r>
          </w:p>
        </w:tc>
        <w:tc>
          <w:tcPr>
            <w:tcW w:w="649" w:type="pct"/>
            <w:vAlign w:val="center"/>
          </w:tcPr>
          <w:p w14:paraId="2B74AC96" w14:textId="77777777" w:rsidR="00725FF1" w:rsidRDefault="00725FF1" w:rsidP="0015066F">
            <w:pPr>
              <w:jc w:val="center"/>
              <w:rPr>
                <w:lang w:val="en-US"/>
              </w:rPr>
            </w:pPr>
            <w:r>
              <w:t>ΠΑΡΑΤΗΡΗΣΕΙΣ</w:t>
            </w:r>
          </w:p>
        </w:tc>
      </w:tr>
      <w:tr w:rsidR="00725FF1" w:rsidRPr="00345EE5" w14:paraId="107C70FB" w14:textId="77777777" w:rsidTr="000135F2">
        <w:tc>
          <w:tcPr>
            <w:tcW w:w="5000" w:type="pct"/>
            <w:gridSpan w:val="6"/>
            <w:vAlign w:val="center"/>
          </w:tcPr>
          <w:p w14:paraId="47AB44D5" w14:textId="77777777" w:rsidR="00725FF1" w:rsidRPr="00345EE5" w:rsidRDefault="00725FF1" w:rsidP="0015066F">
            <w:pPr>
              <w:jc w:val="center"/>
            </w:pPr>
            <w:r w:rsidRPr="00725FF1">
              <w:rPr>
                <w:highlight w:val="lightGray"/>
              </w:rPr>
              <w:t>ΓΕΝΙΚΕΣ ΠΡΟΔΙΑΓΡΑΦΕΣ</w:t>
            </w:r>
          </w:p>
        </w:tc>
      </w:tr>
      <w:tr w:rsidR="00725FF1" w:rsidRPr="00C22E77" w14:paraId="70D21975" w14:textId="77777777" w:rsidTr="000135F2">
        <w:tc>
          <w:tcPr>
            <w:tcW w:w="276" w:type="pct"/>
            <w:vAlign w:val="center"/>
          </w:tcPr>
          <w:p w14:paraId="1106F93F" w14:textId="77777777" w:rsidR="00725FF1" w:rsidRPr="00345EE5" w:rsidRDefault="00725FF1" w:rsidP="0015066F">
            <w:pPr>
              <w:jc w:val="center"/>
            </w:pPr>
            <w:r>
              <w:rPr>
                <w:lang w:val="en-US"/>
              </w:rPr>
              <w:t>E</w:t>
            </w:r>
            <w:r w:rsidRPr="00345EE5">
              <w:rPr>
                <w:lang w:val="en-US"/>
              </w:rPr>
              <w:t>G</w:t>
            </w:r>
            <w:r w:rsidRPr="00345EE5">
              <w:t>1</w:t>
            </w:r>
          </w:p>
        </w:tc>
        <w:tc>
          <w:tcPr>
            <w:tcW w:w="1297" w:type="pct"/>
            <w:vAlign w:val="center"/>
          </w:tcPr>
          <w:p w14:paraId="539491DE" w14:textId="77777777" w:rsidR="00725FF1" w:rsidRPr="00313177" w:rsidRDefault="00725FF1" w:rsidP="0015066F">
            <w:r w:rsidRPr="00FC400B">
              <w:rPr>
                <w:lang w:val="el-GR"/>
              </w:rPr>
              <w:t>Να αναφερθεί ακριβώς το προτεινόμενο μοντέλο (</w:t>
            </w:r>
            <w:r w:rsidRPr="00345EE5">
              <w:rPr>
                <w:lang w:val="en-US"/>
              </w:rPr>
              <w:t>model</w:t>
            </w:r>
            <w:r w:rsidRPr="00FC400B">
              <w:rPr>
                <w:lang w:val="el-GR"/>
              </w:rPr>
              <w:t xml:space="preserve"> </w:t>
            </w:r>
            <w:r w:rsidRPr="00345EE5">
              <w:rPr>
                <w:lang w:val="en-US"/>
              </w:rPr>
              <w:t>number</w:t>
            </w:r>
            <w:r w:rsidRPr="00FC400B">
              <w:rPr>
                <w:lang w:val="el-GR"/>
              </w:rPr>
              <w:t xml:space="preserve"> &amp; </w:t>
            </w:r>
            <w:r w:rsidRPr="00345EE5">
              <w:rPr>
                <w:lang w:val="en-US"/>
              </w:rPr>
              <w:t>product</w:t>
            </w:r>
            <w:r w:rsidRPr="00FC400B">
              <w:rPr>
                <w:lang w:val="el-GR"/>
              </w:rPr>
              <w:t xml:space="preserve"> </w:t>
            </w:r>
            <w:r w:rsidRPr="00345EE5">
              <w:rPr>
                <w:lang w:val="en-US"/>
              </w:rPr>
              <w:t>number</w:t>
            </w:r>
            <w:r w:rsidRPr="00FC400B">
              <w:rPr>
                <w:lang w:val="el-GR"/>
              </w:rPr>
              <w:t>(</w:t>
            </w:r>
            <w:r w:rsidRPr="00345EE5">
              <w:rPr>
                <w:lang w:val="en-US"/>
              </w:rPr>
              <w:t>s</w:t>
            </w:r>
            <w:r w:rsidRPr="00FC400B">
              <w:rPr>
                <w:lang w:val="el-GR"/>
              </w:rPr>
              <w:t xml:space="preserve">) που το αποτελούν). </w:t>
            </w:r>
            <w:r>
              <w:t>Να ανα</w:t>
            </w:r>
            <w:proofErr w:type="spellStart"/>
            <w:r>
              <w:t>φερθεί</w:t>
            </w:r>
            <w:proofErr w:type="spellEnd"/>
            <w:r>
              <w:t xml:space="preserve"> </w:t>
            </w:r>
            <w:proofErr w:type="spellStart"/>
            <w:r>
              <w:t>το</w:t>
            </w:r>
            <w:proofErr w:type="spellEnd"/>
            <w:r>
              <w:t xml:space="preserve"> </w:t>
            </w:r>
            <w:proofErr w:type="spellStart"/>
            <w:r>
              <w:t>έτος</w:t>
            </w:r>
            <w:proofErr w:type="spellEnd"/>
            <w:r>
              <w:t xml:space="preserve"> κατα</w:t>
            </w:r>
            <w:proofErr w:type="spellStart"/>
            <w:r>
              <w:t>σκευής</w:t>
            </w:r>
            <w:proofErr w:type="spellEnd"/>
            <w:r>
              <w:t>.</w:t>
            </w:r>
          </w:p>
        </w:tc>
        <w:tc>
          <w:tcPr>
            <w:tcW w:w="1031" w:type="pct"/>
            <w:vAlign w:val="center"/>
          </w:tcPr>
          <w:p w14:paraId="05ACE365" w14:textId="77777777" w:rsidR="00725FF1" w:rsidRPr="00345EE5" w:rsidRDefault="00725FF1" w:rsidP="0015066F">
            <w:r w:rsidRPr="00345EE5">
              <w:t>ΝΑΙ</w:t>
            </w:r>
          </w:p>
        </w:tc>
        <w:tc>
          <w:tcPr>
            <w:tcW w:w="867" w:type="pct"/>
            <w:vAlign w:val="center"/>
          </w:tcPr>
          <w:p w14:paraId="549C42D3" w14:textId="77777777" w:rsidR="00725FF1" w:rsidRPr="00C22E77" w:rsidRDefault="00725FF1" w:rsidP="0015066F"/>
        </w:tc>
        <w:tc>
          <w:tcPr>
            <w:tcW w:w="880" w:type="pct"/>
            <w:vAlign w:val="center"/>
          </w:tcPr>
          <w:p w14:paraId="09BC8E25" w14:textId="77777777" w:rsidR="00725FF1" w:rsidRPr="00C22E77" w:rsidRDefault="00725FF1" w:rsidP="0015066F"/>
        </w:tc>
        <w:tc>
          <w:tcPr>
            <w:tcW w:w="649" w:type="pct"/>
          </w:tcPr>
          <w:p w14:paraId="21A5CDBA" w14:textId="77777777" w:rsidR="00725FF1" w:rsidRPr="00C22E77" w:rsidRDefault="00725FF1" w:rsidP="0015066F"/>
        </w:tc>
      </w:tr>
      <w:tr w:rsidR="00725FF1" w:rsidRPr="005564F5" w14:paraId="1188545F" w14:textId="77777777" w:rsidTr="000135F2">
        <w:tc>
          <w:tcPr>
            <w:tcW w:w="276" w:type="pct"/>
            <w:vAlign w:val="center"/>
          </w:tcPr>
          <w:p w14:paraId="472782E2" w14:textId="77777777" w:rsidR="00725FF1" w:rsidRPr="00345EE5" w:rsidRDefault="00725FF1" w:rsidP="0015066F">
            <w:pPr>
              <w:jc w:val="center"/>
            </w:pPr>
            <w:r>
              <w:rPr>
                <w:lang w:val="en-US"/>
              </w:rPr>
              <w:t>E</w:t>
            </w:r>
            <w:r w:rsidRPr="00345EE5">
              <w:rPr>
                <w:lang w:val="en-US"/>
              </w:rPr>
              <w:t>G</w:t>
            </w:r>
            <w:r w:rsidRPr="00345EE5">
              <w:t>2</w:t>
            </w:r>
          </w:p>
        </w:tc>
        <w:tc>
          <w:tcPr>
            <w:tcW w:w="1297" w:type="pct"/>
            <w:vAlign w:val="center"/>
          </w:tcPr>
          <w:p w14:paraId="51D4E8CC" w14:textId="77777777" w:rsidR="00725FF1" w:rsidRPr="00345EE5" w:rsidRDefault="00725FF1" w:rsidP="0015066F">
            <w:pPr>
              <w:rPr>
                <w:lang w:val="en-US"/>
              </w:rPr>
            </w:pPr>
            <w:proofErr w:type="spellStart"/>
            <w:r w:rsidRPr="00345EE5">
              <w:t>Ποσότητ</w:t>
            </w:r>
            <w:proofErr w:type="spellEnd"/>
            <w:r w:rsidRPr="00345EE5">
              <w:t>α</w:t>
            </w:r>
            <w:r w:rsidRPr="00345EE5">
              <w:rPr>
                <w:lang w:val="en-US"/>
              </w:rPr>
              <w:t xml:space="preserve"> </w:t>
            </w:r>
          </w:p>
        </w:tc>
        <w:tc>
          <w:tcPr>
            <w:tcW w:w="1031" w:type="pct"/>
            <w:vAlign w:val="center"/>
          </w:tcPr>
          <w:p w14:paraId="6FF3CBFF" w14:textId="77777777" w:rsidR="00725FF1" w:rsidRPr="00FC400B" w:rsidRDefault="00725FF1" w:rsidP="0015066F">
            <w:pPr>
              <w:rPr>
                <w:lang w:val="el-GR"/>
              </w:rPr>
            </w:pPr>
            <w:r w:rsidRPr="00FC400B">
              <w:rPr>
                <w:lang w:val="el-GR"/>
              </w:rPr>
              <w:t xml:space="preserve">4 τεμάχια με δυνατότητα αποστολής &amp; λήψης </w:t>
            </w:r>
            <w:r w:rsidRPr="00313177">
              <w:rPr>
                <w:lang w:val="en-US"/>
              </w:rPr>
              <w:t>fax</w:t>
            </w:r>
            <w:r w:rsidRPr="00FC400B">
              <w:rPr>
                <w:lang w:val="el-GR"/>
              </w:rPr>
              <w:t xml:space="preserve"> (με δυνατότητα προαίρεσης για αύξηση της ποσότητας σε 5 τεμάχια με δυνατότητα αποστολής &amp; λήψης </w:t>
            </w:r>
            <w:r w:rsidRPr="00313177">
              <w:t>fax</w:t>
            </w:r>
            <w:r w:rsidRPr="00FC400B">
              <w:rPr>
                <w:lang w:val="el-GR"/>
              </w:rPr>
              <w:t>)</w:t>
            </w:r>
          </w:p>
        </w:tc>
        <w:tc>
          <w:tcPr>
            <w:tcW w:w="867" w:type="pct"/>
            <w:vAlign w:val="center"/>
          </w:tcPr>
          <w:p w14:paraId="76E5F96F" w14:textId="77777777" w:rsidR="00725FF1" w:rsidRPr="00FC400B" w:rsidRDefault="00725FF1" w:rsidP="0015066F">
            <w:pPr>
              <w:rPr>
                <w:lang w:val="el-GR"/>
              </w:rPr>
            </w:pPr>
          </w:p>
        </w:tc>
        <w:tc>
          <w:tcPr>
            <w:tcW w:w="880" w:type="pct"/>
            <w:vAlign w:val="center"/>
          </w:tcPr>
          <w:p w14:paraId="6F9F04A4" w14:textId="77777777" w:rsidR="00725FF1" w:rsidRPr="00FC400B" w:rsidRDefault="00725FF1" w:rsidP="0015066F">
            <w:pPr>
              <w:rPr>
                <w:lang w:val="el-GR"/>
              </w:rPr>
            </w:pPr>
          </w:p>
        </w:tc>
        <w:tc>
          <w:tcPr>
            <w:tcW w:w="649" w:type="pct"/>
          </w:tcPr>
          <w:p w14:paraId="42820861" w14:textId="77777777" w:rsidR="00725FF1" w:rsidRPr="00FC400B" w:rsidRDefault="00725FF1" w:rsidP="0015066F">
            <w:pPr>
              <w:rPr>
                <w:lang w:val="el-GR"/>
              </w:rPr>
            </w:pPr>
          </w:p>
        </w:tc>
      </w:tr>
      <w:tr w:rsidR="00725FF1" w:rsidRPr="005564F5" w14:paraId="72E14482" w14:textId="77777777" w:rsidTr="000135F2">
        <w:tc>
          <w:tcPr>
            <w:tcW w:w="276" w:type="pct"/>
            <w:vAlign w:val="center"/>
          </w:tcPr>
          <w:p w14:paraId="36197FE7" w14:textId="77777777" w:rsidR="00725FF1" w:rsidRPr="00345EE5" w:rsidRDefault="00725FF1" w:rsidP="0015066F">
            <w:pPr>
              <w:jc w:val="center"/>
            </w:pPr>
            <w:r>
              <w:rPr>
                <w:lang w:val="en-US"/>
              </w:rPr>
              <w:t>E</w:t>
            </w:r>
            <w:r w:rsidRPr="00345EE5">
              <w:rPr>
                <w:lang w:val="en-US"/>
              </w:rPr>
              <w:t>G</w:t>
            </w:r>
            <w:r w:rsidRPr="00345EE5">
              <w:t>3</w:t>
            </w:r>
          </w:p>
        </w:tc>
        <w:tc>
          <w:tcPr>
            <w:tcW w:w="1297" w:type="pct"/>
            <w:vAlign w:val="center"/>
          </w:tcPr>
          <w:p w14:paraId="0B4C8E06" w14:textId="77777777" w:rsidR="00725FF1" w:rsidRPr="00345EE5" w:rsidRDefault="00725FF1" w:rsidP="0015066F">
            <w:proofErr w:type="spellStart"/>
            <w:r w:rsidRPr="00345EE5">
              <w:t>Εγκ</w:t>
            </w:r>
            <w:proofErr w:type="spellEnd"/>
            <w:r w:rsidRPr="00345EE5">
              <w:t>ατάσταση</w:t>
            </w:r>
          </w:p>
        </w:tc>
        <w:tc>
          <w:tcPr>
            <w:tcW w:w="1031" w:type="pct"/>
            <w:vAlign w:val="center"/>
          </w:tcPr>
          <w:p w14:paraId="12F12C23" w14:textId="77777777" w:rsidR="00725FF1" w:rsidRPr="00FC400B" w:rsidRDefault="00725FF1" w:rsidP="0015066F">
            <w:pPr>
              <w:rPr>
                <w:lang w:val="el-GR"/>
              </w:rPr>
            </w:pPr>
            <w:r w:rsidRPr="00FC400B">
              <w:rPr>
                <w:lang w:val="el-GR"/>
              </w:rPr>
              <w:t xml:space="preserve">Στη Κεντρική Υπηρεσία και στα Καταστήματα Πειραιά, </w:t>
            </w:r>
            <w:proofErr w:type="spellStart"/>
            <w:r w:rsidRPr="00FC400B">
              <w:rPr>
                <w:lang w:val="el-GR"/>
              </w:rPr>
              <w:t>Θεσ</w:t>
            </w:r>
            <w:proofErr w:type="spellEnd"/>
            <w:r w:rsidRPr="00FC400B">
              <w:rPr>
                <w:lang w:val="el-GR"/>
              </w:rPr>
              <w:t xml:space="preserve">/νίκης &amp; Πάτρας με ελεύθερη επιλογή ποσότητας ανά σημείο </w:t>
            </w:r>
          </w:p>
        </w:tc>
        <w:tc>
          <w:tcPr>
            <w:tcW w:w="867" w:type="pct"/>
            <w:vAlign w:val="center"/>
          </w:tcPr>
          <w:p w14:paraId="4936F7C8" w14:textId="77777777" w:rsidR="00725FF1" w:rsidRPr="00FC400B" w:rsidRDefault="00725FF1" w:rsidP="0015066F">
            <w:pPr>
              <w:rPr>
                <w:lang w:val="el-GR"/>
              </w:rPr>
            </w:pPr>
          </w:p>
        </w:tc>
        <w:tc>
          <w:tcPr>
            <w:tcW w:w="880" w:type="pct"/>
            <w:vAlign w:val="center"/>
          </w:tcPr>
          <w:p w14:paraId="5CCC8EEB" w14:textId="77777777" w:rsidR="00725FF1" w:rsidRPr="00FC400B" w:rsidRDefault="00725FF1" w:rsidP="0015066F">
            <w:pPr>
              <w:rPr>
                <w:lang w:val="el-GR"/>
              </w:rPr>
            </w:pPr>
          </w:p>
        </w:tc>
        <w:tc>
          <w:tcPr>
            <w:tcW w:w="649" w:type="pct"/>
          </w:tcPr>
          <w:p w14:paraId="2E93B05A" w14:textId="77777777" w:rsidR="00725FF1" w:rsidRPr="00FC400B" w:rsidRDefault="00725FF1" w:rsidP="0015066F">
            <w:pPr>
              <w:rPr>
                <w:lang w:val="el-GR"/>
              </w:rPr>
            </w:pPr>
          </w:p>
        </w:tc>
      </w:tr>
      <w:tr w:rsidR="00725FF1" w:rsidRPr="0093189A" w14:paraId="5E6E43A0" w14:textId="77777777" w:rsidTr="000135F2">
        <w:tc>
          <w:tcPr>
            <w:tcW w:w="276" w:type="pct"/>
            <w:vAlign w:val="center"/>
          </w:tcPr>
          <w:p w14:paraId="470E2AEF" w14:textId="77777777" w:rsidR="00725FF1" w:rsidRPr="00345EE5" w:rsidRDefault="00725FF1" w:rsidP="0015066F">
            <w:pPr>
              <w:jc w:val="center"/>
            </w:pPr>
            <w:r>
              <w:rPr>
                <w:lang w:val="en-US"/>
              </w:rPr>
              <w:t>E</w:t>
            </w:r>
            <w:r w:rsidRPr="00345EE5">
              <w:rPr>
                <w:lang w:val="en-US"/>
              </w:rPr>
              <w:t>G</w:t>
            </w:r>
            <w:r w:rsidRPr="00345EE5">
              <w:t>4</w:t>
            </w:r>
          </w:p>
        </w:tc>
        <w:tc>
          <w:tcPr>
            <w:tcW w:w="1297" w:type="pct"/>
            <w:vAlign w:val="center"/>
          </w:tcPr>
          <w:p w14:paraId="0591E879" w14:textId="77777777" w:rsidR="00725FF1" w:rsidRPr="00345EE5" w:rsidRDefault="00725FF1" w:rsidP="0015066F">
            <w:proofErr w:type="spellStart"/>
            <w:r w:rsidRPr="00345EE5">
              <w:t>Τύ</w:t>
            </w:r>
            <w:proofErr w:type="spellEnd"/>
            <w:r w:rsidRPr="00345EE5">
              <w:t>πος</w:t>
            </w:r>
          </w:p>
        </w:tc>
        <w:tc>
          <w:tcPr>
            <w:tcW w:w="1031" w:type="pct"/>
            <w:vAlign w:val="center"/>
          </w:tcPr>
          <w:p w14:paraId="49900EAC" w14:textId="77777777" w:rsidR="00725FF1" w:rsidRPr="00345EE5" w:rsidRDefault="00725FF1" w:rsidP="0015066F">
            <w:pPr>
              <w:rPr>
                <w:lang w:val="en-US"/>
              </w:rPr>
            </w:pPr>
            <w:r w:rsidRPr="00345EE5">
              <w:rPr>
                <w:lang w:val="en-US"/>
              </w:rPr>
              <w:t>Laser Color A4</w:t>
            </w:r>
          </w:p>
        </w:tc>
        <w:tc>
          <w:tcPr>
            <w:tcW w:w="867" w:type="pct"/>
            <w:vAlign w:val="center"/>
          </w:tcPr>
          <w:p w14:paraId="368FB679" w14:textId="77777777" w:rsidR="00725FF1" w:rsidRPr="00345EE5" w:rsidRDefault="00725FF1" w:rsidP="0015066F">
            <w:pPr>
              <w:rPr>
                <w:lang w:val="en-US"/>
              </w:rPr>
            </w:pPr>
          </w:p>
        </w:tc>
        <w:tc>
          <w:tcPr>
            <w:tcW w:w="880" w:type="pct"/>
            <w:vAlign w:val="center"/>
          </w:tcPr>
          <w:p w14:paraId="42581F91" w14:textId="77777777" w:rsidR="00725FF1" w:rsidRPr="00345EE5" w:rsidRDefault="00725FF1" w:rsidP="0015066F">
            <w:pPr>
              <w:rPr>
                <w:lang w:val="en-US"/>
              </w:rPr>
            </w:pPr>
          </w:p>
        </w:tc>
        <w:tc>
          <w:tcPr>
            <w:tcW w:w="649" w:type="pct"/>
          </w:tcPr>
          <w:p w14:paraId="49BFCED3" w14:textId="77777777" w:rsidR="00725FF1" w:rsidRPr="00345EE5" w:rsidRDefault="00725FF1" w:rsidP="0015066F">
            <w:pPr>
              <w:rPr>
                <w:lang w:val="en-US"/>
              </w:rPr>
            </w:pPr>
          </w:p>
        </w:tc>
      </w:tr>
      <w:tr w:rsidR="00725FF1" w:rsidRPr="00345EE5" w14:paraId="0FA0DE19" w14:textId="77777777" w:rsidTr="000135F2">
        <w:tc>
          <w:tcPr>
            <w:tcW w:w="276" w:type="pct"/>
            <w:vAlign w:val="center"/>
          </w:tcPr>
          <w:p w14:paraId="47253C33" w14:textId="77777777" w:rsidR="00725FF1" w:rsidRPr="00345EE5" w:rsidRDefault="00725FF1" w:rsidP="0015066F">
            <w:pPr>
              <w:jc w:val="center"/>
            </w:pPr>
            <w:r>
              <w:rPr>
                <w:lang w:val="en-US"/>
              </w:rPr>
              <w:t>E</w:t>
            </w:r>
            <w:r w:rsidRPr="00345EE5">
              <w:rPr>
                <w:lang w:val="en-US"/>
              </w:rPr>
              <w:t>G</w:t>
            </w:r>
            <w:r w:rsidRPr="00345EE5">
              <w:t>5</w:t>
            </w:r>
          </w:p>
        </w:tc>
        <w:tc>
          <w:tcPr>
            <w:tcW w:w="1297" w:type="pct"/>
            <w:vAlign w:val="center"/>
          </w:tcPr>
          <w:p w14:paraId="7A8339A7" w14:textId="77777777" w:rsidR="00725FF1" w:rsidRPr="00345EE5" w:rsidRDefault="00725FF1" w:rsidP="0015066F">
            <w:proofErr w:type="spellStart"/>
            <w:r w:rsidRPr="00345EE5">
              <w:t>Λειτουργίες</w:t>
            </w:r>
            <w:proofErr w:type="spellEnd"/>
          </w:p>
        </w:tc>
        <w:tc>
          <w:tcPr>
            <w:tcW w:w="1031" w:type="pct"/>
            <w:vAlign w:val="center"/>
          </w:tcPr>
          <w:p w14:paraId="1747C6AA" w14:textId="77777777" w:rsidR="00725FF1" w:rsidRPr="00221AA1" w:rsidRDefault="00725FF1" w:rsidP="0015066F">
            <w:pPr>
              <w:rPr>
                <w:lang w:val="en-US"/>
              </w:rPr>
            </w:pPr>
            <w:r w:rsidRPr="00221AA1">
              <w:rPr>
                <w:lang w:val="en-US"/>
              </w:rPr>
              <w:t>Print, Copy, Scan, Fax</w:t>
            </w:r>
          </w:p>
        </w:tc>
        <w:tc>
          <w:tcPr>
            <w:tcW w:w="867" w:type="pct"/>
            <w:vAlign w:val="center"/>
          </w:tcPr>
          <w:p w14:paraId="379D1923" w14:textId="77777777" w:rsidR="00725FF1" w:rsidRPr="00345EE5" w:rsidRDefault="00725FF1" w:rsidP="0015066F">
            <w:pPr>
              <w:rPr>
                <w:lang w:val="en-US"/>
              </w:rPr>
            </w:pPr>
          </w:p>
        </w:tc>
        <w:tc>
          <w:tcPr>
            <w:tcW w:w="880" w:type="pct"/>
            <w:vAlign w:val="center"/>
          </w:tcPr>
          <w:p w14:paraId="20DA2218" w14:textId="77777777" w:rsidR="00725FF1" w:rsidRPr="00345EE5" w:rsidRDefault="00725FF1" w:rsidP="0015066F">
            <w:pPr>
              <w:rPr>
                <w:lang w:val="en-US"/>
              </w:rPr>
            </w:pPr>
          </w:p>
        </w:tc>
        <w:tc>
          <w:tcPr>
            <w:tcW w:w="649" w:type="pct"/>
          </w:tcPr>
          <w:p w14:paraId="6B5AA60B" w14:textId="77777777" w:rsidR="00725FF1" w:rsidRPr="00345EE5" w:rsidRDefault="00725FF1" w:rsidP="0015066F">
            <w:pPr>
              <w:rPr>
                <w:lang w:val="en-US"/>
              </w:rPr>
            </w:pPr>
          </w:p>
        </w:tc>
      </w:tr>
      <w:tr w:rsidR="00725FF1" w:rsidRPr="00345EE5" w14:paraId="12EFAE47" w14:textId="77777777" w:rsidTr="000135F2">
        <w:tc>
          <w:tcPr>
            <w:tcW w:w="276" w:type="pct"/>
            <w:vAlign w:val="center"/>
          </w:tcPr>
          <w:p w14:paraId="2975205A" w14:textId="77777777" w:rsidR="00725FF1" w:rsidRPr="00345EE5" w:rsidRDefault="00725FF1" w:rsidP="0015066F">
            <w:pPr>
              <w:jc w:val="center"/>
              <w:rPr>
                <w:lang w:val="en-US"/>
              </w:rPr>
            </w:pPr>
            <w:r>
              <w:rPr>
                <w:lang w:val="en-US"/>
              </w:rPr>
              <w:t>E</w:t>
            </w:r>
            <w:r w:rsidRPr="00345EE5">
              <w:rPr>
                <w:lang w:val="en-US"/>
              </w:rPr>
              <w:t>G6</w:t>
            </w:r>
          </w:p>
        </w:tc>
        <w:tc>
          <w:tcPr>
            <w:tcW w:w="1297" w:type="pct"/>
            <w:vAlign w:val="center"/>
          </w:tcPr>
          <w:p w14:paraId="0D66EA2D" w14:textId="77777777" w:rsidR="00725FF1" w:rsidRPr="00345EE5" w:rsidRDefault="00725FF1" w:rsidP="0015066F">
            <w:pPr>
              <w:rPr>
                <w:lang w:val="en-US"/>
              </w:rPr>
            </w:pPr>
            <w:r w:rsidRPr="00345EE5">
              <w:rPr>
                <w:lang w:val="en-US"/>
              </w:rPr>
              <w:t>Duplex</w:t>
            </w:r>
          </w:p>
        </w:tc>
        <w:tc>
          <w:tcPr>
            <w:tcW w:w="1031" w:type="pct"/>
            <w:vAlign w:val="center"/>
          </w:tcPr>
          <w:p w14:paraId="40326CC8" w14:textId="77777777" w:rsidR="00725FF1" w:rsidRPr="00345EE5" w:rsidRDefault="00725FF1" w:rsidP="0015066F">
            <w:r w:rsidRPr="00345EE5">
              <w:t>ΝΑΙ,</w:t>
            </w:r>
            <w:r w:rsidRPr="00345EE5">
              <w:rPr>
                <w:lang w:val="en-US"/>
              </w:rPr>
              <w:t xml:space="preserve"> </w:t>
            </w:r>
            <w:proofErr w:type="spellStart"/>
            <w:r w:rsidRPr="00345EE5">
              <w:t>Αυτόμ</w:t>
            </w:r>
            <w:proofErr w:type="spellEnd"/>
            <w:r w:rsidRPr="00345EE5">
              <w:t>ατα</w:t>
            </w:r>
          </w:p>
        </w:tc>
        <w:tc>
          <w:tcPr>
            <w:tcW w:w="867" w:type="pct"/>
            <w:vAlign w:val="center"/>
          </w:tcPr>
          <w:p w14:paraId="6984037B" w14:textId="77777777" w:rsidR="00725FF1" w:rsidRPr="00C22E77" w:rsidRDefault="00725FF1" w:rsidP="0015066F"/>
        </w:tc>
        <w:tc>
          <w:tcPr>
            <w:tcW w:w="880" w:type="pct"/>
            <w:vAlign w:val="center"/>
          </w:tcPr>
          <w:p w14:paraId="088662D3" w14:textId="77777777" w:rsidR="00725FF1" w:rsidRPr="00345EE5" w:rsidRDefault="00725FF1" w:rsidP="0015066F">
            <w:pPr>
              <w:rPr>
                <w:lang w:val="en-US"/>
              </w:rPr>
            </w:pPr>
          </w:p>
        </w:tc>
        <w:tc>
          <w:tcPr>
            <w:tcW w:w="649" w:type="pct"/>
          </w:tcPr>
          <w:p w14:paraId="2689E3AA" w14:textId="77777777" w:rsidR="00725FF1" w:rsidRPr="00345EE5" w:rsidRDefault="00725FF1" w:rsidP="0015066F">
            <w:pPr>
              <w:rPr>
                <w:lang w:val="en-US"/>
              </w:rPr>
            </w:pPr>
          </w:p>
        </w:tc>
      </w:tr>
      <w:tr w:rsidR="00725FF1" w:rsidRPr="00345EE5" w14:paraId="5F7BAE06" w14:textId="77777777" w:rsidTr="000135F2">
        <w:tc>
          <w:tcPr>
            <w:tcW w:w="276" w:type="pct"/>
            <w:vAlign w:val="center"/>
          </w:tcPr>
          <w:p w14:paraId="0FFD9224" w14:textId="77777777" w:rsidR="00725FF1" w:rsidRPr="00345EE5" w:rsidRDefault="00725FF1" w:rsidP="0015066F">
            <w:pPr>
              <w:jc w:val="center"/>
              <w:rPr>
                <w:lang w:val="en-US"/>
              </w:rPr>
            </w:pPr>
            <w:r>
              <w:rPr>
                <w:lang w:val="en-US"/>
              </w:rPr>
              <w:t>E</w:t>
            </w:r>
            <w:r w:rsidRPr="00345EE5">
              <w:rPr>
                <w:lang w:val="en-US"/>
              </w:rPr>
              <w:t>G7</w:t>
            </w:r>
          </w:p>
        </w:tc>
        <w:tc>
          <w:tcPr>
            <w:tcW w:w="1297" w:type="pct"/>
            <w:vAlign w:val="center"/>
          </w:tcPr>
          <w:p w14:paraId="0DDC3956" w14:textId="77777777" w:rsidR="00725FF1" w:rsidRPr="00345EE5" w:rsidRDefault="00725FF1" w:rsidP="0015066F">
            <w:pPr>
              <w:rPr>
                <w:lang w:val="en-US"/>
              </w:rPr>
            </w:pPr>
            <w:r w:rsidRPr="00345EE5">
              <w:rPr>
                <w:lang w:val="en-US"/>
              </w:rPr>
              <w:t>System Memory</w:t>
            </w:r>
          </w:p>
        </w:tc>
        <w:tc>
          <w:tcPr>
            <w:tcW w:w="1031" w:type="pct"/>
            <w:vAlign w:val="center"/>
          </w:tcPr>
          <w:p w14:paraId="54904BF1" w14:textId="77777777" w:rsidR="00725FF1" w:rsidRPr="00345EE5" w:rsidRDefault="00725FF1" w:rsidP="0015066F">
            <w:pPr>
              <w:rPr>
                <w:lang w:val="en-US"/>
              </w:rPr>
            </w:pPr>
            <w:r w:rsidRPr="00345EE5">
              <w:rPr>
                <w:lang w:val="en-US"/>
              </w:rPr>
              <w:t>&gt;=1 GB</w:t>
            </w:r>
          </w:p>
        </w:tc>
        <w:tc>
          <w:tcPr>
            <w:tcW w:w="867" w:type="pct"/>
            <w:vAlign w:val="center"/>
          </w:tcPr>
          <w:p w14:paraId="3EBE4321" w14:textId="77777777" w:rsidR="00725FF1" w:rsidRPr="00C22E77" w:rsidRDefault="00725FF1" w:rsidP="0015066F"/>
        </w:tc>
        <w:tc>
          <w:tcPr>
            <w:tcW w:w="880" w:type="pct"/>
            <w:vAlign w:val="center"/>
          </w:tcPr>
          <w:p w14:paraId="24221604" w14:textId="77777777" w:rsidR="00725FF1" w:rsidRPr="00345EE5" w:rsidRDefault="00725FF1" w:rsidP="0015066F">
            <w:pPr>
              <w:rPr>
                <w:lang w:val="en-US"/>
              </w:rPr>
            </w:pPr>
          </w:p>
        </w:tc>
        <w:tc>
          <w:tcPr>
            <w:tcW w:w="649" w:type="pct"/>
          </w:tcPr>
          <w:p w14:paraId="4AB366CD" w14:textId="77777777" w:rsidR="00725FF1" w:rsidRPr="00345EE5" w:rsidRDefault="00725FF1" w:rsidP="0015066F">
            <w:pPr>
              <w:rPr>
                <w:lang w:val="en-US"/>
              </w:rPr>
            </w:pPr>
          </w:p>
        </w:tc>
      </w:tr>
      <w:tr w:rsidR="00725FF1" w:rsidRPr="009A1026" w14:paraId="455D4188" w14:textId="77777777" w:rsidTr="000135F2">
        <w:tc>
          <w:tcPr>
            <w:tcW w:w="276" w:type="pct"/>
            <w:vAlign w:val="center"/>
          </w:tcPr>
          <w:p w14:paraId="20465BD1" w14:textId="165EC894" w:rsidR="00725FF1" w:rsidRPr="00345EE5" w:rsidRDefault="00B658FC" w:rsidP="0015066F">
            <w:pPr>
              <w:jc w:val="center"/>
              <w:rPr>
                <w:lang w:val="en-US"/>
              </w:rPr>
            </w:pPr>
            <w:r>
              <w:rPr>
                <w:lang w:val="en-US"/>
              </w:rPr>
              <w:t xml:space="preserve"> EG8</w:t>
            </w:r>
          </w:p>
        </w:tc>
        <w:tc>
          <w:tcPr>
            <w:tcW w:w="1297" w:type="pct"/>
            <w:vAlign w:val="center"/>
          </w:tcPr>
          <w:p w14:paraId="463D26AF" w14:textId="77777777" w:rsidR="00725FF1" w:rsidRPr="00345EE5" w:rsidRDefault="00725FF1" w:rsidP="0015066F">
            <w:r w:rsidRPr="00345EE5">
              <w:t>Συνδέσεις</w:t>
            </w:r>
          </w:p>
        </w:tc>
        <w:tc>
          <w:tcPr>
            <w:tcW w:w="1031" w:type="pct"/>
            <w:vAlign w:val="center"/>
          </w:tcPr>
          <w:p w14:paraId="3301E589" w14:textId="675C466B" w:rsidR="00725FF1" w:rsidRPr="0059641E" w:rsidRDefault="00725FF1" w:rsidP="0015066F">
            <w:pPr>
              <w:rPr>
                <w:lang w:val="en-US"/>
              </w:rPr>
            </w:pPr>
            <w:r w:rsidRPr="0059641E">
              <w:rPr>
                <w:lang w:val="el-GR"/>
              </w:rPr>
              <w:t xml:space="preserve">Τουλάχιστον </w:t>
            </w:r>
            <w:r w:rsidRPr="00345EE5">
              <w:rPr>
                <w:lang w:val="en-US"/>
              </w:rPr>
              <w:t>Ethernet</w:t>
            </w:r>
            <w:r w:rsidRPr="0059641E">
              <w:rPr>
                <w:lang w:val="el-GR"/>
              </w:rPr>
              <w:t xml:space="preserve"> 10/100/1000</w:t>
            </w:r>
            <w:r w:rsidR="00D04777">
              <w:rPr>
                <w:lang w:val="en-US"/>
              </w:rPr>
              <w:t xml:space="preserve">, </w:t>
            </w:r>
            <w:r w:rsidRPr="0059641E">
              <w:rPr>
                <w:lang w:val="el-GR"/>
              </w:rPr>
              <w:t xml:space="preserve"> </w:t>
            </w:r>
            <w:r w:rsidRPr="00345EE5">
              <w:rPr>
                <w:lang w:val="en-US"/>
              </w:rPr>
              <w:t>USB</w:t>
            </w:r>
            <w:r w:rsidRPr="0059641E">
              <w:rPr>
                <w:lang w:val="el-GR"/>
              </w:rPr>
              <w:t xml:space="preserve"> 2.0 &amp; </w:t>
            </w:r>
            <w:r w:rsidRPr="00345EE5">
              <w:rPr>
                <w:lang w:val="en-US"/>
              </w:rPr>
              <w:t>Fax</w:t>
            </w:r>
          </w:p>
        </w:tc>
        <w:tc>
          <w:tcPr>
            <w:tcW w:w="867" w:type="pct"/>
            <w:vAlign w:val="center"/>
          </w:tcPr>
          <w:p w14:paraId="6ACF8A10" w14:textId="77777777" w:rsidR="00725FF1" w:rsidRPr="0059641E" w:rsidRDefault="00725FF1" w:rsidP="0015066F">
            <w:pPr>
              <w:rPr>
                <w:lang w:val="el-GR"/>
              </w:rPr>
            </w:pPr>
          </w:p>
        </w:tc>
        <w:tc>
          <w:tcPr>
            <w:tcW w:w="880" w:type="pct"/>
            <w:vAlign w:val="center"/>
          </w:tcPr>
          <w:p w14:paraId="36F08B16" w14:textId="77777777" w:rsidR="00725FF1" w:rsidRPr="0059641E" w:rsidRDefault="00725FF1" w:rsidP="0015066F">
            <w:pPr>
              <w:rPr>
                <w:lang w:val="el-GR"/>
              </w:rPr>
            </w:pPr>
          </w:p>
        </w:tc>
        <w:tc>
          <w:tcPr>
            <w:tcW w:w="649" w:type="pct"/>
          </w:tcPr>
          <w:p w14:paraId="4514ADD3" w14:textId="77777777" w:rsidR="00725FF1" w:rsidRPr="0059641E" w:rsidRDefault="00725FF1" w:rsidP="0015066F">
            <w:pPr>
              <w:rPr>
                <w:lang w:val="el-GR"/>
              </w:rPr>
            </w:pPr>
          </w:p>
        </w:tc>
      </w:tr>
      <w:tr w:rsidR="00725FF1" w:rsidRPr="005564F5" w14:paraId="2C3FB1E7" w14:textId="77777777" w:rsidTr="000135F2">
        <w:tc>
          <w:tcPr>
            <w:tcW w:w="276" w:type="pct"/>
            <w:vAlign w:val="center"/>
          </w:tcPr>
          <w:p w14:paraId="25A7DBFE" w14:textId="5D9142FF" w:rsidR="00725FF1" w:rsidRPr="00345EE5" w:rsidRDefault="00B658FC" w:rsidP="0015066F">
            <w:pPr>
              <w:jc w:val="center"/>
              <w:rPr>
                <w:lang w:val="en-US"/>
              </w:rPr>
            </w:pPr>
            <w:r>
              <w:rPr>
                <w:lang w:val="en-US"/>
              </w:rPr>
              <w:lastRenderedPageBreak/>
              <w:t>EG9</w:t>
            </w:r>
          </w:p>
        </w:tc>
        <w:tc>
          <w:tcPr>
            <w:tcW w:w="1297" w:type="pct"/>
            <w:vAlign w:val="center"/>
          </w:tcPr>
          <w:p w14:paraId="33AF7418" w14:textId="77777777" w:rsidR="00725FF1" w:rsidRPr="00345EE5" w:rsidRDefault="00725FF1" w:rsidP="0015066F">
            <w:proofErr w:type="spellStart"/>
            <w:r w:rsidRPr="00345EE5">
              <w:t>Αυτόμ</w:t>
            </w:r>
            <w:proofErr w:type="spellEnd"/>
            <w:r w:rsidRPr="00345EE5">
              <w:t xml:space="preserve">ατος </w:t>
            </w:r>
            <w:proofErr w:type="spellStart"/>
            <w:r w:rsidRPr="00345EE5">
              <w:t>τροφοδότης</w:t>
            </w:r>
            <w:proofErr w:type="spellEnd"/>
            <w:r w:rsidRPr="00345EE5">
              <w:t xml:space="preserve"> </w:t>
            </w:r>
            <w:proofErr w:type="spellStart"/>
            <w:r w:rsidRPr="00345EE5">
              <w:t>εγγράφων</w:t>
            </w:r>
            <w:proofErr w:type="spellEnd"/>
            <w:r w:rsidRPr="00345EE5">
              <w:t xml:space="preserve"> </w:t>
            </w:r>
          </w:p>
        </w:tc>
        <w:tc>
          <w:tcPr>
            <w:tcW w:w="1031" w:type="pct"/>
            <w:vAlign w:val="center"/>
          </w:tcPr>
          <w:p w14:paraId="6D0587DF" w14:textId="77777777" w:rsidR="00725FF1" w:rsidRPr="0059641E" w:rsidRDefault="00725FF1" w:rsidP="0015066F">
            <w:pPr>
              <w:rPr>
                <w:lang w:val="el-GR"/>
              </w:rPr>
            </w:pPr>
            <w:r w:rsidRPr="0059641E">
              <w:rPr>
                <w:lang w:val="el-GR"/>
              </w:rPr>
              <w:t>Τουλάχιστον 50 φύλλων Α4, διπλής όψης με ένα πέρασμα</w:t>
            </w:r>
          </w:p>
        </w:tc>
        <w:tc>
          <w:tcPr>
            <w:tcW w:w="867" w:type="pct"/>
            <w:shd w:val="clear" w:color="auto" w:fill="auto"/>
            <w:vAlign w:val="center"/>
          </w:tcPr>
          <w:p w14:paraId="083A56F9" w14:textId="77777777" w:rsidR="00725FF1" w:rsidRPr="0059641E" w:rsidRDefault="00725FF1" w:rsidP="0015066F">
            <w:pPr>
              <w:rPr>
                <w:lang w:val="el-GR"/>
              </w:rPr>
            </w:pPr>
          </w:p>
        </w:tc>
        <w:tc>
          <w:tcPr>
            <w:tcW w:w="880" w:type="pct"/>
            <w:vAlign w:val="center"/>
          </w:tcPr>
          <w:p w14:paraId="412743BB" w14:textId="77777777" w:rsidR="00725FF1" w:rsidRPr="0059641E" w:rsidRDefault="00725FF1" w:rsidP="0015066F">
            <w:pPr>
              <w:rPr>
                <w:lang w:val="el-GR"/>
              </w:rPr>
            </w:pPr>
          </w:p>
        </w:tc>
        <w:tc>
          <w:tcPr>
            <w:tcW w:w="649" w:type="pct"/>
          </w:tcPr>
          <w:p w14:paraId="1A5E3C65" w14:textId="77777777" w:rsidR="00725FF1" w:rsidRPr="0059641E" w:rsidRDefault="00725FF1" w:rsidP="0015066F">
            <w:pPr>
              <w:rPr>
                <w:lang w:val="el-GR"/>
              </w:rPr>
            </w:pPr>
          </w:p>
        </w:tc>
      </w:tr>
      <w:tr w:rsidR="00725FF1" w:rsidRPr="00345EE5" w14:paraId="298F99C9" w14:textId="77777777" w:rsidTr="000135F2">
        <w:tc>
          <w:tcPr>
            <w:tcW w:w="276" w:type="pct"/>
            <w:vAlign w:val="center"/>
          </w:tcPr>
          <w:p w14:paraId="2298C223" w14:textId="03CFDC20" w:rsidR="00725FF1" w:rsidRPr="00345EE5" w:rsidRDefault="00B658FC" w:rsidP="0015066F">
            <w:pPr>
              <w:jc w:val="center"/>
              <w:rPr>
                <w:lang w:val="en-US"/>
              </w:rPr>
            </w:pPr>
            <w:r>
              <w:rPr>
                <w:lang w:val="en-US"/>
              </w:rPr>
              <w:t>EG10</w:t>
            </w:r>
          </w:p>
        </w:tc>
        <w:tc>
          <w:tcPr>
            <w:tcW w:w="1297" w:type="pct"/>
            <w:vAlign w:val="center"/>
          </w:tcPr>
          <w:p w14:paraId="595C7CAC" w14:textId="77777777" w:rsidR="00725FF1" w:rsidRPr="00345EE5" w:rsidRDefault="00725FF1" w:rsidP="0015066F">
            <w:proofErr w:type="spellStart"/>
            <w:r w:rsidRPr="00345EE5">
              <w:t>Μέγεθος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πωσης</w:t>
            </w:r>
          </w:p>
        </w:tc>
        <w:tc>
          <w:tcPr>
            <w:tcW w:w="1031" w:type="pct"/>
            <w:vAlign w:val="center"/>
          </w:tcPr>
          <w:p w14:paraId="4C27C905" w14:textId="77777777" w:rsidR="00725FF1" w:rsidRPr="00345EE5" w:rsidRDefault="00725FF1" w:rsidP="0015066F">
            <w:proofErr w:type="spellStart"/>
            <w:r w:rsidRPr="00345EE5">
              <w:t>Τουλάχιστον</w:t>
            </w:r>
            <w:proofErr w:type="spellEnd"/>
            <w:r w:rsidRPr="00345EE5">
              <w:t xml:space="preserve"> Α4 </w:t>
            </w:r>
          </w:p>
        </w:tc>
        <w:tc>
          <w:tcPr>
            <w:tcW w:w="867" w:type="pct"/>
            <w:vAlign w:val="center"/>
          </w:tcPr>
          <w:p w14:paraId="2D57AC4B" w14:textId="77777777" w:rsidR="00725FF1" w:rsidRPr="00345EE5" w:rsidRDefault="00725FF1" w:rsidP="0015066F"/>
        </w:tc>
        <w:tc>
          <w:tcPr>
            <w:tcW w:w="880" w:type="pct"/>
            <w:vAlign w:val="center"/>
          </w:tcPr>
          <w:p w14:paraId="17798D2B" w14:textId="77777777" w:rsidR="00725FF1" w:rsidRPr="00345EE5" w:rsidRDefault="00725FF1" w:rsidP="0015066F"/>
        </w:tc>
        <w:tc>
          <w:tcPr>
            <w:tcW w:w="649" w:type="pct"/>
          </w:tcPr>
          <w:p w14:paraId="2D296EE2" w14:textId="77777777" w:rsidR="00725FF1" w:rsidRPr="00345EE5" w:rsidRDefault="00725FF1" w:rsidP="0015066F"/>
        </w:tc>
      </w:tr>
      <w:tr w:rsidR="00725FF1" w:rsidRPr="00345EE5" w14:paraId="4B6E1CDC" w14:textId="77777777" w:rsidTr="000135F2">
        <w:tc>
          <w:tcPr>
            <w:tcW w:w="276" w:type="pct"/>
            <w:vAlign w:val="center"/>
          </w:tcPr>
          <w:p w14:paraId="050B8B04" w14:textId="21726FC8" w:rsidR="00725FF1" w:rsidRPr="00345EE5" w:rsidRDefault="00B658FC" w:rsidP="0015066F">
            <w:pPr>
              <w:jc w:val="center"/>
              <w:rPr>
                <w:lang w:val="en-US"/>
              </w:rPr>
            </w:pPr>
            <w:r>
              <w:rPr>
                <w:lang w:val="en-US"/>
              </w:rPr>
              <w:t>EG11</w:t>
            </w:r>
          </w:p>
        </w:tc>
        <w:tc>
          <w:tcPr>
            <w:tcW w:w="1297" w:type="pct"/>
            <w:vAlign w:val="center"/>
          </w:tcPr>
          <w:p w14:paraId="26E0C783" w14:textId="77777777" w:rsidR="00725FF1" w:rsidRPr="0059641E" w:rsidRDefault="00725FF1" w:rsidP="0015066F">
            <w:pPr>
              <w:rPr>
                <w:lang w:val="el-GR"/>
              </w:rPr>
            </w:pPr>
            <w:r w:rsidRPr="0059641E">
              <w:rPr>
                <w:lang w:val="el-GR"/>
              </w:rPr>
              <w:t xml:space="preserve">Μέγεθος χαρτιού εκτύπωσης για </w:t>
            </w:r>
            <w:r w:rsidRPr="00345EE5">
              <w:rPr>
                <w:lang w:val="en-US"/>
              </w:rPr>
              <w:t>duplex</w:t>
            </w:r>
          </w:p>
        </w:tc>
        <w:tc>
          <w:tcPr>
            <w:tcW w:w="1031" w:type="pct"/>
            <w:vAlign w:val="center"/>
          </w:tcPr>
          <w:p w14:paraId="1852A2C4" w14:textId="77777777" w:rsidR="00725FF1" w:rsidRPr="00345EE5" w:rsidRDefault="00725FF1" w:rsidP="0015066F">
            <w:proofErr w:type="spellStart"/>
            <w:r w:rsidRPr="00345EE5">
              <w:t>Τουλάχιστον</w:t>
            </w:r>
            <w:proofErr w:type="spellEnd"/>
            <w:r w:rsidRPr="00345EE5">
              <w:rPr>
                <w:lang w:val="en-US"/>
              </w:rPr>
              <w:t xml:space="preserve"> </w:t>
            </w:r>
            <w:r w:rsidRPr="00345EE5">
              <w:t xml:space="preserve">Α4 </w:t>
            </w:r>
          </w:p>
        </w:tc>
        <w:tc>
          <w:tcPr>
            <w:tcW w:w="867" w:type="pct"/>
            <w:vAlign w:val="center"/>
          </w:tcPr>
          <w:p w14:paraId="353AF931" w14:textId="77777777" w:rsidR="00725FF1" w:rsidRPr="00345EE5" w:rsidRDefault="00725FF1" w:rsidP="0015066F"/>
        </w:tc>
        <w:tc>
          <w:tcPr>
            <w:tcW w:w="880" w:type="pct"/>
            <w:vAlign w:val="center"/>
          </w:tcPr>
          <w:p w14:paraId="3276AB49" w14:textId="77777777" w:rsidR="00725FF1" w:rsidRPr="00345EE5" w:rsidRDefault="00725FF1" w:rsidP="0015066F"/>
        </w:tc>
        <w:tc>
          <w:tcPr>
            <w:tcW w:w="649" w:type="pct"/>
          </w:tcPr>
          <w:p w14:paraId="0D95EB3C" w14:textId="77777777" w:rsidR="00725FF1" w:rsidRPr="00345EE5" w:rsidRDefault="00725FF1" w:rsidP="0015066F"/>
        </w:tc>
      </w:tr>
      <w:tr w:rsidR="00725FF1" w:rsidRPr="00345EE5" w14:paraId="1C46983B" w14:textId="77777777" w:rsidTr="000135F2">
        <w:tc>
          <w:tcPr>
            <w:tcW w:w="276" w:type="pct"/>
            <w:vAlign w:val="center"/>
          </w:tcPr>
          <w:p w14:paraId="5A560960" w14:textId="6310FD0B" w:rsidR="00725FF1" w:rsidRPr="00345EE5" w:rsidRDefault="00B658FC" w:rsidP="0015066F">
            <w:pPr>
              <w:jc w:val="center"/>
              <w:rPr>
                <w:lang w:val="en-US"/>
              </w:rPr>
            </w:pPr>
            <w:r>
              <w:rPr>
                <w:lang w:val="en-US"/>
              </w:rPr>
              <w:t>EG12</w:t>
            </w:r>
          </w:p>
        </w:tc>
        <w:tc>
          <w:tcPr>
            <w:tcW w:w="1297" w:type="pct"/>
            <w:vAlign w:val="center"/>
          </w:tcPr>
          <w:p w14:paraId="31B27F78" w14:textId="77777777" w:rsidR="00725FF1" w:rsidRPr="00345EE5" w:rsidRDefault="00725FF1" w:rsidP="0015066F">
            <w:proofErr w:type="spellStart"/>
            <w:r w:rsidRPr="00345EE5">
              <w:t>Βάρος</w:t>
            </w:r>
            <w:proofErr w:type="spellEnd"/>
            <w:r w:rsidRPr="00345EE5">
              <w:t xml:space="preserve"> χα</w:t>
            </w:r>
            <w:proofErr w:type="spellStart"/>
            <w:r w:rsidRPr="00345EE5">
              <w:t>ρτιού</w:t>
            </w:r>
            <w:proofErr w:type="spellEnd"/>
            <w:r w:rsidRPr="00345EE5">
              <w:t xml:space="preserve"> </w:t>
            </w:r>
            <w:proofErr w:type="spellStart"/>
            <w:r w:rsidRPr="00345EE5">
              <w:t>εκτύ</w:t>
            </w:r>
            <w:proofErr w:type="spellEnd"/>
            <w:r w:rsidRPr="00345EE5">
              <w:t xml:space="preserve">πωσης </w:t>
            </w:r>
          </w:p>
        </w:tc>
        <w:tc>
          <w:tcPr>
            <w:tcW w:w="1031" w:type="pct"/>
            <w:vAlign w:val="center"/>
          </w:tcPr>
          <w:p w14:paraId="27D0DF09" w14:textId="77777777" w:rsidR="00725FF1" w:rsidRPr="00345EE5" w:rsidRDefault="00725FF1" w:rsidP="0015066F">
            <w:proofErr w:type="spellStart"/>
            <w:r w:rsidRPr="00345EE5">
              <w:t>Τουλάχιστον</w:t>
            </w:r>
            <w:proofErr w:type="spellEnd"/>
            <w:r w:rsidRPr="00345EE5">
              <w:t xml:space="preserve"> 60-1</w:t>
            </w:r>
            <w:r w:rsidRPr="00345EE5">
              <w:rPr>
                <w:lang w:val="en-US"/>
              </w:rPr>
              <w:t>2</w:t>
            </w:r>
            <w:r w:rsidRPr="00345EE5">
              <w:t xml:space="preserve">0 </w:t>
            </w:r>
            <w:r w:rsidRPr="00345EE5">
              <w:rPr>
                <w:lang w:val="en-US"/>
              </w:rPr>
              <w:t>g</w:t>
            </w:r>
            <w:r w:rsidRPr="00345EE5">
              <w:t>/μ2</w:t>
            </w:r>
          </w:p>
        </w:tc>
        <w:tc>
          <w:tcPr>
            <w:tcW w:w="867" w:type="pct"/>
            <w:vAlign w:val="center"/>
          </w:tcPr>
          <w:p w14:paraId="130917D7" w14:textId="77777777" w:rsidR="00725FF1" w:rsidRPr="00345EE5" w:rsidRDefault="00725FF1" w:rsidP="0015066F"/>
        </w:tc>
        <w:tc>
          <w:tcPr>
            <w:tcW w:w="880" w:type="pct"/>
            <w:vAlign w:val="center"/>
          </w:tcPr>
          <w:p w14:paraId="5EE45617" w14:textId="77777777" w:rsidR="00725FF1" w:rsidRPr="00345EE5" w:rsidRDefault="00725FF1" w:rsidP="0015066F"/>
        </w:tc>
        <w:tc>
          <w:tcPr>
            <w:tcW w:w="649" w:type="pct"/>
          </w:tcPr>
          <w:p w14:paraId="78C79907" w14:textId="77777777" w:rsidR="00725FF1" w:rsidRPr="00345EE5" w:rsidRDefault="00725FF1" w:rsidP="0015066F"/>
        </w:tc>
      </w:tr>
      <w:tr w:rsidR="00725FF1" w:rsidRPr="00345EE5" w14:paraId="315E99FE" w14:textId="77777777" w:rsidTr="000135F2">
        <w:tc>
          <w:tcPr>
            <w:tcW w:w="276" w:type="pct"/>
            <w:vAlign w:val="center"/>
          </w:tcPr>
          <w:p w14:paraId="5B4ADE7B" w14:textId="2D31027E" w:rsidR="00725FF1" w:rsidRPr="00345EE5" w:rsidRDefault="00B658FC" w:rsidP="0015066F">
            <w:pPr>
              <w:jc w:val="center"/>
              <w:rPr>
                <w:lang w:val="en-US"/>
              </w:rPr>
            </w:pPr>
            <w:r>
              <w:rPr>
                <w:lang w:val="en-US"/>
              </w:rPr>
              <w:t>EG13</w:t>
            </w:r>
          </w:p>
        </w:tc>
        <w:tc>
          <w:tcPr>
            <w:tcW w:w="1297" w:type="pct"/>
            <w:vAlign w:val="center"/>
          </w:tcPr>
          <w:p w14:paraId="624606B9" w14:textId="77777777" w:rsidR="00725FF1" w:rsidRPr="0059641E" w:rsidRDefault="00725FF1" w:rsidP="0015066F">
            <w:pPr>
              <w:rPr>
                <w:lang w:val="el-GR"/>
              </w:rPr>
            </w:pPr>
            <w:r w:rsidRPr="0059641E">
              <w:rPr>
                <w:lang w:val="el-GR"/>
              </w:rPr>
              <w:t xml:space="preserve">Βάρος χαρτιού εκτύπωσης για </w:t>
            </w:r>
            <w:r w:rsidRPr="00345EE5">
              <w:rPr>
                <w:lang w:val="en-US"/>
              </w:rPr>
              <w:t>duplex</w:t>
            </w:r>
          </w:p>
        </w:tc>
        <w:tc>
          <w:tcPr>
            <w:tcW w:w="1031" w:type="pct"/>
            <w:vAlign w:val="center"/>
          </w:tcPr>
          <w:p w14:paraId="337CD295" w14:textId="77777777" w:rsidR="00725FF1" w:rsidRPr="00345EE5" w:rsidRDefault="00725FF1" w:rsidP="0015066F">
            <w:proofErr w:type="spellStart"/>
            <w:r w:rsidRPr="00345EE5">
              <w:t>Τουλάχιστον</w:t>
            </w:r>
            <w:proofErr w:type="spellEnd"/>
            <w:r w:rsidRPr="00345EE5">
              <w:t xml:space="preserve"> 60-</w:t>
            </w:r>
            <w:r w:rsidRPr="00345EE5">
              <w:rPr>
                <w:lang w:val="en-US"/>
              </w:rPr>
              <w:t>9</w:t>
            </w:r>
            <w:r w:rsidRPr="00345EE5">
              <w:t xml:space="preserve">0 </w:t>
            </w:r>
            <w:r w:rsidRPr="00345EE5">
              <w:rPr>
                <w:lang w:val="en-US"/>
              </w:rPr>
              <w:t>g</w:t>
            </w:r>
            <w:r w:rsidRPr="00345EE5">
              <w:t>/μ2</w:t>
            </w:r>
          </w:p>
        </w:tc>
        <w:tc>
          <w:tcPr>
            <w:tcW w:w="867" w:type="pct"/>
            <w:vAlign w:val="center"/>
          </w:tcPr>
          <w:p w14:paraId="56A75CC5" w14:textId="77777777" w:rsidR="00725FF1" w:rsidRPr="00345EE5" w:rsidRDefault="00725FF1" w:rsidP="0015066F"/>
        </w:tc>
        <w:tc>
          <w:tcPr>
            <w:tcW w:w="880" w:type="pct"/>
            <w:vAlign w:val="center"/>
          </w:tcPr>
          <w:p w14:paraId="6D9EC5B5" w14:textId="77777777" w:rsidR="00725FF1" w:rsidRPr="00345EE5" w:rsidRDefault="00725FF1" w:rsidP="0015066F"/>
        </w:tc>
        <w:tc>
          <w:tcPr>
            <w:tcW w:w="649" w:type="pct"/>
          </w:tcPr>
          <w:p w14:paraId="7F13B047" w14:textId="77777777" w:rsidR="00725FF1" w:rsidRPr="00345EE5" w:rsidRDefault="00725FF1" w:rsidP="0015066F"/>
        </w:tc>
      </w:tr>
      <w:tr w:rsidR="00725FF1" w:rsidRPr="00345EE5" w14:paraId="5CDBAC32" w14:textId="77777777" w:rsidTr="000135F2">
        <w:tc>
          <w:tcPr>
            <w:tcW w:w="276" w:type="pct"/>
            <w:vAlign w:val="center"/>
          </w:tcPr>
          <w:p w14:paraId="1546650A" w14:textId="50F215C5" w:rsidR="00725FF1" w:rsidRPr="00345EE5" w:rsidRDefault="00B658FC" w:rsidP="0015066F">
            <w:pPr>
              <w:jc w:val="center"/>
              <w:rPr>
                <w:lang w:val="en-US"/>
              </w:rPr>
            </w:pPr>
            <w:r>
              <w:rPr>
                <w:lang w:val="en-US"/>
              </w:rPr>
              <w:t>EG14</w:t>
            </w:r>
          </w:p>
        </w:tc>
        <w:tc>
          <w:tcPr>
            <w:tcW w:w="1297" w:type="pct"/>
            <w:vAlign w:val="center"/>
          </w:tcPr>
          <w:p w14:paraId="489EFA36" w14:textId="77777777" w:rsidR="00725FF1" w:rsidRPr="0059641E" w:rsidRDefault="00725FF1" w:rsidP="0015066F">
            <w:pPr>
              <w:rPr>
                <w:lang w:val="el-GR"/>
              </w:rPr>
            </w:pPr>
            <w:r w:rsidRPr="0059641E">
              <w:rPr>
                <w:lang w:val="el-GR"/>
              </w:rPr>
              <w:t xml:space="preserve">Πλήθος εγγράφων στο </w:t>
            </w:r>
            <w:r w:rsidRPr="00345EE5">
              <w:rPr>
                <w:lang w:val="en-US"/>
              </w:rPr>
              <w:t>input</w:t>
            </w:r>
            <w:r w:rsidRPr="0059641E">
              <w:rPr>
                <w:lang w:val="el-GR"/>
              </w:rPr>
              <w:t xml:space="preserve"> </w:t>
            </w:r>
            <w:r w:rsidRPr="00345EE5">
              <w:rPr>
                <w:lang w:val="en-US"/>
              </w:rPr>
              <w:t>tray</w:t>
            </w:r>
          </w:p>
        </w:tc>
        <w:tc>
          <w:tcPr>
            <w:tcW w:w="1031" w:type="pct"/>
            <w:vAlign w:val="center"/>
          </w:tcPr>
          <w:p w14:paraId="15F1D1B2" w14:textId="723A0BDE" w:rsidR="00725FF1" w:rsidRPr="00345EE5" w:rsidRDefault="00725FF1" w:rsidP="0015066F">
            <w:proofErr w:type="spellStart"/>
            <w:proofErr w:type="gramStart"/>
            <w:r w:rsidRPr="00345EE5">
              <w:t>Τουλάχιστον</w:t>
            </w:r>
            <w:proofErr w:type="spellEnd"/>
            <w:r w:rsidRPr="00345EE5">
              <w:t xml:space="preserve"> </w:t>
            </w:r>
            <w:r w:rsidR="00B658FC">
              <w:t xml:space="preserve"> </w:t>
            </w:r>
            <w:r w:rsidR="00AC6B80">
              <w:t>250</w:t>
            </w:r>
            <w:proofErr w:type="gramEnd"/>
            <w:r w:rsidRPr="00345EE5">
              <w:t>, Α4</w:t>
            </w:r>
          </w:p>
        </w:tc>
        <w:tc>
          <w:tcPr>
            <w:tcW w:w="867" w:type="pct"/>
            <w:shd w:val="clear" w:color="auto" w:fill="auto"/>
            <w:vAlign w:val="center"/>
          </w:tcPr>
          <w:p w14:paraId="7906589A" w14:textId="77777777" w:rsidR="00725FF1" w:rsidRPr="004C659D" w:rsidRDefault="00725FF1" w:rsidP="0015066F">
            <w:pPr>
              <w:rPr>
                <w:color w:val="FF0000"/>
              </w:rPr>
            </w:pPr>
          </w:p>
        </w:tc>
        <w:tc>
          <w:tcPr>
            <w:tcW w:w="880" w:type="pct"/>
            <w:vAlign w:val="center"/>
          </w:tcPr>
          <w:p w14:paraId="0381FBF8" w14:textId="77777777" w:rsidR="00725FF1" w:rsidRPr="00524BB4" w:rsidRDefault="00725FF1" w:rsidP="0015066F">
            <w:pPr>
              <w:rPr>
                <w:color w:val="FF0000"/>
                <w:highlight w:val="yellow"/>
              </w:rPr>
            </w:pPr>
          </w:p>
        </w:tc>
        <w:tc>
          <w:tcPr>
            <w:tcW w:w="649" w:type="pct"/>
          </w:tcPr>
          <w:p w14:paraId="2CABFB7D" w14:textId="77777777" w:rsidR="00725FF1" w:rsidRPr="00345EE5" w:rsidRDefault="00725FF1" w:rsidP="0015066F"/>
        </w:tc>
      </w:tr>
      <w:tr w:rsidR="00725FF1" w:rsidRPr="00345EE5" w14:paraId="676C061E" w14:textId="77777777" w:rsidTr="000135F2">
        <w:tc>
          <w:tcPr>
            <w:tcW w:w="276" w:type="pct"/>
            <w:vAlign w:val="center"/>
          </w:tcPr>
          <w:p w14:paraId="7269E66F" w14:textId="1558EFE1" w:rsidR="00725FF1" w:rsidRPr="00345EE5" w:rsidRDefault="00B658FC" w:rsidP="0015066F">
            <w:pPr>
              <w:jc w:val="center"/>
              <w:rPr>
                <w:lang w:val="en-US"/>
              </w:rPr>
            </w:pPr>
            <w:r>
              <w:rPr>
                <w:lang w:val="en-US"/>
              </w:rPr>
              <w:t>EG15</w:t>
            </w:r>
          </w:p>
        </w:tc>
        <w:tc>
          <w:tcPr>
            <w:tcW w:w="1297" w:type="pct"/>
            <w:vAlign w:val="center"/>
          </w:tcPr>
          <w:p w14:paraId="63BA1C38" w14:textId="77777777" w:rsidR="00725FF1" w:rsidRPr="00345EE5" w:rsidRDefault="00725FF1" w:rsidP="0015066F">
            <w:pPr>
              <w:rPr>
                <w:lang w:val="en-US"/>
              </w:rPr>
            </w:pPr>
            <w:proofErr w:type="spellStart"/>
            <w:r w:rsidRPr="00345EE5">
              <w:t>Πλήθος</w:t>
            </w:r>
            <w:proofErr w:type="spellEnd"/>
            <w:r w:rsidRPr="00345EE5">
              <w:rPr>
                <w:lang w:val="en-US"/>
              </w:rPr>
              <w:t xml:space="preserve"> </w:t>
            </w:r>
            <w:proofErr w:type="spellStart"/>
            <w:r w:rsidRPr="00345EE5">
              <w:t>εγγράφων</w:t>
            </w:r>
            <w:proofErr w:type="spellEnd"/>
            <w:r w:rsidRPr="00345EE5">
              <w:rPr>
                <w:lang w:val="en-US"/>
              </w:rPr>
              <w:t xml:space="preserve"> </w:t>
            </w:r>
            <w:proofErr w:type="spellStart"/>
            <w:r w:rsidRPr="00345EE5">
              <w:t>στο</w:t>
            </w:r>
            <w:proofErr w:type="spellEnd"/>
            <w:r w:rsidRPr="00345EE5">
              <w:rPr>
                <w:lang w:val="en-US"/>
              </w:rPr>
              <w:t xml:space="preserve"> manual bypass (multi-purpose) tray</w:t>
            </w:r>
          </w:p>
        </w:tc>
        <w:tc>
          <w:tcPr>
            <w:tcW w:w="1031" w:type="pct"/>
            <w:vAlign w:val="center"/>
          </w:tcPr>
          <w:p w14:paraId="75D97FC2" w14:textId="77777777" w:rsidR="00725FF1" w:rsidRPr="00345EE5" w:rsidRDefault="00725FF1" w:rsidP="0015066F">
            <w:pPr>
              <w:rPr>
                <w:lang w:val="en-US"/>
              </w:rPr>
            </w:pPr>
            <w:proofErr w:type="spellStart"/>
            <w:r w:rsidRPr="00345EE5">
              <w:t>Τουλάχιστον</w:t>
            </w:r>
            <w:proofErr w:type="spellEnd"/>
            <w:r w:rsidRPr="00345EE5">
              <w:t xml:space="preserve"> 100</w:t>
            </w:r>
            <w:r w:rsidRPr="00345EE5">
              <w:rPr>
                <w:lang w:val="en-US"/>
              </w:rPr>
              <w:t>, A4</w:t>
            </w:r>
          </w:p>
        </w:tc>
        <w:tc>
          <w:tcPr>
            <w:tcW w:w="867" w:type="pct"/>
            <w:vAlign w:val="center"/>
          </w:tcPr>
          <w:p w14:paraId="34073980" w14:textId="77777777" w:rsidR="00725FF1" w:rsidRPr="00345EE5" w:rsidRDefault="00725FF1" w:rsidP="0015066F"/>
        </w:tc>
        <w:tc>
          <w:tcPr>
            <w:tcW w:w="880" w:type="pct"/>
            <w:vAlign w:val="center"/>
          </w:tcPr>
          <w:p w14:paraId="1435BF71" w14:textId="77777777" w:rsidR="00725FF1" w:rsidRPr="00345EE5" w:rsidRDefault="00725FF1" w:rsidP="0015066F"/>
        </w:tc>
        <w:tc>
          <w:tcPr>
            <w:tcW w:w="649" w:type="pct"/>
          </w:tcPr>
          <w:p w14:paraId="6CFE00A7" w14:textId="77777777" w:rsidR="00725FF1" w:rsidRPr="00345EE5" w:rsidRDefault="00725FF1" w:rsidP="0015066F"/>
        </w:tc>
      </w:tr>
      <w:tr w:rsidR="00725FF1" w:rsidRPr="00345EE5" w14:paraId="62359DA4" w14:textId="77777777" w:rsidTr="000135F2">
        <w:tc>
          <w:tcPr>
            <w:tcW w:w="276" w:type="pct"/>
            <w:vAlign w:val="center"/>
          </w:tcPr>
          <w:p w14:paraId="3633AC0D" w14:textId="1D3F9CF4" w:rsidR="00725FF1" w:rsidRPr="00345EE5" w:rsidRDefault="00B658FC" w:rsidP="0015066F">
            <w:pPr>
              <w:jc w:val="center"/>
              <w:rPr>
                <w:lang w:val="en-US"/>
              </w:rPr>
            </w:pPr>
            <w:r>
              <w:rPr>
                <w:lang w:val="en-US"/>
              </w:rPr>
              <w:t>EG16</w:t>
            </w:r>
          </w:p>
        </w:tc>
        <w:tc>
          <w:tcPr>
            <w:tcW w:w="1297" w:type="pct"/>
            <w:vAlign w:val="center"/>
          </w:tcPr>
          <w:p w14:paraId="775C51ED" w14:textId="77777777" w:rsidR="00725FF1" w:rsidRPr="0059641E" w:rsidRDefault="00725FF1" w:rsidP="0015066F">
            <w:pPr>
              <w:rPr>
                <w:lang w:val="el-GR"/>
              </w:rPr>
            </w:pPr>
            <w:r w:rsidRPr="0059641E">
              <w:rPr>
                <w:lang w:val="el-GR"/>
              </w:rPr>
              <w:t xml:space="preserve">Πλήθος εγγράφων στο </w:t>
            </w:r>
            <w:r w:rsidRPr="00345EE5">
              <w:rPr>
                <w:lang w:val="en-US"/>
              </w:rPr>
              <w:t>output</w:t>
            </w:r>
            <w:r w:rsidRPr="0059641E">
              <w:rPr>
                <w:lang w:val="el-GR"/>
              </w:rPr>
              <w:t xml:space="preserve"> </w:t>
            </w:r>
            <w:r w:rsidRPr="00345EE5">
              <w:rPr>
                <w:lang w:val="en-US"/>
              </w:rPr>
              <w:t>tray</w:t>
            </w:r>
          </w:p>
        </w:tc>
        <w:tc>
          <w:tcPr>
            <w:tcW w:w="1031" w:type="pct"/>
            <w:vAlign w:val="center"/>
          </w:tcPr>
          <w:p w14:paraId="2BBFDDD2" w14:textId="2C75022D" w:rsidR="00725FF1" w:rsidRPr="00345EE5" w:rsidRDefault="00725FF1" w:rsidP="0015066F">
            <w:pPr>
              <w:rPr>
                <w:lang w:val="en-US"/>
              </w:rPr>
            </w:pPr>
            <w:proofErr w:type="spellStart"/>
            <w:proofErr w:type="gramStart"/>
            <w:r w:rsidRPr="00345EE5">
              <w:t>Τουλάχιστον</w:t>
            </w:r>
            <w:proofErr w:type="spellEnd"/>
            <w:r w:rsidRPr="00345EE5">
              <w:t xml:space="preserve"> </w:t>
            </w:r>
            <w:r w:rsidR="00B658FC">
              <w:rPr>
                <w:lang w:val="en-US"/>
              </w:rPr>
              <w:t xml:space="preserve"> </w:t>
            </w:r>
            <w:r w:rsidR="00AC6B80">
              <w:rPr>
                <w:lang w:val="en-US"/>
              </w:rPr>
              <w:t>150</w:t>
            </w:r>
            <w:proofErr w:type="gramEnd"/>
          </w:p>
        </w:tc>
        <w:tc>
          <w:tcPr>
            <w:tcW w:w="867" w:type="pct"/>
            <w:vAlign w:val="center"/>
          </w:tcPr>
          <w:p w14:paraId="7AAD8A57" w14:textId="77777777" w:rsidR="00725FF1" w:rsidRPr="00345EE5" w:rsidRDefault="00725FF1" w:rsidP="0015066F"/>
        </w:tc>
        <w:tc>
          <w:tcPr>
            <w:tcW w:w="880" w:type="pct"/>
            <w:vAlign w:val="center"/>
          </w:tcPr>
          <w:p w14:paraId="6EA12FA0" w14:textId="77777777" w:rsidR="00725FF1" w:rsidRPr="00345EE5" w:rsidRDefault="00725FF1" w:rsidP="0015066F"/>
        </w:tc>
        <w:tc>
          <w:tcPr>
            <w:tcW w:w="649" w:type="pct"/>
          </w:tcPr>
          <w:p w14:paraId="38AD0F6D" w14:textId="77777777" w:rsidR="00725FF1" w:rsidRPr="00345EE5" w:rsidRDefault="00725FF1" w:rsidP="0015066F"/>
        </w:tc>
      </w:tr>
      <w:tr w:rsidR="00725FF1" w:rsidRPr="00345EE5" w14:paraId="47D23F8E" w14:textId="77777777" w:rsidTr="000135F2">
        <w:tc>
          <w:tcPr>
            <w:tcW w:w="276" w:type="pct"/>
            <w:vAlign w:val="center"/>
          </w:tcPr>
          <w:p w14:paraId="3DED7CA3" w14:textId="1F96EA15" w:rsidR="00725FF1" w:rsidRPr="00345EE5" w:rsidRDefault="00B658FC" w:rsidP="0015066F">
            <w:pPr>
              <w:jc w:val="center"/>
              <w:rPr>
                <w:lang w:val="en-US"/>
              </w:rPr>
            </w:pPr>
            <w:r>
              <w:rPr>
                <w:lang w:val="en-US"/>
              </w:rPr>
              <w:t>EG17</w:t>
            </w:r>
          </w:p>
        </w:tc>
        <w:tc>
          <w:tcPr>
            <w:tcW w:w="1297" w:type="pct"/>
            <w:vAlign w:val="center"/>
          </w:tcPr>
          <w:p w14:paraId="5AD34DCF" w14:textId="77777777" w:rsidR="00725FF1" w:rsidRPr="00345EE5" w:rsidRDefault="00725FF1" w:rsidP="0015066F">
            <w:proofErr w:type="spellStart"/>
            <w:r>
              <w:t>Μ</w:t>
            </w:r>
            <w:r w:rsidRPr="00345EE5">
              <w:t>ηνι</w:t>
            </w:r>
            <w:proofErr w:type="spellEnd"/>
            <w:r w:rsidRPr="00345EE5">
              <w:t xml:space="preserve">αίος </w:t>
            </w:r>
            <w:r>
              <w:t>(</w:t>
            </w:r>
            <w:proofErr w:type="spellStart"/>
            <w:r>
              <w:t>μ</w:t>
            </w:r>
            <w:r w:rsidRPr="00345EE5">
              <w:t>έγιστος</w:t>
            </w:r>
            <w:proofErr w:type="spellEnd"/>
            <w:r>
              <w:t>)</w:t>
            </w:r>
            <w:r w:rsidRPr="00345EE5">
              <w:t xml:space="preserve"> </w:t>
            </w:r>
            <w:proofErr w:type="spellStart"/>
            <w:r w:rsidRPr="00345EE5">
              <w:t>όγκος</w:t>
            </w:r>
            <w:proofErr w:type="spellEnd"/>
            <w:r w:rsidRPr="00345EE5">
              <w:t xml:space="preserve"> </w:t>
            </w:r>
            <w:proofErr w:type="spellStart"/>
            <w:r w:rsidRPr="00345EE5">
              <w:t>εργ</w:t>
            </w:r>
            <w:proofErr w:type="spellEnd"/>
            <w:r w:rsidRPr="00345EE5">
              <w:t xml:space="preserve">ασίας </w:t>
            </w:r>
          </w:p>
        </w:tc>
        <w:tc>
          <w:tcPr>
            <w:tcW w:w="1031" w:type="pct"/>
            <w:vAlign w:val="center"/>
          </w:tcPr>
          <w:p w14:paraId="775CDACF" w14:textId="77777777" w:rsidR="00725FF1" w:rsidRPr="00345EE5" w:rsidRDefault="00725FF1" w:rsidP="0015066F">
            <w:proofErr w:type="spellStart"/>
            <w:r w:rsidRPr="00345EE5">
              <w:t>Τουλάχιστον</w:t>
            </w:r>
            <w:proofErr w:type="spellEnd"/>
            <w:r w:rsidRPr="00345EE5">
              <w:t xml:space="preserve"> 20.000 </w:t>
            </w:r>
            <w:proofErr w:type="spellStart"/>
            <w:r w:rsidRPr="00345EE5">
              <w:t>σελίδες</w:t>
            </w:r>
            <w:proofErr w:type="spellEnd"/>
          </w:p>
        </w:tc>
        <w:tc>
          <w:tcPr>
            <w:tcW w:w="867" w:type="pct"/>
            <w:vAlign w:val="center"/>
          </w:tcPr>
          <w:p w14:paraId="40432485" w14:textId="77777777" w:rsidR="00725FF1" w:rsidRPr="00345EE5" w:rsidRDefault="00725FF1" w:rsidP="0015066F"/>
        </w:tc>
        <w:tc>
          <w:tcPr>
            <w:tcW w:w="880" w:type="pct"/>
            <w:vAlign w:val="center"/>
          </w:tcPr>
          <w:p w14:paraId="6ADCDCC1" w14:textId="77777777" w:rsidR="00725FF1" w:rsidRPr="00345EE5" w:rsidRDefault="00725FF1" w:rsidP="0015066F"/>
        </w:tc>
        <w:tc>
          <w:tcPr>
            <w:tcW w:w="649" w:type="pct"/>
          </w:tcPr>
          <w:p w14:paraId="360DBB2B" w14:textId="77777777" w:rsidR="00725FF1" w:rsidRPr="00345EE5" w:rsidRDefault="00725FF1" w:rsidP="0015066F"/>
        </w:tc>
      </w:tr>
      <w:tr w:rsidR="00725FF1" w:rsidRPr="005564F5" w14:paraId="2F6351DC" w14:textId="77777777" w:rsidTr="000135F2">
        <w:tc>
          <w:tcPr>
            <w:tcW w:w="276" w:type="pct"/>
            <w:vAlign w:val="center"/>
          </w:tcPr>
          <w:p w14:paraId="67DD09BE" w14:textId="7B9EDD0D" w:rsidR="00725FF1" w:rsidRPr="00345EE5" w:rsidRDefault="00B658FC" w:rsidP="0015066F">
            <w:pPr>
              <w:jc w:val="center"/>
              <w:rPr>
                <w:lang w:val="en-US"/>
              </w:rPr>
            </w:pPr>
            <w:r>
              <w:rPr>
                <w:lang w:val="en-US"/>
              </w:rPr>
              <w:t>EG18</w:t>
            </w:r>
          </w:p>
        </w:tc>
        <w:tc>
          <w:tcPr>
            <w:tcW w:w="1297" w:type="pct"/>
            <w:vAlign w:val="center"/>
          </w:tcPr>
          <w:p w14:paraId="25CBB217" w14:textId="77777777" w:rsidR="00725FF1" w:rsidRPr="00345EE5" w:rsidRDefault="00725FF1" w:rsidP="0015066F">
            <w:proofErr w:type="spellStart"/>
            <w:r w:rsidRPr="00345EE5">
              <w:t>Διάρκει</w:t>
            </w:r>
            <w:proofErr w:type="spellEnd"/>
            <w:r w:rsidRPr="00345EE5">
              <w:t xml:space="preserve">α </w:t>
            </w:r>
            <w:proofErr w:type="spellStart"/>
            <w:r w:rsidRPr="00345EE5">
              <w:t>ζωής</w:t>
            </w:r>
            <w:proofErr w:type="spellEnd"/>
            <w:r w:rsidRPr="00345EE5">
              <w:t xml:space="preserve"> </w:t>
            </w:r>
            <w:r w:rsidRPr="00345EE5">
              <w:rPr>
                <w:lang w:val="en-US"/>
              </w:rPr>
              <w:t>toner</w:t>
            </w:r>
          </w:p>
        </w:tc>
        <w:tc>
          <w:tcPr>
            <w:tcW w:w="1031" w:type="pct"/>
            <w:vAlign w:val="center"/>
          </w:tcPr>
          <w:p w14:paraId="127BDDB2" w14:textId="609D453B" w:rsidR="00725FF1" w:rsidRPr="0059641E" w:rsidRDefault="00725FF1" w:rsidP="0015066F">
            <w:pPr>
              <w:rPr>
                <w:lang w:val="el-GR"/>
              </w:rPr>
            </w:pPr>
            <w:r w:rsidRPr="0059641E">
              <w:rPr>
                <w:lang w:val="el-GR"/>
              </w:rPr>
              <w:t xml:space="preserve">Τουλάχιστον </w:t>
            </w:r>
            <w:r w:rsidR="00AC6B80" w:rsidRPr="0059641E">
              <w:rPr>
                <w:lang w:val="el-GR"/>
              </w:rPr>
              <w:t xml:space="preserve"> 7.000</w:t>
            </w:r>
            <w:r w:rsidRPr="0059641E">
              <w:rPr>
                <w:lang w:val="el-GR"/>
              </w:rPr>
              <w:t xml:space="preserve"> σελίδες για το μαύρο, </w:t>
            </w:r>
            <w:r w:rsidR="00AC6B80" w:rsidRPr="0059641E">
              <w:rPr>
                <w:lang w:val="el-GR"/>
              </w:rPr>
              <w:t xml:space="preserve"> 5.000</w:t>
            </w:r>
            <w:r w:rsidRPr="0059641E">
              <w:rPr>
                <w:lang w:val="el-GR"/>
              </w:rPr>
              <w:t xml:space="preserve"> σελίδες για κάθε άλλο χρώμα</w:t>
            </w:r>
          </w:p>
        </w:tc>
        <w:tc>
          <w:tcPr>
            <w:tcW w:w="867" w:type="pct"/>
            <w:vAlign w:val="center"/>
          </w:tcPr>
          <w:p w14:paraId="34F4B820" w14:textId="77777777" w:rsidR="00725FF1" w:rsidRPr="0059641E" w:rsidRDefault="00725FF1" w:rsidP="0015066F">
            <w:pPr>
              <w:rPr>
                <w:lang w:val="el-GR"/>
              </w:rPr>
            </w:pPr>
          </w:p>
        </w:tc>
        <w:tc>
          <w:tcPr>
            <w:tcW w:w="880" w:type="pct"/>
            <w:vAlign w:val="center"/>
          </w:tcPr>
          <w:p w14:paraId="2B4881E3" w14:textId="77777777" w:rsidR="00725FF1" w:rsidRPr="0059641E" w:rsidRDefault="00725FF1" w:rsidP="0015066F">
            <w:pPr>
              <w:rPr>
                <w:lang w:val="el-GR"/>
              </w:rPr>
            </w:pPr>
          </w:p>
        </w:tc>
        <w:tc>
          <w:tcPr>
            <w:tcW w:w="649" w:type="pct"/>
          </w:tcPr>
          <w:p w14:paraId="17ABA846" w14:textId="77777777" w:rsidR="00725FF1" w:rsidRPr="0059641E" w:rsidRDefault="00725FF1" w:rsidP="0015066F">
            <w:pPr>
              <w:rPr>
                <w:lang w:val="el-GR"/>
              </w:rPr>
            </w:pPr>
          </w:p>
        </w:tc>
      </w:tr>
      <w:tr w:rsidR="00725FF1" w:rsidRPr="005564F5" w14:paraId="1B075FD5" w14:textId="77777777" w:rsidTr="000135F2">
        <w:tc>
          <w:tcPr>
            <w:tcW w:w="276" w:type="pct"/>
            <w:vAlign w:val="center"/>
          </w:tcPr>
          <w:p w14:paraId="104822E4" w14:textId="0C75C067" w:rsidR="00725FF1" w:rsidRPr="00345EE5" w:rsidRDefault="00B658FC" w:rsidP="0015066F">
            <w:pPr>
              <w:jc w:val="center"/>
              <w:rPr>
                <w:lang w:val="en-US"/>
              </w:rPr>
            </w:pPr>
            <w:r>
              <w:rPr>
                <w:lang w:val="en-US"/>
              </w:rPr>
              <w:t>EG19</w:t>
            </w:r>
          </w:p>
        </w:tc>
        <w:tc>
          <w:tcPr>
            <w:tcW w:w="1297" w:type="pct"/>
            <w:vAlign w:val="center"/>
          </w:tcPr>
          <w:p w14:paraId="3A6F409F" w14:textId="77777777" w:rsidR="00725FF1" w:rsidRPr="00345EE5" w:rsidRDefault="00725FF1" w:rsidP="0015066F">
            <w:proofErr w:type="spellStart"/>
            <w:r w:rsidRPr="00345EE5">
              <w:t>Δι</w:t>
            </w:r>
            <w:proofErr w:type="spellEnd"/>
            <w:r w:rsidRPr="00345EE5">
              <w:t>αστάσεις</w:t>
            </w:r>
          </w:p>
        </w:tc>
        <w:tc>
          <w:tcPr>
            <w:tcW w:w="1031" w:type="pct"/>
            <w:vAlign w:val="center"/>
          </w:tcPr>
          <w:p w14:paraId="590EEBA7" w14:textId="1C62EC56" w:rsidR="00725FF1" w:rsidRPr="0059641E" w:rsidRDefault="00725FF1" w:rsidP="0015066F">
            <w:pPr>
              <w:rPr>
                <w:lang w:val="el-GR"/>
              </w:rPr>
            </w:pPr>
            <w:r w:rsidRPr="0059641E">
              <w:rPr>
                <w:lang w:val="el-GR"/>
              </w:rPr>
              <w:t xml:space="preserve">Αν το τελικό (με όλα τα απαιτούμενα </w:t>
            </w:r>
            <w:r w:rsidRPr="00345EE5">
              <w:rPr>
                <w:lang w:val="en-US"/>
              </w:rPr>
              <w:t>components</w:t>
            </w:r>
            <w:r w:rsidRPr="0059641E">
              <w:rPr>
                <w:lang w:val="el-GR"/>
              </w:rPr>
              <w:t>) ύψος υπερβαίνει τα 40</w:t>
            </w:r>
            <w:r w:rsidRPr="00345EE5">
              <w:rPr>
                <w:lang w:val="en-US"/>
              </w:rPr>
              <w:t>cm</w:t>
            </w:r>
            <w:r w:rsidRPr="0059641E">
              <w:rPr>
                <w:lang w:val="el-GR"/>
              </w:rPr>
              <w:t xml:space="preserve">, θα πρέπει να προσφερθεί ανάλογη </w:t>
            </w:r>
            <w:proofErr w:type="spellStart"/>
            <w:r w:rsidRPr="0059641E">
              <w:rPr>
                <w:lang w:val="el-GR"/>
              </w:rPr>
              <w:t>επιδαπέδια</w:t>
            </w:r>
            <w:proofErr w:type="spellEnd"/>
            <w:r w:rsidRPr="0059641E">
              <w:rPr>
                <w:lang w:val="el-GR"/>
              </w:rPr>
              <w:t xml:space="preserve"> τροχήλατη βάση/ερμάριο επί της οποίας θα τοποθετηθεί </w:t>
            </w:r>
            <w:proofErr w:type="spellStart"/>
            <w:r w:rsidRPr="0059641E">
              <w:rPr>
                <w:lang w:val="el-GR"/>
              </w:rPr>
              <w:t>τοπολυμηχάνημα</w:t>
            </w:r>
            <w:proofErr w:type="spellEnd"/>
            <w:r w:rsidRPr="0059641E">
              <w:rPr>
                <w:lang w:val="el-GR"/>
              </w:rPr>
              <w:t xml:space="preserve">, κατασκευής του ιδίου κατασκευαστή, ίδιας αισθητικής, έτσι ώστε το </w:t>
            </w:r>
            <w:r w:rsidRPr="0059641E">
              <w:rPr>
                <w:lang w:val="el-GR"/>
              </w:rPr>
              <w:lastRenderedPageBreak/>
              <w:t xml:space="preserve">τελικό ύψος </w:t>
            </w:r>
            <w:proofErr w:type="spellStart"/>
            <w:r w:rsidRPr="0059641E">
              <w:rPr>
                <w:lang w:val="el-GR"/>
              </w:rPr>
              <w:t>πολυμηχανήματος</w:t>
            </w:r>
            <w:proofErr w:type="spellEnd"/>
            <w:r w:rsidRPr="0059641E">
              <w:rPr>
                <w:lang w:val="el-GR"/>
              </w:rPr>
              <w:t xml:space="preserve"> &amp; βάσης να είναι περίπου 100 </w:t>
            </w:r>
            <w:r w:rsidRPr="00345EE5">
              <w:rPr>
                <w:lang w:val="en-US"/>
              </w:rPr>
              <w:t>cm</w:t>
            </w:r>
          </w:p>
        </w:tc>
        <w:tc>
          <w:tcPr>
            <w:tcW w:w="867" w:type="pct"/>
            <w:vAlign w:val="center"/>
          </w:tcPr>
          <w:p w14:paraId="2C7341FB" w14:textId="77777777" w:rsidR="00725FF1" w:rsidRPr="0059641E" w:rsidRDefault="00725FF1" w:rsidP="0015066F">
            <w:pPr>
              <w:rPr>
                <w:lang w:val="el-GR"/>
              </w:rPr>
            </w:pPr>
          </w:p>
        </w:tc>
        <w:tc>
          <w:tcPr>
            <w:tcW w:w="880" w:type="pct"/>
            <w:vAlign w:val="center"/>
          </w:tcPr>
          <w:p w14:paraId="5CB70BA1" w14:textId="77777777" w:rsidR="00725FF1" w:rsidRPr="0059641E" w:rsidRDefault="00725FF1" w:rsidP="0015066F">
            <w:pPr>
              <w:rPr>
                <w:lang w:val="el-GR"/>
              </w:rPr>
            </w:pPr>
          </w:p>
        </w:tc>
        <w:tc>
          <w:tcPr>
            <w:tcW w:w="649" w:type="pct"/>
          </w:tcPr>
          <w:p w14:paraId="75460A55" w14:textId="77777777" w:rsidR="00725FF1" w:rsidRPr="0059641E" w:rsidRDefault="00725FF1" w:rsidP="0015066F">
            <w:pPr>
              <w:rPr>
                <w:lang w:val="el-GR"/>
              </w:rPr>
            </w:pPr>
          </w:p>
        </w:tc>
      </w:tr>
      <w:tr w:rsidR="00725FF1" w:rsidRPr="005564F5" w14:paraId="2913F684" w14:textId="77777777" w:rsidTr="000135F2">
        <w:tc>
          <w:tcPr>
            <w:tcW w:w="276" w:type="pct"/>
            <w:vAlign w:val="center"/>
          </w:tcPr>
          <w:p w14:paraId="04F43916" w14:textId="297EE1E6" w:rsidR="00725FF1" w:rsidRPr="00B658FC" w:rsidRDefault="00B658FC" w:rsidP="0015066F">
            <w:pPr>
              <w:jc w:val="center"/>
              <w:rPr>
                <w:lang w:val="en-US"/>
              </w:rPr>
            </w:pPr>
            <w:r>
              <w:rPr>
                <w:lang w:val="en-US"/>
              </w:rPr>
              <w:t>EG20</w:t>
            </w:r>
          </w:p>
        </w:tc>
        <w:tc>
          <w:tcPr>
            <w:tcW w:w="1297" w:type="pct"/>
            <w:vAlign w:val="center"/>
          </w:tcPr>
          <w:p w14:paraId="283EB824" w14:textId="77777777" w:rsidR="00725FF1" w:rsidRPr="00345EE5" w:rsidRDefault="00725FF1" w:rsidP="0015066F">
            <w:pPr>
              <w:rPr>
                <w:highlight w:val="yellow"/>
              </w:rPr>
            </w:pPr>
            <w:proofErr w:type="spellStart"/>
            <w:r w:rsidRPr="00345EE5">
              <w:t>Λειτουργικά</w:t>
            </w:r>
            <w:proofErr w:type="spellEnd"/>
            <w:r w:rsidRPr="00345EE5">
              <w:t xml:space="preserve"> </w:t>
            </w:r>
            <w:proofErr w:type="spellStart"/>
            <w:r w:rsidRPr="00345EE5">
              <w:t>συστήμ</w:t>
            </w:r>
            <w:proofErr w:type="spellEnd"/>
            <w:r w:rsidRPr="00345EE5">
              <w:t>ατα</w:t>
            </w:r>
          </w:p>
        </w:tc>
        <w:tc>
          <w:tcPr>
            <w:tcW w:w="1031" w:type="pct"/>
            <w:vAlign w:val="center"/>
          </w:tcPr>
          <w:p w14:paraId="092B0AEF" w14:textId="77777777" w:rsidR="00725FF1" w:rsidRPr="0059641E" w:rsidRDefault="00725FF1" w:rsidP="0015066F">
            <w:pPr>
              <w:rPr>
                <w:lang w:val="el-GR"/>
              </w:rPr>
            </w:pPr>
            <w:r w:rsidRPr="0059641E">
              <w:rPr>
                <w:lang w:val="el-GR"/>
              </w:rPr>
              <w:t xml:space="preserve">Τουλάχιστον </w:t>
            </w:r>
            <w:r w:rsidRPr="00B975D8">
              <w:rPr>
                <w:lang w:val="en-US"/>
              </w:rPr>
              <w:t>MS</w:t>
            </w:r>
            <w:r w:rsidRPr="0059641E">
              <w:rPr>
                <w:lang w:val="el-GR"/>
              </w:rPr>
              <w:t>-</w:t>
            </w:r>
            <w:r w:rsidRPr="00B975D8">
              <w:rPr>
                <w:lang w:val="en-US"/>
              </w:rPr>
              <w:t>WIN</w:t>
            </w:r>
            <w:r w:rsidRPr="0059641E">
              <w:rPr>
                <w:lang w:val="el-GR"/>
              </w:rPr>
              <w:t xml:space="preserve"> 7</w:t>
            </w:r>
            <w:r w:rsidRPr="00B975D8">
              <w:rPr>
                <w:lang w:val="el-GR"/>
              </w:rPr>
              <w:t xml:space="preserve"> </w:t>
            </w:r>
            <w:r w:rsidRPr="0059641E">
              <w:rPr>
                <w:lang w:val="el-GR"/>
              </w:rPr>
              <w:t xml:space="preserve">και νεότερο και </w:t>
            </w:r>
            <w:r w:rsidRPr="00B975D8">
              <w:rPr>
                <w:lang w:val="en-US"/>
              </w:rPr>
              <w:t>MS</w:t>
            </w:r>
            <w:r w:rsidRPr="00B975D8">
              <w:rPr>
                <w:lang w:val="el-GR"/>
              </w:rPr>
              <w:t>-</w:t>
            </w:r>
            <w:r w:rsidRPr="00B975D8">
              <w:rPr>
                <w:lang w:val="en-US"/>
              </w:rPr>
              <w:t>WINSERVER</w:t>
            </w:r>
            <w:r w:rsidRPr="00B975D8">
              <w:rPr>
                <w:lang w:val="el-GR"/>
              </w:rPr>
              <w:t xml:space="preserve"> </w:t>
            </w:r>
            <w:r w:rsidRPr="0059641E">
              <w:rPr>
                <w:lang w:val="el-GR"/>
              </w:rPr>
              <w:t>2008</w:t>
            </w:r>
            <w:r w:rsidRPr="00B975D8">
              <w:rPr>
                <w:lang w:val="el-GR"/>
              </w:rPr>
              <w:t xml:space="preserve"> </w:t>
            </w:r>
            <w:r w:rsidRPr="0059641E">
              <w:rPr>
                <w:lang w:val="el-GR"/>
              </w:rPr>
              <w:t xml:space="preserve">και νεότερο (για τα λειτουργικά που δεν υποστηρίζονται πλέον από τη </w:t>
            </w:r>
            <w:r w:rsidRPr="00B975D8">
              <w:rPr>
                <w:lang w:val="en-US"/>
              </w:rPr>
              <w:t>Microsoft</w:t>
            </w:r>
            <w:r w:rsidRPr="0059641E">
              <w:rPr>
                <w:lang w:val="el-GR"/>
              </w:rPr>
              <w:t xml:space="preserve">, αρκεί βεβαίωση  του αναδόχου για την ύπαρξη και λειτουργία των </w:t>
            </w:r>
            <w:r w:rsidRPr="00B975D8">
              <w:rPr>
                <w:lang w:val="en-US"/>
              </w:rPr>
              <w:t>drivers</w:t>
            </w:r>
            <w:r w:rsidRPr="0059641E">
              <w:rPr>
                <w:lang w:val="el-GR"/>
              </w:rPr>
              <w:t>)</w:t>
            </w:r>
          </w:p>
        </w:tc>
        <w:tc>
          <w:tcPr>
            <w:tcW w:w="867" w:type="pct"/>
            <w:vAlign w:val="center"/>
          </w:tcPr>
          <w:p w14:paraId="534F1BBC" w14:textId="77777777" w:rsidR="00725FF1" w:rsidRPr="0059641E" w:rsidRDefault="00725FF1" w:rsidP="0015066F">
            <w:pPr>
              <w:rPr>
                <w:lang w:val="el-GR"/>
              </w:rPr>
            </w:pPr>
          </w:p>
        </w:tc>
        <w:tc>
          <w:tcPr>
            <w:tcW w:w="880" w:type="pct"/>
            <w:vAlign w:val="center"/>
          </w:tcPr>
          <w:p w14:paraId="1CE7DBE2" w14:textId="77777777" w:rsidR="00725FF1" w:rsidRPr="0059641E" w:rsidRDefault="00725FF1" w:rsidP="0015066F">
            <w:pPr>
              <w:rPr>
                <w:lang w:val="el-GR"/>
              </w:rPr>
            </w:pPr>
          </w:p>
        </w:tc>
        <w:tc>
          <w:tcPr>
            <w:tcW w:w="649" w:type="pct"/>
          </w:tcPr>
          <w:p w14:paraId="05EB25C0" w14:textId="77777777" w:rsidR="00725FF1" w:rsidRPr="0059641E" w:rsidRDefault="00725FF1" w:rsidP="0015066F">
            <w:pPr>
              <w:rPr>
                <w:lang w:val="el-GR"/>
              </w:rPr>
            </w:pPr>
          </w:p>
        </w:tc>
      </w:tr>
      <w:tr w:rsidR="00725FF1" w:rsidRPr="00345EE5" w14:paraId="6185E8EB" w14:textId="77777777" w:rsidTr="000135F2">
        <w:tc>
          <w:tcPr>
            <w:tcW w:w="276" w:type="pct"/>
            <w:vAlign w:val="center"/>
          </w:tcPr>
          <w:p w14:paraId="7DE4EF87" w14:textId="03AD0BA0" w:rsidR="00725FF1" w:rsidRPr="00345EE5" w:rsidRDefault="00B658FC" w:rsidP="0015066F">
            <w:pPr>
              <w:jc w:val="center"/>
              <w:rPr>
                <w:lang w:val="en-US"/>
              </w:rPr>
            </w:pPr>
            <w:r>
              <w:rPr>
                <w:lang w:val="en-US"/>
              </w:rPr>
              <w:t>EG21</w:t>
            </w:r>
          </w:p>
        </w:tc>
        <w:tc>
          <w:tcPr>
            <w:tcW w:w="1297" w:type="pct"/>
            <w:vAlign w:val="center"/>
          </w:tcPr>
          <w:p w14:paraId="52C61C7B" w14:textId="77777777" w:rsidR="00725FF1" w:rsidRPr="00345EE5" w:rsidRDefault="00725FF1" w:rsidP="0015066F">
            <w:pPr>
              <w:rPr>
                <w:lang w:val="en-US"/>
              </w:rPr>
            </w:pPr>
            <w:r w:rsidRPr="00345EE5">
              <w:rPr>
                <w:lang w:val="en-US"/>
              </w:rPr>
              <w:t>Active Directory support &amp; Proximity card reader for security &amp; accounting</w:t>
            </w:r>
          </w:p>
        </w:tc>
        <w:tc>
          <w:tcPr>
            <w:tcW w:w="1031" w:type="pct"/>
            <w:vAlign w:val="center"/>
          </w:tcPr>
          <w:p w14:paraId="153F8011" w14:textId="77777777" w:rsidR="00725FF1" w:rsidRPr="00101482" w:rsidRDefault="00725FF1" w:rsidP="0015066F">
            <w:pPr>
              <w:rPr>
                <w:color w:val="FF0000"/>
              </w:rPr>
            </w:pPr>
            <w:r w:rsidRPr="005D7B95">
              <w:t>ΝΑΙ</w:t>
            </w:r>
            <w:r>
              <w:t xml:space="preserve">, </w:t>
            </w:r>
            <w:r>
              <w:rPr>
                <w:lang w:val="en-US"/>
              </w:rPr>
              <w:t>embedded</w:t>
            </w:r>
          </w:p>
        </w:tc>
        <w:tc>
          <w:tcPr>
            <w:tcW w:w="867" w:type="pct"/>
            <w:shd w:val="clear" w:color="auto" w:fill="auto"/>
            <w:vAlign w:val="center"/>
          </w:tcPr>
          <w:p w14:paraId="4020B670" w14:textId="77777777" w:rsidR="00725FF1" w:rsidRPr="005F3AD8" w:rsidRDefault="00725FF1" w:rsidP="0015066F"/>
        </w:tc>
        <w:tc>
          <w:tcPr>
            <w:tcW w:w="880" w:type="pct"/>
            <w:vAlign w:val="center"/>
          </w:tcPr>
          <w:p w14:paraId="4203AB3F" w14:textId="77777777" w:rsidR="00725FF1" w:rsidRPr="00C22E77" w:rsidRDefault="00725FF1" w:rsidP="0015066F"/>
        </w:tc>
        <w:tc>
          <w:tcPr>
            <w:tcW w:w="649" w:type="pct"/>
          </w:tcPr>
          <w:p w14:paraId="21CD7172" w14:textId="77777777" w:rsidR="00725FF1" w:rsidRPr="00C22E77" w:rsidRDefault="00725FF1" w:rsidP="0015066F"/>
        </w:tc>
      </w:tr>
      <w:tr w:rsidR="00725FF1" w:rsidRPr="005564F5" w14:paraId="1679A794" w14:textId="77777777" w:rsidTr="000135F2">
        <w:tc>
          <w:tcPr>
            <w:tcW w:w="276" w:type="pct"/>
            <w:vAlign w:val="center"/>
          </w:tcPr>
          <w:p w14:paraId="69457CA6" w14:textId="20A3AF27" w:rsidR="00725FF1" w:rsidRPr="00345EE5" w:rsidRDefault="00B658FC" w:rsidP="0015066F">
            <w:pPr>
              <w:jc w:val="center"/>
              <w:rPr>
                <w:lang w:val="en-US"/>
              </w:rPr>
            </w:pPr>
            <w:r>
              <w:rPr>
                <w:lang w:val="en-US"/>
              </w:rPr>
              <w:t>EG22</w:t>
            </w:r>
          </w:p>
        </w:tc>
        <w:tc>
          <w:tcPr>
            <w:tcW w:w="1297" w:type="pct"/>
            <w:vAlign w:val="center"/>
          </w:tcPr>
          <w:p w14:paraId="29CBE11F" w14:textId="77777777" w:rsidR="00725FF1" w:rsidRPr="00345EE5" w:rsidRDefault="00725FF1" w:rsidP="0015066F">
            <w:r w:rsidRPr="00345EE5">
              <w:rPr>
                <w:lang w:val="en-US"/>
              </w:rPr>
              <w:t xml:space="preserve">Display </w:t>
            </w:r>
            <w:proofErr w:type="spellStart"/>
            <w:r w:rsidRPr="00345EE5">
              <w:t>χειρισμού</w:t>
            </w:r>
            <w:proofErr w:type="spellEnd"/>
          </w:p>
        </w:tc>
        <w:tc>
          <w:tcPr>
            <w:tcW w:w="1031" w:type="pct"/>
            <w:vAlign w:val="center"/>
          </w:tcPr>
          <w:p w14:paraId="0D881C8F" w14:textId="77777777" w:rsidR="00725FF1" w:rsidRPr="0059641E" w:rsidRDefault="00725FF1" w:rsidP="0015066F">
            <w:pPr>
              <w:rPr>
                <w:lang w:val="el-GR"/>
              </w:rPr>
            </w:pPr>
            <w:r w:rsidRPr="0059641E">
              <w:rPr>
                <w:lang w:val="el-GR"/>
              </w:rPr>
              <w:t xml:space="preserve">Έγχρωμο </w:t>
            </w:r>
            <w:r w:rsidRPr="00345EE5">
              <w:rPr>
                <w:lang w:val="en-US"/>
              </w:rPr>
              <w:t>LCD</w:t>
            </w:r>
            <w:r w:rsidRPr="0059641E">
              <w:rPr>
                <w:lang w:val="el-GR"/>
              </w:rPr>
              <w:t xml:space="preserve"> αφής, </w:t>
            </w:r>
            <w:proofErr w:type="spellStart"/>
            <w:r w:rsidRPr="0059641E">
              <w:rPr>
                <w:lang w:val="el-GR"/>
              </w:rPr>
              <w:t>διαγωνίου</w:t>
            </w:r>
            <w:proofErr w:type="spellEnd"/>
            <w:r w:rsidRPr="0059641E">
              <w:rPr>
                <w:lang w:val="el-GR"/>
              </w:rPr>
              <w:t xml:space="preserve"> τουλάχιστον 7 </w:t>
            </w:r>
            <w:r w:rsidRPr="00345EE5">
              <w:rPr>
                <w:lang w:val="en-US"/>
              </w:rPr>
              <w:t>in</w:t>
            </w:r>
          </w:p>
        </w:tc>
        <w:tc>
          <w:tcPr>
            <w:tcW w:w="867" w:type="pct"/>
            <w:vAlign w:val="center"/>
          </w:tcPr>
          <w:p w14:paraId="39BC5990" w14:textId="77777777" w:rsidR="00725FF1" w:rsidRPr="0059641E" w:rsidRDefault="00725FF1" w:rsidP="0015066F">
            <w:pPr>
              <w:rPr>
                <w:lang w:val="el-GR"/>
              </w:rPr>
            </w:pPr>
          </w:p>
        </w:tc>
        <w:tc>
          <w:tcPr>
            <w:tcW w:w="880" w:type="pct"/>
            <w:vAlign w:val="center"/>
          </w:tcPr>
          <w:p w14:paraId="09C4CB53" w14:textId="77777777" w:rsidR="00725FF1" w:rsidRPr="0059641E" w:rsidRDefault="00725FF1" w:rsidP="0015066F">
            <w:pPr>
              <w:rPr>
                <w:lang w:val="el-GR"/>
              </w:rPr>
            </w:pPr>
          </w:p>
        </w:tc>
        <w:tc>
          <w:tcPr>
            <w:tcW w:w="649" w:type="pct"/>
          </w:tcPr>
          <w:p w14:paraId="5DB8D2BE" w14:textId="77777777" w:rsidR="00725FF1" w:rsidRPr="0059641E" w:rsidRDefault="00725FF1" w:rsidP="0015066F">
            <w:pPr>
              <w:rPr>
                <w:lang w:val="el-GR"/>
              </w:rPr>
            </w:pPr>
          </w:p>
        </w:tc>
      </w:tr>
      <w:tr w:rsidR="00725FF1" w:rsidRPr="00B975D8" w14:paraId="7A93D689" w14:textId="77777777" w:rsidTr="000135F2">
        <w:tc>
          <w:tcPr>
            <w:tcW w:w="276" w:type="pct"/>
            <w:vAlign w:val="center"/>
          </w:tcPr>
          <w:p w14:paraId="541EA976" w14:textId="42831D38" w:rsidR="00725FF1" w:rsidRPr="00345EE5" w:rsidRDefault="00B658FC" w:rsidP="0015066F">
            <w:pPr>
              <w:jc w:val="center"/>
              <w:rPr>
                <w:lang w:val="en-US"/>
              </w:rPr>
            </w:pPr>
            <w:r>
              <w:rPr>
                <w:lang w:val="en-US"/>
              </w:rPr>
              <w:t>EG23</w:t>
            </w:r>
          </w:p>
        </w:tc>
        <w:tc>
          <w:tcPr>
            <w:tcW w:w="1297" w:type="pct"/>
            <w:vAlign w:val="center"/>
          </w:tcPr>
          <w:p w14:paraId="375805C2" w14:textId="77777777" w:rsidR="00725FF1" w:rsidRPr="00345EE5" w:rsidRDefault="00725FF1" w:rsidP="0015066F">
            <w:proofErr w:type="spellStart"/>
            <w:r w:rsidRPr="00345EE5">
              <w:t>Πιστο</w:t>
            </w:r>
            <w:proofErr w:type="spellEnd"/>
            <w:r w:rsidRPr="00345EE5">
              <w:t>ποιήσεις</w:t>
            </w:r>
          </w:p>
        </w:tc>
        <w:tc>
          <w:tcPr>
            <w:tcW w:w="1031" w:type="pct"/>
            <w:vAlign w:val="center"/>
          </w:tcPr>
          <w:p w14:paraId="46E1C0E9"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ENERGY STAR, CE marking</w:t>
            </w:r>
          </w:p>
        </w:tc>
        <w:tc>
          <w:tcPr>
            <w:tcW w:w="867" w:type="pct"/>
            <w:vAlign w:val="center"/>
          </w:tcPr>
          <w:p w14:paraId="5DB297E3" w14:textId="77777777" w:rsidR="00725FF1" w:rsidRPr="007A2A7F" w:rsidRDefault="00725FF1" w:rsidP="0015066F">
            <w:pPr>
              <w:rPr>
                <w:lang w:val="en-US"/>
              </w:rPr>
            </w:pPr>
          </w:p>
        </w:tc>
        <w:tc>
          <w:tcPr>
            <w:tcW w:w="880" w:type="pct"/>
            <w:vAlign w:val="center"/>
          </w:tcPr>
          <w:p w14:paraId="2779D93A" w14:textId="77777777" w:rsidR="00725FF1" w:rsidRPr="00345EE5" w:rsidRDefault="00725FF1" w:rsidP="0015066F">
            <w:pPr>
              <w:rPr>
                <w:lang w:val="en-US"/>
              </w:rPr>
            </w:pPr>
          </w:p>
        </w:tc>
        <w:tc>
          <w:tcPr>
            <w:tcW w:w="649" w:type="pct"/>
          </w:tcPr>
          <w:p w14:paraId="088F3FEB" w14:textId="77777777" w:rsidR="00725FF1" w:rsidRPr="00345EE5" w:rsidRDefault="00725FF1" w:rsidP="0015066F">
            <w:pPr>
              <w:rPr>
                <w:lang w:val="en-US"/>
              </w:rPr>
            </w:pPr>
          </w:p>
        </w:tc>
      </w:tr>
      <w:tr w:rsidR="00725FF1" w:rsidRPr="00345EE5" w14:paraId="4C958881" w14:textId="77777777" w:rsidTr="000135F2">
        <w:tc>
          <w:tcPr>
            <w:tcW w:w="276" w:type="pct"/>
            <w:vAlign w:val="center"/>
          </w:tcPr>
          <w:p w14:paraId="149A4081" w14:textId="3B04D412" w:rsidR="00725FF1" w:rsidRPr="00345EE5" w:rsidRDefault="00B658FC" w:rsidP="0015066F">
            <w:pPr>
              <w:jc w:val="center"/>
              <w:rPr>
                <w:lang w:val="en-US"/>
              </w:rPr>
            </w:pPr>
            <w:r>
              <w:rPr>
                <w:lang w:val="en-US"/>
              </w:rPr>
              <w:t>EG24</w:t>
            </w:r>
          </w:p>
        </w:tc>
        <w:tc>
          <w:tcPr>
            <w:tcW w:w="1297" w:type="pct"/>
            <w:vAlign w:val="center"/>
          </w:tcPr>
          <w:p w14:paraId="7CA95CB7" w14:textId="77777777" w:rsidR="00725FF1" w:rsidRPr="0059641E" w:rsidRDefault="00725FF1" w:rsidP="0015066F">
            <w:pPr>
              <w:rPr>
                <w:lang w:val="el-GR"/>
              </w:rPr>
            </w:pPr>
            <w:r w:rsidRPr="0059641E">
              <w:rPr>
                <w:lang w:val="el-GR"/>
              </w:rPr>
              <w:t xml:space="preserve">Επίπεδο θορύβου σε </w:t>
            </w:r>
            <w:r w:rsidRPr="00345EE5">
              <w:rPr>
                <w:lang w:val="en-US"/>
              </w:rPr>
              <w:t>ready</w:t>
            </w:r>
            <w:r w:rsidRPr="0059641E">
              <w:rPr>
                <w:lang w:val="el-GR"/>
              </w:rPr>
              <w:t xml:space="preserve"> </w:t>
            </w:r>
            <w:r w:rsidRPr="00345EE5">
              <w:rPr>
                <w:lang w:val="en-US"/>
              </w:rPr>
              <w:t>state</w:t>
            </w:r>
          </w:p>
        </w:tc>
        <w:tc>
          <w:tcPr>
            <w:tcW w:w="1031" w:type="pct"/>
            <w:vAlign w:val="center"/>
          </w:tcPr>
          <w:p w14:paraId="0856E01B" w14:textId="77777777" w:rsidR="00725FF1" w:rsidRPr="00345EE5" w:rsidRDefault="00725FF1" w:rsidP="0015066F">
            <w:pPr>
              <w:rPr>
                <w:lang w:val="en-US"/>
              </w:rPr>
            </w:pPr>
            <w:proofErr w:type="spellStart"/>
            <w:r w:rsidRPr="00345EE5">
              <w:t>Το</w:t>
            </w:r>
            <w:proofErr w:type="spellEnd"/>
            <w:r w:rsidRPr="00345EE5">
              <w:t xml:space="preserve"> π</w:t>
            </w:r>
            <w:proofErr w:type="spellStart"/>
            <w:r w:rsidRPr="00345EE5">
              <w:t>ολύ</w:t>
            </w:r>
            <w:proofErr w:type="spellEnd"/>
            <w:r w:rsidRPr="00345EE5">
              <w:t xml:space="preserve"> </w:t>
            </w:r>
            <w:r w:rsidRPr="00345EE5">
              <w:rPr>
                <w:lang w:val="en-US"/>
              </w:rPr>
              <w:t>32</w:t>
            </w:r>
            <w:r w:rsidRPr="00345EE5">
              <w:t xml:space="preserve"> </w:t>
            </w:r>
            <w:r w:rsidRPr="00345EE5">
              <w:rPr>
                <w:lang w:val="en-US"/>
              </w:rPr>
              <w:t>dBA</w:t>
            </w:r>
          </w:p>
        </w:tc>
        <w:tc>
          <w:tcPr>
            <w:tcW w:w="867" w:type="pct"/>
            <w:vAlign w:val="center"/>
          </w:tcPr>
          <w:p w14:paraId="07E01699" w14:textId="77777777" w:rsidR="00725FF1" w:rsidRPr="00345EE5" w:rsidRDefault="00725FF1" w:rsidP="0015066F"/>
        </w:tc>
        <w:tc>
          <w:tcPr>
            <w:tcW w:w="880" w:type="pct"/>
            <w:vAlign w:val="center"/>
          </w:tcPr>
          <w:p w14:paraId="3ACF9432" w14:textId="77777777" w:rsidR="00725FF1" w:rsidRPr="00345EE5" w:rsidRDefault="00725FF1" w:rsidP="0015066F"/>
        </w:tc>
        <w:tc>
          <w:tcPr>
            <w:tcW w:w="649" w:type="pct"/>
          </w:tcPr>
          <w:p w14:paraId="487506E0" w14:textId="77777777" w:rsidR="00725FF1" w:rsidRPr="00345EE5" w:rsidRDefault="00725FF1" w:rsidP="0015066F"/>
        </w:tc>
      </w:tr>
      <w:tr w:rsidR="00725FF1" w:rsidRPr="00345EE5" w14:paraId="5458F5EF" w14:textId="77777777" w:rsidTr="000135F2">
        <w:tc>
          <w:tcPr>
            <w:tcW w:w="276" w:type="pct"/>
            <w:vAlign w:val="center"/>
          </w:tcPr>
          <w:p w14:paraId="1FA2A17F" w14:textId="43489181" w:rsidR="00725FF1" w:rsidRPr="00345EE5" w:rsidRDefault="00B658FC" w:rsidP="0015066F">
            <w:pPr>
              <w:jc w:val="center"/>
              <w:rPr>
                <w:lang w:val="en-US"/>
              </w:rPr>
            </w:pPr>
            <w:r>
              <w:rPr>
                <w:lang w:val="en-US"/>
              </w:rPr>
              <w:t>EG25</w:t>
            </w:r>
          </w:p>
        </w:tc>
        <w:tc>
          <w:tcPr>
            <w:tcW w:w="1297" w:type="pct"/>
            <w:vAlign w:val="center"/>
          </w:tcPr>
          <w:p w14:paraId="3D1A3671" w14:textId="77777777" w:rsidR="00725FF1" w:rsidRPr="00345EE5" w:rsidRDefault="00725FF1" w:rsidP="0015066F">
            <w:r w:rsidRPr="00345EE5">
              <w:t>Επίπ</w:t>
            </w:r>
            <w:proofErr w:type="spellStart"/>
            <w:r w:rsidRPr="00345EE5">
              <w:t>εδο</w:t>
            </w:r>
            <w:proofErr w:type="spellEnd"/>
            <w:r w:rsidRPr="00345EE5">
              <w:t xml:space="preserve"> </w:t>
            </w:r>
            <w:proofErr w:type="spellStart"/>
            <w:r w:rsidRPr="00345EE5">
              <w:t>θορύ</w:t>
            </w:r>
            <w:proofErr w:type="spellEnd"/>
            <w:r w:rsidRPr="00345EE5">
              <w:t xml:space="preserve">βου </w:t>
            </w:r>
            <w:proofErr w:type="spellStart"/>
            <w:r w:rsidRPr="00345EE5">
              <w:t>σε</w:t>
            </w:r>
            <w:proofErr w:type="spellEnd"/>
            <w:r w:rsidRPr="00345EE5">
              <w:t xml:space="preserve"> </w:t>
            </w:r>
            <w:proofErr w:type="spellStart"/>
            <w:r w:rsidRPr="00345EE5">
              <w:t>λειτουργί</w:t>
            </w:r>
            <w:proofErr w:type="spellEnd"/>
            <w:r w:rsidRPr="00345EE5">
              <w:t>α</w:t>
            </w:r>
          </w:p>
        </w:tc>
        <w:tc>
          <w:tcPr>
            <w:tcW w:w="1031" w:type="pct"/>
            <w:vAlign w:val="center"/>
          </w:tcPr>
          <w:p w14:paraId="31A75475" w14:textId="77777777" w:rsidR="00725FF1" w:rsidRPr="00345EE5" w:rsidRDefault="00725FF1" w:rsidP="0015066F">
            <w:pPr>
              <w:rPr>
                <w:lang w:val="en-US"/>
              </w:rPr>
            </w:pPr>
            <w:proofErr w:type="spellStart"/>
            <w:r w:rsidRPr="00345EE5">
              <w:t>Το</w:t>
            </w:r>
            <w:proofErr w:type="spellEnd"/>
            <w:r w:rsidRPr="00345EE5">
              <w:t xml:space="preserve"> π</w:t>
            </w:r>
            <w:proofErr w:type="spellStart"/>
            <w:r w:rsidRPr="00345EE5">
              <w:t>ολύ</w:t>
            </w:r>
            <w:proofErr w:type="spellEnd"/>
            <w:r w:rsidRPr="00345EE5">
              <w:t xml:space="preserve"> </w:t>
            </w:r>
            <w:r w:rsidRPr="00345EE5">
              <w:rPr>
                <w:lang w:val="en-US"/>
              </w:rPr>
              <w:t>72</w:t>
            </w:r>
            <w:r w:rsidRPr="00345EE5">
              <w:t xml:space="preserve"> </w:t>
            </w:r>
            <w:r w:rsidRPr="00345EE5">
              <w:rPr>
                <w:lang w:val="en-US"/>
              </w:rPr>
              <w:t>dBA</w:t>
            </w:r>
          </w:p>
        </w:tc>
        <w:tc>
          <w:tcPr>
            <w:tcW w:w="867" w:type="pct"/>
            <w:vAlign w:val="center"/>
          </w:tcPr>
          <w:p w14:paraId="7B5FEA50" w14:textId="77777777" w:rsidR="00725FF1" w:rsidRPr="00345EE5" w:rsidRDefault="00725FF1" w:rsidP="0015066F"/>
        </w:tc>
        <w:tc>
          <w:tcPr>
            <w:tcW w:w="880" w:type="pct"/>
            <w:vAlign w:val="center"/>
          </w:tcPr>
          <w:p w14:paraId="29ACE8CA" w14:textId="77777777" w:rsidR="00725FF1" w:rsidRPr="00345EE5" w:rsidRDefault="00725FF1" w:rsidP="0015066F"/>
        </w:tc>
        <w:tc>
          <w:tcPr>
            <w:tcW w:w="649" w:type="pct"/>
          </w:tcPr>
          <w:p w14:paraId="696B4C3F" w14:textId="77777777" w:rsidR="00725FF1" w:rsidRPr="00345EE5" w:rsidRDefault="00725FF1" w:rsidP="0015066F"/>
        </w:tc>
      </w:tr>
      <w:tr w:rsidR="00725FF1" w:rsidRPr="00345EE5" w14:paraId="6A94FEB7" w14:textId="77777777" w:rsidTr="000135F2">
        <w:tc>
          <w:tcPr>
            <w:tcW w:w="5000" w:type="pct"/>
            <w:gridSpan w:val="6"/>
            <w:vAlign w:val="center"/>
          </w:tcPr>
          <w:p w14:paraId="73DFC4FC" w14:textId="77777777" w:rsidR="00725FF1" w:rsidRPr="00345EE5" w:rsidRDefault="00725FF1" w:rsidP="0015066F">
            <w:pPr>
              <w:jc w:val="center"/>
            </w:pPr>
            <w:r w:rsidRPr="00725FF1">
              <w:rPr>
                <w:highlight w:val="lightGray"/>
              </w:rPr>
              <w:t>ΠΡΟΔΙΑΓΡΑΦΕΣ ΕΚΤΥΠΩΣΗΣ</w:t>
            </w:r>
          </w:p>
        </w:tc>
      </w:tr>
      <w:tr w:rsidR="00725FF1" w:rsidRPr="00345EE5" w14:paraId="029040BF" w14:textId="77777777" w:rsidTr="000135F2">
        <w:tc>
          <w:tcPr>
            <w:tcW w:w="276" w:type="pct"/>
            <w:vAlign w:val="center"/>
          </w:tcPr>
          <w:p w14:paraId="70FCA664" w14:textId="77777777" w:rsidR="00725FF1" w:rsidRPr="00345EE5" w:rsidRDefault="00725FF1" w:rsidP="0015066F">
            <w:pPr>
              <w:jc w:val="center"/>
              <w:rPr>
                <w:lang w:val="en-US"/>
              </w:rPr>
            </w:pPr>
            <w:r>
              <w:rPr>
                <w:lang w:val="en-US"/>
              </w:rPr>
              <w:t>E</w:t>
            </w:r>
            <w:r w:rsidRPr="00345EE5">
              <w:rPr>
                <w:lang w:val="en-US"/>
              </w:rPr>
              <w:t>P1</w:t>
            </w:r>
          </w:p>
        </w:tc>
        <w:tc>
          <w:tcPr>
            <w:tcW w:w="1297" w:type="pct"/>
            <w:vAlign w:val="center"/>
          </w:tcPr>
          <w:p w14:paraId="27884A75" w14:textId="77777777" w:rsidR="00725FF1" w:rsidRPr="00345EE5" w:rsidRDefault="00725FF1" w:rsidP="0015066F">
            <w:proofErr w:type="spellStart"/>
            <w:r w:rsidRPr="00345EE5">
              <w:t>Ανάλυση</w:t>
            </w:r>
            <w:proofErr w:type="spellEnd"/>
            <w:r w:rsidRPr="00345EE5">
              <w:t xml:space="preserve"> </w:t>
            </w:r>
            <w:proofErr w:type="spellStart"/>
            <w:r w:rsidRPr="00345EE5">
              <w:t>εκτύ</w:t>
            </w:r>
            <w:proofErr w:type="spellEnd"/>
            <w:r w:rsidRPr="00345EE5">
              <w:t>πωσης</w:t>
            </w:r>
          </w:p>
        </w:tc>
        <w:tc>
          <w:tcPr>
            <w:tcW w:w="1031" w:type="pct"/>
            <w:vAlign w:val="center"/>
          </w:tcPr>
          <w:p w14:paraId="329D355C"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600 Χ 600 </w:t>
            </w:r>
            <w:r w:rsidRPr="00345EE5">
              <w:rPr>
                <w:lang w:val="en-US"/>
              </w:rPr>
              <w:t>dpi</w:t>
            </w:r>
          </w:p>
        </w:tc>
        <w:tc>
          <w:tcPr>
            <w:tcW w:w="867" w:type="pct"/>
            <w:vAlign w:val="center"/>
          </w:tcPr>
          <w:p w14:paraId="5414CF81" w14:textId="77777777" w:rsidR="00725FF1" w:rsidRPr="00C22E77" w:rsidRDefault="00725FF1" w:rsidP="0015066F"/>
        </w:tc>
        <w:tc>
          <w:tcPr>
            <w:tcW w:w="880" w:type="pct"/>
            <w:vAlign w:val="center"/>
          </w:tcPr>
          <w:p w14:paraId="3D6973D6" w14:textId="77777777" w:rsidR="00725FF1" w:rsidRPr="00345EE5" w:rsidRDefault="00725FF1" w:rsidP="0015066F">
            <w:pPr>
              <w:rPr>
                <w:lang w:val="en-US"/>
              </w:rPr>
            </w:pPr>
          </w:p>
        </w:tc>
        <w:tc>
          <w:tcPr>
            <w:tcW w:w="649" w:type="pct"/>
          </w:tcPr>
          <w:p w14:paraId="118DA8C5" w14:textId="77777777" w:rsidR="00725FF1" w:rsidRPr="00345EE5" w:rsidRDefault="00725FF1" w:rsidP="0015066F">
            <w:pPr>
              <w:rPr>
                <w:lang w:val="en-US"/>
              </w:rPr>
            </w:pPr>
          </w:p>
        </w:tc>
      </w:tr>
      <w:tr w:rsidR="00725FF1" w:rsidRPr="005564F5" w14:paraId="22FB7AE6" w14:textId="77777777" w:rsidTr="000135F2">
        <w:tc>
          <w:tcPr>
            <w:tcW w:w="276" w:type="pct"/>
            <w:vAlign w:val="center"/>
          </w:tcPr>
          <w:p w14:paraId="7310952F" w14:textId="77777777" w:rsidR="00725FF1" w:rsidRPr="00345EE5" w:rsidRDefault="00725FF1" w:rsidP="0015066F">
            <w:pPr>
              <w:jc w:val="center"/>
              <w:rPr>
                <w:lang w:val="en-US"/>
              </w:rPr>
            </w:pPr>
            <w:r>
              <w:rPr>
                <w:lang w:val="en-US"/>
              </w:rPr>
              <w:t>E</w:t>
            </w:r>
            <w:r w:rsidRPr="00345EE5">
              <w:rPr>
                <w:lang w:val="en-US"/>
              </w:rPr>
              <w:t>P2</w:t>
            </w:r>
          </w:p>
        </w:tc>
        <w:tc>
          <w:tcPr>
            <w:tcW w:w="1297" w:type="pct"/>
            <w:vAlign w:val="center"/>
          </w:tcPr>
          <w:p w14:paraId="5E3815F3" w14:textId="77777777" w:rsidR="00725FF1" w:rsidRPr="00345EE5" w:rsidRDefault="00725FF1" w:rsidP="0015066F">
            <w:proofErr w:type="spellStart"/>
            <w:r w:rsidRPr="00345EE5">
              <w:t>Γλώσσες</w:t>
            </w:r>
            <w:proofErr w:type="spellEnd"/>
            <w:r w:rsidRPr="00345EE5">
              <w:t xml:space="preserve"> </w:t>
            </w:r>
            <w:proofErr w:type="spellStart"/>
            <w:r w:rsidRPr="00345EE5">
              <w:t>εκτύ</w:t>
            </w:r>
            <w:proofErr w:type="spellEnd"/>
            <w:r w:rsidRPr="00345EE5">
              <w:t>πωσης</w:t>
            </w:r>
          </w:p>
        </w:tc>
        <w:tc>
          <w:tcPr>
            <w:tcW w:w="1031" w:type="pct"/>
            <w:vAlign w:val="center"/>
          </w:tcPr>
          <w:p w14:paraId="28AEEF02" w14:textId="77777777" w:rsidR="00725FF1" w:rsidRPr="0059641E" w:rsidRDefault="00725FF1" w:rsidP="0015066F">
            <w:pPr>
              <w:rPr>
                <w:color w:val="FF0000"/>
                <w:lang w:val="el-GR"/>
              </w:rPr>
            </w:pPr>
            <w:r w:rsidRPr="0059641E">
              <w:rPr>
                <w:lang w:val="el-GR"/>
              </w:rPr>
              <w:t xml:space="preserve">Τουλάχιστον </w:t>
            </w:r>
            <w:r w:rsidRPr="005D7B95">
              <w:rPr>
                <w:lang w:val="en-US"/>
              </w:rPr>
              <w:t>PCL</w:t>
            </w:r>
            <w:r w:rsidRPr="0059641E">
              <w:rPr>
                <w:lang w:val="el-GR"/>
              </w:rPr>
              <w:t xml:space="preserve">, </w:t>
            </w:r>
            <w:r w:rsidRPr="005D7B95">
              <w:rPr>
                <w:lang w:val="en-US"/>
              </w:rPr>
              <w:t>PS</w:t>
            </w:r>
            <w:r w:rsidRPr="0059641E">
              <w:rPr>
                <w:lang w:val="el-GR"/>
              </w:rPr>
              <w:t xml:space="preserve">, </w:t>
            </w:r>
            <w:r w:rsidRPr="005D7B95">
              <w:rPr>
                <w:lang w:val="en-US"/>
              </w:rPr>
              <w:t>PDF</w:t>
            </w:r>
            <w:r w:rsidRPr="0059641E">
              <w:rPr>
                <w:lang w:val="el-GR"/>
              </w:rPr>
              <w:t xml:space="preserve"> ή αντίστοιχα </w:t>
            </w:r>
            <w:r w:rsidRPr="005D7B95">
              <w:rPr>
                <w:lang w:val="en-US"/>
              </w:rPr>
              <w:t>emulated</w:t>
            </w:r>
          </w:p>
        </w:tc>
        <w:tc>
          <w:tcPr>
            <w:tcW w:w="867" w:type="pct"/>
            <w:vAlign w:val="center"/>
          </w:tcPr>
          <w:p w14:paraId="5A13F07F" w14:textId="77777777" w:rsidR="00725FF1" w:rsidRPr="0059641E" w:rsidRDefault="00725FF1" w:rsidP="0015066F">
            <w:pPr>
              <w:rPr>
                <w:lang w:val="el-GR"/>
              </w:rPr>
            </w:pPr>
          </w:p>
        </w:tc>
        <w:tc>
          <w:tcPr>
            <w:tcW w:w="880" w:type="pct"/>
            <w:vAlign w:val="center"/>
          </w:tcPr>
          <w:p w14:paraId="49FE30FF" w14:textId="77777777" w:rsidR="00725FF1" w:rsidRPr="0059641E" w:rsidRDefault="00725FF1" w:rsidP="0015066F">
            <w:pPr>
              <w:rPr>
                <w:lang w:val="el-GR"/>
              </w:rPr>
            </w:pPr>
          </w:p>
        </w:tc>
        <w:tc>
          <w:tcPr>
            <w:tcW w:w="649" w:type="pct"/>
          </w:tcPr>
          <w:p w14:paraId="37AA7FF4" w14:textId="77777777" w:rsidR="00725FF1" w:rsidRPr="0059641E" w:rsidRDefault="00725FF1" w:rsidP="0015066F">
            <w:pPr>
              <w:rPr>
                <w:lang w:val="el-GR"/>
              </w:rPr>
            </w:pPr>
          </w:p>
        </w:tc>
      </w:tr>
      <w:tr w:rsidR="00725FF1" w:rsidRPr="00D0507F" w14:paraId="1291F84F" w14:textId="77777777" w:rsidTr="000135F2">
        <w:tc>
          <w:tcPr>
            <w:tcW w:w="276" w:type="pct"/>
            <w:vAlign w:val="center"/>
          </w:tcPr>
          <w:p w14:paraId="24A6996E" w14:textId="77777777" w:rsidR="00725FF1" w:rsidRPr="00345EE5" w:rsidRDefault="00725FF1" w:rsidP="0015066F">
            <w:pPr>
              <w:jc w:val="center"/>
              <w:rPr>
                <w:lang w:val="en-US"/>
              </w:rPr>
            </w:pPr>
            <w:r>
              <w:rPr>
                <w:lang w:val="en-US"/>
              </w:rPr>
              <w:lastRenderedPageBreak/>
              <w:t>E</w:t>
            </w:r>
            <w:r w:rsidRPr="00345EE5">
              <w:rPr>
                <w:lang w:val="en-US"/>
              </w:rPr>
              <w:t>P3</w:t>
            </w:r>
          </w:p>
        </w:tc>
        <w:tc>
          <w:tcPr>
            <w:tcW w:w="1297" w:type="pct"/>
            <w:vAlign w:val="center"/>
          </w:tcPr>
          <w:p w14:paraId="2658DC91" w14:textId="77777777" w:rsidR="00725FF1" w:rsidRPr="00345EE5" w:rsidRDefault="00725FF1" w:rsidP="0015066F">
            <w:pPr>
              <w:rPr>
                <w:lang w:val="en-US"/>
              </w:rPr>
            </w:pPr>
            <w:r w:rsidRPr="00345EE5">
              <w:t>Τα</w:t>
            </w:r>
            <w:proofErr w:type="spellStart"/>
            <w:r w:rsidRPr="00345EE5">
              <w:t>χύτητ</w:t>
            </w:r>
            <w:proofErr w:type="spellEnd"/>
            <w:r w:rsidRPr="00345EE5">
              <w:t xml:space="preserve">α </w:t>
            </w:r>
            <w:proofErr w:type="spellStart"/>
            <w:r w:rsidRPr="00345EE5">
              <w:t>εκτύ</w:t>
            </w:r>
            <w:proofErr w:type="spellEnd"/>
            <w:r w:rsidRPr="00345EE5">
              <w:t>πωσης</w:t>
            </w:r>
          </w:p>
        </w:tc>
        <w:tc>
          <w:tcPr>
            <w:tcW w:w="1031" w:type="pct"/>
            <w:vAlign w:val="center"/>
          </w:tcPr>
          <w:p w14:paraId="3A1264B8" w14:textId="5202C8F8" w:rsidR="00725FF1" w:rsidRPr="00345EE5" w:rsidRDefault="00725FF1" w:rsidP="0015066F">
            <w:pPr>
              <w:rPr>
                <w:lang w:val="en-US"/>
              </w:rPr>
            </w:pPr>
            <w:proofErr w:type="spellStart"/>
            <w:proofErr w:type="gramStart"/>
            <w:r w:rsidRPr="00345EE5">
              <w:t>Τουλάχιστον</w:t>
            </w:r>
            <w:proofErr w:type="spellEnd"/>
            <w:r w:rsidRPr="00345EE5">
              <w:rPr>
                <w:lang w:val="en-US"/>
              </w:rPr>
              <w:t xml:space="preserve"> </w:t>
            </w:r>
            <w:r w:rsidR="00B658FC">
              <w:rPr>
                <w:lang w:val="en-US"/>
              </w:rPr>
              <w:t xml:space="preserve"> 35</w:t>
            </w:r>
            <w:proofErr w:type="gramEnd"/>
            <w:r w:rsidRPr="00345EE5">
              <w:rPr>
                <w:lang w:val="en-US"/>
              </w:rPr>
              <w:t xml:space="preserve"> ppm A4 </w:t>
            </w:r>
            <w:proofErr w:type="spellStart"/>
            <w:r>
              <w:t>σε</w:t>
            </w:r>
            <w:proofErr w:type="spellEnd"/>
            <w:r>
              <w:t xml:space="preserve"> </w:t>
            </w:r>
            <w:r w:rsidRPr="00345EE5">
              <w:rPr>
                <w:lang w:val="en-US"/>
              </w:rPr>
              <w:t xml:space="preserve">single side mode </w:t>
            </w:r>
            <w:r w:rsidRPr="00345EE5">
              <w:t>α</w:t>
            </w:r>
            <w:proofErr w:type="spellStart"/>
            <w:r w:rsidRPr="00345EE5">
              <w:t>νεξάρτητ</w:t>
            </w:r>
            <w:proofErr w:type="spellEnd"/>
            <w:r w:rsidRPr="00345EE5">
              <w:t>α</w:t>
            </w:r>
            <w:r w:rsidRPr="00345EE5">
              <w:rPr>
                <w:lang w:val="en-US"/>
              </w:rPr>
              <w:t xml:space="preserve"> color </w:t>
            </w:r>
            <w:r w:rsidRPr="00345EE5">
              <w:t>ή</w:t>
            </w:r>
            <w:r w:rsidRPr="00345EE5">
              <w:rPr>
                <w:lang w:val="en-US"/>
              </w:rPr>
              <w:t xml:space="preserve"> B/W</w:t>
            </w:r>
          </w:p>
        </w:tc>
        <w:tc>
          <w:tcPr>
            <w:tcW w:w="867" w:type="pct"/>
            <w:vAlign w:val="center"/>
          </w:tcPr>
          <w:p w14:paraId="6EAEA99A" w14:textId="77777777" w:rsidR="00725FF1" w:rsidRPr="007A2A7F" w:rsidRDefault="00725FF1" w:rsidP="0015066F">
            <w:pPr>
              <w:rPr>
                <w:lang w:val="en-US"/>
              </w:rPr>
            </w:pPr>
          </w:p>
        </w:tc>
        <w:tc>
          <w:tcPr>
            <w:tcW w:w="880" w:type="pct"/>
            <w:vAlign w:val="center"/>
          </w:tcPr>
          <w:p w14:paraId="3DAD7314" w14:textId="77777777" w:rsidR="00725FF1" w:rsidRPr="00345EE5" w:rsidRDefault="00725FF1" w:rsidP="0015066F">
            <w:pPr>
              <w:rPr>
                <w:lang w:val="en-US"/>
              </w:rPr>
            </w:pPr>
          </w:p>
        </w:tc>
        <w:tc>
          <w:tcPr>
            <w:tcW w:w="649" w:type="pct"/>
            <w:vAlign w:val="center"/>
          </w:tcPr>
          <w:p w14:paraId="4224A31A" w14:textId="77777777" w:rsidR="00725FF1" w:rsidRPr="00345EE5" w:rsidRDefault="00725FF1" w:rsidP="0015066F">
            <w:pPr>
              <w:rPr>
                <w:lang w:val="en-US"/>
              </w:rPr>
            </w:pPr>
          </w:p>
        </w:tc>
      </w:tr>
      <w:tr w:rsidR="00725FF1" w:rsidRPr="00345EE5" w14:paraId="1CA6BF49" w14:textId="77777777" w:rsidTr="000135F2">
        <w:tc>
          <w:tcPr>
            <w:tcW w:w="276" w:type="pct"/>
            <w:vAlign w:val="center"/>
          </w:tcPr>
          <w:p w14:paraId="04EFBCB4" w14:textId="77777777" w:rsidR="00725FF1" w:rsidRPr="00345EE5" w:rsidRDefault="00725FF1" w:rsidP="0015066F">
            <w:pPr>
              <w:jc w:val="center"/>
              <w:rPr>
                <w:lang w:val="en-US"/>
              </w:rPr>
            </w:pPr>
            <w:r>
              <w:rPr>
                <w:lang w:val="en-US"/>
              </w:rPr>
              <w:t>E</w:t>
            </w:r>
            <w:r w:rsidRPr="00345EE5">
              <w:rPr>
                <w:lang w:val="en-US"/>
              </w:rPr>
              <w:t>P4</w:t>
            </w:r>
          </w:p>
        </w:tc>
        <w:tc>
          <w:tcPr>
            <w:tcW w:w="1297" w:type="pct"/>
            <w:vAlign w:val="center"/>
          </w:tcPr>
          <w:p w14:paraId="7C26FC3C" w14:textId="77777777" w:rsidR="00725FF1" w:rsidRPr="0059641E" w:rsidRDefault="00725FF1" w:rsidP="0015066F">
            <w:pPr>
              <w:rPr>
                <w:lang w:val="el-GR"/>
              </w:rPr>
            </w:pPr>
            <w:r w:rsidRPr="0059641E">
              <w:rPr>
                <w:lang w:val="el-GR"/>
              </w:rPr>
              <w:t xml:space="preserve">Χρόνος εκτύπωσης πρώτης σελίδας Α4 </w:t>
            </w:r>
          </w:p>
        </w:tc>
        <w:tc>
          <w:tcPr>
            <w:tcW w:w="1031" w:type="pct"/>
            <w:vAlign w:val="center"/>
          </w:tcPr>
          <w:p w14:paraId="7EA7887F" w14:textId="77777777" w:rsidR="00725FF1" w:rsidRPr="00345EE5" w:rsidRDefault="00725FF1" w:rsidP="0015066F">
            <w:proofErr w:type="spellStart"/>
            <w:r w:rsidRPr="00345EE5">
              <w:t>Το</w:t>
            </w:r>
            <w:proofErr w:type="spellEnd"/>
            <w:r w:rsidRPr="00345EE5">
              <w:t xml:space="preserve"> π</w:t>
            </w:r>
            <w:proofErr w:type="spellStart"/>
            <w:r w:rsidRPr="00345EE5">
              <w:t>ολύ</w:t>
            </w:r>
            <w:proofErr w:type="spellEnd"/>
            <w:r w:rsidRPr="00345EE5">
              <w:t xml:space="preserve"> 10 </w:t>
            </w:r>
            <w:r w:rsidRPr="00345EE5">
              <w:rPr>
                <w:lang w:val="en-US"/>
              </w:rPr>
              <w:t>sec</w:t>
            </w:r>
          </w:p>
        </w:tc>
        <w:tc>
          <w:tcPr>
            <w:tcW w:w="867" w:type="pct"/>
            <w:vAlign w:val="center"/>
          </w:tcPr>
          <w:p w14:paraId="7C2C7654" w14:textId="77777777" w:rsidR="00725FF1" w:rsidRPr="00345EE5" w:rsidRDefault="00725FF1" w:rsidP="0015066F"/>
        </w:tc>
        <w:tc>
          <w:tcPr>
            <w:tcW w:w="880" w:type="pct"/>
            <w:vAlign w:val="center"/>
          </w:tcPr>
          <w:p w14:paraId="50C48101" w14:textId="77777777" w:rsidR="00725FF1" w:rsidRPr="00345EE5" w:rsidRDefault="00725FF1" w:rsidP="0015066F"/>
        </w:tc>
        <w:tc>
          <w:tcPr>
            <w:tcW w:w="649" w:type="pct"/>
          </w:tcPr>
          <w:p w14:paraId="1D95F362" w14:textId="77777777" w:rsidR="00725FF1" w:rsidRPr="00345EE5" w:rsidRDefault="00725FF1" w:rsidP="0015066F"/>
        </w:tc>
      </w:tr>
      <w:tr w:rsidR="00725FF1" w:rsidRPr="00345EE5" w14:paraId="1103E9A3" w14:textId="77777777" w:rsidTr="000135F2">
        <w:tc>
          <w:tcPr>
            <w:tcW w:w="5000" w:type="pct"/>
            <w:gridSpan w:val="6"/>
            <w:vAlign w:val="center"/>
          </w:tcPr>
          <w:p w14:paraId="44050E57" w14:textId="77777777" w:rsidR="00725FF1" w:rsidRPr="00345EE5" w:rsidRDefault="00725FF1" w:rsidP="0015066F">
            <w:pPr>
              <w:jc w:val="center"/>
            </w:pPr>
            <w:r w:rsidRPr="00725FF1">
              <w:rPr>
                <w:highlight w:val="lightGray"/>
              </w:rPr>
              <w:t>ΠΡΟΔΙΑΓΡΑΦΕΣ ΑΝΤΙΓΡΑΦΗΣ</w:t>
            </w:r>
          </w:p>
        </w:tc>
      </w:tr>
      <w:tr w:rsidR="00725FF1" w:rsidRPr="00345EE5" w14:paraId="16524AFC" w14:textId="77777777" w:rsidTr="000135F2">
        <w:tc>
          <w:tcPr>
            <w:tcW w:w="276" w:type="pct"/>
            <w:vAlign w:val="center"/>
          </w:tcPr>
          <w:p w14:paraId="5E26D75F" w14:textId="77777777" w:rsidR="00725FF1" w:rsidRPr="00345EE5" w:rsidRDefault="00725FF1" w:rsidP="0015066F">
            <w:pPr>
              <w:jc w:val="center"/>
              <w:rPr>
                <w:lang w:val="en-US"/>
              </w:rPr>
            </w:pPr>
            <w:r>
              <w:rPr>
                <w:lang w:val="en-US"/>
              </w:rPr>
              <w:t>E</w:t>
            </w:r>
            <w:r w:rsidRPr="00345EE5">
              <w:rPr>
                <w:lang w:val="en-US"/>
              </w:rPr>
              <w:t>C1</w:t>
            </w:r>
          </w:p>
        </w:tc>
        <w:tc>
          <w:tcPr>
            <w:tcW w:w="1297" w:type="pct"/>
            <w:vAlign w:val="center"/>
          </w:tcPr>
          <w:p w14:paraId="13214A74" w14:textId="77777777" w:rsidR="00725FF1" w:rsidRPr="00345EE5" w:rsidRDefault="00725FF1" w:rsidP="0015066F">
            <w:proofErr w:type="spellStart"/>
            <w:r w:rsidRPr="00345EE5">
              <w:t>Ανάλυση</w:t>
            </w:r>
            <w:proofErr w:type="spellEnd"/>
            <w:r w:rsidRPr="00345EE5">
              <w:t xml:space="preserve"> α</w:t>
            </w:r>
            <w:proofErr w:type="spellStart"/>
            <w:r w:rsidRPr="00345EE5">
              <w:t>ντιγρ</w:t>
            </w:r>
            <w:proofErr w:type="spellEnd"/>
            <w:r w:rsidRPr="00345EE5">
              <w:t>αφής</w:t>
            </w:r>
          </w:p>
        </w:tc>
        <w:tc>
          <w:tcPr>
            <w:tcW w:w="1031" w:type="pct"/>
            <w:vAlign w:val="center"/>
          </w:tcPr>
          <w:p w14:paraId="7F32100A"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600 Χ 600 </w:t>
            </w:r>
            <w:r w:rsidRPr="00345EE5">
              <w:rPr>
                <w:lang w:val="en-US"/>
              </w:rPr>
              <w:t>dpi</w:t>
            </w:r>
          </w:p>
        </w:tc>
        <w:tc>
          <w:tcPr>
            <w:tcW w:w="867" w:type="pct"/>
            <w:vAlign w:val="center"/>
          </w:tcPr>
          <w:p w14:paraId="3E9E4FE9" w14:textId="77777777" w:rsidR="00725FF1" w:rsidRPr="00C22E77" w:rsidRDefault="00725FF1" w:rsidP="0015066F"/>
        </w:tc>
        <w:tc>
          <w:tcPr>
            <w:tcW w:w="880" w:type="pct"/>
            <w:vAlign w:val="center"/>
          </w:tcPr>
          <w:p w14:paraId="5A6C7649" w14:textId="77777777" w:rsidR="00725FF1" w:rsidRPr="00345EE5" w:rsidRDefault="00725FF1" w:rsidP="0015066F">
            <w:pPr>
              <w:rPr>
                <w:lang w:val="en-US"/>
              </w:rPr>
            </w:pPr>
          </w:p>
        </w:tc>
        <w:tc>
          <w:tcPr>
            <w:tcW w:w="649" w:type="pct"/>
          </w:tcPr>
          <w:p w14:paraId="0E02A3CB" w14:textId="77777777" w:rsidR="00725FF1" w:rsidRPr="00345EE5" w:rsidRDefault="00725FF1" w:rsidP="0015066F">
            <w:pPr>
              <w:rPr>
                <w:lang w:val="en-US"/>
              </w:rPr>
            </w:pPr>
          </w:p>
        </w:tc>
      </w:tr>
      <w:tr w:rsidR="00725FF1" w:rsidRPr="00D0507F" w14:paraId="638AAC30" w14:textId="77777777" w:rsidTr="000135F2">
        <w:tc>
          <w:tcPr>
            <w:tcW w:w="276" w:type="pct"/>
            <w:vAlign w:val="center"/>
          </w:tcPr>
          <w:p w14:paraId="6E136DC6" w14:textId="77777777" w:rsidR="00725FF1" w:rsidRPr="00345EE5" w:rsidRDefault="00725FF1" w:rsidP="0015066F">
            <w:pPr>
              <w:jc w:val="center"/>
              <w:rPr>
                <w:lang w:val="en-US"/>
              </w:rPr>
            </w:pPr>
            <w:r>
              <w:rPr>
                <w:lang w:val="en-US"/>
              </w:rPr>
              <w:t>E</w:t>
            </w:r>
            <w:r w:rsidRPr="00345EE5">
              <w:rPr>
                <w:lang w:val="en-US"/>
              </w:rPr>
              <w:t>C2</w:t>
            </w:r>
          </w:p>
        </w:tc>
        <w:tc>
          <w:tcPr>
            <w:tcW w:w="1297" w:type="pct"/>
            <w:vAlign w:val="center"/>
          </w:tcPr>
          <w:p w14:paraId="7A674906" w14:textId="77777777" w:rsidR="00725FF1" w:rsidRPr="00345EE5" w:rsidRDefault="00725FF1" w:rsidP="0015066F">
            <w:r w:rsidRPr="00345EE5">
              <w:t>Τα</w:t>
            </w:r>
            <w:proofErr w:type="spellStart"/>
            <w:r w:rsidRPr="00345EE5">
              <w:t>χύτητ</w:t>
            </w:r>
            <w:proofErr w:type="spellEnd"/>
            <w:r w:rsidRPr="00345EE5">
              <w:t>α α</w:t>
            </w:r>
            <w:proofErr w:type="spellStart"/>
            <w:r w:rsidRPr="00345EE5">
              <w:t>ντιγρ</w:t>
            </w:r>
            <w:proofErr w:type="spellEnd"/>
            <w:r w:rsidRPr="00345EE5">
              <w:t xml:space="preserve">αφής </w:t>
            </w:r>
          </w:p>
        </w:tc>
        <w:tc>
          <w:tcPr>
            <w:tcW w:w="1031" w:type="pct"/>
            <w:vAlign w:val="center"/>
          </w:tcPr>
          <w:p w14:paraId="6769745F" w14:textId="4FE4BA65" w:rsidR="00725FF1" w:rsidRPr="00345EE5" w:rsidRDefault="00725FF1" w:rsidP="0015066F">
            <w:pPr>
              <w:rPr>
                <w:lang w:val="en-US"/>
              </w:rPr>
            </w:pPr>
            <w:proofErr w:type="spellStart"/>
            <w:proofErr w:type="gramStart"/>
            <w:r w:rsidRPr="00345EE5">
              <w:t>Τουλάχιστον</w:t>
            </w:r>
            <w:proofErr w:type="spellEnd"/>
            <w:r w:rsidRPr="00345EE5">
              <w:rPr>
                <w:lang w:val="en-US"/>
              </w:rPr>
              <w:t xml:space="preserve"> </w:t>
            </w:r>
            <w:r w:rsidR="00B658FC">
              <w:rPr>
                <w:lang w:val="en-US"/>
              </w:rPr>
              <w:t xml:space="preserve"> 35</w:t>
            </w:r>
            <w:proofErr w:type="gramEnd"/>
            <w:r w:rsidRPr="00345EE5">
              <w:rPr>
                <w:lang w:val="en-US"/>
              </w:rPr>
              <w:t xml:space="preserve"> ppm A4 </w:t>
            </w:r>
            <w:proofErr w:type="spellStart"/>
            <w:r>
              <w:t>σε</w:t>
            </w:r>
            <w:proofErr w:type="spellEnd"/>
            <w:r>
              <w:t xml:space="preserve"> </w:t>
            </w:r>
            <w:r w:rsidRPr="00345EE5">
              <w:rPr>
                <w:lang w:val="en-US"/>
              </w:rPr>
              <w:t xml:space="preserve">single side mode </w:t>
            </w:r>
            <w:r w:rsidRPr="00345EE5">
              <w:t>α</w:t>
            </w:r>
            <w:proofErr w:type="spellStart"/>
            <w:r w:rsidRPr="00345EE5">
              <w:t>νεξάρτητ</w:t>
            </w:r>
            <w:proofErr w:type="spellEnd"/>
            <w:r w:rsidRPr="00345EE5">
              <w:t>α</w:t>
            </w:r>
            <w:r w:rsidRPr="00345EE5">
              <w:rPr>
                <w:lang w:val="en-US"/>
              </w:rPr>
              <w:t xml:space="preserve"> color </w:t>
            </w:r>
            <w:r w:rsidRPr="00345EE5">
              <w:t>ή</w:t>
            </w:r>
            <w:r w:rsidRPr="00345EE5">
              <w:rPr>
                <w:lang w:val="en-US"/>
              </w:rPr>
              <w:t xml:space="preserve"> B/W</w:t>
            </w:r>
          </w:p>
        </w:tc>
        <w:tc>
          <w:tcPr>
            <w:tcW w:w="867" w:type="pct"/>
            <w:vAlign w:val="center"/>
          </w:tcPr>
          <w:p w14:paraId="53A250D4" w14:textId="77777777" w:rsidR="00725FF1" w:rsidRPr="007A2A7F" w:rsidRDefault="00725FF1" w:rsidP="0015066F">
            <w:pPr>
              <w:rPr>
                <w:lang w:val="en-US"/>
              </w:rPr>
            </w:pPr>
          </w:p>
        </w:tc>
        <w:tc>
          <w:tcPr>
            <w:tcW w:w="880" w:type="pct"/>
            <w:vAlign w:val="center"/>
          </w:tcPr>
          <w:p w14:paraId="1503B993" w14:textId="77777777" w:rsidR="00725FF1" w:rsidRPr="00345EE5" w:rsidRDefault="00725FF1" w:rsidP="0015066F">
            <w:pPr>
              <w:rPr>
                <w:lang w:val="en-US"/>
              </w:rPr>
            </w:pPr>
          </w:p>
        </w:tc>
        <w:tc>
          <w:tcPr>
            <w:tcW w:w="649" w:type="pct"/>
            <w:vAlign w:val="center"/>
          </w:tcPr>
          <w:p w14:paraId="4AF2E6BD" w14:textId="77777777" w:rsidR="00725FF1" w:rsidRPr="00345EE5" w:rsidRDefault="00725FF1" w:rsidP="0015066F">
            <w:pPr>
              <w:rPr>
                <w:lang w:val="en-US"/>
              </w:rPr>
            </w:pPr>
          </w:p>
        </w:tc>
      </w:tr>
      <w:tr w:rsidR="00725FF1" w:rsidRPr="00345EE5" w14:paraId="132CF599" w14:textId="77777777" w:rsidTr="000135F2">
        <w:tc>
          <w:tcPr>
            <w:tcW w:w="276" w:type="pct"/>
            <w:vAlign w:val="center"/>
          </w:tcPr>
          <w:p w14:paraId="59FC8ADF" w14:textId="77777777" w:rsidR="00725FF1" w:rsidRPr="00345EE5" w:rsidRDefault="00725FF1" w:rsidP="0015066F">
            <w:pPr>
              <w:jc w:val="center"/>
              <w:rPr>
                <w:lang w:val="en-US"/>
              </w:rPr>
            </w:pPr>
            <w:r>
              <w:rPr>
                <w:lang w:val="en-US"/>
              </w:rPr>
              <w:t>E</w:t>
            </w:r>
            <w:r w:rsidRPr="00345EE5">
              <w:rPr>
                <w:lang w:val="en-US"/>
              </w:rPr>
              <w:t>C3</w:t>
            </w:r>
          </w:p>
        </w:tc>
        <w:tc>
          <w:tcPr>
            <w:tcW w:w="1297" w:type="pct"/>
            <w:vAlign w:val="center"/>
          </w:tcPr>
          <w:p w14:paraId="48687A42" w14:textId="77777777" w:rsidR="00725FF1" w:rsidRPr="0059641E" w:rsidRDefault="00725FF1" w:rsidP="0015066F">
            <w:pPr>
              <w:rPr>
                <w:lang w:val="el-GR"/>
              </w:rPr>
            </w:pPr>
            <w:r w:rsidRPr="0059641E">
              <w:rPr>
                <w:lang w:val="el-GR"/>
              </w:rPr>
              <w:t xml:space="preserve">Χρόνος αντιγραφής πρώτης σελίδας Α4 </w:t>
            </w:r>
          </w:p>
        </w:tc>
        <w:tc>
          <w:tcPr>
            <w:tcW w:w="1031" w:type="pct"/>
            <w:vAlign w:val="center"/>
          </w:tcPr>
          <w:p w14:paraId="6B27095F" w14:textId="77777777" w:rsidR="00725FF1" w:rsidRPr="00345EE5" w:rsidRDefault="00725FF1" w:rsidP="0015066F">
            <w:proofErr w:type="spellStart"/>
            <w:r w:rsidRPr="00345EE5">
              <w:t>Το</w:t>
            </w:r>
            <w:proofErr w:type="spellEnd"/>
            <w:r w:rsidRPr="00345EE5">
              <w:t xml:space="preserve"> π</w:t>
            </w:r>
            <w:proofErr w:type="spellStart"/>
            <w:r w:rsidRPr="00345EE5">
              <w:t>ολύ</w:t>
            </w:r>
            <w:proofErr w:type="spellEnd"/>
            <w:r w:rsidRPr="00345EE5">
              <w:t xml:space="preserve"> </w:t>
            </w:r>
            <w:r w:rsidRPr="00345EE5">
              <w:rPr>
                <w:lang w:val="en-US"/>
              </w:rPr>
              <w:t>10</w:t>
            </w:r>
            <w:r w:rsidRPr="00345EE5">
              <w:t xml:space="preserve"> </w:t>
            </w:r>
            <w:r w:rsidRPr="00345EE5">
              <w:rPr>
                <w:lang w:val="en-US"/>
              </w:rPr>
              <w:t>sec</w:t>
            </w:r>
          </w:p>
        </w:tc>
        <w:tc>
          <w:tcPr>
            <w:tcW w:w="867" w:type="pct"/>
            <w:vAlign w:val="center"/>
          </w:tcPr>
          <w:p w14:paraId="539F61B8" w14:textId="77777777" w:rsidR="00725FF1" w:rsidRPr="00345EE5" w:rsidRDefault="00725FF1" w:rsidP="0015066F"/>
        </w:tc>
        <w:tc>
          <w:tcPr>
            <w:tcW w:w="880" w:type="pct"/>
            <w:vAlign w:val="center"/>
          </w:tcPr>
          <w:p w14:paraId="2474B260" w14:textId="77777777" w:rsidR="00725FF1" w:rsidRPr="00345EE5" w:rsidRDefault="00725FF1" w:rsidP="0015066F"/>
        </w:tc>
        <w:tc>
          <w:tcPr>
            <w:tcW w:w="649" w:type="pct"/>
          </w:tcPr>
          <w:p w14:paraId="2BEBE13F" w14:textId="77777777" w:rsidR="00725FF1" w:rsidRPr="00345EE5" w:rsidRDefault="00725FF1" w:rsidP="0015066F"/>
        </w:tc>
      </w:tr>
      <w:tr w:rsidR="00725FF1" w:rsidRPr="00345EE5" w14:paraId="0432BE47" w14:textId="77777777" w:rsidTr="000135F2">
        <w:tc>
          <w:tcPr>
            <w:tcW w:w="276" w:type="pct"/>
            <w:vAlign w:val="center"/>
          </w:tcPr>
          <w:p w14:paraId="3ED69B8A" w14:textId="77777777" w:rsidR="00725FF1" w:rsidRPr="00345EE5" w:rsidRDefault="00725FF1" w:rsidP="0015066F">
            <w:pPr>
              <w:jc w:val="center"/>
              <w:rPr>
                <w:lang w:val="en-US"/>
              </w:rPr>
            </w:pPr>
            <w:r>
              <w:rPr>
                <w:lang w:val="en-US"/>
              </w:rPr>
              <w:t>E</w:t>
            </w:r>
            <w:r w:rsidRPr="00345EE5">
              <w:rPr>
                <w:lang w:val="en-US"/>
              </w:rPr>
              <w:t>C4</w:t>
            </w:r>
          </w:p>
        </w:tc>
        <w:tc>
          <w:tcPr>
            <w:tcW w:w="1297" w:type="pct"/>
            <w:vAlign w:val="center"/>
          </w:tcPr>
          <w:p w14:paraId="4A19D65F" w14:textId="77777777" w:rsidR="00725FF1" w:rsidRPr="00345EE5" w:rsidRDefault="00725FF1" w:rsidP="0015066F">
            <w:proofErr w:type="spellStart"/>
            <w:r w:rsidRPr="00345EE5">
              <w:t>Αντίγρ</w:t>
            </w:r>
            <w:proofErr w:type="spellEnd"/>
            <w:r w:rsidRPr="00345EE5">
              <w:t>αφα</w:t>
            </w:r>
          </w:p>
        </w:tc>
        <w:tc>
          <w:tcPr>
            <w:tcW w:w="1031" w:type="pct"/>
            <w:vAlign w:val="center"/>
          </w:tcPr>
          <w:p w14:paraId="5C41E129" w14:textId="77777777" w:rsidR="00725FF1" w:rsidRPr="00101482" w:rsidRDefault="00725FF1" w:rsidP="0015066F">
            <w:pPr>
              <w:rPr>
                <w:lang w:val="en-US"/>
              </w:rPr>
            </w:pPr>
            <w:r w:rsidRPr="00345EE5">
              <w:t>1-99</w:t>
            </w:r>
            <w:r>
              <w:rPr>
                <w:lang w:val="en-US"/>
              </w:rPr>
              <w:t>9</w:t>
            </w:r>
          </w:p>
        </w:tc>
        <w:tc>
          <w:tcPr>
            <w:tcW w:w="867" w:type="pct"/>
            <w:vAlign w:val="center"/>
          </w:tcPr>
          <w:p w14:paraId="6667DC40" w14:textId="77777777" w:rsidR="00725FF1" w:rsidRPr="00345EE5" w:rsidRDefault="00725FF1" w:rsidP="0015066F"/>
        </w:tc>
        <w:tc>
          <w:tcPr>
            <w:tcW w:w="880" w:type="pct"/>
            <w:vAlign w:val="center"/>
          </w:tcPr>
          <w:p w14:paraId="397974D8" w14:textId="77777777" w:rsidR="00725FF1" w:rsidRPr="00345EE5" w:rsidRDefault="00725FF1" w:rsidP="0015066F"/>
        </w:tc>
        <w:tc>
          <w:tcPr>
            <w:tcW w:w="649" w:type="pct"/>
          </w:tcPr>
          <w:p w14:paraId="03844409" w14:textId="77777777" w:rsidR="00725FF1" w:rsidRPr="00345EE5" w:rsidRDefault="00725FF1" w:rsidP="0015066F"/>
        </w:tc>
      </w:tr>
      <w:tr w:rsidR="00725FF1" w:rsidRPr="00345EE5" w14:paraId="16A53D94" w14:textId="77777777" w:rsidTr="000135F2">
        <w:tc>
          <w:tcPr>
            <w:tcW w:w="276" w:type="pct"/>
            <w:vAlign w:val="center"/>
          </w:tcPr>
          <w:p w14:paraId="29BA5554" w14:textId="77777777" w:rsidR="00725FF1" w:rsidRPr="00345EE5" w:rsidRDefault="00725FF1" w:rsidP="0015066F">
            <w:pPr>
              <w:jc w:val="center"/>
              <w:rPr>
                <w:lang w:val="en-US"/>
              </w:rPr>
            </w:pPr>
            <w:r>
              <w:rPr>
                <w:lang w:val="en-US"/>
              </w:rPr>
              <w:t>E</w:t>
            </w:r>
            <w:r w:rsidRPr="00345EE5">
              <w:rPr>
                <w:lang w:val="en-US"/>
              </w:rPr>
              <w:t>C5</w:t>
            </w:r>
          </w:p>
        </w:tc>
        <w:tc>
          <w:tcPr>
            <w:tcW w:w="1297" w:type="pct"/>
            <w:vAlign w:val="center"/>
          </w:tcPr>
          <w:p w14:paraId="6C683F72" w14:textId="77777777" w:rsidR="00725FF1" w:rsidRPr="00345EE5" w:rsidRDefault="00725FF1" w:rsidP="0015066F">
            <w:proofErr w:type="spellStart"/>
            <w:r w:rsidRPr="00345EE5">
              <w:t>Μέγεθος</w:t>
            </w:r>
            <w:proofErr w:type="spellEnd"/>
            <w:r w:rsidRPr="00345EE5">
              <w:t xml:space="preserve"> π</w:t>
            </w:r>
            <w:proofErr w:type="spellStart"/>
            <w:r w:rsidRPr="00345EE5">
              <w:t>ρωτοτύ</w:t>
            </w:r>
            <w:proofErr w:type="spellEnd"/>
            <w:r w:rsidRPr="00345EE5">
              <w:t>που</w:t>
            </w:r>
          </w:p>
        </w:tc>
        <w:tc>
          <w:tcPr>
            <w:tcW w:w="1031" w:type="pct"/>
            <w:vAlign w:val="center"/>
          </w:tcPr>
          <w:p w14:paraId="7656E0A3" w14:textId="77777777" w:rsidR="00725FF1" w:rsidRPr="00345EE5" w:rsidRDefault="00725FF1" w:rsidP="0015066F">
            <w:proofErr w:type="spellStart"/>
            <w:r>
              <w:t>Τουλάχιστον</w:t>
            </w:r>
            <w:proofErr w:type="spellEnd"/>
            <w:r>
              <w:t xml:space="preserve"> Α5</w:t>
            </w:r>
            <w:r w:rsidRPr="00345EE5">
              <w:t>-Α4</w:t>
            </w:r>
          </w:p>
        </w:tc>
        <w:tc>
          <w:tcPr>
            <w:tcW w:w="867" w:type="pct"/>
            <w:vAlign w:val="center"/>
          </w:tcPr>
          <w:p w14:paraId="7DF4C087" w14:textId="77777777" w:rsidR="00725FF1" w:rsidRPr="00345EE5" w:rsidRDefault="00725FF1" w:rsidP="0015066F"/>
        </w:tc>
        <w:tc>
          <w:tcPr>
            <w:tcW w:w="880" w:type="pct"/>
            <w:vAlign w:val="center"/>
          </w:tcPr>
          <w:p w14:paraId="318AE9DD" w14:textId="77777777" w:rsidR="00725FF1" w:rsidRPr="00345EE5" w:rsidRDefault="00725FF1" w:rsidP="0015066F"/>
        </w:tc>
        <w:tc>
          <w:tcPr>
            <w:tcW w:w="649" w:type="pct"/>
          </w:tcPr>
          <w:p w14:paraId="393A8FA3" w14:textId="77777777" w:rsidR="00725FF1" w:rsidRPr="00345EE5" w:rsidRDefault="00725FF1" w:rsidP="0015066F"/>
        </w:tc>
      </w:tr>
      <w:tr w:rsidR="00725FF1" w:rsidRPr="00345EE5" w14:paraId="30DBBC2F" w14:textId="77777777" w:rsidTr="000135F2">
        <w:tc>
          <w:tcPr>
            <w:tcW w:w="276" w:type="pct"/>
            <w:vAlign w:val="center"/>
          </w:tcPr>
          <w:p w14:paraId="5C3816AE" w14:textId="77777777" w:rsidR="00725FF1" w:rsidRPr="00345EE5" w:rsidRDefault="00725FF1" w:rsidP="0015066F">
            <w:pPr>
              <w:jc w:val="center"/>
              <w:rPr>
                <w:lang w:val="en-US"/>
              </w:rPr>
            </w:pPr>
            <w:r>
              <w:rPr>
                <w:lang w:val="en-US"/>
              </w:rPr>
              <w:t>E</w:t>
            </w:r>
            <w:r w:rsidRPr="00345EE5">
              <w:rPr>
                <w:lang w:val="en-US"/>
              </w:rPr>
              <w:t>C6</w:t>
            </w:r>
          </w:p>
        </w:tc>
        <w:tc>
          <w:tcPr>
            <w:tcW w:w="1297" w:type="pct"/>
            <w:vAlign w:val="center"/>
          </w:tcPr>
          <w:p w14:paraId="6ECAE8BA" w14:textId="77777777" w:rsidR="00725FF1" w:rsidRPr="00345EE5" w:rsidRDefault="00725FF1" w:rsidP="0015066F">
            <w:pPr>
              <w:rPr>
                <w:lang w:val="en-US"/>
              </w:rPr>
            </w:pPr>
            <w:r w:rsidRPr="00345EE5">
              <w:rPr>
                <w:lang w:val="en-US"/>
              </w:rPr>
              <w:t>Zoom</w:t>
            </w:r>
          </w:p>
        </w:tc>
        <w:tc>
          <w:tcPr>
            <w:tcW w:w="1031" w:type="pct"/>
            <w:vAlign w:val="center"/>
          </w:tcPr>
          <w:p w14:paraId="794F0767" w14:textId="77777777" w:rsidR="00725FF1" w:rsidRPr="00345EE5" w:rsidRDefault="00725FF1" w:rsidP="0015066F">
            <w:proofErr w:type="spellStart"/>
            <w:r w:rsidRPr="00345EE5">
              <w:t>Τουλάχιστον</w:t>
            </w:r>
            <w:proofErr w:type="spellEnd"/>
            <w:r w:rsidRPr="00345EE5">
              <w:t xml:space="preserve"> 25-400%</w:t>
            </w:r>
          </w:p>
        </w:tc>
        <w:tc>
          <w:tcPr>
            <w:tcW w:w="867" w:type="pct"/>
            <w:vAlign w:val="center"/>
          </w:tcPr>
          <w:p w14:paraId="67DBE08B" w14:textId="77777777" w:rsidR="00725FF1" w:rsidRPr="00345EE5" w:rsidRDefault="00725FF1" w:rsidP="0015066F"/>
        </w:tc>
        <w:tc>
          <w:tcPr>
            <w:tcW w:w="880" w:type="pct"/>
            <w:vAlign w:val="center"/>
          </w:tcPr>
          <w:p w14:paraId="79422483" w14:textId="77777777" w:rsidR="00725FF1" w:rsidRPr="00345EE5" w:rsidRDefault="00725FF1" w:rsidP="0015066F"/>
        </w:tc>
        <w:tc>
          <w:tcPr>
            <w:tcW w:w="649" w:type="pct"/>
          </w:tcPr>
          <w:p w14:paraId="797FA4A1" w14:textId="77777777" w:rsidR="00725FF1" w:rsidRPr="00345EE5" w:rsidRDefault="00725FF1" w:rsidP="0015066F"/>
        </w:tc>
      </w:tr>
      <w:tr w:rsidR="00725FF1" w:rsidRPr="00B975D8" w14:paraId="34AE9A21" w14:textId="77777777" w:rsidTr="000135F2">
        <w:tc>
          <w:tcPr>
            <w:tcW w:w="276" w:type="pct"/>
            <w:vAlign w:val="center"/>
          </w:tcPr>
          <w:p w14:paraId="78CF2F1D" w14:textId="77777777" w:rsidR="00725FF1" w:rsidRPr="00345EE5" w:rsidRDefault="00725FF1" w:rsidP="0015066F">
            <w:pPr>
              <w:jc w:val="center"/>
              <w:rPr>
                <w:lang w:val="en-US"/>
              </w:rPr>
            </w:pPr>
            <w:r>
              <w:rPr>
                <w:lang w:val="en-US"/>
              </w:rPr>
              <w:t>E</w:t>
            </w:r>
            <w:r w:rsidRPr="00345EE5">
              <w:rPr>
                <w:lang w:val="en-US"/>
              </w:rPr>
              <w:t>C7</w:t>
            </w:r>
          </w:p>
        </w:tc>
        <w:tc>
          <w:tcPr>
            <w:tcW w:w="1297" w:type="pct"/>
            <w:vAlign w:val="center"/>
          </w:tcPr>
          <w:p w14:paraId="3F4F55C9" w14:textId="77777777" w:rsidR="00725FF1" w:rsidRPr="00345EE5" w:rsidRDefault="00725FF1" w:rsidP="0015066F">
            <w:proofErr w:type="spellStart"/>
            <w:r w:rsidRPr="00345EE5">
              <w:t>Άλλες</w:t>
            </w:r>
            <w:proofErr w:type="spellEnd"/>
            <w:r w:rsidRPr="00345EE5">
              <w:t xml:space="preserve"> </w:t>
            </w:r>
            <w:proofErr w:type="spellStart"/>
            <w:r w:rsidRPr="00345EE5">
              <w:t>ρυθμίσεις</w:t>
            </w:r>
            <w:proofErr w:type="spellEnd"/>
          </w:p>
        </w:tc>
        <w:tc>
          <w:tcPr>
            <w:tcW w:w="1031" w:type="pct"/>
            <w:vAlign w:val="center"/>
          </w:tcPr>
          <w:p w14:paraId="619AC95F" w14:textId="77777777" w:rsidR="00725FF1" w:rsidRPr="00345EE5" w:rsidRDefault="00725FF1" w:rsidP="0015066F">
            <w:pPr>
              <w:rPr>
                <w:lang w:val="en-US"/>
              </w:rPr>
            </w:pPr>
            <w:proofErr w:type="spellStart"/>
            <w:proofErr w:type="gramStart"/>
            <w:r w:rsidRPr="00345EE5">
              <w:t>Τουλάχιστον</w:t>
            </w:r>
            <w:proofErr w:type="spellEnd"/>
            <w:r w:rsidRPr="00345EE5">
              <w:rPr>
                <w:lang w:val="en-US"/>
              </w:rPr>
              <w:t xml:space="preserve">  single</w:t>
            </w:r>
            <w:proofErr w:type="gramEnd"/>
            <w:r w:rsidRPr="00345EE5">
              <w:rPr>
                <w:lang w:val="en-US"/>
              </w:rPr>
              <w:t>2single, single2double, double2single, double2double</w:t>
            </w:r>
          </w:p>
        </w:tc>
        <w:tc>
          <w:tcPr>
            <w:tcW w:w="867" w:type="pct"/>
            <w:vAlign w:val="center"/>
          </w:tcPr>
          <w:p w14:paraId="0A2C3B0D" w14:textId="77777777" w:rsidR="00725FF1" w:rsidRPr="007A2A7F" w:rsidRDefault="00725FF1" w:rsidP="0015066F">
            <w:pPr>
              <w:rPr>
                <w:lang w:val="en-US"/>
              </w:rPr>
            </w:pPr>
          </w:p>
        </w:tc>
        <w:tc>
          <w:tcPr>
            <w:tcW w:w="880" w:type="pct"/>
            <w:vAlign w:val="center"/>
          </w:tcPr>
          <w:p w14:paraId="5DE206A9" w14:textId="77777777" w:rsidR="00725FF1" w:rsidRPr="00345EE5" w:rsidRDefault="00725FF1" w:rsidP="0015066F">
            <w:pPr>
              <w:rPr>
                <w:lang w:val="en-US"/>
              </w:rPr>
            </w:pPr>
          </w:p>
        </w:tc>
        <w:tc>
          <w:tcPr>
            <w:tcW w:w="649" w:type="pct"/>
          </w:tcPr>
          <w:p w14:paraId="4326704A" w14:textId="77777777" w:rsidR="00725FF1" w:rsidRPr="00345EE5" w:rsidRDefault="00725FF1" w:rsidP="0015066F">
            <w:pPr>
              <w:rPr>
                <w:lang w:val="en-US"/>
              </w:rPr>
            </w:pPr>
          </w:p>
        </w:tc>
      </w:tr>
      <w:tr w:rsidR="00725FF1" w:rsidRPr="0058465E" w14:paraId="3E6BECC0" w14:textId="63DEEB12" w:rsidTr="000135F2">
        <w:tc>
          <w:tcPr>
            <w:tcW w:w="5000" w:type="pct"/>
            <w:gridSpan w:val="6"/>
            <w:vAlign w:val="center"/>
          </w:tcPr>
          <w:p w14:paraId="295BB643" w14:textId="01EFB427" w:rsidR="00725FF1" w:rsidRPr="0058465E" w:rsidRDefault="00725FF1" w:rsidP="0015066F">
            <w:pPr>
              <w:jc w:val="center"/>
            </w:pPr>
            <w:r w:rsidRPr="0058465E">
              <w:rPr>
                <w:highlight w:val="lightGray"/>
              </w:rPr>
              <w:t>ΠΡΟΔΙΑΓΡΑΦΕΣ ΣΑΡΩΣΗΣ</w:t>
            </w:r>
          </w:p>
        </w:tc>
      </w:tr>
      <w:tr w:rsidR="00725FF1" w:rsidRPr="0058465E" w14:paraId="66F55D2B" w14:textId="65CF0FA4" w:rsidTr="000135F2">
        <w:tc>
          <w:tcPr>
            <w:tcW w:w="276" w:type="pct"/>
            <w:vAlign w:val="center"/>
          </w:tcPr>
          <w:p w14:paraId="4D66555F" w14:textId="151F621A" w:rsidR="00725FF1" w:rsidRPr="0058465E" w:rsidRDefault="00725FF1" w:rsidP="0015066F">
            <w:pPr>
              <w:jc w:val="center"/>
              <w:rPr>
                <w:lang w:val="en-US"/>
              </w:rPr>
            </w:pPr>
            <w:r w:rsidRPr="0058465E">
              <w:rPr>
                <w:lang w:val="en-US"/>
              </w:rPr>
              <w:t>ES1</w:t>
            </w:r>
          </w:p>
        </w:tc>
        <w:tc>
          <w:tcPr>
            <w:tcW w:w="1297" w:type="pct"/>
            <w:vAlign w:val="center"/>
          </w:tcPr>
          <w:p w14:paraId="69E5EC42" w14:textId="744FA3C1" w:rsidR="00725FF1" w:rsidRPr="0058465E" w:rsidRDefault="00725FF1" w:rsidP="0015066F">
            <w:pPr>
              <w:rPr>
                <w:lang w:val="en-US"/>
              </w:rPr>
            </w:pPr>
            <w:proofErr w:type="spellStart"/>
            <w:r w:rsidRPr="0058465E">
              <w:t>Σάρωση</w:t>
            </w:r>
            <w:proofErr w:type="spellEnd"/>
            <w:r w:rsidRPr="0058465E">
              <w:rPr>
                <w:lang w:val="en-US"/>
              </w:rPr>
              <w:t xml:space="preserve"> B/W &amp; color </w:t>
            </w:r>
          </w:p>
        </w:tc>
        <w:tc>
          <w:tcPr>
            <w:tcW w:w="1031" w:type="pct"/>
            <w:vAlign w:val="center"/>
          </w:tcPr>
          <w:p w14:paraId="34A59C82" w14:textId="69C17435" w:rsidR="00725FF1" w:rsidRPr="0058465E" w:rsidRDefault="00725FF1" w:rsidP="0015066F">
            <w:r w:rsidRPr="0058465E">
              <w:t>ΝΑΙ</w:t>
            </w:r>
          </w:p>
        </w:tc>
        <w:tc>
          <w:tcPr>
            <w:tcW w:w="867" w:type="pct"/>
            <w:vAlign w:val="center"/>
          </w:tcPr>
          <w:p w14:paraId="5071FCB8" w14:textId="3D940400" w:rsidR="00725FF1" w:rsidRPr="0058465E" w:rsidRDefault="00725FF1" w:rsidP="0015066F"/>
        </w:tc>
        <w:tc>
          <w:tcPr>
            <w:tcW w:w="880" w:type="pct"/>
            <w:vAlign w:val="center"/>
          </w:tcPr>
          <w:p w14:paraId="3FF90259" w14:textId="726A394E" w:rsidR="00725FF1" w:rsidRPr="0058465E" w:rsidRDefault="00725FF1" w:rsidP="0015066F">
            <w:pPr>
              <w:rPr>
                <w:lang w:val="en-US"/>
              </w:rPr>
            </w:pPr>
          </w:p>
        </w:tc>
        <w:tc>
          <w:tcPr>
            <w:tcW w:w="649" w:type="pct"/>
          </w:tcPr>
          <w:p w14:paraId="4EDBF290" w14:textId="70256636" w:rsidR="00725FF1" w:rsidRPr="0058465E" w:rsidRDefault="00725FF1" w:rsidP="0015066F">
            <w:pPr>
              <w:rPr>
                <w:lang w:val="en-US"/>
              </w:rPr>
            </w:pPr>
          </w:p>
        </w:tc>
      </w:tr>
      <w:tr w:rsidR="00725FF1" w:rsidRPr="005564F5" w14:paraId="79DEB373" w14:textId="275D3B21" w:rsidTr="000135F2">
        <w:tc>
          <w:tcPr>
            <w:tcW w:w="276" w:type="pct"/>
            <w:vAlign w:val="center"/>
          </w:tcPr>
          <w:p w14:paraId="6E04392C" w14:textId="04ABB8FF" w:rsidR="00725FF1" w:rsidRPr="0058465E" w:rsidRDefault="00725FF1" w:rsidP="0015066F">
            <w:pPr>
              <w:jc w:val="center"/>
              <w:rPr>
                <w:lang w:val="en-US"/>
              </w:rPr>
            </w:pPr>
            <w:r w:rsidRPr="0058465E">
              <w:rPr>
                <w:lang w:val="en-US"/>
              </w:rPr>
              <w:t>ES2</w:t>
            </w:r>
          </w:p>
        </w:tc>
        <w:tc>
          <w:tcPr>
            <w:tcW w:w="1297" w:type="pct"/>
            <w:vAlign w:val="center"/>
          </w:tcPr>
          <w:p w14:paraId="3312452C" w14:textId="624A6EF0" w:rsidR="00725FF1" w:rsidRPr="0058465E" w:rsidRDefault="00725FF1" w:rsidP="0015066F">
            <w:proofErr w:type="spellStart"/>
            <w:r w:rsidRPr="0058465E">
              <w:t>Τύ</w:t>
            </w:r>
            <w:proofErr w:type="spellEnd"/>
            <w:r w:rsidRPr="0058465E">
              <w:t>πος</w:t>
            </w:r>
            <w:r w:rsidRPr="0058465E">
              <w:rPr>
                <w:lang w:val="en-US"/>
              </w:rPr>
              <w:t xml:space="preserve"> </w:t>
            </w:r>
            <w:r w:rsidRPr="0058465E">
              <w:t>σα</w:t>
            </w:r>
            <w:proofErr w:type="spellStart"/>
            <w:r w:rsidRPr="0058465E">
              <w:t>ρωτή</w:t>
            </w:r>
            <w:proofErr w:type="spellEnd"/>
          </w:p>
        </w:tc>
        <w:tc>
          <w:tcPr>
            <w:tcW w:w="1031" w:type="pct"/>
            <w:vAlign w:val="center"/>
          </w:tcPr>
          <w:p w14:paraId="5EF469F2" w14:textId="235934FD" w:rsidR="00725FF1" w:rsidRPr="006E7565" w:rsidRDefault="00725FF1" w:rsidP="0015066F">
            <w:pPr>
              <w:rPr>
                <w:lang w:val="el-GR"/>
              </w:rPr>
            </w:pPr>
            <w:r w:rsidRPr="0058465E">
              <w:rPr>
                <w:lang w:val="en-US"/>
              </w:rPr>
              <w:t>Flatbed</w:t>
            </w:r>
            <w:r w:rsidRPr="006E7565">
              <w:rPr>
                <w:lang w:val="el-GR"/>
              </w:rPr>
              <w:t xml:space="preserve">, </w:t>
            </w:r>
            <w:r w:rsidRPr="0059641E">
              <w:rPr>
                <w:lang w:val="el-GR"/>
              </w:rPr>
              <w:t>διαστάσεων</w:t>
            </w:r>
            <w:r w:rsidRPr="006E7565">
              <w:rPr>
                <w:lang w:val="el-GR"/>
              </w:rPr>
              <w:t xml:space="preserve"> </w:t>
            </w:r>
            <w:r w:rsidRPr="0058465E">
              <w:rPr>
                <w:lang w:val="en-US"/>
              </w:rPr>
              <w:t>scanning</w:t>
            </w:r>
            <w:r w:rsidRPr="006E7565">
              <w:rPr>
                <w:lang w:val="el-GR"/>
              </w:rPr>
              <w:t xml:space="preserve"> </w:t>
            </w:r>
            <w:r w:rsidRPr="0059641E">
              <w:rPr>
                <w:lang w:val="el-GR"/>
              </w:rPr>
              <w:t>τουλάχιστον</w:t>
            </w:r>
            <w:r w:rsidRPr="006E7565">
              <w:rPr>
                <w:lang w:val="el-GR"/>
              </w:rPr>
              <w:t xml:space="preserve"> </w:t>
            </w:r>
            <w:r w:rsidRPr="0058465E">
              <w:rPr>
                <w:lang w:val="en-US"/>
              </w:rPr>
              <w:t>A</w:t>
            </w:r>
            <w:r w:rsidRPr="006E7565">
              <w:rPr>
                <w:lang w:val="el-GR"/>
              </w:rPr>
              <w:t>4</w:t>
            </w:r>
          </w:p>
        </w:tc>
        <w:tc>
          <w:tcPr>
            <w:tcW w:w="867" w:type="pct"/>
            <w:vAlign w:val="center"/>
          </w:tcPr>
          <w:p w14:paraId="61915542" w14:textId="3052A50E" w:rsidR="00725FF1" w:rsidRPr="006E7565" w:rsidRDefault="00725FF1" w:rsidP="0015066F">
            <w:pPr>
              <w:rPr>
                <w:lang w:val="el-GR"/>
              </w:rPr>
            </w:pPr>
          </w:p>
        </w:tc>
        <w:tc>
          <w:tcPr>
            <w:tcW w:w="880" w:type="pct"/>
            <w:vAlign w:val="center"/>
          </w:tcPr>
          <w:p w14:paraId="1F80B7D8" w14:textId="6D92C713" w:rsidR="00725FF1" w:rsidRPr="006E7565" w:rsidRDefault="00725FF1" w:rsidP="0015066F">
            <w:pPr>
              <w:rPr>
                <w:lang w:val="el-GR"/>
              </w:rPr>
            </w:pPr>
          </w:p>
        </w:tc>
        <w:tc>
          <w:tcPr>
            <w:tcW w:w="649" w:type="pct"/>
          </w:tcPr>
          <w:p w14:paraId="28199E68" w14:textId="32EC1E90" w:rsidR="00725FF1" w:rsidRPr="006E7565" w:rsidRDefault="00725FF1" w:rsidP="0015066F">
            <w:pPr>
              <w:rPr>
                <w:lang w:val="el-GR"/>
              </w:rPr>
            </w:pPr>
          </w:p>
        </w:tc>
      </w:tr>
      <w:tr w:rsidR="00725FF1" w:rsidRPr="0058465E" w14:paraId="23B1F07B" w14:textId="329FB164" w:rsidTr="000135F2">
        <w:tc>
          <w:tcPr>
            <w:tcW w:w="276" w:type="pct"/>
            <w:vAlign w:val="center"/>
          </w:tcPr>
          <w:p w14:paraId="6F974167" w14:textId="51774303" w:rsidR="00725FF1" w:rsidRPr="0058465E" w:rsidRDefault="00725FF1" w:rsidP="0015066F">
            <w:pPr>
              <w:jc w:val="center"/>
              <w:rPr>
                <w:lang w:val="en-US"/>
              </w:rPr>
            </w:pPr>
            <w:r w:rsidRPr="0058465E">
              <w:rPr>
                <w:lang w:val="en-US"/>
              </w:rPr>
              <w:lastRenderedPageBreak/>
              <w:t>ES3</w:t>
            </w:r>
          </w:p>
        </w:tc>
        <w:tc>
          <w:tcPr>
            <w:tcW w:w="1297" w:type="pct"/>
            <w:vAlign w:val="center"/>
          </w:tcPr>
          <w:p w14:paraId="18B50BB9" w14:textId="6AE8B64A" w:rsidR="00725FF1" w:rsidRPr="0058465E" w:rsidRDefault="00725FF1" w:rsidP="0015066F">
            <w:proofErr w:type="spellStart"/>
            <w:r w:rsidRPr="0058465E">
              <w:t>Ανάλυση</w:t>
            </w:r>
            <w:proofErr w:type="spellEnd"/>
            <w:r w:rsidRPr="0058465E">
              <w:t xml:space="preserve"> </w:t>
            </w:r>
            <w:proofErr w:type="spellStart"/>
            <w:r w:rsidRPr="0058465E">
              <w:t>σάρωσης</w:t>
            </w:r>
            <w:proofErr w:type="spellEnd"/>
          </w:p>
        </w:tc>
        <w:tc>
          <w:tcPr>
            <w:tcW w:w="1031" w:type="pct"/>
            <w:vAlign w:val="center"/>
          </w:tcPr>
          <w:p w14:paraId="748F830F" w14:textId="459C815D" w:rsidR="00725FF1" w:rsidRPr="0058465E" w:rsidRDefault="00725FF1" w:rsidP="0015066F">
            <w:proofErr w:type="spellStart"/>
            <w:r w:rsidRPr="0058465E">
              <w:t>Τουλάχιστον</w:t>
            </w:r>
            <w:proofErr w:type="spellEnd"/>
            <w:r w:rsidRPr="0058465E">
              <w:t xml:space="preserve"> </w:t>
            </w:r>
            <w:proofErr w:type="spellStart"/>
            <w:r w:rsidRPr="0058465E">
              <w:t>μέχρι</w:t>
            </w:r>
            <w:proofErr w:type="spellEnd"/>
            <w:r w:rsidRPr="0058465E">
              <w:t xml:space="preserve"> 600 Χ 600 </w:t>
            </w:r>
            <w:r w:rsidRPr="0058465E">
              <w:rPr>
                <w:lang w:val="en-US"/>
              </w:rPr>
              <w:t>dpi</w:t>
            </w:r>
          </w:p>
        </w:tc>
        <w:tc>
          <w:tcPr>
            <w:tcW w:w="867" w:type="pct"/>
            <w:vAlign w:val="center"/>
          </w:tcPr>
          <w:p w14:paraId="40A3C1E6" w14:textId="201BA85A" w:rsidR="00725FF1" w:rsidRPr="0058465E" w:rsidRDefault="00725FF1" w:rsidP="0015066F"/>
        </w:tc>
        <w:tc>
          <w:tcPr>
            <w:tcW w:w="880" w:type="pct"/>
            <w:vAlign w:val="center"/>
          </w:tcPr>
          <w:p w14:paraId="65525A50" w14:textId="601636D2" w:rsidR="00725FF1" w:rsidRPr="0058465E" w:rsidRDefault="00725FF1" w:rsidP="0015066F"/>
        </w:tc>
        <w:tc>
          <w:tcPr>
            <w:tcW w:w="649" w:type="pct"/>
          </w:tcPr>
          <w:p w14:paraId="235F8D06" w14:textId="4F4203FC" w:rsidR="00725FF1" w:rsidRPr="0058465E" w:rsidRDefault="00725FF1" w:rsidP="0015066F"/>
        </w:tc>
      </w:tr>
      <w:tr w:rsidR="00725FF1" w:rsidRPr="005564F5" w14:paraId="1C87FBF4" w14:textId="5A6C7AF6" w:rsidTr="000135F2">
        <w:tc>
          <w:tcPr>
            <w:tcW w:w="276" w:type="pct"/>
            <w:vAlign w:val="center"/>
          </w:tcPr>
          <w:p w14:paraId="7C63553A" w14:textId="4742B9FA" w:rsidR="00725FF1" w:rsidRPr="0058465E" w:rsidRDefault="00725FF1" w:rsidP="0015066F">
            <w:pPr>
              <w:jc w:val="center"/>
              <w:rPr>
                <w:lang w:val="en-US"/>
              </w:rPr>
            </w:pPr>
            <w:r w:rsidRPr="0058465E">
              <w:rPr>
                <w:lang w:val="en-US"/>
              </w:rPr>
              <w:t>ES4</w:t>
            </w:r>
          </w:p>
        </w:tc>
        <w:tc>
          <w:tcPr>
            <w:tcW w:w="1297" w:type="pct"/>
            <w:vAlign w:val="center"/>
          </w:tcPr>
          <w:p w14:paraId="09C99B45" w14:textId="3308C1C3" w:rsidR="00725FF1" w:rsidRPr="0058465E" w:rsidRDefault="00725FF1" w:rsidP="0015066F">
            <w:pPr>
              <w:rPr>
                <w:lang w:val="en-US"/>
              </w:rPr>
            </w:pPr>
            <w:r w:rsidRPr="0058465E">
              <w:t>Τα</w:t>
            </w:r>
            <w:proofErr w:type="spellStart"/>
            <w:r w:rsidRPr="0058465E">
              <w:t>χύτητ</w:t>
            </w:r>
            <w:proofErr w:type="spellEnd"/>
            <w:r w:rsidRPr="0058465E">
              <w:t xml:space="preserve">α </w:t>
            </w:r>
            <w:proofErr w:type="spellStart"/>
            <w:r w:rsidRPr="0058465E">
              <w:t>σάρωσης</w:t>
            </w:r>
            <w:proofErr w:type="spellEnd"/>
          </w:p>
        </w:tc>
        <w:tc>
          <w:tcPr>
            <w:tcW w:w="1031" w:type="pct"/>
            <w:vAlign w:val="center"/>
          </w:tcPr>
          <w:p w14:paraId="165649A9" w14:textId="2716DFBE" w:rsidR="00725FF1" w:rsidRPr="006E7565" w:rsidRDefault="00725FF1" w:rsidP="0015066F">
            <w:pPr>
              <w:rPr>
                <w:lang w:val="el-GR"/>
              </w:rPr>
            </w:pPr>
            <w:r w:rsidRPr="0059641E">
              <w:rPr>
                <w:lang w:val="el-GR"/>
              </w:rPr>
              <w:t>Τουλάχιστον</w:t>
            </w:r>
            <w:r w:rsidRPr="006E7565">
              <w:rPr>
                <w:lang w:val="el-GR"/>
              </w:rPr>
              <w:t xml:space="preserve"> 30 </w:t>
            </w:r>
            <w:proofErr w:type="spellStart"/>
            <w:r w:rsidRPr="0058465E">
              <w:rPr>
                <w:lang w:val="en-US"/>
              </w:rPr>
              <w:t>ipm</w:t>
            </w:r>
            <w:proofErr w:type="spellEnd"/>
            <w:r w:rsidRPr="006E7565">
              <w:rPr>
                <w:lang w:val="el-GR"/>
              </w:rPr>
              <w:t xml:space="preserve"> </w:t>
            </w:r>
            <w:r w:rsidRPr="0058465E">
              <w:rPr>
                <w:lang w:val="en-US"/>
              </w:rPr>
              <w:t>A</w:t>
            </w:r>
            <w:r w:rsidRPr="006E7565">
              <w:rPr>
                <w:lang w:val="el-GR"/>
              </w:rPr>
              <w:t xml:space="preserve">4 </w:t>
            </w:r>
            <w:r w:rsidRPr="0058465E">
              <w:rPr>
                <w:lang w:val="en-US"/>
              </w:rPr>
              <w:t>B</w:t>
            </w:r>
            <w:r w:rsidRPr="006E7565">
              <w:rPr>
                <w:lang w:val="el-GR"/>
              </w:rPr>
              <w:t>/</w:t>
            </w:r>
            <w:r w:rsidRPr="0058465E">
              <w:rPr>
                <w:lang w:val="en-US"/>
              </w:rPr>
              <w:t>W</w:t>
            </w:r>
            <w:r w:rsidRPr="006E7565">
              <w:rPr>
                <w:lang w:val="el-GR"/>
              </w:rPr>
              <w:t xml:space="preserve"> </w:t>
            </w:r>
            <w:r w:rsidRPr="0059641E">
              <w:rPr>
                <w:lang w:val="el-GR"/>
              </w:rPr>
              <w:t>ή</w:t>
            </w:r>
            <w:r w:rsidRPr="006E7565">
              <w:rPr>
                <w:lang w:val="el-GR"/>
              </w:rPr>
              <w:t xml:space="preserve"> </w:t>
            </w:r>
            <w:r w:rsidRPr="0058465E">
              <w:rPr>
                <w:lang w:val="en-US"/>
              </w:rPr>
              <w:t>color</w:t>
            </w:r>
            <w:r w:rsidRPr="006E7565">
              <w:rPr>
                <w:lang w:val="el-GR"/>
              </w:rPr>
              <w:t xml:space="preserve"> </w:t>
            </w:r>
            <w:r w:rsidRPr="0059641E">
              <w:rPr>
                <w:lang w:val="el-GR"/>
              </w:rPr>
              <w:t>σε</w:t>
            </w:r>
            <w:r w:rsidRPr="006E7565">
              <w:rPr>
                <w:lang w:val="el-GR"/>
              </w:rPr>
              <w:t xml:space="preserve"> </w:t>
            </w:r>
            <w:r w:rsidRPr="0058465E">
              <w:rPr>
                <w:lang w:val="en-US"/>
              </w:rPr>
              <w:t>double</w:t>
            </w:r>
            <w:r w:rsidRPr="006E7565">
              <w:rPr>
                <w:lang w:val="el-GR"/>
              </w:rPr>
              <w:t xml:space="preserve"> </w:t>
            </w:r>
            <w:r w:rsidRPr="0058465E">
              <w:rPr>
                <w:lang w:val="en-US"/>
              </w:rPr>
              <w:t>side</w:t>
            </w:r>
            <w:r w:rsidRPr="006E7565">
              <w:rPr>
                <w:lang w:val="el-GR"/>
              </w:rPr>
              <w:t xml:space="preserve"> </w:t>
            </w:r>
            <w:r w:rsidRPr="0058465E">
              <w:rPr>
                <w:lang w:val="en-US"/>
              </w:rPr>
              <w:t>mode</w:t>
            </w:r>
            <w:r w:rsidRPr="006E7565">
              <w:rPr>
                <w:lang w:val="el-GR"/>
              </w:rPr>
              <w:t xml:space="preserve"> </w:t>
            </w:r>
            <w:r w:rsidRPr="0059641E">
              <w:rPr>
                <w:lang w:val="el-GR"/>
              </w:rPr>
              <w:t>με</w:t>
            </w:r>
            <w:r w:rsidRPr="006E7565">
              <w:rPr>
                <w:lang w:val="el-GR"/>
              </w:rPr>
              <w:t xml:space="preserve"> </w:t>
            </w:r>
            <w:r w:rsidRPr="0059641E">
              <w:rPr>
                <w:lang w:val="el-GR"/>
              </w:rPr>
              <w:t>ένα</w:t>
            </w:r>
            <w:r w:rsidRPr="006E7565">
              <w:rPr>
                <w:lang w:val="el-GR"/>
              </w:rPr>
              <w:t xml:space="preserve"> </w:t>
            </w:r>
            <w:r w:rsidRPr="0059641E">
              <w:rPr>
                <w:lang w:val="el-GR"/>
              </w:rPr>
              <w:t>πέρασμα</w:t>
            </w:r>
          </w:p>
        </w:tc>
        <w:tc>
          <w:tcPr>
            <w:tcW w:w="867" w:type="pct"/>
            <w:vAlign w:val="center"/>
          </w:tcPr>
          <w:p w14:paraId="07549697" w14:textId="33923C03" w:rsidR="00725FF1" w:rsidRPr="006E7565" w:rsidRDefault="00725FF1" w:rsidP="0015066F">
            <w:pPr>
              <w:rPr>
                <w:lang w:val="el-GR"/>
              </w:rPr>
            </w:pPr>
          </w:p>
        </w:tc>
        <w:tc>
          <w:tcPr>
            <w:tcW w:w="880" w:type="pct"/>
            <w:vAlign w:val="center"/>
          </w:tcPr>
          <w:p w14:paraId="5321C930" w14:textId="0C151D94" w:rsidR="00725FF1" w:rsidRPr="006E7565" w:rsidRDefault="00725FF1" w:rsidP="0015066F">
            <w:pPr>
              <w:rPr>
                <w:lang w:val="el-GR"/>
              </w:rPr>
            </w:pPr>
          </w:p>
        </w:tc>
        <w:tc>
          <w:tcPr>
            <w:tcW w:w="649" w:type="pct"/>
            <w:vAlign w:val="center"/>
          </w:tcPr>
          <w:p w14:paraId="52302854" w14:textId="211C6C1E" w:rsidR="00725FF1" w:rsidRPr="006E7565" w:rsidRDefault="00725FF1" w:rsidP="0015066F">
            <w:pPr>
              <w:rPr>
                <w:lang w:val="el-GR"/>
              </w:rPr>
            </w:pPr>
          </w:p>
        </w:tc>
      </w:tr>
      <w:tr w:rsidR="00725FF1" w:rsidRPr="0058465E" w14:paraId="7A2C0E2D" w14:textId="41AE04AE" w:rsidTr="000135F2">
        <w:tc>
          <w:tcPr>
            <w:tcW w:w="276" w:type="pct"/>
            <w:vAlign w:val="center"/>
          </w:tcPr>
          <w:p w14:paraId="27D98686" w14:textId="7A4993E1" w:rsidR="00725FF1" w:rsidRPr="0058465E" w:rsidRDefault="00725FF1" w:rsidP="0015066F">
            <w:pPr>
              <w:jc w:val="center"/>
              <w:rPr>
                <w:lang w:val="en-US"/>
              </w:rPr>
            </w:pPr>
            <w:r w:rsidRPr="0058465E">
              <w:rPr>
                <w:lang w:val="en-US"/>
              </w:rPr>
              <w:t>ES5</w:t>
            </w:r>
          </w:p>
        </w:tc>
        <w:tc>
          <w:tcPr>
            <w:tcW w:w="1297" w:type="pct"/>
            <w:vAlign w:val="center"/>
          </w:tcPr>
          <w:p w14:paraId="5F0A9613" w14:textId="68D06110" w:rsidR="00725FF1" w:rsidRPr="0058465E" w:rsidRDefault="00725FF1" w:rsidP="0015066F">
            <w:proofErr w:type="spellStart"/>
            <w:r w:rsidRPr="0058465E">
              <w:t>Λειτουργίες</w:t>
            </w:r>
            <w:proofErr w:type="spellEnd"/>
            <w:r w:rsidRPr="0058465E">
              <w:t xml:space="preserve"> </w:t>
            </w:r>
            <w:proofErr w:type="spellStart"/>
            <w:r w:rsidRPr="0058465E">
              <w:t>σάρωσης</w:t>
            </w:r>
            <w:proofErr w:type="spellEnd"/>
          </w:p>
        </w:tc>
        <w:tc>
          <w:tcPr>
            <w:tcW w:w="1031" w:type="pct"/>
            <w:vAlign w:val="center"/>
          </w:tcPr>
          <w:p w14:paraId="342C371C" w14:textId="7B74C040" w:rsidR="00725FF1" w:rsidRPr="0058465E" w:rsidRDefault="00725FF1" w:rsidP="0015066F">
            <w:pPr>
              <w:rPr>
                <w:lang w:val="en-US"/>
              </w:rPr>
            </w:pPr>
            <w:proofErr w:type="spellStart"/>
            <w:r w:rsidRPr="0058465E">
              <w:t>Τουλάχιστον</w:t>
            </w:r>
            <w:proofErr w:type="spellEnd"/>
            <w:r w:rsidRPr="0058465E">
              <w:rPr>
                <w:lang w:val="en-US"/>
              </w:rPr>
              <w:t xml:space="preserve"> Scan to e-Mail, Scan to FTP, Scan to folder and/or </w:t>
            </w:r>
            <w:proofErr w:type="spellStart"/>
            <w:r w:rsidRPr="0058465E">
              <w:rPr>
                <w:lang w:val="en-US"/>
              </w:rPr>
              <w:t>NetworkDrive</w:t>
            </w:r>
            <w:proofErr w:type="spellEnd"/>
          </w:p>
        </w:tc>
        <w:tc>
          <w:tcPr>
            <w:tcW w:w="867" w:type="pct"/>
            <w:vAlign w:val="center"/>
          </w:tcPr>
          <w:p w14:paraId="1F4B0FB4" w14:textId="49004D09" w:rsidR="00725FF1" w:rsidRPr="0058465E" w:rsidRDefault="00725FF1" w:rsidP="0015066F">
            <w:pPr>
              <w:rPr>
                <w:lang w:val="en-US"/>
              </w:rPr>
            </w:pPr>
          </w:p>
        </w:tc>
        <w:tc>
          <w:tcPr>
            <w:tcW w:w="880" w:type="pct"/>
            <w:vAlign w:val="center"/>
          </w:tcPr>
          <w:p w14:paraId="1DA640C3" w14:textId="2B9840CA" w:rsidR="00725FF1" w:rsidRPr="0058465E" w:rsidRDefault="00725FF1" w:rsidP="0015066F">
            <w:pPr>
              <w:rPr>
                <w:lang w:val="en-US"/>
              </w:rPr>
            </w:pPr>
          </w:p>
        </w:tc>
        <w:tc>
          <w:tcPr>
            <w:tcW w:w="649" w:type="pct"/>
          </w:tcPr>
          <w:p w14:paraId="0E0F408D" w14:textId="0AFA5C27" w:rsidR="00725FF1" w:rsidRPr="0058465E" w:rsidRDefault="00725FF1" w:rsidP="0015066F">
            <w:pPr>
              <w:rPr>
                <w:lang w:val="en-US"/>
              </w:rPr>
            </w:pPr>
          </w:p>
        </w:tc>
      </w:tr>
      <w:tr w:rsidR="00725FF1" w:rsidRPr="0058465E" w14:paraId="32CA13F7" w14:textId="4E9A5E23" w:rsidTr="000135F2">
        <w:tc>
          <w:tcPr>
            <w:tcW w:w="276" w:type="pct"/>
            <w:vAlign w:val="center"/>
          </w:tcPr>
          <w:p w14:paraId="0728D3F4" w14:textId="4837C766" w:rsidR="00725FF1" w:rsidRPr="0058465E" w:rsidRDefault="00725FF1" w:rsidP="0015066F">
            <w:pPr>
              <w:jc w:val="center"/>
              <w:rPr>
                <w:lang w:val="en-US"/>
              </w:rPr>
            </w:pPr>
            <w:r w:rsidRPr="0058465E">
              <w:rPr>
                <w:lang w:val="en-US"/>
              </w:rPr>
              <w:t>ES6</w:t>
            </w:r>
          </w:p>
        </w:tc>
        <w:tc>
          <w:tcPr>
            <w:tcW w:w="1297" w:type="pct"/>
            <w:vAlign w:val="center"/>
          </w:tcPr>
          <w:p w14:paraId="4457F801" w14:textId="7E71419B" w:rsidR="00725FF1" w:rsidRPr="0058465E" w:rsidRDefault="00725FF1" w:rsidP="0015066F">
            <w:pPr>
              <w:rPr>
                <w:lang w:val="en-US"/>
              </w:rPr>
            </w:pPr>
            <w:r w:rsidRPr="0058465E">
              <w:rPr>
                <w:lang w:val="en-US"/>
              </w:rPr>
              <w:t>Scanning formats</w:t>
            </w:r>
          </w:p>
        </w:tc>
        <w:tc>
          <w:tcPr>
            <w:tcW w:w="1031" w:type="pct"/>
            <w:vAlign w:val="center"/>
          </w:tcPr>
          <w:p w14:paraId="7DD21953" w14:textId="14D95268" w:rsidR="00725FF1" w:rsidRPr="0058465E" w:rsidRDefault="00725FF1" w:rsidP="0015066F">
            <w:proofErr w:type="spellStart"/>
            <w:r w:rsidRPr="0058465E">
              <w:t>Τουλάχιστον</w:t>
            </w:r>
            <w:proofErr w:type="spellEnd"/>
            <w:r w:rsidRPr="0058465E">
              <w:t xml:space="preserve"> </w:t>
            </w:r>
            <w:r w:rsidRPr="0058465E">
              <w:rPr>
                <w:lang w:val="en-US"/>
              </w:rPr>
              <w:t>TIFF</w:t>
            </w:r>
            <w:r w:rsidRPr="0058465E">
              <w:t xml:space="preserve">, </w:t>
            </w:r>
            <w:r w:rsidRPr="0058465E">
              <w:rPr>
                <w:lang w:val="en-US"/>
              </w:rPr>
              <w:t>JPEG</w:t>
            </w:r>
            <w:r w:rsidRPr="0058465E">
              <w:t xml:space="preserve">, </w:t>
            </w:r>
            <w:r w:rsidRPr="0058465E">
              <w:rPr>
                <w:lang w:val="en-US"/>
              </w:rPr>
              <w:t>PDF</w:t>
            </w:r>
          </w:p>
        </w:tc>
        <w:tc>
          <w:tcPr>
            <w:tcW w:w="867" w:type="pct"/>
            <w:vAlign w:val="center"/>
          </w:tcPr>
          <w:p w14:paraId="002272A0" w14:textId="703B19FF" w:rsidR="00725FF1" w:rsidRPr="0058465E" w:rsidRDefault="00725FF1" w:rsidP="0015066F"/>
        </w:tc>
        <w:tc>
          <w:tcPr>
            <w:tcW w:w="880" w:type="pct"/>
            <w:vAlign w:val="center"/>
          </w:tcPr>
          <w:p w14:paraId="44942623" w14:textId="26615103" w:rsidR="00725FF1" w:rsidRPr="0058465E" w:rsidRDefault="00725FF1" w:rsidP="0015066F"/>
        </w:tc>
        <w:tc>
          <w:tcPr>
            <w:tcW w:w="649" w:type="pct"/>
          </w:tcPr>
          <w:p w14:paraId="0287E789" w14:textId="7E6D9FDA" w:rsidR="00725FF1" w:rsidRPr="0058465E" w:rsidRDefault="00725FF1" w:rsidP="0015066F"/>
        </w:tc>
      </w:tr>
      <w:tr w:rsidR="00725FF1" w:rsidRPr="00345EE5" w14:paraId="1DAD4106" w14:textId="77777777" w:rsidTr="000135F2">
        <w:tc>
          <w:tcPr>
            <w:tcW w:w="5000" w:type="pct"/>
            <w:gridSpan w:val="6"/>
            <w:vAlign w:val="center"/>
          </w:tcPr>
          <w:p w14:paraId="0D6CB01F" w14:textId="77777777" w:rsidR="00725FF1" w:rsidRPr="00345EE5" w:rsidRDefault="00725FF1" w:rsidP="0015066F">
            <w:pPr>
              <w:jc w:val="center"/>
            </w:pPr>
            <w:r w:rsidRPr="00725FF1">
              <w:rPr>
                <w:highlight w:val="lightGray"/>
              </w:rPr>
              <w:t xml:space="preserve">ΠΡΟΔΙΑΓΡΑΦΕΣ </w:t>
            </w:r>
            <w:r w:rsidRPr="00725FF1">
              <w:rPr>
                <w:highlight w:val="lightGray"/>
                <w:lang w:val="en-US"/>
              </w:rPr>
              <w:t>FAX</w:t>
            </w:r>
          </w:p>
        </w:tc>
      </w:tr>
      <w:tr w:rsidR="00725FF1" w:rsidRPr="00345EE5" w14:paraId="32CAE4D5" w14:textId="77777777" w:rsidTr="000135F2">
        <w:tc>
          <w:tcPr>
            <w:tcW w:w="276" w:type="pct"/>
            <w:vAlign w:val="center"/>
          </w:tcPr>
          <w:p w14:paraId="1AA439A8" w14:textId="77777777" w:rsidR="00725FF1" w:rsidRPr="00345EE5" w:rsidRDefault="00725FF1" w:rsidP="0015066F">
            <w:pPr>
              <w:jc w:val="center"/>
              <w:rPr>
                <w:lang w:val="en-US"/>
              </w:rPr>
            </w:pPr>
            <w:r>
              <w:rPr>
                <w:lang w:val="en-US"/>
              </w:rPr>
              <w:t>E</w:t>
            </w:r>
            <w:r w:rsidRPr="00345EE5">
              <w:rPr>
                <w:lang w:val="en-US"/>
              </w:rPr>
              <w:t>F1</w:t>
            </w:r>
          </w:p>
        </w:tc>
        <w:tc>
          <w:tcPr>
            <w:tcW w:w="1297" w:type="pct"/>
            <w:vAlign w:val="center"/>
          </w:tcPr>
          <w:p w14:paraId="29449788" w14:textId="77777777" w:rsidR="00725FF1" w:rsidRPr="0059641E" w:rsidRDefault="00725FF1" w:rsidP="0015066F">
            <w:pPr>
              <w:rPr>
                <w:lang w:val="el-GR"/>
              </w:rPr>
            </w:pPr>
            <w:r w:rsidRPr="00345EE5">
              <w:rPr>
                <w:lang w:val="en-US"/>
              </w:rPr>
              <w:t>Fax</w:t>
            </w:r>
            <w:r w:rsidRPr="0059641E">
              <w:rPr>
                <w:lang w:val="el-GR"/>
              </w:rPr>
              <w:t xml:space="preserve"> </w:t>
            </w:r>
            <w:r w:rsidRPr="00345EE5">
              <w:rPr>
                <w:lang w:val="en-US"/>
              </w:rPr>
              <w:t>speed</w:t>
            </w:r>
            <w:r w:rsidRPr="0059641E">
              <w:rPr>
                <w:lang w:val="el-GR"/>
              </w:rPr>
              <w:t xml:space="preserve"> (για όπου απαιτείται)</w:t>
            </w:r>
          </w:p>
        </w:tc>
        <w:tc>
          <w:tcPr>
            <w:tcW w:w="1031" w:type="pct"/>
            <w:vAlign w:val="center"/>
          </w:tcPr>
          <w:p w14:paraId="47760A68" w14:textId="77777777" w:rsidR="00725FF1" w:rsidRPr="00345EE5" w:rsidRDefault="00725FF1" w:rsidP="0015066F">
            <w:pPr>
              <w:rPr>
                <w:lang w:val="en-US"/>
              </w:rPr>
            </w:pPr>
            <w:proofErr w:type="spellStart"/>
            <w:r w:rsidRPr="00345EE5">
              <w:t>Τουλάχιστον</w:t>
            </w:r>
            <w:proofErr w:type="spellEnd"/>
            <w:r w:rsidRPr="00345EE5">
              <w:t xml:space="preserve"> 33,6 </w:t>
            </w:r>
            <w:r w:rsidRPr="00345EE5">
              <w:rPr>
                <w:lang w:val="en-US"/>
              </w:rPr>
              <w:t>Kbps</w:t>
            </w:r>
          </w:p>
        </w:tc>
        <w:tc>
          <w:tcPr>
            <w:tcW w:w="867" w:type="pct"/>
            <w:vAlign w:val="center"/>
          </w:tcPr>
          <w:p w14:paraId="167A14FF" w14:textId="77777777" w:rsidR="00725FF1" w:rsidRPr="00FE1A20" w:rsidRDefault="00725FF1" w:rsidP="0015066F"/>
        </w:tc>
        <w:tc>
          <w:tcPr>
            <w:tcW w:w="880" w:type="pct"/>
            <w:vAlign w:val="center"/>
          </w:tcPr>
          <w:p w14:paraId="64842C9D" w14:textId="77777777" w:rsidR="00725FF1" w:rsidRPr="00345EE5" w:rsidRDefault="00725FF1" w:rsidP="0015066F">
            <w:pPr>
              <w:rPr>
                <w:lang w:val="en-US"/>
              </w:rPr>
            </w:pPr>
          </w:p>
        </w:tc>
        <w:tc>
          <w:tcPr>
            <w:tcW w:w="649" w:type="pct"/>
          </w:tcPr>
          <w:p w14:paraId="3DB062CB" w14:textId="77777777" w:rsidR="00725FF1" w:rsidRPr="00345EE5" w:rsidRDefault="00725FF1" w:rsidP="0015066F">
            <w:pPr>
              <w:rPr>
                <w:lang w:val="en-US"/>
              </w:rPr>
            </w:pPr>
          </w:p>
        </w:tc>
      </w:tr>
      <w:tr w:rsidR="00725FF1" w:rsidRPr="00345EE5" w14:paraId="76DD1753" w14:textId="77777777" w:rsidTr="000135F2">
        <w:tc>
          <w:tcPr>
            <w:tcW w:w="276" w:type="pct"/>
            <w:vAlign w:val="center"/>
          </w:tcPr>
          <w:p w14:paraId="2CB9861D" w14:textId="77777777" w:rsidR="00725FF1" w:rsidRPr="00345EE5" w:rsidRDefault="00725FF1" w:rsidP="0015066F">
            <w:pPr>
              <w:jc w:val="center"/>
              <w:rPr>
                <w:lang w:val="en-US"/>
              </w:rPr>
            </w:pPr>
            <w:r>
              <w:rPr>
                <w:lang w:val="en-US"/>
              </w:rPr>
              <w:t>E</w:t>
            </w:r>
            <w:r w:rsidRPr="00345EE5">
              <w:rPr>
                <w:lang w:val="en-US"/>
              </w:rPr>
              <w:t>F2</w:t>
            </w:r>
          </w:p>
        </w:tc>
        <w:tc>
          <w:tcPr>
            <w:tcW w:w="1297" w:type="pct"/>
            <w:vAlign w:val="center"/>
          </w:tcPr>
          <w:p w14:paraId="645ACBFE" w14:textId="77777777" w:rsidR="00725FF1" w:rsidRPr="0059641E" w:rsidRDefault="00725FF1" w:rsidP="0015066F">
            <w:pPr>
              <w:rPr>
                <w:lang w:val="el-GR"/>
              </w:rPr>
            </w:pPr>
            <w:r w:rsidRPr="0059641E">
              <w:rPr>
                <w:lang w:val="el-GR"/>
              </w:rPr>
              <w:t xml:space="preserve">Ανάλυση </w:t>
            </w:r>
            <w:r w:rsidRPr="00345EE5">
              <w:rPr>
                <w:lang w:val="en-US"/>
              </w:rPr>
              <w:t>Fax</w:t>
            </w:r>
            <w:r w:rsidRPr="0059641E">
              <w:rPr>
                <w:lang w:val="el-GR"/>
              </w:rPr>
              <w:t xml:space="preserve"> (για όπου απαιτείται)</w:t>
            </w:r>
          </w:p>
        </w:tc>
        <w:tc>
          <w:tcPr>
            <w:tcW w:w="1031" w:type="pct"/>
            <w:vAlign w:val="center"/>
          </w:tcPr>
          <w:p w14:paraId="0A50B7BA" w14:textId="77777777" w:rsidR="00725FF1" w:rsidRPr="00345EE5" w:rsidRDefault="00725FF1" w:rsidP="0015066F">
            <w:proofErr w:type="spellStart"/>
            <w:r w:rsidRPr="00345EE5">
              <w:t>Τουλάχιστον</w:t>
            </w:r>
            <w:proofErr w:type="spellEnd"/>
            <w:r w:rsidRPr="00345EE5">
              <w:t xml:space="preserve"> </w:t>
            </w:r>
            <w:proofErr w:type="spellStart"/>
            <w:r w:rsidRPr="00345EE5">
              <w:t>μέχρι</w:t>
            </w:r>
            <w:proofErr w:type="spellEnd"/>
            <w:r w:rsidRPr="00345EE5">
              <w:t xml:space="preserve"> </w:t>
            </w:r>
            <w:r w:rsidRPr="00345EE5">
              <w:rPr>
                <w:lang w:val="en-US"/>
              </w:rPr>
              <w:t>200</w:t>
            </w:r>
            <w:r w:rsidRPr="00345EE5">
              <w:t xml:space="preserve"> Χ </w:t>
            </w:r>
            <w:r w:rsidRPr="00345EE5">
              <w:rPr>
                <w:lang w:val="en-US"/>
              </w:rPr>
              <w:t>200</w:t>
            </w:r>
            <w:r w:rsidRPr="00345EE5">
              <w:t xml:space="preserve"> </w:t>
            </w:r>
            <w:r w:rsidRPr="00345EE5">
              <w:rPr>
                <w:lang w:val="en-US"/>
              </w:rPr>
              <w:t>dpi</w:t>
            </w:r>
          </w:p>
        </w:tc>
        <w:tc>
          <w:tcPr>
            <w:tcW w:w="867" w:type="pct"/>
            <w:vAlign w:val="center"/>
          </w:tcPr>
          <w:p w14:paraId="55A515FD" w14:textId="77777777" w:rsidR="00725FF1" w:rsidRPr="00345EE5" w:rsidRDefault="00725FF1" w:rsidP="0015066F"/>
        </w:tc>
        <w:tc>
          <w:tcPr>
            <w:tcW w:w="880" w:type="pct"/>
            <w:vAlign w:val="center"/>
          </w:tcPr>
          <w:p w14:paraId="39496653" w14:textId="77777777" w:rsidR="00725FF1" w:rsidRPr="00345EE5" w:rsidRDefault="00725FF1" w:rsidP="0015066F">
            <w:pPr>
              <w:rPr>
                <w:lang w:val="en-US"/>
              </w:rPr>
            </w:pPr>
          </w:p>
        </w:tc>
        <w:tc>
          <w:tcPr>
            <w:tcW w:w="649" w:type="pct"/>
          </w:tcPr>
          <w:p w14:paraId="4FE748B5" w14:textId="77777777" w:rsidR="00725FF1" w:rsidRPr="00345EE5" w:rsidRDefault="00725FF1" w:rsidP="0015066F">
            <w:pPr>
              <w:rPr>
                <w:lang w:val="en-US"/>
              </w:rPr>
            </w:pPr>
          </w:p>
        </w:tc>
      </w:tr>
      <w:tr w:rsidR="00725FF1" w:rsidRPr="00345EE5" w14:paraId="06BAF95C" w14:textId="77777777" w:rsidTr="000135F2">
        <w:tc>
          <w:tcPr>
            <w:tcW w:w="276" w:type="pct"/>
            <w:vAlign w:val="center"/>
          </w:tcPr>
          <w:p w14:paraId="1AD4C79C" w14:textId="77777777" w:rsidR="00725FF1" w:rsidRPr="00345EE5" w:rsidRDefault="00725FF1" w:rsidP="0015066F">
            <w:pPr>
              <w:jc w:val="center"/>
              <w:rPr>
                <w:lang w:val="en-US"/>
              </w:rPr>
            </w:pPr>
            <w:r>
              <w:rPr>
                <w:lang w:val="en-US"/>
              </w:rPr>
              <w:t>E</w:t>
            </w:r>
            <w:r w:rsidRPr="00345EE5">
              <w:rPr>
                <w:lang w:val="en-US"/>
              </w:rPr>
              <w:t>F3</w:t>
            </w:r>
          </w:p>
        </w:tc>
        <w:tc>
          <w:tcPr>
            <w:tcW w:w="1297" w:type="pct"/>
            <w:vAlign w:val="center"/>
          </w:tcPr>
          <w:p w14:paraId="6FFA7A45" w14:textId="77777777" w:rsidR="00725FF1" w:rsidRPr="0059641E" w:rsidRDefault="00725FF1" w:rsidP="0015066F">
            <w:pPr>
              <w:rPr>
                <w:lang w:val="el-GR"/>
              </w:rPr>
            </w:pPr>
            <w:r w:rsidRPr="0059641E">
              <w:rPr>
                <w:lang w:val="el-GR"/>
              </w:rPr>
              <w:t xml:space="preserve">Λειτουργίες </w:t>
            </w:r>
            <w:r w:rsidRPr="00345EE5">
              <w:rPr>
                <w:lang w:val="en-US"/>
              </w:rPr>
              <w:t>Fax</w:t>
            </w:r>
            <w:r w:rsidRPr="0059641E">
              <w:rPr>
                <w:lang w:val="el-GR"/>
              </w:rPr>
              <w:t xml:space="preserve"> (για όπου απαιτείται)</w:t>
            </w:r>
          </w:p>
        </w:tc>
        <w:tc>
          <w:tcPr>
            <w:tcW w:w="1031" w:type="pct"/>
            <w:vAlign w:val="center"/>
          </w:tcPr>
          <w:p w14:paraId="773197A8" w14:textId="77777777" w:rsidR="00725FF1" w:rsidRPr="00345EE5" w:rsidRDefault="00725FF1" w:rsidP="0015066F">
            <w:pPr>
              <w:rPr>
                <w:lang w:val="en-US"/>
              </w:rPr>
            </w:pPr>
            <w:proofErr w:type="spellStart"/>
            <w:r w:rsidRPr="00345EE5">
              <w:t>Τουλάχιστον</w:t>
            </w:r>
            <w:proofErr w:type="spellEnd"/>
            <w:r w:rsidRPr="00345EE5">
              <w:rPr>
                <w:lang w:val="en-US"/>
              </w:rPr>
              <w:t xml:space="preserve"> </w:t>
            </w:r>
            <w:r w:rsidRPr="00345EE5">
              <w:t>Ανα</w:t>
            </w:r>
            <w:proofErr w:type="spellStart"/>
            <w:r w:rsidRPr="00345EE5">
              <w:t>λογικό</w:t>
            </w:r>
            <w:proofErr w:type="spellEnd"/>
            <w:r w:rsidRPr="00345EE5">
              <w:rPr>
                <w:lang w:val="en-US"/>
              </w:rPr>
              <w:t xml:space="preserve"> Fax, </w:t>
            </w:r>
            <w:proofErr w:type="gramStart"/>
            <w:r w:rsidRPr="00345EE5">
              <w:rPr>
                <w:lang w:val="en-US"/>
              </w:rPr>
              <w:t>Lan(</w:t>
            </w:r>
            <w:proofErr w:type="gramEnd"/>
            <w:r w:rsidRPr="00345EE5">
              <w:rPr>
                <w:lang w:val="en-US"/>
              </w:rPr>
              <w:t>IP)-Fax, address book</w:t>
            </w:r>
          </w:p>
        </w:tc>
        <w:tc>
          <w:tcPr>
            <w:tcW w:w="867" w:type="pct"/>
            <w:vAlign w:val="center"/>
          </w:tcPr>
          <w:p w14:paraId="44940C21" w14:textId="77777777" w:rsidR="00725FF1" w:rsidRPr="00FE1A20" w:rsidRDefault="00725FF1" w:rsidP="0015066F"/>
        </w:tc>
        <w:tc>
          <w:tcPr>
            <w:tcW w:w="880" w:type="pct"/>
            <w:vAlign w:val="center"/>
          </w:tcPr>
          <w:p w14:paraId="7EA230D1" w14:textId="77777777" w:rsidR="00725FF1" w:rsidRPr="00345EE5" w:rsidRDefault="00725FF1" w:rsidP="0015066F">
            <w:pPr>
              <w:rPr>
                <w:lang w:val="en-US"/>
              </w:rPr>
            </w:pPr>
          </w:p>
        </w:tc>
        <w:tc>
          <w:tcPr>
            <w:tcW w:w="649" w:type="pct"/>
          </w:tcPr>
          <w:p w14:paraId="2F37B22B" w14:textId="77777777" w:rsidR="00725FF1" w:rsidRPr="00345EE5" w:rsidRDefault="00725FF1" w:rsidP="0015066F">
            <w:pPr>
              <w:rPr>
                <w:lang w:val="en-US"/>
              </w:rPr>
            </w:pPr>
          </w:p>
        </w:tc>
      </w:tr>
      <w:tr w:rsidR="00725FF1" w:rsidRPr="00345EE5" w14:paraId="7D2EE6D5" w14:textId="77777777" w:rsidTr="000135F2">
        <w:tc>
          <w:tcPr>
            <w:tcW w:w="5000" w:type="pct"/>
            <w:gridSpan w:val="6"/>
            <w:vAlign w:val="center"/>
          </w:tcPr>
          <w:p w14:paraId="4DFCFAD0" w14:textId="77777777" w:rsidR="00725FF1" w:rsidRPr="00345EE5" w:rsidRDefault="00725FF1" w:rsidP="0015066F">
            <w:pPr>
              <w:jc w:val="center"/>
            </w:pPr>
            <w:r w:rsidRPr="00725FF1">
              <w:rPr>
                <w:highlight w:val="lightGray"/>
              </w:rPr>
              <w:t>ΠΡΟΔΙΑΓΡΑΦΕΣ ΕΓΓΥΗΣΗΣ</w:t>
            </w:r>
          </w:p>
        </w:tc>
      </w:tr>
      <w:tr w:rsidR="00725FF1" w:rsidRPr="00345EE5" w14:paraId="2C5DC817" w14:textId="77777777" w:rsidTr="000135F2">
        <w:tc>
          <w:tcPr>
            <w:tcW w:w="276" w:type="pct"/>
            <w:vAlign w:val="center"/>
          </w:tcPr>
          <w:p w14:paraId="0B5A8174" w14:textId="77777777" w:rsidR="00725FF1" w:rsidRPr="00345EE5" w:rsidRDefault="00725FF1" w:rsidP="0015066F">
            <w:pPr>
              <w:jc w:val="center"/>
            </w:pPr>
            <w:r w:rsidRPr="00345EE5">
              <w:rPr>
                <w:lang w:val="en-US"/>
              </w:rPr>
              <w:t xml:space="preserve"> </w:t>
            </w:r>
            <w:r>
              <w:t>E</w:t>
            </w:r>
            <w:r w:rsidRPr="00345EE5">
              <w:rPr>
                <w:lang w:val="en-US"/>
              </w:rPr>
              <w:t>E</w:t>
            </w:r>
            <w:r w:rsidRPr="00345EE5">
              <w:t>1</w:t>
            </w:r>
          </w:p>
        </w:tc>
        <w:tc>
          <w:tcPr>
            <w:tcW w:w="1297" w:type="pct"/>
            <w:vAlign w:val="center"/>
          </w:tcPr>
          <w:p w14:paraId="2A24ED39" w14:textId="77777777" w:rsidR="00725FF1" w:rsidRPr="0059641E" w:rsidRDefault="00725FF1" w:rsidP="0015066F">
            <w:pPr>
              <w:rPr>
                <w:lang w:val="el-GR"/>
              </w:rPr>
            </w:pPr>
            <w:r w:rsidRPr="0059641E">
              <w:rPr>
                <w:lang w:val="el-GR"/>
              </w:rPr>
              <w:t>Εγγύηση τουλάχιστον 1 έτος  από τον κατασκευαστή ή τον επίσημο αντιπρόσωπο του εξοπλισμού</w:t>
            </w:r>
          </w:p>
        </w:tc>
        <w:tc>
          <w:tcPr>
            <w:tcW w:w="1031" w:type="pct"/>
            <w:vAlign w:val="center"/>
          </w:tcPr>
          <w:p w14:paraId="65AD7261" w14:textId="77777777" w:rsidR="00725FF1" w:rsidRPr="00345EE5" w:rsidRDefault="00725FF1" w:rsidP="0015066F">
            <w:r w:rsidRPr="00345EE5">
              <w:t>ΝΑΙ</w:t>
            </w:r>
          </w:p>
        </w:tc>
        <w:tc>
          <w:tcPr>
            <w:tcW w:w="867" w:type="pct"/>
            <w:vAlign w:val="center"/>
          </w:tcPr>
          <w:p w14:paraId="4A09E8CD" w14:textId="77777777" w:rsidR="00725FF1" w:rsidRPr="00345EE5" w:rsidRDefault="00725FF1" w:rsidP="0015066F"/>
        </w:tc>
        <w:tc>
          <w:tcPr>
            <w:tcW w:w="880" w:type="pct"/>
            <w:vAlign w:val="center"/>
          </w:tcPr>
          <w:p w14:paraId="7934DA15" w14:textId="77777777" w:rsidR="00725FF1" w:rsidRPr="00345EE5" w:rsidRDefault="00725FF1" w:rsidP="0015066F"/>
        </w:tc>
        <w:tc>
          <w:tcPr>
            <w:tcW w:w="649" w:type="pct"/>
          </w:tcPr>
          <w:p w14:paraId="7B9F611E" w14:textId="77777777" w:rsidR="00725FF1" w:rsidRPr="00345EE5" w:rsidRDefault="00725FF1" w:rsidP="0015066F"/>
        </w:tc>
      </w:tr>
      <w:tr w:rsidR="00725FF1" w:rsidRPr="00345EE5" w14:paraId="068D7565" w14:textId="77777777" w:rsidTr="000135F2">
        <w:tc>
          <w:tcPr>
            <w:tcW w:w="276" w:type="pct"/>
            <w:vAlign w:val="center"/>
          </w:tcPr>
          <w:p w14:paraId="24D1EE80" w14:textId="77777777" w:rsidR="00725FF1" w:rsidRPr="00345EE5" w:rsidRDefault="00725FF1" w:rsidP="0015066F">
            <w:pPr>
              <w:jc w:val="center"/>
            </w:pPr>
            <w:r>
              <w:t>E</w:t>
            </w:r>
            <w:r w:rsidRPr="00345EE5">
              <w:rPr>
                <w:lang w:val="en-US"/>
              </w:rPr>
              <w:t>E</w:t>
            </w:r>
            <w:r w:rsidRPr="00345EE5">
              <w:t>2</w:t>
            </w:r>
          </w:p>
        </w:tc>
        <w:tc>
          <w:tcPr>
            <w:tcW w:w="1297" w:type="pct"/>
            <w:vAlign w:val="center"/>
          </w:tcPr>
          <w:p w14:paraId="24B77DAB" w14:textId="77777777" w:rsidR="00725FF1" w:rsidRPr="0059641E" w:rsidRDefault="00725FF1" w:rsidP="0015066F">
            <w:pPr>
              <w:rPr>
                <w:lang w:val="el-GR"/>
              </w:rPr>
            </w:pPr>
            <w:r w:rsidRPr="0059641E">
              <w:rPr>
                <w:lang w:val="el-GR"/>
              </w:rPr>
              <w:t xml:space="preserve">Εγγύηση εργασίας και ανταλλακτικών από τον ανάδοχο, με υπηρεσίες ανταπόκρισης σε βλάβη εντός το πολύ 8 εργασίμων ωρών από την (αυτόματη ή </w:t>
            </w:r>
            <w:r w:rsidRPr="00345EE5">
              <w:rPr>
                <w:lang w:val="en-US"/>
              </w:rPr>
              <w:t>manual</w:t>
            </w:r>
            <w:r w:rsidRPr="0059641E">
              <w:rPr>
                <w:lang w:val="el-GR"/>
              </w:rPr>
              <w:t xml:space="preserve">) αναφορά της βλάβης και με </w:t>
            </w:r>
            <w:r w:rsidRPr="0059641E">
              <w:rPr>
                <w:lang w:val="el-GR"/>
              </w:rPr>
              <w:lastRenderedPageBreak/>
              <w:t>υπηρεσίες αποκατάστασης βλάβης εντός το πολύ 16 εργασίμων ωρών από την ανταπόκριση στη βλάβη, για το 100% των κλήσεων. Σε περίπτωση μη επισκευής της βλάβης εντός του προαναφερόμενου χρονικού διαστήματος,  αντικατάσταση των μηχανών με άλλη παρόμοιων δυνατοτήτων με ευθύνη του αναδόχου.</w:t>
            </w:r>
          </w:p>
        </w:tc>
        <w:tc>
          <w:tcPr>
            <w:tcW w:w="1031" w:type="pct"/>
            <w:vAlign w:val="center"/>
          </w:tcPr>
          <w:p w14:paraId="2E5CC271" w14:textId="77777777" w:rsidR="00725FF1" w:rsidRPr="00345EE5" w:rsidRDefault="00725FF1" w:rsidP="0015066F">
            <w:r w:rsidRPr="00345EE5">
              <w:lastRenderedPageBreak/>
              <w:t>ΝΑΙ</w:t>
            </w:r>
          </w:p>
        </w:tc>
        <w:tc>
          <w:tcPr>
            <w:tcW w:w="867" w:type="pct"/>
            <w:vAlign w:val="center"/>
          </w:tcPr>
          <w:p w14:paraId="379C412B" w14:textId="77777777" w:rsidR="00725FF1" w:rsidRPr="00345EE5" w:rsidRDefault="00725FF1" w:rsidP="0015066F"/>
        </w:tc>
        <w:tc>
          <w:tcPr>
            <w:tcW w:w="880" w:type="pct"/>
            <w:vAlign w:val="center"/>
          </w:tcPr>
          <w:p w14:paraId="007CD97B" w14:textId="77777777" w:rsidR="00725FF1" w:rsidRPr="00345EE5" w:rsidRDefault="00725FF1" w:rsidP="0015066F"/>
        </w:tc>
        <w:tc>
          <w:tcPr>
            <w:tcW w:w="649" w:type="pct"/>
          </w:tcPr>
          <w:p w14:paraId="50AFE267" w14:textId="77777777" w:rsidR="00725FF1" w:rsidRPr="00345EE5" w:rsidRDefault="00725FF1" w:rsidP="0015066F"/>
        </w:tc>
      </w:tr>
    </w:tbl>
    <w:p w14:paraId="3A6E80D8" w14:textId="3BF78A7B" w:rsidR="000135F2" w:rsidRDefault="000135F2">
      <w:pPr>
        <w:suppressAutoHyphens w:val="0"/>
        <w:spacing w:after="0"/>
        <w:jc w:val="left"/>
        <w:rPr>
          <w:lang w:val="el-GR"/>
        </w:rPr>
      </w:pPr>
      <w:r>
        <w:rPr>
          <w:lang w:val="el-GR"/>
        </w:rPr>
        <w:br w:type="page"/>
      </w:r>
    </w:p>
    <w:tbl>
      <w:tblPr>
        <w:tblStyle w:val="aff0"/>
        <w:tblW w:w="5000" w:type="pct"/>
        <w:tblLook w:val="04A0" w:firstRow="1" w:lastRow="0" w:firstColumn="1" w:lastColumn="0" w:noHBand="0" w:noVBand="1"/>
      </w:tblPr>
      <w:tblGrid>
        <w:gridCol w:w="688"/>
        <w:gridCol w:w="5888"/>
        <w:gridCol w:w="2571"/>
        <w:gridCol w:w="2571"/>
        <w:gridCol w:w="2842"/>
      </w:tblGrid>
      <w:tr w:rsidR="0015066F" w:rsidRPr="009459A5" w14:paraId="64EA47B9" w14:textId="77777777" w:rsidTr="000135F2">
        <w:tc>
          <w:tcPr>
            <w:tcW w:w="5000" w:type="pct"/>
            <w:gridSpan w:val="5"/>
            <w:vAlign w:val="center"/>
          </w:tcPr>
          <w:p w14:paraId="5802224A" w14:textId="77777777" w:rsidR="0015066F" w:rsidRPr="00FC4AE1" w:rsidRDefault="0015066F" w:rsidP="0015066F">
            <w:pPr>
              <w:jc w:val="center"/>
            </w:pPr>
            <w:r>
              <w:lastRenderedPageBreak/>
              <w:t>ΠΡΟΔΙΑΓΡΑΦΕΣ ΛΟΓΙΣΜΙΚΟΥ</w:t>
            </w:r>
          </w:p>
        </w:tc>
      </w:tr>
      <w:tr w:rsidR="0015066F" w:rsidRPr="005564F5" w14:paraId="4A2A17F9" w14:textId="77777777" w:rsidTr="000135F2">
        <w:tc>
          <w:tcPr>
            <w:tcW w:w="5000" w:type="pct"/>
            <w:gridSpan w:val="5"/>
            <w:vAlign w:val="center"/>
          </w:tcPr>
          <w:p w14:paraId="2CFA4181" w14:textId="13C986C5" w:rsidR="0015066F" w:rsidRPr="0059641E" w:rsidRDefault="0015066F" w:rsidP="0015066F">
            <w:pPr>
              <w:rPr>
                <w:lang w:val="el-GR"/>
              </w:rPr>
            </w:pPr>
            <w:r w:rsidRPr="0059641E">
              <w:rPr>
                <w:lang w:val="el-GR"/>
              </w:rPr>
              <w:t xml:space="preserve">Αν απαιτείται, ο ανάδοχος πρέπει να απαντήσει στη στήλη «ΠΑΡΑΠΟΜΠΗ» με ποιο/ποιους  τρόπους θα υλοποιήσει την αναφερόμενη απαίτηση/διαδικασία. </w:t>
            </w:r>
          </w:p>
          <w:p w14:paraId="17AFB11B" w14:textId="0D76B28B" w:rsidR="0015066F" w:rsidRPr="0059641E" w:rsidRDefault="0015066F" w:rsidP="0015066F">
            <w:pPr>
              <w:rPr>
                <w:lang w:val="el-GR"/>
              </w:rPr>
            </w:pPr>
            <w:r w:rsidRPr="0059641E">
              <w:rPr>
                <w:lang w:val="el-GR"/>
              </w:rPr>
              <w:t>Ο όρος «</w:t>
            </w:r>
            <w:r w:rsidRPr="0059641E">
              <w:rPr>
                <w:b/>
                <w:lang w:val="el-GR"/>
              </w:rPr>
              <w:t>δυνατότητα</w:t>
            </w:r>
            <w:r w:rsidRPr="0059641E">
              <w:rPr>
                <w:lang w:val="el-GR"/>
              </w:rPr>
              <w:t>» εννοεί την εξ αρχής ικανότητα του συστήματος να υλοποιεί το ζητούμενο χωρίς πρόσθετα, ή περιλαμβάνοντας στην προτεινόμενη λύση όλα τα απαιτούμενα πρόσθετα. Ο όρος «</w:t>
            </w:r>
            <w:r w:rsidRPr="0059641E">
              <w:rPr>
                <w:b/>
                <w:lang w:val="el-GR"/>
              </w:rPr>
              <w:t>επεκτασιμότητα</w:t>
            </w:r>
            <w:r w:rsidRPr="0059641E">
              <w:rPr>
                <w:lang w:val="el-GR"/>
              </w:rPr>
              <w:t>» εννοεί την ικανότητα του συστήματος να υλοποιεί το ζητούμενο με πρόσθετα που μπορεί να προμηθευτούν αργότερα με πρόσθετη δαπάνη.</w:t>
            </w:r>
          </w:p>
        </w:tc>
      </w:tr>
      <w:tr w:rsidR="0015066F" w14:paraId="7C3B1665" w14:textId="77777777" w:rsidTr="000135F2">
        <w:tc>
          <w:tcPr>
            <w:tcW w:w="236" w:type="pct"/>
            <w:vAlign w:val="center"/>
          </w:tcPr>
          <w:p w14:paraId="4BE68A04" w14:textId="77777777" w:rsidR="0015066F" w:rsidRDefault="0015066F" w:rsidP="0015066F">
            <w:pPr>
              <w:jc w:val="center"/>
              <w:rPr>
                <w:lang w:val="en-US"/>
              </w:rPr>
            </w:pPr>
            <w:r>
              <w:rPr>
                <w:lang w:val="en-US"/>
              </w:rPr>
              <w:t>A/A</w:t>
            </w:r>
          </w:p>
        </w:tc>
        <w:tc>
          <w:tcPr>
            <w:tcW w:w="2022" w:type="pct"/>
            <w:vAlign w:val="center"/>
          </w:tcPr>
          <w:p w14:paraId="66499E22" w14:textId="77777777" w:rsidR="0015066F" w:rsidRPr="007A161B" w:rsidRDefault="0015066F" w:rsidP="0015066F">
            <w:pPr>
              <w:jc w:val="center"/>
            </w:pPr>
            <w:r>
              <w:t>ΧΑΡΑΚΤΗΡΙΣΤΙΚΟ</w:t>
            </w:r>
          </w:p>
          <w:p w14:paraId="314460A9" w14:textId="77777777" w:rsidR="0015066F" w:rsidRPr="007A161B" w:rsidRDefault="0015066F" w:rsidP="0015066F">
            <w:pPr>
              <w:jc w:val="center"/>
            </w:pPr>
            <w:r>
              <w:t>ΑΠΑΙΤΗΣΗ</w:t>
            </w:r>
          </w:p>
        </w:tc>
        <w:tc>
          <w:tcPr>
            <w:tcW w:w="883" w:type="pct"/>
            <w:vAlign w:val="center"/>
          </w:tcPr>
          <w:p w14:paraId="273CF2DC" w14:textId="77777777" w:rsidR="0015066F" w:rsidRPr="00A86719" w:rsidRDefault="0015066F" w:rsidP="0015066F">
            <w:pPr>
              <w:jc w:val="center"/>
            </w:pPr>
            <w:r>
              <w:t>ΑΠΑΝΤΗΣΗ</w:t>
            </w:r>
          </w:p>
        </w:tc>
        <w:tc>
          <w:tcPr>
            <w:tcW w:w="883" w:type="pct"/>
            <w:vAlign w:val="center"/>
          </w:tcPr>
          <w:p w14:paraId="683DB5FD" w14:textId="77777777" w:rsidR="0015066F" w:rsidRPr="00A86719" w:rsidRDefault="0015066F" w:rsidP="0015066F">
            <w:pPr>
              <w:jc w:val="center"/>
            </w:pPr>
            <w:r>
              <w:t>ΠΑΡΑΠΟΜΠΗ</w:t>
            </w:r>
          </w:p>
        </w:tc>
        <w:tc>
          <w:tcPr>
            <w:tcW w:w="977" w:type="pct"/>
            <w:vAlign w:val="center"/>
          </w:tcPr>
          <w:p w14:paraId="227BA379" w14:textId="77777777" w:rsidR="0015066F" w:rsidRPr="00803BB4" w:rsidRDefault="0015066F" w:rsidP="0015066F">
            <w:pPr>
              <w:jc w:val="center"/>
              <w:rPr>
                <w:lang w:val="en-US"/>
              </w:rPr>
            </w:pPr>
            <w:r>
              <w:t>ΠΑΡΑΤΗΡΗΣΕΙΣ</w:t>
            </w:r>
          </w:p>
        </w:tc>
      </w:tr>
      <w:tr w:rsidR="0015066F" w:rsidRPr="007A161B" w14:paraId="34C5468F" w14:textId="77777777" w:rsidTr="000135F2">
        <w:tc>
          <w:tcPr>
            <w:tcW w:w="5000" w:type="pct"/>
            <w:gridSpan w:val="5"/>
            <w:vAlign w:val="center"/>
          </w:tcPr>
          <w:p w14:paraId="01D71ECD" w14:textId="77777777" w:rsidR="0015066F" w:rsidRPr="0015066F" w:rsidRDefault="0015066F" w:rsidP="0015066F">
            <w:pPr>
              <w:jc w:val="center"/>
              <w:rPr>
                <w:highlight w:val="lightGray"/>
              </w:rPr>
            </w:pPr>
            <w:r w:rsidRPr="0015066F">
              <w:rPr>
                <w:highlight w:val="lightGray"/>
              </w:rPr>
              <w:t>ΓΕΝΙΚΕΣ ΠΡΟΔΙΑΓΡΑΦΕΣ</w:t>
            </w:r>
          </w:p>
        </w:tc>
      </w:tr>
      <w:tr w:rsidR="0015066F" w:rsidRPr="005564F5" w14:paraId="3B7CA7C8" w14:textId="77777777" w:rsidTr="000135F2">
        <w:tc>
          <w:tcPr>
            <w:tcW w:w="236" w:type="pct"/>
            <w:vAlign w:val="center"/>
          </w:tcPr>
          <w:p w14:paraId="0F30BC9D" w14:textId="77777777" w:rsidR="0015066F" w:rsidRPr="00D37135" w:rsidRDefault="0015066F" w:rsidP="0015066F">
            <w:pPr>
              <w:jc w:val="center"/>
            </w:pPr>
            <w:r>
              <w:rPr>
                <w:lang w:val="en-US"/>
              </w:rPr>
              <w:t>GL</w:t>
            </w:r>
            <w:r>
              <w:t>1</w:t>
            </w:r>
          </w:p>
        </w:tc>
        <w:tc>
          <w:tcPr>
            <w:tcW w:w="2022" w:type="pct"/>
            <w:vAlign w:val="center"/>
          </w:tcPr>
          <w:p w14:paraId="5BC0834A" w14:textId="77777777" w:rsidR="0015066F" w:rsidRPr="0059641E" w:rsidRDefault="0015066F" w:rsidP="0015066F">
            <w:pPr>
              <w:rPr>
                <w:lang w:val="el-GR"/>
              </w:rPr>
            </w:pPr>
            <w:r w:rsidRPr="0059641E">
              <w:rPr>
                <w:lang w:val="el-GR"/>
              </w:rPr>
              <w:t>Το σύνολο των δυνατοτήτων που λογισμικού υλοποιείται από το υπό προμήθεια υλικό (</w:t>
            </w:r>
            <w:proofErr w:type="spellStart"/>
            <w:r w:rsidRPr="0059641E">
              <w:rPr>
                <w:lang w:val="el-GR"/>
              </w:rPr>
              <w:t>πολυμηχανήματα</w:t>
            </w:r>
            <w:proofErr w:type="spellEnd"/>
            <w:r w:rsidRPr="0059641E">
              <w:rPr>
                <w:lang w:val="el-GR"/>
              </w:rPr>
              <w:t xml:space="preserve">) χωρίς προσθήκες «εξωτερικών» (με πρόσθετη τροφοδοσία, επιπλέον καλωδιώσεις κλπ.) συσκευών. Αν απαιτούνται ειδικές συσκευές/επεκτάσεις, αυτές ενσωματώνονται στα </w:t>
            </w:r>
            <w:proofErr w:type="spellStart"/>
            <w:r w:rsidRPr="0059641E">
              <w:rPr>
                <w:lang w:val="el-GR"/>
              </w:rPr>
              <w:t>πολυμηχανήματα</w:t>
            </w:r>
            <w:proofErr w:type="spellEnd"/>
            <w:r w:rsidRPr="0059641E">
              <w:rPr>
                <w:lang w:val="el-GR"/>
              </w:rPr>
              <w:t xml:space="preserve"> και συλλειτουργούν με αυτά ως μία συσκευή. Ειδικά οι αναγνώστες καρτών, μπορεί να είναι πρόσθετοι, προσαρμοσμένοι πάνω στα μηχανήματα και να συνδέονται με αυτά πχ μέσω θύρας </w:t>
            </w:r>
            <w:proofErr w:type="spellStart"/>
            <w:r>
              <w:rPr>
                <w:lang w:val="en-US"/>
              </w:rPr>
              <w:t>usb</w:t>
            </w:r>
            <w:proofErr w:type="spellEnd"/>
            <w:r w:rsidRPr="0059641E">
              <w:rPr>
                <w:lang w:val="el-GR"/>
              </w:rPr>
              <w:t xml:space="preserve">, αφήνοντας τουλάχιστον άλλη μία </w:t>
            </w:r>
            <w:proofErr w:type="spellStart"/>
            <w:r>
              <w:rPr>
                <w:lang w:val="en-US"/>
              </w:rPr>
              <w:t>usb</w:t>
            </w:r>
            <w:proofErr w:type="spellEnd"/>
            <w:r w:rsidRPr="0059641E">
              <w:rPr>
                <w:lang w:val="el-GR"/>
              </w:rPr>
              <w:t xml:space="preserve"> θύρα  ελεύθερη.  </w:t>
            </w:r>
          </w:p>
        </w:tc>
        <w:tc>
          <w:tcPr>
            <w:tcW w:w="883" w:type="pct"/>
            <w:vAlign w:val="center"/>
          </w:tcPr>
          <w:p w14:paraId="037986D4" w14:textId="77777777" w:rsidR="0015066F" w:rsidRPr="0059641E" w:rsidRDefault="0015066F" w:rsidP="0015066F">
            <w:pPr>
              <w:rPr>
                <w:lang w:val="el-GR"/>
              </w:rPr>
            </w:pPr>
          </w:p>
        </w:tc>
        <w:tc>
          <w:tcPr>
            <w:tcW w:w="883" w:type="pct"/>
            <w:vAlign w:val="center"/>
          </w:tcPr>
          <w:p w14:paraId="6836176E" w14:textId="77777777" w:rsidR="0015066F" w:rsidRPr="0059641E" w:rsidRDefault="0015066F" w:rsidP="0015066F">
            <w:pPr>
              <w:rPr>
                <w:lang w:val="el-GR"/>
              </w:rPr>
            </w:pPr>
          </w:p>
        </w:tc>
        <w:tc>
          <w:tcPr>
            <w:tcW w:w="977" w:type="pct"/>
            <w:vAlign w:val="center"/>
          </w:tcPr>
          <w:p w14:paraId="7E2DBB70" w14:textId="77777777" w:rsidR="0015066F" w:rsidRPr="0059641E" w:rsidRDefault="0015066F" w:rsidP="0015066F">
            <w:pPr>
              <w:rPr>
                <w:lang w:val="el-GR"/>
              </w:rPr>
            </w:pPr>
          </w:p>
        </w:tc>
      </w:tr>
      <w:tr w:rsidR="0015066F" w:rsidRPr="005564F5" w14:paraId="2B70DC4E" w14:textId="77777777" w:rsidTr="000135F2">
        <w:tc>
          <w:tcPr>
            <w:tcW w:w="236" w:type="pct"/>
            <w:vAlign w:val="center"/>
          </w:tcPr>
          <w:p w14:paraId="383D734E" w14:textId="77777777" w:rsidR="0015066F" w:rsidRPr="00D37135" w:rsidRDefault="0015066F" w:rsidP="0015066F">
            <w:pPr>
              <w:jc w:val="center"/>
            </w:pPr>
            <w:r>
              <w:rPr>
                <w:lang w:val="en-US"/>
              </w:rPr>
              <w:t>GL</w:t>
            </w:r>
            <w:r>
              <w:t>2</w:t>
            </w:r>
          </w:p>
        </w:tc>
        <w:tc>
          <w:tcPr>
            <w:tcW w:w="2022" w:type="pct"/>
            <w:vAlign w:val="center"/>
          </w:tcPr>
          <w:p w14:paraId="287D5466" w14:textId="77777777" w:rsidR="0015066F" w:rsidRPr="0059641E" w:rsidRDefault="0015066F" w:rsidP="0015066F">
            <w:pPr>
              <w:rPr>
                <w:lang w:val="el-GR"/>
              </w:rPr>
            </w:pPr>
            <w:r w:rsidRPr="0059641E">
              <w:rPr>
                <w:lang w:val="el-GR"/>
              </w:rPr>
              <w:t>Ο ανάδοχος πρέπει να είναι εξουσιοδοτημένος και πιστοποιημένος από τον κατασκευαστή για την εγκατάσταση, παραμετροποίηση και υποστήριξη του λογισμικού</w:t>
            </w:r>
          </w:p>
        </w:tc>
        <w:tc>
          <w:tcPr>
            <w:tcW w:w="883" w:type="pct"/>
            <w:vAlign w:val="center"/>
          </w:tcPr>
          <w:p w14:paraId="6B1B9775" w14:textId="77777777" w:rsidR="0015066F" w:rsidRPr="0059641E" w:rsidRDefault="0015066F" w:rsidP="0015066F">
            <w:pPr>
              <w:rPr>
                <w:lang w:val="el-GR"/>
              </w:rPr>
            </w:pPr>
          </w:p>
        </w:tc>
        <w:tc>
          <w:tcPr>
            <w:tcW w:w="883" w:type="pct"/>
            <w:vAlign w:val="center"/>
          </w:tcPr>
          <w:p w14:paraId="1C8E4B82" w14:textId="77777777" w:rsidR="0015066F" w:rsidRPr="0059641E" w:rsidRDefault="0015066F" w:rsidP="0015066F">
            <w:pPr>
              <w:rPr>
                <w:lang w:val="el-GR"/>
              </w:rPr>
            </w:pPr>
          </w:p>
        </w:tc>
        <w:tc>
          <w:tcPr>
            <w:tcW w:w="977" w:type="pct"/>
            <w:vAlign w:val="center"/>
          </w:tcPr>
          <w:p w14:paraId="19F37233" w14:textId="77777777" w:rsidR="0015066F" w:rsidRPr="0059641E" w:rsidRDefault="0015066F" w:rsidP="0015066F">
            <w:pPr>
              <w:rPr>
                <w:lang w:val="el-GR"/>
              </w:rPr>
            </w:pPr>
          </w:p>
        </w:tc>
      </w:tr>
      <w:tr w:rsidR="0015066F" w:rsidRPr="005564F5" w14:paraId="5F6F408E" w14:textId="77777777" w:rsidTr="000135F2">
        <w:tc>
          <w:tcPr>
            <w:tcW w:w="236" w:type="pct"/>
            <w:vAlign w:val="center"/>
          </w:tcPr>
          <w:p w14:paraId="23C064A5" w14:textId="77777777" w:rsidR="0015066F" w:rsidRPr="00D37135" w:rsidRDefault="0015066F" w:rsidP="0015066F">
            <w:pPr>
              <w:jc w:val="center"/>
            </w:pPr>
            <w:r>
              <w:rPr>
                <w:lang w:val="en-US"/>
              </w:rPr>
              <w:t>GL</w:t>
            </w:r>
            <w:r>
              <w:t>3</w:t>
            </w:r>
          </w:p>
        </w:tc>
        <w:tc>
          <w:tcPr>
            <w:tcW w:w="2022" w:type="pct"/>
            <w:vAlign w:val="center"/>
          </w:tcPr>
          <w:p w14:paraId="26E1CC49" w14:textId="77777777" w:rsidR="0015066F" w:rsidRPr="0059641E" w:rsidRDefault="0015066F" w:rsidP="0015066F">
            <w:pPr>
              <w:rPr>
                <w:lang w:val="el-GR"/>
              </w:rPr>
            </w:pPr>
            <w:proofErr w:type="spellStart"/>
            <w:r w:rsidRPr="0059641E">
              <w:rPr>
                <w:lang w:val="el-GR"/>
              </w:rPr>
              <w:t>Ολες</w:t>
            </w:r>
            <w:proofErr w:type="spellEnd"/>
            <w:r w:rsidRPr="0059641E">
              <w:rPr>
                <w:lang w:val="el-GR"/>
              </w:rPr>
              <w:t xml:space="preserve"> οι παραπομπές των απαντήσεων θα αναφέρονται σε τεχνικά φυλλάδια της ΚΑΤΑΣΚΕΥΑΣΤΡΙΑΣ εταιρείας ή σε </w:t>
            </w:r>
            <w:r w:rsidRPr="0059641E">
              <w:rPr>
                <w:lang w:val="el-GR"/>
              </w:rPr>
              <w:lastRenderedPageBreak/>
              <w:t>βεβαιώσεις της ΚΑΤΑΣΚΕΥΑΣΤΡΙΑΣ εταιρείας ή του ΕΠΙΣΗΜΟΥ αντιπροσώπου.</w:t>
            </w:r>
          </w:p>
        </w:tc>
        <w:tc>
          <w:tcPr>
            <w:tcW w:w="883" w:type="pct"/>
            <w:vAlign w:val="center"/>
          </w:tcPr>
          <w:p w14:paraId="3F66C4CB" w14:textId="77777777" w:rsidR="0015066F" w:rsidRPr="0059641E" w:rsidRDefault="0015066F" w:rsidP="0015066F">
            <w:pPr>
              <w:rPr>
                <w:lang w:val="el-GR"/>
              </w:rPr>
            </w:pPr>
          </w:p>
        </w:tc>
        <w:tc>
          <w:tcPr>
            <w:tcW w:w="883" w:type="pct"/>
            <w:vAlign w:val="center"/>
          </w:tcPr>
          <w:p w14:paraId="64986308" w14:textId="77777777" w:rsidR="0015066F" w:rsidRPr="0059641E" w:rsidRDefault="0015066F" w:rsidP="0015066F">
            <w:pPr>
              <w:rPr>
                <w:lang w:val="el-GR"/>
              </w:rPr>
            </w:pPr>
          </w:p>
        </w:tc>
        <w:tc>
          <w:tcPr>
            <w:tcW w:w="977" w:type="pct"/>
            <w:vAlign w:val="center"/>
          </w:tcPr>
          <w:p w14:paraId="451C0817" w14:textId="77777777" w:rsidR="0015066F" w:rsidRPr="0059641E" w:rsidRDefault="0015066F" w:rsidP="0015066F">
            <w:pPr>
              <w:rPr>
                <w:lang w:val="el-GR"/>
              </w:rPr>
            </w:pPr>
          </w:p>
        </w:tc>
      </w:tr>
      <w:tr w:rsidR="0015066F" w:rsidRPr="005564F5" w14:paraId="5C5DB217" w14:textId="77777777" w:rsidTr="000135F2">
        <w:tc>
          <w:tcPr>
            <w:tcW w:w="5000" w:type="pct"/>
            <w:gridSpan w:val="5"/>
            <w:vAlign w:val="center"/>
          </w:tcPr>
          <w:p w14:paraId="4A0C7E7F" w14:textId="77777777" w:rsidR="0015066F" w:rsidRPr="0059641E" w:rsidRDefault="0015066F" w:rsidP="0015066F">
            <w:pPr>
              <w:jc w:val="center"/>
              <w:rPr>
                <w:highlight w:val="lightGray"/>
                <w:lang w:val="el-GR"/>
              </w:rPr>
            </w:pPr>
            <w:r w:rsidRPr="0059641E">
              <w:rPr>
                <w:highlight w:val="lightGray"/>
                <w:lang w:val="el-GR"/>
              </w:rPr>
              <w:t xml:space="preserve">ΛΕΙΤΟΥΡΓΙΕΣ ΣΥΣΤΗΜΑΤΟΣ ΔΙΑΧΕΙΡΙΣΗΣ ΤΩΝ ΕΡΓΑΣΙΩΝ ΕΚΤΥΠΩΣΗΣ (ΕΡΓΑΣΙΑ ΕΚΤΥΠΩΣΗΣ ΝΟΕΙΤΑΙ: </w:t>
            </w:r>
            <w:r w:rsidRPr="0015066F">
              <w:rPr>
                <w:highlight w:val="lightGray"/>
                <w:lang w:val="en-US"/>
              </w:rPr>
              <w:t>PRINT</w:t>
            </w:r>
            <w:r w:rsidRPr="0059641E">
              <w:rPr>
                <w:highlight w:val="lightGray"/>
                <w:lang w:val="el-GR"/>
              </w:rPr>
              <w:t xml:space="preserve">, </w:t>
            </w:r>
            <w:r w:rsidRPr="0015066F">
              <w:rPr>
                <w:highlight w:val="lightGray"/>
                <w:lang w:val="en-US"/>
              </w:rPr>
              <w:t>COPY</w:t>
            </w:r>
            <w:r w:rsidRPr="0059641E">
              <w:rPr>
                <w:highlight w:val="lightGray"/>
                <w:lang w:val="el-GR"/>
              </w:rPr>
              <w:t xml:space="preserve">, </w:t>
            </w:r>
            <w:r w:rsidRPr="0015066F">
              <w:rPr>
                <w:highlight w:val="lightGray"/>
                <w:lang w:val="en-US"/>
              </w:rPr>
              <w:t>FAX</w:t>
            </w:r>
            <w:r w:rsidRPr="0059641E">
              <w:rPr>
                <w:highlight w:val="lightGray"/>
                <w:lang w:val="el-GR"/>
              </w:rPr>
              <w:t>)</w:t>
            </w:r>
          </w:p>
        </w:tc>
      </w:tr>
      <w:tr w:rsidR="0015066F" w:rsidRPr="005564F5" w14:paraId="2E46E483" w14:textId="77777777" w:rsidTr="000135F2">
        <w:tc>
          <w:tcPr>
            <w:tcW w:w="236" w:type="pct"/>
            <w:vAlign w:val="center"/>
          </w:tcPr>
          <w:p w14:paraId="11860209" w14:textId="77777777" w:rsidR="0015066F" w:rsidRPr="009B0C02" w:rsidRDefault="0015066F" w:rsidP="0015066F">
            <w:pPr>
              <w:jc w:val="center"/>
            </w:pPr>
            <w:r>
              <w:rPr>
                <w:lang w:val="en-US"/>
              </w:rPr>
              <w:t>PL</w:t>
            </w:r>
            <w:r w:rsidRPr="009B0C02">
              <w:t>1</w:t>
            </w:r>
          </w:p>
        </w:tc>
        <w:tc>
          <w:tcPr>
            <w:tcW w:w="2022" w:type="pct"/>
            <w:vAlign w:val="center"/>
          </w:tcPr>
          <w:p w14:paraId="5D08D967" w14:textId="77777777" w:rsidR="0015066F" w:rsidRPr="0059641E" w:rsidRDefault="0015066F" w:rsidP="0015066F">
            <w:pPr>
              <w:rPr>
                <w:lang w:val="el-GR"/>
              </w:rPr>
            </w:pPr>
            <w:r w:rsidRPr="0059641E">
              <w:rPr>
                <w:lang w:val="el-GR"/>
              </w:rPr>
              <w:t xml:space="preserve">Δυνατότητα για </w:t>
            </w:r>
            <w:r>
              <w:rPr>
                <w:lang w:val="en-US"/>
              </w:rPr>
              <w:t>reporting</w:t>
            </w:r>
            <w:r w:rsidRPr="0059641E">
              <w:rPr>
                <w:lang w:val="el-GR"/>
              </w:rPr>
              <w:t xml:space="preserve"> όλων των εργασιών εκτύπωσης σε όλες τις δικτυακές εκτυπωτικές/</w:t>
            </w:r>
            <w:proofErr w:type="spellStart"/>
            <w:r w:rsidRPr="0059641E">
              <w:rPr>
                <w:lang w:val="el-GR"/>
              </w:rPr>
              <w:t>πολυλειτουργικές</w:t>
            </w:r>
            <w:proofErr w:type="spellEnd"/>
            <w:r w:rsidRPr="0059641E">
              <w:rPr>
                <w:lang w:val="el-GR"/>
              </w:rPr>
              <w:t xml:space="preserve"> συσκευές συνολικά, ανά χρήστη, ανά συσκευή, ανά ομάδα συσκευών (πχ όροφος) </w:t>
            </w:r>
            <w:proofErr w:type="spellStart"/>
            <w:r w:rsidRPr="0059641E">
              <w:rPr>
                <w:lang w:val="el-GR"/>
              </w:rPr>
              <w:t>κλπ</w:t>
            </w:r>
            <w:proofErr w:type="spellEnd"/>
          </w:p>
        </w:tc>
        <w:tc>
          <w:tcPr>
            <w:tcW w:w="883" w:type="pct"/>
            <w:vAlign w:val="center"/>
          </w:tcPr>
          <w:p w14:paraId="37891EDB" w14:textId="77777777" w:rsidR="0015066F" w:rsidRPr="0059641E" w:rsidRDefault="0015066F" w:rsidP="0015066F">
            <w:pPr>
              <w:rPr>
                <w:lang w:val="el-GR"/>
              </w:rPr>
            </w:pPr>
          </w:p>
        </w:tc>
        <w:tc>
          <w:tcPr>
            <w:tcW w:w="883" w:type="pct"/>
            <w:vAlign w:val="center"/>
          </w:tcPr>
          <w:p w14:paraId="22719A9E" w14:textId="77777777" w:rsidR="0015066F" w:rsidRPr="0059641E" w:rsidRDefault="0015066F" w:rsidP="0015066F">
            <w:pPr>
              <w:rPr>
                <w:lang w:val="el-GR"/>
              </w:rPr>
            </w:pPr>
          </w:p>
        </w:tc>
        <w:tc>
          <w:tcPr>
            <w:tcW w:w="977" w:type="pct"/>
            <w:vAlign w:val="center"/>
          </w:tcPr>
          <w:p w14:paraId="7B4557D1" w14:textId="77777777" w:rsidR="0015066F" w:rsidRPr="0059641E" w:rsidRDefault="0015066F" w:rsidP="0015066F">
            <w:pPr>
              <w:rPr>
                <w:lang w:val="el-GR"/>
              </w:rPr>
            </w:pPr>
          </w:p>
        </w:tc>
      </w:tr>
      <w:tr w:rsidR="0015066F" w:rsidRPr="005564F5" w14:paraId="0BD64F1D" w14:textId="77777777" w:rsidTr="000135F2">
        <w:tc>
          <w:tcPr>
            <w:tcW w:w="236" w:type="pct"/>
            <w:vAlign w:val="center"/>
          </w:tcPr>
          <w:p w14:paraId="70B94B88" w14:textId="77777777" w:rsidR="0015066F" w:rsidRPr="0099770F" w:rsidRDefault="0015066F" w:rsidP="0015066F">
            <w:pPr>
              <w:jc w:val="center"/>
              <w:rPr>
                <w:lang w:val="en-US"/>
              </w:rPr>
            </w:pPr>
            <w:r>
              <w:rPr>
                <w:lang w:val="en-US"/>
              </w:rPr>
              <w:t>PL2</w:t>
            </w:r>
          </w:p>
        </w:tc>
        <w:tc>
          <w:tcPr>
            <w:tcW w:w="2022" w:type="pct"/>
            <w:vAlign w:val="center"/>
          </w:tcPr>
          <w:p w14:paraId="0F93875C" w14:textId="77777777" w:rsidR="0015066F" w:rsidRPr="0059641E" w:rsidRDefault="0015066F" w:rsidP="0015066F">
            <w:pPr>
              <w:rPr>
                <w:lang w:val="el-GR"/>
              </w:rPr>
            </w:pPr>
            <w:r w:rsidRPr="0059641E">
              <w:rPr>
                <w:lang w:val="el-GR"/>
              </w:rPr>
              <w:t xml:space="preserve">Χρήση των συσκευών μόνο μετά από τον έλεγχο ταυτότητας του κάθε χρήστη (για το </w:t>
            </w:r>
            <w:r>
              <w:rPr>
                <w:lang w:val="en-US"/>
              </w:rPr>
              <w:t>print</w:t>
            </w:r>
            <w:r w:rsidRPr="0059641E">
              <w:rPr>
                <w:lang w:val="el-GR"/>
              </w:rPr>
              <w:t xml:space="preserve"> μέσω </w:t>
            </w:r>
            <w:r>
              <w:rPr>
                <w:lang w:val="en-US"/>
              </w:rPr>
              <w:t>login</w:t>
            </w:r>
            <w:r w:rsidRPr="0059641E">
              <w:rPr>
                <w:lang w:val="el-GR"/>
              </w:rPr>
              <w:t xml:space="preserve">, για το </w:t>
            </w:r>
            <w:r>
              <w:rPr>
                <w:lang w:val="en-US"/>
              </w:rPr>
              <w:t>scan</w:t>
            </w:r>
            <w:r w:rsidRPr="0059641E">
              <w:rPr>
                <w:lang w:val="el-GR"/>
              </w:rPr>
              <w:t>/</w:t>
            </w:r>
            <w:r>
              <w:rPr>
                <w:lang w:val="en-US"/>
              </w:rPr>
              <w:t>copy</w:t>
            </w:r>
            <w:r w:rsidRPr="0059641E">
              <w:rPr>
                <w:lang w:val="el-GR"/>
              </w:rPr>
              <w:t xml:space="preserve"> μέσω </w:t>
            </w:r>
            <w:r>
              <w:rPr>
                <w:lang w:val="en-US"/>
              </w:rPr>
              <w:t>proximity</w:t>
            </w:r>
            <w:r w:rsidRPr="0059641E">
              <w:rPr>
                <w:lang w:val="el-GR"/>
              </w:rPr>
              <w:t xml:space="preserve"> </w:t>
            </w:r>
            <w:r>
              <w:rPr>
                <w:lang w:val="en-US"/>
              </w:rPr>
              <w:t>card</w:t>
            </w:r>
            <w:r w:rsidRPr="0059641E">
              <w:rPr>
                <w:lang w:val="el-GR"/>
              </w:rPr>
              <w:t>/</w:t>
            </w:r>
            <w:r>
              <w:rPr>
                <w:lang w:val="en-US"/>
              </w:rPr>
              <w:t>PIN</w:t>
            </w:r>
            <w:r w:rsidRPr="0059641E">
              <w:rPr>
                <w:lang w:val="el-GR"/>
              </w:rPr>
              <w:t>).</w:t>
            </w:r>
          </w:p>
        </w:tc>
        <w:tc>
          <w:tcPr>
            <w:tcW w:w="883" w:type="pct"/>
            <w:vAlign w:val="center"/>
          </w:tcPr>
          <w:p w14:paraId="29BC9E14" w14:textId="77777777" w:rsidR="0015066F" w:rsidRPr="0059641E" w:rsidRDefault="0015066F" w:rsidP="0015066F">
            <w:pPr>
              <w:rPr>
                <w:lang w:val="el-GR"/>
              </w:rPr>
            </w:pPr>
          </w:p>
        </w:tc>
        <w:tc>
          <w:tcPr>
            <w:tcW w:w="883" w:type="pct"/>
            <w:vAlign w:val="center"/>
          </w:tcPr>
          <w:p w14:paraId="44092DF2" w14:textId="77777777" w:rsidR="0015066F" w:rsidRPr="0059641E" w:rsidRDefault="0015066F" w:rsidP="0015066F">
            <w:pPr>
              <w:rPr>
                <w:lang w:val="el-GR"/>
              </w:rPr>
            </w:pPr>
          </w:p>
        </w:tc>
        <w:tc>
          <w:tcPr>
            <w:tcW w:w="977" w:type="pct"/>
            <w:vAlign w:val="center"/>
          </w:tcPr>
          <w:p w14:paraId="2F347E19" w14:textId="77777777" w:rsidR="0015066F" w:rsidRPr="0059641E" w:rsidRDefault="0015066F" w:rsidP="0015066F">
            <w:pPr>
              <w:rPr>
                <w:lang w:val="el-GR"/>
              </w:rPr>
            </w:pPr>
          </w:p>
        </w:tc>
      </w:tr>
      <w:tr w:rsidR="0015066F" w:rsidRPr="007A161B" w14:paraId="5DAA1697" w14:textId="77777777" w:rsidTr="000135F2">
        <w:tc>
          <w:tcPr>
            <w:tcW w:w="236" w:type="pct"/>
            <w:vAlign w:val="center"/>
          </w:tcPr>
          <w:p w14:paraId="37A5D0B2" w14:textId="77777777" w:rsidR="0015066F" w:rsidRPr="0099770F" w:rsidRDefault="0015066F" w:rsidP="0015066F">
            <w:pPr>
              <w:jc w:val="center"/>
              <w:rPr>
                <w:lang w:val="en-US"/>
              </w:rPr>
            </w:pPr>
            <w:r>
              <w:rPr>
                <w:lang w:val="en-US"/>
              </w:rPr>
              <w:t>PL3</w:t>
            </w:r>
          </w:p>
        </w:tc>
        <w:tc>
          <w:tcPr>
            <w:tcW w:w="2022" w:type="pct"/>
            <w:vAlign w:val="center"/>
          </w:tcPr>
          <w:p w14:paraId="6F44093D" w14:textId="77777777" w:rsidR="0015066F" w:rsidRPr="0099770F" w:rsidRDefault="0015066F" w:rsidP="0015066F">
            <w:proofErr w:type="spellStart"/>
            <w:r w:rsidRPr="0099770F">
              <w:t>Δυν</w:t>
            </w:r>
            <w:proofErr w:type="spellEnd"/>
            <w:r w:rsidRPr="0099770F">
              <w:t>ατότητα α</w:t>
            </w:r>
            <w:proofErr w:type="spellStart"/>
            <w:r w:rsidRPr="0099770F">
              <w:t>σφ</w:t>
            </w:r>
            <w:proofErr w:type="spellEnd"/>
            <w:r w:rsidRPr="0099770F">
              <w:t xml:space="preserve">αλούς </w:t>
            </w:r>
            <w:proofErr w:type="spellStart"/>
            <w:r w:rsidRPr="0099770F">
              <w:t>εκτύ</w:t>
            </w:r>
            <w:proofErr w:type="spellEnd"/>
            <w:r w:rsidRPr="0099770F">
              <w:t xml:space="preserve">πωσης </w:t>
            </w:r>
            <w:proofErr w:type="spellStart"/>
            <w:r w:rsidRPr="0099770F">
              <w:t>εγγράφων</w:t>
            </w:r>
            <w:proofErr w:type="spellEnd"/>
            <w:r w:rsidRPr="0099770F">
              <w:t>.</w:t>
            </w:r>
          </w:p>
        </w:tc>
        <w:tc>
          <w:tcPr>
            <w:tcW w:w="883" w:type="pct"/>
            <w:vAlign w:val="center"/>
          </w:tcPr>
          <w:p w14:paraId="20235B6E" w14:textId="77777777" w:rsidR="0015066F" w:rsidRPr="007A161B" w:rsidRDefault="0015066F" w:rsidP="0015066F"/>
        </w:tc>
        <w:tc>
          <w:tcPr>
            <w:tcW w:w="883" w:type="pct"/>
            <w:vAlign w:val="center"/>
          </w:tcPr>
          <w:p w14:paraId="07773E97" w14:textId="77777777" w:rsidR="0015066F" w:rsidRPr="007A161B" w:rsidRDefault="0015066F" w:rsidP="0015066F"/>
        </w:tc>
        <w:tc>
          <w:tcPr>
            <w:tcW w:w="977" w:type="pct"/>
            <w:vAlign w:val="center"/>
          </w:tcPr>
          <w:p w14:paraId="04A8E01B" w14:textId="77777777" w:rsidR="0015066F" w:rsidRPr="007A161B" w:rsidRDefault="0015066F" w:rsidP="0015066F"/>
        </w:tc>
      </w:tr>
      <w:tr w:rsidR="0015066F" w:rsidRPr="005564F5" w14:paraId="3261549C" w14:textId="77777777" w:rsidTr="000135F2">
        <w:tc>
          <w:tcPr>
            <w:tcW w:w="236" w:type="pct"/>
            <w:vAlign w:val="center"/>
          </w:tcPr>
          <w:p w14:paraId="61319431" w14:textId="77777777" w:rsidR="0015066F" w:rsidRPr="0099770F" w:rsidRDefault="0015066F" w:rsidP="0015066F">
            <w:pPr>
              <w:jc w:val="center"/>
              <w:rPr>
                <w:lang w:val="en-US"/>
              </w:rPr>
            </w:pPr>
            <w:r>
              <w:rPr>
                <w:lang w:val="en-US"/>
              </w:rPr>
              <w:t>PL4</w:t>
            </w:r>
          </w:p>
        </w:tc>
        <w:tc>
          <w:tcPr>
            <w:tcW w:w="2022" w:type="pct"/>
            <w:vAlign w:val="center"/>
          </w:tcPr>
          <w:p w14:paraId="460F06E0" w14:textId="77777777" w:rsidR="0015066F" w:rsidRPr="0059641E" w:rsidRDefault="0015066F" w:rsidP="0015066F">
            <w:pPr>
              <w:rPr>
                <w:lang w:val="el-GR"/>
              </w:rPr>
            </w:pPr>
            <w:r w:rsidRPr="0059641E">
              <w:rPr>
                <w:lang w:val="el-GR"/>
              </w:rPr>
              <w:t xml:space="preserve">Δυνατότητα εκτύπωσης των εγγράφων μόνο από </w:t>
            </w:r>
            <w:r>
              <w:rPr>
                <w:lang w:val="en-US"/>
              </w:rPr>
              <w:t>LDAP</w:t>
            </w:r>
            <w:r w:rsidRPr="0059641E">
              <w:rPr>
                <w:lang w:val="el-GR"/>
              </w:rPr>
              <w:t xml:space="preserve"> </w:t>
            </w:r>
            <w:proofErr w:type="spellStart"/>
            <w:r w:rsidRPr="0059641E">
              <w:rPr>
                <w:lang w:val="el-GR"/>
              </w:rPr>
              <w:t>ταυτοποιημένους</w:t>
            </w:r>
            <w:proofErr w:type="spellEnd"/>
            <w:r w:rsidRPr="0059641E">
              <w:rPr>
                <w:lang w:val="el-GR"/>
              </w:rPr>
              <w:t xml:space="preserve"> χρήστες.</w:t>
            </w:r>
          </w:p>
        </w:tc>
        <w:tc>
          <w:tcPr>
            <w:tcW w:w="883" w:type="pct"/>
            <w:vAlign w:val="center"/>
          </w:tcPr>
          <w:p w14:paraId="49878881" w14:textId="77777777" w:rsidR="0015066F" w:rsidRPr="0059641E" w:rsidRDefault="0015066F" w:rsidP="0015066F">
            <w:pPr>
              <w:rPr>
                <w:lang w:val="el-GR"/>
              </w:rPr>
            </w:pPr>
          </w:p>
        </w:tc>
        <w:tc>
          <w:tcPr>
            <w:tcW w:w="883" w:type="pct"/>
            <w:vAlign w:val="center"/>
          </w:tcPr>
          <w:p w14:paraId="6F8CA17D" w14:textId="77777777" w:rsidR="0015066F" w:rsidRPr="0059641E" w:rsidRDefault="0015066F" w:rsidP="0015066F">
            <w:pPr>
              <w:rPr>
                <w:lang w:val="el-GR"/>
              </w:rPr>
            </w:pPr>
          </w:p>
        </w:tc>
        <w:tc>
          <w:tcPr>
            <w:tcW w:w="977" w:type="pct"/>
            <w:vAlign w:val="center"/>
          </w:tcPr>
          <w:p w14:paraId="011C3672" w14:textId="77777777" w:rsidR="0015066F" w:rsidRPr="0059641E" w:rsidRDefault="0015066F" w:rsidP="0015066F">
            <w:pPr>
              <w:rPr>
                <w:lang w:val="el-GR"/>
              </w:rPr>
            </w:pPr>
          </w:p>
        </w:tc>
      </w:tr>
      <w:tr w:rsidR="0015066F" w:rsidRPr="005564F5" w14:paraId="4AB37A37" w14:textId="77777777" w:rsidTr="000135F2">
        <w:tc>
          <w:tcPr>
            <w:tcW w:w="236" w:type="pct"/>
            <w:vAlign w:val="center"/>
          </w:tcPr>
          <w:p w14:paraId="5AF7AA0E" w14:textId="77777777" w:rsidR="0015066F" w:rsidRPr="001B7D5F" w:rsidRDefault="0015066F" w:rsidP="0015066F">
            <w:pPr>
              <w:jc w:val="center"/>
              <w:rPr>
                <w:lang w:val="en-US"/>
              </w:rPr>
            </w:pPr>
            <w:r w:rsidRPr="001B7D5F">
              <w:rPr>
                <w:lang w:val="en-US"/>
              </w:rPr>
              <w:t>PL5</w:t>
            </w:r>
          </w:p>
        </w:tc>
        <w:tc>
          <w:tcPr>
            <w:tcW w:w="2022" w:type="pct"/>
            <w:vAlign w:val="center"/>
          </w:tcPr>
          <w:p w14:paraId="6A43C811" w14:textId="77777777" w:rsidR="0015066F" w:rsidRPr="0059641E" w:rsidRDefault="0015066F" w:rsidP="0015066F">
            <w:pPr>
              <w:rPr>
                <w:lang w:val="el-GR"/>
              </w:rPr>
            </w:pPr>
            <w:r w:rsidRPr="0059641E">
              <w:rPr>
                <w:lang w:val="el-GR"/>
              </w:rPr>
              <w:t>Δυνατότητα (εφόσον επιλεγεί) εκτύπωσης των εγγράφων από οποιαδήποτε συσκευή (</w:t>
            </w:r>
            <w:r w:rsidRPr="001B7D5F">
              <w:rPr>
                <w:lang w:val="en-US"/>
              </w:rPr>
              <w:t>Follow</w:t>
            </w:r>
            <w:r w:rsidRPr="0059641E">
              <w:rPr>
                <w:lang w:val="el-GR"/>
              </w:rPr>
              <w:t xml:space="preserve"> </w:t>
            </w:r>
            <w:r w:rsidRPr="001B7D5F">
              <w:rPr>
                <w:lang w:val="en-US"/>
              </w:rPr>
              <w:t>Me</w:t>
            </w:r>
            <w:r w:rsidRPr="0059641E">
              <w:rPr>
                <w:lang w:val="el-GR"/>
              </w:rPr>
              <w:t xml:space="preserve"> </w:t>
            </w:r>
            <w:r w:rsidRPr="001B7D5F">
              <w:rPr>
                <w:lang w:val="en-US"/>
              </w:rPr>
              <w:t>printing</w:t>
            </w:r>
            <w:r w:rsidRPr="0059641E">
              <w:rPr>
                <w:lang w:val="el-GR"/>
              </w:rPr>
              <w:t>) εντός του τοπικού δικτύου (θα εφαρμόζεται κυρίως τις κεντρικές/κοινόχρηστες εκτυπωτικές (Α3) συσκευές)</w:t>
            </w:r>
          </w:p>
        </w:tc>
        <w:tc>
          <w:tcPr>
            <w:tcW w:w="883" w:type="pct"/>
            <w:vAlign w:val="center"/>
          </w:tcPr>
          <w:p w14:paraId="455F28C4" w14:textId="77777777" w:rsidR="0015066F" w:rsidRPr="0059641E" w:rsidRDefault="0015066F" w:rsidP="0015066F">
            <w:pPr>
              <w:rPr>
                <w:lang w:val="el-GR"/>
              </w:rPr>
            </w:pPr>
          </w:p>
        </w:tc>
        <w:tc>
          <w:tcPr>
            <w:tcW w:w="883" w:type="pct"/>
            <w:vAlign w:val="center"/>
          </w:tcPr>
          <w:p w14:paraId="6EABB2F4" w14:textId="77777777" w:rsidR="0015066F" w:rsidRPr="0059641E" w:rsidRDefault="0015066F" w:rsidP="0015066F">
            <w:pPr>
              <w:rPr>
                <w:lang w:val="el-GR"/>
              </w:rPr>
            </w:pPr>
          </w:p>
        </w:tc>
        <w:tc>
          <w:tcPr>
            <w:tcW w:w="977" w:type="pct"/>
            <w:vAlign w:val="center"/>
          </w:tcPr>
          <w:p w14:paraId="4BFD2CFB" w14:textId="77777777" w:rsidR="0015066F" w:rsidRPr="0059641E" w:rsidRDefault="0015066F" w:rsidP="0015066F">
            <w:pPr>
              <w:rPr>
                <w:lang w:val="el-GR"/>
              </w:rPr>
            </w:pPr>
          </w:p>
        </w:tc>
      </w:tr>
      <w:tr w:rsidR="0015066F" w:rsidRPr="005564F5" w14:paraId="76B432A8" w14:textId="77777777" w:rsidTr="000135F2">
        <w:tc>
          <w:tcPr>
            <w:tcW w:w="236" w:type="pct"/>
            <w:vAlign w:val="center"/>
          </w:tcPr>
          <w:p w14:paraId="6264726F" w14:textId="77777777" w:rsidR="0015066F" w:rsidRPr="0099770F" w:rsidRDefault="0015066F" w:rsidP="0015066F">
            <w:pPr>
              <w:jc w:val="center"/>
              <w:rPr>
                <w:lang w:val="en-US"/>
              </w:rPr>
            </w:pPr>
            <w:r>
              <w:rPr>
                <w:lang w:val="en-US"/>
              </w:rPr>
              <w:t>PL6</w:t>
            </w:r>
          </w:p>
        </w:tc>
        <w:tc>
          <w:tcPr>
            <w:tcW w:w="2022" w:type="pct"/>
            <w:vAlign w:val="center"/>
          </w:tcPr>
          <w:p w14:paraId="42870017" w14:textId="77777777" w:rsidR="0015066F" w:rsidRPr="0059641E" w:rsidRDefault="0015066F" w:rsidP="0015066F">
            <w:pPr>
              <w:rPr>
                <w:lang w:val="el-GR"/>
              </w:rPr>
            </w:pPr>
            <w:r w:rsidRPr="0059641E">
              <w:rPr>
                <w:lang w:val="el-GR"/>
              </w:rPr>
              <w:t xml:space="preserve">Δυνατότητα αυτόματης δρομολόγησης της εκτύπωσης  εγγράφων πολλών σελίδων (π.χ. 30) προς κεντρική (Α3) εκτυπωτική συσκευή εντός του τοπικού δικτύου όπου </w:t>
            </w:r>
            <w:proofErr w:type="spellStart"/>
            <w:r w:rsidRPr="0059641E">
              <w:rPr>
                <w:lang w:val="el-GR"/>
              </w:rPr>
              <w:t>ταυτοποιείται</w:t>
            </w:r>
            <w:proofErr w:type="spellEnd"/>
            <w:r w:rsidRPr="0059641E">
              <w:rPr>
                <w:lang w:val="el-GR"/>
              </w:rPr>
              <w:t xml:space="preserve"> ο χρήστης.</w:t>
            </w:r>
          </w:p>
        </w:tc>
        <w:tc>
          <w:tcPr>
            <w:tcW w:w="883" w:type="pct"/>
            <w:vAlign w:val="center"/>
          </w:tcPr>
          <w:p w14:paraId="501B3E2F" w14:textId="77777777" w:rsidR="0015066F" w:rsidRPr="0059641E" w:rsidRDefault="0015066F" w:rsidP="0015066F">
            <w:pPr>
              <w:rPr>
                <w:lang w:val="el-GR"/>
              </w:rPr>
            </w:pPr>
          </w:p>
        </w:tc>
        <w:tc>
          <w:tcPr>
            <w:tcW w:w="883" w:type="pct"/>
            <w:vAlign w:val="center"/>
          </w:tcPr>
          <w:p w14:paraId="402D6405" w14:textId="77777777" w:rsidR="0015066F" w:rsidRPr="0059641E" w:rsidRDefault="0015066F" w:rsidP="0015066F">
            <w:pPr>
              <w:rPr>
                <w:lang w:val="el-GR"/>
              </w:rPr>
            </w:pPr>
          </w:p>
        </w:tc>
        <w:tc>
          <w:tcPr>
            <w:tcW w:w="977" w:type="pct"/>
            <w:vAlign w:val="center"/>
          </w:tcPr>
          <w:p w14:paraId="2862F094" w14:textId="77777777" w:rsidR="0015066F" w:rsidRPr="0059641E" w:rsidRDefault="0015066F" w:rsidP="0015066F">
            <w:pPr>
              <w:rPr>
                <w:lang w:val="el-GR"/>
              </w:rPr>
            </w:pPr>
          </w:p>
        </w:tc>
      </w:tr>
      <w:tr w:rsidR="0015066F" w:rsidRPr="005564F5" w14:paraId="60142C64" w14:textId="77777777" w:rsidTr="000135F2">
        <w:tc>
          <w:tcPr>
            <w:tcW w:w="236" w:type="pct"/>
            <w:vAlign w:val="center"/>
          </w:tcPr>
          <w:p w14:paraId="7A084F83" w14:textId="77777777" w:rsidR="0015066F" w:rsidRPr="0099770F" w:rsidRDefault="0015066F" w:rsidP="0015066F">
            <w:pPr>
              <w:jc w:val="center"/>
              <w:rPr>
                <w:lang w:val="en-US"/>
              </w:rPr>
            </w:pPr>
            <w:r>
              <w:rPr>
                <w:lang w:val="en-US"/>
              </w:rPr>
              <w:t>PL7</w:t>
            </w:r>
          </w:p>
        </w:tc>
        <w:tc>
          <w:tcPr>
            <w:tcW w:w="2022" w:type="pct"/>
            <w:vAlign w:val="center"/>
          </w:tcPr>
          <w:p w14:paraId="2BDF57CA" w14:textId="77777777" w:rsidR="0015066F" w:rsidRPr="0059641E" w:rsidRDefault="0015066F" w:rsidP="0015066F">
            <w:pPr>
              <w:rPr>
                <w:lang w:val="el-GR"/>
              </w:rPr>
            </w:pPr>
            <w:r w:rsidRPr="0059641E">
              <w:rPr>
                <w:lang w:val="el-GR"/>
              </w:rPr>
              <w:t>Δυνατότητα αποστολής των εργασιών σάρωσης σε μια διεύθυνση ηλεκτρονικού ταχυδρομείου.</w:t>
            </w:r>
          </w:p>
        </w:tc>
        <w:tc>
          <w:tcPr>
            <w:tcW w:w="883" w:type="pct"/>
            <w:vAlign w:val="center"/>
          </w:tcPr>
          <w:p w14:paraId="3237BC52" w14:textId="77777777" w:rsidR="0015066F" w:rsidRPr="0059641E" w:rsidRDefault="0015066F" w:rsidP="0015066F">
            <w:pPr>
              <w:rPr>
                <w:lang w:val="el-GR"/>
              </w:rPr>
            </w:pPr>
          </w:p>
        </w:tc>
        <w:tc>
          <w:tcPr>
            <w:tcW w:w="883" w:type="pct"/>
            <w:vAlign w:val="center"/>
          </w:tcPr>
          <w:p w14:paraId="1F406AC3" w14:textId="77777777" w:rsidR="0015066F" w:rsidRPr="0059641E" w:rsidRDefault="0015066F" w:rsidP="0015066F">
            <w:pPr>
              <w:rPr>
                <w:lang w:val="el-GR"/>
              </w:rPr>
            </w:pPr>
          </w:p>
        </w:tc>
        <w:tc>
          <w:tcPr>
            <w:tcW w:w="977" w:type="pct"/>
            <w:vAlign w:val="center"/>
          </w:tcPr>
          <w:p w14:paraId="054C6D92" w14:textId="77777777" w:rsidR="0015066F" w:rsidRPr="0059641E" w:rsidRDefault="0015066F" w:rsidP="0015066F">
            <w:pPr>
              <w:rPr>
                <w:lang w:val="el-GR"/>
              </w:rPr>
            </w:pPr>
          </w:p>
        </w:tc>
      </w:tr>
      <w:tr w:rsidR="0015066F" w:rsidRPr="005564F5" w14:paraId="7A3BA0F5" w14:textId="77777777" w:rsidTr="000135F2">
        <w:tc>
          <w:tcPr>
            <w:tcW w:w="236" w:type="pct"/>
            <w:vAlign w:val="center"/>
          </w:tcPr>
          <w:p w14:paraId="00F7D492" w14:textId="77777777" w:rsidR="0015066F" w:rsidRPr="006207E2" w:rsidRDefault="0015066F" w:rsidP="0015066F">
            <w:pPr>
              <w:jc w:val="center"/>
            </w:pPr>
            <w:r>
              <w:rPr>
                <w:lang w:val="en-US"/>
              </w:rPr>
              <w:t>PL</w:t>
            </w:r>
            <w:r>
              <w:t>8</w:t>
            </w:r>
          </w:p>
        </w:tc>
        <w:tc>
          <w:tcPr>
            <w:tcW w:w="2022" w:type="pct"/>
            <w:vAlign w:val="center"/>
          </w:tcPr>
          <w:p w14:paraId="3EA28928" w14:textId="77777777" w:rsidR="0015066F" w:rsidRPr="0059641E" w:rsidRDefault="0015066F" w:rsidP="0015066F">
            <w:pPr>
              <w:rPr>
                <w:lang w:val="el-GR"/>
              </w:rPr>
            </w:pPr>
            <w:r w:rsidRPr="0059641E">
              <w:rPr>
                <w:lang w:val="el-GR"/>
              </w:rPr>
              <w:t>Δυνατότητα καθορισμού ουρών απευθείας εκτύπωσης σε επιλεγμένες εκτυπωτικές συσκευές.</w:t>
            </w:r>
          </w:p>
        </w:tc>
        <w:tc>
          <w:tcPr>
            <w:tcW w:w="883" w:type="pct"/>
            <w:vAlign w:val="center"/>
          </w:tcPr>
          <w:p w14:paraId="7C748C22" w14:textId="77777777" w:rsidR="0015066F" w:rsidRPr="0059641E" w:rsidRDefault="0015066F" w:rsidP="0015066F">
            <w:pPr>
              <w:rPr>
                <w:lang w:val="el-GR"/>
              </w:rPr>
            </w:pPr>
          </w:p>
        </w:tc>
        <w:tc>
          <w:tcPr>
            <w:tcW w:w="883" w:type="pct"/>
            <w:vAlign w:val="center"/>
          </w:tcPr>
          <w:p w14:paraId="1E310065" w14:textId="77777777" w:rsidR="0015066F" w:rsidRPr="0059641E" w:rsidRDefault="0015066F" w:rsidP="0015066F">
            <w:pPr>
              <w:rPr>
                <w:lang w:val="el-GR"/>
              </w:rPr>
            </w:pPr>
          </w:p>
        </w:tc>
        <w:tc>
          <w:tcPr>
            <w:tcW w:w="977" w:type="pct"/>
            <w:vAlign w:val="center"/>
          </w:tcPr>
          <w:p w14:paraId="58E8E8E6" w14:textId="77777777" w:rsidR="0015066F" w:rsidRPr="0059641E" w:rsidRDefault="0015066F" w:rsidP="0015066F">
            <w:pPr>
              <w:rPr>
                <w:lang w:val="el-GR"/>
              </w:rPr>
            </w:pPr>
          </w:p>
        </w:tc>
      </w:tr>
      <w:tr w:rsidR="0015066F" w:rsidRPr="005564F5" w14:paraId="4B90BA14" w14:textId="77777777" w:rsidTr="000135F2">
        <w:tc>
          <w:tcPr>
            <w:tcW w:w="236" w:type="pct"/>
            <w:vAlign w:val="center"/>
          </w:tcPr>
          <w:p w14:paraId="5C9ADC4D" w14:textId="77777777" w:rsidR="0015066F" w:rsidRPr="00357B01" w:rsidRDefault="0015066F" w:rsidP="0015066F">
            <w:pPr>
              <w:jc w:val="center"/>
            </w:pPr>
            <w:r>
              <w:rPr>
                <w:lang w:val="en-US"/>
              </w:rPr>
              <w:lastRenderedPageBreak/>
              <w:t>PL</w:t>
            </w:r>
            <w:r>
              <w:t>9</w:t>
            </w:r>
          </w:p>
        </w:tc>
        <w:tc>
          <w:tcPr>
            <w:tcW w:w="2022" w:type="pct"/>
            <w:vAlign w:val="center"/>
          </w:tcPr>
          <w:p w14:paraId="3C025535" w14:textId="77777777" w:rsidR="0015066F" w:rsidRPr="0059641E" w:rsidRDefault="0015066F" w:rsidP="0015066F">
            <w:pPr>
              <w:rPr>
                <w:lang w:val="el-GR"/>
              </w:rPr>
            </w:pPr>
            <w:r w:rsidRPr="0059641E">
              <w:rPr>
                <w:lang w:val="el-GR"/>
              </w:rPr>
              <w:t>Δυνατότητα καθορισμού ουρών ασφαλούς εκτύπωσης μετά από ταυτοποίηση των χρηστών.</w:t>
            </w:r>
          </w:p>
        </w:tc>
        <w:tc>
          <w:tcPr>
            <w:tcW w:w="883" w:type="pct"/>
            <w:vAlign w:val="center"/>
          </w:tcPr>
          <w:p w14:paraId="408BA6EC" w14:textId="77777777" w:rsidR="0015066F" w:rsidRPr="0059641E" w:rsidRDefault="0015066F" w:rsidP="0015066F">
            <w:pPr>
              <w:rPr>
                <w:lang w:val="el-GR"/>
              </w:rPr>
            </w:pPr>
          </w:p>
        </w:tc>
        <w:tc>
          <w:tcPr>
            <w:tcW w:w="883" w:type="pct"/>
            <w:vAlign w:val="center"/>
          </w:tcPr>
          <w:p w14:paraId="488F8F50" w14:textId="77777777" w:rsidR="0015066F" w:rsidRPr="0059641E" w:rsidRDefault="0015066F" w:rsidP="0015066F">
            <w:pPr>
              <w:rPr>
                <w:lang w:val="el-GR"/>
              </w:rPr>
            </w:pPr>
          </w:p>
        </w:tc>
        <w:tc>
          <w:tcPr>
            <w:tcW w:w="977" w:type="pct"/>
            <w:vAlign w:val="center"/>
          </w:tcPr>
          <w:p w14:paraId="4679D943" w14:textId="77777777" w:rsidR="0015066F" w:rsidRPr="0059641E" w:rsidRDefault="0015066F" w:rsidP="0015066F">
            <w:pPr>
              <w:rPr>
                <w:lang w:val="el-GR"/>
              </w:rPr>
            </w:pPr>
          </w:p>
        </w:tc>
      </w:tr>
      <w:tr w:rsidR="0015066F" w:rsidRPr="005564F5" w14:paraId="45497F97" w14:textId="77777777" w:rsidTr="000135F2">
        <w:tc>
          <w:tcPr>
            <w:tcW w:w="236" w:type="pct"/>
            <w:vAlign w:val="center"/>
          </w:tcPr>
          <w:p w14:paraId="0A3F69D6" w14:textId="77777777" w:rsidR="0015066F" w:rsidRPr="00357B01" w:rsidRDefault="0015066F" w:rsidP="0015066F">
            <w:pPr>
              <w:jc w:val="center"/>
            </w:pPr>
            <w:r>
              <w:rPr>
                <w:lang w:val="en-US"/>
              </w:rPr>
              <w:t>PL1</w:t>
            </w:r>
            <w:r>
              <w:t>0</w:t>
            </w:r>
          </w:p>
        </w:tc>
        <w:tc>
          <w:tcPr>
            <w:tcW w:w="2022" w:type="pct"/>
            <w:vAlign w:val="center"/>
          </w:tcPr>
          <w:p w14:paraId="3DCBDEAE" w14:textId="77777777" w:rsidR="0015066F" w:rsidRPr="0059641E" w:rsidRDefault="0015066F" w:rsidP="0015066F">
            <w:pPr>
              <w:rPr>
                <w:lang w:val="el-GR"/>
              </w:rPr>
            </w:pPr>
            <w:r w:rsidRPr="0059641E">
              <w:rPr>
                <w:lang w:val="el-GR"/>
              </w:rPr>
              <w:t xml:space="preserve">Δυνατότητα καθορισμού κοινόχρηστων ουρών εκτύπωσης </w:t>
            </w:r>
            <w:proofErr w:type="spellStart"/>
            <w:r w:rsidRPr="0059641E">
              <w:rPr>
                <w:lang w:val="el-GR"/>
              </w:rPr>
              <w:t>προσβάσιμων</w:t>
            </w:r>
            <w:proofErr w:type="spellEnd"/>
            <w:r w:rsidRPr="0059641E">
              <w:rPr>
                <w:lang w:val="el-GR"/>
              </w:rPr>
              <w:t xml:space="preserve"> σε περισσότερους από έναν χρήστες.</w:t>
            </w:r>
          </w:p>
        </w:tc>
        <w:tc>
          <w:tcPr>
            <w:tcW w:w="883" w:type="pct"/>
            <w:vAlign w:val="center"/>
          </w:tcPr>
          <w:p w14:paraId="512A8BEE" w14:textId="77777777" w:rsidR="0015066F" w:rsidRPr="0059641E" w:rsidRDefault="0015066F" w:rsidP="0015066F">
            <w:pPr>
              <w:rPr>
                <w:lang w:val="el-GR"/>
              </w:rPr>
            </w:pPr>
          </w:p>
        </w:tc>
        <w:tc>
          <w:tcPr>
            <w:tcW w:w="883" w:type="pct"/>
            <w:vAlign w:val="center"/>
          </w:tcPr>
          <w:p w14:paraId="684717AE" w14:textId="77777777" w:rsidR="0015066F" w:rsidRPr="0059641E" w:rsidRDefault="0015066F" w:rsidP="0015066F">
            <w:pPr>
              <w:rPr>
                <w:lang w:val="el-GR"/>
              </w:rPr>
            </w:pPr>
          </w:p>
        </w:tc>
        <w:tc>
          <w:tcPr>
            <w:tcW w:w="977" w:type="pct"/>
            <w:vAlign w:val="center"/>
          </w:tcPr>
          <w:p w14:paraId="0A644F79" w14:textId="77777777" w:rsidR="0015066F" w:rsidRPr="0059641E" w:rsidRDefault="0015066F" w:rsidP="0015066F">
            <w:pPr>
              <w:rPr>
                <w:lang w:val="el-GR"/>
              </w:rPr>
            </w:pPr>
          </w:p>
        </w:tc>
      </w:tr>
      <w:tr w:rsidR="0015066F" w:rsidRPr="005564F5" w14:paraId="48F5F8DC" w14:textId="77777777" w:rsidTr="000135F2">
        <w:tc>
          <w:tcPr>
            <w:tcW w:w="236" w:type="pct"/>
            <w:vAlign w:val="center"/>
          </w:tcPr>
          <w:p w14:paraId="2FB0AB42" w14:textId="77777777" w:rsidR="0015066F" w:rsidRPr="00357B01" w:rsidRDefault="0015066F" w:rsidP="0015066F">
            <w:pPr>
              <w:jc w:val="center"/>
            </w:pPr>
            <w:r>
              <w:rPr>
                <w:lang w:val="en-US"/>
              </w:rPr>
              <w:t>PL1</w:t>
            </w:r>
            <w:r>
              <w:t>1</w:t>
            </w:r>
          </w:p>
        </w:tc>
        <w:tc>
          <w:tcPr>
            <w:tcW w:w="2022" w:type="pct"/>
            <w:vAlign w:val="center"/>
          </w:tcPr>
          <w:p w14:paraId="27A6CFEE" w14:textId="77777777" w:rsidR="0015066F" w:rsidRPr="0059641E" w:rsidRDefault="0015066F" w:rsidP="0015066F">
            <w:pPr>
              <w:rPr>
                <w:lang w:val="el-GR"/>
              </w:rPr>
            </w:pPr>
            <w:r w:rsidRPr="0059641E">
              <w:rPr>
                <w:lang w:val="el-GR"/>
              </w:rPr>
              <w:t>Παροχή στους χρήστες δικτυακού περιβάλλοντος ελέγχου των εργασιών τους.</w:t>
            </w:r>
          </w:p>
        </w:tc>
        <w:tc>
          <w:tcPr>
            <w:tcW w:w="883" w:type="pct"/>
            <w:vAlign w:val="center"/>
          </w:tcPr>
          <w:p w14:paraId="4583A5D7" w14:textId="77777777" w:rsidR="0015066F" w:rsidRPr="0059641E" w:rsidRDefault="0015066F" w:rsidP="0015066F">
            <w:pPr>
              <w:rPr>
                <w:lang w:val="el-GR"/>
              </w:rPr>
            </w:pPr>
          </w:p>
        </w:tc>
        <w:tc>
          <w:tcPr>
            <w:tcW w:w="883" w:type="pct"/>
            <w:vAlign w:val="center"/>
          </w:tcPr>
          <w:p w14:paraId="667E14C7" w14:textId="77777777" w:rsidR="0015066F" w:rsidRPr="0059641E" w:rsidRDefault="0015066F" w:rsidP="0015066F">
            <w:pPr>
              <w:rPr>
                <w:lang w:val="el-GR"/>
              </w:rPr>
            </w:pPr>
          </w:p>
        </w:tc>
        <w:tc>
          <w:tcPr>
            <w:tcW w:w="977" w:type="pct"/>
            <w:vAlign w:val="center"/>
          </w:tcPr>
          <w:p w14:paraId="0DEFF0CF" w14:textId="77777777" w:rsidR="0015066F" w:rsidRPr="0059641E" w:rsidRDefault="0015066F" w:rsidP="0015066F">
            <w:pPr>
              <w:rPr>
                <w:lang w:val="el-GR"/>
              </w:rPr>
            </w:pPr>
          </w:p>
        </w:tc>
      </w:tr>
      <w:tr w:rsidR="0015066F" w:rsidRPr="007A161B" w14:paraId="30467281" w14:textId="77777777" w:rsidTr="000135F2">
        <w:tc>
          <w:tcPr>
            <w:tcW w:w="236" w:type="pct"/>
            <w:vAlign w:val="center"/>
          </w:tcPr>
          <w:p w14:paraId="1F58EA96" w14:textId="77777777" w:rsidR="0015066F" w:rsidRPr="00357B01" w:rsidRDefault="0015066F" w:rsidP="0015066F">
            <w:pPr>
              <w:jc w:val="center"/>
            </w:pPr>
            <w:r>
              <w:rPr>
                <w:lang w:val="en-US"/>
              </w:rPr>
              <w:t>PL1</w:t>
            </w:r>
            <w:r>
              <w:t>2</w:t>
            </w:r>
          </w:p>
        </w:tc>
        <w:tc>
          <w:tcPr>
            <w:tcW w:w="2022" w:type="pct"/>
            <w:vAlign w:val="center"/>
          </w:tcPr>
          <w:p w14:paraId="312C4E17" w14:textId="77777777" w:rsidR="0015066F" w:rsidRPr="0099770F" w:rsidRDefault="0015066F" w:rsidP="0015066F">
            <w:proofErr w:type="spellStart"/>
            <w:r w:rsidRPr="0099770F">
              <w:t>Δυν</w:t>
            </w:r>
            <w:proofErr w:type="spellEnd"/>
            <w:r w:rsidRPr="0099770F">
              <w:t>ατότητα απ</w:t>
            </w:r>
            <w:proofErr w:type="spellStart"/>
            <w:r w:rsidRPr="0099770F">
              <w:t>οθήκευσης</w:t>
            </w:r>
            <w:proofErr w:type="spellEnd"/>
            <w:r>
              <w:t xml:space="preserve"> </w:t>
            </w:r>
            <w:proofErr w:type="spellStart"/>
            <w:r>
              <w:t>εργ</w:t>
            </w:r>
            <w:proofErr w:type="spellEnd"/>
            <w:r>
              <w:t xml:space="preserve">ασιών </w:t>
            </w:r>
            <w:proofErr w:type="spellStart"/>
            <w:r>
              <w:t>εκτύ</w:t>
            </w:r>
            <w:proofErr w:type="spellEnd"/>
            <w:r>
              <w:t>πωσης</w:t>
            </w:r>
            <w:r w:rsidRPr="0099770F">
              <w:t>.</w:t>
            </w:r>
          </w:p>
        </w:tc>
        <w:tc>
          <w:tcPr>
            <w:tcW w:w="883" w:type="pct"/>
            <w:vAlign w:val="center"/>
          </w:tcPr>
          <w:p w14:paraId="0BBC9AC8" w14:textId="77777777" w:rsidR="0015066F" w:rsidRPr="007A161B" w:rsidRDefault="0015066F" w:rsidP="0015066F"/>
        </w:tc>
        <w:tc>
          <w:tcPr>
            <w:tcW w:w="883" w:type="pct"/>
            <w:vAlign w:val="center"/>
          </w:tcPr>
          <w:p w14:paraId="5D8A96A3" w14:textId="77777777" w:rsidR="0015066F" w:rsidRPr="007A161B" w:rsidRDefault="0015066F" w:rsidP="0015066F"/>
        </w:tc>
        <w:tc>
          <w:tcPr>
            <w:tcW w:w="977" w:type="pct"/>
            <w:vAlign w:val="center"/>
          </w:tcPr>
          <w:p w14:paraId="28C1DCF5" w14:textId="77777777" w:rsidR="0015066F" w:rsidRPr="007A161B" w:rsidRDefault="0015066F" w:rsidP="0015066F"/>
        </w:tc>
      </w:tr>
      <w:tr w:rsidR="0015066F" w:rsidRPr="005564F5" w14:paraId="4B2D2406" w14:textId="77777777" w:rsidTr="000135F2">
        <w:tc>
          <w:tcPr>
            <w:tcW w:w="236" w:type="pct"/>
            <w:vAlign w:val="center"/>
          </w:tcPr>
          <w:p w14:paraId="19A38DFD" w14:textId="77777777" w:rsidR="0015066F" w:rsidRPr="00357B01" w:rsidRDefault="0015066F" w:rsidP="0015066F">
            <w:pPr>
              <w:jc w:val="center"/>
            </w:pPr>
            <w:r>
              <w:rPr>
                <w:lang w:val="en-US"/>
              </w:rPr>
              <w:t>PL1</w:t>
            </w:r>
            <w:r>
              <w:t>3</w:t>
            </w:r>
          </w:p>
        </w:tc>
        <w:tc>
          <w:tcPr>
            <w:tcW w:w="2022" w:type="pct"/>
            <w:vAlign w:val="center"/>
          </w:tcPr>
          <w:p w14:paraId="328AF58F" w14:textId="77777777" w:rsidR="0015066F" w:rsidRPr="0059641E" w:rsidRDefault="0015066F" w:rsidP="0015066F">
            <w:pPr>
              <w:rPr>
                <w:lang w:val="el-GR"/>
              </w:rPr>
            </w:pPr>
            <w:r w:rsidRPr="0059641E">
              <w:rPr>
                <w:lang w:val="el-GR"/>
              </w:rPr>
              <w:t>Αυτόματη διαγραφή εγγράφων που δεν έχουν εκτυπωθεί μετά από προκαθορισμένο διάστημα.</w:t>
            </w:r>
          </w:p>
        </w:tc>
        <w:tc>
          <w:tcPr>
            <w:tcW w:w="883" w:type="pct"/>
            <w:vAlign w:val="center"/>
          </w:tcPr>
          <w:p w14:paraId="17FB2FD7" w14:textId="77777777" w:rsidR="0015066F" w:rsidRPr="0059641E" w:rsidRDefault="0015066F" w:rsidP="0015066F">
            <w:pPr>
              <w:rPr>
                <w:lang w:val="el-GR"/>
              </w:rPr>
            </w:pPr>
          </w:p>
        </w:tc>
        <w:tc>
          <w:tcPr>
            <w:tcW w:w="883" w:type="pct"/>
            <w:vAlign w:val="center"/>
          </w:tcPr>
          <w:p w14:paraId="1A670A1F" w14:textId="77777777" w:rsidR="0015066F" w:rsidRPr="0059641E" w:rsidRDefault="0015066F" w:rsidP="0015066F">
            <w:pPr>
              <w:rPr>
                <w:lang w:val="el-GR"/>
              </w:rPr>
            </w:pPr>
          </w:p>
        </w:tc>
        <w:tc>
          <w:tcPr>
            <w:tcW w:w="977" w:type="pct"/>
            <w:vAlign w:val="center"/>
          </w:tcPr>
          <w:p w14:paraId="7DFC17E2" w14:textId="77777777" w:rsidR="0015066F" w:rsidRPr="0059641E" w:rsidRDefault="0015066F" w:rsidP="0015066F">
            <w:pPr>
              <w:rPr>
                <w:lang w:val="el-GR"/>
              </w:rPr>
            </w:pPr>
          </w:p>
        </w:tc>
      </w:tr>
      <w:tr w:rsidR="0015066F" w:rsidRPr="005564F5" w14:paraId="6CB417FA" w14:textId="77777777" w:rsidTr="000135F2">
        <w:tc>
          <w:tcPr>
            <w:tcW w:w="236" w:type="pct"/>
            <w:vAlign w:val="center"/>
          </w:tcPr>
          <w:p w14:paraId="1DCBDBD0" w14:textId="77777777" w:rsidR="0015066F" w:rsidRPr="00357B01" w:rsidRDefault="0015066F" w:rsidP="0015066F">
            <w:pPr>
              <w:jc w:val="center"/>
            </w:pPr>
            <w:r>
              <w:rPr>
                <w:lang w:val="en-US"/>
              </w:rPr>
              <w:t>PL1</w:t>
            </w:r>
            <w:r>
              <w:t>4</w:t>
            </w:r>
          </w:p>
        </w:tc>
        <w:tc>
          <w:tcPr>
            <w:tcW w:w="2022" w:type="pct"/>
            <w:vAlign w:val="center"/>
          </w:tcPr>
          <w:p w14:paraId="30BC880A" w14:textId="77777777" w:rsidR="0015066F" w:rsidRPr="0059641E" w:rsidRDefault="0015066F" w:rsidP="0015066F">
            <w:pPr>
              <w:rPr>
                <w:lang w:val="el-GR"/>
              </w:rPr>
            </w:pPr>
            <w:r w:rsidRPr="0059641E">
              <w:rPr>
                <w:lang w:val="el-GR"/>
              </w:rPr>
              <w:t>Επεκτασιμότητα εκτύπωσης εγγράφων από φορητές συσκευές (έξυπνα κινητά/ ταμπλέτες) με έλεγχο της ταυτότητας του χρήστη στις κεντρικές/κοινόχρηστες εκτυπωτικές συσκευές</w:t>
            </w:r>
          </w:p>
        </w:tc>
        <w:tc>
          <w:tcPr>
            <w:tcW w:w="883" w:type="pct"/>
            <w:vAlign w:val="center"/>
          </w:tcPr>
          <w:p w14:paraId="4BBBBA6E" w14:textId="77777777" w:rsidR="0015066F" w:rsidRPr="0059641E" w:rsidRDefault="0015066F" w:rsidP="0015066F">
            <w:pPr>
              <w:rPr>
                <w:lang w:val="el-GR"/>
              </w:rPr>
            </w:pPr>
          </w:p>
        </w:tc>
        <w:tc>
          <w:tcPr>
            <w:tcW w:w="883" w:type="pct"/>
            <w:vAlign w:val="center"/>
          </w:tcPr>
          <w:p w14:paraId="7BEBDCC8" w14:textId="77777777" w:rsidR="0015066F" w:rsidRPr="0059641E" w:rsidRDefault="0015066F" w:rsidP="0015066F">
            <w:pPr>
              <w:rPr>
                <w:lang w:val="el-GR"/>
              </w:rPr>
            </w:pPr>
          </w:p>
        </w:tc>
        <w:tc>
          <w:tcPr>
            <w:tcW w:w="977" w:type="pct"/>
            <w:vAlign w:val="center"/>
          </w:tcPr>
          <w:p w14:paraId="2281E828" w14:textId="77777777" w:rsidR="0015066F" w:rsidRPr="0059641E" w:rsidRDefault="0015066F" w:rsidP="0015066F">
            <w:pPr>
              <w:rPr>
                <w:lang w:val="el-GR"/>
              </w:rPr>
            </w:pPr>
          </w:p>
        </w:tc>
      </w:tr>
      <w:tr w:rsidR="0015066F" w:rsidRPr="005564F5" w14:paraId="6E3AC6DB" w14:textId="092AE84F" w:rsidTr="000135F2">
        <w:tc>
          <w:tcPr>
            <w:tcW w:w="5000" w:type="pct"/>
            <w:gridSpan w:val="5"/>
            <w:vAlign w:val="center"/>
          </w:tcPr>
          <w:p w14:paraId="5408BCAB" w14:textId="52B1C6F8" w:rsidR="0015066F" w:rsidRPr="006E7565" w:rsidRDefault="0015066F" w:rsidP="0015066F">
            <w:pPr>
              <w:jc w:val="center"/>
              <w:rPr>
                <w:highlight w:val="lightGray"/>
                <w:lang w:val="el-GR"/>
              </w:rPr>
            </w:pPr>
            <w:r w:rsidRPr="006E7565">
              <w:rPr>
                <w:highlight w:val="lightGray"/>
                <w:lang w:val="el-GR"/>
              </w:rPr>
              <w:t>ΛΕΙΤΟΥΡΓΙΕΣ ΣΥΣΤΗΜΑΤΟΣ ΔΙΑΧΕΙΡΙΣΗΣ ΣΑΡΩΣΗΣ ΕΓΓΡΑΦΩΝ</w:t>
            </w:r>
          </w:p>
        </w:tc>
      </w:tr>
      <w:tr w:rsidR="0015066F" w:rsidRPr="005564F5" w14:paraId="3FFDC1A4" w14:textId="557D3616" w:rsidTr="000135F2">
        <w:tc>
          <w:tcPr>
            <w:tcW w:w="236" w:type="pct"/>
            <w:vAlign w:val="center"/>
          </w:tcPr>
          <w:p w14:paraId="5FEBBE7C" w14:textId="0F243D84" w:rsidR="0015066F" w:rsidRPr="0059641E" w:rsidRDefault="0015066F" w:rsidP="0015066F">
            <w:pPr>
              <w:jc w:val="center"/>
              <w:rPr>
                <w:color w:val="000000" w:themeColor="text1"/>
                <w:lang w:val="el-GR"/>
              </w:rPr>
            </w:pPr>
            <w:r w:rsidRPr="0058465E">
              <w:rPr>
                <w:color w:val="000000" w:themeColor="text1"/>
                <w:lang w:val="en-US"/>
              </w:rPr>
              <w:t>SL</w:t>
            </w:r>
            <w:r w:rsidRPr="0059641E">
              <w:rPr>
                <w:color w:val="000000" w:themeColor="text1"/>
                <w:lang w:val="el-GR"/>
              </w:rPr>
              <w:t>1</w:t>
            </w:r>
          </w:p>
        </w:tc>
        <w:tc>
          <w:tcPr>
            <w:tcW w:w="2022" w:type="pct"/>
            <w:vAlign w:val="center"/>
          </w:tcPr>
          <w:p w14:paraId="71F78FDB" w14:textId="770D6622" w:rsidR="0015066F" w:rsidRPr="0059641E" w:rsidRDefault="0015066F" w:rsidP="0015066F">
            <w:pPr>
              <w:rPr>
                <w:color w:val="000000" w:themeColor="text1"/>
                <w:lang w:val="el-GR"/>
              </w:rPr>
            </w:pPr>
            <w:r w:rsidRPr="0059641E">
              <w:rPr>
                <w:color w:val="000000" w:themeColor="text1"/>
                <w:lang w:val="el-GR"/>
              </w:rPr>
              <w:t xml:space="preserve">Δυνατότητα για </w:t>
            </w:r>
            <w:r w:rsidRPr="0058465E">
              <w:rPr>
                <w:color w:val="000000" w:themeColor="text1"/>
                <w:lang w:val="en-US"/>
              </w:rPr>
              <w:t>reporting</w:t>
            </w:r>
            <w:r w:rsidRPr="0059641E">
              <w:rPr>
                <w:color w:val="000000" w:themeColor="text1"/>
                <w:lang w:val="el-GR"/>
              </w:rPr>
              <w:t xml:space="preserve"> όλων των εργασιών σάρωσης σε όλες τις δικτυακές εκτυπωτικές/</w:t>
            </w:r>
            <w:proofErr w:type="spellStart"/>
            <w:r w:rsidRPr="0059641E">
              <w:rPr>
                <w:color w:val="000000" w:themeColor="text1"/>
                <w:lang w:val="el-GR"/>
              </w:rPr>
              <w:t>πολυλειτουργικές</w:t>
            </w:r>
            <w:proofErr w:type="spellEnd"/>
            <w:r w:rsidRPr="0059641E">
              <w:rPr>
                <w:color w:val="000000" w:themeColor="text1"/>
                <w:lang w:val="el-GR"/>
              </w:rPr>
              <w:t xml:space="preserve"> συσκευές συνολικά, ανά χρήστη, ανά συσκευή, ανά ομάδα συσκευών (πχ όροφος) </w:t>
            </w:r>
            <w:proofErr w:type="spellStart"/>
            <w:r w:rsidRPr="0059641E">
              <w:rPr>
                <w:color w:val="000000" w:themeColor="text1"/>
                <w:lang w:val="el-GR"/>
              </w:rPr>
              <w:t>κλπ</w:t>
            </w:r>
            <w:proofErr w:type="spellEnd"/>
          </w:p>
        </w:tc>
        <w:tc>
          <w:tcPr>
            <w:tcW w:w="883" w:type="pct"/>
            <w:vAlign w:val="center"/>
          </w:tcPr>
          <w:p w14:paraId="4156CB94" w14:textId="5814243B" w:rsidR="0015066F" w:rsidRPr="0059641E" w:rsidRDefault="0015066F" w:rsidP="0015066F">
            <w:pPr>
              <w:rPr>
                <w:color w:val="000000" w:themeColor="text1"/>
                <w:lang w:val="el-GR"/>
              </w:rPr>
            </w:pPr>
          </w:p>
        </w:tc>
        <w:tc>
          <w:tcPr>
            <w:tcW w:w="883" w:type="pct"/>
            <w:vAlign w:val="center"/>
          </w:tcPr>
          <w:p w14:paraId="39CCD2E5" w14:textId="17BECB45" w:rsidR="0015066F" w:rsidRPr="0059641E" w:rsidRDefault="0015066F" w:rsidP="0015066F">
            <w:pPr>
              <w:rPr>
                <w:color w:val="000000" w:themeColor="text1"/>
                <w:lang w:val="el-GR"/>
              </w:rPr>
            </w:pPr>
          </w:p>
        </w:tc>
        <w:tc>
          <w:tcPr>
            <w:tcW w:w="977" w:type="pct"/>
            <w:vAlign w:val="center"/>
          </w:tcPr>
          <w:p w14:paraId="01C364C6" w14:textId="0D88D5C2" w:rsidR="0015066F" w:rsidRPr="0059641E" w:rsidRDefault="0015066F" w:rsidP="0015066F">
            <w:pPr>
              <w:rPr>
                <w:color w:val="000000" w:themeColor="text1"/>
                <w:lang w:val="el-GR"/>
              </w:rPr>
            </w:pPr>
          </w:p>
        </w:tc>
      </w:tr>
      <w:tr w:rsidR="0015066F" w:rsidRPr="005564F5" w14:paraId="6EAEF11A" w14:textId="1E0BC752" w:rsidTr="000135F2">
        <w:tc>
          <w:tcPr>
            <w:tcW w:w="236" w:type="pct"/>
            <w:vAlign w:val="center"/>
          </w:tcPr>
          <w:p w14:paraId="04FA95E3" w14:textId="3275D45E" w:rsidR="0015066F" w:rsidRPr="0059641E" w:rsidRDefault="0015066F" w:rsidP="0015066F">
            <w:pPr>
              <w:jc w:val="center"/>
              <w:rPr>
                <w:lang w:val="el-GR"/>
              </w:rPr>
            </w:pPr>
            <w:r w:rsidRPr="0058465E">
              <w:rPr>
                <w:lang w:val="en-US"/>
              </w:rPr>
              <w:t>SL</w:t>
            </w:r>
            <w:r w:rsidRPr="0059641E">
              <w:rPr>
                <w:lang w:val="el-GR"/>
              </w:rPr>
              <w:t>2</w:t>
            </w:r>
          </w:p>
        </w:tc>
        <w:tc>
          <w:tcPr>
            <w:tcW w:w="2022" w:type="pct"/>
            <w:vAlign w:val="center"/>
          </w:tcPr>
          <w:p w14:paraId="1C54DFC3" w14:textId="39973870" w:rsidR="0015066F" w:rsidRPr="0059641E" w:rsidRDefault="0015066F" w:rsidP="0015066F">
            <w:pPr>
              <w:rPr>
                <w:lang w:val="el-GR"/>
              </w:rPr>
            </w:pPr>
            <w:r w:rsidRPr="0059641E">
              <w:rPr>
                <w:lang w:val="el-GR"/>
              </w:rPr>
              <w:t>Δυνατότητα αποστολής των σαρωμένων εγγράφων σε προκαθορισμένη διεύθυνση ηλεκτρονικού ταχυδρομείου.</w:t>
            </w:r>
          </w:p>
        </w:tc>
        <w:tc>
          <w:tcPr>
            <w:tcW w:w="883" w:type="pct"/>
            <w:vAlign w:val="center"/>
          </w:tcPr>
          <w:p w14:paraId="7F18FB73" w14:textId="795D0011" w:rsidR="0015066F" w:rsidRPr="0059641E" w:rsidRDefault="0015066F" w:rsidP="0015066F">
            <w:pPr>
              <w:rPr>
                <w:lang w:val="el-GR"/>
              </w:rPr>
            </w:pPr>
          </w:p>
        </w:tc>
        <w:tc>
          <w:tcPr>
            <w:tcW w:w="883" w:type="pct"/>
            <w:vAlign w:val="center"/>
          </w:tcPr>
          <w:p w14:paraId="7C737325" w14:textId="7FD89524" w:rsidR="0015066F" w:rsidRPr="0059641E" w:rsidRDefault="0015066F" w:rsidP="0015066F">
            <w:pPr>
              <w:rPr>
                <w:lang w:val="el-GR"/>
              </w:rPr>
            </w:pPr>
          </w:p>
        </w:tc>
        <w:tc>
          <w:tcPr>
            <w:tcW w:w="977" w:type="pct"/>
            <w:vAlign w:val="center"/>
          </w:tcPr>
          <w:p w14:paraId="741542C2" w14:textId="32DE87C8" w:rsidR="0015066F" w:rsidRPr="0059641E" w:rsidRDefault="0015066F" w:rsidP="0015066F">
            <w:pPr>
              <w:rPr>
                <w:lang w:val="el-GR"/>
              </w:rPr>
            </w:pPr>
          </w:p>
        </w:tc>
      </w:tr>
      <w:tr w:rsidR="0015066F" w:rsidRPr="005564F5" w14:paraId="54D186AC" w14:textId="0D246503" w:rsidTr="000135F2">
        <w:tc>
          <w:tcPr>
            <w:tcW w:w="236" w:type="pct"/>
            <w:vAlign w:val="center"/>
          </w:tcPr>
          <w:p w14:paraId="4864708D" w14:textId="6B02C8F3" w:rsidR="0015066F" w:rsidRPr="0059641E" w:rsidRDefault="0015066F" w:rsidP="0015066F">
            <w:pPr>
              <w:jc w:val="center"/>
              <w:rPr>
                <w:lang w:val="el-GR"/>
              </w:rPr>
            </w:pPr>
            <w:r w:rsidRPr="0058465E">
              <w:rPr>
                <w:lang w:val="en-US"/>
              </w:rPr>
              <w:t>SL</w:t>
            </w:r>
            <w:r w:rsidRPr="0059641E">
              <w:rPr>
                <w:lang w:val="el-GR"/>
              </w:rPr>
              <w:t>3</w:t>
            </w:r>
          </w:p>
        </w:tc>
        <w:tc>
          <w:tcPr>
            <w:tcW w:w="2022" w:type="pct"/>
            <w:vAlign w:val="center"/>
          </w:tcPr>
          <w:p w14:paraId="503E9FAC" w14:textId="1B893729" w:rsidR="0015066F" w:rsidRPr="0059641E" w:rsidRDefault="0015066F" w:rsidP="0015066F">
            <w:pPr>
              <w:rPr>
                <w:lang w:val="el-GR"/>
              </w:rPr>
            </w:pPr>
            <w:r w:rsidRPr="0059641E">
              <w:rPr>
                <w:lang w:val="el-GR"/>
              </w:rPr>
              <w:t>Δυνατότητα αποστολής των σαρωμένων εγγράφων σε προκαθορισμένο φάκελο στο δίκτυο.</w:t>
            </w:r>
          </w:p>
        </w:tc>
        <w:tc>
          <w:tcPr>
            <w:tcW w:w="883" w:type="pct"/>
            <w:vAlign w:val="center"/>
          </w:tcPr>
          <w:p w14:paraId="0D806A25" w14:textId="7A15EB45" w:rsidR="0015066F" w:rsidRPr="0059641E" w:rsidRDefault="0015066F" w:rsidP="0015066F">
            <w:pPr>
              <w:rPr>
                <w:lang w:val="el-GR"/>
              </w:rPr>
            </w:pPr>
          </w:p>
        </w:tc>
        <w:tc>
          <w:tcPr>
            <w:tcW w:w="883" w:type="pct"/>
            <w:vAlign w:val="center"/>
          </w:tcPr>
          <w:p w14:paraId="1274CD0F" w14:textId="35EFABEE" w:rsidR="0015066F" w:rsidRPr="0059641E" w:rsidRDefault="0015066F" w:rsidP="0015066F">
            <w:pPr>
              <w:rPr>
                <w:lang w:val="el-GR"/>
              </w:rPr>
            </w:pPr>
          </w:p>
        </w:tc>
        <w:tc>
          <w:tcPr>
            <w:tcW w:w="977" w:type="pct"/>
            <w:vAlign w:val="center"/>
          </w:tcPr>
          <w:p w14:paraId="25EB7418" w14:textId="46A398A9" w:rsidR="0015066F" w:rsidRPr="0059641E" w:rsidRDefault="0015066F" w:rsidP="0015066F">
            <w:pPr>
              <w:rPr>
                <w:lang w:val="el-GR"/>
              </w:rPr>
            </w:pPr>
          </w:p>
        </w:tc>
      </w:tr>
      <w:tr w:rsidR="0015066F" w:rsidRPr="005564F5" w14:paraId="7DBACB76" w14:textId="43B0A109" w:rsidTr="000135F2">
        <w:tc>
          <w:tcPr>
            <w:tcW w:w="236" w:type="pct"/>
            <w:vAlign w:val="center"/>
          </w:tcPr>
          <w:p w14:paraId="0528590B" w14:textId="3D89252A" w:rsidR="0015066F" w:rsidRPr="0059641E" w:rsidRDefault="0015066F" w:rsidP="0015066F">
            <w:pPr>
              <w:jc w:val="center"/>
              <w:rPr>
                <w:lang w:val="el-GR"/>
              </w:rPr>
            </w:pPr>
            <w:r w:rsidRPr="0058465E">
              <w:rPr>
                <w:lang w:val="en-US"/>
              </w:rPr>
              <w:t>SL</w:t>
            </w:r>
            <w:r w:rsidRPr="0059641E">
              <w:rPr>
                <w:lang w:val="el-GR"/>
              </w:rPr>
              <w:t>4</w:t>
            </w:r>
          </w:p>
        </w:tc>
        <w:tc>
          <w:tcPr>
            <w:tcW w:w="2022" w:type="pct"/>
            <w:vAlign w:val="center"/>
          </w:tcPr>
          <w:p w14:paraId="77ECA554" w14:textId="485811B9" w:rsidR="0015066F" w:rsidRPr="0059641E" w:rsidRDefault="0015066F" w:rsidP="0015066F">
            <w:pPr>
              <w:rPr>
                <w:lang w:val="el-GR"/>
              </w:rPr>
            </w:pPr>
            <w:r w:rsidRPr="0059641E">
              <w:rPr>
                <w:lang w:val="el-GR"/>
              </w:rPr>
              <w:t xml:space="preserve">Επεκτασιμότητα </w:t>
            </w:r>
            <w:proofErr w:type="spellStart"/>
            <w:r w:rsidRPr="0059641E">
              <w:rPr>
                <w:lang w:val="el-GR"/>
              </w:rPr>
              <w:t>διαλειτουργικότητας</w:t>
            </w:r>
            <w:proofErr w:type="spellEnd"/>
            <w:r w:rsidRPr="0059641E">
              <w:rPr>
                <w:lang w:val="el-GR"/>
              </w:rPr>
              <w:t xml:space="preserve"> με λογισμικό μετατροπής των σαρωμένων εγγράφων σε άλλες μορφές (π.χ. </w:t>
            </w:r>
            <w:r w:rsidRPr="0058465E">
              <w:t>Microsoft</w:t>
            </w:r>
            <w:r w:rsidRPr="0059641E">
              <w:rPr>
                <w:lang w:val="el-GR"/>
              </w:rPr>
              <w:t xml:space="preserve"> </w:t>
            </w:r>
            <w:r w:rsidRPr="0058465E">
              <w:t>Word</w:t>
            </w:r>
            <w:r w:rsidRPr="0059641E">
              <w:rPr>
                <w:lang w:val="el-GR"/>
              </w:rPr>
              <w:t xml:space="preserve">) (λογισμικό </w:t>
            </w:r>
            <w:r w:rsidRPr="0058465E">
              <w:rPr>
                <w:lang w:val="en-US"/>
              </w:rPr>
              <w:t>OCR</w:t>
            </w:r>
            <w:r w:rsidRPr="0059641E">
              <w:rPr>
                <w:lang w:val="el-GR"/>
              </w:rPr>
              <w:t>).</w:t>
            </w:r>
          </w:p>
        </w:tc>
        <w:tc>
          <w:tcPr>
            <w:tcW w:w="883" w:type="pct"/>
            <w:vAlign w:val="center"/>
          </w:tcPr>
          <w:p w14:paraId="4C8F7968" w14:textId="75ACBC12" w:rsidR="0015066F" w:rsidRPr="0059641E" w:rsidRDefault="0015066F" w:rsidP="0015066F">
            <w:pPr>
              <w:rPr>
                <w:lang w:val="el-GR"/>
              </w:rPr>
            </w:pPr>
          </w:p>
        </w:tc>
        <w:tc>
          <w:tcPr>
            <w:tcW w:w="883" w:type="pct"/>
            <w:vAlign w:val="center"/>
          </w:tcPr>
          <w:p w14:paraId="37316838" w14:textId="7EB804E2" w:rsidR="0015066F" w:rsidRPr="0059641E" w:rsidRDefault="0015066F" w:rsidP="0015066F">
            <w:pPr>
              <w:rPr>
                <w:lang w:val="el-GR"/>
              </w:rPr>
            </w:pPr>
          </w:p>
        </w:tc>
        <w:tc>
          <w:tcPr>
            <w:tcW w:w="977" w:type="pct"/>
            <w:vAlign w:val="center"/>
          </w:tcPr>
          <w:p w14:paraId="7D77F339" w14:textId="74A0462A" w:rsidR="0015066F" w:rsidRPr="0059641E" w:rsidRDefault="0015066F" w:rsidP="0015066F">
            <w:pPr>
              <w:rPr>
                <w:lang w:val="el-GR"/>
              </w:rPr>
            </w:pPr>
          </w:p>
        </w:tc>
      </w:tr>
      <w:tr w:rsidR="0015066F" w:rsidRPr="005564F5" w14:paraId="2C2B6CEE" w14:textId="6E8F7641" w:rsidTr="000135F2">
        <w:tc>
          <w:tcPr>
            <w:tcW w:w="236" w:type="pct"/>
            <w:vAlign w:val="center"/>
          </w:tcPr>
          <w:p w14:paraId="021C7484" w14:textId="58DF52B1" w:rsidR="0015066F" w:rsidRPr="0059641E" w:rsidRDefault="0015066F" w:rsidP="0015066F">
            <w:pPr>
              <w:jc w:val="center"/>
              <w:rPr>
                <w:lang w:val="el-GR"/>
              </w:rPr>
            </w:pPr>
            <w:r w:rsidRPr="0058465E">
              <w:rPr>
                <w:lang w:val="en-US"/>
              </w:rPr>
              <w:lastRenderedPageBreak/>
              <w:t>SL</w:t>
            </w:r>
            <w:r w:rsidRPr="0059641E">
              <w:rPr>
                <w:lang w:val="el-GR"/>
              </w:rPr>
              <w:t>5</w:t>
            </w:r>
          </w:p>
        </w:tc>
        <w:tc>
          <w:tcPr>
            <w:tcW w:w="2022" w:type="pct"/>
            <w:vAlign w:val="center"/>
          </w:tcPr>
          <w:p w14:paraId="18AEAF2B" w14:textId="28C5F31E" w:rsidR="0015066F" w:rsidRPr="0059641E" w:rsidRDefault="0015066F" w:rsidP="0015066F">
            <w:pPr>
              <w:rPr>
                <w:lang w:val="el-GR"/>
              </w:rPr>
            </w:pPr>
            <w:r w:rsidRPr="0059641E">
              <w:rPr>
                <w:lang w:val="el-GR"/>
              </w:rPr>
              <w:t xml:space="preserve">Επεκτασιμότητα </w:t>
            </w:r>
            <w:proofErr w:type="spellStart"/>
            <w:r w:rsidRPr="0059641E">
              <w:rPr>
                <w:lang w:val="el-GR"/>
              </w:rPr>
              <w:t>διαλειτουργικότητας</w:t>
            </w:r>
            <w:proofErr w:type="spellEnd"/>
            <w:r w:rsidRPr="0059641E">
              <w:rPr>
                <w:lang w:val="el-GR"/>
              </w:rPr>
              <w:t xml:space="preserve"> με λογισμικό αποθήκευσης των σαρωμένων εγγράφων σε βιβλιοθήκες άλλων εφαρμογών.</w:t>
            </w:r>
          </w:p>
        </w:tc>
        <w:tc>
          <w:tcPr>
            <w:tcW w:w="883" w:type="pct"/>
            <w:vAlign w:val="center"/>
          </w:tcPr>
          <w:p w14:paraId="0082B57B" w14:textId="4D0C9552" w:rsidR="0015066F" w:rsidRPr="0059641E" w:rsidRDefault="0015066F" w:rsidP="0015066F">
            <w:pPr>
              <w:rPr>
                <w:lang w:val="el-GR"/>
              </w:rPr>
            </w:pPr>
          </w:p>
        </w:tc>
        <w:tc>
          <w:tcPr>
            <w:tcW w:w="883" w:type="pct"/>
            <w:vAlign w:val="center"/>
          </w:tcPr>
          <w:p w14:paraId="3178E449" w14:textId="76C9594E" w:rsidR="0015066F" w:rsidRPr="0059641E" w:rsidRDefault="0015066F" w:rsidP="0015066F">
            <w:pPr>
              <w:rPr>
                <w:lang w:val="el-GR"/>
              </w:rPr>
            </w:pPr>
          </w:p>
        </w:tc>
        <w:tc>
          <w:tcPr>
            <w:tcW w:w="977" w:type="pct"/>
            <w:vAlign w:val="center"/>
          </w:tcPr>
          <w:p w14:paraId="05DA8BA2" w14:textId="25740278" w:rsidR="0015066F" w:rsidRPr="0059641E" w:rsidRDefault="0015066F" w:rsidP="0015066F">
            <w:pPr>
              <w:rPr>
                <w:lang w:val="el-GR"/>
              </w:rPr>
            </w:pPr>
          </w:p>
        </w:tc>
      </w:tr>
      <w:tr w:rsidR="0015066F" w:rsidRPr="007A161B" w14:paraId="7BB05EEB" w14:textId="77777777" w:rsidTr="000135F2">
        <w:tc>
          <w:tcPr>
            <w:tcW w:w="5000" w:type="pct"/>
            <w:gridSpan w:val="5"/>
            <w:vAlign w:val="center"/>
          </w:tcPr>
          <w:p w14:paraId="18FEA298" w14:textId="77777777" w:rsidR="0015066F" w:rsidRPr="0015066F" w:rsidRDefault="0015066F" w:rsidP="0015066F">
            <w:pPr>
              <w:jc w:val="center"/>
              <w:rPr>
                <w:highlight w:val="lightGray"/>
              </w:rPr>
            </w:pPr>
            <w:r w:rsidRPr="0015066F">
              <w:rPr>
                <w:highlight w:val="lightGray"/>
              </w:rPr>
              <w:t>ΛΕΙΤΟΥΡΓΙΕΣ ΚΑΝΟΝΩΝ ΧΡΗΣΗΣ</w:t>
            </w:r>
          </w:p>
        </w:tc>
      </w:tr>
      <w:tr w:rsidR="0015066F" w:rsidRPr="005564F5" w14:paraId="07D7A5C5" w14:textId="77777777" w:rsidTr="000135F2">
        <w:tc>
          <w:tcPr>
            <w:tcW w:w="236" w:type="pct"/>
            <w:vAlign w:val="center"/>
          </w:tcPr>
          <w:p w14:paraId="383660AF" w14:textId="77777777" w:rsidR="0015066F" w:rsidRPr="00E41DB0" w:rsidRDefault="0015066F" w:rsidP="0015066F">
            <w:pPr>
              <w:jc w:val="center"/>
              <w:rPr>
                <w:lang w:val="en-US"/>
              </w:rPr>
            </w:pPr>
            <w:r>
              <w:rPr>
                <w:lang w:val="en-US"/>
              </w:rPr>
              <w:t>UL1</w:t>
            </w:r>
          </w:p>
        </w:tc>
        <w:tc>
          <w:tcPr>
            <w:tcW w:w="2022" w:type="pct"/>
            <w:vAlign w:val="center"/>
          </w:tcPr>
          <w:p w14:paraId="1927ECD2" w14:textId="77777777" w:rsidR="0015066F" w:rsidRPr="0059641E" w:rsidRDefault="0015066F" w:rsidP="0015066F">
            <w:pPr>
              <w:rPr>
                <w:lang w:val="el-GR"/>
              </w:rPr>
            </w:pPr>
            <w:r w:rsidRPr="0059641E">
              <w:rPr>
                <w:lang w:val="el-GR"/>
              </w:rPr>
              <w:t>Δυνατότητα ορισμού κανόνων εκτύπωσης από το διαχειριστή του συστήματος.</w:t>
            </w:r>
          </w:p>
        </w:tc>
        <w:tc>
          <w:tcPr>
            <w:tcW w:w="883" w:type="pct"/>
            <w:vAlign w:val="center"/>
          </w:tcPr>
          <w:p w14:paraId="2BB50690" w14:textId="77777777" w:rsidR="0015066F" w:rsidRPr="0059641E" w:rsidRDefault="0015066F" w:rsidP="0015066F">
            <w:pPr>
              <w:rPr>
                <w:lang w:val="el-GR"/>
              </w:rPr>
            </w:pPr>
          </w:p>
        </w:tc>
        <w:tc>
          <w:tcPr>
            <w:tcW w:w="883" w:type="pct"/>
            <w:vAlign w:val="center"/>
          </w:tcPr>
          <w:p w14:paraId="5AC986B9" w14:textId="77777777" w:rsidR="0015066F" w:rsidRPr="0059641E" w:rsidRDefault="0015066F" w:rsidP="0015066F">
            <w:pPr>
              <w:rPr>
                <w:lang w:val="el-GR"/>
              </w:rPr>
            </w:pPr>
          </w:p>
        </w:tc>
        <w:tc>
          <w:tcPr>
            <w:tcW w:w="977" w:type="pct"/>
            <w:vAlign w:val="center"/>
          </w:tcPr>
          <w:p w14:paraId="00423AD5" w14:textId="77777777" w:rsidR="0015066F" w:rsidRPr="0059641E" w:rsidRDefault="0015066F" w:rsidP="0015066F">
            <w:pPr>
              <w:rPr>
                <w:lang w:val="el-GR"/>
              </w:rPr>
            </w:pPr>
          </w:p>
        </w:tc>
      </w:tr>
      <w:tr w:rsidR="0015066F" w:rsidRPr="005564F5" w14:paraId="173A44D4" w14:textId="77777777" w:rsidTr="000135F2">
        <w:tc>
          <w:tcPr>
            <w:tcW w:w="236" w:type="pct"/>
            <w:vAlign w:val="center"/>
          </w:tcPr>
          <w:p w14:paraId="76FF265E" w14:textId="77777777" w:rsidR="0015066F" w:rsidRPr="00E41DB0" w:rsidRDefault="0015066F" w:rsidP="0015066F">
            <w:pPr>
              <w:jc w:val="center"/>
              <w:rPr>
                <w:lang w:val="en-US"/>
              </w:rPr>
            </w:pPr>
            <w:r>
              <w:rPr>
                <w:lang w:val="en-US"/>
              </w:rPr>
              <w:t>UL2</w:t>
            </w:r>
          </w:p>
        </w:tc>
        <w:tc>
          <w:tcPr>
            <w:tcW w:w="2022" w:type="pct"/>
            <w:vAlign w:val="center"/>
          </w:tcPr>
          <w:p w14:paraId="356FEE62" w14:textId="77777777" w:rsidR="0015066F" w:rsidRPr="0059641E" w:rsidRDefault="0015066F" w:rsidP="0015066F">
            <w:pPr>
              <w:rPr>
                <w:lang w:val="el-GR"/>
              </w:rPr>
            </w:pPr>
            <w:r w:rsidRPr="0059641E">
              <w:rPr>
                <w:lang w:val="el-GR"/>
              </w:rPr>
              <w:t>Δυνατότητα αποκλεισμού της έγχρωμης εκτύπωσης σε επιλεγμένους χρήστες ή ομάδες χρηστών.</w:t>
            </w:r>
          </w:p>
        </w:tc>
        <w:tc>
          <w:tcPr>
            <w:tcW w:w="883" w:type="pct"/>
            <w:vAlign w:val="center"/>
          </w:tcPr>
          <w:p w14:paraId="2218F51A" w14:textId="77777777" w:rsidR="0015066F" w:rsidRPr="0059641E" w:rsidRDefault="0015066F" w:rsidP="0015066F">
            <w:pPr>
              <w:rPr>
                <w:lang w:val="el-GR"/>
              </w:rPr>
            </w:pPr>
          </w:p>
        </w:tc>
        <w:tc>
          <w:tcPr>
            <w:tcW w:w="883" w:type="pct"/>
            <w:vAlign w:val="center"/>
          </w:tcPr>
          <w:p w14:paraId="327FB592" w14:textId="77777777" w:rsidR="0015066F" w:rsidRPr="0059641E" w:rsidRDefault="0015066F" w:rsidP="0015066F">
            <w:pPr>
              <w:rPr>
                <w:lang w:val="el-GR"/>
              </w:rPr>
            </w:pPr>
          </w:p>
        </w:tc>
        <w:tc>
          <w:tcPr>
            <w:tcW w:w="977" w:type="pct"/>
            <w:vAlign w:val="center"/>
          </w:tcPr>
          <w:p w14:paraId="686574AF" w14:textId="77777777" w:rsidR="0015066F" w:rsidRPr="0059641E" w:rsidRDefault="0015066F" w:rsidP="0015066F">
            <w:pPr>
              <w:rPr>
                <w:lang w:val="el-GR"/>
              </w:rPr>
            </w:pPr>
          </w:p>
        </w:tc>
      </w:tr>
      <w:tr w:rsidR="0015066F" w:rsidRPr="005564F5" w14:paraId="0F1CED40" w14:textId="77777777" w:rsidTr="000135F2">
        <w:tc>
          <w:tcPr>
            <w:tcW w:w="236" w:type="pct"/>
            <w:vAlign w:val="center"/>
          </w:tcPr>
          <w:p w14:paraId="316F3808" w14:textId="77777777" w:rsidR="0015066F" w:rsidRPr="00E41DB0" w:rsidRDefault="0015066F" w:rsidP="0015066F">
            <w:pPr>
              <w:jc w:val="center"/>
              <w:rPr>
                <w:lang w:val="en-US"/>
              </w:rPr>
            </w:pPr>
            <w:r>
              <w:rPr>
                <w:lang w:val="en-US"/>
              </w:rPr>
              <w:t>UL3</w:t>
            </w:r>
          </w:p>
        </w:tc>
        <w:tc>
          <w:tcPr>
            <w:tcW w:w="2022" w:type="pct"/>
            <w:vAlign w:val="center"/>
          </w:tcPr>
          <w:p w14:paraId="12C55B88" w14:textId="77777777" w:rsidR="0015066F" w:rsidRPr="0059641E" w:rsidRDefault="0015066F" w:rsidP="0015066F">
            <w:pPr>
              <w:rPr>
                <w:lang w:val="el-GR"/>
              </w:rPr>
            </w:pPr>
            <w:r w:rsidRPr="0059641E">
              <w:rPr>
                <w:lang w:val="el-GR"/>
              </w:rPr>
              <w:t>Δυνατότητα ορισμού της υποχρεωτικής εκτύπωσης διπλής όψης σε επιλεγμένους χρήστες</w:t>
            </w:r>
          </w:p>
        </w:tc>
        <w:tc>
          <w:tcPr>
            <w:tcW w:w="883" w:type="pct"/>
            <w:vAlign w:val="center"/>
          </w:tcPr>
          <w:p w14:paraId="385534F7" w14:textId="77777777" w:rsidR="0015066F" w:rsidRPr="0059641E" w:rsidRDefault="0015066F" w:rsidP="0015066F">
            <w:pPr>
              <w:rPr>
                <w:lang w:val="el-GR"/>
              </w:rPr>
            </w:pPr>
          </w:p>
        </w:tc>
        <w:tc>
          <w:tcPr>
            <w:tcW w:w="883" w:type="pct"/>
            <w:vAlign w:val="center"/>
          </w:tcPr>
          <w:p w14:paraId="37DDC94A" w14:textId="77777777" w:rsidR="0015066F" w:rsidRPr="0059641E" w:rsidRDefault="0015066F" w:rsidP="0015066F">
            <w:pPr>
              <w:rPr>
                <w:lang w:val="el-GR"/>
              </w:rPr>
            </w:pPr>
          </w:p>
        </w:tc>
        <w:tc>
          <w:tcPr>
            <w:tcW w:w="977" w:type="pct"/>
            <w:vAlign w:val="center"/>
          </w:tcPr>
          <w:p w14:paraId="527FE264" w14:textId="77777777" w:rsidR="0015066F" w:rsidRPr="0059641E" w:rsidRDefault="0015066F" w:rsidP="0015066F">
            <w:pPr>
              <w:rPr>
                <w:lang w:val="el-GR"/>
              </w:rPr>
            </w:pPr>
          </w:p>
        </w:tc>
      </w:tr>
      <w:tr w:rsidR="0015066F" w:rsidRPr="005564F5" w14:paraId="72F7266B" w14:textId="77777777" w:rsidTr="000135F2">
        <w:tc>
          <w:tcPr>
            <w:tcW w:w="236" w:type="pct"/>
            <w:vAlign w:val="center"/>
          </w:tcPr>
          <w:p w14:paraId="63C65856" w14:textId="77777777" w:rsidR="0015066F" w:rsidRPr="006415A0" w:rsidRDefault="0015066F" w:rsidP="0015066F">
            <w:pPr>
              <w:jc w:val="center"/>
            </w:pPr>
            <w:r>
              <w:rPr>
                <w:lang w:val="en-US"/>
              </w:rPr>
              <w:t>UL</w:t>
            </w:r>
            <w:r>
              <w:t>4</w:t>
            </w:r>
          </w:p>
        </w:tc>
        <w:tc>
          <w:tcPr>
            <w:tcW w:w="2022" w:type="pct"/>
            <w:vAlign w:val="center"/>
          </w:tcPr>
          <w:p w14:paraId="4B37BBE6" w14:textId="77777777" w:rsidR="0015066F" w:rsidRPr="0059641E" w:rsidRDefault="0015066F" w:rsidP="0015066F">
            <w:pPr>
              <w:rPr>
                <w:lang w:val="el-GR"/>
              </w:rPr>
            </w:pPr>
            <w:r w:rsidRPr="0059641E">
              <w:rPr>
                <w:lang w:val="el-GR"/>
              </w:rPr>
              <w:t>Δυνατότητα καθορισμού ορίου σελίδων ανά χρήστη ή ανά συσκευή.</w:t>
            </w:r>
          </w:p>
        </w:tc>
        <w:tc>
          <w:tcPr>
            <w:tcW w:w="883" w:type="pct"/>
            <w:vAlign w:val="center"/>
          </w:tcPr>
          <w:p w14:paraId="34304C88" w14:textId="77777777" w:rsidR="0015066F" w:rsidRPr="0059641E" w:rsidRDefault="0015066F" w:rsidP="0015066F">
            <w:pPr>
              <w:rPr>
                <w:lang w:val="el-GR"/>
              </w:rPr>
            </w:pPr>
          </w:p>
        </w:tc>
        <w:tc>
          <w:tcPr>
            <w:tcW w:w="883" w:type="pct"/>
            <w:vAlign w:val="center"/>
          </w:tcPr>
          <w:p w14:paraId="3BF4DF6A" w14:textId="77777777" w:rsidR="0015066F" w:rsidRPr="0059641E" w:rsidRDefault="0015066F" w:rsidP="0015066F">
            <w:pPr>
              <w:rPr>
                <w:lang w:val="el-GR"/>
              </w:rPr>
            </w:pPr>
          </w:p>
        </w:tc>
        <w:tc>
          <w:tcPr>
            <w:tcW w:w="977" w:type="pct"/>
            <w:vAlign w:val="center"/>
          </w:tcPr>
          <w:p w14:paraId="3C2BAF76" w14:textId="77777777" w:rsidR="0015066F" w:rsidRPr="0059641E" w:rsidRDefault="0015066F" w:rsidP="0015066F">
            <w:pPr>
              <w:rPr>
                <w:lang w:val="el-GR"/>
              </w:rPr>
            </w:pPr>
          </w:p>
        </w:tc>
      </w:tr>
      <w:tr w:rsidR="0015066F" w:rsidRPr="007A161B" w14:paraId="57AE156D" w14:textId="77777777" w:rsidTr="000135F2">
        <w:tc>
          <w:tcPr>
            <w:tcW w:w="5000" w:type="pct"/>
            <w:gridSpan w:val="5"/>
            <w:vAlign w:val="center"/>
          </w:tcPr>
          <w:p w14:paraId="0E89CDEF" w14:textId="77777777" w:rsidR="0015066F" w:rsidRPr="0015066F" w:rsidRDefault="0015066F" w:rsidP="0015066F">
            <w:pPr>
              <w:jc w:val="center"/>
              <w:rPr>
                <w:highlight w:val="lightGray"/>
              </w:rPr>
            </w:pPr>
            <w:r w:rsidRPr="0015066F">
              <w:rPr>
                <w:highlight w:val="lightGray"/>
              </w:rPr>
              <w:t xml:space="preserve">ΛΕΙΤΟΥΡΓΙΕΣ </w:t>
            </w:r>
            <w:r w:rsidRPr="0015066F">
              <w:rPr>
                <w:highlight w:val="lightGray"/>
                <w:lang w:val="en-US"/>
              </w:rPr>
              <w:t xml:space="preserve">MANAGEMENT SW </w:t>
            </w:r>
          </w:p>
        </w:tc>
      </w:tr>
      <w:tr w:rsidR="0015066F" w:rsidRPr="005564F5" w14:paraId="5EBA1D80" w14:textId="77777777" w:rsidTr="000135F2">
        <w:tc>
          <w:tcPr>
            <w:tcW w:w="236" w:type="pct"/>
            <w:vAlign w:val="center"/>
          </w:tcPr>
          <w:p w14:paraId="4C78DB00" w14:textId="77777777" w:rsidR="0015066F" w:rsidRDefault="0015066F" w:rsidP="0015066F">
            <w:pPr>
              <w:jc w:val="center"/>
              <w:rPr>
                <w:lang w:val="en-US"/>
              </w:rPr>
            </w:pPr>
            <w:r>
              <w:rPr>
                <w:lang w:val="en-US"/>
              </w:rPr>
              <w:t>VL1</w:t>
            </w:r>
          </w:p>
        </w:tc>
        <w:tc>
          <w:tcPr>
            <w:tcW w:w="2022" w:type="pct"/>
            <w:shd w:val="clear" w:color="auto" w:fill="auto"/>
            <w:vAlign w:val="center"/>
          </w:tcPr>
          <w:p w14:paraId="53767820" w14:textId="77777777" w:rsidR="0015066F" w:rsidRPr="0059641E" w:rsidRDefault="0015066F" w:rsidP="0015066F">
            <w:pPr>
              <w:rPr>
                <w:lang w:val="el-GR"/>
              </w:rPr>
            </w:pPr>
            <w:r w:rsidRPr="0059641E">
              <w:rPr>
                <w:lang w:val="el-GR"/>
              </w:rPr>
              <w:t>Εγκατάσταση συστήματος σε κεντρικό εξυπηρετητή με κεντρική διαχείριση της λειτουργίας όλου του συστήματος διαχείρισης των εκτυπώσεων.</w:t>
            </w:r>
          </w:p>
        </w:tc>
        <w:tc>
          <w:tcPr>
            <w:tcW w:w="883" w:type="pct"/>
            <w:vAlign w:val="center"/>
          </w:tcPr>
          <w:p w14:paraId="02EB3766" w14:textId="77777777" w:rsidR="0015066F" w:rsidRPr="0059641E" w:rsidRDefault="0015066F" w:rsidP="0015066F">
            <w:pPr>
              <w:rPr>
                <w:lang w:val="el-GR"/>
              </w:rPr>
            </w:pPr>
          </w:p>
        </w:tc>
        <w:tc>
          <w:tcPr>
            <w:tcW w:w="883" w:type="pct"/>
            <w:vAlign w:val="center"/>
          </w:tcPr>
          <w:p w14:paraId="14B8FA61" w14:textId="77777777" w:rsidR="0015066F" w:rsidRPr="0059641E" w:rsidRDefault="0015066F" w:rsidP="0015066F">
            <w:pPr>
              <w:rPr>
                <w:lang w:val="el-GR"/>
              </w:rPr>
            </w:pPr>
          </w:p>
        </w:tc>
        <w:tc>
          <w:tcPr>
            <w:tcW w:w="977" w:type="pct"/>
            <w:vAlign w:val="center"/>
          </w:tcPr>
          <w:p w14:paraId="176A292B" w14:textId="77777777" w:rsidR="0015066F" w:rsidRPr="0059641E" w:rsidRDefault="0015066F" w:rsidP="0015066F">
            <w:pPr>
              <w:rPr>
                <w:lang w:val="el-GR"/>
              </w:rPr>
            </w:pPr>
          </w:p>
        </w:tc>
      </w:tr>
      <w:tr w:rsidR="0015066F" w:rsidRPr="005564F5" w14:paraId="452DBCB1" w14:textId="77777777" w:rsidTr="000135F2">
        <w:tc>
          <w:tcPr>
            <w:tcW w:w="236" w:type="pct"/>
            <w:vAlign w:val="center"/>
          </w:tcPr>
          <w:p w14:paraId="250AB143" w14:textId="77777777" w:rsidR="0015066F" w:rsidRPr="00E41DB0" w:rsidRDefault="0015066F" w:rsidP="0015066F">
            <w:pPr>
              <w:jc w:val="center"/>
              <w:rPr>
                <w:lang w:val="en-US"/>
              </w:rPr>
            </w:pPr>
            <w:r>
              <w:rPr>
                <w:lang w:val="en-US"/>
              </w:rPr>
              <w:t>VL2</w:t>
            </w:r>
          </w:p>
        </w:tc>
        <w:tc>
          <w:tcPr>
            <w:tcW w:w="2022" w:type="pct"/>
            <w:shd w:val="clear" w:color="auto" w:fill="auto"/>
            <w:vAlign w:val="center"/>
          </w:tcPr>
          <w:p w14:paraId="263F1130" w14:textId="77777777" w:rsidR="0015066F" w:rsidRPr="0059641E" w:rsidRDefault="0015066F" w:rsidP="0015066F">
            <w:pPr>
              <w:rPr>
                <w:lang w:val="el-GR"/>
              </w:rPr>
            </w:pPr>
            <w:r w:rsidRPr="0059641E">
              <w:rPr>
                <w:lang w:val="el-GR"/>
              </w:rPr>
              <w:t>Δυνατότητα εγκατάστασης του συστήματος διαχείρισης εκτυπώσεων σε δύο εξυπηρετητές με υποστήριξη λειτουργίας αυτόματης μετάπτωσης (</w:t>
            </w:r>
            <w:r w:rsidRPr="00E41DB0">
              <w:t>failover</w:t>
            </w:r>
            <w:r w:rsidRPr="0059641E">
              <w:rPr>
                <w:lang w:val="el-GR"/>
              </w:rPr>
              <w:t>) για αυξημένη διαθεσιμότητα.</w:t>
            </w:r>
          </w:p>
        </w:tc>
        <w:tc>
          <w:tcPr>
            <w:tcW w:w="883" w:type="pct"/>
            <w:vAlign w:val="center"/>
          </w:tcPr>
          <w:p w14:paraId="5C831A9A" w14:textId="77777777" w:rsidR="0015066F" w:rsidRPr="0059641E" w:rsidRDefault="0015066F" w:rsidP="0015066F">
            <w:pPr>
              <w:rPr>
                <w:lang w:val="el-GR"/>
              </w:rPr>
            </w:pPr>
          </w:p>
        </w:tc>
        <w:tc>
          <w:tcPr>
            <w:tcW w:w="883" w:type="pct"/>
            <w:vAlign w:val="center"/>
          </w:tcPr>
          <w:p w14:paraId="2CA080AE" w14:textId="77777777" w:rsidR="0015066F" w:rsidRPr="0059641E" w:rsidRDefault="0015066F" w:rsidP="0015066F">
            <w:pPr>
              <w:rPr>
                <w:lang w:val="el-GR"/>
              </w:rPr>
            </w:pPr>
          </w:p>
        </w:tc>
        <w:tc>
          <w:tcPr>
            <w:tcW w:w="977" w:type="pct"/>
            <w:vAlign w:val="center"/>
          </w:tcPr>
          <w:p w14:paraId="24755AEB" w14:textId="77777777" w:rsidR="0015066F" w:rsidRPr="0059641E" w:rsidRDefault="0015066F" w:rsidP="0015066F">
            <w:pPr>
              <w:rPr>
                <w:lang w:val="el-GR"/>
              </w:rPr>
            </w:pPr>
          </w:p>
        </w:tc>
      </w:tr>
      <w:tr w:rsidR="0015066F" w:rsidRPr="005564F5" w14:paraId="3AE7AB15" w14:textId="77777777" w:rsidTr="000135F2">
        <w:tc>
          <w:tcPr>
            <w:tcW w:w="236" w:type="pct"/>
            <w:vAlign w:val="center"/>
          </w:tcPr>
          <w:p w14:paraId="06ACAB8B" w14:textId="77777777" w:rsidR="0015066F" w:rsidRPr="00E41DB0" w:rsidRDefault="0015066F" w:rsidP="0015066F">
            <w:pPr>
              <w:jc w:val="center"/>
              <w:rPr>
                <w:lang w:val="en-US"/>
              </w:rPr>
            </w:pPr>
            <w:r>
              <w:rPr>
                <w:lang w:val="en-US"/>
              </w:rPr>
              <w:t>VL3</w:t>
            </w:r>
          </w:p>
        </w:tc>
        <w:tc>
          <w:tcPr>
            <w:tcW w:w="2022" w:type="pct"/>
            <w:shd w:val="clear" w:color="auto" w:fill="auto"/>
            <w:vAlign w:val="center"/>
          </w:tcPr>
          <w:p w14:paraId="293DB3C9" w14:textId="77777777" w:rsidR="0015066F" w:rsidRPr="00740DCB" w:rsidRDefault="0015066F" w:rsidP="0015066F">
            <w:pPr>
              <w:rPr>
                <w:lang w:val="el-GR"/>
              </w:rPr>
            </w:pPr>
            <w:r w:rsidRPr="00740DCB">
              <w:rPr>
                <w:lang w:val="el-GR"/>
              </w:rPr>
              <w:t>Δυνατότητα χρήσης ενός ή παραπάνω τοπικών εξυπηρετητών (πχ ανά Κατάστημα) για τη διαχείριση/ δρομολόγηση των εκτυπώσεων και με υποστήριξη λειτουργίας αυτόματης μετάπτωσης (</w:t>
            </w:r>
            <w:r w:rsidRPr="00740DCB">
              <w:t>failover</w:t>
            </w:r>
            <w:r w:rsidRPr="00740DCB">
              <w:rPr>
                <w:lang w:val="el-GR"/>
              </w:rPr>
              <w:t>) για αυξημένη διαθεσιμότητα</w:t>
            </w:r>
          </w:p>
        </w:tc>
        <w:tc>
          <w:tcPr>
            <w:tcW w:w="883" w:type="pct"/>
            <w:shd w:val="clear" w:color="auto" w:fill="auto"/>
            <w:vAlign w:val="center"/>
          </w:tcPr>
          <w:p w14:paraId="3F26FA04" w14:textId="77777777" w:rsidR="0015066F" w:rsidRPr="00740DCB" w:rsidRDefault="0015066F" w:rsidP="0015066F">
            <w:pPr>
              <w:rPr>
                <w:lang w:val="el-GR"/>
              </w:rPr>
            </w:pPr>
          </w:p>
        </w:tc>
        <w:tc>
          <w:tcPr>
            <w:tcW w:w="883" w:type="pct"/>
            <w:shd w:val="clear" w:color="auto" w:fill="auto"/>
            <w:vAlign w:val="center"/>
          </w:tcPr>
          <w:p w14:paraId="555236AE" w14:textId="77777777" w:rsidR="0015066F" w:rsidRPr="00740DCB" w:rsidRDefault="0015066F" w:rsidP="0015066F">
            <w:pPr>
              <w:rPr>
                <w:lang w:val="el-GR"/>
              </w:rPr>
            </w:pPr>
          </w:p>
        </w:tc>
        <w:tc>
          <w:tcPr>
            <w:tcW w:w="977" w:type="pct"/>
            <w:shd w:val="clear" w:color="auto" w:fill="auto"/>
            <w:vAlign w:val="center"/>
          </w:tcPr>
          <w:p w14:paraId="4E089923" w14:textId="77777777" w:rsidR="0015066F" w:rsidRPr="00740DCB" w:rsidRDefault="0015066F" w:rsidP="0015066F">
            <w:pPr>
              <w:rPr>
                <w:lang w:val="el-GR"/>
              </w:rPr>
            </w:pPr>
          </w:p>
        </w:tc>
      </w:tr>
      <w:tr w:rsidR="0015066F" w:rsidRPr="005564F5" w14:paraId="46618BFB" w14:textId="77777777" w:rsidTr="000135F2">
        <w:tc>
          <w:tcPr>
            <w:tcW w:w="236" w:type="pct"/>
            <w:vAlign w:val="center"/>
          </w:tcPr>
          <w:p w14:paraId="252E6910" w14:textId="2A88858F" w:rsidR="0015066F" w:rsidRPr="00B94487" w:rsidRDefault="00F42B61" w:rsidP="0015066F">
            <w:pPr>
              <w:jc w:val="center"/>
            </w:pPr>
            <w:r w:rsidRPr="0059641E">
              <w:rPr>
                <w:lang w:val="el-GR"/>
              </w:rPr>
              <w:lastRenderedPageBreak/>
              <w:t xml:space="preserve"> </w:t>
            </w:r>
            <w:r>
              <w:t>VL4</w:t>
            </w:r>
          </w:p>
        </w:tc>
        <w:tc>
          <w:tcPr>
            <w:tcW w:w="2022" w:type="pct"/>
            <w:shd w:val="clear" w:color="auto" w:fill="auto"/>
            <w:vAlign w:val="center"/>
          </w:tcPr>
          <w:p w14:paraId="12FA3714" w14:textId="77777777" w:rsidR="001F2135" w:rsidRPr="00740DCB" w:rsidRDefault="0015066F" w:rsidP="0059641E">
            <w:pPr>
              <w:rPr>
                <w:lang w:val="el-GR"/>
              </w:rPr>
            </w:pPr>
            <w:r w:rsidRPr="00740DCB">
              <w:rPr>
                <w:lang w:val="el-GR"/>
              </w:rPr>
              <w:t xml:space="preserve">Σύνδεση με την υφιστάμενη </w:t>
            </w:r>
            <w:r w:rsidRPr="00740DCB">
              <w:t>LDAP</w:t>
            </w:r>
            <w:r w:rsidRPr="00740DCB">
              <w:rPr>
                <w:lang w:val="el-GR"/>
              </w:rPr>
              <w:t xml:space="preserve"> βάση δεδομένων χρηστών με τις ακόλουθες πληροφορίες:</w:t>
            </w:r>
          </w:p>
          <w:p w14:paraId="00815226" w14:textId="52788FCC" w:rsidR="0015066F" w:rsidRPr="00740DCB" w:rsidRDefault="0015066F" w:rsidP="0059641E">
            <w:pPr>
              <w:jc w:val="left"/>
              <w:rPr>
                <w:lang w:val="el-GR"/>
              </w:rPr>
            </w:pPr>
            <w:r w:rsidRPr="00740DCB">
              <w:rPr>
                <w:lang w:val="el-GR"/>
              </w:rPr>
              <w:t xml:space="preserve">- </w:t>
            </w:r>
            <w:r w:rsidRPr="00740DCB">
              <w:t>id</w:t>
            </w:r>
            <w:r w:rsidRPr="00740DCB">
              <w:rPr>
                <w:lang w:val="el-GR"/>
              </w:rPr>
              <w:br/>
              <w:t>- όνομα &amp; επώνυμο</w:t>
            </w:r>
            <w:r w:rsidRPr="00740DCB">
              <w:rPr>
                <w:lang w:val="el-GR"/>
              </w:rPr>
              <w:br/>
              <w:t xml:space="preserve">- </w:t>
            </w:r>
            <w:r w:rsidRPr="00740DCB">
              <w:t>user</w:t>
            </w:r>
            <w:r w:rsidRPr="00740DCB">
              <w:rPr>
                <w:lang w:val="el-GR"/>
              </w:rPr>
              <w:t xml:space="preserve"> </w:t>
            </w:r>
            <w:r w:rsidRPr="00740DCB">
              <w:t>login</w:t>
            </w:r>
            <w:r w:rsidRPr="00740DCB">
              <w:rPr>
                <w:lang w:val="el-GR"/>
              </w:rPr>
              <w:br/>
              <w:t xml:space="preserve">- τμήμα </w:t>
            </w:r>
            <w:r w:rsidRPr="00740DCB">
              <w:rPr>
                <w:lang w:val="el-GR"/>
              </w:rPr>
              <w:br/>
              <w:t xml:space="preserve">- </w:t>
            </w:r>
            <w:proofErr w:type="spellStart"/>
            <w:r w:rsidRPr="00740DCB">
              <w:rPr>
                <w:lang w:val="el-GR"/>
              </w:rPr>
              <w:t>κλπ</w:t>
            </w:r>
            <w:proofErr w:type="spellEnd"/>
          </w:p>
        </w:tc>
        <w:tc>
          <w:tcPr>
            <w:tcW w:w="883" w:type="pct"/>
            <w:shd w:val="clear" w:color="auto" w:fill="auto"/>
            <w:vAlign w:val="center"/>
          </w:tcPr>
          <w:p w14:paraId="7C392C48" w14:textId="77777777" w:rsidR="0015066F" w:rsidRPr="00740DCB" w:rsidRDefault="0015066F" w:rsidP="0015066F">
            <w:pPr>
              <w:rPr>
                <w:lang w:val="el-GR"/>
              </w:rPr>
            </w:pPr>
          </w:p>
        </w:tc>
        <w:tc>
          <w:tcPr>
            <w:tcW w:w="883" w:type="pct"/>
            <w:shd w:val="clear" w:color="auto" w:fill="auto"/>
            <w:vAlign w:val="center"/>
          </w:tcPr>
          <w:p w14:paraId="3864B401" w14:textId="77777777" w:rsidR="0015066F" w:rsidRPr="00740DCB" w:rsidRDefault="0015066F" w:rsidP="0015066F">
            <w:pPr>
              <w:rPr>
                <w:lang w:val="el-GR"/>
              </w:rPr>
            </w:pPr>
          </w:p>
        </w:tc>
        <w:tc>
          <w:tcPr>
            <w:tcW w:w="977" w:type="pct"/>
            <w:shd w:val="clear" w:color="auto" w:fill="auto"/>
            <w:vAlign w:val="center"/>
          </w:tcPr>
          <w:p w14:paraId="0A5A5452" w14:textId="77777777" w:rsidR="0015066F" w:rsidRPr="00740DCB" w:rsidRDefault="0015066F" w:rsidP="0015066F">
            <w:pPr>
              <w:rPr>
                <w:lang w:val="el-GR"/>
              </w:rPr>
            </w:pPr>
          </w:p>
        </w:tc>
      </w:tr>
      <w:tr w:rsidR="0015066F" w:rsidRPr="005564F5" w14:paraId="4B9487BC" w14:textId="77777777" w:rsidTr="000135F2">
        <w:tc>
          <w:tcPr>
            <w:tcW w:w="236" w:type="pct"/>
            <w:vAlign w:val="center"/>
          </w:tcPr>
          <w:p w14:paraId="2743ECE2" w14:textId="5F060298" w:rsidR="0015066F" w:rsidRPr="00B94487" w:rsidRDefault="00F42B61" w:rsidP="0015066F">
            <w:pPr>
              <w:jc w:val="center"/>
            </w:pPr>
            <w:r w:rsidRPr="0059641E">
              <w:rPr>
                <w:lang w:val="el-GR"/>
              </w:rPr>
              <w:t xml:space="preserve"> </w:t>
            </w:r>
            <w:r>
              <w:t>VL5</w:t>
            </w:r>
          </w:p>
        </w:tc>
        <w:tc>
          <w:tcPr>
            <w:tcW w:w="2022" w:type="pct"/>
            <w:shd w:val="clear" w:color="auto" w:fill="auto"/>
            <w:vAlign w:val="center"/>
          </w:tcPr>
          <w:p w14:paraId="73E365A0" w14:textId="77777777" w:rsidR="0015066F" w:rsidRPr="0059641E" w:rsidRDefault="0015066F" w:rsidP="0015066F">
            <w:pPr>
              <w:rPr>
                <w:lang w:val="el-GR"/>
              </w:rPr>
            </w:pPr>
            <w:r w:rsidRPr="0059641E">
              <w:rPr>
                <w:lang w:val="el-GR"/>
              </w:rPr>
              <w:t xml:space="preserve">Δυνατότητα ενημέρωσης του εξυπηρετητή διαχείρισης εκτυπώσεων για τις αλλαγές στη βάση δεδομένων των χρηστών </w:t>
            </w:r>
            <w:r w:rsidRPr="00E41DB0">
              <w:t>LDAP</w:t>
            </w:r>
            <w:r w:rsidRPr="0059641E">
              <w:rPr>
                <w:lang w:val="el-GR"/>
              </w:rPr>
              <w:t xml:space="preserve"> κατ’ επιλογή (</w:t>
            </w:r>
            <w:r>
              <w:t>o</w:t>
            </w:r>
            <w:r>
              <w:rPr>
                <w:lang w:val="en-US"/>
              </w:rPr>
              <w:t>n</w:t>
            </w:r>
            <w:r w:rsidRPr="0059641E">
              <w:rPr>
                <w:lang w:val="el-GR"/>
              </w:rPr>
              <w:t>-</w:t>
            </w:r>
            <w:r>
              <w:rPr>
                <w:lang w:val="en-US"/>
              </w:rPr>
              <w:t>demand</w:t>
            </w:r>
            <w:r w:rsidRPr="0059641E">
              <w:rPr>
                <w:lang w:val="el-GR"/>
              </w:rPr>
              <w:t>)  ή περιοδικά (</w:t>
            </w:r>
            <w:r w:rsidRPr="00E41DB0">
              <w:t>off</w:t>
            </w:r>
            <w:r w:rsidRPr="0059641E">
              <w:rPr>
                <w:lang w:val="el-GR"/>
              </w:rPr>
              <w:t>-</w:t>
            </w:r>
            <w:r w:rsidRPr="00E41DB0">
              <w:t>line</w:t>
            </w:r>
            <w:r w:rsidRPr="0059641E">
              <w:rPr>
                <w:lang w:val="el-GR"/>
              </w:rPr>
              <w:t>).</w:t>
            </w:r>
          </w:p>
        </w:tc>
        <w:tc>
          <w:tcPr>
            <w:tcW w:w="883" w:type="pct"/>
            <w:vAlign w:val="center"/>
          </w:tcPr>
          <w:p w14:paraId="75BEAEEC" w14:textId="77777777" w:rsidR="0015066F" w:rsidRPr="0059641E" w:rsidRDefault="0015066F" w:rsidP="0015066F">
            <w:pPr>
              <w:rPr>
                <w:lang w:val="el-GR"/>
              </w:rPr>
            </w:pPr>
          </w:p>
        </w:tc>
        <w:tc>
          <w:tcPr>
            <w:tcW w:w="883" w:type="pct"/>
            <w:vAlign w:val="center"/>
          </w:tcPr>
          <w:p w14:paraId="2F49810E" w14:textId="77777777" w:rsidR="0015066F" w:rsidRPr="0059641E" w:rsidRDefault="0015066F" w:rsidP="0015066F">
            <w:pPr>
              <w:rPr>
                <w:lang w:val="el-GR"/>
              </w:rPr>
            </w:pPr>
          </w:p>
        </w:tc>
        <w:tc>
          <w:tcPr>
            <w:tcW w:w="977" w:type="pct"/>
            <w:vAlign w:val="center"/>
          </w:tcPr>
          <w:p w14:paraId="31E8D087" w14:textId="77777777" w:rsidR="0015066F" w:rsidRPr="0059641E" w:rsidRDefault="0015066F" w:rsidP="0015066F">
            <w:pPr>
              <w:rPr>
                <w:lang w:val="el-GR"/>
              </w:rPr>
            </w:pPr>
          </w:p>
        </w:tc>
      </w:tr>
      <w:tr w:rsidR="0015066F" w:rsidRPr="005564F5" w14:paraId="0E3685FA" w14:textId="77777777" w:rsidTr="000135F2">
        <w:tc>
          <w:tcPr>
            <w:tcW w:w="236" w:type="pct"/>
            <w:vAlign w:val="center"/>
          </w:tcPr>
          <w:p w14:paraId="1C281615" w14:textId="4D203D34" w:rsidR="0015066F" w:rsidRPr="00B94487" w:rsidRDefault="00F42B61" w:rsidP="0015066F">
            <w:pPr>
              <w:jc w:val="center"/>
            </w:pPr>
            <w:r w:rsidRPr="0059641E">
              <w:rPr>
                <w:lang w:val="el-GR"/>
              </w:rPr>
              <w:t xml:space="preserve"> </w:t>
            </w:r>
            <w:r>
              <w:t>VL6</w:t>
            </w:r>
          </w:p>
        </w:tc>
        <w:tc>
          <w:tcPr>
            <w:tcW w:w="2022" w:type="pct"/>
            <w:shd w:val="clear" w:color="auto" w:fill="auto"/>
            <w:vAlign w:val="center"/>
          </w:tcPr>
          <w:p w14:paraId="48E3F4DA" w14:textId="77777777" w:rsidR="0015066F" w:rsidRPr="0059641E" w:rsidRDefault="0015066F" w:rsidP="0015066F">
            <w:pPr>
              <w:rPr>
                <w:lang w:val="el-GR"/>
              </w:rPr>
            </w:pPr>
            <w:r w:rsidRPr="0059641E">
              <w:rPr>
                <w:lang w:val="el-GR"/>
              </w:rPr>
              <w:t xml:space="preserve">Μοναδικός αναγνωριστικός κωδικός χρήστη </w:t>
            </w:r>
            <w:r>
              <w:rPr>
                <w:lang w:val="en-US"/>
              </w:rPr>
              <w:t>PIN</w:t>
            </w:r>
            <w:r w:rsidRPr="0059641E">
              <w:rPr>
                <w:lang w:val="el-GR"/>
              </w:rPr>
              <w:t xml:space="preserve"> τουλάχιστον 6 ψηφίων, σε όλες τις τοποθεσίες όπου εμπλέκονται.</w:t>
            </w:r>
          </w:p>
        </w:tc>
        <w:tc>
          <w:tcPr>
            <w:tcW w:w="883" w:type="pct"/>
            <w:vAlign w:val="center"/>
          </w:tcPr>
          <w:p w14:paraId="6C352523" w14:textId="77777777" w:rsidR="0015066F" w:rsidRPr="0059641E" w:rsidRDefault="0015066F" w:rsidP="0015066F">
            <w:pPr>
              <w:rPr>
                <w:lang w:val="el-GR"/>
              </w:rPr>
            </w:pPr>
          </w:p>
        </w:tc>
        <w:tc>
          <w:tcPr>
            <w:tcW w:w="883" w:type="pct"/>
            <w:vAlign w:val="center"/>
          </w:tcPr>
          <w:p w14:paraId="4DDE96AA" w14:textId="77777777" w:rsidR="0015066F" w:rsidRPr="0059641E" w:rsidRDefault="0015066F" w:rsidP="0015066F">
            <w:pPr>
              <w:rPr>
                <w:lang w:val="el-GR"/>
              </w:rPr>
            </w:pPr>
          </w:p>
        </w:tc>
        <w:tc>
          <w:tcPr>
            <w:tcW w:w="977" w:type="pct"/>
            <w:vAlign w:val="center"/>
          </w:tcPr>
          <w:p w14:paraId="6F46E7C6" w14:textId="77777777" w:rsidR="0015066F" w:rsidRPr="0059641E" w:rsidRDefault="0015066F" w:rsidP="0015066F">
            <w:pPr>
              <w:rPr>
                <w:lang w:val="el-GR"/>
              </w:rPr>
            </w:pPr>
          </w:p>
        </w:tc>
      </w:tr>
      <w:tr w:rsidR="0015066F" w:rsidRPr="005564F5" w14:paraId="7DDA0D14" w14:textId="77777777" w:rsidTr="000135F2">
        <w:tc>
          <w:tcPr>
            <w:tcW w:w="236" w:type="pct"/>
            <w:vAlign w:val="center"/>
          </w:tcPr>
          <w:p w14:paraId="5CBE82CA" w14:textId="604251A3" w:rsidR="0015066F" w:rsidRPr="00B94487" w:rsidRDefault="00F42B61" w:rsidP="0015066F">
            <w:pPr>
              <w:jc w:val="center"/>
            </w:pPr>
            <w:r w:rsidRPr="0059641E">
              <w:rPr>
                <w:lang w:val="el-GR"/>
              </w:rPr>
              <w:t xml:space="preserve"> </w:t>
            </w:r>
            <w:r>
              <w:t>VL7</w:t>
            </w:r>
          </w:p>
        </w:tc>
        <w:tc>
          <w:tcPr>
            <w:tcW w:w="2022" w:type="pct"/>
            <w:shd w:val="clear" w:color="auto" w:fill="auto"/>
            <w:vAlign w:val="center"/>
          </w:tcPr>
          <w:p w14:paraId="13AC575A" w14:textId="77777777" w:rsidR="0015066F" w:rsidRPr="0059641E" w:rsidRDefault="0015066F" w:rsidP="0015066F">
            <w:pPr>
              <w:rPr>
                <w:lang w:val="el-GR"/>
              </w:rPr>
            </w:pPr>
            <w:r w:rsidRPr="0059641E">
              <w:rPr>
                <w:lang w:val="el-GR"/>
              </w:rPr>
              <w:t>Δυνατότητα ορισμού επιπλέον χρηστών διαχείρισης του συστήματος (</w:t>
            </w:r>
            <w:r w:rsidRPr="00E41DB0">
              <w:t>sub</w:t>
            </w:r>
            <w:r w:rsidRPr="0059641E">
              <w:rPr>
                <w:lang w:val="el-GR"/>
              </w:rPr>
              <w:t>-</w:t>
            </w:r>
            <w:r w:rsidRPr="00E41DB0">
              <w:t>administrators</w:t>
            </w:r>
            <w:r w:rsidRPr="0059641E">
              <w:rPr>
                <w:lang w:val="el-GR"/>
              </w:rPr>
              <w:t xml:space="preserve">) με διαφορετικό επίπεδο δικαιωμάτων. </w:t>
            </w:r>
          </w:p>
        </w:tc>
        <w:tc>
          <w:tcPr>
            <w:tcW w:w="883" w:type="pct"/>
            <w:vAlign w:val="center"/>
          </w:tcPr>
          <w:p w14:paraId="559FD49C" w14:textId="77777777" w:rsidR="0015066F" w:rsidRPr="0059641E" w:rsidRDefault="0015066F" w:rsidP="0015066F">
            <w:pPr>
              <w:rPr>
                <w:lang w:val="el-GR"/>
              </w:rPr>
            </w:pPr>
          </w:p>
        </w:tc>
        <w:tc>
          <w:tcPr>
            <w:tcW w:w="883" w:type="pct"/>
            <w:vAlign w:val="center"/>
          </w:tcPr>
          <w:p w14:paraId="6FAC585C" w14:textId="77777777" w:rsidR="0015066F" w:rsidRPr="0059641E" w:rsidRDefault="0015066F" w:rsidP="0015066F">
            <w:pPr>
              <w:rPr>
                <w:lang w:val="el-GR"/>
              </w:rPr>
            </w:pPr>
          </w:p>
        </w:tc>
        <w:tc>
          <w:tcPr>
            <w:tcW w:w="977" w:type="pct"/>
            <w:vAlign w:val="center"/>
          </w:tcPr>
          <w:p w14:paraId="41C6ACA5" w14:textId="77777777" w:rsidR="0015066F" w:rsidRPr="0059641E" w:rsidRDefault="0015066F" w:rsidP="0015066F">
            <w:pPr>
              <w:rPr>
                <w:lang w:val="el-GR"/>
              </w:rPr>
            </w:pPr>
          </w:p>
        </w:tc>
      </w:tr>
      <w:tr w:rsidR="0015066F" w:rsidRPr="007A161B" w14:paraId="5002B4FE" w14:textId="77777777" w:rsidTr="000135F2">
        <w:tc>
          <w:tcPr>
            <w:tcW w:w="5000" w:type="pct"/>
            <w:gridSpan w:val="5"/>
            <w:vAlign w:val="center"/>
          </w:tcPr>
          <w:p w14:paraId="3134C1FC" w14:textId="77777777" w:rsidR="0015066F" w:rsidRPr="0015066F" w:rsidRDefault="0015066F" w:rsidP="0015066F">
            <w:pPr>
              <w:jc w:val="center"/>
              <w:rPr>
                <w:highlight w:val="lightGray"/>
              </w:rPr>
            </w:pPr>
            <w:r w:rsidRPr="0015066F">
              <w:rPr>
                <w:highlight w:val="lightGray"/>
              </w:rPr>
              <w:t>ΛΕΙΤΟΥΡΓΙΕΣ ΠΑΡΑΓΩΓΗΣ ΑΝΑΦΟΡΩΝ</w:t>
            </w:r>
          </w:p>
        </w:tc>
      </w:tr>
      <w:tr w:rsidR="0015066F" w:rsidRPr="005564F5" w14:paraId="4F20A0F1" w14:textId="77777777" w:rsidTr="000135F2">
        <w:tc>
          <w:tcPr>
            <w:tcW w:w="236" w:type="pct"/>
            <w:vAlign w:val="center"/>
          </w:tcPr>
          <w:p w14:paraId="12E642F4" w14:textId="77777777" w:rsidR="0015066F" w:rsidRPr="00974851" w:rsidRDefault="0015066F" w:rsidP="0015066F">
            <w:pPr>
              <w:jc w:val="center"/>
              <w:rPr>
                <w:lang w:val="en-US"/>
              </w:rPr>
            </w:pPr>
            <w:r>
              <w:rPr>
                <w:lang w:val="en-US"/>
              </w:rPr>
              <w:t>RL1</w:t>
            </w:r>
          </w:p>
        </w:tc>
        <w:tc>
          <w:tcPr>
            <w:tcW w:w="2022" w:type="pct"/>
            <w:shd w:val="clear" w:color="auto" w:fill="auto"/>
            <w:vAlign w:val="center"/>
          </w:tcPr>
          <w:p w14:paraId="26A3337A" w14:textId="77777777" w:rsidR="0015066F" w:rsidRPr="0059641E" w:rsidRDefault="0015066F" w:rsidP="0015066F">
            <w:pPr>
              <w:rPr>
                <w:lang w:val="el-GR"/>
              </w:rPr>
            </w:pPr>
            <w:r w:rsidRPr="0059641E">
              <w:rPr>
                <w:lang w:val="el-GR"/>
              </w:rPr>
              <w:t xml:space="preserve">Παραγωγή μηναίων αναφορών για τον αριθμό εκτυπώσεων ανά χρήστη ή ανά τμήμα ή ανά συσκευή ή ανά ομάδα συσκευών </w:t>
            </w:r>
            <w:proofErr w:type="spellStart"/>
            <w:r w:rsidRPr="0059641E">
              <w:rPr>
                <w:lang w:val="el-GR"/>
              </w:rPr>
              <w:t>κλπ</w:t>
            </w:r>
            <w:proofErr w:type="spellEnd"/>
          </w:p>
        </w:tc>
        <w:tc>
          <w:tcPr>
            <w:tcW w:w="883" w:type="pct"/>
            <w:vAlign w:val="center"/>
          </w:tcPr>
          <w:p w14:paraId="5DFAA8EF" w14:textId="77777777" w:rsidR="0015066F" w:rsidRPr="0059641E" w:rsidRDefault="0015066F" w:rsidP="0015066F">
            <w:pPr>
              <w:rPr>
                <w:lang w:val="el-GR"/>
              </w:rPr>
            </w:pPr>
          </w:p>
        </w:tc>
        <w:tc>
          <w:tcPr>
            <w:tcW w:w="883" w:type="pct"/>
            <w:vAlign w:val="center"/>
          </w:tcPr>
          <w:p w14:paraId="742FBBF4" w14:textId="77777777" w:rsidR="0015066F" w:rsidRPr="0059641E" w:rsidRDefault="0015066F" w:rsidP="0015066F">
            <w:pPr>
              <w:rPr>
                <w:lang w:val="el-GR"/>
              </w:rPr>
            </w:pPr>
          </w:p>
        </w:tc>
        <w:tc>
          <w:tcPr>
            <w:tcW w:w="977" w:type="pct"/>
            <w:vAlign w:val="center"/>
          </w:tcPr>
          <w:p w14:paraId="664A6564" w14:textId="77777777" w:rsidR="0015066F" w:rsidRPr="0059641E" w:rsidRDefault="0015066F" w:rsidP="0015066F">
            <w:pPr>
              <w:rPr>
                <w:lang w:val="el-GR"/>
              </w:rPr>
            </w:pPr>
          </w:p>
        </w:tc>
      </w:tr>
      <w:tr w:rsidR="0015066F" w:rsidRPr="005564F5" w14:paraId="350C6094" w14:textId="77777777" w:rsidTr="000135F2">
        <w:tc>
          <w:tcPr>
            <w:tcW w:w="236" w:type="pct"/>
            <w:vAlign w:val="center"/>
          </w:tcPr>
          <w:p w14:paraId="31CB21CE" w14:textId="77777777" w:rsidR="0015066F" w:rsidRPr="00974851" w:rsidRDefault="0015066F" w:rsidP="0015066F">
            <w:pPr>
              <w:jc w:val="center"/>
              <w:rPr>
                <w:lang w:val="en-US"/>
              </w:rPr>
            </w:pPr>
            <w:r>
              <w:rPr>
                <w:lang w:val="en-US"/>
              </w:rPr>
              <w:t>RL2</w:t>
            </w:r>
          </w:p>
        </w:tc>
        <w:tc>
          <w:tcPr>
            <w:tcW w:w="2022" w:type="pct"/>
            <w:shd w:val="clear" w:color="auto" w:fill="auto"/>
            <w:vAlign w:val="center"/>
          </w:tcPr>
          <w:p w14:paraId="58DCB706" w14:textId="77777777" w:rsidR="0015066F" w:rsidRPr="0059641E" w:rsidRDefault="0015066F" w:rsidP="0015066F">
            <w:pPr>
              <w:rPr>
                <w:lang w:val="el-GR"/>
              </w:rPr>
            </w:pPr>
            <w:r w:rsidRPr="0059641E">
              <w:rPr>
                <w:lang w:val="el-GR"/>
              </w:rPr>
              <w:t>Παραγωγή αναφορών με ανάλυση του αριθμού εκτυπώσεων ανά τύπο (μονόχρωμη/ έγχρωμη/ διπλής όψης) ή / και ανά μέγεθος (Α4/Α3) ανά χρήστη ή ανά τμήμα ή ανά συσκευή.</w:t>
            </w:r>
          </w:p>
        </w:tc>
        <w:tc>
          <w:tcPr>
            <w:tcW w:w="883" w:type="pct"/>
            <w:vAlign w:val="center"/>
          </w:tcPr>
          <w:p w14:paraId="26663D32" w14:textId="77777777" w:rsidR="0015066F" w:rsidRPr="0059641E" w:rsidRDefault="0015066F" w:rsidP="0015066F">
            <w:pPr>
              <w:rPr>
                <w:lang w:val="el-GR"/>
              </w:rPr>
            </w:pPr>
          </w:p>
        </w:tc>
        <w:tc>
          <w:tcPr>
            <w:tcW w:w="883" w:type="pct"/>
            <w:vAlign w:val="center"/>
          </w:tcPr>
          <w:p w14:paraId="3B465CBD" w14:textId="77777777" w:rsidR="0015066F" w:rsidRPr="0059641E" w:rsidRDefault="0015066F" w:rsidP="0015066F">
            <w:pPr>
              <w:rPr>
                <w:lang w:val="el-GR"/>
              </w:rPr>
            </w:pPr>
          </w:p>
        </w:tc>
        <w:tc>
          <w:tcPr>
            <w:tcW w:w="977" w:type="pct"/>
            <w:vAlign w:val="center"/>
          </w:tcPr>
          <w:p w14:paraId="156093A2" w14:textId="77777777" w:rsidR="0015066F" w:rsidRPr="0059641E" w:rsidRDefault="0015066F" w:rsidP="0015066F">
            <w:pPr>
              <w:rPr>
                <w:lang w:val="el-GR"/>
              </w:rPr>
            </w:pPr>
          </w:p>
        </w:tc>
      </w:tr>
      <w:tr w:rsidR="0015066F" w:rsidRPr="005564F5" w14:paraId="1AF147E8" w14:textId="77777777" w:rsidTr="000135F2">
        <w:tc>
          <w:tcPr>
            <w:tcW w:w="236" w:type="pct"/>
            <w:vAlign w:val="center"/>
          </w:tcPr>
          <w:p w14:paraId="36E1E67B" w14:textId="77777777" w:rsidR="0015066F" w:rsidRPr="00974851" w:rsidRDefault="0015066F" w:rsidP="0015066F">
            <w:pPr>
              <w:jc w:val="center"/>
              <w:rPr>
                <w:lang w:val="en-US"/>
              </w:rPr>
            </w:pPr>
            <w:r>
              <w:rPr>
                <w:lang w:val="en-US"/>
              </w:rPr>
              <w:lastRenderedPageBreak/>
              <w:t>RL3</w:t>
            </w:r>
          </w:p>
        </w:tc>
        <w:tc>
          <w:tcPr>
            <w:tcW w:w="2022" w:type="pct"/>
            <w:shd w:val="clear" w:color="auto" w:fill="auto"/>
            <w:vAlign w:val="center"/>
          </w:tcPr>
          <w:p w14:paraId="1353D8EC" w14:textId="77777777" w:rsidR="0015066F" w:rsidRPr="0059641E" w:rsidRDefault="0015066F" w:rsidP="0015066F">
            <w:pPr>
              <w:rPr>
                <w:lang w:val="el-GR"/>
              </w:rPr>
            </w:pPr>
            <w:r w:rsidRPr="0059641E">
              <w:rPr>
                <w:lang w:val="el-GR"/>
              </w:rPr>
              <w:t>Δυνατότητα ορισμού προσαρμοσμένων αναφορών εκτός των προκαθορισμένων από το σύστημα.</w:t>
            </w:r>
          </w:p>
        </w:tc>
        <w:tc>
          <w:tcPr>
            <w:tcW w:w="883" w:type="pct"/>
            <w:vAlign w:val="center"/>
          </w:tcPr>
          <w:p w14:paraId="12B5A037" w14:textId="77777777" w:rsidR="0015066F" w:rsidRPr="0059641E" w:rsidRDefault="0015066F" w:rsidP="0015066F">
            <w:pPr>
              <w:rPr>
                <w:lang w:val="el-GR"/>
              </w:rPr>
            </w:pPr>
          </w:p>
        </w:tc>
        <w:tc>
          <w:tcPr>
            <w:tcW w:w="883" w:type="pct"/>
            <w:vAlign w:val="center"/>
          </w:tcPr>
          <w:p w14:paraId="5CD02696" w14:textId="77777777" w:rsidR="0015066F" w:rsidRPr="0059641E" w:rsidRDefault="0015066F" w:rsidP="0015066F">
            <w:pPr>
              <w:rPr>
                <w:lang w:val="el-GR"/>
              </w:rPr>
            </w:pPr>
          </w:p>
        </w:tc>
        <w:tc>
          <w:tcPr>
            <w:tcW w:w="977" w:type="pct"/>
            <w:vAlign w:val="center"/>
          </w:tcPr>
          <w:p w14:paraId="386522B5" w14:textId="77777777" w:rsidR="0015066F" w:rsidRPr="0059641E" w:rsidRDefault="0015066F" w:rsidP="0015066F">
            <w:pPr>
              <w:rPr>
                <w:lang w:val="el-GR"/>
              </w:rPr>
            </w:pPr>
          </w:p>
        </w:tc>
      </w:tr>
      <w:tr w:rsidR="0015066F" w:rsidRPr="005564F5" w14:paraId="6EA299FE" w14:textId="77777777" w:rsidTr="000135F2">
        <w:tc>
          <w:tcPr>
            <w:tcW w:w="236" w:type="pct"/>
            <w:vAlign w:val="center"/>
          </w:tcPr>
          <w:p w14:paraId="35605411" w14:textId="77777777" w:rsidR="0015066F" w:rsidRPr="00974851" w:rsidRDefault="0015066F" w:rsidP="0015066F">
            <w:pPr>
              <w:jc w:val="center"/>
              <w:rPr>
                <w:lang w:val="en-US"/>
              </w:rPr>
            </w:pPr>
            <w:r>
              <w:rPr>
                <w:lang w:val="en-US"/>
              </w:rPr>
              <w:t>RL4</w:t>
            </w:r>
          </w:p>
        </w:tc>
        <w:tc>
          <w:tcPr>
            <w:tcW w:w="2022" w:type="pct"/>
            <w:shd w:val="clear" w:color="auto" w:fill="auto"/>
            <w:vAlign w:val="center"/>
          </w:tcPr>
          <w:p w14:paraId="4B85E046" w14:textId="77777777" w:rsidR="0015066F" w:rsidRPr="0059641E" w:rsidRDefault="0015066F" w:rsidP="0015066F">
            <w:pPr>
              <w:rPr>
                <w:lang w:val="el-GR"/>
              </w:rPr>
            </w:pPr>
            <w:r w:rsidRPr="0059641E">
              <w:rPr>
                <w:lang w:val="el-GR"/>
              </w:rPr>
              <w:t>Δυνατότητα ορισμού της συχνότητας εξαγωγής των αναφορών σε ημερήσια, εβδομαδιαία και μηνιαία βάση.</w:t>
            </w:r>
          </w:p>
        </w:tc>
        <w:tc>
          <w:tcPr>
            <w:tcW w:w="883" w:type="pct"/>
            <w:vAlign w:val="center"/>
          </w:tcPr>
          <w:p w14:paraId="69F9BDEF" w14:textId="77777777" w:rsidR="0015066F" w:rsidRPr="0059641E" w:rsidRDefault="0015066F" w:rsidP="0015066F">
            <w:pPr>
              <w:rPr>
                <w:lang w:val="el-GR"/>
              </w:rPr>
            </w:pPr>
          </w:p>
        </w:tc>
        <w:tc>
          <w:tcPr>
            <w:tcW w:w="883" w:type="pct"/>
            <w:vAlign w:val="center"/>
          </w:tcPr>
          <w:p w14:paraId="2CF8783B" w14:textId="77777777" w:rsidR="0015066F" w:rsidRPr="0059641E" w:rsidRDefault="0015066F" w:rsidP="0015066F">
            <w:pPr>
              <w:rPr>
                <w:lang w:val="el-GR"/>
              </w:rPr>
            </w:pPr>
          </w:p>
        </w:tc>
        <w:tc>
          <w:tcPr>
            <w:tcW w:w="977" w:type="pct"/>
            <w:vAlign w:val="center"/>
          </w:tcPr>
          <w:p w14:paraId="53293351" w14:textId="77777777" w:rsidR="0015066F" w:rsidRPr="0059641E" w:rsidRDefault="0015066F" w:rsidP="0015066F">
            <w:pPr>
              <w:rPr>
                <w:lang w:val="el-GR"/>
              </w:rPr>
            </w:pPr>
          </w:p>
        </w:tc>
      </w:tr>
      <w:tr w:rsidR="0015066F" w:rsidRPr="005564F5" w14:paraId="5D4B2FE1" w14:textId="77777777" w:rsidTr="000135F2">
        <w:tc>
          <w:tcPr>
            <w:tcW w:w="236" w:type="pct"/>
            <w:vAlign w:val="center"/>
          </w:tcPr>
          <w:p w14:paraId="6EFA90DE" w14:textId="77777777" w:rsidR="0015066F" w:rsidRPr="00B94487" w:rsidRDefault="0015066F" w:rsidP="0015066F">
            <w:pPr>
              <w:jc w:val="center"/>
            </w:pPr>
            <w:r>
              <w:rPr>
                <w:lang w:val="en-US"/>
              </w:rPr>
              <w:t>RL</w:t>
            </w:r>
            <w:r>
              <w:t>5</w:t>
            </w:r>
          </w:p>
        </w:tc>
        <w:tc>
          <w:tcPr>
            <w:tcW w:w="2022" w:type="pct"/>
            <w:shd w:val="clear" w:color="auto" w:fill="auto"/>
            <w:vAlign w:val="center"/>
          </w:tcPr>
          <w:p w14:paraId="1D948E8F" w14:textId="77777777" w:rsidR="0015066F" w:rsidRPr="0059641E" w:rsidRDefault="0015066F" w:rsidP="0015066F">
            <w:pPr>
              <w:rPr>
                <w:lang w:val="el-GR"/>
              </w:rPr>
            </w:pPr>
            <w:r w:rsidRPr="0059641E">
              <w:rPr>
                <w:lang w:val="el-GR"/>
              </w:rPr>
              <w:t>Δυνατότητα εξαγωγής αναφορών κατ' απαίτηση (</w:t>
            </w:r>
            <w:r w:rsidRPr="00974851">
              <w:t>on</w:t>
            </w:r>
            <w:r w:rsidRPr="0059641E">
              <w:rPr>
                <w:lang w:val="el-GR"/>
              </w:rPr>
              <w:t xml:space="preserve"> </w:t>
            </w:r>
            <w:r w:rsidRPr="00974851">
              <w:t>demand</w:t>
            </w:r>
            <w:r w:rsidRPr="0059641E">
              <w:rPr>
                <w:lang w:val="el-GR"/>
              </w:rPr>
              <w:t>).</w:t>
            </w:r>
          </w:p>
        </w:tc>
        <w:tc>
          <w:tcPr>
            <w:tcW w:w="883" w:type="pct"/>
            <w:vAlign w:val="center"/>
          </w:tcPr>
          <w:p w14:paraId="672DCBCE" w14:textId="77777777" w:rsidR="0015066F" w:rsidRPr="0059641E" w:rsidRDefault="0015066F" w:rsidP="0015066F">
            <w:pPr>
              <w:rPr>
                <w:lang w:val="el-GR"/>
              </w:rPr>
            </w:pPr>
          </w:p>
        </w:tc>
        <w:tc>
          <w:tcPr>
            <w:tcW w:w="883" w:type="pct"/>
            <w:vAlign w:val="center"/>
          </w:tcPr>
          <w:p w14:paraId="62F07F17" w14:textId="77777777" w:rsidR="0015066F" w:rsidRPr="0059641E" w:rsidRDefault="0015066F" w:rsidP="0015066F">
            <w:pPr>
              <w:rPr>
                <w:lang w:val="el-GR"/>
              </w:rPr>
            </w:pPr>
          </w:p>
        </w:tc>
        <w:tc>
          <w:tcPr>
            <w:tcW w:w="977" w:type="pct"/>
            <w:vAlign w:val="center"/>
          </w:tcPr>
          <w:p w14:paraId="3F488CB7" w14:textId="77777777" w:rsidR="0015066F" w:rsidRPr="0059641E" w:rsidRDefault="0015066F" w:rsidP="0015066F">
            <w:pPr>
              <w:rPr>
                <w:lang w:val="el-GR"/>
              </w:rPr>
            </w:pPr>
          </w:p>
        </w:tc>
      </w:tr>
      <w:tr w:rsidR="0015066F" w:rsidRPr="005564F5" w14:paraId="0651DE37" w14:textId="77777777" w:rsidTr="000135F2">
        <w:tc>
          <w:tcPr>
            <w:tcW w:w="236" w:type="pct"/>
            <w:vAlign w:val="center"/>
          </w:tcPr>
          <w:p w14:paraId="2878BE0E" w14:textId="77777777" w:rsidR="0015066F" w:rsidRPr="00B94487" w:rsidRDefault="0015066F" w:rsidP="0015066F">
            <w:pPr>
              <w:jc w:val="center"/>
            </w:pPr>
            <w:r>
              <w:rPr>
                <w:lang w:val="en-US"/>
              </w:rPr>
              <w:t>RL</w:t>
            </w:r>
            <w:r>
              <w:t>6</w:t>
            </w:r>
          </w:p>
        </w:tc>
        <w:tc>
          <w:tcPr>
            <w:tcW w:w="2022" w:type="pct"/>
            <w:shd w:val="clear" w:color="auto" w:fill="auto"/>
            <w:vAlign w:val="center"/>
          </w:tcPr>
          <w:p w14:paraId="3B1FE778" w14:textId="77777777" w:rsidR="0015066F" w:rsidRPr="0059641E" w:rsidRDefault="0015066F" w:rsidP="0015066F">
            <w:pPr>
              <w:rPr>
                <w:lang w:val="el-GR"/>
              </w:rPr>
            </w:pPr>
            <w:r w:rsidRPr="0059641E">
              <w:rPr>
                <w:lang w:val="el-GR"/>
              </w:rPr>
              <w:t>Δυνατότητα αυτόματης αποστολής προκαθορισμένων αναφορών σε διεύθυνση ηλεκτρονικού ταχυδρομείου.</w:t>
            </w:r>
          </w:p>
        </w:tc>
        <w:tc>
          <w:tcPr>
            <w:tcW w:w="883" w:type="pct"/>
            <w:vAlign w:val="center"/>
          </w:tcPr>
          <w:p w14:paraId="51FFABE7" w14:textId="77777777" w:rsidR="0015066F" w:rsidRPr="0059641E" w:rsidRDefault="0015066F" w:rsidP="0015066F">
            <w:pPr>
              <w:rPr>
                <w:lang w:val="el-GR"/>
              </w:rPr>
            </w:pPr>
          </w:p>
        </w:tc>
        <w:tc>
          <w:tcPr>
            <w:tcW w:w="883" w:type="pct"/>
            <w:vAlign w:val="center"/>
          </w:tcPr>
          <w:p w14:paraId="5872976E" w14:textId="77777777" w:rsidR="0015066F" w:rsidRPr="0059641E" w:rsidRDefault="0015066F" w:rsidP="0015066F">
            <w:pPr>
              <w:rPr>
                <w:lang w:val="el-GR"/>
              </w:rPr>
            </w:pPr>
          </w:p>
        </w:tc>
        <w:tc>
          <w:tcPr>
            <w:tcW w:w="977" w:type="pct"/>
            <w:vAlign w:val="center"/>
          </w:tcPr>
          <w:p w14:paraId="3F2840FC" w14:textId="77777777" w:rsidR="0015066F" w:rsidRPr="0059641E" w:rsidRDefault="0015066F" w:rsidP="0015066F">
            <w:pPr>
              <w:rPr>
                <w:lang w:val="el-GR"/>
              </w:rPr>
            </w:pPr>
          </w:p>
        </w:tc>
      </w:tr>
      <w:tr w:rsidR="0015066F" w:rsidRPr="005564F5" w14:paraId="0005589E" w14:textId="77777777" w:rsidTr="000135F2">
        <w:tc>
          <w:tcPr>
            <w:tcW w:w="236" w:type="pct"/>
            <w:vAlign w:val="center"/>
          </w:tcPr>
          <w:p w14:paraId="0DC68F38" w14:textId="77777777" w:rsidR="0015066F" w:rsidRPr="00B94487" w:rsidRDefault="0015066F" w:rsidP="0015066F">
            <w:pPr>
              <w:jc w:val="center"/>
            </w:pPr>
            <w:r>
              <w:rPr>
                <w:lang w:val="en-US"/>
              </w:rPr>
              <w:t>RL</w:t>
            </w:r>
            <w:r>
              <w:t>7</w:t>
            </w:r>
          </w:p>
        </w:tc>
        <w:tc>
          <w:tcPr>
            <w:tcW w:w="2022" w:type="pct"/>
            <w:shd w:val="clear" w:color="auto" w:fill="auto"/>
            <w:vAlign w:val="center"/>
          </w:tcPr>
          <w:p w14:paraId="15710368" w14:textId="77777777" w:rsidR="0015066F" w:rsidRPr="0059641E" w:rsidRDefault="0015066F" w:rsidP="0015066F">
            <w:pPr>
              <w:rPr>
                <w:lang w:val="el-GR"/>
              </w:rPr>
            </w:pPr>
            <w:r w:rsidRPr="0059641E">
              <w:rPr>
                <w:lang w:val="el-GR"/>
              </w:rPr>
              <w:t>Δυνατότητα αυτόματης αποθήκευσης προκαθορισμένων αναφορών σε φακέλους του δικτύου.</w:t>
            </w:r>
          </w:p>
        </w:tc>
        <w:tc>
          <w:tcPr>
            <w:tcW w:w="883" w:type="pct"/>
            <w:vAlign w:val="center"/>
          </w:tcPr>
          <w:p w14:paraId="2B9C58C4" w14:textId="77777777" w:rsidR="0015066F" w:rsidRPr="0059641E" w:rsidRDefault="0015066F" w:rsidP="0015066F">
            <w:pPr>
              <w:rPr>
                <w:lang w:val="el-GR"/>
              </w:rPr>
            </w:pPr>
          </w:p>
        </w:tc>
        <w:tc>
          <w:tcPr>
            <w:tcW w:w="883" w:type="pct"/>
            <w:vAlign w:val="center"/>
          </w:tcPr>
          <w:p w14:paraId="28062295" w14:textId="77777777" w:rsidR="0015066F" w:rsidRPr="0059641E" w:rsidRDefault="0015066F" w:rsidP="0015066F">
            <w:pPr>
              <w:rPr>
                <w:lang w:val="el-GR"/>
              </w:rPr>
            </w:pPr>
          </w:p>
        </w:tc>
        <w:tc>
          <w:tcPr>
            <w:tcW w:w="977" w:type="pct"/>
            <w:vAlign w:val="center"/>
          </w:tcPr>
          <w:p w14:paraId="0E697DA2" w14:textId="77777777" w:rsidR="0015066F" w:rsidRPr="0059641E" w:rsidRDefault="0015066F" w:rsidP="0015066F">
            <w:pPr>
              <w:rPr>
                <w:lang w:val="el-GR"/>
              </w:rPr>
            </w:pPr>
          </w:p>
        </w:tc>
      </w:tr>
      <w:tr w:rsidR="0015066F" w:rsidRPr="005564F5" w14:paraId="3325C407" w14:textId="77777777" w:rsidTr="000135F2">
        <w:tc>
          <w:tcPr>
            <w:tcW w:w="5000" w:type="pct"/>
            <w:gridSpan w:val="5"/>
            <w:vAlign w:val="center"/>
          </w:tcPr>
          <w:p w14:paraId="088D6343" w14:textId="77777777" w:rsidR="0015066F" w:rsidRPr="0059641E" w:rsidRDefault="0015066F" w:rsidP="0015066F">
            <w:pPr>
              <w:jc w:val="center"/>
              <w:rPr>
                <w:highlight w:val="lightGray"/>
                <w:lang w:val="el-GR"/>
              </w:rPr>
            </w:pPr>
            <w:r w:rsidRPr="0059641E">
              <w:rPr>
                <w:highlight w:val="lightGray"/>
                <w:lang w:val="el-GR"/>
              </w:rPr>
              <w:t xml:space="preserve">ΛΕΙΤΟΥΡΓΙΕΣ ΕΛΕΓΧΟΥ ΣΥΣΚΕΥΩΝ &amp; ΠΡΟΣΒΑΣΗΣ ΧΡΗΣΤΩΝ </w:t>
            </w:r>
          </w:p>
        </w:tc>
      </w:tr>
      <w:tr w:rsidR="0015066F" w:rsidRPr="005564F5" w14:paraId="6374E002" w14:textId="77777777" w:rsidTr="000135F2">
        <w:tc>
          <w:tcPr>
            <w:tcW w:w="236" w:type="pct"/>
            <w:vAlign w:val="center"/>
          </w:tcPr>
          <w:p w14:paraId="4ADE0D58" w14:textId="77777777" w:rsidR="0015066F" w:rsidRPr="00974851" w:rsidRDefault="0015066F" w:rsidP="0015066F">
            <w:pPr>
              <w:jc w:val="center"/>
              <w:rPr>
                <w:lang w:val="en-US"/>
              </w:rPr>
            </w:pPr>
            <w:r>
              <w:rPr>
                <w:lang w:val="en-US"/>
              </w:rPr>
              <w:t>CL1</w:t>
            </w:r>
          </w:p>
        </w:tc>
        <w:tc>
          <w:tcPr>
            <w:tcW w:w="2022" w:type="pct"/>
            <w:shd w:val="clear" w:color="auto" w:fill="auto"/>
            <w:vAlign w:val="center"/>
          </w:tcPr>
          <w:p w14:paraId="43B2C9C7" w14:textId="6B42D492" w:rsidR="0015066F" w:rsidRPr="0059641E" w:rsidRDefault="00A1554D" w:rsidP="0015066F">
            <w:pPr>
              <w:rPr>
                <w:lang w:val="el-GR"/>
              </w:rPr>
            </w:pPr>
            <w:r w:rsidRPr="00A1554D">
              <w:rPr>
                <w:lang w:val="el-GR"/>
              </w:rPr>
              <w:t>Ύπαρξη</w:t>
            </w:r>
            <w:r w:rsidR="0015066F" w:rsidRPr="0059641E">
              <w:rPr>
                <w:lang w:val="el-GR"/>
              </w:rPr>
              <w:t xml:space="preserve"> ενσωματωμένου γραφικού περιβάλλοντος διαχείρισης των εργασιών εκτύπωσης,  σάρωσης και ταυτοποίησης των χρηστών στην οθόνη ελέγχου συσκευών.</w:t>
            </w:r>
          </w:p>
        </w:tc>
        <w:tc>
          <w:tcPr>
            <w:tcW w:w="883" w:type="pct"/>
            <w:vAlign w:val="center"/>
          </w:tcPr>
          <w:p w14:paraId="3CF3A4D8" w14:textId="77777777" w:rsidR="0015066F" w:rsidRPr="0059641E" w:rsidRDefault="0015066F" w:rsidP="0015066F">
            <w:pPr>
              <w:rPr>
                <w:lang w:val="el-GR"/>
              </w:rPr>
            </w:pPr>
          </w:p>
        </w:tc>
        <w:tc>
          <w:tcPr>
            <w:tcW w:w="883" w:type="pct"/>
            <w:vAlign w:val="center"/>
          </w:tcPr>
          <w:p w14:paraId="6A07CC3B" w14:textId="77777777" w:rsidR="0015066F" w:rsidRPr="0059641E" w:rsidRDefault="0015066F" w:rsidP="0015066F">
            <w:pPr>
              <w:rPr>
                <w:lang w:val="el-GR"/>
              </w:rPr>
            </w:pPr>
          </w:p>
        </w:tc>
        <w:tc>
          <w:tcPr>
            <w:tcW w:w="977" w:type="pct"/>
            <w:vAlign w:val="center"/>
          </w:tcPr>
          <w:p w14:paraId="4832E480" w14:textId="77777777" w:rsidR="0015066F" w:rsidRPr="0059641E" w:rsidRDefault="0015066F" w:rsidP="0015066F">
            <w:pPr>
              <w:rPr>
                <w:lang w:val="el-GR"/>
              </w:rPr>
            </w:pPr>
          </w:p>
        </w:tc>
      </w:tr>
      <w:tr w:rsidR="0015066F" w:rsidRPr="005564F5" w14:paraId="316F0463" w14:textId="77777777" w:rsidTr="000135F2">
        <w:tc>
          <w:tcPr>
            <w:tcW w:w="236" w:type="pct"/>
            <w:vAlign w:val="center"/>
          </w:tcPr>
          <w:p w14:paraId="15C2A0F1" w14:textId="77777777" w:rsidR="0015066F" w:rsidRPr="00974851" w:rsidRDefault="0015066F" w:rsidP="0015066F">
            <w:pPr>
              <w:jc w:val="center"/>
              <w:rPr>
                <w:lang w:val="en-US"/>
              </w:rPr>
            </w:pPr>
            <w:r>
              <w:rPr>
                <w:lang w:val="en-US"/>
              </w:rPr>
              <w:t>CL2</w:t>
            </w:r>
          </w:p>
        </w:tc>
        <w:tc>
          <w:tcPr>
            <w:tcW w:w="2022" w:type="pct"/>
            <w:shd w:val="clear" w:color="auto" w:fill="auto"/>
            <w:vAlign w:val="center"/>
          </w:tcPr>
          <w:p w14:paraId="66A50CD3" w14:textId="77777777" w:rsidR="0015066F" w:rsidRPr="0059641E" w:rsidRDefault="0015066F" w:rsidP="0015066F">
            <w:pPr>
              <w:rPr>
                <w:lang w:val="el-GR"/>
              </w:rPr>
            </w:pPr>
            <w:r w:rsidRPr="0059641E">
              <w:rPr>
                <w:lang w:val="el-GR"/>
              </w:rPr>
              <w:t>Δυνατότητα ταυτοποίησης των χρηστών μέσω του ενσωματωμένου πληκτρολογίου επί της οθόνης ελέγχου της συσκευής.</w:t>
            </w:r>
          </w:p>
        </w:tc>
        <w:tc>
          <w:tcPr>
            <w:tcW w:w="883" w:type="pct"/>
            <w:vAlign w:val="center"/>
          </w:tcPr>
          <w:p w14:paraId="64E9DB3C" w14:textId="77777777" w:rsidR="0015066F" w:rsidRPr="0059641E" w:rsidRDefault="0015066F" w:rsidP="0015066F">
            <w:pPr>
              <w:rPr>
                <w:lang w:val="el-GR"/>
              </w:rPr>
            </w:pPr>
          </w:p>
        </w:tc>
        <w:tc>
          <w:tcPr>
            <w:tcW w:w="883" w:type="pct"/>
            <w:vAlign w:val="center"/>
          </w:tcPr>
          <w:p w14:paraId="7A8C6BCD" w14:textId="77777777" w:rsidR="0015066F" w:rsidRPr="0059641E" w:rsidRDefault="0015066F" w:rsidP="0015066F">
            <w:pPr>
              <w:rPr>
                <w:lang w:val="el-GR"/>
              </w:rPr>
            </w:pPr>
          </w:p>
        </w:tc>
        <w:tc>
          <w:tcPr>
            <w:tcW w:w="977" w:type="pct"/>
            <w:vAlign w:val="center"/>
          </w:tcPr>
          <w:p w14:paraId="7810A3F6" w14:textId="77777777" w:rsidR="0015066F" w:rsidRPr="0059641E" w:rsidRDefault="0015066F" w:rsidP="0015066F">
            <w:pPr>
              <w:rPr>
                <w:lang w:val="el-GR"/>
              </w:rPr>
            </w:pPr>
          </w:p>
        </w:tc>
      </w:tr>
      <w:tr w:rsidR="0015066F" w:rsidRPr="005564F5" w14:paraId="3720CC0C" w14:textId="77777777" w:rsidTr="000135F2">
        <w:tc>
          <w:tcPr>
            <w:tcW w:w="236" w:type="pct"/>
            <w:vAlign w:val="center"/>
          </w:tcPr>
          <w:p w14:paraId="0B0812B9" w14:textId="77777777" w:rsidR="0015066F" w:rsidRPr="00974851" w:rsidRDefault="0015066F" w:rsidP="0015066F">
            <w:pPr>
              <w:jc w:val="center"/>
              <w:rPr>
                <w:lang w:val="en-US"/>
              </w:rPr>
            </w:pPr>
            <w:r>
              <w:rPr>
                <w:lang w:val="en-US"/>
              </w:rPr>
              <w:t>CL3</w:t>
            </w:r>
          </w:p>
        </w:tc>
        <w:tc>
          <w:tcPr>
            <w:tcW w:w="2022" w:type="pct"/>
            <w:shd w:val="clear" w:color="auto" w:fill="auto"/>
            <w:vAlign w:val="center"/>
          </w:tcPr>
          <w:p w14:paraId="4FC304FE" w14:textId="77777777" w:rsidR="0015066F" w:rsidRPr="0059641E" w:rsidRDefault="0015066F" w:rsidP="0015066F">
            <w:pPr>
              <w:rPr>
                <w:lang w:val="el-GR"/>
              </w:rPr>
            </w:pPr>
            <w:r w:rsidRPr="0059641E">
              <w:rPr>
                <w:lang w:val="el-GR"/>
              </w:rPr>
              <w:t xml:space="preserve">Δυνατότητα ταυτοποίησης των χρηστών μέσω αναγνώστη </w:t>
            </w:r>
            <w:r>
              <w:rPr>
                <w:lang w:val="en-US"/>
              </w:rPr>
              <w:t>proximity</w:t>
            </w:r>
            <w:r w:rsidRPr="0059641E">
              <w:rPr>
                <w:lang w:val="el-GR"/>
              </w:rPr>
              <w:t xml:space="preserve"> καρτών επί της συσκευής.</w:t>
            </w:r>
          </w:p>
        </w:tc>
        <w:tc>
          <w:tcPr>
            <w:tcW w:w="883" w:type="pct"/>
            <w:vAlign w:val="center"/>
          </w:tcPr>
          <w:p w14:paraId="07A3708C" w14:textId="77777777" w:rsidR="0015066F" w:rsidRPr="0059641E" w:rsidRDefault="0015066F" w:rsidP="0015066F">
            <w:pPr>
              <w:rPr>
                <w:lang w:val="el-GR"/>
              </w:rPr>
            </w:pPr>
          </w:p>
        </w:tc>
        <w:tc>
          <w:tcPr>
            <w:tcW w:w="883" w:type="pct"/>
            <w:vAlign w:val="center"/>
          </w:tcPr>
          <w:p w14:paraId="24217065" w14:textId="77777777" w:rsidR="0015066F" w:rsidRPr="0059641E" w:rsidRDefault="0015066F" w:rsidP="0015066F">
            <w:pPr>
              <w:rPr>
                <w:lang w:val="el-GR"/>
              </w:rPr>
            </w:pPr>
          </w:p>
        </w:tc>
        <w:tc>
          <w:tcPr>
            <w:tcW w:w="977" w:type="pct"/>
            <w:vAlign w:val="center"/>
          </w:tcPr>
          <w:p w14:paraId="31E19BBF" w14:textId="77777777" w:rsidR="0015066F" w:rsidRPr="0059641E" w:rsidRDefault="0015066F" w:rsidP="0015066F">
            <w:pPr>
              <w:rPr>
                <w:lang w:val="el-GR"/>
              </w:rPr>
            </w:pPr>
          </w:p>
        </w:tc>
      </w:tr>
      <w:tr w:rsidR="0015066F" w:rsidRPr="005564F5" w14:paraId="4FB1ACD6" w14:textId="77777777" w:rsidTr="000135F2">
        <w:tc>
          <w:tcPr>
            <w:tcW w:w="5000" w:type="pct"/>
            <w:gridSpan w:val="5"/>
            <w:vAlign w:val="center"/>
          </w:tcPr>
          <w:p w14:paraId="0040C427" w14:textId="77777777" w:rsidR="0015066F" w:rsidRPr="0059641E" w:rsidRDefault="0015066F" w:rsidP="0015066F">
            <w:pPr>
              <w:jc w:val="center"/>
              <w:rPr>
                <w:highlight w:val="lightGray"/>
                <w:lang w:val="el-GR"/>
              </w:rPr>
            </w:pPr>
            <w:r w:rsidRPr="0059641E">
              <w:rPr>
                <w:highlight w:val="lightGray"/>
                <w:lang w:val="el-GR"/>
              </w:rPr>
              <w:t xml:space="preserve">ΛΕΙΤΟΥΡΓΙΕΣ ΠΡΟΣΟΜΟΙΩΣΗΣ ΕΚΤΥΠΩΣΕΩΝ </w:t>
            </w:r>
            <w:r w:rsidRPr="0015066F">
              <w:rPr>
                <w:highlight w:val="lightGray"/>
                <w:lang w:val="en-US"/>
              </w:rPr>
              <w:t>MATRIX</w:t>
            </w:r>
            <w:r w:rsidRPr="0059641E">
              <w:rPr>
                <w:highlight w:val="lightGray"/>
                <w:lang w:val="el-GR"/>
              </w:rPr>
              <w:t xml:space="preserve"> ΕΚΤΥΠΩΤΩΝ </w:t>
            </w:r>
          </w:p>
        </w:tc>
      </w:tr>
      <w:tr w:rsidR="0015066F" w:rsidRPr="005564F5" w14:paraId="3E7F8FD8" w14:textId="77777777" w:rsidTr="000135F2">
        <w:tc>
          <w:tcPr>
            <w:tcW w:w="236" w:type="pct"/>
            <w:vAlign w:val="center"/>
          </w:tcPr>
          <w:p w14:paraId="6E406F13" w14:textId="77777777" w:rsidR="0015066F" w:rsidRPr="004D2DB7" w:rsidRDefault="0015066F" w:rsidP="0015066F">
            <w:pPr>
              <w:jc w:val="center"/>
              <w:rPr>
                <w:lang w:val="en-US"/>
              </w:rPr>
            </w:pPr>
            <w:r>
              <w:rPr>
                <w:lang w:val="en-US"/>
              </w:rPr>
              <w:t>EL1</w:t>
            </w:r>
          </w:p>
        </w:tc>
        <w:tc>
          <w:tcPr>
            <w:tcW w:w="2022" w:type="pct"/>
            <w:shd w:val="clear" w:color="auto" w:fill="auto"/>
            <w:vAlign w:val="center"/>
          </w:tcPr>
          <w:p w14:paraId="38F21241" w14:textId="77777777" w:rsidR="0015066F" w:rsidRPr="0059641E" w:rsidRDefault="0015066F" w:rsidP="0015066F">
            <w:pPr>
              <w:rPr>
                <w:lang w:val="el-GR"/>
              </w:rPr>
            </w:pPr>
            <w:r w:rsidRPr="0059641E">
              <w:rPr>
                <w:lang w:val="el-GR"/>
              </w:rPr>
              <w:t xml:space="preserve">Δυνατότητα προσομοίωσης όλων των εκτυπώσεων που αυτή τη στιγμή εκτυπώνονται σε </w:t>
            </w:r>
            <w:r>
              <w:rPr>
                <w:lang w:val="en-US"/>
              </w:rPr>
              <w:t>matrix</w:t>
            </w:r>
            <w:r w:rsidRPr="0059641E">
              <w:rPr>
                <w:lang w:val="el-GR"/>
              </w:rPr>
              <w:t xml:space="preserve"> </w:t>
            </w:r>
            <w:r>
              <w:rPr>
                <w:lang w:val="en-US"/>
              </w:rPr>
              <w:t>printers</w:t>
            </w:r>
            <w:r w:rsidRPr="0059641E">
              <w:rPr>
                <w:lang w:val="el-GR"/>
              </w:rPr>
              <w:t xml:space="preserve"> στο ΤΠΔ με αυτόματη (χωρίς να απαιτείται ΚΑΜΜΙΑ αλλαγή στον </w:t>
            </w:r>
            <w:r w:rsidRPr="0059641E">
              <w:rPr>
                <w:lang w:val="el-GR"/>
              </w:rPr>
              <w:lastRenderedPageBreak/>
              <w:t xml:space="preserve">κώδικα προγράμματος που τις παράγει) μετατροπή τους σε </w:t>
            </w:r>
            <w:r>
              <w:rPr>
                <w:lang w:val="en-US"/>
              </w:rPr>
              <w:t>PCL</w:t>
            </w:r>
            <w:r w:rsidRPr="0059641E">
              <w:rPr>
                <w:lang w:val="el-GR"/>
              </w:rPr>
              <w:t>/</w:t>
            </w:r>
            <w:r>
              <w:rPr>
                <w:lang w:val="en-US"/>
              </w:rPr>
              <w:t>PS</w:t>
            </w:r>
            <w:r w:rsidRPr="0059641E">
              <w:rPr>
                <w:lang w:val="el-GR"/>
              </w:rPr>
              <w:t xml:space="preserve"> εκτυπώσεις, με ή χωρίς μετατροπή τους σε </w:t>
            </w:r>
            <w:r>
              <w:rPr>
                <w:lang w:val="en-US"/>
              </w:rPr>
              <w:t>PDF</w:t>
            </w:r>
            <w:r w:rsidRPr="0059641E">
              <w:rPr>
                <w:lang w:val="el-GR"/>
              </w:rPr>
              <w:t xml:space="preserve">  </w:t>
            </w:r>
          </w:p>
        </w:tc>
        <w:tc>
          <w:tcPr>
            <w:tcW w:w="883" w:type="pct"/>
            <w:vAlign w:val="center"/>
          </w:tcPr>
          <w:p w14:paraId="39B32640" w14:textId="77777777" w:rsidR="0015066F" w:rsidRPr="0059641E" w:rsidRDefault="0015066F" w:rsidP="0015066F">
            <w:pPr>
              <w:rPr>
                <w:lang w:val="el-GR"/>
              </w:rPr>
            </w:pPr>
          </w:p>
        </w:tc>
        <w:tc>
          <w:tcPr>
            <w:tcW w:w="883" w:type="pct"/>
            <w:vAlign w:val="center"/>
          </w:tcPr>
          <w:p w14:paraId="28CF288A" w14:textId="77777777" w:rsidR="0015066F" w:rsidRPr="0059641E" w:rsidRDefault="0015066F" w:rsidP="0015066F">
            <w:pPr>
              <w:rPr>
                <w:lang w:val="el-GR"/>
              </w:rPr>
            </w:pPr>
          </w:p>
        </w:tc>
        <w:tc>
          <w:tcPr>
            <w:tcW w:w="977" w:type="pct"/>
            <w:vAlign w:val="center"/>
          </w:tcPr>
          <w:p w14:paraId="2E52EDF5" w14:textId="77777777" w:rsidR="0015066F" w:rsidRPr="0059641E" w:rsidRDefault="0015066F" w:rsidP="0015066F">
            <w:pPr>
              <w:rPr>
                <w:lang w:val="el-GR"/>
              </w:rPr>
            </w:pPr>
          </w:p>
        </w:tc>
      </w:tr>
      <w:tr w:rsidR="0015066F" w:rsidRPr="00210F62" w14:paraId="0861A8D2" w14:textId="77777777" w:rsidTr="000135F2">
        <w:tc>
          <w:tcPr>
            <w:tcW w:w="236" w:type="pct"/>
            <w:vAlign w:val="center"/>
          </w:tcPr>
          <w:p w14:paraId="3EBE2204" w14:textId="77777777" w:rsidR="0015066F" w:rsidRPr="004D2DB7" w:rsidRDefault="0015066F" w:rsidP="0015066F">
            <w:pPr>
              <w:jc w:val="center"/>
              <w:rPr>
                <w:lang w:val="en-US"/>
              </w:rPr>
            </w:pPr>
            <w:r>
              <w:rPr>
                <w:lang w:val="en-US"/>
              </w:rPr>
              <w:t>EL2</w:t>
            </w:r>
          </w:p>
        </w:tc>
        <w:tc>
          <w:tcPr>
            <w:tcW w:w="2022" w:type="pct"/>
            <w:shd w:val="clear" w:color="auto" w:fill="auto"/>
            <w:vAlign w:val="center"/>
          </w:tcPr>
          <w:p w14:paraId="1F2BD769" w14:textId="77777777" w:rsidR="0015066F" w:rsidRPr="004E0207" w:rsidRDefault="0015066F" w:rsidP="0015066F">
            <w:pPr>
              <w:rPr>
                <w:lang w:val="en-US"/>
              </w:rPr>
            </w:pPr>
            <w:proofErr w:type="spellStart"/>
            <w:r>
              <w:t>Οι</w:t>
            </w:r>
            <w:proofErr w:type="spellEnd"/>
            <w:r w:rsidRPr="00221D40">
              <w:rPr>
                <w:lang w:val="en-US"/>
              </w:rPr>
              <w:t xml:space="preserve"> </w:t>
            </w:r>
            <w:proofErr w:type="spellStart"/>
            <w:r>
              <w:t>εκτυ</w:t>
            </w:r>
            <w:proofErr w:type="spellEnd"/>
            <w:r>
              <w:t>πώσεις</w:t>
            </w:r>
            <w:r w:rsidRPr="00221D40">
              <w:rPr>
                <w:lang w:val="en-US"/>
              </w:rPr>
              <w:t xml:space="preserve"> </w:t>
            </w:r>
            <w:r>
              <w:t>α</w:t>
            </w:r>
            <w:proofErr w:type="spellStart"/>
            <w:r>
              <w:t>υτές</w:t>
            </w:r>
            <w:proofErr w:type="spellEnd"/>
            <w:r w:rsidRPr="006308E9">
              <w:rPr>
                <w:lang w:val="en-US"/>
              </w:rPr>
              <w:t xml:space="preserve">, </w:t>
            </w:r>
            <w:proofErr w:type="spellStart"/>
            <w:r>
              <w:t>στο</w:t>
            </w:r>
            <w:proofErr w:type="spellEnd"/>
            <w:r w:rsidRPr="006308E9">
              <w:rPr>
                <w:lang w:val="en-US"/>
              </w:rPr>
              <w:t xml:space="preserve"> </w:t>
            </w:r>
            <w:r>
              <w:t>υπ</w:t>
            </w:r>
            <w:proofErr w:type="spellStart"/>
            <w:r>
              <w:t>άρχον</w:t>
            </w:r>
            <w:proofErr w:type="spellEnd"/>
            <w:r w:rsidRPr="006308E9">
              <w:rPr>
                <w:lang w:val="en-US"/>
              </w:rPr>
              <w:t xml:space="preserve"> </w:t>
            </w:r>
            <w:r>
              <w:t>π</w:t>
            </w:r>
            <w:proofErr w:type="spellStart"/>
            <w:r>
              <w:t>ερι</w:t>
            </w:r>
            <w:proofErr w:type="spellEnd"/>
            <w:r>
              <w:t>βάλλον</w:t>
            </w:r>
            <w:r w:rsidRPr="006308E9">
              <w:rPr>
                <w:lang w:val="en-US"/>
              </w:rPr>
              <w:t xml:space="preserve"> </w:t>
            </w:r>
            <w:r>
              <w:t>πα</w:t>
            </w:r>
            <w:proofErr w:type="spellStart"/>
            <w:r>
              <w:t>ράγοντ</w:t>
            </w:r>
            <w:proofErr w:type="spellEnd"/>
            <w:r>
              <w:t>αι</w:t>
            </w:r>
            <w:r w:rsidRPr="00221D40">
              <w:rPr>
                <w:lang w:val="en-US"/>
              </w:rPr>
              <w:t xml:space="preserve"> </w:t>
            </w:r>
            <w:proofErr w:type="spellStart"/>
            <w:r>
              <w:t>σε</w:t>
            </w:r>
            <w:proofErr w:type="spellEnd"/>
            <w:r w:rsidRPr="00221D40">
              <w:rPr>
                <w:lang w:val="en-US"/>
              </w:rPr>
              <w:t xml:space="preserve"> </w:t>
            </w:r>
            <w:r>
              <w:rPr>
                <w:lang w:val="en-US"/>
              </w:rPr>
              <w:t>Generic</w:t>
            </w:r>
            <w:r w:rsidRPr="00221D40">
              <w:rPr>
                <w:lang w:val="en-US"/>
              </w:rPr>
              <w:t>/</w:t>
            </w:r>
            <w:r>
              <w:rPr>
                <w:lang w:val="en-US"/>
              </w:rPr>
              <w:t>Text</w:t>
            </w:r>
            <w:r w:rsidRPr="00221D40">
              <w:rPr>
                <w:lang w:val="en-US"/>
              </w:rPr>
              <w:t xml:space="preserve"> </w:t>
            </w:r>
            <w:r>
              <w:rPr>
                <w:lang w:val="en-US"/>
              </w:rPr>
              <w:t>Only</w:t>
            </w:r>
            <w:r w:rsidRPr="00221D40">
              <w:rPr>
                <w:lang w:val="en-US"/>
              </w:rPr>
              <w:t xml:space="preserve"> </w:t>
            </w:r>
            <w:proofErr w:type="spellStart"/>
            <w:r>
              <w:t>εκτυ</w:t>
            </w:r>
            <w:proofErr w:type="spellEnd"/>
            <w:r>
              <w:t>πωτές</w:t>
            </w:r>
            <w:r w:rsidRPr="00221D40">
              <w:rPr>
                <w:lang w:val="en-US"/>
              </w:rPr>
              <w:t xml:space="preserve"> </w:t>
            </w:r>
            <w:proofErr w:type="spellStart"/>
            <w:r>
              <w:t>με</w:t>
            </w:r>
            <w:proofErr w:type="spellEnd"/>
            <w:r w:rsidRPr="00221D40">
              <w:rPr>
                <w:lang w:val="en-US"/>
              </w:rPr>
              <w:t xml:space="preserve"> </w:t>
            </w:r>
            <w:r>
              <w:rPr>
                <w:lang w:val="en-US"/>
              </w:rPr>
              <w:t>embedded</w:t>
            </w:r>
            <w:r w:rsidRPr="00221D40">
              <w:rPr>
                <w:lang w:val="en-US"/>
              </w:rPr>
              <w:t xml:space="preserve"> </w:t>
            </w:r>
            <w:r>
              <w:rPr>
                <w:lang w:val="en-US"/>
              </w:rPr>
              <w:t xml:space="preserve">escape sequences </w:t>
            </w:r>
            <w:proofErr w:type="spellStart"/>
            <w:r>
              <w:t>γι</w:t>
            </w:r>
            <w:proofErr w:type="spellEnd"/>
            <w:r>
              <w:t>α</w:t>
            </w:r>
            <w:r w:rsidRPr="00221D40">
              <w:rPr>
                <w:lang w:val="en-US"/>
              </w:rPr>
              <w:t xml:space="preserve"> </w:t>
            </w:r>
            <w:proofErr w:type="gramStart"/>
            <w:r>
              <w:rPr>
                <w:lang w:val="en-US"/>
              </w:rPr>
              <w:t xml:space="preserve">EPSON  </w:t>
            </w:r>
            <w:r>
              <w:t>ή</w:t>
            </w:r>
            <w:proofErr w:type="gramEnd"/>
            <w:r w:rsidRPr="00221D40">
              <w:rPr>
                <w:lang w:val="en-US"/>
              </w:rPr>
              <w:t xml:space="preserve"> </w:t>
            </w:r>
            <w:r>
              <w:rPr>
                <w:lang w:val="en-US"/>
              </w:rPr>
              <w:t xml:space="preserve">IBM </w:t>
            </w:r>
            <w:proofErr w:type="spellStart"/>
            <w:r>
              <w:rPr>
                <w:lang w:val="en-US"/>
              </w:rPr>
              <w:t>Proprinter</w:t>
            </w:r>
            <w:proofErr w:type="spellEnd"/>
            <w:r>
              <w:rPr>
                <w:lang w:val="en-US"/>
              </w:rPr>
              <w:t xml:space="preserve"> emulations, </w:t>
            </w:r>
            <w:proofErr w:type="spellStart"/>
            <w:r>
              <w:t>σε</w:t>
            </w:r>
            <w:proofErr w:type="spellEnd"/>
            <w:r w:rsidRPr="004E0207">
              <w:rPr>
                <w:lang w:val="en-US"/>
              </w:rPr>
              <w:t xml:space="preserve"> </w:t>
            </w:r>
            <w:r>
              <w:t>π</w:t>
            </w:r>
            <w:proofErr w:type="spellStart"/>
            <w:r>
              <w:t>ροεκτυ</w:t>
            </w:r>
            <w:proofErr w:type="spellEnd"/>
            <w:r>
              <w:t>πωμένα</w:t>
            </w:r>
            <w:r w:rsidRPr="004E0207">
              <w:rPr>
                <w:lang w:val="en-US"/>
              </w:rPr>
              <w:t xml:space="preserve"> </w:t>
            </w:r>
            <w:r>
              <w:t>ή</w:t>
            </w:r>
            <w:r w:rsidRPr="004E0207">
              <w:rPr>
                <w:lang w:val="en-US"/>
              </w:rPr>
              <w:t xml:space="preserve"> </w:t>
            </w:r>
            <w:proofErr w:type="spellStart"/>
            <w:r>
              <w:t>μη</w:t>
            </w:r>
            <w:proofErr w:type="spellEnd"/>
            <w:r w:rsidRPr="004E0207">
              <w:rPr>
                <w:lang w:val="en-US"/>
              </w:rPr>
              <w:t xml:space="preserve"> </w:t>
            </w:r>
            <w:proofErr w:type="spellStart"/>
            <w:r>
              <w:t>έντυ</w:t>
            </w:r>
            <w:proofErr w:type="spellEnd"/>
            <w:r>
              <w:t>πα</w:t>
            </w:r>
            <w:r w:rsidRPr="004E0207">
              <w:rPr>
                <w:lang w:val="en-US"/>
              </w:rPr>
              <w:t xml:space="preserve">, </w:t>
            </w:r>
            <w:proofErr w:type="spellStart"/>
            <w:r>
              <w:t>ενός</w:t>
            </w:r>
            <w:proofErr w:type="spellEnd"/>
            <w:r w:rsidRPr="004E0207">
              <w:rPr>
                <w:lang w:val="en-US"/>
              </w:rPr>
              <w:t xml:space="preserve"> </w:t>
            </w:r>
            <w:r>
              <w:t>ή</w:t>
            </w:r>
            <w:r w:rsidRPr="004E0207">
              <w:rPr>
                <w:lang w:val="en-US"/>
              </w:rPr>
              <w:t xml:space="preserve"> </w:t>
            </w:r>
            <w:r>
              <w:t>παραπ</w:t>
            </w:r>
            <w:proofErr w:type="spellStart"/>
            <w:r>
              <w:t>άνω</w:t>
            </w:r>
            <w:proofErr w:type="spellEnd"/>
            <w:r w:rsidRPr="004E0207">
              <w:rPr>
                <w:lang w:val="en-US"/>
              </w:rPr>
              <w:t xml:space="preserve"> </w:t>
            </w:r>
            <w:r>
              <w:t>α</w:t>
            </w:r>
            <w:proofErr w:type="spellStart"/>
            <w:r>
              <w:t>ντιτύ</w:t>
            </w:r>
            <w:proofErr w:type="spellEnd"/>
            <w:r>
              <w:t>πων</w:t>
            </w:r>
          </w:p>
        </w:tc>
        <w:tc>
          <w:tcPr>
            <w:tcW w:w="883" w:type="pct"/>
            <w:vAlign w:val="center"/>
          </w:tcPr>
          <w:p w14:paraId="6FF39675" w14:textId="77777777" w:rsidR="0015066F" w:rsidRPr="00221D40" w:rsidRDefault="0015066F" w:rsidP="0015066F">
            <w:pPr>
              <w:rPr>
                <w:lang w:val="en-US"/>
              </w:rPr>
            </w:pPr>
          </w:p>
        </w:tc>
        <w:tc>
          <w:tcPr>
            <w:tcW w:w="883" w:type="pct"/>
            <w:vAlign w:val="center"/>
          </w:tcPr>
          <w:p w14:paraId="6EDFF2FF" w14:textId="77777777" w:rsidR="0015066F" w:rsidRPr="00221D40" w:rsidRDefault="0015066F" w:rsidP="0015066F">
            <w:pPr>
              <w:rPr>
                <w:lang w:val="en-US"/>
              </w:rPr>
            </w:pPr>
          </w:p>
        </w:tc>
        <w:tc>
          <w:tcPr>
            <w:tcW w:w="977" w:type="pct"/>
            <w:vAlign w:val="center"/>
          </w:tcPr>
          <w:p w14:paraId="207A2171" w14:textId="77777777" w:rsidR="0015066F" w:rsidRPr="00221D40" w:rsidRDefault="0015066F" w:rsidP="0015066F">
            <w:pPr>
              <w:rPr>
                <w:lang w:val="en-US"/>
              </w:rPr>
            </w:pPr>
          </w:p>
        </w:tc>
      </w:tr>
      <w:tr w:rsidR="0015066F" w:rsidRPr="00210F62" w14:paraId="62295F94" w14:textId="77777777" w:rsidTr="000135F2">
        <w:tc>
          <w:tcPr>
            <w:tcW w:w="236" w:type="pct"/>
            <w:vAlign w:val="center"/>
          </w:tcPr>
          <w:p w14:paraId="25963FAE" w14:textId="77777777" w:rsidR="0015066F" w:rsidRDefault="0015066F" w:rsidP="0015066F">
            <w:pPr>
              <w:jc w:val="center"/>
              <w:rPr>
                <w:lang w:val="en-US"/>
              </w:rPr>
            </w:pPr>
            <w:r>
              <w:rPr>
                <w:lang w:val="en-US"/>
              </w:rPr>
              <w:t>EL3</w:t>
            </w:r>
          </w:p>
        </w:tc>
        <w:tc>
          <w:tcPr>
            <w:tcW w:w="2022" w:type="pct"/>
            <w:shd w:val="clear" w:color="auto" w:fill="auto"/>
            <w:vAlign w:val="center"/>
          </w:tcPr>
          <w:p w14:paraId="1015C351" w14:textId="77777777" w:rsidR="0015066F" w:rsidRPr="00C50132" w:rsidRDefault="0015066F" w:rsidP="0015066F">
            <w:pPr>
              <w:rPr>
                <w:lang w:val="en-US"/>
              </w:rPr>
            </w:pPr>
            <w:r w:rsidRPr="0059641E">
              <w:rPr>
                <w:lang w:val="el-GR"/>
              </w:rPr>
              <w:t xml:space="preserve">Η προσομοίωση θα παράγει τις παραπάνω εκτυπώσεις σε οποιαδήποτε από τις προτεινόμενες από τον ανάδοχο </w:t>
            </w:r>
            <w:proofErr w:type="spellStart"/>
            <w:r w:rsidRPr="0059641E">
              <w:rPr>
                <w:lang w:val="el-GR"/>
              </w:rPr>
              <w:t>πολυλειτουργικές</w:t>
            </w:r>
            <w:proofErr w:type="spellEnd"/>
            <w:r w:rsidRPr="0059641E">
              <w:rPr>
                <w:lang w:val="el-GR"/>
              </w:rPr>
              <w:t xml:space="preserve"> συσκευές δίνοντας την ακριβή εικόνα που είχαν στους </w:t>
            </w:r>
            <w:r>
              <w:rPr>
                <w:lang w:val="en-US"/>
              </w:rPr>
              <w:t>matrix</w:t>
            </w:r>
            <w:r w:rsidRPr="0059641E">
              <w:rPr>
                <w:lang w:val="el-GR"/>
              </w:rPr>
              <w:t xml:space="preserve"> εκτυπωτές. </w:t>
            </w:r>
            <w:r>
              <w:t>Θα</w:t>
            </w:r>
            <w:r w:rsidRPr="008F3FF1">
              <w:rPr>
                <w:lang w:val="en-US"/>
              </w:rPr>
              <w:t xml:space="preserve"> </w:t>
            </w:r>
            <w:proofErr w:type="spellStart"/>
            <w:r>
              <w:t>υλο</w:t>
            </w:r>
            <w:proofErr w:type="spellEnd"/>
            <w:r>
              <w:t>ποιηθούν</w:t>
            </w:r>
            <w:r w:rsidRPr="008F3FF1">
              <w:rPr>
                <w:lang w:val="en-US"/>
              </w:rPr>
              <w:t xml:space="preserve"> </w:t>
            </w:r>
            <w:proofErr w:type="spellStart"/>
            <w:r>
              <w:t>τουλάχιστον</w:t>
            </w:r>
            <w:proofErr w:type="spellEnd"/>
            <w:r w:rsidRPr="008F3FF1">
              <w:rPr>
                <w:lang w:val="en-US"/>
              </w:rPr>
              <w:t xml:space="preserve"> </w:t>
            </w:r>
            <w:r>
              <w:t>τα</w:t>
            </w:r>
            <w:r w:rsidRPr="008F3FF1">
              <w:rPr>
                <w:lang w:val="en-US"/>
              </w:rPr>
              <w:t xml:space="preserve"> </w:t>
            </w:r>
            <w:r>
              <w:rPr>
                <w:lang w:val="en-US"/>
              </w:rPr>
              <w:t xml:space="preserve">Double height, Double width, Bold, Italics, Underline, Double strike, Emphasized, 10 cpi, 12 cpi, 15 cpi, 20 cpi, 6 </w:t>
            </w:r>
            <w:proofErr w:type="spellStart"/>
            <w:r>
              <w:rPr>
                <w:lang w:val="en-US"/>
              </w:rPr>
              <w:t>lpi</w:t>
            </w:r>
            <w:proofErr w:type="spellEnd"/>
            <w:r>
              <w:rPr>
                <w:lang w:val="en-US"/>
              </w:rPr>
              <w:t xml:space="preserve">, 8 </w:t>
            </w:r>
            <w:proofErr w:type="spellStart"/>
            <w:r>
              <w:rPr>
                <w:lang w:val="en-US"/>
              </w:rPr>
              <w:t>lpi</w:t>
            </w:r>
            <w:proofErr w:type="spellEnd"/>
            <w:r w:rsidRPr="00C50132">
              <w:rPr>
                <w:lang w:val="en-US"/>
              </w:rPr>
              <w:t xml:space="preserve"> </w:t>
            </w:r>
            <w:r>
              <w:rPr>
                <w:lang w:val="en-US"/>
              </w:rPr>
              <w:t>escape sequences.</w:t>
            </w:r>
          </w:p>
        </w:tc>
        <w:tc>
          <w:tcPr>
            <w:tcW w:w="883" w:type="pct"/>
            <w:vAlign w:val="center"/>
          </w:tcPr>
          <w:p w14:paraId="2DF2AA62" w14:textId="77777777" w:rsidR="0015066F" w:rsidRPr="008F3FF1" w:rsidRDefault="0015066F" w:rsidP="0015066F">
            <w:pPr>
              <w:rPr>
                <w:lang w:val="en-US"/>
              </w:rPr>
            </w:pPr>
          </w:p>
        </w:tc>
        <w:tc>
          <w:tcPr>
            <w:tcW w:w="883" w:type="pct"/>
            <w:vAlign w:val="center"/>
          </w:tcPr>
          <w:p w14:paraId="517F2EAB" w14:textId="77777777" w:rsidR="0015066F" w:rsidRPr="008F3FF1" w:rsidRDefault="0015066F" w:rsidP="0015066F">
            <w:pPr>
              <w:rPr>
                <w:lang w:val="en-US"/>
              </w:rPr>
            </w:pPr>
          </w:p>
        </w:tc>
        <w:tc>
          <w:tcPr>
            <w:tcW w:w="977" w:type="pct"/>
            <w:vAlign w:val="center"/>
          </w:tcPr>
          <w:p w14:paraId="172E3163" w14:textId="77777777" w:rsidR="0015066F" w:rsidRPr="008F3FF1" w:rsidRDefault="0015066F" w:rsidP="0015066F">
            <w:pPr>
              <w:rPr>
                <w:lang w:val="en-US"/>
              </w:rPr>
            </w:pPr>
          </w:p>
        </w:tc>
      </w:tr>
      <w:tr w:rsidR="0015066F" w:rsidRPr="005564F5" w14:paraId="74B0DC1F" w14:textId="77777777" w:rsidTr="000135F2">
        <w:tc>
          <w:tcPr>
            <w:tcW w:w="236" w:type="pct"/>
            <w:vAlign w:val="center"/>
          </w:tcPr>
          <w:p w14:paraId="6844AEF1" w14:textId="77777777" w:rsidR="0015066F" w:rsidRDefault="0015066F" w:rsidP="0015066F">
            <w:pPr>
              <w:jc w:val="center"/>
              <w:rPr>
                <w:lang w:val="en-US"/>
              </w:rPr>
            </w:pPr>
            <w:r>
              <w:rPr>
                <w:lang w:val="en-US"/>
              </w:rPr>
              <w:t>EL4</w:t>
            </w:r>
          </w:p>
        </w:tc>
        <w:tc>
          <w:tcPr>
            <w:tcW w:w="2022" w:type="pct"/>
            <w:shd w:val="clear" w:color="auto" w:fill="auto"/>
            <w:vAlign w:val="center"/>
          </w:tcPr>
          <w:p w14:paraId="2DF84F42" w14:textId="77777777" w:rsidR="0015066F" w:rsidRPr="0059641E" w:rsidRDefault="0015066F" w:rsidP="0015066F">
            <w:pPr>
              <w:rPr>
                <w:lang w:val="el-GR"/>
              </w:rPr>
            </w:pPr>
            <w:r w:rsidRPr="0059641E">
              <w:rPr>
                <w:lang w:val="el-GR"/>
              </w:rPr>
              <w:t xml:space="preserve">Εκτυπώσεις που παράγονταν σε έντυπο 8,5 Χ 11 </w:t>
            </w:r>
            <w:r>
              <w:rPr>
                <w:lang w:val="en-US"/>
              </w:rPr>
              <w:t>in</w:t>
            </w:r>
            <w:r w:rsidRPr="0059641E">
              <w:rPr>
                <w:lang w:val="el-GR"/>
              </w:rPr>
              <w:t xml:space="preserve"> (</w:t>
            </w:r>
            <w:r>
              <w:rPr>
                <w:lang w:val="en-US"/>
              </w:rPr>
              <w:t>letter</w:t>
            </w:r>
            <w:r w:rsidRPr="0059641E">
              <w:rPr>
                <w:lang w:val="el-GR"/>
              </w:rPr>
              <w:t xml:space="preserve">) θα παράγονται σε Α4 </w:t>
            </w:r>
            <w:r>
              <w:rPr>
                <w:lang w:val="en-US"/>
              </w:rPr>
              <w:t>portrait</w:t>
            </w:r>
            <w:r w:rsidRPr="0059641E">
              <w:rPr>
                <w:lang w:val="el-GR"/>
              </w:rPr>
              <w:t xml:space="preserve"> και θα τηρείται ακριβώς η σελιδοποίηση</w:t>
            </w:r>
          </w:p>
        </w:tc>
        <w:tc>
          <w:tcPr>
            <w:tcW w:w="883" w:type="pct"/>
            <w:vAlign w:val="center"/>
          </w:tcPr>
          <w:p w14:paraId="2A056C8C" w14:textId="77777777" w:rsidR="0015066F" w:rsidRPr="0059641E" w:rsidRDefault="0015066F" w:rsidP="0015066F">
            <w:pPr>
              <w:rPr>
                <w:lang w:val="el-GR"/>
              </w:rPr>
            </w:pPr>
          </w:p>
        </w:tc>
        <w:tc>
          <w:tcPr>
            <w:tcW w:w="883" w:type="pct"/>
            <w:vAlign w:val="center"/>
          </w:tcPr>
          <w:p w14:paraId="2D21FAF8" w14:textId="77777777" w:rsidR="0015066F" w:rsidRPr="0059641E" w:rsidRDefault="0015066F" w:rsidP="0015066F">
            <w:pPr>
              <w:rPr>
                <w:lang w:val="el-GR"/>
              </w:rPr>
            </w:pPr>
          </w:p>
        </w:tc>
        <w:tc>
          <w:tcPr>
            <w:tcW w:w="977" w:type="pct"/>
            <w:vAlign w:val="center"/>
          </w:tcPr>
          <w:p w14:paraId="0BA5DA35" w14:textId="77777777" w:rsidR="0015066F" w:rsidRPr="0059641E" w:rsidRDefault="0015066F" w:rsidP="0015066F">
            <w:pPr>
              <w:rPr>
                <w:lang w:val="el-GR"/>
              </w:rPr>
            </w:pPr>
          </w:p>
        </w:tc>
      </w:tr>
      <w:tr w:rsidR="0015066F" w:rsidRPr="005564F5" w14:paraId="7DD18A3C" w14:textId="77777777" w:rsidTr="000135F2">
        <w:tc>
          <w:tcPr>
            <w:tcW w:w="236" w:type="pct"/>
            <w:vAlign w:val="center"/>
          </w:tcPr>
          <w:p w14:paraId="3FF98C4B" w14:textId="77777777" w:rsidR="0015066F" w:rsidRPr="00FF715C" w:rsidRDefault="0015066F" w:rsidP="0015066F">
            <w:pPr>
              <w:jc w:val="center"/>
              <w:rPr>
                <w:lang w:val="en-US"/>
              </w:rPr>
            </w:pPr>
            <w:r>
              <w:rPr>
                <w:lang w:val="en-US"/>
              </w:rPr>
              <w:t>EL5</w:t>
            </w:r>
          </w:p>
        </w:tc>
        <w:tc>
          <w:tcPr>
            <w:tcW w:w="2022" w:type="pct"/>
            <w:shd w:val="clear" w:color="auto" w:fill="auto"/>
            <w:vAlign w:val="center"/>
          </w:tcPr>
          <w:p w14:paraId="6387FCF9" w14:textId="77777777" w:rsidR="0015066F" w:rsidRPr="0059641E" w:rsidRDefault="0015066F" w:rsidP="0015066F">
            <w:pPr>
              <w:rPr>
                <w:lang w:val="el-GR"/>
              </w:rPr>
            </w:pPr>
            <w:r w:rsidRPr="0059641E">
              <w:rPr>
                <w:lang w:val="el-GR"/>
              </w:rPr>
              <w:t xml:space="preserve">Εκτυπώσεις που παράγονταν σε έντυπο 11 Χ 15 </w:t>
            </w:r>
            <w:r>
              <w:rPr>
                <w:lang w:val="en-US"/>
              </w:rPr>
              <w:t>in</w:t>
            </w:r>
            <w:r w:rsidRPr="0059641E">
              <w:rPr>
                <w:lang w:val="el-GR"/>
              </w:rPr>
              <w:t xml:space="preserve">, θα παράγονται ή σε Α3 </w:t>
            </w:r>
            <w:r>
              <w:rPr>
                <w:lang w:val="en-US"/>
              </w:rPr>
              <w:t>landscape</w:t>
            </w:r>
            <w:r w:rsidRPr="0059641E">
              <w:rPr>
                <w:lang w:val="el-GR"/>
              </w:rPr>
              <w:t xml:space="preserve"> ή σε Α4 </w:t>
            </w:r>
            <w:r>
              <w:rPr>
                <w:lang w:val="en-US"/>
              </w:rPr>
              <w:t>landscape</w:t>
            </w:r>
            <w:r w:rsidRPr="0059641E">
              <w:rPr>
                <w:lang w:val="el-GR"/>
              </w:rPr>
              <w:t xml:space="preserve"> με κατάλληλη σμίκρυνση και θα τηρείται ακριβώς η σελιδοποίηση</w:t>
            </w:r>
          </w:p>
        </w:tc>
        <w:tc>
          <w:tcPr>
            <w:tcW w:w="883" w:type="pct"/>
            <w:vAlign w:val="center"/>
          </w:tcPr>
          <w:p w14:paraId="7300D397" w14:textId="77777777" w:rsidR="0015066F" w:rsidRPr="0059641E" w:rsidRDefault="0015066F" w:rsidP="0015066F">
            <w:pPr>
              <w:rPr>
                <w:lang w:val="el-GR"/>
              </w:rPr>
            </w:pPr>
          </w:p>
        </w:tc>
        <w:tc>
          <w:tcPr>
            <w:tcW w:w="883" w:type="pct"/>
            <w:vAlign w:val="center"/>
          </w:tcPr>
          <w:p w14:paraId="01C240B8" w14:textId="77777777" w:rsidR="0015066F" w:rsidRPr="0059641E" w:rsidRDefault="0015066F" w:rsidP="0015066F">
            <w:pPr>
              <w:rPr>
                <w:lang w:val="el-GR"/>
              </w:rPr>
            </w:pPr>
          </w:p>
        </w:tc>
        <w:tc>
          <w:tcPr>
            <w:tcW w:w="977" w:type="pct"/>
            <w:vAlign w:val="center"/>
          </w:tcPr>
          <w:p w14:paraId="143985DF" w14:textId="77777777" w:rsidR="0015066F" w:rsidRPr="0059641E" w:rsidRDefault="0015066F" w:rsidP="0015066F">
            <w:pPr>
              <w:rPr>
                <w:lang w:val="el-GR"/>
              </w:rPr>
            </w:pPr>
          </w:p>
        </w:tc>
      </w:tr>
      <w:tr w:rsidR="0015066F" w:rsidRPr="005564F5" w14:paraId="2BA1749D" w14:textId="77777777" w:rsidTr="000135F2">
        <w:tc>
          <w:tcPr>
            <w:tcW w:w="236" w:type="pct"/>
            <w:vAlign w:val="center"/>
          </w:tcPr>
          <w:p w14:paraId="6AB128EA" w14:textId="77777777" w:rsidR="0015066F" w:rsidRPr="00FF715C" w:rsidRDefault="0015066F" w:rsidP="0015066F">
            <w:pPr>
              <w:jc w:val="center"/>
              <w:rPr>
                <w:lang w:val="en-US"/>
              </w:rPr>
            </w:pPr>
            <w:r>
              <w:rPr>
                <w:lang w:val="en-US"/>
              </w:rPr>
              <w:t>EL6</w:t>
            </w:r>
          </w:p>
        </w:tc>
        <w:tc>
          <w:tcPr>
            <w:tcW w:w="2022" w:type="pct"/>
            <w:shd w:val="clear" w:color="auto" w:fill="auto"/>
            <w:vAlign w:val="center"/>
          </w:tcPr>
          <w:p w14:paraId="297B826F" w14:textId="77777777" w:rsidR="0015066F" w:rsidRPr="0059641E" w:rsidRDefault="0015066F" w:rsidP="0015066F">
            <w:pPr>
              <w:rPr>
                <w:lang w:val="el-GR"/>
              </w:rPr>
            </w:pPr>
            <w:r w:rsidRPr="0059641E">
              <w:rPr>
                <w:lang w:val="el-GR"/>
              </w:rPr>
              <w:t xml:space="preserve">Τα πολλαπλά αντίτυπα των </w:t>
            </w:r>
            <w:r>
              <w:rPr>
                <w:lang w:val="en-US"/>
              </w:rPr>
              <w:t>matrix</w:t>
            </w:r>
            <w:r w:rsidRPr="0059641E">
              <w:rPr>
                <w:lang w:val="el-GR"/>
              </w:rPr>
              <w:t xml:space="preserve"> εκτυπωτών, θα υλοποιούνται με αυτόματη εκτύπωση αντιγράφων στην κατάλληλη ποσότητα (διπλότυπα, τριπλότυπα </w:t>
            </w:r>
            <w:proofErr w:type="spellStart"/>
            <w:r w:rsidRPr="0059641E">
              <w:rPr>
                <w:lang w:val="el-GR"/>
              </w:rPr>
              <w:t>κλπ</w:t>
            </w:r>
            <w:proofErr w:type="spellEnd"/>
            <w:r w:rsidRPr="0059641E">
              <w:rPr>
                <w:lang w:val="el-GR"/>
              </w:rPr>
              <w:t>) τα οποία αντίγραφα θα διαφοροποιούνται/</w:t>
            </w:r>
            <w:proofErr w:type="spellStart"/>
            <w:r w:rsidRPr="0059641E">
              <w:rPr>
                <w:lang w:val="el-GR"/>
              </w:rPr>
              <w:t>προσωποποιούνται</w:t>
            </w:r>
            <w:proofErr w:type="spellEnd"/>
            <w:r w:rsidRPr="0059641E">
              <w:rPr>
                <w:lang w:val="el-GR"/>
              </w:rPr>
              <w:t xml:space="preserve"> με εκτύπωση </w:t>
            </w:r>
            <w:proofErr w:type="spellStart"/>
            <w:r w:rsidRPr="0059641E">
              <w:rPr>
                <w:lang w:val="el-GR"/>
              </w:rPr>
              <w:t>υδατογραφήματος</w:t>
            </w:r>
            <w:proofErr w:type="spellEnd"/>
            <w:r w:rsidRPr="0059641E">
              <w:rPr>
                <w:lang w:val="el-GR"/>
              </w:rPr>
              <w:t xml:space="preserve"> ή άλλη αντίστοιχη μέθοδο στο καθένα από αυτά ανάλογα τη χρήση (πχ. ΓΙΑ ΤΟΝ ΠΕΛΑΤΗ, ΓΙΑ ΤΟ ΛΟΓΙΣΤΗΡΙΟ, ΓΙΑ ΤΟ ΤΑΜΕΙΟ </w:t>
            </w:r>
            <w:proofErr w:type="spellStart"/>
            <w:r w:rsidRPr="0059641E">
              <w:rPr>
                <w:lang w:val="el-GR"/>
              </w:rPr>
              <w:t>κλπ</w:t>
            </w:r>
            <w:proofErr w:type="spellEnd"/>
            <w:r w:rsidRPr="0059641E">
              <w:rPr>
                <w:lang w:val="el-GR"/>
              </w:rPr>
              <w:t xml:space="preserve">) προσομοιώνοντας το χρώμα στα έντυπα των </w:t>
            </w:r>
            <w:r>
              <w:rPr>
                <w:lang w:val="en-US"/>
              </w:rPr>
              <w:t>matrix</w:t>
            </w:r>
            <w:r w:rsidRPr="0059641E">
              <w:rPr>
                <w:lang w:val="el-GR"/>
              </w:rPr>
              <w:t xml:space="preserve"> </w:t>
            </w:r>
            <w:r w:rsidRPr="0059641E">
              <w:rPr>
                <w:lang w:val="el-GR"/>
              </w:rPr>
              <w:lastRenderedPageBreak/>
              <w:t xml:space="preserve">εκτυπωτών. Θα υπάρχει και η δυνατότητα επιλογής χαρτιού από ανεξάρτητα </w:t>
            </w:r>
            <w:r>
              <w:rPr>
                <w:lang w:val="en-US"/>
              </w:rPr>
              <w:t>trays</w:t>
            </w:r>
            <w:r w:rsidRPr="0059641E">
              <w:rPr>
                <w:lang w:val="el-GR"/>
              </w:rPr>
              <w:t xml:space="preserve"> των </w:t>
            </w:r>
            <w:proofErr w:type="spellStart"/>
            <w:r w:rsidRPr="0059641E">
              <w:rPr>
                <w:lang w:val="el-GR"/>
              </w:rPr>
              <w:t>πολυλειτουργικών</w:t>
            </w:r>
            <w:proofErr w:type="spellEnd"/>
            <w:r w:rsidRPr="0059641E">
              <w:rPr>
                <w:lang w:val="el-GR"/>
              </w:rPr>
              <w:t xml:space="preserve"> συσκευών αν υπάρχουν.</w:t>
            </w:r>
          </w:p>
        </w:tc>
        <w:tc>
          <w:tcPr>
            <w:tcW w:w="883" w:type="pct"/>
            <w:vAlign w:val="center"/>
          </w:tcPr>
          <w:p w14:paraId="0247A59C" w14:textId="77777777" w:rsidR="0015066F" w:rsidRPr="0059641E" w:rsidRDefault="0015066F" w:rsidP="0015066F">
            <w:pPr>
              <w:rPr>
                <w:lang w:val="el-GR"/>
              </w:rPr>
            </w:pPr>
          </w:p>
        </w:tc>
        <w:tc>
          <w:tcPr>
            <w:tcW w:w="883" w:type="pct"/>
            <w:vAlign w:val="center"/>
          </w:tcPr>
          <w:p w14:paraId="11A8F784" w14:textId="77777777" w:rsidR="0015066F" w:rsidRPr="0059641E" w:rsidRDefault="0015066F" w:rsidP="0015066F">
            <w:pPr>
              <w:rPr>
                <w:lang w:val="el-GR"/>
              </w:rPr>
            </w:pPr>
          </w:p>
        </w:tc>
        <w:tc>
          <w:tcPr>
            <w:tcW w:w="977" w:type="pct"/>
            <w:vAlign w:val="center"/>
          </w:tcPr>
          <w:p w14:paraId="1A2C2C05" w14:textId="77777777" w:rsidR="0015066F" w:rsidRPr="0059641E" w:rsidRDefault="0015066F" w:rsidP="0015066F">
            <w:pPr>
              <w:rPr>
                <w:lang w:val="el-GR"/>
              </w:rPr>
            </w:pPr>
          </w:p>
        </w:tc>
      </w:tr>
      <w:tr w:rsidR="0015066F" w:rsidRPr="005564F5" w14:paraId="51C1E147" w14:textId="77777777" w:rsidTr="000135F2">
        <w:tc>
          <w:tcPr>
            <w:tcW w:w="236" w:type="pct"/>
            <w:vAlign w:val="center"/>
          </w:tcPr>
          <w:p w14:paraId="6C0378BC" w14:textId="77777777" w:rsidR="0015066F" w:rsidRPr="00FF715C" w:rsidRDefault="0015066F" w:rsidP="0015066F">
            <w:pPr>
              <w:jc w:val="center"/>
              <w:rPr>
                <w:lang w:val="en-US"/>
              </w:rPr>
            </w:pPr>
            <w:r>
              <w:rPr>
                <w:lang w:val="en-US"/>
              </w:rPr>
              <w:t>EL7</w:t>
            </w:r>
          </w:p>
        </w:tc>
        <w:tc>
          <w:tcPr>
            <w:tcW w:w="2022" w:type="pct"/>
            <w:shd w:val="clear" w:color="auto" w:fill="auto"/>
            <w:vAlign w:val="center"/>
          </w:tcPr>
          <w:p w14:paraId="5C3BABFF" w14:textId="77777777" w:rsidR="0015066F" w:rsidRPr="0059641E" w:rsidRDefault="0015066F" w:rsidP="0015066F">
            <w:pPr>
              <w:rPr>
                <w:lang w:val="el-GR"/>
              </w:rPr>
            </w:pPr>
            <w:r w:rsidRPr="0059641E">
              <w:rPr>
                <w:lang w:val="el-GR"/>
              </w:rPr>
              <w:t xml:space="preserve">Η </w:t>
            </w:r>
            <w:proofErr w:type="spellStart"/>
            <w:r w:rsidRPr="0059641E">
              <w:rPr>
                <w:lang w:val="el-GR"/>
              </w:rPr>
              <w:t>προεκτύπωση</w:t>
            </w:r>
            <w:proofErr w:type="spellEnd"/>
            <w:r w:rsidRPr="0059641E">
              <w:rPr>
                <w:lang w:val="el-GR"/>
              </w:rPr>
              <w:t xml:space="preserve"> που υπάρχει στα έντυπα των </w:t>
            </w:r>
            <w:r>
              <w:rPr>
                <w:lang w:val="en-US"/>
              </w:rPr>
              <w:t>matrix</w:t>
            </w:r>
            <w:r w:rsidRPr="0059641E">
              <w:rPr>
                <w:lang w:val="el-GR"/>
              </w:rPr>
              <w:t xml:space="preserve"> εκτυπωτών θα υλοποιείται με ορισμό φορμών ή άλλου τύπου </w:t>
            </w:r>
            <w:r>
              <w:rPr>
                <w:lang w:val="en-US"/>
              </w:rPr>
              <w:t>background</w:t>
            </w:r>
            <w:r w:rsidRPr="0059641E">
              <w:rPr>
                <w:lang w:val="el-GR"/>
              </w:rPr>
              <w:t xml:space="preserve"> </w:t>
            </w:r>
            <w:r>
              <w:rPr>
                <w:lang w:val="en-US"/>
              </w:rPr>
              <w:t>layers</w:t>
            </w:r>
            <w:r w:rsidRPr="0059641E">
              <w:rPr>
                <w:lang w:val="el-GR"/>
              </w:rPr>
              <w:t xml:space="preserve"> στις </w:t>
            </w:r>
            <w:r>
              <w:rPr>
                <w:lang w:val="en-US"/>
              </w:rPr>
              <w:t>print</w:t>
            </w:r>
            <w:r w:rsidRPr="0059641E">
              <w:rPr>
                <w:lang w:val="el-GR"/>
              </w:rPr>
              <w:t xml:space="preserve"> </w:t>
            </w:r>
            <w:r>
              <w:rPr>
                <w:lang w:val="en-US"/>
              </w:rPr>
              <w:t>queues</w:t>
            </w:r>
            <w:r w:rsidRPr="0059641E">
              <w:rPr>
                <w:lang w:val="el-GR"/>
              </w:rPr>
              <w:t xml:space="preserve"> των </w:t>
            </w:r>
            <w:proofErr w:type="spellStart"/>
            <w:r w:rsidRPr="0059641E">
              <w:rPr>
                <w:lang w:val="el-GR"/>
              </w:rPr>
              <w:t>πολυλειτουργικών</w:t>
            </w:r>
            <w:proofErr w:type="spellEnd"/>
            <w:r w:rsidRPr="0059641E">
              <w:rPr>
                <w:lang w:val="el-GR"/>
              </w:rPr>
              <w:t xml:space="preserve"> συσκευών. </w:t>
            </w:r>
            <w:r>
              <w:rPr>
                <w:lang w:val="en-US"/>
              </w:rPr>
              <w:t>H</w:t>
            </w:r>
            <w:r w:rsidRPr="0059641E">
              <w:rPr>
                <w:lang w:val="el-GR"/>
              </w:rPr>
              <w:t xml:space="preserve"> «ανάμειξη» των φορμών αυτών με τα περιεχόμενα της εκτύπωσης ώστε να παραχθεί το ίδιο αποτέλεσμα με αυτό των </w:t>
            </w:r>
            <w:proofErr w:type="spellStart"/>
            <w:r w:rsidRPr="0059641E">
              <w:rPr>
                <w:lang w:val="el-GR"/>
              </w:rPr>
              <w:t>προεκτυπωμένων</w:t>
            </w:r>
            <w:proofErr w:type="spellEnd"/>
            <w:r w:rsidRPr="0059641E">
              <w:rPr>
                <w:lang w:val="el-GR"/>
              </w:rPr>
              <w:t xml:space="preserve"> εντύπων των </w:t>
            </w:r>
            <w:r>
              <w:rPr>
                <w:lang w:val="en-US"/>
              </w:rPr>
              <w:t>matrix</w:t>
            </w:r>
            <w:r w:rsidRPr="0059641E">
              <w:rPr>
                <w:lang w:val="el-GR"/>
              </w:rPr>
              <w:t xml:space="preserve"> εκτυπωτών, θα γίνεται τη στιγμή της παραγωγής της εκτύπωσης “</w:t>
            </w:r>
            <w:r>
              <w:rPr>
                <w:lang w:val="en-US"/>
              </w:rPr>
              <w:t>on</w:t>
            </w:r>
            <w:r w:rsidRPr="0059641E">
              <w:rPr>
                <w:lang w:val="el-GR"/>
              </w:rPr>
              <w:t xml:space="preserve"> </w:t>
            </w:r>
            <w:r>
              <w:rPr>
                <w:lang w:val="en-US"/>
              </w:rPr>
              <w:t>the</w:t>
            </w:r>
            <w:r w:rsidRPr="0059641E">
              <w:rPr>
                <w:lang w:val="el-GR"/>
              </w:rPr>
              <w:t xml:space="preserve"> </w:t>
            </w:r>
            <w:r>
              <w:rPr>
                <w:lang w:val="en-US"/>
              </w:rPr>
              <w:t>fly</w:t>
            </w:r>
            <w:r w:rsidRPr="0059641E">
              <w:rPr>
                <w:lang w:val="el-GR"/>
              </w:rPr>
              <w:t>”</w:t>
            </w:r>
          </w:p>
        </w:tc>
        <w:tc>
          <w:tcPr>
            <w:tcW w:w="883" w:type="pct"/>
            <w:vAlign w:val="center"/>
          </w:tcPr>
          <w:p w14:paraId="78423E75" w14:textId="77777777" w:rsidR="0015066F" w:rsidRPr="0059641E" w:rsidRDefault="0015066F" w:rsidP="0015066F">
            <w:pPr>
              <w:rPr>
                <w:lang w:val="el-GR"/>
              </w:rPr>
            </w:pPr>
          </w:p>
        </w:tc>
        <w:tc>
          <w:tcPr>
            <w:tcW w:w="883" w:type="pct"/>
            <w:vAlign w:val="center"/>
          </w:tcPr>
          <w:p w14:paraId="20631321" w14:textId="77777777" w:rsidR="0015066F" w:rsidRPr="0059641E" w:rsidRDefault="0015066F" w:rsidP="0015066F">
            <w:pPr>
              <w:rPr>
                <w:lang w:val="el-GR"/>
              </w:rPr>
            </w:pPr>
          </w:p>
        </w:tc>
        <w:tc>
          <w:tcPr>
            <w:tcW w:w="977" w:type="pct"/>
            <w:vAlign w:val="center"/>
          </w:tcPr>
          <w:p w14:paraId="13E19FF3" w14:textId="77777777" w:rsidR="0015066F" w:rsidRPr="0059641E" w:rsidRDefault="0015066F" w:rsidP="0015066F">
            <w:pPr>
              <w:rPr>
                <w:lang w:val="el-GR"/>
              </w:rPr>
            </w:pPr>
          </w:p>
        </w:tc>
      </w:tr>
      <w:tr w:rsidR="0015066F" w:rsidRPr="005564F5" w14:paraId="1C350C2D" w14:textId="77777777" w:rsidTr="000135F2">
        <w:tc>
          <w:tcPr>
            <w:tcW w:w="236" w:type="pct"/>
            <w:vAlign w:val="center"/>
          </w:tcPr>
          <w:p w14:paraId="15EC3CE2" w14:textId="77777777" w:rsidR="0015066F" w:rsidRPr="004E0207" w:rsidRDefault="0015066F" w:rsidP="0015066F">
            <w:pPr>
              <w:jc w:val="center"/>
            </w:pPr>
            <w:r>
              <w:rPr>
                <w:lang w:val="en-US"/>
              </w:rPr>
              <w:t>EL</w:t>
            </w:r>
            <w:r w:rsidRPr="004E0207">
              <w:t>8</w:t>
            </w:r>
          </w:p>
        </w:tc>
        <w:tc>
          <w:tcPr>
            <w:tcW w:w="2022" w:type="pct"/>
            <w:shd w:val="clear" w:color="auto" w:fill="auto"/>
            <w:vAlign w:val="center"/>
          </w:tcPr>
          <w:p w14:paraId="22E866A5" w14:textId="1DAAEE25" w:rsidR="0015066F" w:rsidRPr="0059641E" w:rsidRDefault="0015066F" w:rsidP="0015066F">
            <w:pPr>
              <w:rPr>
                <w:lang w:val="el-GR"/>
              </w:rPr>
            </w:pPr>
            <w:r w:rsidRPr="0059641E">
              <w:rPr>
                <w:lang w:val="el-GR"/>
              </w:rPr>
              <w:t xml:space="preserve">Όλα τα παραπάνω θα </w:t>
            </w:r>
            <w:proofErr w:type="spellStart"/>
            <w:r w:rsidRPr="0059641E">
              <w:rPr>
                <w:lang w:val="el-GR"/>
              </w:rPr>
              <w:t>παραμετρίζονται</w:t>
            </w:r>
            <w:proofErr w:type="spellEnd"/>
            <w:r w:rsidRPr="0059641E">
              <w:rPr>
                <w:lang w:val="el-GR"/>
              </w:rPr>
              <w:t xml:space="preserve"> ανά </w:t>
            </w:r>
            <w:r>
              <w:rPr>
                <w:lang w:val="en-US"/>
              </w:rPr>
              <w:t>print</w:t>
            </w:r>
            <w:r w:rsidRPr="0059641E">
              <w:rPr>
                <w:lang w:val="el-GR"/>
              </w:rPr>
              <w:t xml:space="preserve"> </w:t>
            </w:r>
            <w:r>
              <w:rPr>
                <w:lang w:val="en-US"/>
              </w:rPr>
              <w:t>queue</w:t>
            </w:r>
            <w:r w:rsidRPr="0059641E">
              <w:rPr>
                <w:lang w:val="el-GR"/>
              </w:rPr>
              <w:t xml:space="preserve"> όπως στους </w:t>
            </w:r>
            <w:r>
              <w:rPr>
                <w:lang w:val="en-US"/>
              </w:rPr>
              <w:t>matrix</w:t>
            </w:r>
            <w:r w:rsidRPr="0059641E">
              <w:rPr>
                <w:lang w:val="el-GR"/>
              </w:rPr>
              <w:t xml:space="preserve"> εκτυπωτές, ενώ επιτρέπεται η ύπαρξη παραπάνω από μια </w:t>
            </w:r>
            <w:r>
              <w:rPr>
                <w:lang w:val="en-US"/>
              </w:rPr>
              <w:t>print</w:t>
            </w:r>
            <w:r w:rsidRPr="0059641E">
              <w:rPr>
                <w:lang w:val="el-GR"/>
              </w:rPr>
              <w:t xml:space="preserve"> </w:t>
            </w:r>
            <w:r>
              <w:rPr>
                <w:lang w:val="en-US"/>
              </w:rPr>
              <w:t>queue</w:t>
            </w:r>
            <w:r w:rsidRPr="0059641E">
              <w:rPr>
                <w:lang w:val="el-GR"/>
              </w:rPr>
              <w:t xml:space="preserve"> ανά </w:t>
            </w:r>
            <w:r w:rsidR="00F42B61" w:rsidRPr="0059641E">
              <w:rPr>
                <w:lang w:val="el-GR"/>
              </w:rPr>
              <w:t xml:space="preserve"> </w:t>
            </w:r>
            <w:r w:rsidR="00F42B61">
              <w:rPr>
                <w:lang w:val="el-GR"/>
              </w:rPr>
              <w:t>συσκευή</w:t>
            </w:r>
            <w:r w:rsidR="00F046B9">
              <w:rPr>
                <w:lang w:val="el-GR"/>
              </w:rPr>
              <w:t xml:space="preserve">. </w:t>
            </w:r>
            <w:r w:rsidRPr="0059641E">
              <w:rPr>
                <w:lang w:val="el-GR"/>
              </w:rPr>
              <w:t xml:space="preserve">Θα ισχύουν δε, στην ένταξη κάθε </w:t>
            </w:r>
            <w:r>
              <w:rPr>
                <w:lang w:val="en-US"/>
              </w:rPr>
              <w:t>matrix</w:t>
            </w:r>
            <w:r w:rsidRPr="0059641E">
              <w:rPr>
                <w:lang w:val="el-GR"/>
              </w:rPr>
              <w:t xml:space="preserve"> </w:t>
            </w:r>
            <w:r>
              <w:rPr>
                <w:lang w:val="en-US"/>
              </w:rPr>
              <w:t>print</w:t>
            </w:r>
            <w:r w:rsidRPr="0059641E">
              <w:rPr>
                <w:lang w:val="el-GR"/>
              </w:rPr>
              <w:t xml:space="preserve"> </w:t>
            </w:r>
            <w:r>
              <w:rPr>
                <w:lang w:val="en-US"/>
              </w:rPr>
              <w:t>queue</w:t>
            </w:r>
            <w:r w:rsidRPr="0059641E">
              <w:rPr>
                <w:lang w:val="el-GR"/>
              </w:rPr>
              <w:t xml:space="preserve"> στα υπό προμήθεια </w:t>
            </w:r>
            <w:r>
              <w:rPr>
                <w:lang w:val="en-US"/>
              </w:rPr>
              <w:t>devices</w:t>
            </w:r>
            <w:r w:rsidRPr="0059641E">
              <w:rPr>
                <w:lang w:val="el-GR"/>
              </w:rPr>
              <w:t>.</w:t>
            </w:r>
          </w:p>
        </w:tc>
        <w:tc>
          <w:tcPr>
            <w:tcW w:w="883" w:type="pct"/>
            <w:vAlign w:val="center"/>
          </w:tcPr>
          <w:p w14:paraId="48B698CA" w14:textId="77777777" w:rsidR="0015066F" w:rsidRPr="0059641E" w:rsidRDefault="0015066F" w:rsidP="0015066F">
            <w:pPr>
              <w:rPr>
                <w:lang w:val="el-GR"/>
              </w:rPr>
            </w:pPr>
          </w:p>
        </w:tc>
        <w:tc>
          <w:tcPr>
            <w:tcW w:w="883" w:type="pct"/>
            <w:vAlign w:val="center"/>
          </w:tcPr>
          <w:p w14:paraId="201056D9" w14:textId="77777777" w:rsidR="0015066F" w:rsidRPr="0059641E" w:rsidRDefault="0015066F" w:rsidP="0015066F">
            <w:pPr>
              <w:rPr>
                <w:lang w:val="el-GR"/>
              </w:rPr>
            </w:pPr>
          </w:p>
        </w:tc>
        <w:tc>
          <w:tcPr>
            <w:tcW w:w="977" w:type="pct"/>
            <w:vAlign w:val="center"/>
          </w:tcPr>
          <w:p w14:paraId="2DE09807" w14:textId="77777777" w:rsidR="0015066F" w:rsidRPr="0059641E" w:rsidRDefault="0015066F" w:rsidP="0015066F">
            <w:pPr>
              <w:rPr>
                <w:lang w:val="el-GR"/>
              </w:rPr>
            </w:pPr>
          </w:p>
        </w:tc>
      </w:tr>
      <w:tr w:rsidR="0015066F" w:rsidRPr="005564F5" w14:paraId="21EA3A49" w14:textId="77777777" w:rsidTr="000135F2">
        <w:tc>
          <w:tcPr>
            <w:tcW w:w="236" w:type="pct"/>
            <w:vAlign w:val="center"/>
          </w:tcPr>
          <w:p w14:paraId="3A20E6B3" w14:textId="77777777" w:rsidR="0015066F" w:rsidRPr="004E0207" w:rsidRDefault="0015066F" w:rsidP="0015066F">
            <w:pPr>
              <w:jc w:val="center"/>
            </w:pPr>
            <w:r>
              <w:rPr>
                <w:lang w:val="en-US"/>
              </w:rPr>
              <w:t>ES</w:t>
            </w:r>
            <w:r>
              <w:t>9</w:t>
            </w:r>
          </w:p>
        </w:tc>
        <w:tc>
          <w:tcPr>
            <w:tcW w:w="2022" w:type="pct"/>
            <w:shd w:val="clear" w:color="auto" w:fill="auto"/>
            <w:vAlign w:val="center"/>
          </w:tcPr>
          <w:p w14:paraId="1B3F3E64" w14:textId="77777777" w:rsidR="0015066F" w:rsidRPr="0059641E" w:rsidRDefault="0015066F" w:rsidP="0015066F">
            <w:pPr>
              <w:rPr>
                <w:lang w:val="el-GR"/>
              </w:rPr>
            </w:pPr>
            <w:r w:rsidRPr="0059641E">
              <w:rPr>
                <w:lang w:val="el-GR"/>
              </w:rPr>
              <w:t xml:space="preserve">Γραμματοσειρές προσομοίωσης τουλάχιστον </w:t>
            </w:r>
            <w:r>
              <w:rPr>
                <w:lang w:val="en-US"/>
              </w:rPr>
              <w:t>Arial</w:t>
            </w:r>
            <w:r w:rsidRPr="0059641E">
              <w:rPr>
                <w:lang w:val="el-GR"/>
              </w:rPr>
              <w:t xml:space="preserve"> &amp; </w:t>
            </w:r>
            <w:r>
              <w:rPr>
                <w:lang w:val="en-US"/>
              </w:rPr>
              <w:t>Courier</w:t>
            </w:r>
          </w:p>
        </w:tc>
        <w:tc>
          <w:tcPr>
            <w:tcW w:w="883" w:type="pct"/>
            <w:vAlign w:val="center"/>
          </w:tcPr>
          <w:p w14:paraId="6449423D" w14:textId="77777777" w:rsidR="0015066F" w:rsidRPr="0059641E" w:rsidRDefault="0015066F" w:rsidP="0015066F">
            <w:pPr>
              <w:rPr>
                <w:lang w:val="el-GR"/>
              </w:rPr>
            </w:pPr>
          </w:p>
        </w:tc>
        <w:tc>
          <w:tcPr>
            <w:tcW w:w="883" w:type="pct"/>
            <w:vAlign w:val="center"/>
          </w:tcPr>
          <w:p w14:paraId="697F1C0A" w14:textId="77777777" w:rsidR="0015066F" w:rsidRPr="0059641E" w:rsidRDefault="0015066F" w:rsidP="0015066F">
            <w:pPr>
              <w:rPr>
                <w:lang w:val="el-GR"/>
              </w:rPr>
            </w:pPr>
          </w:p>
        </w:tc>
        <w:tc>
          <w:tcPr>
            <w:tcW w:w="977" w:type="pct"/>
            <w:vAlign w:val="center"/>
          </w:tcPr>
          <w:p w14:paraId="4C638B77" w14:textId="77777777" w:rsidR="0015066F" w:rsidRPr="0059641E" w:rsidRDefault="0015066F" w:rsidP="0015066F">
            <w:pPr>
              <w:rPr>
                <w:lang w:val="el-GR"/>
              </w:rPr>
            </w:pPr>
          </w:p>
        </w:tc>
      </w:tr>
      <w:tr w:rsidR="0015066F" w:rsidRPr="007A161B" w14:paraId="4AF96F2F" w14:textId="77777777" w:rsidTr="000135F2">
        <w:tc>
          <w:tcPr>
            <w:tcW w:w="5000" w:type="pct"/>
            <w:gridSpan w:val="5"/>
            <w:vAlign w:val="center"/>
          </w:tcPr>
          <w:p w14:paraId="31CAC522" w14:textId="77777777" w:rsidR="0015066F" w:rsidRDefault="0015066F" w:rsidP="0015066F">
            <w:pPr>
              <w:jc w:val="center"/>
            </w:pPr>
            <w:r w:rsidRPr="0015066F">
              <w:rPr>
                <w:highlight w:val="lightGray"/>
              </w:rPr>
              <w:t>ΛΕΙΤΟΥΡΓΙΕΣ ΑΔΕΙΟΔΟΤΗΣΗΣ</w:t>
            </w:r>
            <w:r>
              <w:t xml:space="preserve"> </w:t>
            </w:r>
          </w:p>
        </w:tc>
      </w:tr>
      <w:tr w:rsidR="0015066F" w:rsidRPr="005564F5" w14:paraId="0E993ECB" w14:textId="77777777" w:rsidTr="000135F2">
        <w:tc>
          <w:tcPr>
            <w:tcW w:w="236" w:type="pct"/>
            <w:vAlign w:val="center"/>
          </w:tcPr>
          <w:p w14:paraId="5E2B4300" w14:textId="77777777" w:rsidR="0015066F" w:rsidRPr="00FB541B" w:rsidRDefault="0015066F" w:rsidP="0015066F">
            <w:pPr>
              <w:jc w:val="center"/>
              <w:rPr>
                <w:lang w:val="en-US"/>
              </w:rPr>
            </w:pPr>
            <w:r>
              <w:rPr>
                <w:lang w:val="en-US"/>
              </w:rPr>
              <w:t>LS1</w:t>
            </w:r>
          </w:p>
        </w:tc>
        <w:tc>
          <w:tcPr>
            <w:tcW w:w="2022" w:type="pct"/>
            <w:shd w:val="clear" w:color="auto" w:fill="auto"/>
            <w:vAlign w:val="center"/>
          </w:tcPr>
          <w:p w14:paraId="3CB64A8A" w14:textId="482D448D" w:rsidR="0015066F" w:rsidRPr="0059641E" w:rsidRDefault="00F046B9" w:rsidP="0015066F">
            <w:pPr>
              <w:rPr>
                <w:lang w:val="el-GR"/>
              </w:rPr>
            </w:pPr>
            <w:r w:rsidRPr="00A540CA">
              <w:rPr>
                <w:lang w:val="el-GR"/>
              </w:rPr>
              <w:t>Άδειες</w:t>
            </w:r>
            <w:r w:rsidR="0015066F" w:rsidRPr="0059641E">
              <w:rPr>
                <w:lang w:val="el-GR"/>
              </w:rPr>
              <w:t xml:space="preserve"> χρήσης του λογισμικού </w:t>
            </w:r>
            <w:r w:rsidR="0015066F" w:rsidRPr="00803BB4">
              <w:rPr>
                <w:lang w:val="en-US"/>
              </w:rPr>
              <w:t>MPS</w:t>
            </w:r>
            <w:r w:rsidR="0015066F" w:rsidRPr="0059641E">
              <w:rPr>
                <w:lang w:val="el-GR"/>
              </w:rPr>
              <w:t xml:space="preserve"> για το σύνολο του εξοπλισμού με τις προδιαγραφές που προαναφέρθηκαν και για 500 χρήστες τουλάχιστον.</w:t>
            </w:r>
            <w:r w:rsidR="009F39FD">
              <w:rPr>
                <w:lang w:val="el-GR"/>
              </w:rPr>
              <w:t xml:space="preserve"> </w:t>
            </w:r>
            <w:r>
              <w:rPr>
                <w:lang w:val="el-GR"/>
              </w:rPr>
              <w:t>Άδειες</w:t>
            </w:r>
            <w:r w:rsidR="00590DBF">
              <w:rPr>
                <w:lang w:val="el-GR"/>
              </w:rPr>
              <w:t xml:space="preserve"> χρήσης για ειδικές διαδικασίες λογισμικού (πχ. </w:t>
            </w:r>
            <w:r w:rsidR="00590DBF">
              <w:rPr>
                <w:lang w:val="en-US"/>
              </w:rPr>
              <w:t>follow</w:t>
            </w:r>
            <w:r w:rsidR="00590DBF" w:rsidRPr="00D53FF4">
              <w:rPr>
                <w:lang w:val="el-GR"/>
              </w:rPr>
              <w:t xml:space="preserve"> </w:t>
            </w:r>
            <w:r w:rsidR="00590DBF">
              <w:rPr>
                <w:lang w:val="en-US"/>
              </w:rPr>
              <w:t>me</w:t>
            </w:r>
            <w:r w:rsidR="00590DBF" w:rsidRPr="00D53FF4">
              <w:rPr>
                <w:lang w:val="el-GR"/>
              </w:rPr>
              <w:t xml:space="preserve"> </w:t>
            </w:r>
            <w:proofErr w:type="spellStart"/>
            <w:r w:rsidR="00590DBF">
              <w:rPr>
                <w:lang w:val="el-GR"/>
              </w:rPr>
              <w:t>κλπ</w:t>
            </w:r>
            <w:proofErr w:type="spellEnd"/>
            <w:r w:rsidR="00590DBF">
              <w:rPr>
                <w:lang w:val="el-GR"/>
              </w:rPr>
              <w:t xml:space="preserve">) τουλάχιστον για όλες τις συσκευές Α3 και για 500 χρήστες τουλάχιστον. </w:t>
            </w:r>
            <w:r w:rsidR="0015066F" w:rsidRPr="0059641E">
              <w:rPr>
                <w:lang w:val="el-GR"/>
              </w:rPr>
              <w:t xml:space="preserve">Σημειώνουμε ότι η τιμή της αδειοδότησης του λογισμικού </w:t>
            </w:r>
            <w:r w:rsidR="00590DBF">
              <w:rPr>
                <w:lang w:val="el-GR"/>
              </w:rPr>
              <w:t>«</w:t>
            </w:r>
            <w:r w:rsidR="0015066F" w:rsidRPr="0059641E">
              <w:rPr>
                <w:lang w:val="el-GR"/>
              </w:rPr>
              <w:t>εμπεριέχεται</w:t>
            </w:r>
            <w:r w:rsidR="00590DBF">
              <w:rPr>
                <w:lang w:val="el-GR"/>
              </w:rPr>
              <w:t>»</w:t>
            </w:r>
            <w:r w:rsidR="0015066F" w:rsidRPr="0059641E">
              <w:rPr>
                <w:lang w:val="el-GR"/>
              </w:rPr>
              <w:t xml:space="preserve"> στην τιμή του κάθε τεμαχίου εξοπλισμού. </w:t>
            </w:r>
            <w:r w:rsidRPr="00A540CA">
              <w:rPr>
                <w:lang w:val="el-GR"/>
              </w:rPr>
              <w:t>Άρα</w:t>
            </w:r>
            <w:r w:rsidR="0015066F" w:rsidRPr="0059641E">
              <w:rPr>
                <w:lang w:val="el-GR"/>
              </w:rPr>
              <w:t xml:space="preserve"> σε περίπτωση αύξησης της ποσότητας του εξοπλισμού </w:t>
            </w:r>
            <w:r w:rsidR="0015066F" w:rsidRPr="0059641E">
              <w:rPr>
                <w:lang w:val="el-GR"/>
              </w:rPr>
              <w:lastRenderedPageBreak/>
              <w:t xml:space="preserve">λόγω προαίρεσης, αυξάνεται αντίστοιχα και η </w:t>
            </w:r>
            <w:proofErr w:type="spellStart"/>
            <w:r w:rsidR="0015066F" w:rsidRPr="0059641E">
              <w:rPr>
                <w:lang w:val="el-GR"/>
              </w:rPr>
              <w:t>αδειοδότηση</w:t>
            </w:r>
            <w:proofErr w:type="spellEnd"/>
            <w:r w:rsidR="0015066F" w:rsidRPr="0059641E">
              <w:rPr>
                <w:lang w:val="el-GR"/>
              </w:rPr>
              <w:t xml:space="preserve"> του λογισμικού</w:t>
            </w:r>
            <w:r w:rsidR="00590DBF">
              <w:rPr>
                <w:lang w:val="el-GR"/>
              </w:rPr>
              <w:t xml:space="preserve"> χωρίς πρόσθετο κόστος.</w:t>
            </w:r>
            <w:r w:rsidR="0015066F" w:rsidRPr="0059641E">
              <w:rPr>
                <w:lang w:val="el-GR"/>
              </w:rPr>
              <w:t xml:space="preserve"> </w:t>
            </w:r>
          </w:p>
        </w:tc>
        <w:tc>
          <w:tcPr>
            <w:tcW w:w="883" w:type="pct"/>
            <w:vAlign w:val="center"/>
          </w:tcPr>
          <w:p w14:paraId="38566D6B" w14:textId="77777777" w:rsidR="0015066F" w:rsidRPr="0059641E" w:rsidRDefault="0015066F" w:rsidP="0015066F">
            <w:pPr>
              <w:rPr>
                <w:lang w:val="el-GR"/>
              </w:rPr>
            </w:pPr>
          </w:p>
        </w:tc>
        <w:tc>
          <w:tcPr>
            <w:tcW w:w="883" w:type="pct"/>
            <w:vAlign w:val="center"/>
          </w:tcPr>
          <w:p w14:paraId="66B0812E" w14:textId="77777777" w:rsidR="0015066F" w:rsidRPr="0059641E" w:rsidRDefault="0015066F" w:rsidP="0015066F">
            <w:pPr>
              <w:rPr>
                <w:lang w:val="el-GR"/>
              </w:rPr>
            </w:pPr>
          </w:p>
        </w:tc>
        <w:tc>
          <w:tcPr>
            <w:tcW w:w="977" w:type="pct"/>
            <w:vAlign w:val="center"/>
          </w:tcPr>
          <w:p w14:paraId="1C589D5A" w14:textId="77777777" w:rsidR="0015066F" w:rsidRPr="0059641E" w:rsidRDefault="0015066F" w:rsidP="0015066F">
            <w:pPr>
              <w:rPr>
                <w:lang w:val="el-GR"/>
              </w:rPr>
            </w:pPr>
          </w:p>
        </w:tc>
      </w:tr>
      <w:tr w:rsidR="0015066F" w:rsidRPr="005564F5" w14:paraId="6A3368F1" w14:textId="77777777" w:rsidTr="000135F2">
        <w:tc>
          <w:tcPr>
            <w:tcW w:w="236" w:type="pct"/>
            <w:vAlign w:val="center"/>
          </w:tcPr>
          <w:p w14:paraId="280AB4F5" w14:textId="77777777" w:rsidR="0015066F" w:rsidRDefault="0015066F" w:rsidP="0015066F">
            <w:pPr>
              <w:jc w:val="center"/>
              <w:rPr>
                <w:lang w:val="en-US"/>
              </w:rPr>
            </w:pPr>
            <w:r>
              <w:rPr>
                <w:lang w:val="en-US"/>
              </w:rPr>
              <w:t>LS2</w:t>
            </w:r>
          </w:p>
        </w:tc>
        <w:tc>
          <w:tcPr>
            <w:tcW w:w="2022" w:type="pct"/>
            <w:shd w:val="clear" w:color="auto" w:fill="auto"/>
            <w:vAlign w:val="center"/>
          </w:tcPr>
          <w:p w14:paraId="3DCCF239" w14:textId="0E58FE8F" w:rsidR="0015066F" w:rsidRPr="0059641E" w:rsidRDefault="00F046B9" w:rsidP="0015066F">
            <w:pPr>
              <w:rPr>
                <w:lang w:val="el-GR"/>
              </w:rPr>
            </w:pPr>
            <w:r w:rsidRPr="00A540CA">
              <w:rPr>
                <w:lang w:val="el-GR"/>
              </w:rPr>
              <w:t>Άδειες</w:t>
            </w:r>
            <w:r w:rsidR="0015066F" w:rsidRPr="0059641E">
              <w:rPr>
                <w:lang w:val="el-GR"/>
              </w:rPr>
              <w:t xml:space="preserve"> χρήσης για 20 </w:t>
            </w:r>
            <w:r w:rsidR="0015066F" w:rsidRPr="00803BB4">
              <w:rPr>
                <w:lang w:val="en-US"/>
              </w:rPr>
              <w:t>matrix</w:t>
            </w:r>
            <w:r w:rsidR="0015066F" w:rsidRPr="0059641E">
              <w:rPr>
                <w:lang w:val="el-GR"/>
              </w:rPr>
              <w:t xml:space="preserve"> </w:t>
            </w:r>
            <w:r w:rsidR="0015066F" w:rsidRPr="00803BB4">
              <w:rPr>
                <w:lang w:val="en-US"/>
              </w:rPr>
              <w:t>printer</w:t>
            </w:r>
            <w:r w:rsidR="0015066F" w:rsidRPr="0059641E">
              <w:rPr>
                <w:lang w:val="el-GR"/>
              </w:rPr>
              <w:t xml:space="preserve"> </w:t>
            </w:r>
            <w:r w:rsidR="0015066F" w:rsidRPr="00803BB4">
              <w:rPr>
                <w:lang w:val="en-US"/>
              </w:rPr>
              <w:t>queues</w:t>
            </w:r>
            <w:r w:rsidR="0015066F" w:rsidRPr="0059641E">
              <w:rPr>
                <w:lang w:val="el-GR"/>
              </w:rPr>
              <w:t xml:space="preserve"> για το λογισμικό προσομοίωσης εκτυπώσεων </w:t>
            </w:r>
            <w:r w:rsidR="0015066F" w:rsidRPr="00803BB4">
              <w:rPr>
                <w:lang w:val="en-US"/>
              </w:rPr>
              <w:t>matrix</w:t>
            </w:r>
            <w:r w:rsidR="0015066F" w:rsidRPr="0059641E">
              <w:rPr>
                <w:lang w:val="el-GR"/>
              </w:rPr>
              <w:t xml:space="preserve"> εκτυπωτών, χωρίς περιορισμό χρηστών. Δεν υπάρχει δικαίωμα προαίρεσης, η ποσότητα αυτή των αδειών δεν αυξάνεται. </w:t>
            </w:r>
          </w:p>
        </w:tc>
        <w:tc>
          <w:tcPr>
            <w:tcW w:w="883" w:type="pct"/>
            <w:vAlign w:val="center"/>
          </w:tcPr>
          <w:p w14:paraId="7A7538AA" w14:textId="77777777" w:rsidR="0015066F" w:rsidRPr="0059641E" w:rsidRDefault="0015066F" w:rsidP="0015066F">
            <w:pPr>
              <w:rPr>
                <w:lang w:val="el-GR"/>
              </w:rPr>
            </w:pPr>
          </w:p>
        </w:tc>
        <w:tc>
          <w:tcPr>
            <w:tcW w:w="883" w:type="pct"/>
            <w:vAlign w:val="center"/>
          </w:tcPr>
          <w:p w14:paraId="7E0BC84A" w14:textId="77777777" w:rsidR="0015066F" w:rsidRPr="0059641E" w:rsidRDefault="0015066F" w:rsidP="0015066F">
            <w:pPr>
              <w:rPr>
                <w:lang w:val="el-GR"/>
              </w:rPr>
            </w:pPr>
          </w:p>
        </w:tc>
        <w:tc>
          <w:tcPr>
            <w:tcW w:w="977" w:type="pct"/>
            <w:vAlign w:val="center"/>
          </w:tcPr>
          <w:p w14:paraId="250FCCE0" w14:textId="77777777" w:rsidR="0015066F" w:rsidRPr="0059641E" w:rsidRDefault="0015066F" w:rsidP="0015066F">
            <w:pPr>
              <w:rPr>
                <w:lang w:val="el-GR"/>
              </w:rPr>
            </w:pPr>
          </w:p>
        </w:tc>
      </w:tr>
    </w:tbl>
    <w:p w14:paraId="02FDC624" w14:textId="33862C87" w:rsidR="00171C90" w:rsidRPr="004F1807" w:rsidRDefault="00171C90" w:rsidP="004F1807">
      <w:pPr>
        <w:rPr>
          <w:lang w:val="el-GR"/>
        </w:rPr>
        <w:sectPr w:rsidR="00171C90" w:rsidRPr="004F1807" w:rsidSect="001F2135">
          <w:pgSz w:w="16838" w:h="11906" w:orient="landscape"/>
          <w:pgMar w:top="1134" w:right="1134" w:bottom="1134" w:left="1134" w:header="720" w:footer="709" w:gutter="0"/>
          <w:cols w:space="720"/>
          <w:titlePg/>
          <w:docGrid w:linePitch="360"/>
        </w:sectPr>
      </w:pPr>
    </w:p>
    <w:p w14:paraId="5CA6F7CB" w14:textId="77777777" w:rsidR="008338F0" w:rsidRPr="00603221" w:rsidRDefault="003355E7">
      <w:pPr>
        <w:pStyle w:val="2"/>
        <w:numPr>
          <w:ilvl w:val="0"/>
          <w:numId w:val="0"/>
        </w:numPr>
        <w:tabs>
          <w:tab w:val="clear" w:pos="567"/>
          <w:tab w:val="left" w:pos="0"/>
        </w:tabs>
        <w:rPr>
          <w:rFonts w:cs="Tahoma"/>
          <w:color w:val="000099"/>
          <w:lang w:val="el-GR"/>
        </w:rPr>
      </w:pPr>
      <w:bookmarkStart w:id="1089" w:name="_Toc97194374"/>
      <w:bookmarkStart w:id="1090" w:name="_Toc97194479"/>
      <w:bookmarkStart w:id="1091" w:name="_Toc183170207"/>
      <w:bookmarkStart w:id="1092" w:name="_Ref496624736"/>
      <w:bookmarkStart w:id="1093"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1089"/>
      <w:bookmarkEnd w:id="1090"/>
      <w:bookmarkEnd w:id="1091"/>
      <w:r w:rsidR="004A23B9" w:rsidRPr="00603221">
        <w:rPr>
          <w:rFonts w:cs="Tahoma"/>
          <w:color w:val="000099"/>
          <w:lang w:val="el-GR"/>
        </w:rPr>
        <w:t xml:space="preserve"> </w:t>
      </w:r>
      <w:bookmarkEnd w:id="1092"/>
      <w:bookmarkEnd w:id="1093"/>
    </w:p>
    <w:p w14:paraId="0C7D00BE" w14:textId="77777777" w:rsidR="000F62F0" w:rsidRPr="00603221" w:rsidRDefault="000F62F0" w:rsidP="003329FF">
      <w:pPr>
        <w:pStyle w:val="4"/>
        <w:numPr>
          <w:ilvl w:val="0"/>
          <w:numId w:val="0"/>
        </w:numPr>
        <w:ind w:left="864" w:hanging="864"/>
        <w:rPr>
          <w:rFonts w:cs="Tahoma"/>
          <w:szCs w:val="22"/>
          <w:lang w:val="el-GR"/>
        </w:rPr>
      </w:pPr>
      <w:bookmarkStart w:id="1094" w:name="_Ref510086970"/>
      <w:bookmarkStart w:id="1095" w:name="_Toc97194375"/>
      <w:bookmarkStart w:id="1096" w:name="_Toc183170208"/>
      <w:r w:rsidRPr="00603221">
        <w:rPr>
          <w:rFonts w:cs="Tahoma"/>
          <w:szCs w:val="22"/>
          <w:lang w:val="el-GR"/>
        </w:rPr>
        <w:t>ΕΥΡΩΠΑΙΚΟ ΕΝΙΑΙΟ ΕΓΓΡΑΦΟ ΣΥΜΒΑΣΗΣ (ΕΕΕΣ)</w:t>
      </w:r>
      <w:bookmarkEnd w:id="1094"/>
      <w:bookmarkEnd w:id="1095"/>
      <w:bookmarkEnd w:id="1096"/>
      <w:r w:rsidRPr="00603221">
        <w:rPr>
          <w:rFonts w:cs="Tahoma"/>
          <w:szCs w:val="22"/>
          <w:lang w:val="el-GR"/>
        </w:rPr>
        <w:t xml:space="preserve"> </w:t>
      </w:r>
    </w:p>
    <w:p w14:paraId="329222E9"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B520CBA"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05BF0B5F" w14:textId="77777777" w:rsidR="00A4737C" w:rsidRPr="00A4737C" w:rsidRDefault="00A4737C" w:rsidP="00AD09C2">
      <w:pPr>
        <w:pStyle w:val="normalwithoutspacing"/>
        <w:numPr>
          <w:ilvl w:val="0"/>
          <w:numId w:val="18"/>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0D240026" w14:textId="77777777" w:rsidR="000309DB" w:rsidRPr="00A4737C" w:rsidRDefault="00A4737C" w:rsidP="00AD09C2">
      <w:pPr>
        <w:pStyle w:val="normalwithoutspacing"/>
        <w:numPr>
          <w:ilvl w:val="0"/>
          <w:numId w:val="18"/>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92673F8" w14:textId="77777777" w:rsidR="00A4737C" w:rsidRPr="00780173" w:rsidRDefault="00A4737C" w:rsidP="00AD09C2">
      <w:pPr>
        <w:pStyle w:val="normalwithoutspacing"/>
        <w:numPr>
          <w:ilvl w:val="0"/>
          <w:numId w:val="18"/>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33BB37C" w14:textId="77777777" w:rsidR="000F62F0" w:rsidRPr="00603221" w:rsidRDefault="000F62F0">
      <w:pPr>
        <w:pStyle w:val="normalwithoutspacing"/>
        <w:rPr>
          <w:i/>
          <w:color w:val="5B9BD5"/>
        </w:rPr>
      </w:pPr>
    </w:p>
    <w:p w14:paraId="74614CF9" w14:textId="77777777" w:rsidR="008338F0" w:rsidRPr="00603221" w:rsidRDefault="008338F0">
      <w:pPr>
        <w:pStyle w:val="normalwithoutspacing"/>
        <w:rPr>
          <w:i/>
          <w:color w:val="5B9BD5"/>
        </w:rPr>
      </w:pPr>
    </w:p>
    <w:p w14:paraId="53D2DDBF" w14:textId="77777777" w:rsidR="00166662" w:rsidRPr="00603221" w:rsidRDefault="00166662">
      <w:pPr>
        <w:pStyle w:val="normalwithoutspacing"/>
        <w:rPr>
          <w:i/>
          <w:color w:val="5B9BD5"/>
        </w:rPr>
        <w:sectPr w:rsidR="00166662" w:rsidRPr="00603221" w:rsidSect="00633B38">
          <w:pgSz w:w="11906" w:h="16838"/>
          <w:pgMar w:top="1134" w:right="1134" w:bottom="1134" w:left="1134" w:header="720" w:footer="709" w:gutter="0"/>
          <w:cols w:space="720"/>
          <w:titlePg/>
          <w:docGrid w:linePitch="360"/>
        </w:sectPr>
      </w:pPr>
    </w:p>
    <w:p w14:paraId="5B91DACD" w14:textId="77777777" w:rsidR="008338F0" w:rsidRPr="00603221" w:rsidRDefault="008338F0">
      <w:pPr>
        <w:pStyle w:val="normalwithoutspacing"/>
        <w:rPr>
          <w:i/>
          <w:color w:val="5B9BD5"/>
        </w:rPr>
      </w:pPr>
    </w:p>
    <w:p w14:paraId="0583D254" w14:textId="77777777" w:rsidR="006E4901" w:rsidRPr="00603221" w:rsidRDefault="003355E7" w:rsidP="003329FF">
      <w:pPr>
        <w:pStyle w:val="2"/>
        <w:numPr>
          <w:ilvl w:val="0"/>
          <w:numId w:val="0"/>
        </w:numPr>
        <w:ind w:left="576" w:hanging="576"/>
        <w:rPr>
          <w:rFonts w:cs="Tahoma"/>
          <w:lang w:val="el-GR"/>
        </w:rPr>
      </w:pPr>
      <w:bookmarkStart w:id="1097" w:name="_Ref496624509"/>
      <w:bookmarkStart w:id="1098" w:name="_Toc97194376"/>
      <w:bookmarkStart w:id="1099" w:name="_Toc97194480"/>
      <w:bookmarkStart w:id="1100" w:name="_Toc183170209"/>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1097"/>
      <w:bookmarkEnd w:id="1098"/>
      <w:bookmarkEnd w:id="1099"/>
      <w:bookmarkEnd w:id="1100"/>
    </w:p>
    <w:p w14:paraId="2D288A8D" w14:textId="77777777" w:rsidR="006E4901" w:rsidRPr="00603221" w:rsidRDefault="006E4901" w:rsidP="006E4901">
      <w:pPr>
        <w:pStyle w:val="normalwithoutspacing"/>
        <w:rPr>
          <w:i/>
          <w:color w:val="5B9BD5"/>
        </w:rPr>
      </w:pPr>
    </w:p>
    <w:tbl>
      <w:tblPr>
        <w:tblW w:w="5017" w:type="pct"/>
        <w:tblInd w:w="-34" w:type="dxa"/>
        <w:tblLook w:val="0000" w:firstRow="0" w:lastRow="0" w:firstColumn="0" w:lastColumn="0" w:noHBand="0" w:noVBand="0"/>
      </w:tblPr>
      <w:tblGrid>
        <w:gridCol w:w="1474"/>
        <w:gridCol w:w="290"/>
        <w:gridCol w:w="135"/>
        <w:gridCol w:w="39"/>
        <w:gridCol w:w="156"/>
        <w:gridCol w:w="158"/>
        <w:gridCol w:w="158"/>
        <w:gridCol w:w="14"/>
        <w:gridCol w:w="3700"/>
        <w:gridCol w:w="1267"/>
        <w:gridCol w:w="398"/>
        <w:gridCol w:w="97"/>
        <w:gridCol w:w="236"/>
        <w:gridCol w:w="1533"/>
      </w:tblGrid>
      <w:tr w:rsidR="006E4901" w:rsidRPr="00DF02B0" w14:paraId="59CD2714" w14:textId="77777777" w:rsidTr="0059641E">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0758193E"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5D965292" w14:textId="77777777" w:rsidTr="0059641E">
        <w:tc>
          <w:tcPr>
            <w:tcW w:w="5000" w:type="pct"/>
            <w:gridSpan w:val="14"/>
          </w:tcPr>
          <w:p w14:paraId="2E611604" w14:textId="77777777" w:rsidR="006E4901" w:rsidRPr="00603221" w:rsidRDefault="006E4901" w:rsidP="008B4966">
            <w:pPr>
              <w:spacing w:line="276" w:lineRule="auto"/>
            </w:pPr>
          </w:p>
        </w:tc>
      </w:tr>
      <w:tr w:rsidR="006E4901" w:rsidRPr="00DF02B0" w14:paraId="4F389701" w14:textId="77777777" w:rsidTr="00A72FC2">
        <w:tc>
          <w:tcPr>
            <w:tcW w:w="3172"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AEA90F0" w14:textId="77777777" w:rsidR="006E4901" w:rsidRPr="00603221" w:rsidRDefault="006E4901" w:rsidP="008B4966">
            <w:pPr>
              <w:spacing w:line="276" w:lineRule="auto"/>
              <w:rPr>
                <w:b/>
              </w:rPr>
            </w:pPr>
            <w:r w:rsidRPr="00603221">
              <w:rPr>
                <w:b/>
              </w:rPr>
              <w:t>ΠΡΟΣΩΠΙΚΑ ΣΤΟΙΧΕΙΑ</w:t>
            </w:r>
          </w:p>
        </w:tc>
        <w:tc>
          <w:tcPr>
            <w:tcW w:w="1828" w:type="pct"/>
            <w:gridSpan w:val="5"/>
            <w:vAlign w:val="center"/>
          </w:tcPr>
          <w:p w14:paraId="43C74897" w14:textId="77777777" w:rsidR="006E4901" w:rsidRPr="00603221" w:rsidRDefault="006E4901" w:rsidP="008B4966">
            <w:pPr>
              <w:spacing w:line="276" w:lineRule="auto"/>
            </w:pPr>
          </w:p>
        </w:tc>
      </w:tr>
      <w:tr w:rsidR="006E4901" w:rsidRPr="00DF02B0" w14:paraId="74F09D64" w14:textId="77777777" w:rsidTr="00A72FC2">
        <w:tc>
          <w:tcPr>
            <w:tcW w:w="764" w:type="pct"/>
            <w:tcBorders>
              <w:top w:val="double" w:sz="6" w:space="0" w:color="auto"/>
              <w:left w:val="double" w:sz="6" w:space="0" w:color="auto"/>
              <w:bottom w:val="nil"/>
              <w:right w:val="nil"/>
            </w:tcBorders>
            <w:vAlign w:val="center"/>
          </w:tcPr>
          <w:p w14:paraId="4905EC83"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08" w:type="pct"/>
            <w:gridSpan w:val="8"/>
            <w:tcBorders>
              <w:top w:val="double" w:sz="6" w:space="0" w:color="auto"/>
              <w:left w:val="nil"/>
              <w:bottom w:val="single" w:sz="6" w:space="0" w:color="auto"/>
              <w:right w:val="nil"/>
            </w:tcBorders>
            <w:vAlign w:val="center"/>
          </w:tcPr>
          <w:p w14:paraId="034F2DB1" w14:textId="77777777" w:rsidR="006E4901" w:rsidRPr="00603221" w:rsidRDefault="006E4901" w:rsidP="008B4966">
            <w:pPr>
              <w:spacing w:line="276" w:lineRule="auto"/>
            </w:pPr>
          </w:p>
        </w:tc>
        <w:tc>
          <w:tcPr>
            <w:tcW w:w="656" w:type="pct"/>
            <w:tcBorders>
              <w:top w:val="double" w:sz="6" w:space="0" w:color="auto"/>
              <w:left w:val="nil"/>
              <w:bottom w:val="nil"/>
              <w:right w:val="nil"/>
            </w:tcBorders>
            <w:vAlign w:val="center"/>
          </w:tcPr>
          <w:p w14:paraId="0F989973"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72" w:type="pct"/>
            <w:gridSpan w:val="4"/>
            <w:tcBorders>
              <w:top w:val="double" w:sz="6" w:space="0" w:color="auto"/>
              <w:left w:val="nil"/>
              <w:bottom w:val="single" w:sz="6" w:space="0" w:color="auto"/>
              <w:right w:val="double" w:sz="6" w:space="0" w:color="auto"/>
            </w:tcBorders>
            <w:vAlign w:val="center"/>
          </w:tcPr>
          <w:p w14:paraId="6C438274" w14:textId="77777777" w:rsidR="006E4901" w:rsidRPr="00603221" w:rsidRDefault="006E4901" w:rsidP="008B4966">
            <w:pPr>
              <w:spacing w:line="276" w:lineRule="auto"/>
            </w:pPr>
          </w:p>
        </w:tc>
      </w:tr>
      <w:tr w:rsidR="006E4901" w:rsidRPr="00DF02B0" w14:paraId="2FB0F062" w14:textId="77777777" w:rsidTr="0059641E">
        <w:trPr>
          <w:trHeight w:val="247"/>
        </w:trPr>
        <w:tc>
          <w:tcPr>
            <w:tcW w:w="5000" w:type="pct"/>
            <w:gridSpan w:val="14"/>
            <w:tcBorders>
              <w:top w:val="nil"/>
              <w:left w:val="double" w:sz="6" w:space="0" w:color="auto"/>
              <w:bottom w:val="nil"/>
              <w:right w:val="double" w:sz="6" w:space="0" w:color="auto"/>
            </w:tcBorders>
            <w:vAlign w:val="center"/>
          </w:tcPr>
          <w:p w14:paraId="4DD2EBE8" w14:textId="77777777" w:rsidR="006E4901" w:rsidRPr="00603221" w:rsidRDefault="006E4901" w:rsidP="008B4966">
            <w:pPr>
              <w:spacing w:line="276" w:lineRule="auto"/>
            </w:pPr>
          </w:p>
        </w:tc>
      </w:tr>
      <w:tr w:rsidR="006E4901" w:rsidRPr="00DF02B0" w14:paraId="5442A0AF" w14:textId="77777777" w:rsidTr="00A72FC2">
        <w:tc>
          <w:tcPr>
            <w:tcW w:w="914" w:type="pct"/>
            <w:gridSpan w:val="2"/>
            <w:tcBorders>
              <w:top w:val="nil"/>
              <w:left w:val="double" w:sz="6" w:space="0" w:color="auto"/>
              <w:bottom w:val="nil"/>
              <w:right w:val="nil"/>
            </w:tcBorders>
            <w:vAlign w:val="center"/>
          </w:tcPr>
          <w:p w14:paraId="3202B5EC"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58" w:type="pct"/>
            <w:gridSpan w:val="7"/>
            <w:tcBorders>
              <w:top w:val="nil"/>
              <w:left w:val="nil"/>
              <w:bottom w:val="single" w:sz="6" w:space="0" w:color="auto"/>
              <w:right w:val="nil"/>
            </w:tcBorders>
            <w:vAlign w:val="center"/>
          </w:tcPr>
          <w:p w14:paraId="2D09DBCD" w14:textId="77777777" w:rsidR="006E4901" w:rsidRPr="00603221" w:rsidRDefault="006E4901" w:rsidP="008B4966">
            <w:pPr>
              <w:spacing w:line="276" w:lineRule="auto"/>
            </w:pPr>
          </w:p>
        </w:tc>
        <w:tc>
          <w:tcPr>
            <w:tcW w:w="912" w:type="pct"/>
            <w:gridSpan w:val="3"/>
            <w:vAlign w:val="center"/>
          </w:tcPr>
          <w:p w14:paraId="6E4222BC"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16" w:type="pct"/>
            <w:gridSpan w:val="2"/>
            <w:tcBorders>
              <w:top w:val="nil"/>
              <w:left w:val="nil"/>
              <w:bottom w:val="single" w:sz="6" w:space="0" w:color="auto"/>
              <w:right w:val="double" w:sz="6" w:space="0" w:color="auto"/>
            </w:tcBorders>
            <w:vAlign w:val="center"/>
          </w:tcPr>
          <w:p w14:paraId="7A3B6946" w14:textId="77777777" w:rsidR="006E4901" w:rsidRPr="00603221" w:rsidRDefault="006E4901" w:rsidP="008B4966">
            <w:pPr>
              <w:spacing w:line="276" w:lineRule="auto"/>
            </w:pPr>
          </w:p>
        </w:tc>
      </w:tr>
      <w:tr w:rsidR="006E4901" w:rsidRPr="00DF02B0" w14:paraId="7DF1F6C7" w14:textId="77777777" w:rsidTr="0059641E">
        <w:tc>
          <w:tcPr>
            <w:tcW w:w="5000" w:type="pct"/>
            <w:gridSpan w:val="14"/>
            <w:tcBorders>
              <w:top w:val="nil"/>
              <w:left w:val="double" w:sz="6" w:space="0" w:color="auto"/>
              <w:bottom w:val="nil"/>
              <w:right w:val="double" w:sz="6" w:space="0" w:color="auto"/>
            </w:tcBorders>
            <w:vAlign w:val="center"/>
          </w:tcPr>
          <w:p w14:paraId="1B1B35F7" w14:textId="77777777" w:rsidR="006E4901" w:rsidRPr="00603221" w:rsidRDefault="006E4901" w:rsidP="008B4966">
            <w:pPr>
              <w:spacing w:line="276" w:lineRule="auto"/>
            </w:pPr>
          </w:p>
        </w:tc>
      </w:tr>
      <w:tr w:rsidR="006E4901" w:rsidRPr="00DF02B0" w14:paraId="7561030C" w14:textId="77777777" w:rsidTr="00A72FC2">
        <w:tc>
          <w:tcPr>
            <w:tcW w:w="1004" w:type="pct"/>
            <w:gridSpan w:val="4"/>
            <w:tcBorders>
              <w:top w:val="nil"/>
              <w:left w:val="double" w:sz="6" w:space="0" w:color="auto"/>
              <w:bottom w:val="nil"/>
              <w:right w:val="nil"/>
            </w:tcBorders>
            <w:vAlign w:val="center"/>
          </w:tcPr>
          <w:p w14:paraId="46953D62"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68" w:type="pct"/>
            <w:gridSpan w:val="5"/>
            <w:tcBorders>
              <w:top w:val="nil"/>
              <w:left w:val="nil"/>
              <w:bottom w:val="single" w:sz="6" w:space="0" w:color="auto"/>
              <w:right w:val="nil"/>
            </w:tcBorders>
            <w:vAlign w:val="center"/>
          </w:tcPr>
          <w:p w14:paraId="6660B3A3" w14:textId="77777777" w:rsidR="006E4901" w:rsidRPr="00603221" w:rsidRDefault="006E4901" w:rsidP="008B4966">
            <w:pPr>
              <w:spacing w:line="276" w:lineRule="auto"/>
            </w:pPr>
            <w:r w:rsidRPr="00603221">
              <w:t>__ /__ / ____</w:t>
            </w:r>
          </w:p>
        </w:tc>
        <w:tc>
          <w:tcPr>
            <w:tcW w:w="1034" w:type="pct"/>
            <w:gridSpan w:val="4"/>
            <w:vAlign w:val="center"/>
          </w:tcPr>
          <w:p w14:paraId="26D868A8"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4" w:type="pct"/>
            <w:tcBorders>
              <w:top w:val="nil"/>
              <w:left w:val="nil"/>
              <w:bottom w:val="single" w:sz="6" w:space="0" w:color="auto"/>
              <w:right w:val="double" w:sz="6" w:space="0" w:color="auto"/>
            </w:tcBorders>
            <w:vAlign w:val="center"/>
          </w:tcPr>
          <w:p w14:paraId="5733B2D9" w14:textId="77777777" w:rsidR="006E4901" w:rsidRPr="00603221" w:rsidRDefault="006E4901" w:rsidP="008B4966">
            <w:pPr>
              <w:spacing w:line="276" w:lineRule="auto"/>
            </w:pPr>
          </w:p>
        </w:tc>
      </w:tr>
      <w:tr w:rsidR="006E4901" w:rsidRPr="00DF02B0" w14:paraId="281E5233" w14:textId="77777777" w:rsidTr="0059641E">
        <w:tc>
          <w:tcPr>
            <w:tcW w:w="5000" w:type="pct"/>
            <w:gridSpan w:val="14"/>
            <w:tcBorders>
              <w:top w:val="nil"/>
              <w:left w:val="double" w:sz="6" w:space="0" w:color="auto"/>
              <w:bottom w:val="nil"/>
              <w:right w:val="double" w:sz="6" w:space="0" w:color="auto"/>
            </w:tcBorders>
            <w:vAlign w:val="center"/>
          </w:tcPr>
          <w:p w14:paraId="25BEE9DC" w14:textId="77777777" w:rsidR="006E4901" w:rsidRPr="00603221" w:rsidRDefault="006E4901" w:rsidP="008B4966">
            <w:pPr>
              <w:spacing w:line="276" w:lineRule="auto"/>
            </w:pPr>
          </w:p>
        </w:tc>
      </w:tr>
      <w:tr w:rsidR="006E4901" w:rsidRPr="00DF02B0" w14:paraId="19619131" w14:textId="77777777" w:rsidTr="00A72FC2">
        <w:tc>
          <w:tcPr>
            <w:tcW w:w="1249" w:type="pct"/>
            <w:gridSpan w:val="7"/>
            <w:tcBorders>
              <w:top w:val="nil"/>
              <w:left w:val="double" w:sz="6" w:space="0" w:color="auto"/>
              <w:bottom w:val="nil"/>
              <w:right w:val="nil"/>
            </w:tcBorders>
            <w:vAlign w:val="center"/>
          </w:tcPr>
          <w:p w14:paraId="2E4427A0"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23" w:type="pct"/>
            <w:gridSpan w:val="2"/>
            <w:tcBorders>
              <w:top w:val="nil"/>
              <w:left w:val="nil"/>
              <w:bottom w:val="single" w:sz="6" w:space="0" w:color="auto"/>
              <w:right w:val="nil"/>
            </w:tcBorders>
            <w:vAlign w:val="center"/>
          </w:tcPr>
          <w:p w14:paraId="07B0E857" w14:textId="77777777" w:rsidR="006E4901" w:rsidRPr="00603221" w:rsidRDefault="006E4901" w:rsidP="008B4966">
            <w:pPr>
              <w:spacing w:line="276" w:lineRule="auto"/>
            </w:pPr>
          </w:p>
        </w:tc>
        <w:tc>
          <w:tcPr>
            <w:tcW w:w="862" w:type="pct"/>
            <w:gridSpan w:val="2"/>
            <w:vAlign w:val="center"/>
          </w:tcPr>
          <w:p w14:paraId="28CE0276"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02412CD5" w14:textId="77777777" w:rsidR="006E4901" w:rsidRPr="00603221" w:rsidRDefault="006E4901" w:rsidP="008B4966">
            <w:pPr>
              <w:spacing w:line="276" w:lineRule="auto"/>
            </w:pPr>
          </w:p>
        </w:tc>
      </w:tr>
      <w:tr w:rsidR="006E4901" w:rsidRPr="00DF02B0" w14:paraId="5F479D11" w14:textId="77777777" w:rsidTr="00A72FC2">
        <w:tc>
          <w:tcPr>
            <w:tcW w:w="1249" w:type="pct"/>
            <w:gridSpan w:val="7"/>
            <w:tcBorders>
              <w:top w:val="nil"/>
              <w:left w:val="double" w:sz="6" w:space="0" w:color="auto"/>
              <w:bottom w:val="nil"/>
              <w:right w:val="nil"/>
            </w:tcBorders>
            <w:vAlign w:val="center"/>
          </w:tcPr>
          <w:p w14:paraId="4F0BC5EA" w14:textId="77777777" w:rsidR="006E4901" w:rsidRPr="00603221" w:rsidRDefault="006E4901" w:rsidP="008B4966">
            <w:pPr>
              <w:spacing w:line="276" w:lineRule="auto"/>
              <w:rPr>
                <w:b/>
              </w:rPr>
            </w:pPr>
            <w:r w:rsidRPr="00603221">
              <w:rPr>
                <w:b/>
              </w:rPr>
              <w:t>Fax:</w:t>
            </w:r>
          </w:p>
        </w:tc>
        <w:tc>
          <w:tcPr>
            <w:tcW w:w="1923" w:type="pct"/>
            <w:gridSpan w:val="2"/>
            <w:tcBorders>
              <w:top w:val="nil"/>
              <w:left w:val="nil"/>
              <w:bottom w:val="single" w:sz="6" w:space="0" w:color="auto"/>
              <w:right w:val="nil"/>
            </w:tcBorders>
            <w:vAlign w:val="center"/>
          </w:tcPr>
          <w:p w14:paraId="11B48CEF" w14:textId="77777777" w:rsidR="006E4901" w:rsidRPr="00603221" w:rsidRDefault="006E4901" w:rsidP="008B4966">
            <w:pPr>
              <w:spacing w:line="276" w:lineRule="auto"/>
            </w:pPr>
          </w:p>
        </w:tc>
        <w:tc>
          <w:tcPr>
            <w:tcW w:w="862" w:type="pct"/>
            <w:gridSpan w:val="2"/>
            <w:vAlign w:val="center"/>
          </w:tcPr>
          <w:p w14:paraId="568F6804"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56964E53" w14:textId="77777777" w:rsidR="006E4901" w:rsidRPr="00603221" w:rsidRDefault="006E4901" w:rsidP="008B4966">
            <w:pPr>
              <w:spacing w:line="276" w:lineRule="auto"/>
            </w:pPr>
          </w:p>
        </w:tc>
      </w:tr>
      <w:tr w:rsidR="006E4901" w:rsidRPr="00DF02B0" w14:paraId="613969CD" w14:textId="77777777" w:rsidTr="00A72FC2">
        <w:tc>
          <w:tcPr>
            <w:tcW w:w="1085" w:type="pct"/>
            <w:gridSpan w:val="5"/>
            <w:tcBorders>
              <w:top w:val="nil"/>
              <w:left w:val="double" w:sz="6" w:space="0" w:color="auto"/>
              <w:bottom w:val="nil"/>
              <w:right w:val="nil"/>
            </w:tcBorders>
            <w:vAlign w:val="center"/>
          </w:tcPr>
          <w:p w14:paraId="596189FD" w14:textId="77777777" w:rsidR="006E4901" w:rsidRPr="00603221" w:rsidRDefault="006E4901" w:rsidP="008B4966">
            <w:pPr>
              <w:spacing w:line="276" w:lineRule="auto"/>
            </w:pPr>
          </w:p>
        </w:tc>
        <w:tc>
          <w:tcPr>
            <w:tcW w:w="2086" w:type="pct"/>
            <w:gridSpan w:val="4"/>
            <w:vAlign w:val="center"/>
          </w:tcPr>
          <w:p w14:paraId="0DF78F92" w14:textId="77777777" w:rsidR="006E4901" w:rsidRPr="00603221" w:rsidRDefault="006E4901" w:rsidP="008B4966">
            <w:pPr>
              <w:spacing w:line="276" w:lineRule="auto"/>
            </w:pPr>
          </w:p>
        </w:tc>
        <w:tc>
          <w:tcPr>
            <w:tcW w:w="1034" w:type="pct"/>
            <w:gridSpan w:val="4"/>
            <w:vAlign w:val="center"/>
          </w:tcPr>
          <w:p w14:paraId="6D4B93A7" w14:textId="77777777" w:rsidR="006E4901" w:rsidRPr="00603221" w:rsidRDefault="006E4901" w:rsidP="008B4966">
            <w:pPr>
              <w:spacing w:line="276" w:lineRule="auto"/>
            </w:pPr>
          </w:p>
        </w:tc>
        <w:tc>
          <w:tcPr>
            <w:tcW w:w="794" w:type="pct"/>
            <w:tcBorders>
              <w:top w:val="nil"/>
              <w:left w:val="nil"/>
              <w:bottom w:val="nil"/>
              <w:right w:val="double" w:sz="6" w:space="0" w:color="auto"/>
            </w:tcBorders>
            <w:vAlign w:val="center"/>
          </w:tcPr>
          <w:p w14:paraId="076C4FAE" w14:textId="77777777" w:rsidR="006E4901" w:rsidRPr="00603221" w:rsidRDefault="006E4901" w:rsidP="008B4966">
            <w:pPr>
              <w:spacing w:line="276" w:lineRule="auto"/>
            </w:pPr>
          </w:p>
        </w:tc>
      </w:tr>
      <w:tr w:rsidR="006E4901" w:rsidRPr="00DF02B0" w14:paraId="7425F5BE" w14:textId="77777777" w:rsidTr="00A72FC2">
        <w:tc>
          <w:tcPr>
            <w:tcW w:w="1167" w:type="pct"/>
            <w:gridSpan w:val="6"/>
            <w:tcBorders>
              <w:top w:val="nil"/>
              <w:left w:val="double" w:sz="6" w:space="0" w:color="auto"/>
              <w:bottom w:val="nil"/>
              <w:right w:val="nil"/>
            </w:tcBorders>
            <w:vAlign w:val="center"/>
          </w:tcPr>
          <w:p w14:paraId="729CC206"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05" w:type="pct"/>
            <w:gridSpan w:val="3"/>
            <w:tcBorders>
              <w:top w:val="nil"/>
              <w:left w:val="nil"/>
              <w:bottom w:val="single" w:sz="6" w:space="0" w:color="auto"/>
              <w:right w:val="nil"/>
            </w:tcBorders>
            <w:vAlign w:val="center"/>
          </w:tcPr>
          <w:p w14:paraId="02CC573F" w14:textId="77777777" w:rsidR="006E4901" w:rsidRPr="00603221" w:rsidRDefault="006E4901" w:rsidP="008B4966">
            <w:pPr>
              <w:spacing w:line="276" w:lineRule="auto"/>
            </w:pPr>
          </w:p>
        </w:tc>
        <w:tc>
          <w:tcPr>
            <w:tcW w:w="1034" w:type="pct"/>
            <w:gridSpan w:val="4"/>
            <w:tcBorders>
              <w:top w:val="nil"/>
              <w:left w:val="nil"/>
              <w:bottom w:val="single" w:sz="6" w:space="0" w:color="auto"/>
              <w:right w:val="nil"/>
            </w:tcBorders>
            <w:vAlign w:val="center"/>
          </w:tcPr>
          <w:p w14:paraId="743BB120" w14:textId="77777777" w:rsidR="006E4901" w:rsidRPr="00603221" w:rsidRDefault="006E4901" w:rsidP="008B4966">
            <w:pPr>
              <w:spacing w:line="276" w:lineRule="auto"/>
            </w:pPr>
          </w:p>
        </w:tc>
        <w:tc>
          <w:tcPr>
            <w:tcW w:w="794" w:type="pct"/>
            <w:tcBorders>
              <w:top w:val="nil"/>
              <w:left w:val="nil"/>
              <w:bottom w:val="single" w:sz="6" w:space="0" w:color="auto"/>
              <w:right w:val="double" w:sz="6" w:space="0" w:color="auto"/>
            </w:tcBorders>
            <w:vAlign w:val="center"/>
          </w:tcPr>
          <w:p w14:paraId="3106FD08" w14:textId="77777777" w:rsidR="006E4901" w:rsidRPr="00603221" w:rsidRDefault="006E4901" w:rsidP="008B4966">
            <w:pPr>
              <w:spacing w:line="276" w:lineRule="auto"/>
            </w:pPr>
          </w:p>
        </w:tc>
      </w:tr>
      <w:tr w:rsidR="006E4901" w:rsidRPr="00DF02B0" w14:paraId="40A9C520" w14:textId="77777777" w:rsidTr="00A72FC2">
        <w:tc>
          <w:tcPr>
            <w:tcW w:w="1167" w:type="pct"/>
            <w:gridSpan w:val="6"/>
            <w:tcBorders>
              <w:top w:val="nil"/>
              <w:left w:val="double" w:sz="6" w:space="0" w:color="auto"/>
              <w:bottom w:val="nil"/>
              <w:right w:val="nil"/>
            </w:tcBorders>
            <w:vAlign w:val="center"/>
          </w:tcPr>
          <w:p w14:paraId="6F51720E" w14:textId="77777777" w:rsidR="006E4901" w:rsidRPr="00603221" w:rsidRDefault="006E4901" w:rsidP="008B4966">
            <w:pPr>
              <w:spacing w:line="276" w:lineRule="auto"/>
            </w:pPr>
          </w:p>
        </w:tc>
        <w:tc>
          <w:tcPr>
            <w:tcW w:w="2005" w:type="pct"/>
            <w:gridSpan w:val="3"/>
            <w:tcBorders>
              <w:top w:val="nil"/>
              <w:left w:val="nil"/>
              <w:bottom w:val="single" w:sz="6" w:space="0" w:color="auto"/>
              <w:right w:val="nil"/>
            </w:tcBorders>
            <w:vAlign w:val="center"/>
          </w:tcPr>
          <w:p w14:paraId="229182FE" w14:textId="77777777" w:rsidR="006E4901" w:rsidRPr="00603221" w:rsidRDefault="006E4901" w:rsidP="008B4966">
            <w:pPr>
              <w:spacing w:line="276" w:lineRule="auto"/>
            </w:pPr>
          </w:p>
        </w:tc>
        <w:tc>
          <w:tcPr>
            <w:tcW w:w="1034" w:type="pct"/>
            <w:gridSpan w:val="4"/>
            <w:tcBorders>
              <w:top w:val="nil"/>
              <w:left w:val="nil"/>
              <w:bottom w:val="single" w:sz="6" w:space="0" w:color="auto"/>
              <w:right w:val="nil"/>
            </w:tcBorders>
            <w:vAlign w:val="center"/>
          </w:tcPr>
          <w:p w14:paraId="435B0026" w14:textId="77777777" w:rsidR="006E4901" w:rsidRPr="00603221" w:rsidRDefault="006E4901" w:rsidP="008B4966">
            <w:pPr>
              <w:spacing w:line="276" w:lineRule="auto"/>
            </w:pPr>
          </w:p>
        </w:tc>
        <w:tc>
          <w:tcPr>
            <w:tcW w:w="794" w:type="pct"/>
            <w:tcBorders>
              <w:top w:val="nil"/>
              <w:left w:val="nil"/>
              <w:bottom w:val="single" w:sz="6" w:space="0" w:color="auto"/>
              <w:right w:val="double" w:sz="6" w:space="0" w:color="auto"/>
            </w:tcBorders>
            <w:vAlign w:val="center"/>
          </w:tcPr>
          <w:p w14:paraId="15217C49" w14:textId="77777777" w:rsidR="006E4901" w:rsidRPr="00603221" w:rsidRDefault="006E4901" w:rsidP="008B4966">
            <w:pPr>
              <w:spacing w:line="276" w:lineRule="auto"/>
            </w:pPr>
          </w:p>
        </w:tc>
      </w:tr>
      <w:tr w:rsidR="006E4901" w:rsidRPr="00DF02B0" w14:paraId="76AADBB1" w14:textId="77777777" w:rsidTr="00A72FC2">
        <w:tc>
          <w:tcPr>
            <w:tcW w:w="1085" w:type="pct"/>
            <w:gridSpan w:val="5"/>
            <w:tcBorders>
              <w:top w:val="nil"/>
              <w:left w:val="double" w:sz="6" w:space="0" w:color="auto"/>
              <w:bottom w:val="double" w:sz="6" w:space="0" w:color="auto"/>
              <w:right w:val="nil"/>
            </w:tcBorders>
            <w:vAlign w:val="center"/>
          </w:tcPr>
          <w:p w14:paraId="4BFC36D7" w14:textId="77777777" w:rsidR="006E4901" w:rsidRPr="00603221" w:rsidRDefault="006E4901" w:rsidP="008B4966">
            <w:pPr>
              <w:spacing w:line="276" w:lineRule="auto"/>
            </w:pPr>
          </w:p>
        </w:tc>
        <w:tc>
          <w:tcPr>
            <w:tcW w:w="2086" w:type="pct"/>
            <w:gridSpan w:val="4"/>
            <w:tcBorders>
              <w:top w:val="nil"/>
              <w:left w:val="nil"/>
              <w:bottom w:val="double" w:sz="6" w:space="0" w:color="auto"/>
              <w:right w:val="nil"/>
            </w:tcBorders>
            <w:vAlign w:val="center"/>
          </w:tcPr>
          <w:p w14:paraId="25D0A442" w14:textId="77777777" w:rsidR="006E4901" w:rsidRPr="00603221" w:rsidRDefault="006E4901" w:rsidP="008B4966">
            <w:pPr>
              <w:spacing w:line="276" w:lineRule="auto"/>
            </w:pPr>
          </w:p>
        </w:tc>
        <w:tc>
          <w:tcPr>
            <w:tcW w:w="1034" w:type="pct"/>
            <w:gridSpan w:val="4"/>
            <w:tcBorders>
              <w:top w:val="nil"/>
              <w:left w:val="nil"/>
              <w:bottom w:val="double" w:sz="6" w:space="0" w:color="auto"/>
              <w:right w:val="nil"/>
            </w:tcBorders>
            <w:vAlign w:val="center"/>
          </w:tcPr>
          <w:p w14:paraId="503A3CC3" w14:textId="77777777" w:rsidR="006E4901" w:rsidRPr="00603221" w:rsidRDefault="006E4901" w:rsidP="008B4966">
            <w:pPr>
              <w:spacing w:line="276" w:lineRule="auto"/>
            </w:pPr>
          </w:p>
        </w:tc>
        <w:tc>
          <w:tcPr>
            <w:tcW w:w="794" w:type="pct"/>
            <w:tcBorders>
              <w:top w:val="nil"/>
              <w:left w:val="nil"/>
              <w:bottom w:val="double" w:sz="6" w:space="0" w:color="auto"/>
              <w:right w:val="double" w:sz="6" w:space="0" w:color="auto"/>
            </w:tcBorders>
            <w:vAlign w:val="center"/>
          </w:tcPr>
          <w:p w14:paraId="6539D4F0" w14:textId="77777777" w:rsidR="006E4901" w:rsidRPr="00603221" w:rsidRDefault="006E4901" w:rsidP="008B4966">
            <w:pPr>
              <w:spacing w:line="276" w:lineRule="auto"/>
            </w:pPr>
          </w:p>
        </w:tc>
      </w:tr>
      <w:tr w:rsidR="006E4901" w:rsidRPr="00DF02B0" w14:paraId="0AEFCAB8" w14:textId="77777777" w:rsidTr="0059641E">
        <w:tc>
          <w:tcPr>
            <w:tcW w:w="5000" w:type="pct"/>
            <w:gridSpan w:val="14"/>
          </w:tcPr>
          <w:p w14:paraId="13BB13B5" w14:textId="77777777" w:rsidR="006E4901" w:rsidRPr="00603221" w:rsidRDefault="006E4901" w:rsidP="008B4966">
            <w:pPr>
              <w:spacing w:line="276" w:lineRule="auto"/>
            </w:pPr>
          </w:p>
        </w:tc>
      </w:tr>
      <w:tr w:rsidR="006E4901" w:rsidRPr="00DF02B0" w14:paraId="6E8FE35C" w14:textId="77777777" w:rsidTr="00A72FC2">
        <w:tc>
          <w:tcPr>
            <w:tcW w:w="984" w:type="pct"/>
            <w:gridSpan w:val="3"/>
            <w:tcBorders>
              <w:top w:val="single" w:sz="6" w:space="0" w:color="auto"/>
              <w:left w:val="single" w:sz="6" w:space="0" w:color="auto"/>
              <w:bottom w:val="single" w:sz="6" w:space="0" w:color="auto"/>
              <w:right w:val="single" w:sz="6" w:space="0" w:color="auto"/>
            </w:tcBorders>
            <w:shd w:val="pct10" w:color="auto" w:fill="auto"/>
          </w:tcPr>
          <w:p w14:paraId="2C409EA8" w14:textId="77777777" w:rsidR="006E4901" w:rsidRPr="00603221" w:rsidRDefault="006E4901" w:rsidP="008B4966">
            <w:pPr>
              <w:spacing w:line="276" w:lineRule="auto"/>
              <w:rPr>
                <w:b/>
              </w:rPr>
            </w:pPr>
            <w:r w:rsidRPr="00603221">
              <w:rPr>
                <w:b/>
              </w:rPr>
              <w:t>ΕΚΠΑΙΔΕΥΣΗ</w:t>
            </w:r>
          </w:p>
        </w:tc>
        <w:tc>
          <w:tcPr>
            <w:tcW w:w="4016" w:type="pct"/>
            <w:gridSpan w:val="11"/>
          </w:tcPr>
          <w:p w14:paraId="46135425" w14:textId="77777777" w:rsidR="006E4901" w:rsidRPr="00603221" w:rsidRDefault="006E4901" w:rsidP="008B4966">
            <w:pPr>
              <w:spacing w:line="276" w:lineRule="auto"/>
            </w:pPr>
          </w:p>
        </w:tc>
      </w:tr>
      <w:tr w:rsidR="006E4901" w:rsidRPr="00DF02B0" w14:paraId="6A957741" w14:textId="77777777" w:rsidTr="00A72FC2">
        <w:tc>
          <w:tcPr>
            <w:tcW w:w="1256" w:type="pct"/>
            <w:gridSpan w:val="8"/>
            <w:tcBorders>
              <w:top w:val="double" w:sz="6" w:space="0" w:color="auto"/>
              <w:left w:val="double" w:sz="6" w:space="0" w:color="auto"/>
              <w:bottom w:val="nil"/>
              <w:right w:val="single" w:sz="6" w:space="0" w:color="auto"/>
            </w:tcBorders>
            <w:vAlign w:val="center"/>
          </w:tcPr>
          <w:p w14:paraId="21122B0C"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16" w:type="pct"/>
            <w:tcBorders>
              <w:top w:val="double" w:sz="6" w:space="0" w:color="auto"/>
              <w:left w:val="nil"/>
              <w:bottom w:val="nil"/>
              <w:right w:val="single" w:sz="6" w:space="0" w:color="auto"/>
            </w:tcBorders>
            <w:vAlign w:val="center"/>
          </w:tcPr>
          <w:p w14:paraId="510A311E"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34" w:type="pct"/>
            <w:gridSpan w:val="4"/>
            <w:tcBorders>
              <w:top w:val="double" w:sz="6" w:space="0" w:color="auto"/>
              <w:left w:val="nil"/>
              <w:bottom w:val="nil"/>
              <w:right w:val="single" w:sz="6" w:space="0" w:color="auto"/>
            </w:tcBorders>
            <w:vAlign w:val="center"/>
          </w:tcPr>
          <w:p w14:paraId="0F0B29DD"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94" w:type="pct"/>
            <w:tcBorders>
              <w:top w:val="double" w:sz="6" w:space="0" w:color="auto"/>
              <w:left w:val="nil"/>
              <w:bottom w:val="nil"/>
              <w:right w:val="double" w:sz="6" w:space="0" w:color="auto"/>
            </w:tcBorders>
            <w:vAlign w:val="center"/>
          </w:tcPr>
          <w:p w14:paraId="3A51AE38"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4800539A" w14:textId="77777777" w:rsidTr="00A72FC2">
        <w:tc>
          <w:tcPr>
            <w:tcW w:w="1256" w:type="pct"/>
            <w:gridSpan w:val="8"/>
            <w:tcBorders>
              <w:top w:val="double" w:sz="6" w:space="0" w:color="auto"/>
              <w:left w:val="double" w:sz="6" w:space="0" w:color="auto"/>
              <w:bottom w:val="single" w:sz="6" w:space="0" w:color="auto"/>
              <w:right w:val="single" w:sz="6" w:space="0" w:color="auto"/>
            </w:tcBorders>
          </w:tcPr>
          <w:p w14:paraId="030CDB73" w14:textId="77777777" w:rsidR="006E4901" w:rsidRPr="00603221" w:rsidRDefault="006E4901" w:rsidP="008B4966">
            <w:pPr>
              <w:spacing w:line="276" w:lineRule="auto"/>
            </w:pPr>
          </w:p>
          <w:p w14:paraId="1F4B6E4C" w14:textId="77777777" w:rsidR="006E4901" w:rsidRPr="00603221" w:rsidRDefault="006E4901" w:rsidP="008B4966">
            <w:pPr>
              <w:spacing w:line="276" w:lineRule="auto"/>
            </w:pPr>
          </w:p>
        </w:tc>
        <w:tc>
          <w:tcPr>
            <w:tcW w:w="1916" w:type="pct"/>
            <w:tcBorders>
              <w:top w:val="double" w:sz="6" w:space="0" w:color="auto"/>
              <w:left w:val="nil"/>
              <w:bottom w:val="single" w:sz="6" w:space="0" w:color="auto"/>
              <w:right w:val="single" w:sz="6" w:space="0" w:color="auto"/>
            </w:tcBorders>
          </w:tcPr>
          <w:p w14:paraId="2BD310D6" w14:textId="77777777" w:rsidR="006E4901" w:rsidRPr="00603221" w:rsidRDefault="006E4901" w:rsidP="008B4966">
            <w:pPr>
              <w:spacing w:line="276" w:lineRule="auto"/>
            </w:pPr>
          </w:p>
        </w:tc>
        <w:tc>
          <w:tcPr>
            <w:tcW w:w="1034" w:type="pct"/>
            <w:gridSpan w:val="4"/>
            <w:tcBorders>
              <w:top w:val="double" w:sz="6" w:space="0" w:color="auto"/>
              <w:left w:val="nil"/>
              <w:bottom w:val="single" w:sz="6" w:space="0" w:color="auto"/>
              <w:right w:val="single" w:sz="6" w:space="0" w:color="auto"/>
            </w:tcBorders>
          </w:tcPr>
          <w:p w14:paraId="5B39A733" w14:textId="77777777" w:rsidR="006E4901" w:rsidRPr="00603221" w:rsidRDefault="006E4901" w:rsidP="008B4966">
            <w:pPr>
              <w:spacing w:line="276" w:lineRule="auto"/>
            </w:pPr>
          </w:p>
        </w:tc>
        <w:tc>
          <w:tcPr>
            <w:tcW w:w="794" w:type="pct"/>
            <w:tcBorders>
              <w:top w:val="double" w:sz="6" w:space="0" w:color="auto"/>
              <w:left w:val="nil"/>
              <w:bottom w:val="single" w:sz="6" w:space="0" w:color="auto"/>
              <w:right w:val="double" w:sz="6" w:space="0" w:color="auto"/>
            </w:tcBorders>
          </w:tcPr>
          <w:p w14:paraId="4DD037FA" w14:textId="77777777" w:rsidR="006E4901" w:rsidRPr="00603221" w:rsidRDefault="006E4901" w:rsidP="008B4966">
            <w:pPr>
              <w:spacing w:line="276" w:lineRule="auto"/>
            </w:pPr>
          </w:p>
        </w:tc>
      </w:tr>
      <w:tr w:rsidR="006E4901" w:rsidRPr="00DF02B0" w14:paraId="14C8E6AA" w14:textId="77777777" w:rsidTr="00A72FC2">
        <w:tc>
          <w:tcPr>
            <w:tcW w:w="1256" w:type="pct"/>
            <w:gridSpan w:val="8"/>
            <w:tcBorders>
              <w:top w:val="single" w:sz="6" w:space="0" w:color="auto"/>
              <w:left w:val="double" w:sz="6" w:space="0" w:color="auto"/>
              <w:bottom w:val="double" w:sz="4" w:space="0" w:color="auto"/>
              <w:right w:val="single" w:sz="6" w:space="0" w:color="auto"/>
            </w:tcBorders>
          </w:tcPr>
          <w:p w14:paraId="59E5C386" w14:textId="77777777" w:rsidR="006E4901" w:rsidRPr="00603221" w:rsidRDefault="006E4901" w:rsidP="008B4966">
            <w:pPr>
              <w:spacing w:line="276" w:lineRule="auto"/>
            </w:pPr>
          </w:p>
          <w:p w14:paraId="5E8AC704" w14:textId="77777777" w:rsidR="006E4901" w:rsidRPr="00603221" w:rsidRDefault="006E4901" w:rsidP="008B4966">
            <w:pPr>
              <w:spacing w:line="276" w:lineRule="auto"/>
            </w:pPr>
          </w:p>
        </w:tc>
        <w:tc>
          <w:tcPr>
            <w:tcW w:w="1916" w:type="pct"/>
            <w:tcBorders>
              <w:top w:val="single" w:sz="6" w:space="0" w:color="auto"/>
              <w:left w:val="nil"/>
              <w:bottom w:val="double" w:sz="4" w:space="0" w:color="auto"/>
              <w:right w:val="single" w:sz="6" w:space="0" w:color="auto"/>
            </w:tcBorders>
          </w:tcPr>
          <w:p w14:paraId="0D01CE68" w14:textId="77777777" w:rsidR="006E4901" w:rsidRPr="00603221" w:rsidRDefault="006E4901" w:rsidP="008B4966">
            <w:pPr>
              <w:spacing w:line="276" w:lineRule="auto"/>
            </w:pPr>
          </w:p>
        </w:tc>
        <w:tc>
          <w:tcPr>
            <w:tcW w:w="1034" w:type="pct"/>
            <w:gridSpan w:val="4"/>
            <w:tcBorders>
              <w:top w:val="single" w:sz="6" w:space="0" w:color="auto"/>
              <w:left w:val="nil"/>
              <w:bottom w:val="double" w:sz="4" w:space="0" w:color="auto"/>
              <w:right w:val="single" w:sz="6" w:space="0" w:color="auto"/>
            </w:tcBorders>
          </w:tcPr>
          <w:p w14:paraId="1958191E" w14:textId="77777777" w:rsidR="006E4901" w:rsidRPr="00603221" w:rsidRDefault="006E4901" w:rsidP="008B4966">
            <w:pPr>
              <w:spacing w:line="276" w:lineRule="auto"/>
            </w:pPr>
          </w:p>
        </w:tc>
        <w:tc>
          <w:tcPr>
            <w:tcW w:w="794" w:type="pct"/>
            <w:tcBorders>
              <w:top w:val="single" w:sz="6" w:space="0" w:color="auto"/>
              <w:left w:val="nil"/>
              <w:bottom w:val="double" w:sz="4" w:space="0" w:color="auto"/>
              <w:right w:val="double" w:sz="6" w:space="0" w:color="auto"/>
            </w:tcBorders>
          </w:tcPr>
          <w:p w14:paraId="63C84340" w14:textId="77777777" w:rsidR="006E4901" w:rsidRPr="00603221" w:rsidRDefault="006E4901" w:rsidP="008B4966">
            <w:pPr>
              <w:spacing w:line="276" w:lineRule="auto"/>
            </w:pPr>
          </w:p>
        </w:tc>
      </w:tr>
      <w:tr w:rsidR="006E4901" w:rsidRPr="005564F5" w14:paraId="277B08E6" w14:textId="77777777" w:rsidTr="00A72FC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72" w:type="pct"/>
            <w:gridSpan w:val="9"/>
            <w:tcBorders>
              <w:top w:val="double" w:sz="6" w:space="0" w:color="auto"/>
              <w:left w:val="double" w:sz="6" w:space="0" w:color="auto"/>
              <w:bottom w:val="double" w:sz="6" w:space="0" w:color="auto"/>
              <w:right w:val="double" w:sz="6" w:space="0" w:color="auto"/>
            </w:tcBorders>
            <w:shd w:val="pct10" w:color="auto" w:fill="auto"/>
          </w:tcPr>
          <w:p w14:paraId="7A45B742"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5F946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8" w:type="pct"/>
            <w:gridSpan w:val="5"/>
            <w:tcBorders>
              <w:top w:val="double" w:sz="6" w:space="0" w:color="auto"/>
              <w:left w:val="double" w:sz="6" w:space="0" w:color="auto"/>
              <w:bottom w:val="double" w:sz="6" w:space="0" w:color="auto"/>
              <w:right w:val="double" w:sz="6" w:space="0" w:color="auto"/>
            </w:tcBorders>
          </w:tcPr>
          <w:p w14:paraId="5AFFEEDA" w14:textId="77777777" w:rsidR="006E4901" w:rsidRPr="00603221" w:rsidRDefault="006E4901" w:rsidP="008B4966">
            <w:pPr>
              <w:spacing w:line="276" w:lineRule="auto"/>
              <w:rPr>
                <w:lang w:val="el-GR"/>
              </w:rPr>
            </w:pPr>
          </w:p>
        </w:tc>
      </w:tr>
    </w:tbl>
    <w:p w14:paraId="36112204" w14:textId="77777777" w:rsidR="006E4901" w:rsidRPr="00603221" w:rsidRDefault="006E4901" w:rsidP="006E4901">
      <w:pPr>
        <w:rPr>
          <w:i/>
          <w:color w:val="5B9BD5"/>
          <w:lang w:val="el-GR"/>
        </w:rPr>
        <w:sectPr w:rsidR="006E4901" w:rsidRPr="00603221" w:rsidSect="00633B38">
          <w:headerReference w:type="default" r:id="rId41"/>
          <w:footerReference w:type="default" r:id="rId42"/>
          <w:headerReference w:type="first" r:id="rId43"/>
          <w:pgSz w:w="11906" w:h="16838"/>
          <w:pgMar w:top="1134" w:right="1134" w:bottom="1134" w:left="1134" w:header="720" w:footer="709" w:gutter="0"/>
          <w:cols w:space="720"/>
          <w:titlePg/>
          <w:docGrid w:linePitch="360"/>
        </w:sectPr>
      </w:pPr>
    </w:p>
    <w:p w14:paraId="4A52D1B6" w14:textId="77777777" w:rsidR="006E4901" w:rsidRPr="00603221" w:rsidRDefault="006E4901" w:rsidP="006E4901">
      <w:pPr>
        <w:rPr>
          <w:i/>
          <w:color w:val="5B9BD5"/>
          <w:lang w:val="el-GR"/>
        </w:rPr>
      </w:pPr>
    </w:p>
    <w:p w14:paraId="66442049"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5955206" w14:textId="77777777" w:rsidTr="008B4966">
        <w:trPr>
          <w:trHeight w:val="567"/>
        </w:trPr>
        <w:tc>
          <w:tcPr>
            <w:tcW w:w="5000" w:type="pct"/>
            <w:shd w:val="pct10" w:color="auto" w:fill="auto"/>
            <w:vAlign w:val="center"/>
          </w:tcPr>
          <w:p w14:paraId="5E97834F" w14:textId="77777777" w:rsidR="006E4901" w:rsidRPr="00603221" w:rsidRDefault="006E4901" w:rsidP="008B4966">
            <w:pPr>
              <w:spacing w:line="276" w:lineRule="auto"/>
              <w:jc w:val="center"/>
            </w:pPr>
            <w:r w:rsidRPr="00603221">
              <w:rPr>
                <w:b/>
              </w:rPr>
              <w:t>ΕΠΑΓΓΕΛΜΑΤΙΚΗ ΕΜΠΕΙΡΙΑ</w:t>
            </w:r>
          </w:p>
        </w:tc>
      </w:tr>
    </w:tbl>
    <w:p w14:paraId="7C78B8B2"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7425F906" w14:textId="77777777" w:rsidTr="008B4966">
        <w:trPr>
          <w:cantSplit/>
        </w:trPr>
        <w:tc>
          <w:tcPr>
            <w:tcW w:w="1315" w:type="pct"/>
            <w:vMerge w:val="restart"/>
            <w:shd w:val="clear" w:color="auto" w:fill="E6E6E6"/>
            <w:vAlign w:val="center"/>
          </w:tcPr>
          <w:p w14:paraId="3E52831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E7B0D7F"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51C1B7AC"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
            </w:r>
            <w:r w:rsidRPr="00603221">
              <w:rPr>
                <w:b/>
                <w:lang w:val="el-GR"/>
              </w:rPr>
              <w:t xml:space="preserve"> και Καθήκοντα στο Έργο </w:t>
            </w:r>
          </w:p>
        </w:tc>
        <w:tc>
          <w:tcPr>
            <w:tcW w:w="947" w:type="pct"/>
            <w:gridSpan w:val="2"/>
            <w:shd w:val="clear" w:color="auto" w:fill="E6E6E6"/>
            <w:vAlign w:val="center"/>
          </w:tcPr>
          <w:p w14:paraId="0FB0291D"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7FF23D21" w14:textId="77777777" w:rsidTr="008B4966">
        <w:trPr>
          <w:cantSplit/>
        </w:trPr>
        <w:tc>
          <w:tcPr>
            <w:tcW w:w="1315" w:type="pct"/>
            <w:vMerge/>
            <w:shd w:val="clear" w:color="auto" w:fill="E6E6E6"/>
            <w:vAlign w:val="center"/>
          </w:tcPr>
          <w:p w14:paraId="6FCF63EC"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0239419C"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996AE4C"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54A99564"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08D510D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70F4F1EE" w14:textId="77777777" w:rsidR="006E4901" w:rsidRPr="00603221" w:rsidRDefault="006E4901" w:rsidP="008B4966">
            <w:pPr>
              <w:spacing w:before="120" w:after="0" w:line="276" w:lineRule="auto"/>
              <w:jc w:val="center"/>
              <w:rPr>
                <w:b/>
              </w:rPr>
            </w:pPr>
            <w:r w:rsidRPr="00603221">
              <w:rPr>
                <w:b/>
              </w:rPr>
              <w:t>Α/Μ</w:t>
            </w:r>
          </w:p>
        </w:tc>
      </w:tr>
      <w:tr w:rsidR="006E4901" w:rsidRPr="00DF02B0" w14:paraId="69FABA09" w14:textId="77777777" w:rsidTr="008B4966">
        <w:tc>
          <w:tcPr>
            <w:tcW w:w="1315" w:type="pct"/>
          </w:tcPr>
          <w:p w14:paraId="0B201CFE" w14:textId="77777777" w:rsidR="006E4901" w:rsidRPr="00603221" w:rsidRDefault="006E4901" w:rsidP="008B4966">
            <w:pPr>
              <w:spacing w:before="120" w:after="0" w:line="276" w:lineRule="auto"/>
            </w:pPr>
          </w:p>
          <w:p w14:paraId="6A04F571" w14:textId="77777777" w:rsidR="006E4901" w:rsidRPr="00603221" w:rsidRDefault="006E4901" w:rsidP="008B4966">
            <w:pPr>
              <w:spacing w:before="120" w:after="0" w:line="276" w:lineRule="auto"/>
            </w:pPr>
          </w:p>
        </w:tc>
        <w:tc>
          <w:tcPr>
            <w:tcW w:w="730" w:type="pct"/>
          </w:tcPr>
          <w:p w14:paraId="5B48E097" w14:textId="77777777" w:rsidR="006E4901" w:rsidRPr="00603221" w:rsidRDefault="006E4901" w:rsidP="008B4966">
            <w:pPr>
              <w:spacing w:before="120" w:after="0" w:line="276" w:lineRule="auto"/>
            </w:pPr>
          </w:p>
        </w:tc>
        <w:tc>
          <w:tcPr>
            <w:tcW w:w="2008" w:type="pct"/>
          </w:tcPr>
          <w:p w14:paraId="15DCFA51" w14:textId="77777777" w:rsidR="006E4901" w:rsidRPr="00603221" w:rsidRDefault="006E4901" w:rsidP="008B4966">
            <w:pPr>
              <w:spacing w:before="120" w:after="0" w:line="276" w:lineRule="auto"/>
            </w:pPr>
          </w:p>
          <w:p w14:paraId="597BB9C2" w14:textId="77777777" w:rsidR="006E4901" w:rsidRPr="00603221" w:rsidRDefault="006E4901" w:rsidP="008B4966">
            <w:pPr>
              <w:spacing w:before="120" w:after="0" w:line="276" w:lineRule="auto"/>
            </w:pPr>
          </w:p>
          <w:p w14:paraId="7A923A7D" w14:textId="77777777" w:rsidR="006E4901" w:rsidRPr="00603221" w:rsidRDefault="006E4901" w:rsidP="008B4966">
            <w:pPr>
              <w:spacing w:before="120" w:after="0" w:line="276" w:lineRule="auto"/>
            </w:pPr>
          </w:p>
        </w:tc>
        <w:tc>
          <w:tcPr>
            <w:tcW w:w="548" w:type="pct"/>
          </w:tcPr>
          <w:p w14:paraId="56DAC6A5" w14:textId="77777777" w:rsidR="006E4901" w:rsidRPr="00603221" w:rsidRDefault="006E4901" w:rsidP="008B4966">
            <w:pPr>
              <w:spacing w:before="120" w:after="0" w:line="276" w:lineRule="auto"/>
              <w:jc w:val="center"/>
            </w:pPr>
            <w:r w:rsidRPr="00603221">
              <w:t>__ /__ / ___</w:t>
            </w:r>
          </w:p>
          <w:p w14:paraId="22037DE3" w14:textId="77777777" w:rsidR="006E4901" w:rsidRPr="00603221" w:rsidRDefault="006E4901" w:rsidP="008B4966">
            <w:pPr>
              <w:spacing w:before="120" w:after="0" w:line="276" w:lineRule="auto"/>
              <w:jc w:val="center"/>
            </w:pPr>
            <w:r w:rsidRPr="00603221">
              <w:t>-</w:t>
            </w:r>
          </w:p>
          <w:p w14:paraId="7B012E0D" w14:textId="77777777" w:rsidR="006E4901" w:rsidRPr="00603221" w:rsidRDefault="006E4901" w:rsidP="008B4966">
            <w:pPr>
              <w:spacing w:before="120" w:after="0" w:line="276" w:lineRule="auto"/>
              <w:jc w:val="center"/>
            </w:pPr>
            <w:r w:rsidRPr="00603221">
              <w:t>__ /__ / ___</w:t>
            </w:r>
          </w:p>
        </w:tc>
        <w:tc>
          <w:tcPr>
            <w:tcW w:w="399" w:type="pct"/>
          </w:tcPr>
          <w:p w14:paraId="77509896" w14:textId="77777777" w:rsidR="006E4901" w:rsidRPr="00603221" w:rsidRDefault="006E4901" w:rsidP="008B4966">
            <w:pPr>
              <w:spacing w:before="120" w:after="0" w:line="276" w:lineRule="auto"/>
              <w:jc w:val="center"/>
            </w:pPr>
          </w:p>
        </w:tc>
      </w:tr>
      <w:tr w:rsidR="006E4901" w:rsidRPr="00DF02B0" w14:paraId="5646453D" w14:textId="77777777" w:rsidTr="008B4966">
        <w:tc>
          <w:tcPr>
            <w:tcW w:w="1315" w:type="pct"/>
          </w:tcPr>
          <w:p w14:paraId="52BFDBBC" w14:textId="77777777" w:rsidR="006E4901" w:rsidRPr="00603221" w:rsidRDefault="006E4901" w:rsidP="008B4966">
            <w:pPr>
              <w:spacing w:before="120" w:after="0" w:line="276" w:lineRule="auto"/>
            </w:pPr>
          </w:p>
        </w:tc>
        <w:tc>
          <w:tcPr>
            <w:tcW w:w="730" w:type="pct"/>
          </w:tcPr>
          <w:p w14:paraId="255DADCA" w14:textId="77777777" w:rsidR="006E4901" w:rsidRPr="00603221" w:rsidRDefault="006E4901" w:rsidP="008B4966">
            <w:pPr>
              <w:spacing w:before="120" w:after="0" w:line="276" w:lineRule="auto"/>
            </w:pPr>
          </w:p>
        </w:tc>
        <w:tc>
          <w:tcPr>
            <w:tcW w:w="2008" w:type="pct"/>
          </w:tcPr>
          <w:p w14:paraId="15E0E6D7" w14:textId="77777777" w:rsidR="006E4901" w:rsidRPr="00603221" w:rsidRDefault="006E4901" w:rsidP="008B4966">
            <w:pPr>
              <w:spacing w:before="120" w:after="0" w:line="276" w:lineRule="auto"/>
            </w:pPr>
          </w:p>
        </w:tc>
        <w:tc>
          <w:tcPr>
            <w:tcW w:w="548" w:type="pct"/>
          </w:tcPr>
          <w:p w14:paraId="70049261" w14:textId="77777777" w:rsidR="006E4901" w:rsidRPr="00603221" w:rsidRDefault="006E4901" w:rsidP="008B4966">
            <w:pPr>
              <w:spacing w:before="120" w:after="0" w:line="276" w:lineRule="auto"/>
              <w:jc w:val="center"/>
            </w:pPr>
            <w:r w:rsidRPr="00603221">
              <w:t>__ /__ / ___</w:t>
            </w:r>
          </w:p>
          <w:p w14:paraId="7A708FFE" w14:textId="77777777" w:rsidR="006E4901" w:rsidRPr="00603221" w:rsidRDefault="006E4901" w:rsidP="008B4966">
            <w:pPr>
              <w:spacing w:before="120" w:after="0" w:line="276" w:lineRule="auto"/>
              <w:jc w:val="center"/>
            </w:pPr>
            <w:r w:rsidRPr="00603221">
              <w:t>-</w:t>
            </w:r>
          </w:p>
          <w:p w14:paraId="4B50EDBF" w14:textId="77777777" w:rsidR="006E4901" w:rsidRPr="00603221" w:rsidRDefault="006E4901" w:rsidP="008B4966">
            <w:pPr>
              <w:spacing w:before="120" w:after="0" w:line="276" w:lineRule="auto"/>
              <w:jc w:val="center"/>
            </w:pPr>
            <w:r w:rsidRPr="00603221">
              <w:t>__ /__ / ___</w:t>
            </w:r>
          </w:p>
        </w:tc>
        <w:tc>
          <w:tcPr>
            <w:tcW w:w="399" w:type="pct"/>
          </w:tcPr>
          <w:p w14:paraId="7ABD9691" w14:textId="77777777" w:rsidR="006E4901" w:rsidRPr="00603221" w:rsidRDefault="006E4901" w:rsidP="008B4966">
            <w:pPr>
              <w:spacing w:before="120" w:after="0" w:line="276" w:lineRule="auto"/>
              <w:jc w:val="center"/>
            </w:pPr>
          </w:p>
        </w:tc>
      </w:tr>
      <w:tr w:rsidR="006E4901" w:rsidRPr="00DF02B0" w14:paraId="294B7E92" w14:textId="77777777" w:rsidTr="008B4966">
        <w:tc>
          <w:tcPr>
            <w:tcW w:w="1315" w:type="pct"/>
          </w:tcPr>
          <w:p w14:paraId="60DB2C12" w14:textId="77777777" w:rsidR="006E4901" w:rsidRPr="00603221" w:rsidRDefault="006E4901" w:rsidP="008B4966">
            <w:pPr>
              <w:spacing w:before="120" w:after="0" w:line="276" w:lineRule="auto"/>
            </w:pPr>
          </w:p>
        </w:tc>
        <w:tc>
          <w:tcPr>
            <w:tcW w:w="730" w:type="pct"/>
          </w:tcPr>
          <w:p w14:paraId="5336927E" w14:textId="77777777" w:rsidR="006E4901" w:rsidRPr="00603221" w:rsidRDefault="006E4901" w:rsidP="008B4966">
            <w:pPr>
              <w:spacing w:before="120" w:after="0" w:line="276" w:lineRule="auto"/>
            </w:pPr>
          </w:p>
        </w:tc>
        <w:tc>
          <w:tcPr>
            <w:tcW w:w="2008" w:type="pct"/>
          </w:tcPr>
          <w:p w14:paraId="6F9ED173" w14:textId="77777777" w:rsidR="006E4901" w:rsidRPr="00603221" w:rsidRDefault="006E4901" w:rsidP="008B4966">
            <w:pPr>
              <w:spacing w:before="120" w:after="0" w:line="276" w:lineRule="auto"/>
            </w:pPr>
          </w:p>
        </w:tc>
        <w:tc>
          <w:tcPr>
            <w:tcW w:w="548" w:type="pct"/>
          </w:tcPr>
          <w:p w14:paraId="3AD61546" w14:textId="77777777" w:rsidR="006E4901" w:rsidRPr="00603221" w:rsidRDefault="006E4901" w:rsidP="008B4966">
            <w:pPr>
              <w:spacing w:before="120" w:after="0" w:line="276" w:lineRule="auto"/>
              <w:jc w:val="center"/>
            </w:pPr>
            <w:r w:rsidRPr="00603221">
              <w:t>__ /__ / ___</w:t>
            </w:r>
          </w:p>
          <w:p w14:paraId="41FAF8DE" w14:textId="77777777" w:rsidR="006E4901" w:rsidRPr="00603221" w:rsidRDefault="006E4901" w:rsidP="008B4966">
            <w:pPr>
              <w:spacing w:before="120" w:after="0" w:line="276" w:lineRule="auto"/>
              <w:jc w:val="center"/>
            </w:pPr>
            <w:r w:rsidRPr="00603221">
              <w:t>-</w:t>
            </w:r>
          </w:p>
          <w:p w14:paraId="542A3FB4" w14:textId="77777777" w:rsidR="006E4901" w:rsidRPr="00603221" w:rsidRDefault="006E4901" w:rsidP="008B4966">
            <w:pPr>
              <w:spacing w:before="120" w:after="0" w:line="276" w:lineRule="auto"/>
              <w:jc w:val="center"/>
            </w:pPr>
            <w:r w:rsidRPr="00603221">
              <w:t>__ /__ / ___</w:t>
            </w:r>
          </w:p>
        </w:tc>
        <w:tc>
          <w:tcPr>
            <w:tcW w:w="399" w:type="pct"/>
          </w:tcPr>
          <w:p w14:paraId="73DABB2C" w14:textId="77777777" w:rsidR="006E4901" w:rsidRPr="00603221" w:rsidRDefault="006E4901" w:rsidP="008B4966">
            <w:pPr>
              <w:spacing w:before="120" w:after="0" w:line="276" w:lineRule="auto"/>
              <w:jc w:val="center"/>
            </w:pPr>
          </w:p>
        </w:tc>
      </w:tr>
    </w:tbl>
    <w:p w14:paraId="50437CFB" w14:textId="77777777" w:rsidR="006E4901" w:rsidRPr="00603221" w:rsidRDefault="006E4901" w:rsidP="006E4901">
      <w:pPr>
        <w:spacing w:line="276" w:lineRule="auto"/>
        <w:sectPr w:rsidR="006E4901" w:rsidRPr="00603221" w:rsidSect="00633B38">
          <w:headerReference w:type="default" r:id="rId44"/>
          <w:footerReference w:type="default" r:id="rId45"/>
          <w:headerReference w:type="first" r:id="rId46"/>
          <w:pgSz w:w="16838" w:h="11906" w:orient="landscape"/>
          <w:pgMar w:top="1134" w:right="1134" w:bottom="1134" w:left="1134" w:header="720" w:footer="709" w:gutter="0"/>
          <w:cols w:space="720"/>
          <w:titlePg/>
          <w:docGrid w:linePitch="360"/>
        </w:sectPr>
      </w:pPr>
    </w:p>
    <w:p w14:paraId="481E9023" w14:textId="77777777" w:rsidR="008338F0" w:rsidRPr="00A26087" w:rsidRDefault="003355E7" w:rsidP="003329FF">
      <w:pPr>
        <w:pStyle w:val="2"/>
        <w:numPr>
          <w:ilvl w:val="0"/>
          <w:numId w:val="0"/>
        </w:numPr>
        <w:ind w:left="576" w:hanging="576"/>
        <w:rPr>
          <w:rFonts w:cs="Tahoma"/>
          <w:lang w:val="el-GR"/>
        </w:rPr>
      </w:pPr>
      <w:bookmarkStart w:id="1101" w:name="_Ref510087097"/>
      <w:bookmarkStart w:id="1102" w:name="_Ref40980475"/>
      <w:bookmarkStart w:id="1103" w:name="_Ref55324393"/>
      <w:bookmarkStart w:id="1104" w:name="_Toc97194377"/>
      <w:bookmarkStart w:id="1105" w:name="_Toc97194481"/>
      <w:bookmarkStart w:id="1106" w:name="_Toc183170210"/>
      <w:r w:rsidRPr="00A26087">
        <w:rPr>
          <w:rFonts w:cs="Tahoma"/>
          <w:lang w:val="el-GR"/>
        </w:rPr>
        <w:lastRenderedPageBreak/>
        <w:t xml:space="preserve">ΠΑΡΑΡΤΗΜΑ </w:t>
      </w:r>
      <w:r w:rsidRPr="00603221">
        <w:rPr>
          <w:rFonts w:cs="Tahoma"/>
        </w:rPr>
        <w:t>V</w:t>
      </w:r>
      <w:r w:rsidRPr="00A26087">
        <w:rPr>
          <w:rFonts w:cs="Tahoma"/>
          <w:lang w:val="el-GR"/>
        </w:rPr>
        <w:t xml:space="preserve"> – Υπόδειγμα Τεχνικής Προσφοράς</w:t>
      </w:r>
      <w:bookmarkEnd w:id="1101"/>
      <w:bookmarkEnd w:id="1102"/>
      <w:bookmarkEnd w:id="1103"/>
      <w:bookmarkEnd w:id="1104"/>
      <w:bookmarkEnd w:id="1105"/>
      <w:bookmarkEnd w:id="1106"/>
      <w:r w:rsidRPr="00A26087">
        <w:rPr>
          <w:rFonts w:cs="Tahoma"/>
          <w:lang w:val="el-GR"/>
        </w:rPr>
        <w:t xml:space="preserve"> </w:t>
      </w:r>
    </w:p>
    <w:p w14:paraId="3E213D74"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262"/>
        <w:gridCol w:w="2721"/>
      </w:tblGrid>
      <w:tr w:rsidR="00E36548" w:rsidRPr="00E36548" w14:paraId="43A7EA2C" w14:textId="77777777" w:rsidTr="00C4217E">
        <w:trPr>
          <w:trHeight w:val="513"/>
        </w:trPr>
        <w:tc>
          <w:tcPr>
            <w:tcW w:w="5000" w:type="pct"/>
            <w:gridSpan w:val="3"/>
            <w:shd w:val="clear" w:color="000000" w:fill="B3B3B3"/>
            <w:vAlign w:val="center"/>
            <w:hideMark/>
          </w:tcPr>
          <w:p w14:paraId="1C3F4E34"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0444C6" w14:paraId="41D585C0" w14:textId="77777777" w:rsidTr="009656C7">
        <w:trPr>
          <w:trHeight w:val="513"/>
        </w:trPr>
        <w:tc>
          <w:tcPr>
            <w:tcW w:w="335" w:type="pct"/>
            <w:shd w:val="clear" w:color="000000" w:fill="B3B3B3"/>
            <w:vAlign w:val="center"/>
          </w:tcPr>
          <w:p w14:paraId="1BCF6630"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252" w:type="pct"/>
            <w:shd w:val="clear" w:color="000000" w:fill="B3B3B3"/>
            <w:vAlign w:val="center"/>
          </w:tcPr>
          <w:p w14:paraId="7E900EDC"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413" w:type="pct"/>
            <w:shd w:val="clear" w:color="000000" w:fill="B3B3B3"/>
          </w:tcPr>
          <w:p w14:paraId="7796FC70" w14:textId="77777777" w:rsidR="00E36548" w:rsidRDefault="00E36548" w:rsidP="00C4217E">
            <w:pPr>
              <w:spacing w:before="60" w:after="60"/>
              <w:jc w:val="center"/>
              <w:rPr>
                <w:b/>
                <w:lang w:val="el-GR"/>
              </w:rPr>
            </w:pPr>
            <w:r w:rsidRPr="00F82A8D">
              <w:rPr>
                <w:b/>
                <w:lang w:val="el-GR"/>
              </w:rPr>
              <w:t>Σύμφωνα με παραγράφους:</w:t>
            </w:r>
          </w:p>
          <w:p w14:paraId="765F51E4" w14:textId="1CA2A388" w:rsidR="00E36548" w:rsidRPr="00F82A8D" w:rsidRDefault="00E36548" w:rsidP="00C4217E">
            <w:pPr>
              <w:spacing w:before="60" w:after="60"/>
              <w:jc w:val="center"/>
              <w:rPr>
                <w:b/>
                <w:lang w:val="el-GR"/>
              </w:rPr>
            </w:pPr>
          </w:p>
        </w:tc>
      </w:tr>
      <w:tr w:rsidR="00E36548" w:rsidRPr="00E36548" w14:paraId="46DFAF66" w14:textId="77777777" w:rsidTr="009656C7">
        <w:trPr>
          <w:trHeight w:val="315"/>
        </w:trPr>
        <w:tc>
          <w:tcPr>
            <w:tcW w:w="335" w:type="pct"/>
            <w:shd w:val="clear" w:color="auto" w:fill="FBE4D5" w:themeFill="accent2" w:themeFillTint="33"/>
            <w:vAlign w:val="center"/>
          </w:tcPr>
          <w:p w14:paraId="3778DC36" w14:textId="77777777" w:rsidR="00E36548" w:rsidRPr="00F82A8D" w:rsidRDefault="00E36548" w:rsidP="00AD09C2">
            <w:pPr>
              <w:pStyle w:val="aff"/>
              <w:numPr>
                <w:ilvl w:val="0"/>
                <w:numId w:val="24"/>
              </w:numPr>
              <w:spacing w:before="60" w:after="60"/>
              <w:contextualSpacing w:val="0"/>
              <w:jc w:val="center"/>
              <w:rPr>
                <w:b/>
                <w:lang w:val="el-GR" w:eastAsia="el-GR"/>
              </w:rPr>
            </w:pPr>
          </w:p>
        </w:tc>
        <w:tc>
          <w:tcPr>
            <w:tcW w:w="3252" w:type="pct"/>
            <w:shd w:val="clear" w:color="auto" w:fill="FBE4D5" w:themeFill="accent2" w:themeFillTint="33"/>
            <w:vAlign w:val="center"/>
          </w:tcPr>
          <w:p w14:paraId="32A4C5B5" w14:textId="0C58F613" w:rsidR="00E36548" w:rsidRPr="003B04C4" w:rsidRDefault="00407DF0" w:rsidP="00C4217E">
            <w:pPr>
              <w:spacing w:before="60" w:after="60"/>
              <w:rPr>
                <w:b/>
                <w:lang w:val="el-GR" w:eastAsia="el-GR"/>
              </w:rPr>
            </w:pPr>
            <w:r w:rsidRPr="00407DF0">
              <w:rPr>
                <w:b/>
                <w:lang w:val="el-GR" w:eastAsia="el-GR"/>
              </w:rPr>
              <w:t>Τ</w:t>
            </w:r>
            <w:r>
              <w:rPr>
                <w:b/>
                <w:lang w:val="el-GR" w:eastAsia="el-GR"/>
              </w:rPr>
              <w:t xml:space="preserve">εχνική λύση </w:t>
            </w:r>
          </w:p>
        </w:tc>
        <w:tc>
          <w:tcPr>
            <w:tcW w:w="1413" w:type="pct"/>
            <w:shd w:val="clear" w:color="auto" w:fill="FBE4D5" w:themeFill="accent2" w:themeFillTint="33"/>
          </w:tcPr>
          <w:p w14:paraId="76416C2B" w14:textId="77777777" w:rsidR="00E36548" w:rsidRPr="005A1E91" w:rsidRDefault="00E36548" w:rsidP="00C4217E">
            <w:pPr>
              <w:spacing w:before="60" w:after="60"/>
              <w:rPr>
                <w:b/>
                <w:lang w:val="el-GR" w:eastAsia="el-GR"/>
              </w:rPr>
            </w:pPr>
          </w:p>
        </w:tc>
      </w:tr>
      <w:tr w:rsidR="009656C7" w:rsidRPr="003231AB" w14:paraId="72F2C7C8" w14:textId="77777777" w:rsidTr="009656C7">
        <w:trPr>
          <w:trHeight w:val="315"/>
        </w:trPr>
        <w:tc>
          <w:tcPr>
            <w:tcW w:w="335" w:type="pct"/>
            <w:shd w:val="clear" w:color="auto" w:fill="auto"/>
            <w:vAlign w:val="center"/>
          </w:tcPr>
          <w:p w14:paraId="0E58A69D"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vAlign w:val="center"/>
          </w:tcPr>
          <w:p w14:paraId="79FC7E3E" w14:textId="4BE4FC6F" w:rsidR="009656C7" w:rsidRPr="00252398" w:rsidRDefault="009656C7" w:rsidP="009656C7">
            <w:pPr>
              <w:spacing w:before="60" w:after="60"/>
              <w:rPr>
                <w:lang w:val="el-GR" w:eastAsia="el-GR"/>
              </w:rPr>
            </w:pPr>
            <w:r w:rsidRPr="00137774">
              <w:rPr>
                <w:lang w:val="el-GR"/>
              </w:rPr>
              <w:t xml:space="preserve">Αντίληψη και κατανόηση του έργου από τον υποψήφιο Ανάδοχο </w:t>
            </w:r>
          </w:p>
        </w:tc>
        <w:tc>
          <w:tcPr>
            <w:tcW w:w="1413" w:type="pct"/>
            <w:shd w:val="clear" w:color="auto" w:fill="auto"/>
          </w:tcPr>
          <w:p w14:paraId="66840CFA" w14:textId="75989262" w:rsidR="009656C7" w:rsidRPr="00922293" w:rsidRDefault="009656C7" w:rsidP="009656C7">
            <w:pPr>
              <w:spacing w:before="60" w:after="60"/>
              <w:rPr>
                <w:lang w:val="el-GR" w:eastAsia="el-GR"/>
              </w:rPr>
            </w:pPr>
            <w:r w:rsidRPr="0053038F">
              <w:rPr>
                <w:lang w:val="el-GR" w:eastAsia="el-GR"/>
              </w:rPr>
              <w:t xml:space="preserve">Παράρτημα Ι, Κεφ. </w:t>
            </w:r>
            <w:r w:rsidR="0030093B">
              <w:rPr>
                <w:lang w:val="el-GR" w:eastAsia="el-GR"/>
              </w:rPr>
              <w:fldChar w:fldCharType="begin"/>
            </w:r>
            <w:r w:rsidR="0030093B">
              <w:rPr>
                <w:lang w:val="el-GR" w:eastAsia="el-GR"/>
              </w:rPr>
              <w:instrText xml:space="preserve"> REF _Ref178892206 \n \h </w:instrText>
            </w:r>
            <w:r w:rsidR="0030093B">
              <w:rPr>
                <w:lang w:val="el-GR" w:eastAsia="el-GR"/>
              </w:rPr>
            </w:r>
            <w:r w:rsidR="0030093B">
              <w:rPr>
                <w:lang w:val="el-GR" w:eastAsia="el-GR"/>
              </w:rPr>
              <w:fldChar w:fldCharType="separate"/>
            </w:r>
            <w:r w:rsidR="00E959F2">
              <w:rPr>
                <w:lang w:val="el-GR" w:eastAsia="el-GR"/>
              </w:rPr>
              <w:t>1</w:t>
            </w:r>
            <w:r w:rsidR="0030093B">
              <w:rPr>
                <w:lang w:val="el-GR" w:eastAsia="el-GR"/>
              </w:rPr>
              <w:fldChar w:fldCharType="end"/>
            </w:r>
          </w:p>
        </w:tc>
      </w:tr>
      <w:tr w:rsidR="009656C7" w:rsidRPr="003F5199" w14:paraId="3CFBCF3F" w14:textId="77777777" w:rsidTr="009656C7">
        <w:trPr>
          <w:trHeight w:val="315"/>
        </w:trPr>
        <w:tc>
          <w:tcPr>
            <w:tcW w:w="335" w:type="pct"/>
            <w:shd w:val="clear" w:color="auto" w:fill="auto"/>
            <w:vAlign w:val="center"/>
          </w:tcPr>
          <w:p w14:paraId="66E73240"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vAlign w:val="center"/>
          </w:tcPr>
          <w:p w14:paraId="4E7F9EFC" w14:textId="2AB51DBF" w:rsidR="009656C7" w:rsidRPr="00252398" w:rsidRDefault="009656C7" w:rsidP="009656C7">
            <w:pPr>
              <w:spacing w:before="60" w:after="60"/>
              <w:rPr>
                <w:lang w:val="el-GR" w:eastAsia="el-GR"/>
              </w:rPr>
            </w:pPr>
            <w:r w:rsidRPr="00A72B80">
              <w:rPr>
                <w:lang w:val="el-GR"/>
              </w:rPr>
              <w:t xml:space="preserve">Προτεινόμενη Αρχιτεκτονική – Τεχνικά &amp; Τεχνολογικά χαρακτηριστικά της λύσης </w:t>
            </w:r>
          </w:p>
        </w:tc>
        <w:tc>
          <w:tcPr>
            <w:tcW w:w="1413" w:type="pct"/>
            <w:shd w:val="clear" w:color="auto" w:fill="auto"/>
          </w:tcPr>
          <w:p w14:paraId="11030C4E" w14:textId="76A66722" w:rsidR="009656C7" w:rsidRPr="00922293" w:rsidRDefault="009656C7" w:rsidP="009656C7">
            <w:pPr>
              <w:spacing w:before="60" w:after="60"/>
              <w:rPr>
                <w:lang w:val="el-GR" w:eastAsia="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_Ref170290447 \n \h </w:instrText>
            </w:r>
            <w:r>
              <w:rPr>
                <w:lang w:val="el-GR" w:eastAsia="el-GR"/>
              </w:rPr>
            </w:r>
            <w:r>
              <w:rPr>
                <w:lang w:val="el-GR" w:eastAsia="el-GR"/>
              </w:rPr>
              <w:fldChar w:fldCharType="separate"/>
            </w:r>
            <w:r w:rsidR="00E959F2">
              <w:rPr>
                <w:lang w:val="el-GR" w:eastAsia="el-GR"/>
              </w:rPr>
              <w:t>2</w:t>
            </w:r>
            <w:r>
              <w:rPr>
                <w:lang w:val="el-GR" w:eastAsia="el-GR"/>
              </w:rPr>
              <w:fldChar w:fldCharType="end"/>
            </w:r>
          </w:p>
        </w:tc>
      </w:tr>
      <w:tr w:rsidR="009656C7" w:rsidRPr="005564F5" w14:paraId="019FFC29" w14:textId="77777777" w:rsidTr="009656C7">
        <w:trPr>
          <w:trHeight w:val="315"/>
        </w:trPr>
        <w:tc>
          <w:tcPr>
            <w:tcW w:w="335" w:type="pct"/>
            <w:shd w:val="clear" w:color="auto" w:fill="auto"/>
            <w:vAlign w:val="center"/>
          </w:tcPr>
          <w:p w14:paraId="6851690F"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vAlign w:val="center"/>
          </w:tcPr>
          <w:p w14:paraId="16384F4D" w14:textId="56E23365" w:rsidR="009656C7" w:rsidRDefault="009656C7" w:rsidP="009656C7">
            <w:pPr>
              <w:spacing w:before="60" w:after="60"/>
              <w:rPr>
                <w:lang w:val="el-GR" w:eastAsia="el-GR"/>
              </w:rPr>
            </w:pPr>
            <w:r w:rsidRPr="00A72B80">
              <w:rPr>
                <w:lang w:val="el-GR"/>
              </w:rPr>
              <w:t xml:space="preserve">Τεχνικά χαρακτηριστικά του προσφερόμενου εξοπλισμού / λογισμικού </w:t>
            </w:r>
          </w:p>
        </w:tc>
        <w:tc>
          <w:tcPr>
            <w:tcW w:w="1413" w:type="pct"/>
            <w:tcBorders>
              <w:bottom w:val="single" w:sz="4" w:space="0" w:color="auto"/>
            </w:tcBorders>
            <w:shd w:val="clear" w:color="auto" w:fill="auto"/>
          </w:tcPr>
          <w:p w14:paraId="0946F134" w14:textId="17869097" w:rsidR="009656C7" w:rsidRPr="00922293" w:rsidRDefault="009656C7" w:rsidP="009656C7">
            <w:pPr>
              <w:spacing w:before="60" w:after="60"/>
              <w:rPr>
                <w:lang w:val="el-GR" w:eastAsia="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_Ref170290550 \n \h </w:instrText>
            </w:r>
            <w:r>
              <w:rPr>
                <w:lang w:val="el-GR" w:eastAsia="el-GR"/>
              </w:rPr>
            </w:r>
            <w:r>
              <w:rPr>
                <w:lang w:val="el-GR" w:eastAsia="el-GR"/>
              </w:rPr>
              <w:fldChar w:fldCharType="separate"/>
            </w:r>
            <w:r w:rsidR="00E959F2">
              <w:rPr>
                <w:lang w:val="el-GR" w:eastAsia="el-GR"/>
              </w:rPr>
              <w:t>2</w:t>
            </w:r>
            <w:r>
              <w:rPr>
                <w:lang w:val="el-GR" w:eastAsia="el-GR"/>
              </w:rPr>
              <w:fldChar w:fldCharType="end"/>
            </w:r>
            <w:r w:rsidRPr="0053038F">
              <w:rPr>
                <w:lang w:val="el-GR" w:eastAsia="el-GR"/>
              </w:rPr>
              <w:t xml:space="preserve"> &amp; </w:t>
            </w:r>
            <w:r>
              <w:rPr>
                <w:lang w:val="el-GR" w:eastAsia="el-GR"/>
              </w:rPr>
              <w:fldChar w:fldCharType="begin"/>
            </w:r>
            <w:r>
              <w:rPr>
                <w:lang w:val="el-GR" w:eastAsia="el-GR"/>
              </w:rPr>
              <w:instrText xml:space="preserve"> REF _Ref510087011 \h </w:instrText>
            </w:r>
            <w:r>
              <w:rPr>
                <w:lang w:val="el-GR" w:eastAsia="el-GR"/>
              </w:rPr>
            </w:r>
            <w:r>
              <w:rPr>
                <w:lang w:val="el-GR" w:eastAsia="el-GR"/>
              </w:rPr>
              <w:fldChar w:fldCharType="separate"/>
            </w:r>
            <w:r w:rsidR="00E959F2" w:rsidRPr="00603221">
              <w:rPr>
                <w:lang w:val="el-GR"/>
              </w:rPr>
              <w:t>ΠΑΡΑΡΤΗΜΑ ΙΙ – Πίνακες Συμμόρφωσης</w:t>
            </w:r>
            <w:r>
              <w:rPr>
                <w:lang w:val="el-GR" w:eastAsia="el-GR"/>
              </w:rPr>
              <w:fldChar w:fldCharType="end"/>
            </w:r>
          </w:p>
        </w:tc>
      </w:tr>
      <w:tr w:rsidR="009656C7" w:rsidRPr="00E36548" w14:paraId="6B75E5AC" w14:textId="77777777" w:rsidTr="009656C7">
        <w:trPr>
          <w:trHeight w:val="315"/>
        </w:trPr>
        <w:tc>
          <w:tcPr>
            <w:tcW w:w="335" w:type="pct"/>
            <w:shd w:val="clear" w:color="auto" w:fill="FBE4D5" w:themeFill="accent2" w:themeFillTint="33"/>
            <w:vAlign w:val="center"/>
          </w:tcPr>
          <w:p w14:paraId="234A8598" w14:textId="77777777" w:rsidR="009656C7" w:rsidRPr="00F82A8D" w:rsidRDefault="009656C7" w:rsidP="009656C7">
            <w:pPr>
              <w:pStyle w:val="aff"/>
              <w:numPr>
                <w:ilvl w:val="0"/>
                <w:numId w:val="24"/>
              </w:numPr>
              <w:spacing w:before="60" w:after="60"/>
              <w:contextualSpacing w:val="0"/>
              <w:jc w:val="center"/>
              <w:rPr>
                <w:b/>
                <w:lang w:val="el-GR" w:eastAsia="el-GR"/>
              </w:rPr>
            </w:pPr>
          </w:p>
        </w:tc>
        <w:tc>
          <w:tcPr>
            <w:tcW w:w="3252" w:type="pct"/>
            <w:shd w:val="clear" w:color="auto" w:fill="FBE4D5" w:themeFill="accent2" w:themeFillTint="33"/>
            <w:vAlign w:val="center"/>
          </w:tcPr>
          <w:p w14:paraId="7CF3ECA9" w14:textId="0142DFB0" w:rsidR="009656C7" w:rsidRPr="00252398" w:rsidRDefault="009656C7" w:rsidP="009656C7">
            <w:pPr>
              <w:spacing w:before="60" w:after="60"/>
              <w:rPr>
                <w:b/>
                <w:lang w:val="el-GR" w:eastAsia="el-GR"/>
              </w:rPr>
            </w:pPr>
            <w:r>
              <w:rPr>
                <w:b/>
                <w:lang w:val="el-GR" w:eastAsia="el-GR"/>
              </w:rPr>
              <w:t xml:space="preserve">Παρεχόμενες υπηρεσίες </w:t>
            </w:r>
          </w:p>
        </w:tc>
        <w:tc>
          <w:tcPr>
            <w:tcW w:w="1413" w:type="pct"/>
            <w:shd w:val="clear" w:color="auto" w:fill="FBE4D5" w:themeFill="accent2" w:themeFillTint="33"/>
          </w:tcPr>
          <w:p w14:paraId="34CB046F" w14:textId="77777777" w:rsidR="009656C7" w:rsidRPr="0053038F" w:rsidRDefault="009656C7" w:rsidP="009656C7">
            <w:pPr>
              <w:spacing w:before="60" w:after="60"/>
              <w:rPr>
                <w:b/>
                <w:highlight w:val="yellow"/>
                <w:lang w:val="el-GR" w:eastAsia="el-GR"/>
              </w:rPr>
            </w:pPr>
          </w:p>
        </w:tc>
      </w:tr>
      <w:tr w:rsidR="009656C7" w:rsidRPr="00E36548" w14:paraId="16155343" w14:textId="77777777" w:rsidTr="009656C7">
        <w:trPr>
          <w:trHeight w:val="315"/>
        </w:trPr>
        <w:tc>
          <w:tcPr>
            <w:tcW w:w="335" w:type="pct"/>
            <w:shd w:val="clear" w:color="auto" w:fill="auto"/>
            <w:vAlign w:val="center"/>
          </w:tcPr>
          <w:p w14:paraId="24F8DF0A"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hideMark/>
          </w:tcPr>
          <w:p w14:paraId="7A91374E" w14:textId="028F6ED3" w:rsidR="009656C7" w:rsidRPr="00F82A8D" w:rsidRDefault="009656C7" w:rsidP="009656C7">
            <w:pPr>
              <w:spacing w:before="60" w:after="60"/>
              <w:rPr>
                <w:highlight w:val="cyan"/>
                <w:lang w:val="el-GR" w:eastAsia="el-GR"/>
              </w:rPr>
            </w:pPr>
            <w:r w:rsidRPr="00747E9B">
              <w:rPr>
                <w:lang w:val="el-GR"/>
              </w:rPr>
              <w:t xml:space="preserve">Ανάλυση απαιτήσεων – Μελέτη Εφαρμογής </w:t>
            </w:r>
          </w:p>
        </w:tc>
        <w:tc>
          <w:tcPr>
            <w:tcW w:w="1413" w:type="pct"/>
            <w:shd w:val="clear" w:color="auto" w:fill="auto"/>
          </w:tcPr>
          <w:p w14:paraId="30039FC7" w14:textId="798B9DF3"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_Ref170290712 \n \h </w:instrText>
            </w:r>
            <w:r>
              <w:rPr>
                <w:lang w:val="el-GR" w:eastAsia="el-GR"/>
              </w:rPr>
            </w:r>
            <w:r>
              <w:rPr>
                <w:lang w:val="el-GR" w:eastAsia="el-GR"/>
              </w:rPr>
              <w:fldChar w:fldCharType="separate"/>
            </w:r>
            <w:r w:rsidR="00E959F2">
              <w:rPr>
                <w:lang w:val="el-GR" w:eastAsia="el-GR"/>
              </w:rPr>
              <w:t>3.1</w:t>
            </w:r>
            <w:r>
              <w:rPr>
                <w:lang w:val="el-GR" w:eastAsia="el-GR"/>
              </w:rPr>
              <w:fldChar w:fldCharType="end"/>
            </w:r>
          </w:p>
        </w:tc>
      </w:tr>
      <w:tr w:rsidR="009656C7" w:rsidRPr="00E36548" w14:paraId="4B11C230" w14:textId="77777777" w:rsidTr="009656C7">
        <w:trPr>
          <w:trHeight w:val="315"/>
        </w:trPr>
        <w:tc>
          <w:tcPr>
            <w:tcW w:w="335" w:type="pct"/>
            <w:shd w:val="clear" w:color="auto" w:fill="auto"/>
            <w:vAlign w:val="center"/>
          </w:tcPr>
          <w:p w14:paraId="4B27ED22"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tcPr>
          <w:p w14:paraId="55C1093E" w14:textId="539B34CC" w:rsidR="009656C7" w:rsidRPr="00F82A8D" w:rsidRDefault="009656C7" w:rsidP="009656C7">
            <w:pPr>
              <w:spacing w:before="60" w:after="60"/>
              <w:rPr>
                <w:highlight w:val="cyan"/>
                <w:lang w:val="el-GR" w:eastAsia="el-GR"/>
              </w:rPr>
            </w:pPr>
            <w:r w:rsidRPr="00747E9B">
              <w:rPr>
                <w:lang w:val="el-GR"/>
              </w:rPr>
              <w:t>Υπηρεσίες εγκατάστασης εξοπλισμού / λογισμικού</w:t>
            </w:r>
          </w:p>
        </w:tc>
        <w:tc>
          <w:tcPr>
            <w:tcW w:w="1413" w:type="pct"/>
            <w:shd w:val="clear" w:color="auto" w:fill="auto"/>
          </w:tcPr>
          <w:p w14:paraId="698C6BD5" w14:textId="73F782A4" w:rsidR="009656C7" w:rsidRPr="00922293" w:rsidRDefault="009656C7" w:rsidP="009656C7">
            <w:pPr>
              <w:spacing w:before="60" w:after="60"/>
              <w:rPr>
                <w:lang w:val="el-GR" w:eastAsia="el-GR"/>
              </w:rPr>
            </w:pPr>
            <w:r w:rsidRPr="0053038F">
              <w:rPr>
                <w:lang w:val="el-GR" w:eastAsia="el-GR"/>
              </w:rPr>
              <w:t xml:space="preserve">Παράρτημα Ι, Κεφ. </w:t>
            </w:r>
            <w:r>
              <w:rPr>
                <w:lang w:val="el-GR" w:eastAsia="el-GR"/>
              </w:rPr>
              <w:fldChar w:fldCharType="begin"/>
            </w:r>
            <w:r>
              <w:rPr>
                <w:lang w:val="el-GR" w:eastAsia="el-GR"/>
              </w:rPr>
              <w:instrText xml:space="preserve"> REF _Ref170290746 \n \h </w:instrText>
            </w:r>
            <w:r>
              <w:rPr>
                <w:lang w:val="el-GR" w:eastAsia="el-GR"/>
              </w:rPr>
            </w:r>
            <w:r>
              <w:rPr>
                <w:lang w:val="el-GR" w:eastAsia="el-GR"/>
              </w:rPr>
              <w:fldChar w:fldCharType="separate"/>
            </w:r>
            <w:r w:rsidR="00E959F2">
              <w:rPr>
                <w:lang w:val="el-GR" w:eastAsia="el-GR"/>
              </w:rPr>
              <w:t>2</w:t>
            </w:r>
            <w:r>
              <w:rPr>
                <w:lang w:val="el-GR" w:eastAsia="el-GR"/>
              </w:rPr>
              <w:fldChar w:fldCharType="end"/>
            </w:r>
          </w:p>
        </w:tc>
      </w:tr>
      <w:tr w:rsidR="009656C7" w:rsidRPr="00E36548" w14:paraId="411E8305" w14:textId="77777777" w:rsidTr="009656C7">
        <w:trPr>
          <w:trHeight w:val="315"/>
        </w:trPr>
        <w:tc>
          <w:tcPr>
            <w:tcW w:w="335" w:type="pct"/>
            <w:shd w:val="clear" w:color="auto" w:fill="auto"/>
            <w:vAlign w:val="center"/>
          </w:tcPr>
          <w:p w14:paraId="0353964A"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hideMark/>
          </w:tcPr>
          <w:p w14:paraId="38B9491C" w14:textId="04454D08" w:rsidR="009656C7" w:rsidRPr="00F82A8D" w:rsidRDefault="009656C7" w:rsidP="009656C7">
            <w:pPr>
              <w:spacing w:before="60" w:after="60"/>
              <w:rPr>
                <w:highlight w:val="cyan"/>
                <w:lang w:val="el-GR" w:eastAsia="el-GR"/>
              </w:rPr>
            </w:pPr>
            <w:r w:rsidRPr="00747E9B">
              <w:rPr>
                <w:lang w:val="el-GR"/>
              </w:rPr>
              <w:t xml:space="preserve">Υπηρεσίες Εκπαίδευσης </w:t>
            </w:r>
          </w:p>
        </w:tc>
        <w:tc>
          <w:tcPr>
            <w:tcW w:w="1413" w:type="pct"/>
            <w:shd w:val="clear" w:color="auto" w:fill="auto"/>
          </w:tcPr>
          <w:p w14:paraId="373681CE" w14:textId="4FF85A2A"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_Ref170290784 \n \h </w:instrText>
            </w:r>
            <w:r>
              <w:rPr>
                <w:lang w:val="el-GR" w:eastAsia="el-GR"/>
              </w:rPr>
            </w:r>
            <w:r>
              <w:rPr>
                <w:lang w:val="el-GR" w:eastAsia="el-GR"/>
              </w:rPr>
              <w:fldChar w:fldCharType="separate"/>
            </w:r>
            <w:r w:rsidR="00E959F2">
              <w:rPr>
                <w:lang w:val="el-GR" w:eastAsia="el-GR"/>
              </w:rPr>
              <w:t>3.2</w:t>
            </w:r>
            <w:r>
              <w:rPr>
                <w:lang w:val="el-GR" w:eastAsia="el-GR"/>
              </w:rPr>
              <w:fldChar w:fldCharType="end"/>
            </w:r>
          </w:p>
        </w:tc>
      </w:tr>
      <w:tr w:rsidR="009656C7" w:rsidRPr="000444C6" w14:paraId="6A33A10E" w14:textId="77777777" w:rsidTr="009656C7">
        <w:trPr>
          <w:trHeight w:val="315"/>
        </w:trPr>
        <w:tc>
          <w:tcPr>
            <w:tcW w:w="335" w:type="pct"/>
            <w:shd w:val="clear" w:color="auto" w:fill="auto"/>
            <w:vAlign w:val="center"/>
          </w:tcPr>
          <w:p w14:paraId="4A951FB9"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tcPr>
          <w:p w14:paraId="55EECBEE" w14:textId="3E91D505" w:rsidR="009656C7" w:rsidRPr="00F82A8D" w:rsidRDefault="009656C7" w:rsidP="009656C7">
            <w:pPr>
              <w:spacing w:before="60" w:after="60"/>
              <w:rPr>
                <w:highlight w:val="cyan"/>
                <w:lang w:val="el-GR" w:eastAsia="el-GR"/>
              </w:rPr>
            </w:pPr>
            <w:r w:rsidRPr="00747E9B">
              <w:rPr>
                <w:lang w:val="el-GR"/>
              </w:rPr>
              <w:t>Υπηρεσίες Πιλοτικής</w:t>
            </w:r>
            <w:r>
              <w:rPr>
                <w:lang w:val="el-GR"/>
              </w:rPr>
              <w:t xml:space="preserve"> </w:t>
            </w:r>
            <w:r w:rsidRPr="00747E9B">
              <w:rPr>
                <w:lang w:val="el-GR"/>
              </w:rPr>
              <w:t>Λειτουργίας</w:t>
            </w:r>
          </w:p>
        </w:tc>
        <w:tc>
          <w:tcPr>
            <w:tcW w:w="1413" w:type="pct"/>
            <w:shd w:val="clear" w:color="auto" w:fill="auto"/>
          </w:tcPr>
          <w:p w14:paraId="45124D7D" w14:textId="1366A695"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_Ref170290802 \n \h </w:instrText>
            </w:r>
            <w:r>
              <w:rPr>
                <w:lang w:val="el-GR" w:eastAsia="el-GR"/>
              </w:rPr>
            </w:r>
            <w:r>
              <w:rPr>
                <w:lang w:val="el-GR" w:eastAsia="el-GR"/>
              </w:rPr>
              <w:fldChar w:fldCharType="separate"/>
            </w:r>
            <w:r w:rsidR="00E959F2">
              <w:rPr>
                <w:lang w:val="el-GR" w:eastAsia="el-GR"/>
              </w:rPr>
              <w:t>3.3</w:t>
            </w:r>
            <w:r>
              <w:rPr>
                <w:lang w:val="el-GR" w:eastAsia="el-GR"/>
              </w:rPr>
              <w:fldChar w:fldCharType="end"/>
            </w:r>
            <w:r>
              <w:rPr>
                <w:lang w:val="el-GR" w:eastAsia="el-GR"/>
              </w:rPr>
              <w:t xml:space="preserve"> </w:t>
            </w:r>
          </w:p>
        </w:tc>
      </w:tr>
      <w:tr w:rsidR="009656C7" w:rsidRPr="0088617F" w14:paraId="7A5A5A90" w14:textId="77777777" w:rsidTr="009656C7">
        <w:trPr>
          <w:trHeight w:val="315"/>
        </w:trPr>
        <w:tc>
          <w:tcPr>
            <w:tcW w:w="335" w:type="pct"/>
            <w:shd w:val="clear" w:color="auto" w:fill="auto"/>
            <w:vAlign w:val="center"/>
          </w:tcPr>
          <w:p w14:paraId="59B67E76" w14:textId="77777777" w:rsidR="009656C7" w:rsidRPr="00252398" w:rsidRDefault="009656C7" w:rsidP="009656C7">
            <w:pPr>
              <w:pStyle w:val="aff"/>
              <w:numPr>
                <w:ilvl w:val="1"/>
                <w:numId w:val="24"/>
              </w:numPr>
              <w:spacing w:before="60" w:after="60"/>
              <w:ind w:left="0" w:firstLine="0"/>
              <w:contextualSpacing w:val="0"/>
              <w:jc w:val="center"/>
              <w:rPr>
                <w:lang w:val="el-GR" w:eastAsia="el-GR"/>
              </w:rPr>
            </w:pPr>
          </w:p>
        </w:tc>
        <w:tc>
          <w:tcPr>
            <w:tcW w:w="3252" w:type="pct"/>
            <w:shd w:val="clear" w:color="auto" w:fill="auto"/>
            <w:hideMark/>
          </w:tcPr>
          <w:p w14:paraId="491E4FAE" w14:textId="784C103A" w:rsidR="009656C7" w:rsidRPr="00F82A8D" w:rsidRDefault="009656C7" w:rsidP="009656C7">
            <w:pPr>
              <w:spacing w:before="60" w:after="60"/>
              <w:rPr>
                <w:highlight w:val="cyan"/>
                <w:lang w:val="el-GR" w:eastAsia="el-GR"/>
              </w:rPr>
            </w:pPr>
            <w:r w:rsidRPr="00A72B80">
              <w:rPr>
                <w:lang w:val="el-GR"/>
              </w:rPr>
              <w:t>Υπηρεσίες Συντήρησης και Τήρησης Επιπέδου Υπηρεσιών</w:t>
            </w:r>
          </w:p>
        </w:tc>
        <w:tc>
          <w:tcPr>
            <w:tcW w:w="1413" w:type="pct"/>
            <w:tcBorders>
              <w:bottom w:val="single" w:sz="4" w:space="0" w:color="auto"/>
            </w:tcBorders>
            <w:shd w:val="clear" w:color="auto" w:fill="auto"/>
          </w:tcPr>
          <w:p w14:paraId="2AE3A5BF" w14:textId="37ACE768" w:rsidR="009656C7" w:rsidRPr="00922293" w:rsidRDefault="009656C7" w:rsidP="009656C7">
            <w:pPr>
              <w:spacing w:before="60" w:after="60"/>
              <w:rPr>
                <w:lang w:val="el-GR" w:eastAsia="el-GR"/>
              </w:rPr>
            </w:pPr>
            <w:r w:rsidRPr="0053038F">
              <w:rPr>
                <w:lang w:val="el-GR" w:eastAsia="el-GR"/>
              </w:rPr>
              <w:t xml:space="preserve">Παράρτημα Ι, Κεφ. 3, Παρ. </w:t>
            </w:r>
            <w:r>
              <w:rPr>
                <w:lang w:val="el-GR" w:eastAsia="el-GR"/>
              </w:rPr>
              <w:fldChar w:fldCharType="begin"/>
            </w:r>
            <w:r>
              <w:rPr>
                <w:lang w:val="el-GR" w:eastAsia="el-GR"/>
              </w:rPr>
              <w:instrText xml:space="preserve"> REF _Ref170290873 \n \h </w:instrText>
            </w:r>
            <w:r>
              <w:rPr>
                <w:lang w:val="el-GR" w:eastAsia="el-GR"/>
              </w:rPr>
            </w:r>
            <w:r>
              <w:rPr>
                <w:lang w:val="el-GR" w:eastAsia="el-GR"/>
              </w:rPr>
              <w:fldChar w:fldCharType="separate"/>
            </w:r>
            <w:r w:rsidR="00E959F2">
              <w:rPr>
                <w:lang w:val="el-GR" w:eastAsia="el-GR"/>
              </w:rPr>
              <w:t>3.4</w:t>
            </w:r>
            <w:r>
              <w:rPr>
                <w:lang w:val="el-GR" w:eastAsia="el-GR"/>
              </w:rPr>
              <w:fldChar w:fldCharType="end"/>
            </w:r>
            <w:r>
              <w:rPr>
                <w:lang w:val="el-GR" w:eastAsia="el-GR"/>
              </w:rPr>
              <w:t xml:space="preserve"> </w:t>
            </w:r>
            <w:r w:rsidRPr="0053038F">
              <w:rPr>
                <w:lang w:val="el-GR" w:eastAsia="el-GR"/>
              </w:rPr>
              <w:t xml:space="preserve">&amp; </w:t>
            </w:r>
            <w:r w:rsidR="0088617F">
              <w:rPr>
                <w:lang w:val="el-GR" w:eastAsia="el-GR"/>
              </w:rPr>
              <w:fldChar w:fldCharType="begin"/>
            </w:r>
            <w:r w:rsidR="0088617F">
              <w:rPr>
                <w:lang w:val="el-GR" w:eastAsia="el-GR"/>
              </w:rPr>
              <w:instrText xml:space="preserve"> REF _Ref178892690 \r \h </w:instrText>
            </w:r>
            <w:r w:rsidR="0088617F">
              <w:rPr>
                <w:lang w:val="el-GR" w:eastAsia="el-GR"/>
              </w:rPr>
            </w:r>
            <w:r w:rsidR="0088617F">
              <w:rPr>
                <w:lang w:val="el-GR" w:eastAsia="el-GR"/>
              </w:rPr>
              <w:fldChar w:fldCharType="separate"/>
            </w:r>
            <w:r w:rsidR="00E959F2">
              <w:rPr>
                <w:lang w:val="el-GR" w:eastAsia="el-GR"/>
              </w:rPr>
              <w:t>4.4</w:t>
            </w:r>
            <w:r w:rsidR="0088617F">
              <w:rPr>
                <w:lang w:val="el-GR" w:eastAsia="el-GR"/>
              </w:rPr>
              <w:fldChar w:fldCharType="end"/>
            </w:r>
          </w:p>
        </w:tc>
      </w:tr>
      <w:tr w:rsidR="009656C7" w:rsidRPr="00407DF0" w14:paraId="3E1BD3B2" w14:textId="77777777" w:rsidTr="009656C7">
        <w:trPr>
          <w:trHeight w:val="315"/>
        </w:trPr>
        <w:tc>
          <w:tcPr>
            <w:tcW w:w="335" w:type="pct"/>
            <w:shd w:val="clear" w:color="auto" w:fill="FBE4D5" w:themeFill="accent2" w:themeFillTint="33"/>
            <w:vAlign w:val="center"/>
          </w:tcPr>
          <w:p w14:paraId="77513FC5" w14:textId="77777777" w:rsidR="009656C7" w:rsidRPr="00F82A8D" w:rsidRDefault="009656C7" w:rsidP="009656C7">
            <w:pPr>
              <w:pStyle w:val="aff"/>
              <w:numPr>
                <w:ilvl w:val="0"/>
                <w:numId w:val="24"/>
              </w:numPr>
              <w:spacing w:before="60" w:after="60"/>
              <w:ind w:left="0" w:firstLine="0"/>
              <w:contextualSpacing w:val="0"/>
              <w:jc w:val="center"/>
              <w:rPr>
                <w:b/>
                <w:lang w:val="el-GR" w:eastAsia="el-GR"/>
              </w:rPr>
            </w:pPr>
          </w:p>
        </w:tc>
        <w:tc>
          <w:tcPr>
            <w:tcW w:w="3252" w:type="pct"/>
            <w:shd w:val="clear" w:color="auto" w:fill="FBE4D5" w:themeFill="accent2" w:themeFillTint="33"/>
            <w:vAlign w:val="center"/>
          </w:tcPr>
          <w:p w14:paraId="03085358" w14:textId="191767F3" w:rsidR="009656C7" w:rsidRPr="0053038F" w:rsidRDefault="009656C7" w:rsidP="009656C7">
            <w:pPr>
              <w:spacing w:before="60" w:after="60"/>
              <w:rPr>
                <w:b/>
                <w:lang w:val="el-GR" w:eastAsia="el-GR"/>
              </w:rPr>
            </w:pPr>
            <w:r w:rsidRPr="0053038F">
              <w:rPr>
                <w:b/>
                <w:lang w:val="el-GR" w:eastAsia="el-GR"/>
              </w:rPr>
              <w:t>Μ</w:t>
            </w:r>
            <w:r>
              <w:rPr>
                <w:b/>
                <w:lang w:val="el-GR" w:eastAsia="el-GR"/>
              </w:rPr>
              <w:t xml:space="preserve">εθοδολογία υλοποίησης </w:t>
            </w:r>
            <w:r w:rsidRPr="0053038F">
              <w:rPr>
                <w:b/>
                <w:lang w:val="el-GR" w:eastAsia="el-GR"/>
              </w:rPr>
              <w:t>– Δ</w:t>
            </w:r>
            <w:r>
              <w:rPr>
                <w:b/>
                <w:lang w:val="el-GR" w:eastAsia="el-GR"/>
              </w:rPr>
              <w:t xml:space="preserve">ιοίκησης Έργου </w:t>
            </w:r>
          </w:p>
        </w:tc>
        <w:tc>
          <w:tcPr>
            <w:tcW w:w="1413" w:type="pct"/>
            <w:shd w:val="clear" w:color="auto" w:fill="FBE4D5" w:themeFill="accent2" w:themeFillTint="33"/>
          </w:tcPr>
          <w:p w14:paraId="7172044C" w14:textId="77777777" w:rsidR="009656C7" w:rsidRPr="0053038F" w:rsidRDefault="009656C7" w:rsidP="009656C7">
            <w:pPr>
              <w:spacing w:before="60" w:after="60"/>
              <w:rPr>
                <w:highlight w:val="yellow"/>
                <w:lang w:val="el-GR" w:eastAsia="el-GR"/>
              </w:rPr>
            </w:pPr>
          </w:p>
        </w:tc>
      </w:tr>
      <w:tr w:rsidR="009656C7" w:rsidRPr="000444C6" w14:paraId="762668AA" w14:textId="77777777" w:rsidTr="009656C7">
        <w:trPr>
          <w:trHeight w:val="315"/>
        </w:trPr>
        <w:tc>
          <w:tcPr>
            <w:tcW w:w="335" w:type="pct"/>
            <w:shd w:val="clear" w:color="auto" w:fill="auto"/>
            <w:vAlign w:val="center"/>
          </w:tcPr>
          <w:p w14:paraId="4C95166D" w14:textId="77777777" w:rsidR="009656C7" w:rsidRPr="00252398" w:rsidRDefault="009656C7" w:rsidP="009656C7">
            <w:pPr>
              <w:pStyle w:val="aff"/>
              <w:numPr>
                <w:ilvl w:val="1"/>
                <w:numId w:val="25"/>
              </w:numPr>
              <w:spacing w:before="60" w:after="60"/>
              <w:ind w:left="0" w:firstLine="0"/>
              <w:contextualSpacing w:val="0"/>
              <w:jc w:val="center"/>
              <w:rPr>
                <w:lang w:val="el-GR" w:eastAsia="el-GR"/>
              </w:rPr>
            </w:pPr>
          </w:p>
        </w:tc>
        <w:tc>
          <w:tcPr>
            <w:tcW w:w="3252" w:type="pct"/>
            <w:shd w:val="clear" w:color="auto" w:fill="auto"/>
            <w:vAlign w:val="center"/>
          </w:tcPr>
          <w:p w14:paraId="0E8A275F" w14:textId="31FB97E4" w:rsidR="009656C7" w:rsidRPr="00F82A8D" w:rsidRDefault="009656C7" w:rsidP="009656C7">
            <w:pPr>
              <w:spacing w:before="60" w:after="60"/>
              <w:rPr>
                <w:highlight w:val="cyan"/>
                <w:lang w:val="el-GR" w:eastAsia="el-GR"/>
              </w:rPr>
            </w:pPr>
            <w:r w:rsidRPr="004B5F51">
              <w:rPr>
                <w:lang w:val="el-GR"/>
              </w:rPr>
              <w:t>Οργάνωση Υλοποίησης Έργου (Χρονοδιάγραμμα, Φάσεις Έργου, Παραδοτέα, Πακέτα Εργασίας)</w:t>
            </w:r>
          </w:p>
        </w:tc>
        <w:tc>
          <w:tcPr>
            <w:tcW w:w="1413" w:type="pct"/>
            <w:shd w:val="clear" w:color="auto" w:fill="auto"/>
          </w:tcPr>
          <w:p w14:paraId="65151DD5" w14:textId="54F426E6" w:rsidR="009656C7" w:rsidRPr="00922293" w:rsidRDefault="009656C7" w:rsidP="009656C7">
            <w:pPr>
              <w:spacing w:before="60" w:after="60"/>
              <w:rPr>
                <w:lang w:val="el-GR" w:eastAsia="el-GR"/>
              </w:rP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_Ref170290992 \n \h </w:instrText>
            </w:r>
            <w:r>
              <w:rPr>
                <w:lang w:val="el-GR" w:eastAsia="el-GR"/>
              </w:rPr>
            </w:r>
            <w:r>
              <w:rPr>
                <w:lang w:val="el-GR" w:eastAsia="el-GR"/>
              </w:rPr>
              <w:fldChar w:fldCharType="separate"/>
            </w:r>
            <w:r w:rsidR="00E959F2">
              <w:rPr>
                <w:lang w:val="el-GR" w:eastAsia="el-GR"/>
              </w:rPr>
              <w:t>4.1</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_Ref170290985 \n \h </w:instrText>
            </w:r>
            <w:r>
              <w:rPr>
                <w:lang w:val="el-GR" w:eastAsia="el-GR"/>
              </w:rPr>
            </w:r>
            <w:r>
              <w:rPr>
                <w:lang w:val="el-GR" w:eastAsia="el-GR"/>
              </w:rPr>
              <w:fldChar w:fldCharType="separate"/>
            </w:r>
            <w:r w:rsidR="00E959F2">
              <w:rPr>
                <w:lang w:val="el-GR" w:eastAsia="el-GR"/>
              </w:rPr>
              <w:t>4.2</w:t>
            </w:r>
            <w:r>
              <w:rPr>
                <w:lang w:val="el-GR" w:eastAsia="el-GR"/>
              </w:rPr>
              <w:fldChar w:fldCharType="end"/>
            </w:r>
          </w:p>
        </w:tc>
      </w:tr>
      <w:tr w:rsidR="009656C7" w:rsidRPr="000444C6" w14:paraId="34221590" w14:textId="77777777" w:rsidTr="009656C7">
        <w:trPr>
          <w:trHeight w:val="315"/>
        </w:trPr>
        <w:tc>
          <w:tcPr>
            <w:tcW w:w="335" w:type="pct"/>
            <w:shd w:val="clear" w:color="auto" w:fill="auto"/>
            <w:vAlign w:val="center"/>
          </w:tcPr>
          <w:p w14:paraId="3A8A3E5D" w14:textId="77777777" w:rsidR="009656C7" w:rsidRPr="00252398" w:rsidRDefault="009656C7" w:rsidP="009656C7">
            <w:pPr>
              <w:pStyle w:val="aff"/>
              <w:numPr>
                <w:ilvl w:val="1"/>
                <w:numId w:val="25"/>
              </w:numPr>
              <w:spacing w:before="60" w:after="60"/>
              <w:ind w:left="0" w:firstLine="0"/>
              <w:contextualSpacing w:val="0"/>
              <w:jc w:val="center"/>
              <w:rPr>
                <w:lang w:val="el-GR" w:eastAsia="el-GR"/>
              </w:rPr>
            </w:pPr>
          </w:p>
        </w:tc>
        <w:tc>
          <w:tcPr>
            <w:tcW w:w="3252" w:type="pct"/>
            <w:shd w:val="clear" w:color="auto" w:fill="auto"/>
            <w:vAlign w:val="center"/>
          </w:tcPr>
          <w:p w14:paraId="64875252" w14:textId="4BCD90C4" w:rsidR="009656C7" w:rsidRPr="00F82A8D" w:rsidRDefault="009656C7" w:rsidP="009656C7">
            <w:pPr>
              <w:spacing w:before="60" w:after="60"/>
              <w:rPr>
                <w:highlight w:val="cyan"/>
                <w:lang w:val="el-GR" w:eastAsia="el-GR"/>
              </w:rPr>
            </w:pPr>
            <w:r w:rsidRPr="004B5F51">
              <w:rPr>
                <w:lang w:val="el-GR"/>
              </w:rPr>
              <w:t xml:space="preserve">Σχήμα Διοίκησης, Σχεδιασμού και Υλοποίησης του Έργου </w:t>
            </w:r>
          </w:p>
        </w:tc>
        <w:tc>
          <w:tcPr>
            <w:tcW w:w="1413" w:type="pct"/>
            <w:shd w:val="clear" w:color="auto" w:fill="auto"/>
          </w:tcPr>
          <w:p w14:paraId="366DFA24" w14:textId="5C25F611" w:rsidR="009656C7" w:rsidRPr="00922293" w:rsidRDefault="009656C7" w:rsidP="009656C7">
            <w:pPr>
              <w:spacing w:before="60" w:after="60"/>
              <w:rPr>
                <w:lang w:val="el-GR" w:eastAsia="el-GR"/>
              </w:rPr>
            </w:pPr>
            <w:r w:rsidRPr="0053038F">
              <w:rPr>
                <w:lang w:val="el-GR" w:eastAsia="el-GR"/>
              </w:rPr>
              <w:t xml:space="preserve">Παράρτημα Ι, Κεφ. 4, Παρ. </w:t>
            </w:r>
            <w:r>
              <w:rPr>
                <w:lang w:val="el-GR" w:eastAsia="el-GR"/>
              </w:rPr>
              <w:fldChar w:fldCharType="begin"/>
            </w:r>
            <w:r>
              <w:rPr>
                <w:lang w:val="el-GR" w:eastAsia="el-GR"/>
              </w:rPr>
              <w:instrText xml:space="preserve"> REF _Ref170290962 \n \h </w:instrText>
            </w:r>
            <w:r>
              <w:rPr>
                <w:lang w:val="el-GR" w:eastAsia="el-GR"/>
              </w:rPr>
            </w:r>
            <w:r>
              <w:rPr>
                <w:lang w:val="el-GR" w:eastAsia="el-GR"/>
              </w:rPr>
              <w:fldChar w:fldCharType="separate"/>
            </w:r>
            <w:r w:rsidR="00E959F2">
              <w:rPr>
                <w:lang w:val="el-GR" w:eastAsia="el-GR"/>
              </w:rPr>
              <w:t>4.5</w:t>
            </w:r>
            <w:r>
              <w:rPr>
                <w:lang w:val="el-GR" w:eastAsia="el-GR"/>
              </w:rPr>
              <w:fldChar w:fldCharType="end"/>
            </w:r>
            <w:r>
              <w:rPr>
                <w:lang w:val="el-GR" w:eastAsia="el-GR"/>
              </w:rPr>
              <w:t xml:space="preserve"> </w:t>
            </w:r>
            <w:r w:rsidRPr="0053038F">
              <w:rPr>
                <w:lang w:val="el-GR" w:eastAsia="el-GR"/>
              </w:rPr>
              <w:t xml:space="preserve">&amp; </w:t>
            </w:r>
            <w:r>
              <w:rPr>
                <w:lang w:val="el-GR" w:eastAsia="el-GR"/>
              </w:rPr>
              <w:fldChar w:fldCharType="begin"/>
            </w:r>
            <w:r>
              <w:rPr>
                <w:lang w:val="el-GR" w:eastAsia="el-GR"/>
              </w:rPr>
              <w:instrText xml:space="preserve"> REF _Ref170290972 \n \h </w:instrText>
            </w:r>
            <w:r>
              <w:rPr>
                <w:lang w:val="el-GR" w:eastAsia="el-GR"/>
              </w:rPr>
            </w:r>
            <w:r>
              <w:rPr>
                <w:lang w:val="el-GR" w:eastAsia="el-GR"/>
              </w:rPr>
              <w:fldChar w:fldCharType="separate"/>
            </w:r>
            <w:r w:rsidR="00E959F2">
              <w:rPr>
                <w:lang w:val="el-GR" w:eastAsia="el-GR"/>
              </w:rPr>
              <w:t>4.6</w:t>
            </w:r>
            <w:r>
              <w:rPr>
                <w:lang w:val="el-GR" w:eastAsia="el-GR"/>
              </w:rPr>
              <w:fldChar w:fldCharType="end"/>
            </w:r>
          </w:p>
        </w:tc>
      </w:tr>
      <w:tr w:rsidR="009656C7" w:rsidRPr="00E36548" w14:paraId="1DF91926" w14:textId="77777777" w:rsidTr="009656C7">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DC5FC47" w14:textId="77777777" w:rsidR="009656C7" w:rsidRPr="00252398" w:rsidRDefault="009656C7" w:rsidP="009656C7">
            <w:pPr>
              <w:pStyle w:val="aff"/>
              <w:numPr>
                <w:ilvl w:val="0"/>
                <w:numId w:val="24"/>
              </w:numPr>
              <w:spacing w:before="60" w:after="60"/>
              <w:ind w:left="0" w:firstLine="0"/>
              <w:contextualSpacing w:val="0"/>
              <w:jc w:val="center"/>
              <w:rPr>
                <w:b/>
                <w:lang w:val="el-GR" w:eastAsia="el-GR"/>
              </w:rPr>
            </w:pPr>
          </w:p>
        </w:tc>
        <w:tc>
          <w:tcPr>
            <w:tcW w:w="325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F6C2E80" w14:textId="77777777" w:rsidR="009656C7" w:rsidRPr="00252398" w:rsidRDefault="009656C7" w:rsidP="009656C7">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4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4409DF8" w14:textId="4689858A" w:rsidR="009656C7" w:rsidRPr="00C00860" w:rsidRDefault="0030093B" w:rsidP="009656C7">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E959F2" w:rsidRPr="00603221">
              <w:rPr>
                <w:lang w:val="el-GR"/>
              </w:rPr>
              <w:t>ΠΑΡΑΡΤΗΜΑ ΙΙ – Πίνακες Συμμόρφωσης</w:t>
            </w:r>
            <w:r>
              <w:rPr>
                <w:b/>
                <w:lang w:val="el-GR" w:eastAsia="el-GR"/>
              </w:rPr>
              <w:fldChar w:fldCharType="end"/>
            </w:r>
          </w:p>
        </w:tc>
      </w:tr>
      <w:tr w:rsidR="009656C7" w:rsidRPr="005564F5" w14:paraId="14FB0C2B" w14:textId="77777777" w:rsidTr="009656C7">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846896A" w14:textId="77777777" w:rsidR="009656C7" w:rsidRPr="00252398" w:rsidRDefault="009656C7" w:rsidP="009656C7">
            <w:pPr>
              <w:pStyle w:val="aff"/>
              <w:numPr>
                <w:ilvl w:val="0"/>
                <w:numId w:val="24"/>
              </w:numPr>
              <w:spacing w:before="60" w:after="60"/>
              <w:ind w:left="0" w:firstLine="0"/>
              <w:contextualSpacing w:val="0"/>
              <w:jc w:val="center"/>
              <w:rPr>
                <w:b/>
                <w:lang w:val="el-GR" w:eastAsia="el-GR"/>
              </w:rPr>
            </w:pPr>
          </w:p>
        </w:tc>
        <w:tc>
          <w:tcPr>
            <w:tcW w:w="325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51293B4" w14:textId="77777777" w:rsidR="009656C7" w:rsidRPr="00F82A8D" w:rsidRDefault="009656C7" w:rsidP="009656C7">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74B94551" w14:textId="77777777" w:rsidR="009656C7" w:rsidRPr="00252398" w:rsidRDefault="009656C7" w:rsidP="009656C7">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4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2A527F8" w14:textId="510EB794" w:rsidR="009656C7" w:rsidRPr="00252398" w:rsidRDefault="0030093B" w:rsidP="009656C7">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E959F2" w:rsidRPr="00603221">
              <w:rPr>
                <w:lang w:val="el-GR"/>
              </w:rPr>
              <w:t xml:space="preserve">ΠΑΡΑΡΤΗΜΑ </w:t>
            </w:r>
            <w:r w:rsidR="00E959F2" w:rsidRPr="00603221">
              <w:t>VI</w:t>
            </w:r>
            <w:r w:rsidR="00E959F2" w:rsidRPr="00603221">
              <w:rPr>
                <w:lang w:val="el-GR"/>
              </w:rPr>
              <w:t xml:space="preserve"> – Υπόδειγμα Οικονομικής Προσφοράς</w:t>
            </w:r>
            <w:r>
              <w:rPr>
                <w:b/>
                <w:lang w:val="el-GR" w:eastAsia="el-GR"/>
              </w:rPr>
              <w:fldChar w:fldCharType="end"/>
            </w:r>
          </w:p>
        </w:tc>
      </w:tr>
    </w:tbl>
    <w:p w14:paraId="10640344" w14:textId="77777777" w:rsidR="00E36548" w:rsidRPr="00603221" w:rsidRDefault="00E36548" w:rsidP="00C93CF5">
      <w:pPr>
        <w:autoSpaceDE w:val="0"/>
        <w:autoSpaceDN w:val="0"/>
        <w:adjustRightInd w:val="0"/>
        <w:spacing w:after="0" w:line="276" w:lineRule="auto"/>
        <w:rPr>
          <w:lang w:val="el-GR"/>
        </w:rPr>
      </w:pPr>
    </w:p>
    <w:p w14:paraId="67DDF87B" w14:textId="77777777" w:rsidR="00C93CF5" w:rsidRPr="00603221" w:rsidRDefault="00C93CF5" w:rsidP="00C93CF5">
      <w:pPr>
        <w:rPr>
          <w:lang w:val="el-GR"/>
        </w:rPr>
      </w:pPr>
    </w:p>
    <w:p w14:paraId="49926A0A" w14:textId="77777777" w:rsidR="003D154A" w:rsidRPr="00603221" w:rsidRDefault="003D154A">
      <w:pPr>
        <w:pStyle w:val="normalwithoutspacing"/>
        <w:sectPr w:rsidR="003D154A" w:rsidRPr="00603221" w:rsidSect="00633B38">
          <w:headerReference w:type="first" r:id="rId47"/>
          <w:pgSz w:w="11906" w:h="16838"/>
          <w:pgMar w:top="1134" w:right="1134" w:bottom="1134" w:left="1134" w:header="720" w:footer="709" w:gutter="0"/>
          <w:cols w:space="720"/>
          <w:titlePg/>
          <w:docGrid w:linePitch="360"/>
        </w:sectPr>
      </w:pPr>
    </w:p>
    <w:p w14:paraId="10FAD5EE" w14:textId="77777777" w:rsidR="008338F0" w:rsidRPr="00603221" w:rsidRDefault="008338F0">
      <w:pPr>
        <w:rPr>
          <w:lang w:val="el-GR"/>
        </w:rPr>
      </w:pPr>
    </w:p>
    <w:p w14:paraId="01EDCC34" w14:textId="77777777" w:rsidR="008338F0" w:rsidRPr="00603221" w:rsidRDefault="003355E7" w:rsidP="00F82A8D">
      <w:pPr>
        <w:pStyle w:val="2"/>
        <w:numPr>
          <w:ilvl w:val="0"/>
          <w:numId w:val="0"/>
        </w:numPr>
        <w:ind w:left="576" w:hanging="576"/>
        <w:rPr>
          <w:rFonts w:cs="Tahoma"/>
          <w:lang w:val="el-GR"/>
        </w:rPr>
      </w:pPr>
      <w:bookmarkStart w:id="1107" w:name="_Ref510087099"/>
      <w:bookmarkStart w:id="1108" w:name="_Ref40980023"/>
      <w:bookmarkStart w:id="1109" w:name="_Ref40980058"/>
      <w:bookmarkStart w:id="1110" w:name="_Ref40980548"/>
      <w:bookmarkStart w:id="1111" w:name="_Ref55324421"/>
      <w:bookmarkStart w:id="1112" w:name="_Toc97194378"/>
      <w:bookmarkStart w:id="1113" w:name="_Toc97194482"/>
      <w:bookmarkStart w:id="1114" w:name="_Toc183170211"/>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107"/>
      <w:bookmarkEnd w:id="1108"/>
      <w:bookmarkEnd w:id="1109"/>
      <w:bookmarkEnd w:id="1110"/>
      <w:bookmarkEnd w:id="1111"/>
      <w:bookmarkEnd w:id="1112"/>
      <w:bookmarkEnd w:id="1113"/>
      <w:bookmarkEnd w:id="1114"/>
      <w:r w:rsidR="00E1337D" w:rsidRPr="00603221">
        <w:rPr>
          <w:rFonts w:cs="Tahoma"/>
          <w:lang w:val="el-GR"/>
        </w:rPr>
        <w:t xml:space="preserve"> </w:t>
      </w:r>
    </w:p>
    <w:p w14:paraId="1ABF97F9" w14:textId="77777777" w:rsidR="000F521D" w:rsidRPr="00D10EE2" w:rsidRDefault="000F521D" w:rsidP="000F521D">
      <w:pPr>
        <w:pStyle w:val="normalwithoutspacing"/>
        <w:rPr>
          <w:i/>
        </w:rPr>
      </w:pPr>
    </w:p>
    <w:p w14:paraId="4335DDF6" w14:textId="4305B89A" w:rsidR="00C8755B" w:rsidRPr="0053038F" w:rsidRDefault="003F65A5" w:rsidP="0053038F">
      <w:pPr>
        <w:pStyle w:val="3"/>
        <w:numPr>
          <w:ilvl w:val="2"/>
          <w:numId w:val="20"/>
        </w:numPr>
        <w:ind w:left="1134" w:hanging="414"/>
      </w:pPr>
      <w:bookmarkStart w:id="1115" w:name="_Ref177124766"/>
      <w:bookmarkStart w:id="1116" w:name="_Ref177124773"/>
      <w:bookmarkStart w:id="1117" w:name="_Ref177124784"/>
      <w:bookmarkStart w:id="1118" w:name="_Ref177124787"/>
      <w:bookmarkStart w:id="1119" w:name="_Ref178892943"/>
      <w:bookmarkStart w:id="1120" w:name="_Ref178892944"/>
      <w:bookmarkStart w:id="1121" w:name="_Ref178892945"/>
      <w:bookmarkStart w:id="1122" w:name="_Ref178892953"/>
      <w:bookmarkStart w:id="1123" w:name="_Toc183170212"/>
      <w:r>
        <w:rPr>
          <w:rFonts w:cs="Tahoma"/>
          <w:lang w:val="el-GR"/>
        </w:rPr>
        <w:t xml:space="preserve">Κόστος </w:t>
      </w:r>
      <w:r w:rsidR="00A76F95">
        <w:rPr>
          <w:rFonts w:cs="Tahoma"/>
          <w:lang w:val="el-GR"/>
        </w:rPr>
        <w:t>Διαχείρισης Εξοπλισμού</w:t>
      </w:r>
      <w:bookmarkEnd w:id="1115"/>
      <w:bookmarkEnd w:id="1116"/>
      <w:bookmarkEnd w:id="1117"/>
      <w:bookmarkEnd w:id="1118"/>
      <w:r w:rsidR="00121B45">
        <w:rPr>
          <w:rFonts w:cs="Tahoma"/>
          <w:lang w:val="el-GR"/>
        </w:rPr>
        <w:t xml:space="preserve"> Εκτύπωσης</w:t>
      </w:r>
      <w:bookmarkEnd w:id="1119"/>
      <w:bookmarkEnd w:id="1120"/>
      <w:bookmarkEnd w:id="1121"/>
      <w:bookmarkEnd w:id="1122"/>
      <w:bookmarkEnd w:id="1123"/>
    </w:p>
    <w:tbl>
      <w:tblPr>
        <w:tblStyle w:val="TableGrid0"/>
        <w:tblW w:w="8801" w:type="dxa"/>
        <w:jc w:val="center"/>
        <w:tblInd w:w="0" w:type="dxa"/>
        <w:tblCellMar>
          <w:top w:w="128" w:type="dxa"/>
          <w:left w:w="106" w:type="dxa"/>
        </w:tblCellMar>
        <w:tblLook w:val="04A0" w:firstRow="1" w:lastRow="0" w:firstColumn="1" w:lastColumn="0" w:noHBand="0" w:noVBand="1"/>
      </w:tblPr>
      <w:tblGrid>
        <w:gridCol w:w="555"/>
        <w:gridCol w:w="1664"/>
        <w:gridCol w:w="1277"/>
        <w:gridCol w:w="1346"/>
        <w:gridCol w:w="1500"/>
        <w:gridCol w:w="1405"/>
        <w:gridCol w:w="1054"/>
      </w:tblGrid>
      <w:tr w:rsidR="005F56E4" w:rsidRPr="005F56E4" w14:paraId="73C32AF2" w14:textId="0983608A" w:rsidTr="000F14B4">
        <w:trPr>
          <w:trHeight w:val="979"/>
          <w:jc w:val="center"/>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36D36D4F" w14:textId="77777777" w:rsidR="005F56E4" w:rsidRPr="0053038F" w:rsidRDefault="005F56E4" w:rsidP="0053038F">
            <w:pPr>
              <w:spacing w:after="0"/>
              <w:jc w:val="center"/>
              <w:rPr>
                <w:sz w:val="18"/>
                <w:szCs w:val="18"/>
                <w:lang w:val="el-GR"/>
              </w:rPr>
            </w:pPr>
            <w:r w:rsidRPr="0053038F">
              <w:rPr>
                <w:sz w:val="18"/>
                <w:szCs w:val="18"/>
                <w:lang w:val="el-GR"/>
              </w:rPr>
              <w:t xml:space="preserve">Α/Α </w:t>
            </w:r>
          </w:p>
        </w:tc>
        <w:tc>
          <w:tcPr>
            <w:tcW w:w="16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8153C93" w14:textId="77777777" w:rsidR="005F56E4" w:rsidRPr="0053038F" w:rsidRDefault="005F56E4" w:rsidP="0053038F">
            <w:pPr>
              <w:spacing w:after="0"/>
              <w:ind w:left="2"/>
              <w:jc w:val="center"/>
              <w:rPr>
                <w:sz w:val="18"/>
                <w:szCs w:val="18"/>
                <w:lang w:val="el-GR"/>
              </w:rPr>
            </w:pPr>
            <w:r w:rsidRPr="0053038F">
              <w:rPr>
                <w:sz w:val="18"/>
                <w:szCs w:val="18"/>
                <w:lang w:val="el-GR"/>
              </w:rPr>
              <w:t xml:space="preserve">ΠΕΡΙΓΡΑΦΗ </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11C1BB2E" w14:textId="0927D5E8" w:rsidR="005F56E4" w:rsidRPr="0053038F" w:rsidRDefault="0028712F" w:rsidP="0053038F">
            <w:pPr>
              <w:spacing w:after="0"/>
              <w:ind w:left="2"/>
              <w:jc w:val="center"/>
              <w:rPr>
                <w:sz w:val="18"/>
                <w:szCs w:val="18"/>
                <w:lang w:val="el-GR"/>
              </w:rPr>
            </w:pPr>
            <w:r w:rsidRPr="0028712F">
              <w:rPr>
                <w:sz w:val="18"/>
                <w:szCs w:val="18"/>
                <w:lang w:val="el-GR"/>
              </w:rPr>
              <w:t>ΜΟΝΑΔΕΣ ΕΚΤΥΠΩΤΩΝ</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50369D24" w14:textId="53474899" w:rsidR="005F56E4" w:rsidRPr="0053038F" w:rsidRDefault="0028712F" w:rsidP="0028712F">
            <w:pPr>
              <w:suppressAutoHyphens w:val="0"/>
              <w:spacing w:after="0"/>
              <w:jc w:val="center"/>
              <w:rPr>
                <w:sz w:val="18"/>
                <w:szCs w:val="18"/>
                <w:lang w:val="el-GR"/>
              </w:rPr>
            </w:pPr>
            <w:r w:rsidRPr="0028712F">
              <w:rPr>
                <w:sz w:val="18"/>
                <w:szCs w:val="18"/>
                <w:lang w:val="el-GR"/>
              </w:rPr>
              <w:t>μέσο ΚΟΣΤΟΣ ΜΟΝΑΔΑΣ / μήνα</w:t>
            </w:r>
            <w:r w:rsidR="005F56E4" w:rsidRPr="0053038F">
              <w:rPr>
                <w:sz w:val="18"/>
                <w:szCs w:val="18"/>
                <w:lang w:val="el-GR"/>
              </w:rPr>
              <w:t xml:space="preserve">, χωρίς Φ.Π.Α. (€) </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5A374837" w14:textId="77777777" w:rsidR="005F56E4" w:rsidRPr="0053038F" w:rsidRDefault="005F56E4" w:rsidP="0053038F">
            <w:pPr>
              <w:spacing w:after="0"/>
              <w:ind w:left="24" w:right="86"/>
              <w:jc w:val="center"/>
              <w:rPr>
                <w:sz w:val="18"/>
                <w:szCs w:val="18"/>
                <w:lang w:val="el-GR"/>
              </w:rPr>
            </w:pPr>
            <w:r w:rsidRPr="0053038F">
              <w:rPr>
                <w:sz w:val="18"/>
                <w:szCs w:val="18"/>
                <w:lang w:val="el-GR"/>
              </w:rPr>
              <w:t xml:space="preserve">Συνολικό μηνιαίο πάγιο κόστος, χωρίς Φ.Π.Α. (€) </w:t>
            </w:r>
          </w:p>
        </w:tc>
        <w:tc>
          <w:tcPr>
            <w:tcW w:w="1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15DA5387" w14:textId="51A90B27" w:rsidR="005F56E4" w:rsidRPr="0053038F" w:rsidRDefault="005F56E4" w:rsidP="0053038F">
            <w:pPr>
              <w:spacing w:after="0"/>
              <w:ind w:left="4"/>
              <w:jc w:val="center"/>
              <w:rPr>
                <w:sz w:val="18"/>
                <w:szCs w:val="18"/>
                <w:lang w:val="el-GR"/>
              </w:rPr>
            </w:pPr>
            <w:r w:rsidRPr="0053038F">
              <w:rPr>
                <w:sz w:val="18"/>
                <w:szCs w:val="18"/>
                <w:lang w:val="el-GR"/>
              </w:rPr>
              <w:t xml:space="preserve">Συνολικό πάγιο </w:t>
            </w:r>
            <w:r w:rsidRPr="005F56E4">
              <w:rPr>
                <w:sz w:val="18"/>
                <w:szCs w:val="18"/>
                <w:lang w:val="el-GR"/>
              </w:rPr>
              <w:t xml:space="preserve">κόστος για </w:t>
            </w:r>
            <w:r w:rsidR="00FF7E1C" w:rsidRPr="0028712F">
              <w:rPr>
                <w:b/>
                <w:bCs/>
                <w:sz w:val="18"/>
                <w:szCs w:val="18"/>
                <w:lang w:val="el-GR"/>
              </w:rPr>
              <w:t>8</w:t>
            </w:r>
            <w:r w:rsidRPr="0028712F">
              <w:rPr>
                <w:b/>
                <w:bCs/>
                <w:sz w:val="18"/>
                <w:szCs w:val="18"/>
                <w:lang w:val="el-GR"/>
              </w:rPr>
              <w:t xml:space="preserve"> </w:t>
            </w:r>
            <w:r w:rsidR="00FF7E1C" w:rsidRPr="0028712F">
              <w:rPr>
                <w:b/>
                <w:bCs/>
                <w:sz w:val="18"/>
                <w:szCs w:val="18"/>
                <w:lang w:val="el-GR"/>
              </w:rPr>
              <w:t>μήνες</w:t>
            </w:r>
            <w:r w:rsidRPr="0028712F">
              <w:rPr>
                <w:b/>
                <w:bCs/>
                <w:sz w:val="18"/>
                <w:szCs w:val="18"/>
                <w:lang w:val="el-GR"/>
              </w:rPr>
              <w:t xml:space="preserve"> </w:t>
            </w:r>
            <w:r w:rsidRPr="005F56E4">
              <w:rPr>
                <w:sz w:val="18"/>
                <w:szCs w:val="18"/>
                <w:lang w:val="el-GR"/>
              </w:rPr>
              <w:t>χω</w:t>
            </w:r>
            <w:r w:rsidRPr="0053038F">
              <w:rPr>
                <w:sz w:val="18"/>
                <w:szCs w:val="18"/>
                <w:lang w:val="el-GR"/>
              </w:rPr>
              <w:t xml:space="preserve">ρίς Φ.Π.Α. (€) </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4757087A" w14:textId="4374A331" w:rsidR="005F56E4" w:rsidRPr="0053038F" w:rsidRDefault="005F56E4" w:rsidP="0053038F">
            <w:pPr>
              <w:spacing w:after="0"/>
              <w:ind w:left="4"/>
              <w:jc w:val="center"/>
              <w:rPr>
                <w:sz w:val="18"/>
                <w:szCs w:val="18"/>
                <w:lang w:val="el-GR"/>
              </w:rPr>
            </w:pPr>
            <w:r w:rsidRPr="0053038F">
              <w:rPr>
                <w:sz w:val="18"/>
                <w:szCs w:val="18"/>
                <w:lang w:val="el-GR"/>
              </w:rPr>
              <w:t>ΦΠΑ (€)</w:t>
            </w:r>
          </w:p>
        </w:tc>
      </w:tr>
      <w:tr w:rsidR="005F56E4" w:rsidRPr="00F819C3" w14:paraId="77982C52" w14:textId="02D016E8" w:rsidTr="000F14B4">
        <w:trPr>
          <w:trHeight w:val="496"/>
          <w:jc w:val="center"/>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537C01" w14:textId="77777777" w:rsidR="005F56E4" w:rsidRDefault="005F56E4" w:rsidP="0015066F">
            <w:pPr>
              <w:spacing w:after="0" w:line="259" w:lineRule="auto"/>
              <w:ind w:right="48"/>
              <w:jc w:val="right"/>
            </w:pPr>
            <w:r>
              <w:rPr>
                <w:sz w:val="20"/>
              </w:rPr>
              <w:t>1.</w:t>
            </w:r>
            <w:r>
              <w:rPr>
                <w:rFonts w:ascii="Arial" w:eastAsia="Arial" w:hAnsi="Arial" w:cs="Arial"/>
                <w:sz w:val="20"/>
              </w:rPr>
              <w:t xml:space="preserve"> </w:t>
            </w:r>
          </w:p>
        </w:tc>
        <w:tc>
          <w:tcPr>
            <w:tcW w:w="16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A120B7" w14:textId="285893A0" w:rsidR="00A45B39" w:rsidRPr="00A45B39" w:rsidRDefault="005F56E4" w:rsidP="0015066F">
            <w:pPr>
              <w:spacing w:after="0" w:line="259" w:lineRule="auto"/>
              <w:ind w:left="2"/>
              <w:jc w:val="left"/>
              <w:rPr>
                <w:b/>
                <w:bCs/>
                <w:sz w:val="16"/>
                <w:szCs w:val="16"/>
                <w:lang w:val="el-GR"/>
              </w:rPr>
            </w:pPr>
            <w:r w:rsidRPr="00A45B39">
              <w:rPr>
                <w:b/>
                <w:bCs/>
                <w:sz w:val="16"/>
                <w:szCs w:val="16"/>
                <w:lang w:val="el-GR"/>
              </w:rPr>
              <w:t>Α4</w:t>
            </w:r>
          </w:p>
          <w:p w14:paraId="394A8704" w14:textId="77777777" w:rsidR="00A45B39" w:rsidRDefault="005F56E4" w:rsidP="0015066F">
            <w:pPr>
              <w:spacing w:after="0" w:line="259" w:lineRule="auto"/>
              <w:ind w:left="2"/>
              <w:jc w:val="left"/>
              <w:rPr>
                <w:sz w:val="16"/>
                <w:szCs w:val="16"/>
                <w:lang w:val="el-GR"/>
              </w:rPr>
            </w:pPr>
            <w:r w:rsidRPr="0053038F">
              <w:rPr>
                <w:sz w:val="16"/>
                <w:szCs w:val="16"/>
                <w:lang w:val="el-GR"/>
              </w:rPr>
              <w:t>ΑΣΠΡΟΜΑΥΡΟ LASER ΠΟΛΥΜΗΧΑΝΗΜΑ</w:t>
            </w:r>
          </w:p>
          <w:p w14:paraId="1AC8F008" w14:textId="53929427" w:rsidR="005F56E4" w:rsidRPr="00CC0D21" w:rsidRDefault="006E7565" w:rsidP="0015066F">
            <w:pPr>
              <w:spacing w:after="0" w:line="259" w:lineRule="auto"/>
              <w:ind w:left="2"/>
              <w:jc w:val="left"/>
              <w:rPr>
                <w:sz w:val="16"/>
                <w:szCs w:val="16"/>
                <w:lang w:val="el-GR"/>
              </w:rPr>
            </w:pPr>
            <w:r>
              <w:rPr>
                <w:sz w:val="16"/>
                <w:szCs w:val="16"/>
                <w:lang w:val="el-GR"/>
              </w:rPr>
              <w:t>(</w:t>
            </w:r>
            <w:r w:rsidR="005F56E4" w:rsidRPr="0053038F">
              <w:rPr>
                <w:sz w:val="16"/>
                <w:szCs w:val="16"/>
                <w:lang w:val="el-GR"/>
              </w:rPr>
              <w:t xml:space="preserve">τύπος </w:t>
            </w:r>
            <w:r w:rsidR="005F56E4" w:rsidRPr="006E7565">
              <w:rPr>
                <w:b/>
                <w:bCs/>
                <w:sz w:val="16"/>
                <w:szCs w:val="16"/>
                <w:lang w:val="el-GR"/>
              </w:rPr>
              <w:t>Α</w:t>
            </w:r>
            <w:r>
              <w:rPr>
                <w:sz w:val="16"/>
                <w:szCs w:val="16"/>
                <w:lang w:val="el-GR"/>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AD2931" w14:textId="28C1288B" w:rsidR="005F56E4" w:rsidRPr="0059641E" w:rsidRDefault="005F56E4" w:rsidP="0053038F">
            <w:pPr>
              <w:spacing w:after="0" w:line="259" w:lineRule="auto"/>
              <w:ind w:left="1"/>
              <w:jc w:val="center"/>
              <w:rPr>
                <w:lang w:val="el-GR"/>
              </w:rPr>
            </w:pPr>
            <w:r>
              <w:rPr>
                <w:sz w:val="20"/>
                <w:lang w:val="el-GR"/>
              </w:rPr>
              <w:t>63</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11FECF" w14:textId="1A1BECB9" w:rsidR="005F56E4" w:rsidRPr="0028712F" w:rsidRDefault="005F56E4" w:rsidP="0015066F">
            <w:pPr>
              <w:spacing w:after="0" w:line="259" w:lineRule="auto"/>
              <w:ind w:left="2"/>
              <w:jc w:val="left"/>
              <w:rPr>
                <w:lang w:val="en-US"/>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694C61" w14:textId="107E74C7" w:rsidR="005F56E4" w:rsidRPr="0028712F" w:rsidRDefault="005F56E4" w:rsidP="0015066F">
            <w:pPr>
              <w:spacing w:after="0" w:line="259" w:lineRule="auto"/>
              <w:ind w:left="2"/>
              <w:jc w:val="left"/>
              <w:rPr>
                <w:lang w:val="en-US"/>
              </w:rPr>
            </w:pPr>
          </w:p>
        </w:tc>
        <w:tc>
          <w:tcPr>
            <w:tcW w:w="1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A3DE69" w14:textId="4B3CC603" w:rsidR="005F56E4" w:rsidRPr="0028712F" w:rsidRDefault="005F56E4" w:rsidP="0015066F">
            <w:pPr>
              <w:spacing w:after="0" w:line="259" w:lineRule="auto"/>
              <w:ind w:left="4"/>
              <w:jc w:val="left"/>
              <w:rPr>
                <w:lang w:val="en-US"/>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4C51C" w14:textId="77777777" w:rsidR="005F56E4" w:rsidRPr="001A6E05" w:rsidRDefault="005F56E4" w:rsidP="0015066F">
            <w:pPr>
              <w:spacing w:after="0" w:line="259" w:lineRule="auto"/>
              <w:ind w:left="4"/>
              <w:jc w:val="left"/>
              <w:rPr>
                <w:sz w:val="20"/>
                <w:lang w:val="el-GR"/>
              </w:rPr>
            </w:pPr>
          </w:p>
        </w:tc>
      </w:tr>
      <w:tr w:rsidR="005F56E4" w:rsidRPr="00D14525" w14:paraId="0D3E4252" w14:textId="44E299F9" w:rsidTr="000F14B4">
        <w:trPr>
          <w:trHeight w:val="494"/>
          <w:jc w:val="center"/>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E93F40" w14:textId="77777777" w:rsidR="005F56E4" w:rsidRDefault="005F56E4" w:rsidP="0015066F">
            <w:pPr>
              <w:spacing w:after="0" w:line="259" w:lineRule="auto"/>
              <w:ind w:right="48"/>
              <w:jc w:val="right"/>
            </w:pPr>
            <w:r>
              <w:rPr>
                <w:sz w:val="20"/>
              </w:rPr>
              <w:t>2.</w:t>
            </w:r>
            <w:r>
              <w:rPr>
                <w:rFonts w:ascii="Arial" w:eastAsia="Arial" w:hAnsi="Arial" w:cs="Arial"/>
                <w:sz w:val="20"/>
              </w:rPr>
              <w:t xml:space="preserve"> </w:t>
            </w:r>
          </w:p>
        </w:tc>
        <w:tc>
          <w:tcPr>
            <w:tcW w:w="16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D3C566" w14:textId="7B2A7F0A" w:rsidR="00A45B39" w:rsidRPr="00A45B39" w:rsidRDefault="005F56E4" w:rsidP="0015066F">
            <w:pPr>
              <w:spacing w:after="0" w:line="259" w:lineRule="auto"/>
              <w:ind w:left="2"/>
              <w:jc w:val="left"/>
              <w:rPr>
                <w:b/>
                <w:bCs/>
                <w:sz w:val="16"/>
                <w:szCs w:val="16"/>
                <w:lang w:val="el-GR"/>
              </w:rPr>
            </w:pPr>
            <w:r w:rsidRPr="00A45B39">
              <w:rPr>
                <w:b/>
                <w:bCs/>
                <w:sz w:val="16"/>
                <w:szCs w:val="16"/>
                <w:lang w:val="el-GR"/>
              </w:rPr>
              <w:t>Α3</w:t>
            </w:r>
          </w:p>
          <w:p w14:paraId="2F077392" w14:textId="77777777" w:rsidR="00A45B39" w:rsidRDefault="005F56E4" w:rsidP="0015066F">
            <w:pPr>
              <w:spacing w:after="0" w:line="259" w:lineRule="auto"/>
              <w:ind w:left="2"/>
              <w:jc w:val="left"/>
              <w:rPr>
                <w:sz w:val="16"/>
                <w:szCs w:val="16"/>
                <w:lang w:val="el-GR"/>
              </w:rPr>
            </w:pPr>
            <w:r w:rsidRPr="0053038F">
              <w:rPr>
                <w:sz w:val="16"/>
                <w:szCs w:val="16"/>
                <w:lang w:val="el-GR"/>
              </w:rPr>
              <w:t xml:space="preserve">ΑΣΠΡΟΜΑΥΡΟ </w:t>
            </w:r>
            <w:r w:rsidRPr="0053038F">
              <w:rPr>
                <w:sz w:val="16"/>
                <w:szCs w:val="16"/>
                <w:lang w:val="en-US"/>
              </w:rPr>
              <w:t>LASER</w:t>
            </w:r>
            <w:r>
              <w:rPr>
                <w:sz w:val="16"/>
                <w:szCs w:val="16"/>
                <w:lang w:val="el-GR"/>
              </w:rPr>
              <w:t xml:space="preserve"> </w:t>
            </w:r>
            <w:r w:rsidRPr="0053038F">
              <w:rPr>
                <w:sz w:val="16"/>
                <w:szCs w:val="16"/>
                <w:lang w:val="el-GR"/>
              </w:rPr>
              <w:t>ΠΟΛΥΜΗΧΑΝΗΜΑ</w:t>
            </w:r>
          </w:p>
          <w:p w14:paraId="2A6CAD04" w14:textId="28826FCA" w:rsidR="005F56E4" w:rsidRPr="00CC0D21" w:rsidRDefault="006E7565" w:rsidP="0015066F">
            <w:pPr>
              <w:spacing w:after="0" w:line="259" w:lineRule="auto"/>
              <w:ind w:left="2"/>
              <w:jc w:val="left"/>
              <w:rPr>
                <w:lang w:val="el-GR"/>
              </w:rPr>
            </w:pPr>
            <w:r>
              <w:rPr>
                <w:sz w:val="16"/>
                <w:szCs w:val="16"/>
                <w:lang w:val="el-GR"/>
              </w:rPr>
              <w:t>(</w:t>
            </w:r>
            <w:r w:rsidR="005F56E4" w:rsidRPr="0053038F">
              <w:rPr>
                <w:sz w:val="16"/>
                <w:szCs w:val="16"/>
                <w:lang w:val="el-GR"/>
              </w:rPr>
              <w:t xml:space="preserve">Τύπος </w:t>
            </w:r>
            <w:r w:rsidR="005F56E4" w:rsidRPr="006E7565">
              <w:rPr>
                <w:b/>
                <w:bCs/>
                <w:sz w:val="16"/>
                <w:szCs w:val="16"/>
                <w:lang w:val="el-GR"/>
              </w:rPr>
              <w:t>Β</w:t>
            </w:r>
            <w:r>
              <w:rPr>
                <w:sz w:val="16"/>
                <w:szCs w:val="16"/>
                <w:lang w:val="el-GR"/>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364134" w14:textId="2419268A" w:rsidR="005F56E4" w:rsidRPr="0059641E" w:rsidRDefault="005F56E4" w:rsidP="0053038F">
            <w:pPr>
              <w:spacing w:after="0" w:line="259" w:lineRule="auto"/>
              <w:ind w:left="1"/>
              <w:jc w:val="center"/>
              <w:rPr>
                <w:lang w:val="el-GR"/>
              </w:rPr>
            </w:pPr>
            <w:r>
              <w:rPr>
                <w:sz w:val="20"/>
                <w:lang w:val="el-GR"/>
              </w:rPr>
              <w:t>20</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703E10" w14:textId="3C552649" w:rsidR="005F56E4" w:rsidRPr="0028712F" w:rsidRDefault="005F56E4" w:rsidP="0015066F">
            <w:pPr>
              <w:spacing w:after="0" w:line="259" w:lineRule="auto"/>
              <w:ind w:left="2"/>
              <w:jc w:val="left"/>
              <w:rPr>
                <w:lang w:val="en-US"/>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099AF2" w14:textId="5E52B887" w:rsidR="005F56E4" w:rsidRPr="0028712F" w:rsidRDefault="005F56E4" w:rsidP="0015066F">
            <w:pPr>
              <w:spacing w:after="0" w:line="259" w:lineRule="auto"/>
              <w:ind w:left="2"/>
              <w:jc w:val="left"/>
              <w:rPr>
                <w:lang w:val="en-US"/>
              </w:rPr>
            </w:pPr>
          </w:p>
        </w:tc>
        <w:tc>
          <w:tcPr>
            <w:tcW w:w="1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89F30D" w14:textId="75852C64" w:rsidR="005F56E4" w:rsidRPr="0028712F" w:rsidRDefault="005F56E4" w:rsidP="0015066F">
            <w:pPr>
              <w:spacing w:after="0" w:line="259" w:lineRule="auto"/>
              <w:ind w:left="4"/>
              <w:jc w:val="left"/>
              <w:rPr>
                <w:lang w:val="en-US"/>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A1F29A" w14:textId="77777777" w:rsidR="005F56E4" w:rsidRPr="00D14525" w:rsidRDefault="005F56E4" w:rsidP="0015066F">
            <w:pPr>
              <w:spacing w:after="0" w:line="259" w:lineRule="auto"/>
              <w:ind w:left="4"/>
              <w:jc w:val="left"/>
              <w:rPr>
                <w:sz w:val="20"/>
                <w:lang w:val="el-GR"/>
              </w:rPr>
            </w:pPr>
          </w:p>
        </w:tc>
      </w:tr>
      <w:tr w:rsidR="005F56E4" w:rsidRPr="001A6E05" w14:paraId="0D2660C2" w14:textId="75BFC407" w:rsidTr="000F14B4">
        <w:trPr>
          <w:trHeight w:val="496"/>
          <w:jc w:val="center"/>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2FC5D" w14:textId="77777777" w:rsidR="005F56E4" w:rsidRDefault="005F56E4" w:rsidP="0015066F">
            <w:pPr>
              <w:spacing w:after="0" w:line="259" w:lineRule="auto"/>
              <w:ind w:right="48"/>
              <w:jc w:val="right"/>
            </w:pPr>
            <w:r>
              <w:rPr>
                <w:sz w:val="20"/>
              </w:rPr>
              <w:t>3.</w:t>
            </w:r>
            <w:r>
              <w:rPr>
                <w:rFonts w:ascii="Arial" w:eastAsia="Arial" w:hAnsi="Arial" w:cs="Arial"/>
                <w:sz w:val="20"/>
              </w:rPr>
              <w:t xml:space="preserve"> </w:t>
            </w:r>
          </w:p>
        </w:tc>
        <w:tc>
          <w:tcPr>
            <w:tcW w:w="16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89DF26" w14:textId="692437AA" w:rsidR="00A45B39" w:rsidRPr="00A45B39" w:rsidRDefault="005F56E4" w:rsidP="0015066F">
            <w:pPr>
              <w:spacing w:after="0" w:line="259" w:lineRule="auto"/>
              <w:ind w:left="2"/>
              <w:jc w:val="left"/>
              <w:rPr>
                <w:b/>
                <w:bCs/>
                <w:sz w:val="16"/>
                <w:szCs w:val="16"/>
                <w:lang w:val="el-GR"/>
              </w:rPr>
            </w:pPr>
            <w:r w:rsidRPr="00A45B39">
              <w:rPr>
                <w:b/>
                <w:bCs/>
                <w:sz w:val="16"/>
                <w:szCs w:val="16"/>
                <w:lang w:val="el-GR"/>
              </w:rPr>
              <w:t>Α3</w:t>
            </w:r>
          </w:p>
          <w:p w14:paraId="1EE7A25E" w14:textId="77777777" w:rsidR="00A45B39" w:rsidRDefault="005F56E4" w:rsidP="0015066F">
            <w:pPr>
              <w:spacing w:after="0" w:line="259" w:lineRule="auto"/>
              <w:ind w:left="2"/>
              <w:jc w:val="left"/>
              <w:rPr>
                <w:sz w:val="16"/>
                <w:szCs w:val="16"/>
                <w:lang w:val="el-GR"/>
              </w:rPr>
            </w:pPr>
            <w:r w:rsidRPr="0053038F">
              <w:rPr>
                <w:sz w:val="16"/>
                <w:szCs w:val="16"/>
                <w:lang w:val="el-GR"/>
              </w:rPr>
              <w:t xml:space="preserve">ΑΣΠΡΟΜΑΥΡΟ </w:t>
            </w:r>
            <w:r w:rsidRPr="0053038F">
              <w:rPr>
                <w:sz w:val="16"/>
                <w:szCs w:val="16"/>
                <w:lang w:val="en-US"/>
              </w:rPr>
              <w:t>LASER</w:t>
            </w:r>
            <w:r w:rsidRPr="0053038F">
              <w:rPr>
                <w:sz w:val="16"/>
                <w:szCs w:val="16"/>
                <w:lang w:val="el-GR"/>
              </w:rPr>
              <w:t xml:space="preserve"> ΠΟΛΥΜΗΧΑΝΗΜΑ</w:t>
            </w:r>
          </w:p>
          <w:p w14:paraId="6FA605D4" w14:textId="587BC2A9" w:rsidR="005F56E4" w:rsidRPr="00CC0D21" w:rsidRDefault="006E7565" w:rsidP="0015066F">
            <w:pPr>
              <w:spacing w:after="0" w:line="259" w:lineRule="auto"/>
              <w:ind w:left="2"/>
              <w:jc w:val="left"/>
              <w:rPr>
                <w:lang w:val="el-GR"/>
              </w:rPr>
            </w:pPr>
            <w:r>
              <w:rPr>
                <w:sz w:val="16"/>
                <w:szCs w:val="16"/>
                <w:lang w:val="el-GR"/>
              </w:rPr>
              <w:t>(</w:t>
            </w:r>
            <w:r w:rsidR="005F56E4" w:rsidRPr="0053038F">
              <w:rPr>
                <w:sz w:val="16"/>
                <w:szCs w:val="16"/>
                <w:lang w:val="el-GR"/>
              </w:rPr>
              <w:t xml:space="preserve">Τύπος </w:t>
            </w:r>
            <w:r w:rsidR="005F56E4" w:rsidRPr="006E7565">
              <w:rPr>
                <w:b/>
                <w:bCs/>
                <w:sz w:val="16"/>
                <w:szCs w:val="16"/>
                <w:lang w:val="el-GR"/>
              </w:rPr>
              <w:t>Γ</w:t>
            </w:r>
            <w:r>
              <w:rPr>
                <w:sz w:val="16"/>
                <w:szCs w:val="16"/>
                <w:lang w:val="el-GR"/>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3A7DB7" w14:textId="30A68D1A" w:rsidR="005F56E4" w:rsidRPr="0053038F" w:rsidRDefault="005F56E4" w:rsidP="0053038F">
            <w:pPr>
              <w:spacing w:after="0" w:line="259" w:lineRule="auto"/>
              <w:ind w:left="1"/>
              <w:jc w:val="center"/>
              <w:rPr>
                <w:lang w:val="en-US"/>
              </w:rPr>
            </w:pPr>
            <w:r>
              <w:rPr>
                <w:sz w:val="20"/>
                <w:lang w:val="en-US"/>
              </w:rPr>
              <w:t>2</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F5BE4F" w14:textId="29AA9763" w:rsidR="005F56E4" w:rsidRPr="0028712F" w:rsidRDefault="005F56E4" w:rsidP="0015066F">
            <w:pPr>
              <w:spacing w:after="0" w:line="259" w:lineRule="auto"/>
              <w:ind w:left="2"/>
              <w:jc w:val="left"/>
              <w:rPr>
                <w:lang w:val="en-US"/>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929499" w14:textId="267E02C3" w:rsidR="005F56E4" w:rsidRPr="0028712F" w:rsidRDefault="005F56E4" w:rsidP="0015066F">
            <w:pPr>
              <w:spacing w:after="0" w:line="259" w:lineRule="auto"/>
              <w:ind w:left="2"/>
              <w:jc w:val="left"/>
              <w:rPr>
                <w:lang w:val="en-US"/>
              </w:rPr>
            </w:pPr>
          </w:p>
        </w:tc>
        <w:tc>
          <w:tcPr>
            <w:tcW w:w="1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B7863" w14:textId="1104E73A" w:rsidR="005F56E4" w:rsidRPr="0028712F" w:rsidRDefault="005F56E4" w:rsidP="0015066F">
            <w:pPr>
              <w:spacing w:after="0" w:line="259" w:lineRule="auto"/>
              <w:ind w:left="4"/>
              <w:jc w:val="left"/>
              <w:rPr>
                <w:lang w:val="en-US"/>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F6F3D" w14:textId="77777777" w:rsidR="005F56E4" w:rsidRPr="001A6E05" w:rsidRDefault="005F56E4" w:rsidP="0015066F">
            <w:pPr>
              <w:spacing w:after="0" w:line="259" w:lineRule="auto"/>
              <w:ind w:left="4"/>
              <w:jc w:val="left"/>
              <w:rPr>
                <w:sz w:val="20"/>
                <w:lang w:val="el-GR"/>
              </w:rPr>
            </w:pPr>
          </w:p>
        </w:tc>
      </w:tr>
      <w:tr w:rsidR="005F56E4" w:rsidRPr="001A6E05" w14:paraId="1FCC5EE6" w14:textId="44BE9A42" w:rsidTr="0074023D">
        <w:trPr>
          <w:trHeight w:val="496"/>
          <w:jc w:val="center"/>
        </w:trPr>
        <w:tc>
          <w:tcPr>
            <w:tcW w:w="555"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145AB072" w14:textId="77777777" w:rsidR="005F56E4" w:rsidRPr="001A6E05" w:rsidRDefault="005F56E4" w:rsidP="0015066F">
            <w:pPr>
              <w:spacing w:after="0" w:line="259" w:lineRule="auto"/>
              <w:ind w:right="48"/>
              <w:jc w:val="right"/>
              <w:rPr>
                <w:sz w:val="20"/>
                <w:szCs w:val="20"/>
                <w:lang w:val="el-GR"/>
              </w:rPr>
            </w:pPr>
            <w:r w:rsidRPr="68E02D19">
              <w:rPr>
                <w:sz w:val="20"/>
                <w:szCs w:val="20"/>
                <w:lang w:val="el-GR"/>
              </w:rPr>
              <w:t>4.</w:t>
            </w:r>
          </w:p>
        </w:tc>
        <w:tc>
          <w:tcPr>
            <w:tcW w:w="166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611AA89" w14:textId="2D786D18" w:rsidR="00A45B39" w:rsidRPr="00A45B39" w:rsidRDefault="005F56E4" w:rsidP="006E7565">
            <w:pPr>
              <w:spacing w:after="0" w:line="259" w:lineRule="auto"/>
              <w:ind w:left="2"/>
              <w:jc w:val="left"/>
              <w:rPr>
                <w:b/>
                <w:bCs/>
                <w:sz w:val="16"/>
                <w:szCs w:val="16"/>
                <w:lang w:val="el-GR"/>
              </w:rPr>
            </w:pPr>
            <w:r w:rsidRPr="00A45B39">
              <w:rPr>
                <w:b/>
                <w:bCs/>
                <w:sz w:val="16"/>
                <w:szCs w:val="16"/>
                <w:lang w:val="en-US"/>
              </w:rPr>
              <w:t>A</w:t>
            </w:r>
            <w:r w:rsidRPr="00A45B39">
              <w:rPr>
                <w:b/>
                <w:bCs/>
                <w:sz w:val="16"/>
                <w:szCs w:val="16"/>
                <w:lang w:val="el-GR"/>
              </w:rPr>
              <w:t>3</w:t>
            </w:r>
          </w:p>
          <w:p w14:paraId="12114418" w14:textId="77777777" w:rsidR="00A45B39" w:rsidRDefault="005F56E4" w:rsidP="006E7565">
            <w:pPr>
              <w:spacing w:after="0" w:line="259" w:lineRule="auto"/>
              <w:ind w:left="2"/>
              <w:jc w:val="left"/>
              <w:rPr>
                <w:sz w:val="16"/>
                <w:szCs w:val="16"/>
                <w:lang w:val="el-GR"/>
              </w:rPr>
            </w:pPr>
            <w:r w:rsidRPr="0053038F">
              <w:rPr>
                <w:sz w:val="16"/>
                <w:szCs w:val="16"/>
                <w:lang w:val="el-GR"/>
              </w:rPr>
              <w:t xml:space="preserve">ΕΓΧΡΩΜΟ </w:t>
            </w:r>
            <w:r w:rsidRPr="0053038F">
              <w:rPr>
                <w:sz w:val="16"/>
                <w:szCs w:val="16"/>
                <w:lang w:val="en-US"/>
              </w:rPr>
              <w:t>LASER</w:t>
            </w:r>
            <w:r w:rsidRPr="0053038F">
              <w:rPr>
                <w:sz w:val="16"/>
                <w:szCs w:val="16"/>
                <w:lang w:val="el-GR"/>
              </w:rPr>
              <w:t xml:space="preserve"> ΠΟΛΥΜΗΧΑΝΗΜΑ</w:t>
            </w:r>
          </w:p>
          <w:p w14:paraId="2113E626" w14:textId="3B6E0298" w:rsidR="005F56E4" w:rsidRPr="0053038F" w:rsidRDefault="006E7565" w:rsidP="006E7565">
            <w:pPr>
              <w:spacing w:after="0" w:line="259" w:lineRule="auto"/>
              <w:ind w:left="2"/>
              <w:jc w:val="left"/>
              <w:rPr>
                <w:color w:val="0D0D0D"/>
                <w:sz w:val="20"/>
                <w:lang w:val="el-GR"/>
              </w:rPr>
            </w:pPr>
            <w:r>
              <w:rPr>
                <w:sz w:val="16"/>
                <w:szCs w:val="16"/>
                <w:lang w:val="el-GR"/>
              </w:rPr>
              <w:t>(</w:t>
            </w:r>
            <w:r w:rsidR="005F56E4" w:rsidRPr="0053038F">
              <w:rPr>
                <w:sz w:val="16"/>
                <w:szCs w:val="16"/>
                <w:lang w:val="el-GR"/>
              </w:rPr>
              <w:t xml:space="preserve">Τύπος </w:t>
            </w:r>
            <w:r w:rsidR="005F56E4" w:rsidRPr="006E7565">
              <w:rPr>
                <w:b/>
                <w:bCs/>
                <w:sz w:val="16"/>
                <w:szCs w:val="16"/>
                <w:lang w:val="el-GR"/>
              </w:rPr>
              <w:t>Δ</w:t>
            </w:r>
            <w:r>
              <w:rPr>
                <w:sz w:val="16"/>
                <w:szCs w:val="16"/>
                <w:lang w:val="el-GR"/>
              </w:rPr>
              <w:t>)</w:t>
            </w:r>
          </w:p>
        </w:tc>
        <w:tc>
          <w:tcPr>
            <w:tcW w:w="1277"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1370F5D5" w14:textId="1703B474" w:rsidR="005F56E4" w:rsidRPr="0053038F" w:rsidRDefault="005F56E4" w:rsidP="0053038F">
            <w:pPr>
              <w:spacing w:after="0" w:line="259" w:lineRule="auto"/>
              <w:ind w:left="1"/>
              <w:jc w:val="center"/>
              <w:rPr>
                <w:sz w:val="20"/>
                <w:lang w:val="en-US"/>
              </w:rPr>
            </w:pPr>
            <w:r>
              <w:rPr>
                <w:sz w:val="20"/>
                <w:lang w:val="en-US"/>
              </w:rPr>
              <w:t>1</w:t>
            </w:r>
          </w:p>
        </w:tc>
        <w:tc>
          <w:tcPr>
            <w:tcW w:w="134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F939E6E" w14:textId="77777777" w:rsidR="005F56E4" w:rsidRPr="001A6E05" w:rsidRDefault="005F56E4" w:rsidP="0015066F">
            <w:pPr>
              <w:spacing w:after="0" w:line="259" w:lineRule="auto"/>
              <w:ind w:left="2"/>
              <w:jc w:val="left"/>
              <w:rPr>
                <w:sz w:val="20"/>
                <w:lang w:val="el-GR"/>
              </w:rPr>
            </w:pPr>
          </w:p>
        </w:tc>
        <w:tc>
          <w:tcPr>
            <w:tcW w:w="150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D31C8B1" w14:textId="77777777" w:rsidR="005F56E4" w:rsidRPr="001A6E05" w:rsidRDefault="005F56E4" w:rsidP="0015066F">
            <w:pPr>
              <w:spacing w:after="0" w:line="259" w:lineRule="auto"/>
              <w:ind w:left="2"/>
              <w:jc w:val="left"/>
              <w:rPr>
                <w:sz w:val="20"/>
                <w:lang w:val="el-GR"/>
              </w:rPr>
            </w:pPr>
          </w:p>
        </w:tc>
        <w:tc>
          <w:tcPr>
            <w:tcW w:w="1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CE2FA" w14:textId="77777777" w:rsidR="005F56E4" w:rsidRPr="001A6E05" w:rsidRDefault="005F56E4" w:rsidP="0015066F">
            <w:pPr>
              <w:spacing w:after="0" w:line="259" w:lineRule="auto"/>
              <w:ind w:left="4"/>
              <w:jc w:val="left"/>
              <w:rPr>
                <w:sz w:val="20"/>
                <w:lang w:val="el-GR"/>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A6723" w14:textId="77777777" w:rsidR="005F56E4" w:rsidRPr="001A6E05" w:rsidRDefault="005F56E4" w:rsidP="0015066F">
            <w:pPr>
              <w:spacing w:after="0" w:line="259" w:lineRule="auto"/>
              <w:ind w:left="4"/>
              <w:jc w:val="left"/>
              <w:rPr>
                <w:sz w:val="20"/>
                <w:lang w:val="el-GR"/>
              </w:rPr>
            </w:pPr>
          </w:p>
        </w:tc>
      </w:tr>
      <w:tr w:rsidR="005F56E4" w:rsidRPr="001A6E05" w14:paraId="0C5369C4" w14:textId="6BBB80BD" w:rsidTr="0074023D">
        <w:trPr>
          <w:trHeight w:val="496"/>
          <w:jc w:val="center"/>
        </w:trPr>
        <w:tc>
          <w:tcPr>
            <w:tcW w:w="555" w:type="dxa"/>
            <w:tcBorders>
              <w:top w:val="single" w:sz="4" w:space="0" w:color="auto"/>
              <w:left w:val="single" w:sz="4" w:space="0" w:color="auto"/>
              <w:bottom w:val="single" w:sz="4" w:space="0" w:color="auto"/>
              <w:right w:val="single" w:sz="4" w:space="0" w:color="auto"/>
            </w:tcBorders>
            <w:vAlign w:val="center"/>
          </w:tcPr>
          <w:p w14:paraId="7E615B5E" w14:textId="77777777" w:rsidR="005F56E4" w:rsidRPr="001A6E05" w:rsidRDefault="005F56E4" w:rsidP="0015066F">
            <w:pPr>
              <w:spacing w:after="0" w:line="259" w:lineRule="auto"/>
              <w:ind w:right="48"/>
              <w:jc w:val="right"/>
              <w:rPr>
                <w:sz w:val="20"/>
                <w:szCs w:val="20"/>
                <w:lang w:val="el-GR"/>
              </w:rPr>
            </w:pPr>
            <w:r w:rsidRPr="68E02D19">
              <w:rPr>
                <w:sz w:val="20"/>
                <w:szCs w:val="20"/>
                <w:lang w:val="el-GR"/>
              </w:rPr>
              <w:t>5.</w:t>
            </w:r>
          </w:p>
        </w:tc>
        <w:tc>
          <w:tcPr>
            <w:tcW w:w="1664" w:type="dxa"/>
            <w:tcBorders>
              <w:top w:val="single" w:sz="4" w:space="0" w:color="auto"/>
              <w:left w:val="single" w:sz="4" w:space="0" w:color="auto"/>
              <w:bottom w:val="single" w:sz="4" w:space="0" w:color="auto"/>
              <w:right w:val="single" w:sz="4" w:space="0" w:color="auto"/>
            </w:tcBorders>
            <w:vAlign w:val="center"/>
          </w:tcPr>
          <w:p w14:paraId="7049FAFC" w14:textId="7FFE009D" w:rsidR="00A45B39" w:rsidRPr="00A45B39" w:rsidRDefault="005F56E4" w:rsidP="006E7565">
            <w:pPr>
              <w:spacing w:after="0" w:line="259" w:lineRule="auto"/>
              <w:ind w:left="2"/>
              <w:jc w:val="left"/>
              <w:rPr>
                <w:b/>
                <w:bCs/>
                <w:sz w:val="16"/>
                <w:szCs w:val="16"/>
                <w:lang w:val="el-GR"/>
              </w:rPr>
            </w:pPr>
            <w:r w:rsidRPr="00A45B39">
              <w:rPr>
                <w:b/>
                <w:bCs/>
                <w:sz w:val="16"/>
                <w:szCs w:val="16"/>
                <w:lang w:val="en-US"/>
              </w:rPr>
              <w:t>A</w:t>
            </w:r>
            <w:r w:rsidRPr="00A45B39">
              <w:rPr>
                <w:b/>
                <w:bCs/>
                <w:sz w:val="16"/>
                <w:szCs w:val="16"/>
                <w:lang w:val="el-GR"/>
              </w:rPr>
              <w:t>4</w:t>
            </w:r>
          </w:p>
          <w:p w14:paraId="1D72DAA3" w14:textId="5A3A5310" w:rsidR="00A45B39" w:rsidRDefault="005F56E4" w:rsidP="006E7565">
            <w:pPr>
              <w:spacing w:after="0" w:line="259" w:lineRule="auto"/>
              <w:ind w:left="2"/>
              <w:jc w:val="left"/>
              <w:rPr>
                <w:sz w:val="16"/>
                <w:szCs w:val="16"/>
                <w:lang w:val="el-GR"/>
              </w:rPr>
            </w:pPr>
            <w:r w:rsidRPr="0053038F">
              <w:rPr>
                <w:sz w:val="16"/>
                <w:szCs w:val="16"/>
                <w:lang w:val="el-GR"/>
              </w:rPr>
              <w:t xml:space="preserve">ΕΓΧΡΩΜΟ </w:t>
            </w:r>
            <w:r w:rsidRPr="0053038F">
              <w:rPr>
                <w:sz w:val="16"/>
                <w:szCs w:val="16"/>
                <w:lang w:val="en-US"/>
              </w:rPr>
              <w:t>LASER</w:t>
            </w:r>
            <w:r w:rsidRPr="0053038F">
              <w:rPr>
                <w:sz w:val="16"/>
                <w:szCs w:val="16"/>
                <w:lang w:val="el-GR"/>
              </w:rPr>
              <w:t xml:space="preserve"> ΠΟΛΥΜΗΧΑΝΗΜΑ</w:t>
            </w:r>
          </w:p>
          <w:p w14:paraId="77FD2910" w14:textId="06664BB4" w:rsidR="005F56E4" w:rsidRPr="0053038F" w:rsidRDefault="006E7565" w:rsidP="006E7565">
            <w:pPr>
              <w:spacing w:after="0" w:line="259" w:lineRule="auto"/>
              <w:ind w:left="2"/>
              <w:jc w:val="left"/>
              <w:rPr>
                <w:color w:val="0D0D0D"/>
                <w:sz w:val="20"/>
                <w:lang w:val="el-GR"/>
              </w:rPr>
            </w:pPr>
            <w:r>
              <w:rPr>
                <w:sz w:val="16"/>
                <w:szCs w:val="16"/>
                <w:lang w:val="el-GR"/>
              </w:rPr>
              <w:t>(</w:t>
            </w:r>
            <w:r w:rsidR="005F56E4" w:rsidRPr="0053038F">
              <w:rPr>
                <w:sz w:val="16"/>
                <w:szCs w:val="16"/>
                <w:lang w:val="el-GR"/>
              </w:rPr>
              <w:t xml:space="preserve">Τύπος </w:t>
            </w:r>
            <w:r w:rsidR="005F56E4" w:rsidRPr="006E7565">
              <w:rPr>
                <w:b/>
                <w:bCs/>
                <w:sz w:val="16"/>
                <w:szCs w:val="16"/>
                <w:lang w:val="el-GR"/>
              </w:rPr>
              <w:t>Ε</w:t>
            </w:r>
            <w:r>
              <w:rPr>
                <w:sz w:val="16"/>
                <w:szCs w:val="16"/>
                <w:lang w:val="el-GR"/>
              </w:rPr>
              <w:t>)</w:t>
            </w:r>
          </w:p>
        </w:tc>
        <w:tc>
          <w:tcPr>
            <w:tcW w:w="1277" w:type="dxa"/>
            <w:tcBorders>
              <w:top w:val="single" w:sz="4" w:space="0" w:color="auto"/>
              <w:left w:val="single" w:sz="4" w:space="0" w:color="auto"/>
              <w:bottom w:val="single" w:sz="4" w:space="0" w:color="auto"/>
              <w:right w:val="single" w:sz="4" w:space="0" w:color="auto"/>
            </w:tcBorders>
            <w:vAlign w:val="center"/>
          </w:tcPr>
          <w:p w14:paraId="461D4CD0" w14:textId="1F2988CE" w:rsidR="005F56E4" w:rsidRPr="0059641E" w:rsidRDefault="005F56E4" w:rsidP="0053038F">
            <w:pPr>
              <w:spacing w:after="0" w:line="259" w:lineRule="auto"/>
              <w:ind w:left="1"/>
              <w:jc w:val="center"/>
              <w:rPr>
                <w:sz w:val="20"/>
                <w:lang w:val="el-GR"/>
              </w:rPr>
            </w:pPr>
            <w:r>
              <w:rPr>
                <w:sz w:val="20"/>
                <w:lang w:val="el-GR"/>
              </w:rPr>
              <w:t>4</w:t>
            </w:r>
          </w:p>
        </w:tc>
        <w:tc>
          <w:tcPr>
            <w:tcW w:w="1346" w:type="dxa"/>
            <w:tcBorders>
              <w:top w:val="single" w:sz="4" w:space="0" w:color="auto"/>
              <w:left w:val="single" w:sz="4" w:space="0" w:color="auto"/>
              <w:bottom w:val="single" w:sz="4" w:space="0" w:color="auto"/>
              <w:right w:val="single" w:sz="4" w:space="0" w:color="auto"/>
            </w:tcBorders>
            <w:vAlign w:val="center"/>
          </w:tcPr>
          <w:p w14:paraId="6D18A718" w14:textId="77777777" w:rsidR="005F56E4" w:rsidRPr="001A6E05" w:rsidRDefault="005F56E4" w:rsidP="0015066F">
            <w:pPr>
              <w:spacing w:after="0" w:line="259" w:lineRule="auto"/>
              <w:ind w:left="2"/>
              <w:jc w:val="left"/>
              <w:rPr>
                <w:sz w:val="20"/>
                <w:lang w:val="el-GR"/>
              </w:rPr>
            </w:pPr>
          </w:p>
        </w:tc>
        <w:tc>
          <w:tcPr>
            <w:tcW w:w="1500" w:type="dxa"/>
            <w:tcBorders>
              <w:top w:val="single" w:sz="4" w:space="0" w:color="auto"/>
              <w:left w:val="single" w:sz="4" w:space="0" w:color="auto"/>
              <w:bottom w:val="single" w:sz="4" w:space="0" w:color="auto"/>
              <w:right w:val="single" w:sz="4" w:space="0" w:color="auto"/>
            </w:tcBorders>
            <w:vAlign w:val="center"/>
          </w:tcPr>
          <w:p w14:paraId="65CF3442" w14:textId="77777777" w:rsidR="005F56E4" w:rsidRPr="001A6E05" w:rsidRDefault="005F56E4" w:rsidP="0015066F">
            <w:pPr>
              <w:spacing w:after="0" w:line="259" w:lineRule="auto"/>
              <w:ind w:left="2"/>
              <w:jc w:val="left"/>
              <w:rPr>
                <w:sz w:val="20"/>
                <w:lang w:val="el-GR"/>
              </w:rPr>
            </w:pPr>
          </w:p>
        </w:tc>
        <w:tc>
          <w:tcPr>
            <w:tcW w:w="1405"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5914C195" w14:textId="77777777" w:rsidR="005F56E4" w:rsidRPr="001A6E05" w:rsidRDefault="005F56E4" w:rsidP="0015066F">
            <w:pPr>
              <w:spacing w:after="0" w:line="259" w:lineRule="auto"/>
              <w:ind w:left="4"/>
              <w:jc w:val="left"/>
              <w:rPr>
                <w:sz w:val="20"/>
                <w:lang w:val="el-GR"/>
              </w:rPr>
            </w:pP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ED580" w14:textId="77777777" w:rsidR="005F56E4" w:rsidRPr="001A6E05" w:rsidRDefault="005F56E4" w:rsidP="0015066F">
            <w:pPr>
              <w:spacing w:after="0" w:line="259" w:lineRule="auto"/>
              <w:ind w:left="4"/>
              <w:jc w:val="left"/>
              <w:rPr>
                <w:sz w:val="20"/>
                <w:lang w:val="el-GR"/>
              </w:rPr>
            </w:pPr>
          </w:p>
        </w:tc>
      </w:tr>
      <w:tr w:rsidR="0074023D" w14:paraId="3A075A06" w14:textId="1E1FE51A" w:rsidTr="0074023D">
        <w:trPr>
          <w:trHeight w:val="213"/>
          <w:jc w:val="center"/>
        </w:trPr>
        <w:tc>
          <w:tcPr>
            <w:tcW w:w="4842"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C4C35C8" w14:textId="17B1CB53" w:rsidR="0074023D" w:rsidRPr="0074023D" w:rsidRDefault="0074023D" w:rsidP="0074023D">
            <w:pPr>
              <w:spacing w:after="100" w:afterAutospacing="1"/>
              <w:jc w:val="center"/>
              <w:rPr>
                <w:b/>
                <w:sz w:val="18"/>
                <w:szCs w:val="18"/>
                <w:lang w:val="el-GR"/>
              </w:rPr>
            </w:pPr>
            <w:r w:rsidRPr="0074023D">
              <w:rPr>
                <w:b/>
                <w:sz w:val="18"/>
                <w:szCs w:val="18"/>
                <w:lang w:val="el-GR"/>
              </w:rPr>
              <w:t>ΣΥΝΟΛΟ</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14:paraId="72B80FD2" w14:textId="77777777" w:rsidR="0074023D" w:rsidRDefault="0074023D" w:rsidP="0015066F">
            <w:pPr>
              <w:spacing w:after="0" w:line="259" w:lineRule="auto"/>
              <w:ind w:left="2"/>
              <w:jc w:val="left"/>
            </w:pPr>
            <w:r>
              <w:rPr>
                <w:sz w:val="20"/>
              </w:rPr>
              <w:t xml:space="preserve"> </w:t>
            </w:r>
          </w:p>
        </w:tc>
        <w:tc>
          <w:tcPr>
            <w:tcW w:w="140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1A43E726" w14:textId="77777777" w:rsidR="0074023D" w:rsidRDefault="0074023D" w:rsidP="0015066F">
            <w:pPr>
              <w:spacing w:after="0" w:line="259" w:lineRule="auto"/>
              <w:ind w:left="4"/>
              <w:jc w:val="left"/>
            </w:pPr>
            <w:r>
              <w:rPr>
                <w:sz w:val="20"/>
              </w:rPr>
              <w:t xml:space="preserve"> </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5830D" w14:textId="77777777" w:rsidR="0074023D" w:rsidRDefault="0074023D" w:rsidP="0015066F">
            <w:pPr>
              <w:spacing w:after="0" w:line="259" w:lineRule="auto"/>
              <w:ind w:left="4"/>
              <w:jc w:val="left"/>
              <w:rPr>
                <w:sz w:val="20"/>
              </w:rPr>
            </w:pPr>
          </w:p>
        </w:tc>
      </w:tr>
    </w:tbl>
    <w:p w14:paraId="05811AFB" w14:textId="5C30053F" w:rsidR="00CC0D21" w:rsidRPr="008E7E81" w:rsidRDefault="00CC0D21">
      <w:pPr>
        <w:pStyle w:val="normalwithoutspacing"/>
        <w:rPr>
          <w:i/>
        </w:rPr>
      </w:pPr>
    </w:p>
    <w:p w14:paraId="07C34E65" w14:textId="77777777" w:rsidR="00623457" w:rsidRPr="00C4217E" w:rsidRDefault="00623457" w:rsidP="00AD09C2">
      <w:pPr>
        <w:pStyle w:val="3"/>
        <w:numPr>
          <w:ilvl w:val="2"/>
          <w:numId w:val="20"/>
        </w:numPr>
        <w:ind w:left="1134" w:hanging="414"/>
        <w:rPr>
          <w:rFonts w:cs="Tahoma"/>
          <w:lang w:val="el-GR"/>
        </w:rPr>
      </w:pPr>
      <w:bookmarkStart w:id="1124" w:name="_Toc120549026"/>
      <w:bookmarkStart w:id="1125" w:name="_Toc121583212"/>
      <w:bookmarkStart w:id="1126" w:name="_Toc122101319"/>
      <w:bookmarkStart w:id="1127" w:name="_Toc120549044"/>
      <w:bookmarkStart w:id="1128" w:name="_Toc121583230"/>
      <w:bookmarkStart w:id="1129" w:name="_Toc122101337"/>
      <w:bookmarkStart w:id="1130" w:name="_Toc120549056"/>
      <w:bookmarkStart w:id="1131" w:name="_Toc121583242"/>
      <w:bookmarkStart w:id="1132" w:name="_Toc122101349"/>
      <w:bookmarkStart w:id="1133" w:name="_Toc120549068"/>
      <w:bookmarkStart w:id="1134" w:name="_Toc121583254"/>
      <w:bookmarkStart w:id="1135" w:name="_Toc122101361"/>
      <w:bookmarkStart w:id="1136" w:name="_Toc120549088"/>
      <w:bookmarkStart w:id="1137" w:name="_Toc121583274"/>
      <w:bookmarkStart w:id="1138" w:name="_Toc122101381"/>
      <w:bookmarkStart w:id="1139" w:name="_Toc366852697"/>
      <w:bookmarkStart w:id="1140" w:name="_Ref508304036"/>
      <w:bookmarkStart w:id="1141" w:name="_Toc10632750"/>
      <w:bookmarkStart w:id="1142" w:name="_Toc42167517"/>
      <w:bookmarkStart w:id="1143" w:name="_Toc53671370"/>
      <w:bookmarkStart w:id="1144" w:name="_Toc97194380"/>
      <w:bookmarkStart w:id="1145" w:name="_Toc97194484"/>
      <w:bookmarkStart w:id="1146" w:name="_Toc18317021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r w:rsidRPr="00C4217E">
        <w:rPr>
          <w:rFonts w:cs="Tahoma"/>
          <w:lang w:val="el-GR"/>
        </w:rPr>
        <w:t>Έτοιμο Λογισμικό</w:t>
      </w:r>
      <w:bookmarkEnd w:id="1139"/>
      <w:bookmarkEnd w:id="1140"/>
      <w:bookmarkEnd w:id="1141"/>
      <w:bookmarkEnd w:id="1142"/>
      <w:bookmarkEnd w:id="1143"/>
      <w:bookmarkEnd w:id="1144"/>
      <w:bookmarkEnd w:id="1145"/>
      <w:bookmarkEnd w:id="1146"/>
    </w:p>
    <w:tbl>
      <w:tblPr>
        <w:tblW w:w="46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
        <w:gridCol w:w="2912"/>
        <w:gridCol w:w="1133"/>
        <w:gridCol w:w="1108"/>
        <w:gridCol w:w="994"/>
        <w:gridCol w:w="992"/>
        <w:gridCol w:w="1274"/>
      </w:tblGrid>
      <w:tr w:rsidR="004F3F4F" w:rsidRPr="00C4217E" w14:paraId="46062EDD" w14:textId="77777777" w:rsidTr="004F3F4F">
        <w:trPr>
          <w:cantSplit/>
          <w:tblHeader/>
          <w:jc w:val="center"/>
        </w:trPr>
        <w:tc>
          <w:tcPr>
            <w:tcW w:w="286" w:type="pct"/>
            <w:vMerge w:val="restart"/>
            <w:shd w:val="pct15" w:color="auto" w:fill="FFFFFF"/>
            <w:vAlign w:val="center"/>
          </w:tcPr>
          <w:p w14:paraId="6AA32EDD" w14:textId="77777777" w:rsidR="004F3F4F" w:rsidRPr="00840707" w:rsidRDefault="004F3F4F" w:rsidP="00C4217E">
            <w:pPr>
              <w:spacing w:after="0"/>
              <w:ind w:left="-108" w:right="-88" w:firstLine="108"/>
              <w:rPr>
                <w:sz w:val="18"/>
                <w:szCs w:val="18"/>
                <w:lang w:val="el-GR"/>
              </w:rPr>
            </w:pPr>
            <w:r w:rsidRPr="00840707">
              <w:rPr>
                <w:sz w:val="18"/>
                <w:szCs w:val="18"/>
                <w:lang w:val="el-GR"/>
              </w:rPr>
              <w:t>Α/Α</w:t>
            </w:r>
          </w:p>
        </w:tc>
        <w:tc>
          <w:tcPr>
            <w:tcW w:w="1631" w:type="pct"/>
            <w:vMerge w:val="restart"/>
            <w:shd w:val="pct15" w:color="auto" w:fill="FFFFFF"/>
            <w:vAlign w:val="center"/>
          </w:tcPr>
          <w:p w14:paraId="5489DDB3" w14:textId="2856F9F0" w:rsidR="004F3F4F" w:rsidRPr="00840707" w:rsidRDefault="004F3F4F" w:rsidP="00C4217E">
            <w:pPr>
              <w:spacing w:after="0"/>
              <w:jc w:val="center"/>
              <w:rPr>
                <w:sz w:val="18"/>
                <w:szCs w:val="18"/>
                <w:lang w:val="el-GR"/>
              </w:rPr>
            </w:pPr>
            <w:r w:rsidRPr="00840707">
              <w:rPr>
                <w:sz w:val="18"/>
                <w:szCs w:val="18"/>
                <w:lang w:val="el-GR"/>
              </w:rPr>
              <w:t>ΠΕΡΙΓΡΑΦΗ</w:t>
            </w:r>
          </w:p>
        </w:tc>
        <w:tc>
          <w:tcPr>
            <w:tcW w:w="635" w:type="pct"/>
            <w:vMerge w:val="restart"/>
            <w:shd w:val="pct15" w:color="auto" w:fill="FFFFFF"/>
            <w:vAlign w:val="center"/>
          </w:tcPr>
          <w:p w14:paraId="480AF7BD" w14:textId="77777777" w:rsidR="004F3F4F" w:rsidRPr="00840707" w:rsidRDefault="004F3F4F" w:rsidP="00C4217E">
            <w:pPr>
              <w:spacing w:after="0"/>
              <w:jc w:val="center"/>
              <w:rPr>
                <w:sz w:val="18"/>
                <w:szCs w:val="18"/>
                <w:lang w:val="el-GR"/>
              </w:rPr>
            </w:pPr>
            <w:r w:rsidRPr="00840707">
              <w:rPr>
                <w:sz w:val="18"/>
                <w:szCs w:val="18"/>
                <w:lang w:val="el-GR"/>
              </w:rPr>
              <w:t>ΠΟΣΟΤΗΤΑ</w:t>
            </w:r>
          </w:p>
        </w:tc>
        <w:tc>
          <w:tcPr>
            <w:tcW w:w="1178" w:type="pct"/>
            <w:gridSpan w:val="2"/>
            <w:shd w:val="pct15" w:color="auto" w:fill="FFFFFF"/>
            <w:vAlign w:val="center"/>
          </w:tcPr>
          <w:p w14:paraId="67CEF416" w14:textId="77777777" w:rsidR="004F3F4F" w:rsidRPr="00840707" w:rsidRDefault="004F3F4F" w:rsidP="00C4217E">
            <w:pPr>
              <w:spacing w:after="0"/>
              <w:jc w:val="center"/>
              <w:rPr>
                <w:sz w:val="18"/>
                <w:szCs w:val="18"/>
                <w:lang w:val="el-GR"/>
              </w:rPr>
            </w:pPr>
            <w:r w:rsidRPr="00840707">
              <w:rPr>
                <w:sz w:val="18"/>
                <w:szCs w:val="18"/>
                <w:lang w:val="el-GR"/>
              </w:rPr>
              <w:t>ΑΞΙΑ ΧΩΡΙΣ ΦΠΑ [€]</w:t>
            </w:r>
          </w:p>
        </w:tc>
        <w:tc>
          <w:tcPr>
            <w:tcW w:w="556" w:type="pct"/>
            <w:vMerge w:val="restart"/>
            <w:shd w:val="pct15" w:color="auto" w:fill="FFFFFF"/>
            <w:vAlign w:val="center"/>
          </w:tcPr>
          <w:p w14:paraId="0976D573" w14:textId="77777777" w:rsidR="004F3F4F" w:rsidRPr="00840707" w:rsidRDefault="004F3F4F" w:rsidP="00C4217E">
            <w:pPr>
              <w:spacing w:after="0"/>
              <w:jc w:val="center"/>
              <w:rPr>
                <w:sz w:val="18"/>
                <w:szCs w:val="18"/>
                <w:lang w:val="el-GR"/>
              </w:rPr>
            </w:pPr>
            <w:r w:rsidRPr="00840707">
              <w:rPr>
                <w:sz w:val="18"/>
                <w:szCs w:val="18"/>
                <w:lang w:val="el-GR"/>
              </w:rPr>
              <w:t>ΦΠΑ [€]</w:t>
            </w:r>
          </w:p>
        </w:tc>
        <w:tc>
          <w:tcPr>
            <w:tcW w:w="714" w:type="pct"/>
            <w:vMerge w:val="restart"/>
            <w:shd w:val="pct15" w:color="auto" w:fill="FFFFFF"/>
            <w:vAlign w:val="center"/>
          </w:tcPr>
          <w:p w14:paraId="2EE74E02" w14:textId="77777777" w:rsidR="004F3F4F" w:rsidRPr="00840707" w:rsidRDefault="004F3F4F" w:rsidP="00C4217E">
            <w:pPr>
              <w:spacing w:after="0"/>
              <w:jc w:val="center"/>
              <w:rPr>
                <w:sz w:val="18"/>
                <w:szCs w:val="18"/>
                <w:lang w:val="el-GR"/>
              </w:rPr>
            </w:pPr>
            <w:r w:rsidRPr="00840707">
              <w:rPr>
                <w:sz w:val="18"/>
                <w:szCs w:val="18"/>
                <w:lang w:val="el-GR"/>
              </w:rPr>
              <w:t>ΣΥΝΟΛΙΚΗ ΑΞΙΑ</w:t>
            </w:r>
          </w:p>
          <w:p w14:paraId="7AA86329" w14:textId="77777777" w:rsidR="004F3F4F" w:rsidRPr="00840707" w:rsidRDefault="004F3F4F" w:rsidP="00C4217E">
            <w:pPr>
              <w:spacing w:after="0"/>
              <w:jc w:val="center"/>
              <w:rPr>
                <w:sz w:val="18"/>
                <w:szCs w:val="18"/>
                <w:lang w:val="el-GR"/>
              </w:rPr>
            </w:pPr>
            <w:r w:rsidRPr="00840707">
              <w:rPr>
                <w:sz w:val="18"/>
                <w:szCs w:val="18"/>
                <w:lang w:val="el-GR"/>
              </w:rPr>
              <w:t>ΜΕ ΦΠΑ [€]</w:t>
            </w:r>
          </w:p>
        </w:tc>
      </w:tr>
      <w:tr w:rsidR="004F3F4F" w:rsidRPr="00C4217E" w14:paraId="35115AF1" w14:textId="77777777" w:rsidTr="004F3F4F">
        <w:trPr>
          <w:cantSplit/>
          <w:tblHeader/>
          <w:jc w:val="center"/>
        </w:trPr>
        <w:tc>
          <w:tcPr>
            <w:tcW w:w="286" w:type="pct"/>
            <w:vMerge/>
            <w:shd w:val="pct15" w:color="auto" w:fill="FFFFFF"/>
            <w:vAlign w:val="center"/>
          </w:tcPr>
          <w:p w14:paraId="76409D90" w14:textId="77777777" w:rsidR="004F3F4F" w:rsidRPr="00840707" w:rsidRDefault="004F3F4F" w:rsidP="00C4217E">
            <w:pPr>
              <w:spacing w:after="0"/>
              <w:jc w:val="center"/>
              <w:rPr>
                <w:sz w:val="18"/>
                <w:szCs w:val="18"/>
                <w:lang w:val="el-GR"/>
              </w:rPr>
            </w:pPr>
          </w:p>
        </w:tc>
        <w:tc>
          <w:tcPr>
            <w:tcW w:w="1631" w:type="pct"/>
            <w:vMerge/>
            <w:shd w:val="pct15" w:color="auto" w:fill="FFFFFF"/>
            <w:vAlign w:val="center"/>
          </w:tcPr>
          <w:p w14:paraId="46417A3D" w14:textId="77777777" w:rsidR="004F3F4F" w:rsidRPr="00840707" w:rsidRDefault="004F3F4F" w:rsidP="00C4217E">
            <w:pPr>
              <w:spacing w:after="0"/>
              <w:jc w:val="center"/>
              <w:rPr>
                <w:sz w:val="18"/>
                <w:szCs w:val="18"/>
                <w:lang w:val="el-GR"/>
              </w:rPr>
            </w:pPr>
          </w:p>
        </w:tc>
        <w:tc>
          <w:tcPr>
            <w:tcW w:w="635" w:type="pct"/>
            <w:vMerge/>
            <w:shd w:val="pct15" w:color="auto" w:fill="FFFFFF"/>
            <w:vAlign w:val="center"/>
          </w:tcPr>
          <w:p w14:paraId="58FB4549" w14:textId="77777777" w:rsidR="004F3F4F" w:rsidRPr="00840707" w:rsidRDefault="004F3F4F" w:rsidP="00C4217E">
            <w:pPr>
              <w:spacing w:after="0"/>
              <w:jc w:val="center"/>
              <w:rPr>
                <w:sz w:val="18"/>
                <w:szCs w:val="18"/>
                <w:lang w:val="el-GR"/>
              </w:rPr>
            </w:pPr>
          </w:p>
        </w:tc>
        <w:tc>
          <w:tcPr>
            <w:tcW w:w="621" w:type="pct"/>
            <w:shd w:val="pct15" w:color="auto" w:fill="FFFFFF"/>
            <w:vAlign w:val="center"/>
          </w:tcPr>
          <w:p w14:paraId="3A9DD42B" w14:textId="77777777" w:rsidR="004F3F4F" w:rsidRPr="00840707" w:rsidRDefault="004F3F4F" w:rsidP="00C4217E">
            <w:pPr>
              <w:spacing w:after="0"/>
              <w:jc w:val="center"/>
              <w:rPr>
                <w:spacing w:val="-4"/>
                <w:sz w:val="18"/>
                <w:szCs w:val="18"/>
                <w:lang w:val="el-GR"/>
              </w:rPr>
            </w:pPr>
            <w:r w:rsidRPr="00840707">
              <w:rPr>
                <w:spacing w:val="-4"/>
                <w:sz w:val="18"/>
                <w:szCs w:val="18"/>
                <w:lang w:val="el-GR"/>
              </w:rPr>
              <w:t>ΤΙΜΗ</w:t>
            </w:r>
          </w:p>
          <w:p w14:paraId="53E13682" w14:textId="77777777" w:rsidR="004F3F4F" w:rsidRPr="00840707" w:rsidRDefault="004F3F4F" w:rsidP="00C4217E">
            <w:pPr>
              <w:spacing w:after="0"/>
              <w:jc w:val="center"/>
              <w:rPr>
                <w:spacing w:val="-4"/>
                <w:sz w:val="18"/>
                <w:szCs w:val="18"/>
                <w:lang w:val="el-GR"/>
              </w:rPr>
            </w:pPr>
            <w:r w:rsidRPr="00840707">
              <w:rPr>
                <w:spacing w:val="-4"/>
                <w:sz w:val="18"/>
                <w:szCs w:val="18"/>
                <w:lang w:val="el-GR"/>
              </w:rPr>
              <w:t>ΜΟΝΑΔΑΣ</w:t>
            </w:r>
          </w:p>
        </w:tc>
        <w:tc>
          <w:tcPr>
            <w:tcW w:w="557" w:type="pct"/>
            <w:shd w:val="pct15" w:color="auto" w:fill="FFFFFF"/>
            <w:vAlign w:val="center"/>
          </w:tcPr>
          <w:p w14:paraId="01F4FE9C" w14:textId="77777777" w:rsidR="004F3F4F" w:rsidRPr="00840707" w:rsidRDefault="004F3F4F" w:rsidP="00C4217E">
            <w:pPr>
              <w:spacing w:after="0"/>
              <w:jc w:val="center"/>
              <w:rPr>
                <w:sz w:val="18"/>
                <w:szCs w:val="18"/>
                <w:lang w:val="el-GR"/>
              </w:rPr>
            </w:pPr>
            <w:r w:rsidRPr="00840707">
              <w:rPr>
                <w:sz w:val="18"/>
                <w:szCs w:val="18"/>
                <w:lang w:val="el-GR"/>
              </w:rPr>
              <w:t>ΣΥΝΟΛΟ</w:t>
            </w:r>
          </w:p>
        </w:tc>
        <w:tc>
          <w:tcPr>
            <w:tcW w:w="556" w:type="pct"/>
            <w:vMerge/>
            <w:shd w:val="pct15" w:color="auto" w:fill="FFFFFF"/>
            <w:vAlign w:val="center"/>
          </w:tcPr>
          <w:p w14:paraId="2ED850EF" w14:textId="77777777" w:rsidR="004F3F4F" w:rsidRPr="00840707" w:rsidRDefault="004F3F4F" w:rsidP="00C4217E">
            <w:pPr>
              <w:spacing w:after="0"/>
              <w:jc w:val="center"/>
              <w:rPr>
                <w:sz w:val="18"/>
                <w:szCs w:val="18"/>
                <w:lang w:val="el-GR"/>
              </w:rPr>
            </w:pPr>
          </w:p>
        </w:tc>
        <w:tc>
          <w:tcPr>
            <w:tcW w:w="714" w:type="pct"/>
            <w:vMerge/>
            <w:shd w:val="pct15" w:color="auto" w:fill="FFFFFF"/>
            <w:vAlign w:val="center"/>
          </w:tcPr>
          <w:p w14:paraId="3BA5A563" w14:textId="77777777" w:rsidR="004F3F4F" w:rsidRPr="00840707" w:rsidRDefault="004F3F4F" w:rsidP="00C4217E">
            <w:pPr>
              <w:spacing w:after="0"/>
              <w:jc w:val="center"/>
              <w:rPr>
                <w:sz w:val="18"/>
                <w:szCs w:val="18"/>
                <w:lang w:val="el-GR"/>
              </w:rPr>
            </w:pPr>
          </w:p>
        </w:tc>
      </w:tr>
      <w:tr w:rsidR="004F3F4F" w:rsidRPr="00C4217E" w14:paraId="0CF9BB89" w14:textId="77777777" w:rsidTr="004F3F4F">
        <w:trPr>
          <w:trHeight w:val="340"/>
          <w:jc w:val="center"/>
        </w:trPr>
        <w:tc>
          <w:tcPr>
            <w:tcW w:w="286" w:type="pct"/>
            <w:vAlign w:val="center"/>
          </w:tcPr>
          <w:p w14:paraId="75DAA93D" w14:textId="2DD41C3A" w:rsidR="004F3F4F" w:rsidRPr="00840707" w:rsidRDefault="004F3F4F" w:rsidP="00CC0D21">
            <w:pPr>
              <w:spacing w:before="100" w:beforeAutospacing="1" w:after="100" w:afterAutospacing="1"/>
              <w:rPr>
                <w:sz w:val="18"/>
                <w:szCs w:val="18"/>
                <w:lang w:val="el-GR"/>
              </w:rPr>
            </w:pPr>
            <w:r>
              <w:rPr>
                <w:sz w:val="18"/>
                <w:szCs w:val="18"/>
                <w:lang w:val="el-GR"/>
              </w:rPr>
              <w:t>1</w:t>
            </w:r>
          </w:p>
        </w:tc>
        <w:tc>
          <w:tcPr>
            <w:tcW w:w="1631" w:type="pct"/>
            <w:vAlign w:val="center"/>
          </w:tcPr>
          <w:p w14:paraId="46A18C9C" w14:textId="53486ED8" w:rsidR="004F3F4F" w:rsidRPr="00840707" w:rsidRDefault="004F3F4F" w:rsidP="00CC0D21">
            <w:pPr>
              <w:spacing w:before="100" w:beforeAutospacing="1" w:after="100" w:afterAutospacing="1"/>
              <w:rPr>
                <w:sz w:val="18"/>
                <w:szCs w:val="18"/>
                <w:lang w:val="el-GR"/>
              </w:rPr>
            </w:pPr>
            <w:r w:rsidRPr="0053038F">
              <w:rPr>
                <w:sz w:val="16"/>
                <w:szCs w:val="16"/>
                <w:lang w:val="el-GR"/>
              </w:rPr>
              <w:t>ΑΔΕΙΕΣ ΧΡΗΣΗΣ ΛΟΓΙΣΜΙΚΟΥ ΔΙΑΧΕΙΡΙΣΗΣ ΕΡΓΑΣΙΩΝ ΕΚΤΥΠΩΣΗΣ (MPS)</w:t>
            </w:r>
          </w:p>
        </w:tc>
        <w:tc>
          <w:tcPr>
            <w:tcW w:w="635" w:type="pct"/>
            <w:vAlign w:val="center"/>
          </w:tcPr>
          <w:p w14:paraId="3E9C0A26" w14:textId="51C122C5" w:rsidR="004F3F4F" w:rsidRPr="00840707" w:rsidRDefault="004F3F4F" w:rsidP="00940E99">
            <w:pPr>
              <w:spacing w:before="100" w:beforeAutospacing="1" w:after="100" w:afterAutospacing="1"/>
              <w:jc w:val="center"/>
              <w:rPr>
                <w:sz w:val="18"/>
                <w:szCs w:val="18"/>
              </w:rPr>
            </w:pPr>
            <w:r>
              <w:rPr>
                <w:sz w:val="18"/>
                <w:szCs w:val="18"/>
              </w:rPr>
              <w:t>500</w:t>
            </w:r>
          </w:p>
        </w:tc>
        <w:tc>
          <w:tcPr>
            <w:tcW w:w="621" w:type="pct"/>
            <w:vAlign w:val="center"/>
          </w:tcPr>
          <w:p w14:paraId="033E269B" w14:textId="77777777" w:rsidR="004F3F4F" w:rsidRPr="00840707" w:rsidRDefault="004F3F4F" w:rsidP="00CC0D21">
            <w:pPr>
              <w:spacing w:before="100" w:beforeAutospacing="1" w:after="100" w:afterAutospacing="1"/>
              <w:rPr>
                <w:sz w:val="18"/>
                <w:szCs w:val="18"/>
              </w:rPr>
            </w:pPr>
          </w:p>
        </w:tc>
        <w:tc>
          <w:tcPr>
            <w:tcW w:w="557" w:type="pct"/>
            <w:vAlign w:val="center"/>
          </w:tcPr>
          <w:p w14:paraId="025BB0C6" w14:textId="77777777" w:rsidR="004F3F4F" w:rsidRPr="00840707" w:rsidRDefault="004F3F4F" w:rsidP="00CC0D21">
            <w:pPr>
              <w:spacing w:before="100" w:beforeAutospacing="1" w:after="100" w:afterAutospacing="1"/>
              <w:rPr>
                <w:sz w:val="18"/>
                <w:szCs w:val="18"/>
              </w:rPr>
            </w:pPr>
          </w:p>
        </w:tc>
        <w:tc>
          <w:tcPr>
            <w:tcW w:w="556" w:type="pct"/>
            <w:vAlign w:val="center"/>
          </w:tcPr>
          <w:p w14:paraId="129952B5" w14:textId="77777777" w:rsidR="004F3F4F" w:rsidRPr="00840707" w:rsidRDefault="004F3F4F" w:rsidP="00CC0D21">
            <w:pPr>
              <w:spacing w:before="100" w:beforeAutospacing="1" w:after="100" w:afterAutospacing="1"/>
              <w:rPr>
                <w:sz w:val="18"/>
                <w:szCs w:val="18"/>
              </w:rPr>
            </w:pPr>
          </w:p>
        </w:tc>
        <w:tc>
          <w:tcPr>
            <w:tcW w:w="714" w:type="pct"/>
            <w:vAlign w:val="center"/>
          </w:tcPr>
          <w:p w14:paraId="1F06ABC3" w14:textId="77777777" w:rsidR="004F3F4F" w:rsidRPr="00840707" w:rsidRDefault="004F3F4F" w:rsidP="00CC0D21">
            <w:pPr>
              <w:spacing w:before="100" w:beforeAutospacing="1" w:after="100" w:afterAutospacing="1"/>
              <w:rPr>
                <w:sz w:val="18"/>
                <w:szCs w:val="18"/>
              </w:rPr>
            </w:pPr>
          </w:p>
        </w:tc>
      </w:tr>
      <w:tr w:rsidR="004F3F4F" w:rsidRPr="00CC0D21" w14:paraId="3C1B8802" w14:textId="77777777" w:rsidTr="004F3F4F">
        <w:trPr>
          <w:trHeight w:val="340"/>
          <w:jc w:val="center"/>
        </w:trPr>
        <w:tc>
          <w:tcPr>
            <w:tcW w:w="286" w:type="pct"/>
            <w:vAlign w:val="center"/>
          </w:tcPr>
          <w:p w14:paraId="639C21B4" w14:textId="7401C35C" w:rsidR="004F3F4F" w:rsidRPr="00840707" w:rsidRDefault="004F3F4F" w:rsidP="00CC0D21">
            <w:pPr>
              <w:spacing w:before="100" w:beforeAutospacing="1" w:after="100" w:afterAutospacing="1"/>
              <w:rPr>
                <w:sz w:val="18"/>
                <w:szCs w:val="18"/>
                <w:lang w:val="el-GR"/>
              </w:rPr>
            </w:pPr>
            <w:r>
              <w:rPr>
                <w:sz w:val="18"/>
                <w:szCs w:val="18"/>
                <w:lang w:val="el-GR"/>
              </w:rPr>
              <w:t>2</w:t>
            </w:r>
          </w:p>
        </w:tc>
        <w:tc>
          <w:tcPr>
            <w:tcW w:w="1631" w:type="pct"/>
            <w:vAlign w:val="center"/>
          </w:tcPr>
          <w:p w14:paraId="7B4813CD" w14:textId="7300E9E7" w:rsidR="004F3F4F" w:rsidRPr="00840707" w:rsidRDefault="004F3F4F" w:rsidP="00CC0D21">
            <w:pPr>
              <w:spacing w:before="100" w:beforeAutospacing="1" w:after="100" w:afterAutospacing="1"/>
              <w:rPr>
                <w:sz w:val="18"/>
                <w:szCs w:val="18"/>
                <w:lang w:val="el-GR"/>
              </w:rPr>
            </w:pPr>
            <w:r w:rsidRPr="0053038F">
              <w:rPr>
                <w:sz w:val="16"/>
                <w:szCs w:val="16"/>
                <w:lang w:val="el-GR"/>
              </w:rPr>
              <w:t xml:space="preserve">ΑΔΕΙΕΣ ΧΡΗΣΗΣ ΣΥΣΤΗΜΑΤΟΣ ΠΡΟΣΟΜΟΙΩΣΗΣ ΕΚΤΥΠΩΣΕΩΝ MATRIX ΕΚΤΥΠΩΤΩΝ </w:t>
            </w:r>
          </w:p>
        </w:tc>
        <w:tc>
          <w:tcPr>
            <w:tcW w:w="635" w:type="pct"/>
            <w:vAlign w:val="center"/>
          </w:tcPr>
          <w:p w14:paraId="172C8FCB" w14:textId="4DA8B817" w:rsidR="004F3F4F" w:rsidRPr="0053038F" w:rsidRDefault="004F3F4F" w:rsidP="00940E99">
            <w:pPr>
              <w:spacing w:before="100" w:beforeAutospacing="1" w:after="100" w:afterAutospacing="1"/>
              <w:jc w:val="center"/>
              <w:rPr>
                <w:sz w:val="18"/>
                <w:szCs w:val="18"/>
                <w:lang w:val="en-US"/>
              </w:rPr>
            </w:pPr>
            <w:r>
              <w:rPr>
                <w:sz w:val="18"/>
                <w:szCs w:val="18"/>
                <w:lang w:val="en-US"/>
              </w:rPr>
              <w:t>20</w:t>
            </w:r>
          </w:p>
        </w:tc>
        <w:tc>
          <w:tcPr>
            <w:tcW w:w="621" w:type="pct"/>
            <w:vAlign w:val="center"/>
          </w:tcPr>
          <w:p w14:paraId="23951D03" w14:textId="77777777" w:rsidR="004F3F4F" w:rsidRPr="0053038F" w:rsidRDefault="004F3F4F" w:rsidP="00CC0D21">
            <w:pPr>
              <w:spacing w:before="100" w:beforeAutospacing="1" w:after="100" w:afterAutospacing="1"/>
              <w:rPr>
                <w:sz w:val="18"/>
                <w:szCs w:val="18"/>
                <w:lang w:val="el-GR"/>
              </w:rPr>
            </w:pPr>
          </w:p>
        </w:tc>
        <w:tc>
          <w:tcPr>
            <w:tcW w:w="557" w:type="pct"/>
            <w:vAlign w:val="center"/>
          </w:tcPr>
          <w:p w14:paraId="2A86D3C2" w14:textId="77777777" w:rsidR="004F3F4F" w:rsidRPr="0053038F" w:rsidRDefault="004F3F4F" w:rsidP="00CC0D21">
            <w:pPr>
              <w:spacing w:before="100" w:beforeAutospacing="1" w:after="100" w:afterAutospacing="1"/>
              <w:rPr>
                <w:sz w:val="18"/>
                <w:szCs w:val="18"/>
                <w:lang w:val="el-GR"/>
              </w:rPr>
            </w:pPr>
          </w:p>
        </w:tc>
        <w:tc>
          <w:tcPr>
            <w:tcW w:w="556" w:type="pct"/>
            <w:vAlign w:val="center"/>
          </w:tcPr>
          <w:p w14:paraId="117680E3" w14:textId="77777777" w:rsidR="004F3F4F" w:rsidRPr="0053038F" w:rsidRDefault="004F3F4F" w:rsidP="00CC0D21">
            <w:pPr>
              <w:spacing w:before="100" w:beforeAutospacing="1" w:after="100" w:afterAutospacing="1"/>
              <w:rPr>
                <w:sz w:val="18"/>
                <w:szCs w:val="18"/>
                <w:lang w:val="el-GR"/>
              </w:rPr>
            </w:pPr>
          </w:p>
        </w:tc>
        <w:tc>
          <w:tcPr>
            <w:tcW w:w="714" w:type="pct"/>
            <w:vAlign w:val="center"/>
          </w:tcPr>
          <w:p w14:paraId="0A3B3BEA" w14:textId="77777777" w:rsidR="004F3F4F" w:rsidRPr="0053038F" w:rsidRDefault="004F3F4F" w:rsidP="00CC0D21">
            <w:pPr>
              <w:spacing w:before="100" w:beforeAutospacing="1" w:after="100" w:afterAutospacing="1"/>
              <w:rPr>
                <w:sz w:val="18"/>
                <w:szCs w:val="18"/>
                <w:lang w:val="el-GR"/>
              </w:rPr>
            </w:pPr>
          </w:p>
        </w:tc>
      </w:tr>
      <w:tr w:rsidR="009E10F6" w:rsidRPr="00C4217E" w14:paraId="646B1356" w14:textId="77777777" w:rsidTr="004F3F4F">
        <w:trPr>
          <w:trHeight w:val="340"/>
          <w:jc w:val="center"/>
        </w:trPr>
        <w:tc>
          <w:tcPr>
            <w:tcW w:w="3173" w:type="pct"/>
            <w:gridSpan w:val="4"/>
            <w:shd w:val="pct15" w:color="auto" w:fill="FFFFFF"/>
            <w:vAlign w:val="center"/>
          </w:tcPr>
          <w:p w14:paraId="3B8A0B09" w14:textId="77777777" w:rsidR="009E10F6" w:rsidRPr="00840707" w:rsidRDefault="009E10F6" w:rsidP="00C4217E">
            <w:pPr>
              <w:spacing w:before="100" w:beforeAutospacing="1" w:after="100" w:afterAutospacing="1"/>
              <w:jc w:val="center"/>
              <w:rPr>
                <w:sz w:val="18"/>
                <w:szCs w:val="18"/>
                <w:lang w:val="el-GR"/>
              </w:rPr>
            </w:pPr>
            <w:r w:rsidRPr="00840707">
              <w:rPr>
                <w:b/>
                <w:sz w:val="18"/>
                <w:szCs w:val="18"/>
                <w:lang w:val="el-GR"/>
              </w:rPr>
              <w:t>ΣΥΝΟΛΟ</w:t>
            </w:r>
          </w:p>
        </w:tc>
        <w:tc>
          <w:tcPr>
            <w:tcW w:w="557" w:type="pct"/>
            <w:vAlign w:val="center"/>
          </w:tcPr>
          <w:p w14:paraId="39D63542" w14:textId="77777777" w:rsidR="009E10F6" w:rsidRPr="00840707" w:rsidRDefault="009E10F6" w:rsidP="00C4217E">
            <w:pPr>
              <w:spacing w:before="100" w:beforeAutospacing="1" w:after="100" w:afterAutospacing="1"/>
              <w:rPr>
                <w:sz w:val="18"/>
                <w:szCs w:val="18"/>
              </w:rPr>
            </w:pPr>
          </w:p>
        </w:tc>
        <w:tc>
          <w:tcPr>
            <w:tcW w:w="556" w:type="pct"/>
            <w:vAlign w:val="center"/>
          </w:tcPr>
          <w:p w14:paraId="69C5E869" w14:textId="77777777" w:rsidR="009E10F6" w:rsidRPr="00840707" w:rsidRDefault="009E10F6" w:rsidP="00C4217E">
            <w:pPr>
              <w:spacing w:before="100" w:beforeAutospacing="1" w:after="100" w:afterAutospacing="1"/>
              <w:rPr>
                <w:sz w:val="18"/>
                <w:szCs w:val="18"/>
              </w:rPr>
            </w:pPr>
          </w:p>
        </w:tc>
        <w:tc>
          <w:tcPr>
            <w:tcW w:w="714" w:type="pct"/>
            <w:vAlign w:val="center"/>
          </w:tcPr>
          <w:p w14:paraId="6871F044" w14:textId="77777777" w:rsidR="009E10F6" w:rsidRPr="00840707" w:rsidRDefault="009E10F6" w:rsidP="00C4217E">
            <w:pPr>
              <w:spacing w:before="100" w:beforeAutospacing="1" w:after="100" w:afterAutospacing="1"/>
              <w:rPr>
                <w:sz w:val="18"/>
                <w:szCs w:val="18"/>
              </w:rPr>
            </w:pPr>
          </w:p>
        </w:tc>
      </w:tr>
    </w:tbl>
    <w:p w14:paraId="514D4BF3" w14:textId="77777777" w:rsidR="00A76F95" w:rsidRDefault="00A76F95" w:rsidP="00A76F95">
      <w:pPr>
        <w:rPr>
          <w:lang w:val="el-GR"/>
        </w:rPr>
      </w:pPr>
      <w:bookmarkStart w:id="1147" w:name="_Toc120549090"/>
      <w:bookmarkStart w:id="1148" w:name="_Toc121583276"/>
      <w:bookmarkStart w:id="1149" w:name="_Toc122101383"/>
      <w:bookmarkStart w:id="1150" w:name="_Toc120549091"/>
      <w:bookmarkStart w:id="1151" w:name="_Toc121583277"/>
      <w:bookmarkStart w:id="1152" w:name="_Toc122101384"/>
      <w:bookmarkStart w:id="1153" w:name="_Toc120549092"/>
      <w:bookmarkStart w:id="1154" w:name="_Toc121583278"/>
      <w:bookmarkStart w:id="1155" w:name="_Toc122101385"/>
      <w:bookmarkStart w:id="1156" w:name="_Toc120549110"/>
      <w:bookmarkStart w:id="1157" w:name="_Toc121583296"/>
      <w:bookmarkStart w:id="1158" w:name="_Toc122101403"/>
      <w:bookmarkStart w:id="1159" w:name="_Toc120549122"/>
      <w:bookmarkStart w:id="1160" w:name="_Toc121583308"/>
      <w:bookmarkStart w:id="1161" w:name="_Toc122101415"/>
      <w:bookmarkStart w:id="1162" w:name="_Toc120549134"/>
      <w:bookmarkStart w:id="1163" w:name="_Toc121583320"/>
      <w:bookmarkStart w:id="1164" w:name="_Toc122101427"/>
      <w:bookmarkStart w:id="1165" w:name="_Toc120549154"/>
      <w:bookmarkStart w:id="1166" w:name="_Toc121583340"/>
      <w:bookmarkStart w:id="1167" w:name="_Toc122101447"/>
      <w:bookmarkStart w:id="1168" w:name="_Toc240445878"/>
      <w:bookmarkStart w:id="1169" w:name="_Toc366852699"/>
      <w:bookmarkStart w:id="1170" w:name="_Ref508304059"/>
      <w:bookmarkStart w:id="1171" w:name="_Toc10632752"/>
      <w:bookmarkStart w:id="1172" w:name="_Toc42167519"/>
      <w:bookmarkStart w:id="1173" w:name="_Toc53671372"/>
      <w:bookmarkStart w:id="1174" w:name="_Toc97194382"/>
      <w:bookmarkStart w:id="1175" w:name="_Toc9719448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14:paraId="22E626D9" w14:textId="34707D08" w:rsidR="00023252" w:rsidRPr="00C4217E" w:rsidRDefault="00023252" w:rsidP="00023252">
      <w:pPr>
        <w:pStyle w:val="3"/>
        <w:numPr>
          <w:ilvl w:val="2"/>
          <w:numId w:val="20"/>
        </w:numPr>
        <w:ind w:left="1134" w:hanging="414"/>
        <w:rPr>
          <w:rFonts w:cs="Tahoma"/>
          <w:lang w:val="el-GR"/>
        </w:rPr>
      </w:pPr>
      <w:bookmarkStart w:id="1176" w:name="_Ref178893365"/>
      <w:bookmarkStart w:id="1177" w:name="_Toc183170214"/>
      <w:bookmarkEnd w:id="1168"/>
      <w:bookmarkEnd w:id="1169"/>
      <w:bookmarkEnd w:id="1170"/>
      <w:bookmarkEnd w:id="1171"/>
      <w:bookmarkEnd w:id="1172"/>
      <w:bookmarkEnd w:id="1173"/>
      <w:bookmarkEnd w:id="1174"/>
      <w:bookmarkEnd w:id="1175"/>
      <w:r>
        <w:rPr>
          <w:rFonts w:cs="Tahoma"/>
          <w:lang w:val="el-GR"/>
        </w:rPr>
        <w:lastRenderedPageBreak/>
        <w:t>Υπηρεσίες</w:t>
      </w:r>
      <w:bookmarkEnd w:id="1176"/>
      <w:bookmarkEnd w:id="1177"/>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099"/>
        <w:gridCol w:w="953"/>
        <w:gridCol w:w="1034"/>
        <w:gridCol w:w="1158"/>
      </w:tblGrid>
      <w:tr w:rsidR="00623457" w:rsidRPr="00C4217E" w14:paraId="710F65C1" w14:textId="77777777" w:rsidTr="00F82A8D">
        <w:trPr>
          <w:cantSplit/>
          <w:tblHeader/>
        </w:trPr>
        <w:tc>
          <w:tcPr>
            <w:tcW w:w="251" w:type="pct"/>
            <w:vMerge w:val="restart"/>
            <w:shd w:val="pct15" w:color="auto" w:fill="FFFFFF"/>
            <w:vAlign w:val="center"/>
          </w:tcPr>
          <w:p w14:paraId="0E2F00F3"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3C4410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gridSpan w:val="2"/>
            <w:vMerge w:val="restart"/>
            <w:shd w:val="pct15" w:color="auto" w:fill="FFFFFF"/>
            <w:vAlign w:val="center"/>
          </w:tcPr>
          <w:p w14:paraId="1A4ABCE7"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403DAB1B"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18DA05B3"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7F19642A"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0C248BAF"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6F820CCC" w14:textId="77777777" w:rsidTr="00C4217E">
        <w:tc>
          <w:tcPr>
            <w:tcW w:w="251" w:type="pct"/>
            <w:vMerge/>
            <w:shd w:val="clear" w:color="auto" w:fill="FFFFFF"/>
            <w:vAlign w:val="center"/>
          </w:tcPr>
          <w:p w14:paraId="76BF8B41"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2D4E3D6B" w14:textId="77777777" w:rsidR="00623457" w:rsidRPr="00840707" w:rsidRDefault="00623457" w:rsidP="00C4217E">
            <w:pPr>
              <w:keepNext/>
              <w:keepLines/>
              <w:spacing w:before="60" w:after="60"/>
              <w:rPr>
                <w:sz w:val="18"/>
                <w:szCs w:val="18"/>
                <w:lang w:val="el-GR"/>
              </w:rPr>
            </w:pPr>
          </w:p>
        </w:tc>
        <w:tc>
          <w:tcPr>
            <w:tcW w:w="440" w:type="pct"/>
            <w:gridSpan w:val="2"/>
            <w:vMerge/>
            <w:shd w:val="clear" w:color="auto" w:fill="FFFFFF"/>
            <w:vAlign w:val="center"/>
          </w:tcPr>
          <w:p w14:paraId="2D96EEA4"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124DC8F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4D239F3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6A9F177B"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7454AD1C" w14:textId="77777777" w:rsidR="00623457" w:rsidRPr="00840707" w:rsidRDefault="00623457" w:rsidP="00C4217E">
            <w:pPr>
              <w:keepNext/>
              <w:keepLines/>
              <w:spacing w:before="60" w:after="60"/>
              <w:rPr>
                <w:sz w:val="18"/>
                <w:szCs w:val="18"/>
                <w:lang w:val="el-GR"/>
              </w:rPr>
            </w:pPr>
          </w:p>
        </w:tc>
      </w:tr>
      <w:tr w:rsidR="00623457" w:rsidRPr="00C4217E" w14:paraId="0BED2E3D" w14:textId="77777777" w:rsidTr="00C4217E">
        <w:trPr>
          <w:trHeight w:val="284"/>
        </w:trPr>
        <w:tc>
          <w:tcPr>
            <w:tcW w:w="251" w:type="pct"/>
            <w:shd w:val="clear" w:color="auto" w:fill="FFFFFF"/>
            <w:vAlign w:val="center"/>
          </w:tcPr>
          <w:p w14:paraId="6B31D13D"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077" w:type="pct"/>
            <w:shd w:val="clear" w:color="auto" w:fill="FFFFFF"/>
            <w:vAlign w:val="center"/>
          </w:tcPr>
          <w:p w14:paraId="7134F6FC" w14:textId="77777777" w:rsidR="00623457" w:rsidRPr="0053038F" w:rsidRDefault="00623457" w:rsidP="00C4217E">
            <w:pPr>
              <w:keepNext/>
              <w:keepLines/>
              <w:spacing w:before="60" w:after="60"/>
              <w:rPr>
                <w:sz w:val="18"/>
                <w:szCs w:val="18"/>
                <w:lang w:val="el-GR"/>
              </w:rPr>
            </w:pPr>
            <w:r w:rsidRPr="0053038F">
              <w:rPr>
                <w:sz w:val="18"/>
                <w:szCs w:val="18"/>
                <w:lang w:val="el-GR"/>
              </w:rPr>
              <w:t>Υπηρεσίες Μελέτης Εφαρμογής</w:t>
            </w:r>
          </w:p>
        </w:tc>
        <w:tc>
          <w:tcPr>
            <w:tcW w:w="440" w:type="pct"/>
            <w:gridSpan w:val="2"/>
            <w:shd w:val="clear" w:color="auto" w:fill="FFFFFF"/>
            <w:vAlign w:val="center"/>
          </w:tcPr>
          <w:p w14:paraId="17F41C0F" w14:textId="77777777" w:rsidR="00623457" w:rsidRPr="00840707" w:rsidRDefault="00623457" w:rsidP="00C4217E">
            <w:pPr>
              <w:keepNext/>
              <w:keepLines/>
              <w:spacing w:before="60" w:after="60"/>
              <w:rPr>
                <w:sz w:val="18"/>
                <w:szCs w:val="18"/>
                <w:lang w:val="el-GR"/>
              </w:rPr>
            </w:pPr>
          </w:p>
        </w:tc>
        <w:tc>
          <w:tcPr>
            <w:tcW w:w="578" w:type="pct"/>
            <w:shd w:val="clear" w:color="auto" w:fill="FFFFFF"/>
            <w:vAlign w:val="center"/>
          </w:tcPr>
          <w:p w14:paraId="0AE51E54"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12C93CCF"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4D2E7ED4"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0BC47C9C" w14:textId="77777777" w:rsidR="00623457" w:rsidRPr="00840707" w:rsidRDefault="00623457" w:rsidP="00C4217E">
            <w:pPr>
              <w:keepNext/>
              <w:keepLines/>
              <w:spacing w:before="60" w:after="60"/>
              <w:rPr>
                <w:sz w:val="18"/>
                <w:szCs w:val="18"/>
                <w:lang w:val="el-GR"/>
              </w:rPr>
            </w:pPr>
          </w:p>
        </w:tc>
      </w:tr>
      <w:tr w:rsidR="00D702F8" w:rsidRPr="00C4217E" w14:paraId="7B46DB0D" w14:textId="77777777" w:rsidTr="00C4217E">
        <w:trPr>
          <w:trHeight w:val="284"/>
        </w:trPr>
        <w:tc>
          <w:tcPr>
            <w:tcW w:w="251" w:type="pct"/>
            <w:shd w:val="clear" w:color="auto" w:fill="FFFFFF"/>
            <w:vAlign w:val="center"/>
          </w:tcPr>
          <w:p w14:paraId="78871457" w14:textId="293ED56D" w:rsidR="00D702F8" w:rsidRPr="00840707" w:rsidRDefault="00D702F8" w:rsidP="00C4217E">
            <w:pPr>
              <w:keepNext/>
              <w:keepLines/>
              <w:spacing w:before="60" w:after="60"/>
              <w:rPr>
                <w:sz w:val="18"/>
                <w:szCs w:val="18"/>
                <w:lang w:val="el-GR"/>
              </w:rPr>
            </w:pPr>
            <w:r>
              <w:rPr>
                <w:sz w:val="18"/>
                <w:szCs w:val="18"/>
                <w:lang w:val="el-GR"/>
              </w:rPr>
              <w:t>2.</w:t>
            </w:r>
          </w:p>
        </w:tc>
        <w:tc>
          <w:tcPr>
            <w:tcW w:w="2077" w:type="pct"/>
            <w:shd w:val="clear" w:color="auto" w:fill="FFFFFF"/>
            <w:vAlign w:val="center"/>
          </w:tcPr>
          <w:p w14:paraId="7124554C" w14:textId="18649BAA" w:rsidR="00D702F8" w:rsidRPr="00D702F8" w:rsidRDefault="00D702F8" w:rsidP="00C4217E">
            <w:pPr>
              <w:keepNext/>
              <w:keepLines/>
              <w:spacing w:before="60" w:after="60"/>
              <w:rPr>
                <w:sz w:val="18"/>
                <w:szCs w:val="18"/>
                <w:lang w:val="el-GR"/>
              </w:rPr>
            </w:pPr>
            <w:r w:rsidRPr="0059641E">
              <w:rPr>
                <w:rStyle w:val="cf01"/>
                <w:rFonts w:ascii="Tahoma" w:hAnsi="Tahoma" w:cs="Tahoma"/>
              </w:rPr>
              <w:t>Υπ</w:t>
            </w:r>
            <w:proofErr w:type="spellStart"/>
            <w:r w:rsidRPr="0059641E">
              <w:rPr>
                <w:rStyle w:val="cf01"/>
                <w:rFonts w:ascii="Tahoma" w:hAnsi="Tahoma" w:cs="Tahoma"/>
              </w:rPr>
              <w:t>ηρεσίες</w:t>
            </w:r>
            <w:proofErr w:type="spellEnd"/>
            <w:r w:rsidRPr="0059641E">
              <w:rPr>
                <w:rStyle w:val="cf11"/>
                <w:rFonts w:ascii="Tahoma" w:hAnsi="Tahoma" w:cs="Tahoma"/>
              </w:rPr>
              <w:t xml:space="preserve"> </w:t>
            </w:r>
            <w:proofErr w:type="spellStart"/>
            <w:r w:rsidRPr="0059641E">
              <w:rPr>
                <w:rStyle w:val="cf01"/>
                <w:rFonts w:ascii="Tahoma" w:hAnsi="Tahoma" w:cs="Tahoma"/>
              </w:rPr>
              <w:t>Εγκ</w:t>
            </w:r>
            <w:proofErr w:type="spellEnd"/>
            <w:r w:rsidRPr="0059641E">
              <w:rPr>
                <w:rStyle w:val="cf01"/>
                <w:rFonts w:ascii="Tahoma" w:hAnsi="Tahoma" w:cs="Tahoma"/>
              </w:rPr>
              <w:t>ατάστασης</w:t>
            </w:r>
            <w:r w:rsidRPr="0059641E">
              <w:rPr>
                <w:rStyle w:val="cf11"/>
                <w:rFonts w:ascii="Tahoma" w:hAnsi="Tahoma" w:cs="Tahoma"/>
              </w:rPr>
              <w:t xml:space="preserve"> </w:t>
            </w:r>
            <w:proofErr w:type="spellStart"/>
            <w:r w:rsidRPr="0059641E">
              <w:rPr>
                <w:rStyle w:val="cf01"/>
                <w:rFonts w:ascii="Tahoma" w:hAnsi="Tahoma" w:cs="Tahoma"/>
              </w:rPr>
              <w:t>εξο</w:t>
            </w:r>
            <w:proofErr w:type="spellEnd"/>
            <w:r w:rsidRPr="0059641E">
              <w:rPr>
                <w:rStyle w:val="cf01"/>
                <w:rFonts w:ascii="Tahoma" w:hAnsi="Tahoma" w:cs="Tahoma"/>
              </w:rPr>
              <w:t>πλισμού</w:t>
            </w:r>
          </w:p>
        </w:tc>
        <w:tc>
          <w:tcPr>
            <w:tcW w:w="440" w:type="pct"/>
            <w:gridSpan w:val="2"/>
            <w:shd w:val="clear" w:color="auto" w:fill="FFFFFF"/>
            <w:vAlign w:val="center"/>
          </w:tcPr>
          <w:p w14:paraId="19E94304" w14:textId="77777777" w:rsidR="00D702F8" w:rsidRPr="00840707" w:rsidRDefault="00D702F8" w:rsidP="00C4217E">
            <w:pPr>
              <w:keepNext/>
              <w:keepLines/>
              <w:spacing w:before="60" w:after="60"/>
              <w:rPr>
                <w:sz w:val="18"/>
                <w:szCs w:val="18"/>
                <w:lang w:val="el-GR"/>
              </w:rPr>
            </w:pPr>
          </w:p>
        </w:tc>
        <w:tc>
          <w:tcPr>
            <w:tcW w:w="578" w:type="pct"/>
            <w:shd w:val="clear" w:color="auto" w:fill="FFFFFF"/>
            <w:vAlign w:val="center"/>
          </w:tcPr>
          <w:p w14:paraId="24BCB46A" w14:textId="77777777" w:rsidR="00D702F8" w:rsidRPr="00840707" w:rsidRDefault="00D702F8" w:rsidP="00C4217E">
            <w:pPr>
              <w:keepNext/>
              <w:keepLines/>
              <w:spacing w:before="60" w:after="60"/>
              <w:rPr>
                <w:sz w:val="18"/>
                <w:szCs w:val="18"/>
                <w:lang w:val="el-GR"/>
              </w:rPr>
            </w:pPr>
          </w:p>
        </w:tc>
        <w:tc>
          <w:tcPr>
            <w:tcW w:w="501" w:type="pct"/>
            <w:shd w:val="clear" w:color="auto" w:fill="FFFFFF"/>
            <w:vAlign w:val="center"/>
          </w:tcPr>
          <w:p w14:paraId="766216AE" w14:textId="77777777" w:rsidR="00D702F8" w:rsidRPr="00840707" w:rsidRDefault="00D702F8" w:rsidP="00C4217E">
            <w:pPr>
              <w:keepNext/>
              <w:keepLines/>
              <w:spacing w:before="60" w:after="60"/>
              <w:rPr>
                <w:sz w:val="18"/>
                <w:szCs w:val="18"/>
                <w:lang w:val="el-GR"/>
              </w:rPr>
            </w:pPr>
          </w:p>
        </w:tc>
        <w:tc>
          <w:tcPr>
            <w:tcW w:w="544" w:type="pct"/>
            <w:shd w:val="clear" w:color="auto" w:fill="FFFFFF"/>
            <w:vAlign w:val="center"/>
          </w:tcPr>
          <w:p w14:paraId="2C0CF8B0" w14:textId="77777777" w:rsidR="00D702F8" w:rsidRPr="00840707" w:rsidRDefault="00D702F8" w:rsidP="00C4217E">
            <w:pPr>
              <w:keepNext/>
              <w:keepLines/>
              <w:spacing w:before="60" w:after="60"/>
              <w:rPr>
                <w:sz w:val="18"/>
                <w:szCs w:val="18"/>
                <w:lang w:val="el-GR"/>
              </w:rPr>
            </w:pPr>
          </w:p>
        </w:tc>
        <w:tc>
          <w:tcPr>
            <w:tcW w:w="609" w:type="pct"/>
            <w:shd w:val="clear" w:color="auto" w:fill="FFFFFF"/>
            <w:vAlign w:val="center"/>
          </w:tcPr>
          <w:p w14:paraId="08AD4BF0" w14:textId="77777777" w:rsidR="00D702F8" w:rsidRPr="00840707" w:rsidRDefault="00D702F8" w:rsidP="00C4217E">
            <w:pPr>
              <w:keepNext/>
              <w:keepLines/>
              <w:spacing w:before="60" w:after="60"/>
              <w:rPr>
                <w:sz w:val="18"/>
                <w:szCs w:val="18"/>
                <w:lang w:val="el-GR"/>
              </w:rPr>
            </w:pPr>
          </w:p>
        </w:tc>
      </w:tr>
      <w:tr w:rsidR="00D702F8" w:rsidRPr="00C4217E" w14:paraId="2E1B301A" w14:textId="77777777" w:rsidTr="00C4217E">
        <w:trPr>
          <w:trHeight w:val="284"/>
        </w:trPr>
        <w:tc>
          <w:tcPr>
            <w:tcW w:w="251" w:type="pct"/>
            <w:shd w:val="clear" w:color="auto" w:fill="FFFFFF"/>
            <w:vAlign w:val="center"/>
          </w:tcPr>
          <w:p w14:paraId="302D1D2E" w14:textId="76BE7318" w:rsidR="00D702F8" w:rsidRPr="00840707" w:rsidRDefault="00D702F8" w:rsidP="00C4217E">
            <w:pPr>
              <w:keepNext/>
              <w:keepLines/>
              <w:spacing w:before="60" w:after="60"/>
              <w:rPr>
                <w:sz w:val="18"/>
                <w:szCs w:val="18"/>
                <w:lang w:val="el-GR"/>
              </w:rPr>
            </w:pPr>
            <w:r>
              <w:rPr>
                <w:sz w:val="18"/>
                <w:szCs w:val="18"/>
                <w:lang w:val="el-GR"/>
              </w:rPr>
              <w:t>3.</w:t>
            </w:r>
          </w:p>
        </w:tc>
        <w:tc>
          <w:tcPr>
            <w:tcW w:w="2077" w:type="pct"/>
            <w:shd w:val="clear" w:color="auto" w:fill="FFFFFF"/>
            <w:vAlign w:val="center"/>
          </w:tcPr>
          <w:p w14:paraId="4DC535A4" w14:textId="7E7E77E6" w:rsidR="00D702F8" w:rsidRPr="00D702F8" w:rsidRDefault="00D702F8" w:rsidP="00C4217E">
            <w:pPr>
              <w:keepNext/>
              <w:keepLines/>
              <w:spacing w:before="60" w:after="60"/>
              <w:rPr>
                <w:sz w:val="18"/>
                <w:szCs w:val="18"/>
                <w:lang w:val="el-GR"/>
              </w:rPr>
            </w:pPr>
            <w:r w:rsidRPr="0059641E">
              <w:rPr>
                <w:rStyle w:val="cf01"/>
                <w:rFonts w:ascii="Tahoma" w:hAnsi="Tahoma" w:cs="Tahoma"/>
              </w:rPr>
              <w:t>Υπ</w:t>
            </w:r>
            <w:proofErr w:type="spellStart"/>
            <w:r w:rsidRPr="0059641E">
              <w:rPr>
                <w:rStyle w:val="cf01"/>
                <w:rFonts w:ascii="Tahoma" w:hAnsi="Tahoma" w:cs="Tahoma"/>
              </w:rPr>
              <w:t>ηρεσίες</w:t>
            </w:r>
            <w:proofErr w:type="spellEnd"/>
            <w:r w:rsidRPr="0059641E">
              <w:rPr>
                <w:rStyle w:val="cf11"/>
                <w:rFonts w:ascii="Tahoma" w:hAnsi="Tahoma" w:cs="Tahoma"/>
              </w:rPr>
              <w:t xml:space="preserve"> </w:t>
            </w:r>
            <w:proofErr w:type="spellStart"/>
            <w:r w:rsidRPr="0059641E">
              <w:rPr>
                <w:rStyle w:val="cf01"/>
                <w:rFonts w:ascii="Tahoma" w:hAnsi="Tahoma" w:cs="Tahoma"/>
              </w:rPr>
              <w:t>Εγκ</w:t>
            </w:r>
            <w:proofErr w:type="spellEnd"/>
            <w:r w:rsidRPr="0059641E">
              <w:rPr>
                <w:rStyle w:val="cf01"/>
                <w:rFonts w:ascii="Tahoma" w:hAnsi="Tahoma" w:cs="Tahoma"/>
              </w:rPr>
              <w:t>ατάστασης</w:t>
            </w:r>
            <w:r w:rsidRPr="0059641E">
              <w:rPr>
                <w:rStyle w:val="cf11"/>
                <w:rFonts w:ascii="Tahoma" w:hAnsi="Tahoma" w:cs="Tahoma"/>
              </w:rPr>
              <w:t xml:space="preserve"> </w:t>
            </w:r>
            <w:proofErr w:type="spellStart"/>
            <w:r w:rsidRPr="0059641E">
              <w:rPr>
                <w:rStyle w:val="cf01"/>
                <w:rFonts w:ascii="Tahoma" w:hAnsi="Tahoma" w:cs="Tahoma"/>
              </w:rPr>
              <w:t>έτοιμου</w:t>
            </w:r>
            <w:proofErr w:type="spellEnd"/>
            <w:r w:rsidRPr="0059641E">
              <w:rPr>
                <w:rStyle w:val="cf11"/>
                <w:rFonts w:ascii="Tahoma" w:hAnsi="Tahoma" w:cs="Tahoma"/>
              </w:rPr>
              <w:t xml:space="preserve"> </w:t>
            </w:r>
            <w:proofErr w:type="spellStart"/>
            <w:r w:rsidRPr="0059641E">
              <w:rPr>
                <w:rStyle w:val="cf01"/>
                <w:rFonts w:ascii="Tahoma" w:hAnsi="Tahoma" w:cs="Tahoma"/>
              </w:rPr>
              <w:t>λογισμικού</w:t>
            </w:r>
            <w:proofErr w:type="spellEnd"/>
          </w:p>
        </w:tc>
        <w:tc>
          <w:tcPr>
            <w:tcW w:w="440" w:type="pct"/>
            <w:gridSpan w:val="2"/>
            <w:shd w:val="clear" w:color="auto" w:fill="FFFFFF"/>
            <w:vAlign w:val="center"/>
          </w:tcPr>
          <w:p w14:paraId="21A7BCCE" w14:textId="77777777" w:rsidR="00D702F8" w:rsidRPr="00840707" w:rsidRDefault="00D702F8" w:rsidP="00C4217E">
            <w:pPr>
              <w:keepNext/>
              <w:keepLines/>
              <w:spacing w:before="60" w:after="60"/>
              <w:rPr>
                <w:sz w:val="18"/>
                <w:szCs w:val="18"/>
                <w:lang w:val="el-GR"/>
              </w:rPr>
            </w:pPr>
          </w:p>
        </w:tc>
        <w:tc>
          <w:tcPr>
            <w:tcW w:w="578" w:type="pct"/>
            <w:shd w:val="clear" w:color="auto" w:fill="FFFFFF"/>
            <w:vAlign w:val="center"/>
          </w:tcPr>
          <w:p w14:paraId="3B02F7B7" w14:textId="77777777" w:rsidR="00D702F8" w:rsidRPr="00840707" w:rsidRDefault="00D702F8" w:rsidP="00C4217E">
            <w:pPr>
              <w:keepNext/>
              <w:keepLines/>
              <w:spacing w:before="60" w:after="60"/>
              <w:rPr>
                <w:sz w:val="18"/>
                <w:szCs w:val="18"/>
                <w:lang w:val="el-GR"/>
              </w:rPr>
            </w:pPr>
          </w:p>
        </w:tc>
        <w:tc>
          <w:tcPr>
            <w:tcW w:w="501" w:type="pct"/>
            <w:shd w:val="clear" w:color="auto" w:fill="FFFFFF"/>
            <w:vAlign w:val="center"/>
          </w:tcPr>
          <w:p w14:paraId="7BE5E8E4" w14:textId="77777777" w:rsidR="00D702F8" w:rsidRPr="00840707" w:rsidRDefault="00D702F8" w:rsidP="00C4217E">
            <w:pPr>
              <w:keepNext/>
              <w:keepLines/>
              <w:spacing w:before="60" w:after="60"/>
              <w:rPr>
                <w:sz w:val="18"/>
                <w:szCs w:val="18"/>
                <w:lang w:val="el-GR"/>
              </w:rPr>
            </w:pPr>
          </w:p>
        </w:tc>
        <w:tc>
          <w:tcPr>
            <w:tcW w:w="544" w:type="pct"/>
            <w:shd w:val="clear" w:color="auto" w:fill="FFFFFF"/>
            <w:vAlign w:val="center"/>
          </w:tcPr>
          <w:p w14:paraId="3E24629F" w14:textId="77777777" w:rsidR="00D702F8" w:rsidRPr="00840707" w:rsidRDefault="00D702F8" w:rsidP="00C4217E">
            <w:pPr>
              <w:keepNext/>
              <w:keepLines/>
              <w:spacing w:before="60" w:after="60"/>
              <w:rPr>
                <w:sz w:val="18"/>
                <w:szCs w:val="18"/>
                <w:lang w:val="el-GR"/>
              </w:rPr>
            </w:pPr>
          </w:p>
        </w:tc>
        <w:tc>
          <w:tcPr>
            <w:tcW w:w="609" w:type="pct"/>
            <w:shd w:val="clear" w:color="auto" w:fill="FFFFFF"/>
            <w:vAlign w:val="center"/>
          </w:tcPr>
          <w:p w14:paraId="14E847E7" w14:textId="77777777" w:rsidR="00D702F8" w:rsidRPr="00840707" w:rsidRDefault="00D702F8" w:rsidP="00C4217E">
            <w:pPr>
              <w:keepNext/>
              <w:keepLines/>
              <w:spacing w:before="60" w:after="60"/>
              <w:rPr>
                <w:sz w:val="18"/>
                <w:szCs w:val="18"/>
                <w:lang w:val="el-GR"/>
              </w:rPr>
            </w:pPr>
          </w:p>
        </w:tc>
      </w:tr>
      <w:tr w:rsidR="00623457" w:rsidRPr="003A4901" w14:paraId="2CBACE51" w14:textId="77777777" w:rsidTr="00C4217E">
        <w:trPr>
          <w:trHeight w:val="284"/>
        </w:trPr>
        <w:tc>
          <w:tcPr>
            <w:tcW w:w="251" w:type="pct"/>
            <w:shd w:val="clear" w:color="auto" w:fill="FFFFFF"/>
            <w:vAlign w:val="center"/>
          </w:tcPr>
          <w:p w14:paraId="25138B2A" w14:textId="0936DE12" w:rsidR="00623457" w:rsidRPr="00840707" w:rsidRDefault="00D702F8" w:rsidP="00C4217E">
            <w:pPr>
              <w:keepNext/>
              <w:keepLines/>
              <w:spacing w:before="60" w:after="60"/>
              <w:rPr>
                <w:sz w:val="18"/>
                <w:szCs w:val="18"/>
                <w:lang w:val="el-GR"/>
              </w:rPr>
            </w:pPr>
            <w:r>
              <w:rPr>
                <w:sz w:val="18"/>
                <w:szCs w:val="18"/>
                <w:lang w:val="el-GR"/>
              </w:rPr>
              <w:t>4</w:t>
            </w:r>
            <w:r w:rsidR="00623457" w:rsidRPr="00840707">
              <w:rPr>
                <w:sz w:val="18"/>
                <w:szCs w:val="18"/>
                <w:lang w:val="el-GR"/>
              </w:rPr>
              <w:t>.</w:t>
            </w:r>
          </w:p>
        </w:tc>
        <w:tc>
          <w:tcPr>
            <w:tcW w:w="2077" w:type="pct"/>
            <w:shd w:val="clear" w:color="auto" w:fill="FFFFFF"/>
            <w:vAlign w:val="center"/>
          </w:tcPr>
          <w:p w14:paraId="79CE9C27" w14:textId="458029F7" w:rsidR="00623457" w:rsidRPr="0053038F" w:rsidRDefault="00CC0D21" w:rsidP="00C4217E">
            <w:pPr>
              <w:keepNext/>
              <w:keepLines/>
              <w:spacing w:before="60" w:after="60"/>
              <w:rPr>
                <w:sz w:val="18"/>
                <w:szCs w:val="18"/>
                <w:lang w:val="el-GR"/>
              </w:rPr>
            </w:pPr>
            <w:r w:rsidRPr="0053038F">
              <w:rPr>
                <w:sz w:val="18"/>
                <w:szCs w:val="18"/>
                <w:lang w:val="el-GR"/>
              </w:rPr>
              <w:t>Υπηρεσίες Εκπαίδευσης</w:t>
            </w:r>
            <w:r w:rsidRPr="0053038F" w:rsidDel="00CC0D21">
              <w:rPr>
                <w:sz w:val="18"/>
                <w:szCs w:val="18"/>
                <w:lang w:val="el-GR"/>
              </w:rPr>
              <w:t xml:space="preserve"> </w:t>
            </w:r>
          </w:p>
        </w:tc>
        <w:tc>
          <w:tcPr>
            <w:tcW w:w="440" w:type="pct"/>
            <w:gridSpan w:val="2"/>
            <w:tcBorders>
              <w:bottom w:val="single" w:sz="4" w:space="0" w:color="auto"/>
            </w:tcBorders>
            <w:shd w:val="clear" w:color="auto" w:fill="FFFFFF"/>
            <w:vAlign w:val="center"/>
          </w:tcPr>
          <w:p w14:paraId="06497277" w14:textId="77777777" w:rsidR="00623457" w:rsidRPr="00840707"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4AB90118"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366BC299"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5F1528FE"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49D28811" w14:textId="77777777" w:rsidR="00623457" w:rsidRPr="00840707" w:rsidRDefault="00623457" w:rsidP="00C4217E">
            <w:pPr>
              <w:keepNext/>
              <w:keepLines/>
              <w:spacing w:before="60" w:after="60"/>
              <w:rPr>
                <w:sz w:val="18"/>
                <w:szCs w:val="18"/>
                <w:lang w:val="el-GR"/>
              </w:rPr>
            </w:pPr>
          </w:p>
        </w:tc>
      </w:tr>
      <w:tr w:rsidR="00CC0D21" w:rsidRPr="00C4217E" w14:paraId="2A314C22" w14:textId="77777777" w:rsidTr="00C4217E">
        <w:trPr>
          <w:trHeight w:val="284"/>
        </w:trPr>
        <w:tc>
          <w:tcPr>
            <w:tcW w:w="251" w:type="pct"/>
            <w:shd w:val="clear" w:color="auto" w:fill="FFFFFF"/>
            <w:vAlign w:val="center"/>
          </w:tcPr>
          <w:p w14:paraId="1589C09C" w14:textId="184283F1" w:rsidR="00CC0D21" w:rsidRPr="00840707" w:rsidRDefault="00D702F8" w:rsidP="00CC0D21">
            <w:pPr>
              <w:keepNext/>
              <w:keepLines/>
              <w:spacing w:before="60" w:after="60"/>
              <w:rPr>
                <w:sz w:val="18"/>
                <w:szCs w:val="18"/>
                <w:lang w:val="el-GR"/>
              </w:rPr>
            </w:pPr>
            <w:r>
              <w:rPr>
                <w:sz w:val="18"/>
                <w:szCs w:val="18"/>
                <w:lang w:val="el-GR"/>
              </w:rPr>
              <w:t>5</w:t>
            </w:r>
            <w:r w:rsidR="00CC0D21" w:rsidRPr="00840707">
              <w:rPr>
                <w:sz w:val="18"/>
                <w:szCs w:val="18"/>
                <w:lang w:val="el-GR"/>
              </w:rPr>
              <w:t>.</w:t>
            </w:r>
          </w:p>
        </w:tc>
        <w:tc>
          <w:tcPr>
            <w:tcW w:w="2077" w:type="pct"/>
            <w:shd w:val="clear" w:color="auto" w:fill="FFFFFF"/>
            <w:vAlign w:val="center"/>
          </w:tcPr>
          <w:p w14:paraId="60AEE993" w14:textId="60D6D4C6" w:rsidR="00CC0D21" w:rsidRPr="0053038F" w:rsidRDefault="00CC0D21" w:rsidP="00CC0D21">
            <w:pPr>
              <w:keepNext/>
              <w:keepLines/>
              <w:spacing w:before="60" w:after="60"/>
              <w:rPr>
                <w:sz w:val="18"/>
                <w:szCs w:val="18"/>
                <w:lang w:val="el-GR"/>
              </w:rPr>
            </w:pPr>
            <w:r w:rsidRPr="0053038F">
              <w:rPr>
                <w:sz w:val="18"/>
                <w:szCs w:val="18"/>
                <w:lang w:val="el-GR"/>
              </w:rPr>
              <w:t xml:space="preserve">Υπηρεσίες Πιλοτικής Λειτουργίας </w:t>
            </w:r>
          </w:p>
        </w:tc>
        <w:tc>
          <w:tcPr>
            <w:tcW w:w="440" w:type="pct"/>
            <w:gridSpan w:val="2"/>
            <w:tcBorders>
              <w:bottom w:val="single" w:sz="4" w:space="0" w:color="auto"/>
            </w:tcBorders>
            <w:shd w:val="clear" w:color="auto" w:fill="FFFFFF"/>
            <w:vAlign w:val="center"/>
          </w:tcPr>
          <w:p w14:paraId="3143A27E" w14:textId="77777777" w:rsidR="00CC0D21" w:rsidRPr="00840707" w:rsidRDefault="00CC0D21"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0ABD7971" w14:textId="77777777" w:rsidR="00CC0D21" w:rsidRPr="00840707" w:rsidRDefault="00CC0D21" w:rsidP="00CC0D21">
            <w:pPr>
              <w:keepNext/>
              <w:keepLines/>
              <w:spacing w:before="60" w:after="60"/>
              <w:rPr>
                <w:sz w:val="18"/>
                <w:szCs w:val="18"/>
                <w:lang w:val="el-GR"/>
              </w:rPr>
            </w:pPr>
          </w:p>
        </w:tc>
        <w:tc>
          <w:tcPr>
            <w:tcW w:w="501" w:type="pct"/>
            <w:shd w:val="clear" w:color="auto" w:fill="FFFFFF"/>
            <w:vAlign w:val="center"/>
          </w:tcPr>
          <w:p w14:paraId="21E8AA56" w14:textId="77777777" w:rsidR="00CC0D21" w:rsidRPr="00840707" w:rsidRDefault="00CC0D21" w:rsidP="00CC0D21">
            <w:pPr>
              <w:keepNext/>
              <w:keepLines/>
              <w:spacing w:before="60" w:after="60"/>
              <w:rPr>
                <w:sz w:val="18"/>
                <w:szCs w:val="18"/>
                <w:lang w:val="el-GR"/>
              </w:rPr>
            </w:pPr>
          </w:p>
        </w:tc>
        <w:tc>
          <w:tcPr>
            <w:tcW w:w="544" w:type="pct"/>
            <w:shd w:val="clear" w:color="auto" w:fill="FFFFFF"/>
            <w:vAlign w:val="center"/>
          </w:tcPr>
          <w:p w14:paraId="75DB6740" w14:textId="77777777" w:rsidR="00CC0D21" w:rsidRPr="00840707" w:rsidRDefault="00CC0D21" w:rsidP="00CC0D21">
            <w:pPr>
              <w:keepNext/>
              <w:keepLines/>
              <w:spacing w:before="60" w:after="60"/>
              <w:rPr>
                <w:sz w:val="18"/>
                <w:szCs w:val="18"/>
                <w:lang w:val="el-GR"/>
              </w:rPr>
            </w:pPr>
          </w:p>
        </w:tc>
        <w:tc>
          <w:tcPr>
            <w:tcW w:w="609" w:type="pct"/>
            <w:shd w:val="clear" w:color="auto" w:fill="FFFFFF"/>
            <w:vAlign w:val="center"/>
          </w:tcPr>
          <w:p w14:paraId="7D15036C" w14:textId="77777777" w:rsidR="00CC0D21" w:rsidRPr="00840707" w:rsidRDefault="00CC0D21" w:rsidP="00CC0D21">
            <w:pPr>
              <w:keepNext/>
              <w:keepLines/>
              <w:spacing w:before="60" w:after="60"/>
              <w:rPr>
                <w:sz w:val="18"/>
                <w:szCs w:val="18"/>
                <w:lang w:val="el-GR"/>
              </w:rPr>
            </w:pPr>
          </w:p>
        </w:tc>
      </w:tr>
      <w:tr w:rsidR="00CC0D21" w:rsidRPr="00C4217E" w14:paraId="3621FD28" w14:textId="77777777" w:rsidTr="00C4217E">
        <w:trPr>
          <w:trHeight w:val="284"/>
        </w:trPr>
        <w:tc>
          <w:tcPr>
            <w:tcW w:w="251" w:type="pct"/>
            <w:shd w:val="clear" w:color="auto" w:fill="FFFFFF"/>
            <w:vAlign w:val="center"/>
          </w:tcPr>
          <w:p w14:paraId="6EFD8704" w14:textId="72AF8FCA" w:rsidR="00CC0D21" w:rsidRPr="00840707" w:rsidRDefault="00A1586E" w:rsidP="00CC0D21">
            <w:pPr>
              <w:keepNext/>
              <w:keepLines/>
              <w:spacing w:before="60" w:after="60"/>
              <w:rPr>
                <w:sz w:val="18"/>
                <w:szCs w:val="18"/>
                <w:lang w:val="el-GR"/>
              </w:rPr>
            </w:pPr>
            <w:r>
              <w:rPr>
                <w:sz w:val="18"/>
                <w:szCs w:val="18"/>
                <w:lang w:val="el-GR"/>
              </w:rPr>
              <w:t>6</w:t>
            </w:r>
            <w:r w:rsidR="00CC0D21" w:rsidRPr="00840707">
              <w:rPr>
                <w:sz w:val="18"/>
                <w:szCs w:val="18"/>
                <w:lang w:val="el-GR"/>
              </w:rPr>
              <w:t>.</w:t>
            </w:r>
          </w:p>
        </w:tc>
        <w:tc>
          <w:tcPr>
            <w:tcW w:w="2077" w:type="pct"/>
            <w:shd w:val="clear" w:color="auto" w:fill="FFFFFF"/>
            <w:vAlign w:val="center"/>
          </w:tcPr>
          <w:p w14:paraId="0F31A1E3" w14:textId="1DDD9EF1" w:rsidR="00CC0D21" w:rsidRPr="0053038F" w:rsidRDefault="00CC0D21" w:rsidP="00CC0D21">
            <w:pPr>
              <w:keepNext/>
              <w:keepLines/>
              <w:spacing w:before="60" w:after="60"/>
              <w:rPr>
                <w:sz w:val="18"/>
                <w:szCs w:val="18"/>
                <w:lang w:val="el-GR"/>
              </w:rPr>
            </w:pPr>
            <w:r w:rsidRPr="0053038F">
              <w:rPr>
                <w:sz w:val="18"/>
                <w:szCs w:val="18"/>
                <w:lang w:val="el-GR"/>
              </w:rPr>
              <w:t xml:space="preserve">Υπηρεσίες </w:t>
            </w:r>
            <w:r w:rsidRPr="0053038F">
              <w:rPr>
                <w:sz w:val="18"/>
                <w:szCs w:val="18"/>
                <w:lang w:val="en-US"/>
              </w:rPr>
              <w:t>Helpdesk</w:t>
            </w:r>
          </w:p>
        </w:tc>
        <w:tc>
          <w:tcPr>
            <w:tcW w:w="440" w:type="pct"/>
            <w:gridSpan w:val="2"/>
            <w:tcBorders>
              <w:bottom w:val="single" w:sz="4" w:space="0" w:color="auto"/>
            </w:tcBorders>
            <w:shd w:val="clear" w:color="auto" w:fill="FFFFFF"/>
            <w:vAlign w:val="center"/>
          </w:tcPr>
          <w:p w14:paraId="7E1C37A2" w14:textId="77777777" w:rsidR="00CC0D21" w:rsidRPr="00840707" w:rsidRDefault="00CC0D21"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B8F4E92" w14:textId="77777777" w:rsidR="00CC0D21" w:rsidRPr="00840707" w:rsidRDefault="00CC0D21" w:rsidP="00CC0D21">
            <w:pPr>
              <w:keepNext/>
              <w:keepLines/>
              <w:spacing w:before="60" w:after="60"/>
              <w:rPr>
                <w:sz w:val="18"/>
                <w:szCs w:val="18"/>
                <w:lang w:val="el-GR"/>
              </w:rPr>
            </w:pPr>
          </w:p>
        </w:tc>
        <w:tc>
          <w:tcPr>
            <w:tcW w:w="501" w:type="pct"/>
            <w:shd w:val="clear" w:color="auto" w:fill="FFFFFF"/>
            <w:vAlign w:val="center"/>
          </w:tcPr>
          <w:p w14:paraId="63C5EF4F" w14:textId="77777777" w:rsidR="00CC0D21" w:rsidRPr="00840707" w:rsidRDefault="00CC0D21" w:rsidP="00CC0D21">
            <w:pPr>
              <w:keepNext/>
              <w:keepLines/>
              <w:spacing w:before="60" w:after="60"/>
              <w:rPr>
                <w:sz w:val="18"/>
                <w:szCs w:val="18"/>
                <w:lang w:val="el-GR"/>
              </w:rPr>
            </w:pPr>
          </w:p>
        </w:tc>
        <w:tc>
          <w:tcPr>
            <w:tcW w:w="544" w:type="pct"/>
            <w:shd w:val="clear" w:color="auto" w:fill="FFFFFF"/>
            <w:vAlign w:val="center"/>
          </w:tcPr>
          <w:p w14:paraId="3B7A9359" w14:textId="77777777" w:rsidR="00CC0D21" w:rsidRPr="00840707" w:rsidRDefault="00CC0D21" w:rsidP="00CC0D21">
            <w:pPr>
              <w:keepNext/>
              <w:keepLines/>
              <w:spacing w:before="60" w:after="60"/>
              <w:rPr>
                <w:sz w:val="18"/>
                <w:szCs w:val="18"/>
                <w:lang w:val="el-GR"/>
              </w:rPr>
            </w:pPr>
          </w:p>
        </w:tc>
        <w:tc>
          <w:tcPr>
            <w:tcW w:w="609" w:type="pct"/>
            <w:shd w:val="clear" w:color="auto" w:fill="FFFFFF"/>
            <w:vAlign w:val="center"/>
          </w:tcPr>
          <w:p w14:paraId="68739B84" w14:textId="77777777" w:rsidR="00CC0D21" w:rsidRPr="00840707" w:rsidRDefault="00CC0D21" w:rsidP="00CC0D21">
            <w:pPr>
              <w:keepNext/>
              <w:keepLines/>
              <w:spacing w:before="60" w:after="60"/>
              <w:rPr>
                <w:sz w:val="18"/>
                <w:szCs w:val="18"/>
                <w:lang w:val="el-GR"/>
              </w:rPr>
            </w:pPr>
          </w:p>
        </w:tc>
      </w:tr>
      <w:tr w:rsidR="0059182C" w:rsidRPr="00C4217E" w14:paraId="161D1644" w14:textId="77777777" w:rsidTr="00C4217E">
        <w:trPr>
          <w:trHeight w:val="284"/>
        </w:trPr>
        <w:tc>
          <w:tcPr>
            <w:tcW w:w="251" w:type="pct"/>
            <w:shd w:val="clear" w:color="auto" w:fill="FFFFFF"/>
            <w:vAlign w:val="center"/>
          </w:tcPr>
          <w:p w14:paraId="673AB309" w14:textId="41366EF2" w:rsidR="0059182C" w:rsidRDefault="0059182C" w:rsidP="00CC0D21">
            <w:pPr>
              <w:keepNext/>
              <w:keepLines/>
              <w:spacing w:before="60" w:after="60"/>
              <w:rPr>
                <w:sz w:val="18"/>
                <w:szCs w:val="18"/>
                <w:lang w:val="el-GR"/>
              </w:rPr>
            </w:pPr>
            <w:r>
              <w:rPr>
                <w:sz w:val="18"/>
                <w:szCs w:val="18"/>
                <w:lang w:val="el-GR"/>
              </w:rPr>
              <w:t>7.</w:t>
            </w:r>
          </w:p>
        </w:tc>
        <w:tc>
          <w:tcPr>
            <w:tcW w:w="2077" w:type="pct"/>
            <w:shd w:val="clear" w:color="auto" w:fill="FFFFFF"/>
            <w:vAlign w:val="center"/>
          </w:tcPr>
          <w:p w14:paraId="51F35648" w14:textId="2F8E41B5" w:rsidR="0059182C" w:rsidRPr="0053038F" w:rsidRDefault="0059182C" w:rsidP="00CC0D21">
            <w:pPr>
              <w:keepNext/>
              <w:keepLines/>
              <w:spacing w:before="60" w:after="60"/>
              <w:rPr>
                <w:sz w:val="18"/>
                <w:szCs w:val="18"/>
                <w:lang w:val="el-GR"/>
              </w:rPr>
            </w:pPr>
            <w:r w:rsidRPr="0059182C">
              <w:rPr>
                <w:sz w:val="18"/>
                <w:szCs w:val="18"/>
                <w:lang w:val="el-GR"/>
              </w:rPr>
              <w:t>Υπηρεσίες Διαχείρισης Έργου</w:t>
            </w:r>
          </w:p>
        </w:tc>
        <w:tc>
          <w:tcPr>
            <w:tcW w:w="440" w:type="pct"/>
            <w:gridSpan w:val="2"/>
            <w:tcBorders>
              <w:bottom w:val="single" w:sz="4" w:space="0" w:color="auto"/>
            </w:tcBorders>
            <w:shd w:val="clear" w:color="auto" w:fill="FFFFFF"/>
            <w:vAlign w:val="center"/>
          </w:tcPr>
          <w:p w14:paraId="7F41E537" w14:textId="77777777" w:rsidR="0059182C" w:rsidRPr="00840707" w:rsidRDefault="0059182C"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E035FC0" w14:textId="77777777" w:rsidR="0059182C" w:rsidRPr="00840707" w:rsidRDefault="0059182C" w:rsidP="00CC0D21">
            <w:pPr>
              <w:keepNext/>
              <w:keepLines/>
              <w:spacing w:before="60" w:after="60"/>
              <w:rPr>
                <w:sz w:val="18"/>
                <w:szCs w:val="18"/>
                <w:lang w:val="el-GR"/>
              </w:rPr>
            </w:pPr>
          </w:p>
        </w:tc>
        <w:tc>
          <w:tcPr>
            <w:tcW w:w="501" w:type="pct"/>
            <w:shd w:val="clear" w:color="auto" w:fill="FFFFFF"/>
            <w:vAlign w:val="center"/>
          </w:tcPr>
          <w:p w14:paraId="027D0A77" w14:textId="77777777" w:rsidR="0059182C" w:rsidRPr="00840707" w:rsidRDefault="0059182C" w:rsidP="00CC0D21">
            <w:pPr>
              <w:keepNext/>
              <w:keepLines/>
              <w:spacing w:before="60" w:after="60"/>
              <w:rPr>
                <w:sz w:val="18"/>
                <w:szCs w:val="18"/>
                <w:lang w:val="el-GR"/>
              </w:rPr>
            </w:pPr>
          </w:p>
        </w:tc>
        <w:tc>
          <w:tcPr>
            <w:tcW w:w="544" w:type="pct"/>
            <w:shd w:val="clear" w:color="auto" w:fill="FFFFFF"/>
            <w:vAlign w:val="center"/>
          </w:tcPr>
          <w:p w14:paraId="1207362C" w14:textId="77777777" w:rsidR="0059182C" w:rsidRPr="00840707" w:rsidRDefault="0059182C" w:rsidP="00CC0D21">
            <w:pPr>
              <w:keepNext/>
              <w:keepLines/>
              <w:spacing w:before="60" w:after="60"/>
              <w:rPr>
                <w:sz w:val="18"/>
                <w:szCs w:val="18"/>
                <w:lang w:val="el-GR"/>
              </w:rPr>
            </w:pPr>
          </w:p>
        </w:tc>
        <w:tc>
          <w:tcPr>
            <w:tcW w:w="609" w:type="pct"/>
            <w:shd w:val="clear" w:color="auto" w:fill="FFFFFF"/>
            <w:vAlign w:val="center"/>
          </w:tcPr>
          <w:p w14:paraId="39B5FFA4" w14:textId="77777777" w:rsidR="0059182C" w:rsidRPr="00840707" w:rsidRDefault="0059182C" w:rsidP="00CC0D21">
            <w:pPr>
              <w:keepNext/>
              <w:keepLines/>
              <w:spacing w:before="60" w:after="60"/>
              <w:rPr>
                <w:sz w:val="18"/>
                <w:szCs w:val="18"/>
                <w:lang w:val="el-GR"/>
              </w:rPr>
            </w:pPr>
          </w:p>
        </w:tc>
      </w:tr>
      <w:tr w:rsidR="00CC0D21" w:rsidRPr="00C4217E" w14:paraId="1C0198BD" w14:textId="77777777" w:rsidTr="00C4217E">
        <w:trPr>
          <w:trHeight w:val="284"/>
        </w:trPr>
        <w:tc>
          <w:tcPr>
            <w:tcW w:w="251" w:type="pct"/>
            <w:shd w:val="clear" w:color="auto" w:fill="FFFFFF"/>
            <w:vAlign w:val="center"/>
          </w:tcPr>
          <w:p w14:paraId="50F9B814" w14:textId="3B13A6DB" w:rsidR="00CC0D21" w:rsidRPr="00840707" w:rsidRDefault="0059182C" w:rsidP="00CC0D21">
            <w:pPr>
              <w:keepNext/>
              <w:keepLines/>
              <w:spacing w:before="60" w:after="60"/>
              <w:rPr>
                <w:sz w:val="18"/>
                <w:szCs w:val="18"/>
                <w:lang w:val="el-GR"/>
              </w:rPr>
            </w:pPr>
            <w:r>
              <w:rPr>
                <w:sz w:val="18"/>
                <w:szCs w:val="18"/>
                <w:lang w:val="el-GR"/>
              </w:rPr>
              <w:t>8</w:t>
            </w:r>
            <w:r w:rsidR="00CC0D21" w:rsidRPr="00840707">
              <w:rPr>
                <w:sz w:val="18"/>
                <w:szCs w:val="18"/>
                <w:lang w:val="el-GR"/>
              </w:rPr>
              <w:t>.</w:t>
            </w:r>
          </w:p>
        </w:tc>
        <w:tc>
          <w:tcPr>
            <w:tcW w:w="2077" w:type="pct"/>
            <w:shd w:val="clear" w:color="auto" w:fill="FFFFFF"/>
            <w:vAlign w:val="center"/>
          </w:tcPr>
          <w:p w14:paraId="1717BB39" w14:textId="5A2739B9" w:rsidR="00CC0D21" w:rsidRPr="0053038F" w:rsidRDefault="00CC0D21" w:rsidP="00CC0D21">
            <w:pPr>
              <w:keepNext/>
              <w:keepLines/>
              <w:spacing w:before="60" w:after="60"/>
              <w:rPr>
                <w:sz w:val="18"/>
                <w:szCs w:val="18"/>
                <w:lang w:val="el-GR"/>
              </w:rPr>
            </w:pPr>
            <w:proofErr w:type="spellStart"/>
            <w:r w:rsidRPr="00CC0D21">
              <w:rPr>
                <w:i/>
                <w:iCs/>
                <w:sz w:val="18"/>
                <w:szCs w:val="20"/>
              </w:rPr>
              <w:t>Άλλες</w:t>
            </w:r>
            <w:proofErr w:type="spellEnd"/>
            <w:r w:rsidRPr="00CC0D21">
              <w:rPr>
                <w:i/>
                <w:iCs/>
                <w:sz w:val="18"/>
                <w:szCs w:val="20"/>
              </w:rPr>
              <w:t xml:space="preserve"> Υπ</w:t>
            </w:r>
            <w:proofErr w:type="spellStart"/>
            <w:r w:rsidRPr="00CC0D21">
              <w:rPr>
                <w:i/>
                <w:iCs/>
                <w:sz w:val="18"/>
                <w:szCs w:val="20"/>
              </w:rPr>
              <w:t>ηρεσίες</w:t>
            </w:r>
            <w:proofErr w:type="spellEnd"/>
            <w:r w:rsidRPr="00CC0D21">
              <w:rPr>
                <w:i/>
                <w:iCs/>
                <w:sz w:val="18"/>
                <w:szCs w:val="20"/>
              </w:rPr>
              <w:t xml:space="preserve"> …</w:t>
            </w:r>
          </w:p>
        </w:tc>
        <w:tc>
          <w:tcPr>
            <w:tcW w:w="440" w:type="pct"/>
            <w:gridSpan w:val="2"/>
            <w:tcBorders>
              <w:bottom w:val="single" w:sz="4" w:space="0" w:color="auto"/>
            </w:tcBorders>
            <w:shd w:val="clear" w:color="auto" w:fill="FFFFFF"/>
            <w:vAlign w:val="center"/>
          </w:tcPr>
          <w:p w14:paraId="04763907" w14:textId="77777777" w:rsidR="00CC0D21" w:rsidRPr="00840707" w:rsidRDefault="00CC0D21" w:rsidP="00CC0D21">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46766150" w14:textId="77777777" w:rsidR="00CC0D21" w:rsidRPr="00840707" w:rsidRDefault="00CC0D21" w:rsidP="00CC0D21">
            <w:pPr>
              <w:keepNext/>
              <w:keepLines/>
              <w:spacing w:before="60" w:after="60"/>
              <w:rPr>
                <w:sz w:val="18"/>
                <w:szCs w:val="18"/>
                <w:lang w:val="el-GR"/>
              </w:rPr>
            </w:pPr>
          </w:p>
        </w:tc>
        <w:tc>
          <w:tcPr>
            <w:tcW w:w="501" w:type="pct"/>
            <w:shd w:val="clear" w:color="auto" w:fill="FFFFFF"/>
            <w:vAlign w:val="center"/>
          </w:tcPr>
          <w:p w14:paraId="46801480" w14:textId="77777777" w:rsidR="00CC0D21" w:rsidRPr="00840707" w:rsidRDefault="00CC0D21" w:rsidP="00CC0D21">
            <w:pPr>
              <w:keepNext/>
              <w:keepLines/>
              <w:spacing w:before="60" w:after="60"/>
              <w:rPr>
                <w:sz w:val="18"/>
                <w:szCs w:val="18"/>
                <w:lang w:val="el-GR"/>
              </w:rPr>
            </w:pPr>
          </w:p>
        </w:tc>
        <w:tc>
          <w:tcPr>
            <w:tcW w:w="544" w:type="pct"/>
            <w:shd w:val="clear" w:color="auto" w:fill="FFFFFF"/>
            <w:vAlign w:val="center"/>
          </w:tcPr>
          <w:p w14:paraId="3A9F558E" w14:textId="77777777" w:rsidR="00CC0D21" w:rsidRPr="00840707" w:rsidRDefault="00CC0D21" w:rsidP="00CC0D21">
            <w:pPr>
              <w:keepNext/>
              <w:keepLines/>
              <w:spacing w:before="60" w:after="60"/>
              <w:rPr>
                <w:sz w:val="18"/>
                <w:szCs w:val="18"/>
                <w:lang w:val="el-GR"/>
              </w:rPr>
            </w:pPr>
          </w:p>
        </w:tc>
        <w:tc>
          <w:tcPr>
            <w:tcW w:w="609" w:type="pct"/>
            <w:shd w:val="clear" w:color="auto" w:fill="FFFFFF"/>
            <w:vAlign w:val="center"/>
          </w:tcPr>
          <w:p w14:paraId="0DA20760" w14:textId="77777777" w:rsidR="00CC0D21" w:rsidRPr="00840707" w:rsidRDefault="00CC0D21" w:rsidP="00CC0D21">
            <w:pPr>
              <w:keepNext/>
              <w:keepLines/>
              <w:spacing w:before="60" w:after="60"/>
              <w:rPr>
                <w:sz w:val="18"/>
                <w:szCs w:val="18"/>
                <w:lang w:val="el-GR"/>
              </w:rPr>
            </w:pPr>
          </w:p>
        </w:tc>
      </w:tr>
      <w:tr w:rsidR="00CC0D21" w:rsidRPr="00C4217E" w14:paraId="336467B2" w14:textId="77777777" w:rsidTr="00DE1844">
        <w:trPr>
          <w:trHeight w:val="284"/>
        </w:trPr>
        <w:tc>
          <w:tcPr>
            <w:tcW w:w="2331" w:type="pct"/>
            <w:gridSpan w:val="3"/>
            <w:tcBorders>
              <w:right w:val="single" w:sz="4" w:space="0" w:color="auto"/>
            </w:tcBorders>
            <w:shd w:val="pct15" w:color="auto" w:fill="auto"/>
            <w:vAlign w:val="center"/>
          </w:tcPr>
          <w:p w14:paraId="4B61FCD1" w14:textId="77777777" w:rsidR="00CC0D21" w:rsidRPr="00840707" w:rsidRDefault="00CC0D21" w:rsidP="00CC0D21">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clear" w:color="auto" w:fill="auto"/>
            <w:vAlign w:val="center"/>
          </w:tcPr>
          <w:p w14:paraId="092CCACD" w14:textId="77777777" w:rsidR="00CC0D21" w:rsidRPr="00840707" w:rsidRDefault="00CC0D21" w:rsidP="00CC0D21">
            <w:pPr>
              <w:keepNext/>
              <w:keepLines/>
              <w:spacing w:before="60" w:after="60"/>
              <w:jc w:val="center"/>
              <w:rPr>
                <w:sz w:val="18"/>
                <w:szCs w:val="18"/>
              </w:rPr>
            </w:pPr>
          </w:p>
        </w:tc>
        <w:tc>
          <w:tcPr>
            <w:tcW w:w="578" w:type="pct"/>
            <w:tcBorders>
              <w:right w:val="single" w:sz="4" w:space="0" w:color="auto"/>
            </w:tcBorders>
            <w:shd w:val="clear" w:color="auto" w:fill="auto"/>
            <w:vAlign w:val="center"/>
          </w:tcPr>
          <w:p w14:paraId="166CCB07" w14:textId="77777777" w:rsidR="00CC0D21" w:rsidRPr="00840707" w:rsidRDefault="00CC0D21" w:rsidP="00CC0D21">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auto"/>
            <w:vAlign w:val="center"/>
          </w:tcPr>
          <w:p w14:paraId="66B599FE" w14:textId="77777777" w:rsidR="00CC0D21" w:rsidRPr="00840707" w:rsidRDefault="00CC0D21" w:rsidP="00CC0D21">
            <w:pPr>
              <w:keepNext/>
              <w:keepLines/>
              <w:spacing w:before="60" w:after="60"/>
              <w:rPr>
                <w:sz w:val="18"/>
                <w:szCs w:val="18"/>
              </w:rPr>
            </w:pPr>
          </w:p>
        </w:tc>
        <w:tc>
          <w:tcPr>
            <w:tcW w:w="544" w:type="pct"/>
            <w:shd w:val="clear" w:color="auto" w:fill="auto"/>
            <w:vAlign w:val="center"/>
          </w:tcPr>
          <w:p w14:paraId="5FE185EE" w14:textId="77777777" w:rsidR="00CC0D21" w:rsidRPr="00840707" w:rsidRDefault="00CC0D21" w:rsidP="00CC0D21">
            <w:pPr>
              <w:keepNext/>
              <w:keepLines/>
              <w:spacing w:before="60" w:after="60"/>
              <w:rPr>
                <w:sz w:val="18"/>
                <w:szCs w:val="18"/>
              </w:rPr>
            </w:pPr>
          </w:p>
        </w:tc>
        <w:tc>
          <w:tcPr>
            <w:tcW w:w="609" w:type="pct"/>
            <w:shd w:val="clear" w:color="auto" w:fill="auto"/>
            <w:vAlign w:val="center"/>
          </w:tcPr>
          <w:p w14:paraId="69DBE170" w14:textId="77777777" w:rsidR="00CC0D21" w:rsidRPr="00840707" w:rsidRDefault="00CC0D21" w:rsidP="00CC0D21">
            <w:pPr>
              <w:keepNext/>
              <w:keepLines/>
              <w:spacing w:before="60" w:after="60"/>
              <w:rPr>
                <w:sz w:val="18"/>
                <w:szCs w:val="18"/>
              </w:rPr>
            </w:pPr>
          </w:p>
        </w:tc>
      </w:tr>
    </w:tbl>
    <w:p w14:paraId="517247D8" w14:textId="77777777" w:rsidR="00EB5B4C" w:rsidRPr="00EB5B4C" w:rsidRDefault="00EB5B4C" w:rsidP="00EB5B4C">
      <w:pPr>
        <w:rPr>
          <w:b/>
          <w:bCs/>
          <w:szCs w:val="26"/>
          <w:lang w:val="el-GR"/>
        </w:rPr>
      </w:pPr>
      <w:bookmarkStart w:id="1178" w:name="_Toc240445879"/>
      <w:bookmarkStart w:id="1179" w:name="_Toc366852700"/>
      <w:bookmarkStart w:id="1180" w:name="_Ref508304072"/>
      <w:bookmarkStart w:id="1181" w:name="_Toc10632753"/>
      <w:bookmarkStart w:id="1182" w:name="_Toc42167520"/>
    </w:p>
    <w:p w14:paraId="02FDE189" w14:textId="5B257CC4" w:rsidR="00EB5B4C" w:rsidRPr="00121B45" w:rsidRDefault="00EB5B4C" w:rsidP="00023252">
      <w:pPr>
        <w:pStyle w:val="3"/>
        <w:numPr>
          <w:ilvl w:val="2"/>
          <w:numId w:val="20"/>
        </w:numPr>
        <w:ind w:left="1134" w:hanging="414"/>
        <w:rPr>
          <w:rFonts w:cs="Tahoma"/>
          <w:lang w:val="el-GR"/>
        </w:rPr>
      </w:pPr>
      <w:bookmarkStart w:id="1183" w:name="_Ref178850540"/>
      <w:bookmarkStart w:id="1184" w:name="_Toc183170215"/>
      <w:r w:rsidRPr="00121B45">
        <w:rPr>
          <w:rFonts w:cs="Tahoma"/>
          <w:lang w:val="el-GR"/>
        </w:rPr>
        <w:t>Κόστος εκτύπωσης</w:t>
      </w:r>
      <w:bookmarkEnd w:id="1183"/>
      <w:bookmarkEnd w:id="1184"/>
    </w:p>
    <w:tbl>
      <w:tblPr>
        <w:tblStyle w:val="TableGrid0"/>
        <w:tblW w:w="9628" w:type="dxa"/>
        <w:jc w:val="center"/>
        <w:tblInd w:w="0" w:type="dxa"/>
        <w:tblCellMar>
          <w:top w:w="72" w:type="dxa"/>
          <w:left w:w="107" w:type="dxa"/>
          <w:right w:w="63" w:type="dxa"/>
        </w:tblCellMar>
        <w:tblLook w:val="04A0" w:firstRow="1" w:lastRow="0" w:firstColumn="1" w:lastColumn="0" w:noHBand="0" w:noVBand="1"/>
      </w:tblPr>
      <w:tblGrid>
        <w:gridCol w:w="456"/>
        <w:gridCol w:w="2091"/>
        <w:gridCol w:w="1134"/>
        <w:gridCol w:w="1134"/>
        <w:gridCol w:w="1276"/>
        <w:gridCol w:w="1275"/>
        <w:gridCol w:w="993"/>
        <w:gridCol w:w="1269"/>
      </w:tblGrid>
      <w:tr w:rsidR="00DA5124" w:rsidRPr="00EA180E" w14:paraId="1DF07651" w14:textId="68B6C618" w:rsidTr="00AC582C">
        <w:trPr>
          <w:trHeight w:val="865"/>
          <w:tblHeader/>
          <w:jc w:val="center"/>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B60D69B" w14:textId="77777777" w:rsidR="00DA5124" w:rsidRPr="0053038F" w:rsidRDefault="00DA5124" w:rsidP="00DA5124">
            <w:pPr>
              <w:spacing w:after="0" w:line="259" w:lineRule="auto"/>
              <w:ind w:left="1"/>
              <w:jc w:val="left"/>
              <w:rPr>
                <w:sz w:val="18"/>
                <w:szCs w:val="18"/>
              </w:rPr>
            </w:pPr>
            <w:r w:rsidRPr="0053038F">
              <w:rPr>
                <w:sz w:val="18"/>
                <w:szCs w:val="18"/>
              </w:rPr>
              <w:t xml:space="preserve">Α/Α </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7D15D90A" w14:textId="77777777" w:rsidR="00DA5124" w:rsidRPr="0053038F" w:rsidRDefault="00DA5124" w:rsidP="00DA5124">
            <w:pPr>
              <w:spacing w:after="0" w:line="259" w:lineRule="auto"/>
              <w:ind w:left="1"/>
              <w:jc w:val="left"/>
              <w:rPr>
                <w:sz w:val="18"/>
                <w:szCs w:val="18"/>
              </w:rPr>
            </w:pPr>
            <w:r w:rsidRPr="0053038F">
              <w:rPr>
                <w:sz w:val="18"/>
                <w:szCs w:val="18"/>
              </w:rPr>
              <w:t xml:space="preserve">ΠΕΡΙΓΡΑΦΗ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4A3441A7" w14:textId="2BB25950" w:rsidR="00DA5124" w:rsidRPr="0053038F" w:rsidRDefault="00DA5124" w:rsidP="00D55030">
            <w:pPr>
              <w:spacing w:after="0" w:line="259" w:lineRule="auto"/>
              <w:ind w:left="1" w:right="9"/>
              <w:jc w:val="center"/>
              <w:rPr>
                <w:sz w:val="18"/>
                <w:szCs w:val="18"/>
                <w:lang w:val="el-GR"/>
              </w:rPr>
            </w:pPr>
            <w:r w:rsidRPr="0053038F">
              <w:rPr>
                <w:sz w:val="18"/>
                <w:szCs w:val="18"/>
                <w:lang w:val="el-GR"/>
              </w:rPr>
              <w:t>Πλήθος σελίδων ανά μήνα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51C78898" w14:textId="77777777" w:rsidR="00DA5124" w:rsidRPr="0053038F" w:rsidRDefault="00DA5124" w:rsidP="00DA5124">
            <w:pPr>
              <w:spacing w:after="0" w:line="259" w:lineRule="auto"/>
              <w:jc w:val="center"/>
              <w:rPr>
                <w:sz w:val="18"/>
                <w:szCs w:val="18"/>
                <w:lang w:val="el-GR"/>
              </w:rPr>
            </w:pPr>
            <w:r w:rsidRPr="0053038F">
              <w:rPr>
                <w:sz w:val="18"/>
                <w:szCs w:val="18"/>
                <w:lang w:val="el-GR"/>
              </w:rPr>
              <w:t xml:space="preserve">Κόστος σελίδας, χωρίς Φ.Π.Α.(€)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ED022C1" w14:textId="3B319D90" w:rsidR="00DA5124" w:rsidRPr="0053038F" w:rsidRDefault="00DA5124" w:rsidP="00DA5124">
            <w:pPr>
              <w:spacing w:after="0" w:line="259" w:lineRule="auto"/>
              <w:jc w:val="center"/>
              <w:rPr>
                <w:sz w:val="18"/>
                <w:szCs w:val="18"/>
                <w:lang w:val="el-GR"/>
              </w:rPr>
            </w:pPr>
            <w:r w:rsidRPr="0053038F">
              <w:rPr>
                <w:sz w:val="18"/>
                <w:szCs w:val="18"/>
                <w:lang w:val="el-GR"/>
              </w:rPr>
              <w:t>Συνολικό μηνιαίο κόστος, χωρίς Φ.Π.Α.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3B649D39" w14:textId="797668C3" w:rsidR="00DA5124" w:rsidRPr="0053038F" w:rsidRDefault="00DA5124" w:rsidP="00DA5124">
            <w:pPr>
              <w:spacing w:after="2" w:line="237" w:lineRule="auto"/>
              <w:jc w:val="center"/>
              <w:rPr>
                <w:sz w:val="18"/>
                <w:szCs w:val="18"/>
                <w:lang w:val="el-GR"/>
              </w:rPr>
            </w:pPr>
            <w:r w:rsidRPr="0053038F">
              <w:rPr>
                <w:sz w:val="18"/>
                <w:szCs w:val="18"/>
                <w:lang w:val="el-GR"/>
              </w:rPr>
              <w:t>Συνολικό κόστος</w:t>
            </w:r>
            <w:r>
              <w:rPr>
                <w:sz w:val="18"/>
                <w:szCs w:val="18"/>
                <w:lang w:val="el-GR"/>
              </w:rPr>
              <w:t xml:space="preserve"> για 8 μήνες</w:t>
            </w:r>
            <w:r w:rsidRPr="0053038F">
              <w:rPr>
                <w:sz w:val="18"/>
                <w:szCs w:val="18"/>
                <w:lang w:val="el-GR"/>
              </w:rPr>
              <w:t>, χωρίς Φ.Π.Α.(€)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3AE4CB65" w14:textId="0907AFD5" w:rsidR="00DA5124" w:rsidRPr="0053038F" w:rsidRDefault="00DA5124" w:rsidP="00DA5124">
            <w:pPr>
              <w:spacing w:after="2" w:line="237" w:lineRule="auto"/>
              <w:jc w:val="center"/>
              <w:rPr>
                <w:sz w:val="18"/>
                <w:szCs w:val="18"/>
                <w:lang w:val="el-GR"/>
              </w:rPr>
            </w:pPr>
            <w:r w:rsidRPr="00840707">
              <w:rPr>
                <w:sz w:val="18"/>
                <w:szCs w:val="18"/>
                <w:lang w:val="el-GR"/>
              </w:rPr>
              <w:t>ΦΠΑ [€]</w:t>
            </w: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06F142CB" w14:textId="77777777" w:rsidR="00DA5124" w:rsidRPr="00840707" w:rsidRDefault="00DA5124" w:rsidP="00DA5124">
            <w:pPr>
              <w:keepNext/>
              <w:keepLines/>
              <w:spacing w:before="60" w:after="60"/>
              <w:jc w:val="center"/>
              <w:rPr>
                <w:sz w:val="18"/>
                <w:szCs w:val="18"/>
                <w:lang w:val="el-GR"/>
              </w:rPr>
            </w:pPr>
            <w:r w:rsidRPr="00840707">
              <w:rPr>
                <w:sz w:val="18"/>
                <w:szCs w:val="18"/>
                <w:lang w:val="el-GR"/>
              </w:rPr>
              <w:t xml:space="preserve">ΣΥΝΟΛΙΚΗ ΑΞΙΑ </w:t>
            </w:r>
          </w:p>
          <w:p w14:paraId="46DA808D" w14:textId="709C1300" w:rsidR="00DA5124" w:rsidRPr="0053038F" w:rsidRDefault="00DA5124" w:rsidP="00DA5124">
            <w:pPr>
              <w:spacing w:after="2" w:line="237" w:lineRule="auto"/>
              <w:jc w:val="center"/>
              <w:rPr>
                <w:sz w:val="18"/>
                <w:szCs w:val="18"/>
                <w:lang w:val="el-GR"/>
              </w:rPr>
            </w:pPr>
            <w:r w:rsidRPr="00840707">
              <w:rPr>
                <w:sz w:val="18"/>
                <w:szCs w:val="18"/>
                <w:lang w:val="el-GR"/>
              </w:rPr>
              <w:t>ΜΕ ΦΠΑ [€]</w:t>
            </w:r>
          </w:p>
        </w:tc>
      </w:tr>
      <w:tr w:rsidR="00DA5124" w:rsidRPr="00962DAF" w14:paraId="391539B5" w14:textId="47828866" w:rsidTr="00AC582C">
        <w:trPr>
          <w:trHeight w:val="521"/>
          <w:jc w:val="center"/>
        </w:trPr>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F7B667" w14:textId="77777777" w:rsidR="00DA5124" w:rsidRPr="0053038F" w:rsidRDefault="00DA5124" w:rsidP="007D6672">
            <w:pPr>
              <w:spacing w:after="0" w:line="259" w:lineRule="auto"/>
              <w:ind w:left="1"/>
              <w:jc w:val="left"/>
              <w:rPr>
                <w:sz w:val="18"/>
                <w:szCs w:val="18"/>
              </w:rPr>
            </w:pPr>
            <w:r w:rsidRPr="0053038F">
              <w:rPr>
                <w:sz w:val="18"/>
                <w:szCs w:val="18"/>
              </w:rPr>
              <w:t xml:space="preserve">1. </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96710" w14:textId="4E9DFDAB" w:rsidR="00DA5124" w:rsidRPr="00EA180E" w:rsidRDefault="00DA5124" w:rsidP="007D6672">
            <w:pPr>
              <w:spacing w:after="0" w:line="259" w:lineRule="auto"/>
              <w:ind w:left="1"/>
              <w:jc w:val="left"/>
              <w:rPr>
                <w:sz w:val="18"/>
                <w:szCs w:val="18"/>
                <w:lang w:val="el-GR"/>
              </w:rPr>
            </w:pPr>
            <w:proofErr w:type="spellStart"/>
            <w:r w:rsidRPr="0053038F">
              <w:rPr>
                <w:sz w:val="18"/>
                <w:szCs w:val="18"/>
              </w:rPr>
              <w:t>Ασ</w:t>
            </w:r>
            <w:proofErr w:type="spellEnd"/>
            <w:r w:rsidRPr="0053038F">
              <w:rPr>
                <w:sz w:val="18"/>
                <w:szCs w:val="18"/>
              </w:rPr>
              <w:t xml:space="preserve">πρόμαυρη </w:t>
            </w:r>
            <w:proofErr w:type="spellStart"/>
            <w:r w:rsidRPr="0053038F">
              <w:rPr>
                <w:sz w:val="18"/>
                <w:szCs w:val="18"/>
              </w:rPr>
              <w:t>Σελίδ</w:t>
            </w:r>
            <w:proofErr w:type="spellEnd"/>
            <w:r w:rsidRPr="0053038F">
              <w:rPr>
                <w:sz w:val="18"/>
                <w:szCs w:val="18"/>
              </w:rPr>
              <w:t xml:space="preserve">α </w:t>
            </w:r>
            <w:r>
              <w:rPr>
                <w:sz w:val="18"/>
                <w:szCs w:val="18"/>
                <w:lang w:val="el-GR"/>
              </w:rPr>
              <w:t>Α4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B3802A" w14:textId="77777777" w:rsidR="00DA5124" w:rsidRPr="00D55030" w:rsidRDefault="00DA5124" w:rsidP="007D6672">
            <w:pPr>
              <w:spacing w:after="0" w:line="259" w:lineRule="auto"/>
              <w:ind w:left="1"/>
              <w:jc w:val="center"/>
              <w:rPr>
                <w:sz w:val="18"/>
                <w:szCs w:val="18"/>
                <w:lang w:val="el-GR"/>
              </w:rPr>
            </w:pPr>
            <w:r w:rsidRPr="00D55030">
              <w:rPr>
                <w:sz w:val="18"/>
                <w:szCs w:val="18"/>
                <w:lang w:val="el-GR"/>
              </w:rPr>
              <w:t>200.000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48C3AB" w14:textId="77777777" w:rsidR="00DA5124" w:rsidRPr="0053038F" w:rsidRDefault="00DA5124" w:rsidP="007D6672">
            <w:pPr>
              <w:spacing w:after="0" w:line="259" w:lineRule="auto"/>
              <w:ind w:left="1"/>
              <w:jc w:val="left"/>
              <w:rPr>
                <w:sz w:val="18"/>
                <w:szCs w:val="18"/>
              </w:rPr>
            </w:pPr>
            <w:r w:rsidRPr="0053038F">
              <w:rPr>
                <w:sz w:val="18"/>
                <w:szCs w:val="18"/>
              </w:rPr>
              <w:t xml:space="preserve">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74D11" w14:textId="77777777" w:rsidR="00DA5124" w:rsidRPr="0053038F" w:rsidRDefault="00DA5124" w:rsidP="007D6672">
            <w:pPr>
              <w:spacing w:after="0" w:line="259" w:lineRule="auto"/>
              <w:ind w:left="1"/>
              <w:jc w:val="left"/>
              <w:rPr>
                <w:sz w:val="18"/>
                <w:szCs w:val="18"/>
              </w:rPr>
            </w:pPr>
            <w:r w:rsidRPr="0053038F">
              <w:rPr>
                <w:sz w:val="18"/>
                <w:szCs w:val="18"/>
              </w:rPr>
              <w:t xml:space="preserv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A445C5" w14:textId="77777777" w:rsidR="00DA5124" w:rsidRPr="0053038F" w:rsidRDefault="00DA5124" w:rsidP="007D6672">
            <w:pPr>
              <w:spacing w:after="0" w:line="259" w:lineRule="auto"/>
              <w:ind w:left="1"/>
              <w:jc w:val="left"/>
              <w:rPr>
                <w:sz w:val="18"/>
                <w:szCs w:val="18"/>
              </w:rPr>
            </w:pPr>
            <w:r w:rsidRPr="0053038F">
              <w:rPr>
                <w:sz w:val="18"/>
                <w:szCs w:val="18"/>
              </w:rPr>
              <w:t xml:space="preserve">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1ECC18" w14:textId="77777777" w:rsidR="00DA5124" w:rsidRPr="0053038F" w:rsidRDefault="00DA5124" w:rsidP="007D6672">
            <w:pPr>
              <w:spacing w:after="0" w:line="259" w:lineRule="auto"/>
              <w:ind w:left="1"/>
              <w:jc w:val="left"/>
              <w:rPr>
                <w:sz w:val="18"/>
                <w:szCs w:val="18"/>
              </w:rPr>
            </w:pP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78F76" w14:textId="77777777" w:rsidR="00DA5124" w:rsidRPr="0053038F" w:rsidRDefault="00DA5124" w:rsidP="007D6672">
            <w:pPr>
              <w:spacing w:after="0" w:line="259" w:lineRule="auto"/>
              <w:ind w:left="1"/>
              <w:jc w:val="left"/>
              <w:rPr>
                <w:sz w:val="18"/>
                <w:szCs w:val="18"/>
              </w:rPr>
            </w:pPr>
          </w:p>
        </w:tc>
      </w:tr>
      <w:tr w:rsidR="00DA5124" w:rsidRPr="00962DAF" w14:paraId="4019B0F6" w14:textId="1E079CFA" w:rsidTr="00AC582C">
        <w:trPr>
          <w:trHeight w:val="445"/>
          <w:jc w:val="center"/>
        </w:trPr>
        <w:tc>
          <w:tcPr>
            <w:tcW w:w="45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E53B5DC" w14:textId="77777777" w:rsidR="00DA5124" w:rsidRPr="0053038F" w:rsidRDefault="00DA5124" w:rsidP="00C36270">
            <w:pPr>
              <w:spacing w:after="0" w:line="259" w:lineRule="auto"/>
              <w:ind w:left="1"/>
              <w:jc w:val="left"/>
              <w:rPr>
                <w:sz w:val="18"/>
                <w:szCs w:val="18"/>
              </w:rPr>
            </w:pPr>
            <w:r w:rsidRPr="0053038F">
              <w:rPr>
                <w:sz w:val="18"/>
                <w:szCs w:val="18"/>
              </w:rPr>
              <w:t xml:space="preserve">2. </w:t>
            </w:r>
          </w:p>
        </w:tc>
        <w:tc>
          <w:tcPr>
            <w:tcW w:w="2091"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C74ADCF" w14:textId="77777777" w:rsidR="00DA5124" w:rsidRPr="00EA180E" w:rsidRDefault="00DA5124" w:rsidP="00C36270">
            <w:pPr>
              <w:spacing w:after="0" w:line="259" w:lineRule="auto"/>
              <w:ind w:left="1"/>
              <w:jc w:val="left"/>
              <w:rPr>
                <w:sz w:val="18"/>
                <w:szCs w:val="18"/>
                <w:lang w:val="el-GR"/>
              </w:rPr>
            </w:pPr>
            <w:proofErr w:type="spellStart"/>
            <w:r w:rsidRPr="0053038F">
              <w:rPr>
                <w:sz w:val="18"/>
                <w:szCs w:val="18"/>
              </w:rPr>
              <w:t>Έγχρωμη</w:t>
            </w:r>
            <w:proofErr w:type="spellEnd"/>
            <w:r w:rsidRPr="0053038F">
              <w:rPr>
                <w:sz w:val="18"/>
                <w:szCs w:val="18"/>
              </w:rPr>
              <w:t xml:space="preserve"> </w:t>
            </w:r>
            <w:proofErr w:type="spellStart"/>
            <w:r w:rsidRPr="0053038F">
              <w:rPr>
                <w:sz w:val="18"/>
                <w:szCs w:val="18"/>
              </w:rPr>
              <w:t>Σελίδ</w:t>
            </w:r>
            <w:proofErr w:type="spellEnd"/>
            <w:r w:rsidRPr="0053038F">
              <w:rPr>
                <w:sz w:val="18"/>
                <w:szCs w:val="18"/>
              </w:rPr>
              <w:t xml:space="preserve">α </w:t>
            </w:r>
            <w:r>
              <w:rPr>
                <w:sz w:val="18"/>
                <w:szCs w:val="18"/>
                <w:lang w:val="el-GR"/>
              </w:rPr>
              <w:t>Α4</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33CC5D3" w14:textId="77777777" w:rsidR="00DA5124" w:rsidRPr="00D55030" w:rsidRDefault="00DA5124" w:rsidP="00C36270">
            <w:pPr>
              <w:spacing w:after="0" w:line="259" w:lineRule="auto"/>
              <w:ind w:left="1"/>
              <w:jc w:val="center"/>
              <w:rPr>
                <w:sz w:val="18"/>
                <w:szCs w:val="18"/>
                <w:lang w:val="el-GR"/>
              </w:rPr>
            </w:pPr>
            <w:r w:rsidRPr="00D55030">
              <w:rPr>
                <w:sz w:val="18"/>
                <w:szCs w:val="18"/>
                <w:lang w:val="el-GR"/>
              </w:rPr>
              <w:t>5.000</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D7E1195" w14:textId="77777777" w:rsidR="00DA5124" w:rsidRPr="0053038F" w:rsidRDefault="00DA5124" w:rsidP="00C36270">
            <w:pPr>
              <w:spacing w:after="0" w:line="259" w:lineRule="auto"/>
              <w:ind w:left="1"/>
              <w:jc w:val="left"/>
              <w:rPr>
                <w:sz w:val="18"/>
                <w:szCs w:val="18"/>
              </w:rPr>
            </w:pPr>
            <w:r w:rsidRPr="0053038F">
              <w:rPr>
                <w:sz w:val="18"/>
                <w:szCs w:val="18"/>
              </w:rPr>
              <w:t xml:space="preserve"> </w:t>
            </w:r>
          </w:p>
        </w:tc>
        <w:tc>
          <w:tcPr>
            <w:tcW w:w="127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8756A7A" w14:textId="77777777" w:rsidR="00DA5124" w:rsidRPr="0053038F" w:rsidRDefault="00DA5124" w:rsidP="00C36270">
            <w:pPr>
              <w:spacing w:after="0" w:line="259" w:lineRule="auto"/>
              <w:ind w:left="1"/>
              <w:jc w:val="left"/>
              <w:rPr>
                <w:sz w:val="18"/>
                <w:szCs w:val="18"/>
              </w:rPr>
            </w:pPr>
            <w:r w:rsidRPr="0053038F">
              <w:rPr>
                <w:sz w:val="18"/>
                <w:szCs w:val="18"/>
              </w:rPr>
              <w:t xml:space="preserv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2B2FE" w14:textId="77777777" w:rsidR="00DA5124" w:rsidRPr="0053038F" w:rsidRDefault="00DA5124" w:rsidP="00C36270">
            <w:pPr>
              <w:spacing w:after="0" w:line="259" w:lineRule="auto"/>
              <w:ind w:left="1"/>
              <w:jc w:val="left"/>
              <w:rPr>
                <w:sz w:val="18"/>
                <w:szCs w:val="18"/>
              </w:rPr>
            </w:pPr>
            <w:r w:rsidRPr="0053038F">
              <w:rPr>
                <w:sz w:val="18"/>
                <w:szCs w:val="18"/>
              </w:rPr>
              <w:t xml:space="preserve">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F67B9" w14:textId="77777777" w:rsidR="00DA5124" w:rsidRPr="0053038F" w:rsidRDefault="00DA5124" w:rsidP="00C36270">
            <w:pPr>
              <w:spacing w:after="0" w:line="259" w:lineRule="auto"/>
              <w:ind w:left="1"/>
              <w:jc w:val="left"/>
              <w:rPr>
                <w:sz w:val="18"/>
                <w:szCs w:val="18"/>
              </w:rPr>
            </w:pP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DE715" w14:textId="77777777" w:rsidR="00DA5124" w:rsidRPr="0053038F" w:rsidRDefault="00DA5124" w:rsidP="00C36270">
            <w:pPr>
              <w:spacing w:after="0" w:line="259" w:lineRule="auto"/>
              <w:ind w:left="1"/>
              <w:jc w:val="left"/>
              <w:rPr>
                <w:sz w:val="18"/>
                <w:szCs w:val="18"/>
              </w:rPr>
            </w:pPr>
          </w:p>
        </w:tc>
      </w:tr>
      <w:tr w:rsidR="00DA5124" w:rsidRPr="00962DAF" w14:paraId="4E39544F" w14:textId="0736D651" w:rsidTr="00AC582C">
        <w:trPr>
          <w:trHeight w:val="216"/>
          <w:jc w:val="center"/>
        </w:trPr>
        <w:tc>
          <w:tcPr>
            <w:tcW w:w="609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1D1CA84" w14:textId="051B0D1D" w:rsidR="00DA5124" w:rsidRPr="0053038F" w:rsidRDefault="00DA5124" w:rsidP="00DA5124">
            <w:pPr>
              <w:spacing w:after="0" w:line="259" w:lineRule="auto"/>
              <w:ind w:left="1"/>
              <w:jc w:val="center"/>
              <w:rPr>
                <w:sz w:val="18"/>
                <w:szCs w:val="18"/>
              </w:rPr>
            </w:pPr>
            <w:r w:rsidRPr="00840707">
              <w:rPr>
                <w:b/>
                <w:sz w:val="18"/>
                <w:szCs w:val="18"/>
                <w:lang w:val="el-GR"/>
              </w:rPr>
              <w:t>ΣΥΝΟΛΟ</w:t>
            </w:r>
          </w:p>
        </w:tc>
        <w:tc>
          <w:tcPr>
            <w:tcW w:w="127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6852DEC7" w14:textId="77777777" w:rsidR="00DA5124" w:rsidRPr="00DA5124" w:rsidRDefault="00DA5124" w:rsidP="00DA5124">
            <w:pPr>
              <w:spacing w:after="0" w:line="259" w:lineRule="auto"/>
              <w:ind w:left="1"/>
              <w:jc w:val="left"/>
              <w:rPr>
                <w:sz w:val="18"/>
                <w:szCs w:val="18"/>
              </w:rPr>
            </w:pPr>
            <w:r w:rsidRPr="00DA5124">
              <w:rPr>
                <w:sz w:val="18"/>
                <w:szCs w:val="18"/>
              </w:rPr>
              <w:t xml:space="preserve">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8E014" w14:textId="77777777" w:rsidR="00DA5124" w:rsidRPr="00DA5124" w:rsidRDefault="00DA5124" w:rsidP="00DA5124">
            <w:pPr>
              <w:spacing w:after="0" w:line="259" w:lineRule="auto"/>
              <w:ind w:left="1"/>
              <w:jc w:val="left"/>
              <w:rPr>
                <w:sz w:val="18"/>
                <w:szCs w:val="18"/>
              </w:rPr>
            </w:pPr>
          </w:p>
        </w:tc>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C8920E" w14:textId="77777777" w:rsidR="00DA5124" w:rsidRPr="00DA5124" w:rsidRDefault="00DA5124" w:rsidP="00DA5124">
            <w:pPr>
              <w:spacing w:after="0" w:line="259" w:lineRule="auto"/>
              <w:ind w:left="1"/>
              <w:jc w:val="left"/>
              <w:rPr>
                <w:sz w:val="18"/>
                <w:szCs w:val="18"/>
              </w:rPr>
            </w:pPr>
          </w:p>
        </w:tc>
      </w:tr>
    </w:tbl>
    <w:p w14:paraId="4C4EADD4" w14:textId="77777777" w:rsidR="00EB5B4C" w:rsidRPr="00252398" w:rsidRDefault="00EB5B4C" w:rsidP="00A76F95">
      <w:pPr>
        <w:rPr>
          <w:lang w:val="el-GR"/>
        </w:rPr>
      </w:pPr>
    </w:p>
    <w:p w14:paraId="57177FEC" w14:textId="22E98212" w:rsidR="00623457" w:rsidRPr="003F65A5" w:rsidRDefault="003F65A5" w:rsidP="00023252">
      <w:pPr>
        <w:pStyle w:val="3"/>
        <w:numPr>
          <w:ilvl w:val="2"/>
          <w:numId w:val="20"/>
        </w:numPr>
        <w:ind w:left="1134" w:hanging="414"/>
        <w:rPr>
          <w:rFonts w:cs="Tahoma"/>
          <w:lang w:val="el-GR"/>
        </w:rPr>
      </w:pPr>
      <w:bookmarkStart w:id="1185" w:name="_Toc53671373"/>
      <w:bookmarkStart w:id="1186" w:name="_Toc97194383"/>
      <w:bookmarkStart w:id="1187" w:name="_Toc97194487"/>
      <w:bookmarkStart w:id="1188" w:name="_Ref178846395"/>
      <w:bookmarkStart w:id="1189" w:name="_Ref178846396"/>
      <w:bookmarkStart w:id="1190" w:name="_Toc183170216"/>
      <w:r>
        <w:rPr>
          <w:rFonts w:cs="Tahoma"/>
          <w:lang w:val="el-GR"/>
        </w:rPr>
        <w:t>Ά</w:t>
      </w:r>
      <w:r w:rsidR="00623457" w:rsidRPr="003F65A5">
        <w:rPr>
          <w:lang w:val="el-GR"/>
        </w:rPr>
        <w:t>λλες δαπάνες</w:t>
      </w:r>
      <w:bookmarkEnd w:id="1178"/>
      <w:bookmarkEnd w:id="1179"/>
      <w:bookmarkEnd w:id="1180"/>
      <w:bookmarkEnd w:id="1181"/>
      <w:bookmarkEnd w:id="1182"/>
      <w:bookmarkEnd w:id="1185"/>
      <w:bookmarkEnd w:id="1186"/>
      <w:bookmarkEnd w:id="1187"/>
      <w:bookmarkEnd w:id="1188"/>
      <w:bookmarkEnd w:id="1189"/>
      <w:bookmarkEnd w:id="1190"/>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3"/>
        <w:gridCol w:w="1243"/>
        <w:gridCol w:w="1183"/>
        <w:gridCol w:w="1069"/>
        <w:gridCol w:w="1188"/>
        <w:gridCol w:w="1240"/>
      </w:tblGrid>
      <w:tr w:rsidR="00623457" w:rsidRPr="00C4217E" w14:paraId="1BDD373C" w14:textId="77777777" w:rsidTr="00A76F95">
        <w:trPr>
          <w:cantSplit/>
        </w:trPr>
        <w:tc>
          <w:tcPr>
            <w:tcW w:w="263" w:type="pct"/>
            <w:vMerge w:val="restart"/>
            <w:shd w:val="clear" w:color="auto" w:fill="E6E6E6"/>
            <w:vAlign w:val="center"/>
          </w:tcPr>
          <w:p w14:paraId="3B9359D3"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22" w:type="pct"/>
            <w:vMerge w:val="restart"/>
            <w:shd w:val="clear" w:color="auto" w:fill="E6E6E6"/>
            <w:vAlign w:val="center"/>
          </w:tcPr>
          <w:p w14:paraId="1EE9CC5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4" w:type="pct"/>
            <w:vMerge w:val="restart"/>
            <w:shd w:val="clear" w:color="auto" w:fill="E6E6E6"/>
            <w:vAlign w:val="center"/>
          </w:tcPr>
          <w:p w14:paraId="0A520E6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83" w:type="pct"/>
            <w:gridSpan w:val="2"/>
            <w:shd w:val="clear" w:color="auto" w:fill="E6E6E6"/>
            <w:vAlign w:val="center"/>
          </w:tcPr>
          <w:p w14:paraId="08FEB67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5" w:type="pct"/>
            <w:vMerge w:val="restart"/>
            <w:shd w:val="clear" w:color="auto" w:fill="E6E6E6"/>
            <w:vAlign w:val="center"/>
          </w:tcPr>
          <w:p w14:paraId="2EA9FC0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52" w:type="pct"/>
            <w:vMerge w:val="restart"/>
            <w:shd w:val="clear" w:color="auto" w:fill="E6E6E6"/>
            <w:vAlign w:val="center"/>
          </w:tcPr>
          <w:p w14:paraId="4A36260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1A5DCF0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70F0922D" w14:textId="77777777" w:rsidTr="00A76F95">
        <w:trPr>
          <w:cantSplit/>
        </w:trPr>
        <w:tc>
          <w:tcPr>
            <w:tcW w:w="263" w:type="pct"/>
            <w:vMerge/>
            <w:shd w:val="clear" w:color="auto" w:fill="E6E6E6"/>
            <w:vAlign w:val="center"/>
          </w:tcPr>
          <w:p w14:paraId="109CC8E6" w14:textId="77777777" w:rsidR="00623457" w:rsidRPr="00840707" w:rsidRDefault="00623457" w:rsidP="00C4217E">
            <w:pPr>
              <w:spacing w:before="60" w:after="60"/>
              <w:rPr>
                <w:sz w:val="18"/>
                <w:szCs w:val="18"/>
                <w:lang w:val="el-GR"/>
              </w:rPr>
            </w:pPr>
          </w:p>
        </w:tc>
        <w:tc>
          <w:tcPr>
            <w:tcW w:w="1622" w:type="pct"/>
            <w:vMerge/>
            <w:shd w:val="clear" w:color="auto" w:fill="E6E6E6"/>
            <w:vAlign w:val="center"/>
          </w:tcPr>
          <w:p w14:paraId="69D3D9B2" w14:textId="77777777" w:rsidR="00623457" w:rsidRPr="00840707" w:rsidRDefault="00623457" w:rsidP="00C4217E">
            <w:pPr>
              <w:spacing w:before="60" w:after="60"/>
              <w:rPr>
                <w:sz w:val="18"/>
                <w:szCs w:val="18"/>
                <w:lang w:val="el-GR"/>
              </w:rPr>
            </w:pPr>
          </w:p>
        </w:tc>
        <w:tc>
          <w:tcPr>
            <w:tcW w:w="654" w:type="pct"/>
            <w:vMerge/>
            <w:shd w:val="clear" w:color="auto" w:fill="E6E6E6"/>
            <w:vAlign w:val="center"/>
          </w:tcPr>
          <w:p w14:paraId="7F538011"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4164F66D"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2" w:type="pct"/>
            <w:shd w:val="clear" w:color="auto" w:fill="E6E6E6"/>
            <w:vAlign w:val="center"/>
          </w:tcPr>
          <w:p w14:paraId="594E7CF4"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5" w:type="pct"/>
            <w:vMerge/>
            <w:shd w:val="clear" w:color="auto" w:fill="E6E6E6"/>
            <w:vAlign w:val="center"/>
          </w:tcPr>
          <w:p w14:paraId="331C6FD0" w14:textId="77777777" w:rsidR="00623457" w:rsidRPr="00840707" w:rsidRDefault="00623457" w:rsidP="00C4217E">
            <w:pPr>
              <w:spacing w:before="60" w:after="60"/>
              <w:rPr>
                <w:sz w:val="18"/>
                <w:szCs w:val="18"/>
                <w:lang w:val="el-GR"/>
              </w:rPr>
            </w:pPr>
          </w:p>
        </w:tc>
        <w:tc>
          <w:tcPr>
            <w:tcW w:w="652" w:type="pct"/>
            <w:vMerge/>
            <w:shd w:val="clear" w:color="auto" w:fill="E6E6E6"/>
            <w:vAlign w:val="center"/>
          </w:tcPr>
          <w:p w14:paraId="64FA49DD" w14:textId="77777777" w:rsidR="00623457" w:rsidRPr="00840707" w:rsidRDefault="00623457" w:rsidP="00C4217E">
            <w:pPr>
              <w:spacing w:before="60" w:after="60"/>
              <w:rPr>
                <w:sz w:val="18"/>
                <w:szCs w:val="18"/>
                <w:lang w:val="el-GR"/>
              </w:rPr>
            </w:pPr>
          </w:p>
        </w:tc>
      </w:tr>
      <w:tr w:rsidR="00623457" w:rsidRPr="00C4217E" w14:paraId="780972E4" w14:textId="77777777" w:rsidTr="00A76F95">
        <w:trPr>
          <w:trHeight w:val="284"/>
        </w:trPr>
        <w:tc>
          <w:tcPr>
            <w:tcW w:w="263" w:type="pct"/>
            <w:vAlign w:val="center"/>
          </w:tcPr>
          <w:p w14:paraId="5824C1F5" w14:textId="77777777" w:rsidR="00623457" w:rsidRPr="00840707" w:rsidRDefault="00623457" w:rsidP="00C4217E">
            <w:pPr>
              <w:spacing w:before="60" w:after="60"/>
              <w:rPr>
                <w:sz w:val="18"/>
                <w:szCs w:val="18"/>
                <w:lang w:val="el-GR"/>
              </w:rPr>
            </w:pPr>
          </w:p>
        </w:tc>
        <w:tc>
          <w:tcPr>
            <w:tcW w:w="1622" w:type="pct"/>
            <w:vAlign w:val="center"/>
          </w:tcPr>
          <w:p w14:paraId="1531A65A" w14:textId="77777777" w:rsidR="00623457" w:rsidRPr="00840707" w:rsidRDefault="00623457" w:rsidP="00C4217E">
            <w:pPr>
              <w:spacing w:before="60" w:after="60"/>
              <w:rPr>
                <w:sz w:val="18"/>
                <w:szCs w:val="18"/>
                <w:lang w:val="el-GR"/>
              </w:rPr>
            </w:pPr>
          </w:p>
        </w:tc>
        <w:tc>
          <w:tcPr>
            <w:tcW w:w="654" w:type="pct"/>
            <w:vAlign w:val="center"/>
          </w:tcPr>
          <w:p w14:paraId="2CC79613" w14:textId="77777777" w:rsidR="00623457" w:rsidRPr="00840707" w:rsidRDefault="00623457" w:rsidP="00C4217E">
            <w:pPr>
              <w:spacing w:before="60" w:after="60"/>
              <w:rPr>
                <w:sz w:val="18"/>
                <w:szCs w:val="18"/>
                <w:lang w:val="el-GR"/>
              </w:rPr>
            </w:pPr>
          </w:p>
        </w:tc>
        <w:tc>
          <w:tcPr>
            <w:tcW w:w="621" w:type="pct"/>
            <w:vAlign w:val="center"/>
          </w:tcPr>
          <w:p w14:paraId="7FD52666" w14:textId="77777777" w:rsidR="00623457" w:rsidRPr="00840707" w:rsidRDefault="00623457" w:rsidP="00C4217E">
            <w:pPr>
              <w:spacing w:before="60" w:after="60"/>
              <w:rPr>
                <w:sz w:val="18"/>
                <w:szCs w:val="18"/>
                <w:lang w:val="el-GR"/>
              </w:rPr>
            </w:pPr>
          </w:p>
        </w:tc>
        <w:tc>
          <w:tcPr>
            <w:tcW w:w="562" w:type="pct"/>
            <w:vAlign w:val="center"/>
          </w:tcPr>
          <w:p w14:paraId="2F2F0C8B" w14:textId="77777777" w:rsidR="00623457" w:rsidRPr="00840707" w:rsidRDefault="00623457" w:rsidP="00C4217E">
            <w:pPr>
              <w:spacing w:before="60" w:after="60"/>
              <w:rPr>
                <w:sz w:val="18"/>
                <w:szCs w:val="18"/>
                <w:lang w:val="el-GR"/>
              </w:rPr>
            </w:pPr>
          </w:p>
        </w:tc>
        <w:tc>
          <w:tcPr>
            <w:tcW w:w="625" w:type="pct"/>
            <w:vAlign w:val="center"/>
          </w:tcPr>
          <w:p w14:paraId="3B010325" w14:textId="77777777" w:rsidR="00623457" w:rsidRPr="00840707" w:rsidRDefault="00623457" w:rsidP="00C4217E">
            <w:pPr>
              <w:spacing w:before="60" w:after="60"/>
              <w:rPr>
                <w:sz w:val="18"/>
                <w:szCs w:val="18"/>
                <w:lang w:val="el-GR"/>
              </w:rPr>
            </w:pPr>
          </w:p>
        </w:tc>
        <w:tc>
          <w:tcPr>
            <w:tcW w:w="652" w:type="pct"/>
            <w:vAlign w:val="center"/>
          </w:tcPr>
          <w:p w14:paraId="30E26355" w14:textId="77777777" w:rsidR="00623457" w:rsidRPr="00840707" w:rsidRDefault="00623457" w:rsidP="00C4217E">
            <w:pPr>
              <w:spacing w:before="60" w:after="60"/>
              <w:rPr>
                <w:sz w:val="18"/>
                <w:szCs w:val="18"/>
                <w:lang w:val="el-GR"/>
              </w:rPr>
            </w:pPr>
          </w:p>
        </w:tc>
      </w:tr>
      <w:tr w:rsidR="00623457" w:rsidRPr="00C4217E" w14:paraId="79FB19B8" w14:textId="77777777" w:rsidTr="00A76F95">
        <w:trPr>
          <w:trHeight w:val="284"/>
        </w:trPr>
        <w:tc>
          <w:tcPr>
            <w:tcW w:w="263" w:type="pct"/>
            <w:vAlign w:val="center"/>
          </w:tcPr>
          <w:p w14:paraId="1D898BD1" w14:textId="77777777" w:rsidR="00623457" w:rsidRPr="00840707" w:rsidRDefault="00623457" w:rsidP="00C4217E">
            <w:pPr>
              <w:spacing w:before="60" w:after="60"/>
              <w:rPr>
                <w:sz w:val="18"/>
                <w:szCs w:val="18"/>
                <w:lang w:val="el-GR"/>
              </w:rPr>
            </w:pPr>
          </w:p>
        </w:tc>
        <w:tc>
          <w:tcPr>
            <w:tcW w:w="1622" w:type="pct"/>
            <w:vAlign w:val="center"/>
          </w:tcPr>
          <w:p w14:paraId="40C5957C" w14:textId="77777777" w:rsidR="00623457" w:rsidRPr="00840707" w:rsidRDefault="00623457" w:rsidP="00C4217E">
            <w:pPr>
              <w:spacing w:before="60" w:after="60"/>
              <w:rPr>
                <w:sz w:val="18"/>
                <w:szCs w:val="18"/>
                <w:lang w:val="el-GR"/>
              </w:rPr>
            </w:pPr>
          </w:p>
        </w:tc>
        <w:tc>
          <w:tcPr>
            <w:tcW w:w="654" w:type="pct"/>
            <w:tcBorders>
              <w:bottom w:val="single" w:sz="4" w:space="0" w:color="auto"/>
            </w:tcBorders>
            <w:vAlign w:val="center"/>
          </w:tcPr>
          <w:p w14:paraId="7704979A"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0638DBD2" w14:textId="77777777" w:rsidR="00623457" w:rsidRPr="00840707" w:rsidRDefault="00623457" w:rsidP="00C4217E">
            <w:pPr>
              <w:spacing w:before="60" w:after="60"/>
              <w:rPr>
                <w:sz w:val="18"/>
                <w:szCs w:val="18"/>
                <w:lang w:val="el-GR"/>
              </w:rPr>
            </w:pPr>
          </w:p>
        </w:tc>
        <w:tc>
          <w:tcPr>
            <w:tcW w:w="562" w:type="pct"/>
            <w:vAlign w:val="center"/>
          </w:tcPr>
          <w:p w14:paraId="4E55B7EB" w14:textId="77777777" w:rsidR="00623457" w:rsidRPr="00840707" w:rsidRDefault="00623457" w:rsidP="00C4217E">
            <w:pPr>
              <w:spacing w:before="60" w:after="60"/>
              <w:rPr>
                <w:sz w:val="18"/>
                <w:szCs w:val="18"/>
                <w:lang w:val="el-GR"/>
              </w:rPr>
            </w:pPr>
          </w:p>
        </w:tc>
        <w:tc>
          <w:tcPr>
            <w:tcW w:w="625" w:type="pct"/>
            <w:vAlign w:val="center"/>
          </w:tcPr>
          <w:p w14:paraId="497D87CA" w14:textId="77777777" w:rsidR="00623457" w:rsidRPr="00840707" w:rsidRDefault="00623457" w:rsidP="00C4217E">
            <w:pPr>
              <w:spacing w:before="60" w:after="60"/>
              <w:rPr>
                <w:sz w:val="18"/>
                <w:szCs w:val="18"/>
                <w:lang w:val="el-GR"/>
              </w:rPr>
            </w:pPr>
          </w:p>
        </w:tc>
        <w:tc>
          <w:tcPr>
            <w:tcW w:w="652" w:type="pct"/>
            <w:vAlign w:val="center"/>
          </w:tcPr>
          <w:p w14:paraId="6FCF2CEB" w14:textId="77777777" w:rsidR="00623457" w:rsidRPr="00840707" w:rsidRDefault="00623457" w:rsidP="00C4217E">
            <w:pPr>
              <w:spacing w:before="60" w:after="60"/>
              <w:rPr>
                <w:sz w:val="18"/>
                <w:szCs w:val="18"/>
                <w:lang w:val="el-GR"/>
              </w:rPr>
            </w:pPr>
          </w:p>
        </w:tc>
      </w:tr>
      <w:tr w:rsidR="00623457" w:rsidRPr="00C4217E" w14:paraId="0FA7A5A0" w14:textId="77777777" w:rsidTr="00A76F95">
        <w:trPr>
          <w:trHeight w:val="284"/>
        </w:trPr>
        <w:tc>
          <w:tcPr>
            <w:tcW w:w="263" w:type="pct"/>
            <w:tcBorders>
              <w:bottom w:val="single" w:sz="4" w:space="0" w:color="auto"/>
            </w:tcBorders>
            <w:vAlign w:val="center"/>
          </w:tcPr>
          <w:p w14:paraId="3116ACD8" w14:textId="77777777" w:rsidR="00623457" w:rsidRPr="00840707" w:rsidRDefault="00623457" w:rsidP="00C4217E">
            <w:pPr>
              <w:spacing w:before="60" w:after="60"/>
              <w:rPr>
                <w:sz w:val="18"/>
                <w:szCs w:val="18"/>
                <w:lang w:val="el-GR"/>
              </w:rPr>
            </w:pPr>
          </w:p>
        </w:tc>
        <w:tc>
          <w:tcPr>
            <w:tcW w:w="1622" w:type="pct"/>
            <w:tcBorders>
              <w:bottom w:val="single" w:sz="4" w:space="0" w:color="auto"/>
            </w:tcBorders>
            <w:vAlign w:val="center"/>
          </w:tcPr>
          <w:p w14:paraId="4DF19DD4" w14:textId="77777777" w:rsidR="00623457" w:rsidRPr="00840707" w:rsidRDefault="00623457" w:rsidP="00C4217E">
            <w:pPr>
              <w:spacing w:before="60" w:after="60"/>
              <w:rPr>
                <w:sz w:val="18"/>
                <w:szCs w:val="18"/>
                <w:lang w:val="el-GR"/>
              </w:rPr>
            </w:pPr>
          </w:p>
        </w:tc>
        <w:tc>
          <w:tcPr>
            <w:tcW w:w="654" w:type="pct"/>
            <w:tcBorders>
              <w:bottom w:val="single" w:sz="4" w:space="0" w:color="auto"/>
            </w:tcBorders>
            <w:vAlign w:val="center"/>
          </w:tcPr>
          <w:p w14:paraId="4940B32B"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52265AB4" w14:textId="77777777" w:rsidR="00623457" w:rsidRPr="00840707" w:rsidRDefault="00623457" w:rsidP="00C4217E">
            <w:pPr>
              <w:spacing w:before="60" w:after="60"/>
              <w:rPr>
                <w:sz w:val="18"/>
                <w:szCs w:val="18"/>
                <w:lang w:val="el-GR"/>
              </w:rPr>
            </w:pPr>
          </w:p>
        </w:tc>
        <w:tc>
          <w:tcPr>
            <w:tcW w:w="562" w:type="pct"/>
            <w:tcBorders>
              <w:bottom w:val="single" w:sz="4" w:space="0" w:color="auto"/>
            </w:tcBorders>
            <w:vAlign w:val="center"/>
          </w:tcPr>
          <w:p w14:paraId="24727C51" w14:textId="77777777" w:rsidR="00623457" w:rsidRPr="00840707" w:rsidRDefault="00623457" w:rsidP="00C4217E">
            <w:pPr>
              <w:spacing w:before="60" w:after="60"/>
              <w:rPr>
                <w:sz w:val="18"/>
                <w:szCs w:val="18"/>
                <w:lang w:val="el-GR"/>
              </w:rPr>
            </w:pPr>
          </w:p>
        </w:tc>
        <w:tc>
          <w:tcPr>
            <w:tcW w:w="625" w:type="pct"/>
            <w:vAlign w:val="center"/>
          </w:tcPr>
          <w:p w14:paraId="5717E97E" w14:textId="77777777" w:rsidR="00623457" w:rsidRPr="00840707" w:rsidRDefault="00623457" w:rsidP="00C4217E">
            <w:pPr>
              <w:spacing w:before="60" w:after="60"/>
              <w:rPr>
                <w:sz w:val="18"/>
                <w:szCs w:val="18"/>
                <w:lang w:val="el-GR"/>
              </w:rPr>
            </w:pPr>
          </w:p>
        </w:tc>
        <w:tc>
          <w:tcPr>
            <w:tcW w:w="652" w:type="pct"/>
            <w:vAlign w:val="center"/>
          </w:tcPr>
          <w:p w14:paraId="4B657E35" w14:textId="77777777" w:rsidR="00623457" w:rsidRPr="00840707" w:rsidRDefault="00623457" w:rsidP="00C4217E">
            <w:pPr>
              <w:spacing w:before="60" w:after="60"/>
              <w:rPr>
                <w:sz w:val="18"/>
                <w:szCs w:val="18"/>
                <w:lang w:val="el-GR"/>
              </w:rPr>
            </w:pPr>
          </w:p>
        </w:tc>
      </w:tr>
      <w:tr w:rsidR="00623457" w:rsidRPr="00C4217E" w14:paraId="1DCE8497" w14:textId="77777777" w:rsidTr="00A76F95">
        <w:tblPrEx>
          <w:shd w:val="clear" w:color="auto" w:fill="FFFFFF"/>
        </w:tblPrEx>
        <w:trPr>
          <w:trHeight w:val="284"/>
        </w:trPr>
        <w:tc>
          <w:tcPr>
            <w:tcW w:w="3161" w:type="pct"/>
            <w:gridSpan w:val="4"/>
            <w:tcBorders>
              <w:right w:val="single" w:sz="4" w:space="0" w:color="auto"/>
            </w:tcBorders>
            <w:shd w:val="pct15" w:color="auto" w:fill="auto"/>
            <w:vAlign w:val="center"/>
          </w:tcPr>
          <w:p w14:paraId="2D89B3F5" w14:textId="77777777" w:rsidR="00623457" w:rsidRPr="00840707" w:rsidRDefault="00623457" w:rsidP="00C4217E">
            <w:pPr>
              <w:spacing w:before="60" w:after="60"/>
              <w:jc w:val="center"/>
              <w:rPr>
                <w:sz w:val="18"/>
                <w:szCs w:val="18"/>
                <w:lang w:val="el-GR"/>
              </w:rPr>
            </w:pPr>
            <w:bookmarkStart w:id="1191" w:name="_Toc240445880"/>
            <w:r w:rsidRPr="00840707">
              <w:rPr>
                <w:b/>
                <w:sz w:val="18"/>
                <w:szCs w:val="18"/>
                <w:lang w:val="el-GR"/>
              </w:rPr>
              <w:t>ΣΥΝΟΛΟ</w:t>
            </w:r>
          </w:p>
        </w:tc>
        <w:tc>
          <w:tcPr>
            <w:tcW w:w="562" w:type="pct"/>
            <w:tcBorders>
              <w:top w:val="single" w:sz="4" w:space="0" w:color="auto"/>
              <w:left w:val="single" w:sz="4" w:space="0" w:color="auto"/>
              <w:bottom w:val="single" w:sz="4" w:space="0" w:color="auto"/>
            </w:tcBorders>
            <w:shd w:val="clear" w:color="auto" w:fill="FFFFFF"/>
            <w:vAlign w:val="center"/>
          </w:tcPr>
          <w:p w14:paraId="16C986C3" w14:textId="77777777" w:rsidR="00623457" w:rsidRPr="00840707" w:rsidRDefault="00623457" w:rsidP="00C4217E">
            <w:pPr>
              <w:spacing w:before="60" w:after="60"/>
              <w:rPr>
                <w:sz w:val="18"/>
                <w:szCs w:val="18"/>
                <w:lang w:val="el-GR"/>
              </w:rPr>
            </w:pPr>
          </w:p>
        </w:tc>
        <w:tc>
          <w:tcPr>
            <w:tcW w:w="625" w:type="pct"/>
            <w:shd w:val="clear" w:color="auto" w:fill="FFFFFF"/>
            <w:vAlign w:val="center"/>
          </w:tcPr>
          <w:p w14:paraId="4C43A8A0" w14:textId="77777777" w:rsidR="00623457" w:rsidRPr="00840707" w:rsidRDefault="00623457" w:rsidP="00C4217E">
            <w:pPr>
              <w:spacing w:before="60" w:after="60"/>
              <w:rPr>
                <w:sz w:val="18"/>
                <w:szCs w:val="18"/>
                <w:lang w:val="el-GR"/>
              </w:rPr>
            </w:pPr>
          </w:p>
        </w:tc>
        <w:tc>
          <w:tcPr>
            <w:tcW w:w="652" w:type="pct"/>
            <w:shd w:val="clear" w:color="auto" w:fill="FFFFFF"/>
            <w:vAlign w:val="center"/>
          </w:tcPr>
          <w:p w14:paraId="5AA8EE65" w14:textId="77777777" w:rsidR="00623457" w:rsidRPr="00840707" w:rsidRDefault="00623457" w:rsidP="00C4217E">
            <w:pPr>
              <w:spacing w:before="60" w:after="60"/>
              <w:rPr>
                <w:sz w:val="18"/>
                <w:szCs w:val="18"/>
                <w:lang w:val="el-GR"/>
              </w:rPr>
            </w:pPr>
          </w:p>
        </w:tc>
      </w:tr>
    </w:tbl>
    <w:p w14:paraId="16C15DEA" w14:textId="77777777" w:rsidR="00623457" w:rsidRPr="00252398" w:rsidRDefault="00623457" w:rsidP="00623457">
      <w:pPr>
        <w:rPr>
          <w:lang w:val="el-GR"/>
        </w:rPr>
      </w:pPr>
      <w:bookmarkStart w:id="1192" w:name="_Toc46178225"/>
      <w:bookmarkStart w:id="1193" w:name="_Toc46178713"/>
      <w:bookmarkStart w:id="1194" w:name="_Toc46179200"/>
      <w:bookmarkStart w:id="1195" w:name="_Toc63254467"/>
      <w:bookmarkStart w:id="1196" w:name="_Ref104352824"/>
      <w:bookmarkStart w:id="1197" w:name="_Ref104352827"/>
      <w:bookmarkStart w:id="1198" w:name="_Ref104352962"/>
      <w:bookmarkStart w:id="1199" w:name="_Toc240445882"/>
      <w:bookmarkStart w:id="1200" w:name="_Toc366852703"/>
      <w:bookmarkStart w:id="1201" w:name="_Toc10632754"/>
      <w:bookmarkStart w:id="1202" w:name="_Toc42167521"/>
      <w:bookmarkEnd w:id="1191"/>
      <w:bookmarkEnd w:id="1192"/>
      <w:bookmarkEnd w:id="1193"/>
      <w:bookmarkEnd w:id="1194"/>
    </w:p>
    <w:p w14:paraId="133C914F" w14:textId="77777777" w:rsidR="00623457" w:rsidRPr="00C4217E" w:rsidRDefault="00623457" w:rsidP="00023252">
      <w:pPr>
        <w:pStyle w:val="3"/>
        <w:numPr>
          <w:ilvl w:val="2"/>
          <w:numId w:val="20"/>
        </w:numPr>
        <w:ind w:left="1134" w:hanging="414"/>
        <w:rPr>
          <w:rFonts w:cs="Tahoma"/>
          <w:lang w:val="el-GR"/>
        </w:rPr>
      </w:pPr>
      <w:bookmarkStart w:id="1203" w:name="_Ref52978018"/>
      <w:bookmarkStart w:id="1204" w:name="_Toc53671374"/>
      <w:bookmarkStart w:id="1205" w:name="_Toc97194384"/>
      <w:bookmarkStart w:id="1206" w:name="_Toc97194488"/>
      <w:bookmarkStart w:id="1207" w:name="_Toc183170217"/>
      <w:r w:rsidRPr="00C4217E">
        <w:rPr>
          <w:rFonts w:cs="Tahoma"/>
          <w:lang w:val="el-GR"/>
        </w:rPr>
        <w:lastRenderedPageBreak/>
        <w:t>Συγκεντρωτικός Πίνακας Οικονομικής Προσφοράς</w:t>
      </w:r>
      <w:bookmarkEnd w:id="1195"/>
      <w:r w:rsidRPr="00C4217E">
        <w:rPr>
          <w:rFonts w:cs="Tahoma"/>
          <w:lang w:val="el-GR"/>
        </w:rPr>
        <w:t xml:space="preserve"> Έργου</w:t>
      </w:r>
      <w:bookmarkEnd w:id="1196"/>
      <w:bookmarkEnd w:id="1197"/>
      <w:bookmarkEnd w:id="1198"/>
      <w:bookmarkEnd w:id="1199"/>
      <w:bookmarkEnd w:id="1200"/>
      <w:bookmarkEnd w:id="1201"/>
      <w:bookmarkEnd w:id="1202"/>
      <w:bookmarkEnd w:id="1203"/>
      <w:bookmarkEnd w:id="1204"/>
      <w:bookmarkEnd w:id="1205"/>
      <w:bookmarkEnd w:id="1206"/>
      <w:bookmarkEnd w:id="1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E959F2" w14:paraId="2D1E2719" w14:textId="77777777" w:rsidTr="00C4217E">
        <w:trPr>
          <w:cantSplit/>
          <w:trHeight w:val="280"/>
        </w:trPr>
        <w:tc>
          <w:tcPr>
            <w:tcW w:w="290" w:type="pct"/>
            <w:vMerge w:val="restart"/>
            <w:shd w:val="pct15" w:color="auto" w:fill="FFFFFF"/>
            <w:vAlign w:val="center"/>
          </w:tcPr>
          <w:p w14:paraId="159F3920"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185F47A9"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1A4CD95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13B9CC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36F9550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163FE13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2BB07FA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E959F2" w14:paraId="40A5894F" w14:textId="77777777" w:rsidTr="00C4217E">
        <w:trPr>
          <w:cantSplit/>
          <w:trHeight w:val="340"/>
        </w:trPr>
        <w:tc>
          <w:tcPr>
            <w:tcW w:w="290" w:type="pct"/>
            <w:vMerge/>
            <w:shd w:val="pct15" w:color="auto" w:fill="FFFFFF"/>
            <w:vAlign w:val="center"/>
          </w:tcPr>
          <w:p w14:paraId="78CEC677"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FA0C203"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453FAD74"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6EE161B"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66D2D0EA" w14:textId="77777777" w:rsidR="00623457" w:rsidRPr="00840707" w:rsidRDefault="00623457" w:rsidP="00C4217E">
            <w:pPr>
              <w:keepNext/>
              <w:keepLines/>
              <w:spacing w:before="60" w:after="60"/>
              <w:rPr>
                <w:sz w:val="18"/>
                <w:szCs w:val="18"/>
                <w:lang w:val="el-GR"/>
              </w:rPr>
            </w:pPr>
          </w:p>
        </w:tc>
      </w:tr>
      <w:tr w:rsidR="00623457" w:rsidRPr="005564F5" w14:paraId="792E353E" w14:textId="77777777" w:rsidTr="00C4217E">
        <w:trPr>
          <w:trHeight w:val="284"/>
        </w:trPr>
        <w:tc>
          <w:tcPr>
            <w:tcW w:w="290" w:type="pct"/>
            <w:vAlign w:val="center"/>
          </w:tcPr>
          <w:p w14:paraId="29916F8C" w14:textId="77777777" w:rsidR="00623457" w:rsidRPr="00962DAF" w:rsidRDefault="00623457" w:rsidP="00C4217E">
            <w:pPr>
              <w:keepNext/>
              <w:keepLines/>
              <w:spacing w:before="60" w:after="60"/>
              <w:rPr>
                <w:sz w:val="18"/>
                <w:szCs w:val="18"/>
                <w:lang w:val="el-GR"/>
              </w:rPr>
            </w:pPr>
            <w:r w:rsidRPr="00962DAF">
              <w:rPr>
                <w:sz w:val="18"/>
                <w:szCs w:val="18"/>
                <w:lang w:val="el-GR"/>
              </w:rPr>
              <w:t>1</w:t>
            </w:r>
          </w:p>
        </w:tc>
        <w:tc>
          <w:tcPr>
            <w:tcW w:w="2173" w:type="pct"/>
            <w:vAlign w:val="center"/>
          </w:tcPr>
          <w:p w14:paraId="4B710B26" w14:textId="35877ADC" w:rsidR="00623457" w:rsidRPr="00962DAF" w:rsidRDefault="003F65A5" w:rsidP="00C4217E">
            <w:pPr>
              <w:keepNext/>
              <w:keepLines/>
              <w:spacing w:before="60" w:after="60"/>
              <w:rPr>
                <w:sz w:val="18"/>
                <w:szCs w:val="18"/>
                <w:lang w:val="el-GR"/>
              </w:rPr>
            </w:pPr>
            <w:r>
              <w:rPr>
                <w:sz w:val="18"/>
                <w:szCs w:val="18"/>
                <w:lang w:val="el-GR"/>
              </w:rPr>
              <w:t xml:space="preserve">Κόστος </w:t>
            </w:r>
            <w:r w:rsidR="00121B45">
              <w:rPr>
                <w:sz w:val="18"/>
                <w:szCs w:val="18"/>
                <w:lang w:val="el-GR"/>
              </w:rPr>
              <w:t>Διαχείρισης Εξοπλισμού</w:t>
            </w:r>
            <w:r w:rsidR="00962DAF" w:rsidRPr="0053038F">
              <w:rPr>
                <w:sz w:val="18"/>
                <w:szCs w:val="18"/>
                <w:lang w:val="el-GR"/>
              </w:rPr>
              <w:t xml:space="preserve"> Εκτύπωσης </w:t>
            </w:r>
            <w:r w:rsidR="00623457" w:rsidRPr="00962DAF">
              <w:rPr>
                <w:sz w:val="18"/>
                <w:szCs w:val="18"/>
                <w:lang w:val="el-GR"/>
              </w:rPr>
              <w:t xml:space="preserve">(Πίνακας </w:t>
            </w:r>
            <w:r w:rsidR="00D20494" w:rsidRPr="00FA4961">
              <w:rPr>
                <w:b/>
                <w:bCs/>
                <w:sz w:val="18"/>
                <w:szCs w:val="18"/>
                <w:lang w:val="el-GR"/>
              </w:rPr>
              <w:fldChar w:fldCharType="begin"/>
            </w:r>
            <w:r w:rsidR="00D20494" w:rsidRPr="00FA4961">
              <w:rPr>
                <w:b/>
                <w:bCs/>
                <w:sz w:val="18"/>
                <w:szCs w:val="18"/>
                <w:lang w:val="el-GR"/>
              </w:rPr>
              <w:instrText xml:space="preserve"> REF _Ref177124766 \n \h </w:instrText>
            </w:r>
            <w:r w:rsidR="00FA4961" w:rsidRPr="00FA4961">
              <w:rPr>
                <w:b/>
                <w:bCs/>
                <w:sz w:val="18"/>
                <w:szCs w:val="18"/>
                <w:lang w:val="el-GR"/>
              </w:rPr>
              <w:instrText xml:space="preserve"> \* MERGEFORMAT </w:instrText>
            </w:r>
            <w:r w:rsidR="00D20494" w:rsidRPr="00FA4961">
              <w:rPr>
                <w:b/>
                <w:bCs/>
                <w:sz w:val="18"/>
                <w:szCs w:val="18"/>
                <w:lang w:val="el-GR"/>
              </w:rPr>
            </w:r>
            <w:r w:rsidR="00D20494" w:rsidRPr="00FA4961">
              <w:rPr>
                <w:b/>
                <w:bCs/>
                <w:sz w:val="18"/>
                <w:szCs w:val="18"/>
                <w:lang w:val="el-GR"/>
              </w:rPr>
              <w:fldChar w:fldCharType="separate"/>
            </w:r>
            <w:r w:rsidR="00E959F2">
              <w:rPr>
                <w:b/>
                <w:bCs/>
                <w:sz w:val="18"/>
                <w:szCs w:val="18"/>
                <w:lang w:val="el-GR"/>
              </w:rPr>
              <w:t>1</w:t>
            </w:r>
            <w:r w:rsidR="00D20494" w:rsidRPr="00FA4961">
              <w:rPr>
                <w:b/>
                <w:bCs/>
                <w:sz w:val="18"/>
                <w:szCs w:val="18"/>
                <w:lang w:val="el-GR"/>
              </w:rPr>
              <w:fldChar w:fldCharType="end"/>
            </w:r>
            <w:r w:rsidR="00623457" w:rsidRPr="00962DAF">
              <w:rPr>
                <w:sz w:val="18"/>
                <w:szCs w:val="18"/>
                <w:lang w:val="el-GR"/>
              </w:rPr>
              <w:t>)</w:t>
            </w:r>
          </w:p>
        </w:tc>
        <w:tc>
          <w:tcPr>
            <w:tcW w:w="845" w:type="pct"/>
            <w:vAlign w:val="center"/>
          </w:tcPr>
          <w:p w14:paraId="4AC5A0F9" w14:textId="77777777" w:rsidR="00623457" w:rsidRPr="00840707" w:rsidRDefault="00623457" w:rsidP="00C4217E">
            <w:pPr>
              <w:keepNext/>
              <w:keepLines/>
              <w:spacing w:before="60" w:after="60"/>
              <w:rPr>
                <w:sz w:val="18"/>
                <w:szCs w:val="18"/>
                <w:lang w:val="el-GR"/>
              </w:rPr>
            </w:pPr>
          </w:p>
        </w:tc>
        <w:tc>
          <w:tcPr>
            <w:tcW w:w="846" w:type="pct"/>
            <w:vAlign w:val="center"/>
          </w:tcPr>
          <w:p w14:paraId="1ABD4714" w14:textId="77777777" w:rsidR="00623457" w:rsidRPr="00840707" w:rsidRDefault="00623457" w:rsidP="00C4217E">
            <w:pPr>
              <w:keepNext/>
              <w:keepLines/>
              <w:spacing w:before="60" w:after="60"/>
              <w:rPr>
                <w:sz w:val="18"/>
                <w:szCs w:val="18"/>
                <w:lang w:val="el-GR"/>
              </w:rPr>
            </w:pPr>
          </w:p>
        </w:tc>
        <w:tc>
          <w:tcPr>
            <w:tcW w:w="846" w:type="pct"/>
            <w:vAlign w:val="center"/>
          </w:tcPr>
          <w:p w14:paraId="6A5C7CD7" w14:textId="77777777" w:rsidR="00623457" w:rsidRPr="00840707" w:rsidRDefault="00623457" w:rsidP="00C4217E">
            <w:pPr>
              <w:keepNext/>
              <w:keepLines/>
              <w:spacing w:before="60" w:after="60"/>
              <w:rPr>
                <w:sz w:val="18"/>
                <w:szCs w:val="18"/>
                <w:lang w:val="el-GR"/>
              </w:rPr>
            </w:pPr>
          </w:p>
        </w:tc>
      </w:tr>
      <w:tr w:rsidR="00623457" w:rsidRPr="00C4217E" w14:paraId="70852C8F" w14:textId="77777777" w:rsidTr="00C4217E">
        <w:trPr>
          <w:trHeight w:val="284"/>
        </w:trPr>
        <w:tc>
          <w:tcPr>
            <w:tcW w:w="290" w:type="pct"/>
            <w:vAlign w:val="center"/>
          </w:tcPr>
          <w:p w14:paraId="7CBD965D" w14:textId="77777777" w:rsidR="00623457" w:rsidRPr="00962DAF" w:rsidRDefault="00623457" w:rsidP="00C4217E">
            <w:pPr>
              <w:keepNext/>
              <w:keepLines/>
              <w:spacing w:before="60" w:after="60"/>
              <w:rPr>
                <w:sz w:val="18"/>
                <w:szCs w:val="18"/>
                <w:lang w:val="el-GR"/>
              </w:rPr>
            </w:pPr>
            <w:r w:rsidRPr="00962DAF">
              <w:rPr>
                <w:sz w:val="18"/>
                <w:szCs w:val="18"/>
                <w:lang w:val="el-GR"/>
              </w:rPr>
              <w:t>2</w:t>
            </w:r>
          </w:p>
        </w:tc>
        <w:tc>
          <w:tcPr>
            <w:tcW w:w="2173" w:type="pct"/>
            <w:vAlign w:val="center"/>
          </w:tcPr>
          <w:p w14:paraId="103E5DF5" w14:textId="58D5D210" w:rsidR="00623457" w:rsidRPr="00962DAF" w:rsidRDefault="00623457" w:rsidP="00C4217E">
            <w:pPr>
              <w:keepNext/>
              <w:keepLines/>
              <w:spacing w:before="60" w:after="60"/>
              <w:rPr>
                <w:sz w:val="18"/>
                <w:szCs w:val="18"/>
                <w:lang w:val="el-GR"/>
              </w:rPr>
            </w:pPr>
            <w:r w:rsidRPr="00962DAF">
              <w:rPr>
                <w:sz w:val="18"/>
                <w:szCs w:val="18"/>
                <w:lang w:val="el-GR"/>
              </w:rPr>
              <w:t xml:space="preserve">Έτοιμο Λογισμικό (Πίνακας </w:t>
            </w:r>
            <w:r w:rsidR="00181902" w:rsidRPr="00FA4961">
              <w:rPr>
                <w:b/>
                <w:bCs/>
                <w:sz w:val="18"/>
                <w:szCs w:val="18"/>
                <w:lang w:val="el-GR"/>
              </w:rPr>
              <w:fldChar w:fldCharType="begin"/>
            </w:r>
            <w:r w:rsidR="00181902" w:rsidRPr="00FA4961">
              <w:rPr>
                <w:b/>
                <w:bCs/>
                <w:sz w:val="18"/>
                <w:szCs w:val="18"/>
                <w:lang w:val="el-GR"/>
              </w:rPr>
              <w:instrText xml:space="preserve"> REF _Ref508304036 \r \h  \* MERGEFORMAT </w:instrText>
            </w:r>
            <w:r w:rsidR="00181902" w:rsidRPr="00FA4961">
              <w:rPr>
                <w:b/>
                <w:bCs/>
                <w:sz w:val="18"/>
                <w:szCs w:val="18"/>
                <w:lang w:val="el-GR"/>
              </w:rPr>
            </w:r>
            <w:r w:rsidR="00181902" w:rsidRPr="00FA4961">
              <w:rPr>
                <w:b/>
                <w:bCs/>
                <w:sz w:val="18"/>
                <w:szCs w:val="18"/>
                <w:lang w:val="el-GR"/>
              </w:rPr>
              <w:fldChar w:fldCharType="separate"/>
            </w:r>
            <w:r w:rsidR="00E959F2">
              <w:rPr>
                <w:b/>
                <w:bCs/>
                <w:sz w:val="18"/>
                <w:szCs w:val="18"/>
                <w:lang w:val="el-GR"/>
              </w:rPr>
              <w:t>2</w:t>
            </w:r>
            <w:r w:rsidR="00181902" w:rsidRPr="00FA4961">
              <w:rPr>
                <w:b/>
                <w:bCs/>
                <w:sz w:val="18"/>
                <w:szCs w:val="18"/>
                <w:lang w:val="el-GR"/>
              </w:rPr>
              <w:fldChar w:fldCharType="end"/>
            </w:r>
            <w:r w:rsidRPr="00962DAF">
              <w:rPr>
                <w:sz w:val="18"/>
                <w:szCs w:val="18"/>
                <w:lang w:val="el-GR"/>
              </w:rPr>
              <w:t>)</w:t>
            </w:r>
          </w:p>
        </w:tc>
        <w:tc>
          <w:tcPr>
            <w:tcW w:w="845" w:type="pct"/>
            <w:vAlign w:val="center"/>
          </w:tcPr>
          <w:p w14:paraId="43A73055" w14:textId="77777777" w:rsidR="00623457" w:rsidRPr="00840707" w:rsidRDefault="00623457" w:rsidP="00C4217E">
            <w:pPr>
              <w:keepNext/>
              <w:keepLines/>
              <w:spacing w:before="60" w:after="60"/>
              <w:rPr>
                <w:sz w:val="18"/>
                <w:szCs w:val="18"/>
                <w:lang w:val="el-GR"/>
              </w:rPr>
            </w:pPr>
          </w:p>
        </w:tc>
        <w:tc>
          <w:tcPr>
            <w:tcW w:w="846" w:type="pct"/>
            <w:vAlign w:val="center"/>
          </w:tcPr>
          <w:p w14:paraId="7FF60CC9" w14:textId="77777777" w:rsidR="00623457" w:rsidRPr="00840707" w:rsidRDefault="00623457" w:rsidP="00C4217E">
            <w:pPr>
              <w:keepNext/>
              <w:keepLines/>
              <w:spacing w:before="60" w:after="60"/>
              <w:rPr>
                <w:sz w:val="18"/>
                <w:szCs w:val="18"/>
                <w:lang w:val="el-GR"/>
              </w:rPr>
            </w:pPr>
          </w:p>
        </w:tc>
        <w:tc>
          <w:tcPr>
            <w:tcW w:w="846" w:type="pct"/>
            <w:vAlign w:val="center"/>
          </w:tcPr>
          <w:p w14:paraId="1D55680B" w14:textId="77777777" w:rsidR="00623457" w:rsidRPr="00840707" w:rsidRDefault="00623457" w:rsidP="00C4217E">
            <w:pPr>
              <w:keepNext/>
              <w:keepLines/>
              <w:spacing w:before="60" w:after="60"/>
              <w:rPr>
                <w:sz w:val="18"/>
                <w:szCs w:val="18"/>
                <w:lang w:val="el-GR"/>
              </w:rPr>
            </w:pPr>
          </w:p>
        </w:tc>
      </w:tr>
      <w:tr w:rsidR="00623457" w:rsidRPr="008266A8" w14:paraId="592362A9" w14:textId="77777777" w:rsidTr="00C4217E">
        <w:trPr>
          <w:trHeight w:val="284"/>
        </w:trPr>
        <w:tc>
          <w:tcPr>
            <w:tcW w:w="290" w:type="pct"/>
            <w:vAlign w:val="center"/>
          </w:tcPr>
          <w:p w14:paraId="400B5D7D" w14:textId="77777777" w:rsidR="00623457" w:rsidRPr="00962DAF" w:rsidRDefault="00623457" w:rsidP="00C4217E">
            <w:pPr>
              <w:keepNext/>
              <w:keepLines/>
              <w:spacing w:before="60" w:after="60"/>
              <w:rPr>
                <w:sz w:val="18"/>
                <w:szCs w:val="18"/>
                <w:lang w:val="el-GR"/>
              </w:rPr>
            </w:pPr>
            <w:r w:rsidRPr="00962DAF">
              <w:rPr>
                <w:sz w:val="18"/>
                <w:szCs w:val="18"/>
                <w:lang w:val="el-GR"/>
              </w:rPr>
              <w:t>3</w:t>
            </w:r>
          </w:p>
        </w:tc>
        <w:tc>
          <w:tcPr>
            <w:tcW w:w="2173" w:type="pct"/>
            <w:vAlign w:val="center"/>
          </w:tcPr>
          <w:p w14:paraId="0F0E61D9" w14:textId="01342C75" w:rsidR="00623457" w:rsidRPr="003F65A5" w:rsidRDefault="00962DAF" w:rsidP="00C4217E">
            <w:pPr>
              <w:keepNext/>
              <w:keepLines/>
              <w:spacing w:before="60" w:after="60"/>
              <w:rPr>
                <w:sz w:val="18"/>
                <w:szCs w:val="18"/>
                <w:lang w:val="el-GR"/>
              </w:rPr>
            </w:pPr>
            <w:r w:rsidRPr="0053038F">
              <w:rPr>
                <w:sz w:val="18"/>
                <w:szCs w:val="18"/>
                <w:lang w:val="el-GR"/>
              </w:rPr>
              <w:t>Υπηρεσίες</w:t>
            </w:r>
            <w:r w:rsidR="00623457" w:rsidRPr="00962DAF">
              <w:rPr>
                <w:sz w:val="18"/>
                <w:szCs w:val="18"/>
                <w:lang w:val="el-GR"/>
              </w:rPr>
              <w:t xml:space="preserve"> </w:t>
            </w:r>
            <w:r w:rsidR="003F65A5" w:rsidRPr="00962DAF">
              <w:rPr>
                <w:sz w:val="18"/>
                <w:szCs w:val="18"/>
                <w:lang w:val="el-GR"/>
              </w:rPr>
              <w:t>(Πίνακας</w:t>
            </w:r>
            <w:r w:rsidR="008266A8">
              <w:rPr>
                <w:sz w:val="18"/>
                <w:szCs w:val="18"/>
                <w:lang w:val="el-GR"/>
              </w:rPr>
              <w:t xml:space="preserve"> </w:t>
            </w:r>
            <w:r w:rsidR="008266A8" w:rsidRPr="008266A8">
              <w:rPr>
                <w:b/>
                <w:bCs/>
                <w:sz w:val="18"/>
                <w:szCs w:val="18"/>
                <w:lang w:val="el-GR"/>
              </w:rPr>
              <w:fldChar w:fldCharType="begin"/>
            </w:r>
            <w:r w:rsidR="008266A8" w:rsidRPr="008266A8">
              <w:rPr>
                <w:b/>
                <w:bCs/>
                <w:sz w:val="18"/>
                <w:szCs w:val="18"/>
                <w:lang w:val="el-GR"/>
              </w:rPr>
              <w:instrText xml:space="preserve"> REF _Ref178893365 \r \h </w:instrText>
            </w:r>
            <w:r w:rsidR="008266A8">
              <w:rPr>
                <w:b/>
                <w:bCs/>
                <w:sz w:val="18"/>
                <w:szCs w:val="18"/>
                <w:lang w:val="el-GR"/>
              </w:rPr>
              <w:instrText xml:space="preserve"> \* MERGEFORMAT </w:instrText>
            </w:r>
            <w:r w:rsidR="008266A8" w:rsidRPr="008266A8">
              <w:rPr>
                <w:b/>
                <w:bCs/>
                <w:sz w:val="18"/>
                <w:szCs w:val="18"/>
                <w:lang w:val="el-GR"/>
              </w:rPr>
            </w:r>
            <w:r w:rsidR="008266A8" w:rsidRPr="008266A8">
              <w:rPr>
                <w:b/>
                <w:bCs/>
                <w:sz w:val="18"/>
                <w:szCs w:val="18"/>
                <w:lang w:val="el-GR"/>
              </w:rPr>
              <w:fldChar w:fldCharType="separate"/>
            </w:r>
            <w:r w:rsidR="00E959F2">
              <w:rPr>
                <w:b/>
                <w:bCs/>
                <w:sz w:val="18"/>
                <w:szCs w:val="18"/>
                <w:lang w:val="el-GR"/>
              </w:rPr>
              <w:t>3</w:t>
            </w:r>
            <w:r w:rsidR="008266A8" w:rsidRPr="008266A8">
              <w:rPr>
                <w:b/>
                <w:bCs/>
                <w:sz w:val="18"/>
                <w:szCs w:val="18"/>
                <w:lang w:val="el-GR"/>
              </w:rPr>
              <w:fldChar w:fldCharType="end"/>
            </w:r>
            <w:r w:rsidR="003F65A5" w:rsidRPr="00FA4961">
              <w:rPr>
                <w:sz w:val="18"/>
                <w:szCs w:val="18"/>
                <w:lang w:val="el-GR"/>
              </w:rPr>
              <w:t>)</w:t>
            </w:r>
          </w:p>
        </w:tc>
        <w:tc>
          <w:tcPr>
            <w:tcW w:w="845" w:type="pct"/>
            <w:vAlign w:val="center"/>
          </w:tcPr>
          <w:p w14:paraId="35CC88B7" w14:textId="77777777" w:rsidR="00623457" w:rsidRPr="00840707" w:rsidRDefault="00623457" w:rsidP="00C4217E">
            <w:pPr>
              <w:keepNext/>
              <w:keepLines/>
              <w:spacing w:before="60" w:after="60"/>
              <w:rPr>
                <w:sz w:val="18"/>
                <w:szCs w:val="18"/>
                <w:lang w:val="el-GR"/>
              </w:rPr>
            </w:pPr>
          </w:p>
        </w:tc>
        <w:tc>
          <w:tcPr>
            <w:tcW w:w="846" w:type="pct"/>
            <w:vAlign w:val="center"/>
          </w:tcPr>
          <w:p w14:paraId="02A5A7E1" w14:textId="77777777" w:rsidR="00623457" w:rsidRPr="00840707" w:rsidRDefault="00623457" w:rsidP="00C4217E">
            <w:pPr>
              <w:keepNext/>
              <w:keepLines/>
              <w:spacing w:before="60" w:after="60"/>
              <w:rPr>
                <w:sz w:val="18"/>
                <w:szCs w:val="18"/>
                <w:lang w:val="el-GR"/>
              </w:rPr>
            </w:pPr>
          </w:p>
        </w:tc>
        <w:tc>
          <w:tcPr>
            <w:tcW w:w="846" w:type="pct"/>
            <w:vAlign w:val="center"/>
          </w:tcPr>
          <w:p w14:paraId="28261C96" w14:textId="77777777" w:rsidR="00623457" w:rsidRPr="00840707" w:rsidRDefault="00623457" w:rsidP="00C4217E">
            <w:pPr>
              <w:keepNext/>
              <w:keepLines/>
              <w:spacing w:before="60" w:after="60"/>
              <w:rPr>
                <w:sz w:val="18"/>
                <w:szCs w:val="18"/>
                <w:lang w:val="el-GR"/>
              </w:rPr>
            </w:pPr>
          </w:p>
        </w:tc>
      </w:tr>
      <w:tr w:rsidR="00EB5B4C" w:rsidRPr="003F65A5" w14:paraId="246ACBEB" w14:textId="77777777" w:rsidTr="00C4217E">
        <w:trPr>
          <w:trHeight w:val="284"/>
        </w:trPr>
        <w:tc>
          <w:tcPr>
            <w:tcW w:w="290" w:type="pct"/>
            <w:vAlign w:val="center"/>
          </w:tcPr>
          <w:p w14:paraId="59C6C5A0" w14:textId="45A8CA90" w:rsidR="00EB5B4C" w:rsidRPr="00962DAF" w:rsidRDefault="00EB5B4C" w:rsidP="00EB5B4C">
            <w:pPr>
              <w:keepNext/>
              <w:keepLines/>
              <w:spacing w:before="60" w:after="60"/>
              <w:rPr>
                <w:sz w:val="18"/>
                <w:szCs w:val="18"/>
                <w:lang w:val="el-GR"/>
              </w:rPr>
            </w:pPr>
            <w:r>
              <w:rPr>
                <w:sz w:val="18"/>
                <w:szCs w:val="18"/>
                <w:lang w:val="el-GR"/>
              </w:rPr>
              <w:t>4</w:t>
            </w:r>
          </w:p>
        </w:tc>
        <w:tc>
          <w:tcPr>
            <w:tcW w:w="2173" w:type="pct"/>
            <w:vAlign w:val="center"/>
          </w:tcPr>
          <w:p w14:paraId="39986065" w14:textId="3E95D082" w:rsidR="00EB5B4C" w:rsidRPr="0053038F" w:rsidRDefault="00EB5B4C" w:rsidP="00EB5B4C">
            <w:pPr>
              <w:keepNext/>
              <w:keepLines/>
              <w:spacing w:before="60" w:after="60"/>
              <w:rPr>
                <w:sz w:val="18"/>
                <w:szCs w:val="18"/>
                <w:lang w:val="el-GR"/>
              </w:rPr>
            </w:pPr>
            <w:r>
              <w:rPr>
                <w:sz w:val="18"/>
                <w:szCs w:val="18"/>
                <w:lang w:val="el-GR"/>
              </w:rPr>
              <w:t>Κόστος εκτύπωσης</w:t>
            </w:r>
            <w:r w:rsidRPr="00962DAF">
              <w:rPr>
                <w:sz w:val="18"/>
                <w:szCs w:val="18"/>
                <w:lang w:val="el-GR"/>
              </w:rPr>
              <w:t xml:space="preserve"> (Πίνακας</w:t>
            </w:r>
            <w:r>
              <w:rPr>
                <w:sz w:val="18"/>
                <w:szCs w:val="18"/>
                <w:lang w:val="el-GR"/>
              </w:rPr>
              <w:t xml:space="preserve"> </w:t>
            </w:r>
            <w:r w:rsidRPr="00EB5B4C">
              <w:rPr>
                <w:b/>
                <w:bCs/>
                <w:sz w:val="18"/>
                <w:szCs w:val="18"/>
                <w:lang w:val="el-GR"/>
              </w:rPr>
              <w:fldChar w:fldCharType="begin"/>
            </w:r>
            <w:r w:rsidRPr="00EB5B4C">
              <w:rPr>
                <w:b/>
                <w:bCs/>
                <w:sz w:val="18"/>
                <w:szCs w:val="18"/>
                <w:lang w:val="el-GR"/>
              </w:rPr>
              <w:instrText xml:space="preserve"> REF _Ref178850540 \n \h </w:instrText>
            </w:r>
            <w:r>
              <w:rPr>
                <w:b/>
                <w:bCs/>
                <w:sz w:val="18"/>
                <w:szCs w:val="18"/>
                <w:lang w:val="el-GR"/>
              </w:rPr>
              <w:instrText xml:space="preserve"> \* MERGEFORMAT </w:instrText>
            </w:r>
            <w:r w:rsidRPr="00EB5B4C">
              <w:rPr>
                <w:b/>
                <w:bCs/>
                <w:sz w:val="18"/>
                <w:szCs w:val="18"/>
                <w:lang w:val="el-GR"/>
              </w:rPr>
            </w:r>
            <w:r w:rsidRPr="00EB5B4C">
              <w:rPr>
                <w:b/>
                <w:bCs/>
                <w:sz w:val="18"/>
                <w:szCs w:val="18"/>
                <w:lang w:val="el-GR"/>
              </w:rPr>
              <w:fldChar w:fldCharType="separate"/>
            </w:r>
            <w:r w:rsidR="00E959F2">
              <w:rPr>
                <w:b/>
                <w:bCs/>
                <w:sz w:val="18"/>
                <w:szCs w:val="18"/>
                <w:lang w:val="el-GR"/>
              </w:rPr>
              <w:t>4</w:t>
            </w:r>
            <w:r w:rsidRPr="00EB5B4C">
              <w:rPr>
                <w:b/>
                <w:bCs/>
                <w:sz w:val="18"/>
                <w:szCs w:val="18"/>
                <w:lang w:val="el-GR"/>
              </w:rPr>
              <w:fldChar w:fldCharType="end"/>
            </w:r>
            <w:r w:rsidRPr="00962DAF">
              <w:rPr>
                <w:sz w:val="18"/>
                <w:szCs w:val="18"/>
                <w:lang w:val="el-GR"/>
              </w:rPr>
              <w:t>)</w:t>
            </w:r>
          </w:p>
        </w:tc>
        <w:tc>
          <w:tcPr>
            <w:tcW w:w="845" w:type="pct"/>
            <w:vAlign w:val="center"/>
          </w:tcPr>
          <w:p w14:paraId="25B6D14B" w14:textId="77777777" w:rsidR="00EB5B4C" w:rsidRPr="00840707" w:rsidRDefault="00EB5B4C" w:rsidP="00EB5B4C">
            <w:pPr>
              <w:keepNext/>
              <w:keepLines/>
              <w:spacing w:before="60" w:after="60"/>
              <w:rPr>
                <w:sz w:val="18"/>
                <w:szCs w:val="18"/>
                <w:lang w:val="el-GR"/>
              </w:rPr>
            </w:pPr>
          </w:p>
        </w:tc>
        <w:tc>
          <w:tcPr>
            <w:tcW w:w="846" w:type="pct"/>
            <w:vAlign w:val="center"/>
          </w:tcPr>
          <w:p w14:paraId="7187F279" w14:textId="77777777" w:rsidR="00EB5B4C" w:rsidRPr="00840707" w:rsidRDefault="00EB5B4C" w:rsidP="00EB5B4C">
            <w:pPr>
              <w:keepNext/>
              <w:keepLines/>
              <w:spacing w:before="60" w:after="60"/>
              <w:rPr>
                <w:sz w:val="18"/>
                <w:szCs w:val="18"/>
                <w:lang w:val="el-GR"/>
              </w:rPr>
            </w:pPr>
          </w:p>
        </w:tc>
        <w:tc>
          <w:tcPr>
            <w:tcW w:w="846" w:type="pct"/>
            <w:vAlign w:val="center"/>
          </w:tcPr>
          <w:p w14:paraId="076E100F" w14:textId="77777777" w:rsidR="00EB5B4C" w:rsidRPr="00840707" w:rsidRDefault="00EB5B4C" w:rsidP="00EB5B4C">
            <w:pPr>
              <w:keepNext/>
              <w:keepLines/>
              <w:spacing w:before="60" w:after="60"/>
              <w:rPr>
                <w:sz w:val="18"/>
                <w:szCs w:val="18"/>
                <w:lang w:val="el-GR"/>
              </w:rPr>
            </w:pPr>
          </w:p>
        </w:tc>
      </w:tr>
      <w:tr w:rsidR="00EB5B4C" w:rsidRPr="00C4217E" w14:paraId="5D682756" w14:textId="77777777" w:rsidTr="00C4217E">
        <w:trPr>
          <w:trHeight w:val="284"/>
        </w:trPr>
        <w:tc>
          <w:tcPr>
            <w:tcW w:w="290" w:type="pct"/>
            <w:vAlign w:val="center"/>
          </w:tcPr>
          <w:p w14:paraId="6396E13F" w14:textId="006534D7" w:rsidR="00EB5B4C" w:rsidRPr="00962DAF" w:rsidRDefault="00EB5B4C" w:rsidP="00EB5B4C">
            <w:pPr>
              <w:keepNext/>
              <w:keepLines/>
              <w:spacing w:before="60" w:after="60"/>
              <w:rPr>
                <w:sz w:val="18"/>
                <w:szCs w:val="18"/>
                <w:lang w:val="el-GR"/>
              </w:rPr>
            </w:pPr>
            <w:r>
              <w:rPr>
                <w:sz w:val="18"/>
                <w:szCs w:val="18"/>
                <w:lang w:val="el-GR"/>
              </w:rPr>
              <w:t>5</w:t>
            </w:r>
          </w:p>
        </w:tc>
        <w:tc>
          <w:tcPr>
            <w:tcW w:w="2173" w:type="pct"/>
            <w:vAlign w:val="center"/>
          </w:tcPr>
          <w:p w14:paraId="2E4C1956" w14:textId="31F29F76" w:rsidR="00EB5B4C" w:rsidRPr="00962DAF" w:rsidRDefault="00EB5B4C" w:rsidP="00EB5B4C">
            <w:pPr>
              <w:keepNext/>
              <w:keepLines/>
              <w:spacing w:before="60" w:after="60"/>
              <w:rPr>
                <w:sz w:val="18"/>
                <w:szCs w:val="18"/>
                <w:lang w:val="el-GR"/>
              </w:rPr>
            </w:pPr>
            <w:r w:rsidRPr="00962DAF">
              <w:rPr>
                <w:sz w:val="18"/>
                <w:szCs w:val="18"/>
                <w:lang w:val="el-GR"/>
              </w:rPr>
              <w:t xml:space="preserve">Άλλες δαπάνες (Πίνακας </w:t>
            </w:r>
            <w:r w:rsidRPr="00FA4961">
              <w:rPr>
                <w:b/>
                <w:bCs/>
                <w:sz w:val="18"/>
                <w:szCs w:val="18"/>
                <w:lang w:val="el-GR"/>
              </w:rPr>
              <w:fldChar w:fldCharType="begin"/>
            </w:r>
            <w:r w:rsidRPr="00FA4961">
              <w:rPr>
                <w:b/>
                <w:bCs/>
                <w:sz w:val="18"/>
                <w:szCs w:val="18"/>
                <w:lang w:val="el-GR"/>
              </w:rPr>
              <w:instrText xml:space="preserve"> REF _Ref178846396 \n \h  \* MERGEFORMAT </w:instrText>
            </w:r>
            <w:r w:rsidRPr="00FA4961">
              <w:rPr>
                <w:b/>
                <w:bCs/>
                <w:sz w:val="18"/>
                <w:szCs w:val="18"/>
                <w:lang w:val="el-GR"/>
              </w:rPr>
            </w:r>
            <w:r w:rsidRPr="00FA4961">
              <w:rPr>
                <w:b/>
                <w:bCs/>
                <w:sz w:val="18"/>
                <w:szCs w:val="18"/>
                <w:lang w:val="el-GR"/>
              </w:rPr>
              <w:fldChar w:fldCharType="separate"/>
            </w:r>
            <w:r w:rsidR="00E959F2">
              <w:rPr>
                <w:b/>
                <w:bCs/>
                <w:sz w:val="18"/>
                <w:szCs w:val="18"/>
                <w:lang w:val="el-GR"/>
              </w:rPr>
              <w:t>5</w:t>
            </w:r>
            <w:r w:rsidRPr="00FA4961">
              <w:rPr>
                <w:b/>
                <w:bCs/>
                <w:sz w:val="18"/>
                <w:szCs w:val="18"/>
                <w:lang w:val="el-GR"/>
              </w:rPr>
              <w:fldChar w:fldCharType="end"/>
            </w:r>
            <w:r w:rsidRPr="00962DAF">
              <w:rPr>
                <w:sz w:val="18"/>
                <w:szCs w:val="18"/>
                <w:lang w:val="el-GR"/>
              </w:rPr>
              <w:t>)</w:t>
            </w:r>
          </w:p>
        </w:tc>
        <w:tc>
          <w:tcPr>
            <w:tcW w:w="845" w:type="pct"/>
            <w:vAlign w:val="center"/>
          </w:tcPr>
          <w:p w14:paraId="3874BDDA" w14:textId="77777777" w:rsidR="00EB5B4C" w:rsidRPr="00840707" w:rsidRDefault="00EB5B4C" w:rsidP="00EB5B4C">
            <w:pPr>
              <w:keepNext/>
              <w:keepLines/>
              <w:spacing w:before="60" w:after="60"/>
              <w:rPr>
                <w:sz w:val="18"/>
                <w:szCs w:val="18"/>
                <w:lang w:val="el-GR"/>
              </w:rPr>
            </w:pPr>
          </w:p>
        </w:tc>
        <w:tc>
          <w:tcPr>
            <w:tcW w:w="846" w:type="pct"/>
            <w:vAlign w:val="center"/>
          </w:tcPr>
          <w:p w14:paraId="71A42437" w14:textId="77777777" w:rsidR="00EB5B4C" w:rsidRPr="00840707" w:rsidRDefault="00EB5B4C" w:rsidP="00EB5B4C">
            <w:pPr>
              <w:keepNext/>
              <w:keepLines/>
              <w:spacing w:before="60" w:after="60"/>
              <w:rPr>
                <w:sz w:val="18"/>
                <w:szCs w:val="18"/>
                <w:lang w:val="el-GR"/>
              </w:rPr>
            </w:pPr>
          </w:p>
        </w:tc>
        <w:tc>
          <w:tcPr>
            <w:tcW w:w="846" w:type="pct"/>
            <w:vAlign w:val="center"/>
          </w:tcPr>
          <w:p w14:paraId="410E51E2" w14:textId="77777777" w:rsidR="00EB5B4C" w:rsidRPr="00840707" w:rsidRDefault="00EB5B4C" w:rsidP="00EB5B4C">
            <w:pPr>
              <w:keepNext/>
              <w:keepLines/>
              <w:spacing w:before="60" w:after="60"/>
              <w:rPr>
                <w:sz w:val="18"/>
                <w:szCs w:val="18"/>
                <w:lang w:val="el-GR"/>
              </w:rPr>
            </w:pPr>
          </w:p>
        </w:tc>
      </w:tr>
      <w:tr w:rsidR="00EB5B4C" w:rsidRPr="00C4217E" w14:paraId="0C1BC8EE" w14:textId="77777777" w:rsidTr="00DE1844">
        <w:trPr>
          <w:trHeight w:val="284"/>
        </w:trPr>
        <w:tc>
          <w:tcPr>
            <w:tcW w:w="290" w:type="pct"/>
            <w:shd w:val="clear" w:color="auto" w:fill="A0A0A0"/>
            <w:vAlign w:val="center"/>
          </w:tcPr>
          <w:p w14:paraId="7FB9FF15" w14:textId="77777777" w:rsidR="00EB5B4C" w:rsidRPr="00840707" w:rsidRDefault="00EB5B4C" w:rsidP="00EB5B4C">
            <w:pPr>
              <w:keepNext/>
              <w:keepLines/>
              <w:spacing w:before="60" w:after="60"/>
              <w:rPr>
                <w:sz w:val="18"/>
                <w:szCs w:val="18"/>
                <w:lang w:val="el-GR"/>
              </w:rPr>
            </w:pPr>
          </w:p>
        </w:tc>
        <w:tc>
          <w:tcPr>
            <w:tcW w:w="2173" w:type="pct"/>
            <w:shd w:val="clear" w:color="auto" w:fill="A0A0A0"/>
            <w:vAlign w:val="center"/>
          </w:tcPr>
          <w:p w14:paraId="1D7BB79A" w14:textId="77777777" w:rsidR="00EB5B4C" w:rsidRPr="00840707" w:rsidRDefault="00EB5B4C" w:rsidP="00EB5B4C">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uto"/>
            <w:vAlign w:val="center"/>
          </w:tcPr>
          <w:p w14:paraId="2E3F42DF" w14:textId="77777777" w:rsidR="00EB5B4C" w:rsidRPr="00840707" w:rsidRDefault="00EB5B4C" w:rsidP="00EB5B4C">
            <w:pPr>
              <w:keepNext/>
              <w:keepLines/>
              <w:spacing w:before="60" w:after="60"/>
              <w:rPr>
                <w:sz w:val="18"/>
                <w:szCs w:val="18"/>
                <w:lang w:val="el-GR"/>
              </w:rPr>
            </w:pPr>
          </w:p>
        </w:tc>
        <w:tc>
          <w:tcPr>
            <w:tcW w:w="846" w:type="pct"/>
            <w:shd w:val="clear" w:color="auto" w:fill="auto"/>
            <w:vAlign w:val="center"/>
          </w:tcPr>
          <w:p w14:paraId="4BF53A21" w14:textId="77777777" w:rsidR="00EB5B4C" w:rsidRPr="00840707" w:rsidRDefault="00EB5B4C" w:rsidP="00EB5B4C">
            <w:pPr>
              <w:keepNext/>
              <w:keepLines/>
              <w:spacing w:before="60" w:after="60"/>
              <w:rPr>
                <w:sz w:val="18"/>
                <w:szCs w:val="18"/>
                <w:lang w:val="el-GR"/>
              </w:rPr>
            </w:pPr>
          </w:p>
        </w:tc>
        <w:tc>
          <w:tcPr>
            <w:tcW w:w="846" w:type="pct"/>
            <w:shd w:val="clear" w:color="auto" w:fill="auto"/>
            <w:vAlign w:val="center"/>
          </w:tcPr>
          <w:p w14:paraId="19C3EB04" w14:textId="77777777" w:rsidR="00EB5B4C" w:rsidRPr="00840707" w:rsidRDefault="00EB5B4C" w:rsidP="00EB5B4C">
            <w:pPr>
              <w:keepNext/>
              <w:keepLines/>
              <w:spacing w:before="60" w:after="60"/>
              <w:rPr>
                <w:sz w:val="18"/>
                <w:szCs w:val="18"/>
                <w:lang w:val="el-GR"/>
              </w:rPr>
            </w:pPr>
          </w:p>
        </w:tc>
      </w:tr>
    </w:tbl>
    <w:p w14:paraId="20F80916" w14:textId="77777777" w:rsidR="00623457" w:rsidRPr="00840707" w:rsidRDefault="00623457" w:rsidP="00623457">
      <w:pPr>
        <w:rPr>
          <w:b/>
        </w:rPr>
      </w:pPr>
      <w:bookmarkStart w:id="1208" w:name="_Ref104352863"/>
      <w:bookmarkStart w:id="1209" w:name="_Ref104352865"/>
      <w:bookmarkStart w:id="1210" w:name="_Ref104352990"/>
      <w:bookmarkStart w:id="1211" w:name="_Toc240445883"/>
      <w:bookmarkStart w:id="1212" w:name="_Toc366852704"/>
      <w:bookmarkStart w:id="1213" w:name="_Toc10632755"/>
      <w:bookmarkStart w:id="1214" w:name="_Toc42167522"/>
    </w:p>
    <w:bookmarkEnd w:id="1208"/>
    <w:bookmarkEnd w:id="1209"/>
    <w:bookmarkEnd w:id="1210"/>
    <w:bookmarkEnd w:id="1211"/>
    <w:bookmarkEnd w:id="1212"/>
    <w:bookmarkEnd w:id="1213"/>
    <w:bookmarkEnd w:id="1214"/>
    <w:p w14:paraId="3DC5A756" w14:textId="77777777" w:rsidR="00623457" w:rsidRPr="00603221" w:rsidRDefault="00623457" w:rsidP="00623457">
      <w:pPr>
        <w:rPr>
          <w:lang w:val="el-GR"/>
        </w:rPr>
        <w:sectPr w:rsidR="00623457" w:rsidRPr="00603221" w:rsidSect="00633B38">
          <w:headerReference w:type="first" r:id="rId48"/>
          <w:pgSz w:w="11906" w:h="16838"/>
          <w:pgMar w:top="1134" w:right="1134" w:bottom="1134" w:left="1134" w:header="720" w:footer="709" w:gutter="0"/>
          <w:cols w:space="720"/>
          <w:titlePg/>
          <w:docGrid w:linePitch="360"/>
        </w:sectPr>
      </w:pPr>
    </w:p>
    <w:p w14:paraId="6460AF5B" w14:textId="77777777" w:rsidR="00D800A8" w:rsidRPr="00603221" w:rsidRDefault="00D800A8" w:rsidP="00D800A8">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215" w:name="_Toc97205024"/>
      <w:bookmarkStart w:id="1216" w:name="_Ref172645021"/>
      <w:bookmarkStart w:id="1217" w:name="_Toc183170218"/>
      <w:bookmarkStart w:id="1218" w:name="_Ref496623895"/>
      <w:bookmarkStart w:id="1219" w:name="_Ref496624676"/>
      <w:bookmarkStart w:id="1220" w:name="_Ref496625135"/>
      <w:bookmarkStart w:id="1221" w:name="_Toc97194387"/>
      <w:bookmarkStart w:id="1222" w:name="_Toc97194491"/>
      <w:r w:rsidRPr="00603221">
        <w:rPr>
          <w:rFonts w:cs="Tahoma"/>
          <w:lang w:val="el-GR"/>
        </w:rPr>
        <w:lastRenderedPageBreak/>
        <w:t xml:space="preserve">ΠΑΡΑΡΤΗΜΑ </w:t>
      </w:r>
      <w:r w:rsidRPr="00603221">
        <w:rPr>
          <w:rFonts w:cs="Tahoma"/>
        </w:rPr>
        <w:t>VI</w:t>
      </w:r>
      <w:r w:rsidRPr="00603221">
        <w:rPr>
          <w:rFonts w:cs="Tahoma"/>
          <w:lang w:val="el-GR"/>
        </w:rPr>
        <w:t>Ι – Άλλες Δηλώσεις</w:t>
      </w:r>
      <w:bookmarkEnd w:id="1215"/>
      <w:bookmarkEnd w:id="1216"/>
      <w:bookmarkEnd w:id="1217"/>
      <w:r w:rsidRPr="00603221">
        <w:rPr>
          <w:rFonts w:cs="Tahoma"/>
          <w:lang w:val="el-GR"/>
        </w:rPr>
        <w:t xml:space="preserve"> </w:t>
      </w:r>
    </w:p>
    <w:p w14:paraId="6C3433C9" w14:textId="77777777" w:rsidR="00D800A8" w:rsidRPr="00805010" w:rsidRDefault="00D800A8" w:rsidP="00D800A8">
      <w:pPr>
        <w:rPr>
          <w:rFonts w:eastAsia="SimSun"/>
          <w:lang w:val="el-GR" w:eastAsia="el-GR" w:bidi="he-IL"/>
        </w:rPr>
      </w:pPr>
    </w:p>
    <w:p w14:paraId="29B39E48" w14:textId="77777777" w:rsidR="00D800A8" w:rsidRPr="00805010" w:rsidRDefault="00D800A8" w:rsidP="00D800A8">
      <w:pPr>
        <w:jc w:val="center"/>
        <w:rPr>
          <w:rFonts w:eastAsia="SimSun"/>
          <w:bCs/>
          <w:lang w:val="el-GR" w:eastAsia="el-GR" w:bidi="he-IL"/>
        </w:rPr>
      </w:pPr>
      <w:r w:rsidRPr="00805010">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ACBF829" w14:textId="77777777" w:rsidR="00D800A8" w:rsidRPr="00805010" w:rsidRDefault="00D800A8" w:rsidP="00D800A8">
      <w:pPr>
        <w:rPr>
          <w:lang w:val="el-GR"/>
        </w:rPr>
      </w:pPr>
    </w:p>
    <w:p w14:paraId="7EDE69EC" w14:textId="77777777" w:rsidR="00A5782A" w:rsidRPr="00CC2498" w:rsidRDefault="00A5782A" w:rsidP="10979EF9">
      <w:pPr>
        <w:pStyle w:val="Default"/>
        <w:spacing w:before="120" w:after="120"/>
        <w:jc w:val="both"/>
        <w:rPr>
          <w:rFonts w:ascii="Tahoma" w:hAnsi="Tahoma" w:cs="Tahoma"/>
          <w:color w:val="auto"/>
          <w:sz w:val="22"/>
          <w:szCs w:val="22"/>
          <w:lang w:eastAsia="el-GR" w:bidi="he-IL"/>
        </w:rPr>
      </w:pPr>
      <w:r w:rsidRPr="00CC2498">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CC2498">
        <w:rPr>
          <w:rFonts w:ascii="Tahoma" w:hAnsi="Tahoma" w:cs="Tahoma"/>
          <w:color w:val="auto"/>
          <w:sz w:val="22"/>
          <w:szCs w:val="22"/>
          <w:lang w:eastAsia="el-GR" w:bidi="he-IL"/>
        </w:rPr>
        <w:t xml:space="preserve"> Συγκεκριμένα δηλώνω ότι :</w:t>
      </w:r>
    </w:p>
    <w:p w14:paraId="3592759A" w14:textId="77777777" w:rsidR="00A5782A" w:rsidRPr="007113DC" w:rsidRDefault="00A5782A" w:rsidP="00A5782A">
      <w:pPr>
        <w:pStyle w:val="aff"/>
        <w:numPr>
          <w:ilvl w:val="0"/>
          <w:numId w:val="92"/>
        </w:numPr>
        <w:suppressAutoHyphens w:val="0"/>
        <w:autoSpaceDE w:val="0"/>
        <w:autoSpaceDN w:val="0"/>
        <w:adjustRightInd w:val="0"/>
        <w:spacing w:before="120"/>
        <w:ind w:left="714" w:hanging="357"/>
        <w:contextualSpacing w:val="0"/>
        <w:rPr>
          <w:lang w:val="el-GR" w:eastAsia="el-GR" w:bidi="he-IL"/>
        </w:rPr>
      </w:pPr>
      <w:r w:rsidRPr="00C022AE">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4EB659F4" w14:textId="77777777" w:rsidR="00A5782A" w:rsidRPr="00E576A6" w:rsidRDefault="00A5782A" w:rsidP="00A5782A">
      <w:pPr>
        <w:pStyle w:val="aff"/>
        <w:numPr>
          <w:ilvl w:val="0"/>
          <w:numId w:val="92"/>
        </w:numPr>
        <w:suppressAutoHyphens w:val="0"/>
        <w:autoSpaceDE w:val="0"/>
        <w:autoSpaceDN w:val="0"/>
        <w:adjustRightInd w:val="0"/>
        <w:spacing w:before="120"/>
        <w:ind w:left="714" w:hanging="357"/>
        <w:contextualSpacing w:val="0"/>
        <w:rPr>
          <w:iCs/>
          <w:lang w:val="el-GR" w:eastAsia="el-GR" w:bidi="he-IL"/>
        </w:rPr>
      </w:pPr>
      <w:r w:rsidRPr="00C022AE">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44A5CAA5" w14:textId="1878D54D" w:rsidR="00A5782A" w:rsidRPr="007113DC" w:rsidRDefault="00A5782A" w:rsidP="00A5782A">
      <w:pPr>
        <w:pStyle w:val="aff"/>
        <w:numPr>
          <w:ilvl w:val="0"/>
          <w:numId w:val="92"/>
        </w:numPr>
        <w:suppressAutoHyphens w:val="0"/>
        <w:autoSpaceDE w:val="0"/>
        <w:autoSpaceDN w:val="0"/>
        <w:adjustRightInd w:val="0"/>
        <w:spacing w:before="120"/>
        <w:ind w:left="714" w:hanging="357"/>
        <w:contextualSpacing w:val="0"/>
        <w:rPr>
          <w:lang w:val="el-GR" w:eastAsia="el-GR" w:bidi="he-IL"/>
        </w:rPr>
      </w:pPr>
      <w:r w:rsidRPr="00C022AE">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275BF016" w14:textId="77777777" w:rsidR="00A5782A" w:rsidRPr="00BC1917" w:rsidRDefault="00A5782A" w:rsidP="00A5782A">
      <w:pPr>
        <w:pStyle w:val="aff"/>
        <w:numPr>
          <w:ilvl w:val="0"/>
          <w:numId w:val="92"/>
        </w:numPr>
        <w:suppressAutoHyphens w:val="0"/>
        <w:spacing w:before="120"/>
        <w:ind w:left="714" w:hanging="357"/>
        <w:contextualSpacing w:val="0"/>
        <w:rPr>
          <w:iCs/>
          <w:lang w:val="el-GR"/>
        </w:rPr>
      </w:pPr>
      <w:r w:rsidRPr="00C022AE">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62B15FEA" w14:textId="620737BB" w:rsidR="00D800A8" w:rsidRPr="00D800A8" w:rsidRDefault="00D800A8" w:rsidP="00D800A8">
      <w:pPr>
        <w:rPr>
          <w:lang w:val="el-GR"/>
        </w:rPr>
        <w:sectPr w:rsidR="00D800A8" w:rsidRPr="00D800A8" w:rsidSect="00633B38">
          <w:headerReference w:type="first" r:id="rId49"/>
          <w:pgSz w:w="11906" w:h="16838"/>
          <w:pgMar w:top="1134" w:right="1134" w:bottom="1134" w:left="1134" w:header="720" w:footer="709" w:gutter="0"/>
          <w:cols w:space="720"/>
          <w:titlePg/>
          <w:docGrid w:linePitch="360"/>
        </w:sectPr>
      </w:pPr>
    </w:p>
    <w:p w14:paraId="3AC585E9" w14:textId="00D6D48E" w:rsidR="008338F0" w:rsidRPr="003329FF" w:rsidRDefault="003355E7" w:rsidP="003329FF">
      <w:pPr>
        <w:pStyle w:val="2"/>
        <w:numPr>
          <w:ilvl w:val="0"/>
          <w:numId w:val="0"/>
        </w:numPr>
        <w:ind w:left="576" w:hanging="576"/>
        <w:rPr>
          <w:rFonts w:cs="Tahoma"/>
          <w:lang w:val="el-GR"/>
        </w:rPr>
      </w:pPr>
      <w:bookmarkStart w:id="1223" w:name="_Ref494118533"/>
      <w:bookmarkStart w:id="1224" w:name="_Ref40984039"/>
      <w:bookmarkStart w:id="1225" w:name="_Toc97194386"/>
      <w:bookmarkStart w:id="1226" w:name="_Toc97194490"/>
      <w:bookmarkStart w:id="1227" w:name="_Ref180766760"/>
      <w:bookmarkStart w:id="1228" w:name="_Toc183170219"/>
      <w:r w:rsidRPr="003329FF">
        <w:rPr>
          <w:rFonts w:cs="Tahoma"/>
          <w:lang w:val="el-GR"/>
        </w:rPr>
        <w:lastRenderedPageBreak/>
        <w:t xml:space="preserve">ΠΑΡΑΡΤΗΜΑ </w:t>
      </w:r>
      <w:bookmarkEnd w:id="1223"/>
      <w:bookmarkEnd w:id="1224"/>
      <w:bookmarkEnd w:id="1225"/>
      <w:bookmarkEnd w:id="1226"/>
      <w:r w:rsidRPr="00603221">
        <w:rPr>
          <w:rFonts w:cs="Tahoma"/>
        </w:rPr>
        <w:t>VII</w:t>
      </w:r>
      <w:r w:rsidR="00D800A8">
        <w:rPr>
          <w:rFonts w:cs="Tahoma"/>
          <w:lang w:val="el-GR"/>
        </w:rPr>
        <w:t>Ι</w:t>
      </w:r>
      <w:r w:rsidRPr="003329FF">
        <w:rPr>
          <w:rFonts w:cs="Tahoma"/>
          <w:lang w:val="el-GR"/>
        </w:rPr>
        <w:t xml:space="preserve"> – Υποδείγματα Εγγυητικών Επιστολών</w:t>
      </w:r>
      <w:bookmarkEnd w:id="1218"/>
      <w:bookmarkEnd w:id="1219"/>
      <w:bookmarkEnd w:id="1220"/>
      <w:bookmarkEnd w:id="1221"/>
      <w:bookmarkEnd w:id="1222"/>
      <w:bookmarkEnd w:id="1227"/>
      <w:bookmarkEnd w:id="1228"/>
      <w:r w:rsidRPr="003329FF">
        <w:rPr>
          <w:rFonts w:cs="Tahoma"/>
          <w:lang w:val="el-GR"/>
        </w:rPr>
        <w:t xml:space="preserve"> </w:t>
      </w:r>
    </w:p>
    <w:p w14:paraId="46AF079F" w14:textId="77777777" w:rsidR="009B6AAD" w:rsidRPr="00603221" w:rsidRDefault="009B6AAD" w:rsidP="00BC5439">
      <w:pPr>
        <w:pStyle w:val="3"/>
        <w:numPr>
          <w:ilvl w:val="0"/>
          <w:numId w:val="9"/>
        </w:numPr>
        <w:rPr>
          <w:rFonts w:cs="Tahoma"/>
          <w:szCs w:val="22"/>
          <w:u w:val="single"/>
          <w:lang w:val="el-GR"/>
        </w:rPr>
      </w:pPr>
      <w:bookmarkStart w:id="1229" w:name="_Toc43634808"/>
      <w:bookmarkStart w:id="1230" w:name="_Toc44821188"/>
      <w:bookmarkStart w:id="1231" w:name="_Toc48552980"/>
      <w:bookmarkStart w:id="1232" w:name="_Toc49073807"/>
      <w:bookmarkStart w:id="1233" w:name="_Toc62559079"/>
      <w:bookmarkStart w:id="1234" w:name="_Toc487799701"/>
      <w:bookmarkStart w:id="1235" w:name="_Toc97194388"/>
      <w:bookmarkStart w:id="1236" w:name="_Toc97194492"/>
      <w:bookmarkStart w:id="1237" w:name="_Toc183170220"/>
      <w:r w:rsidRPr="00603221">
        <w:rPr>
          <w:rFonts w:cs="Tahoma"/>
          <w:szCs w:val="22"/>
          <w:u w:val="single"/>
          <w:lang w:val="el-GR"/>
        </w:rPr>
        <w:t>Εγγυητική Επιστολή Συμμετοχής</w:t>
      </w:r>
      <w:bookmarkEnd w:id="1229"/>
      <w:bookmarkEnd w:id="1230"/>
      <w:bookmarkEnd w:id="1231"/>
      <w:bookmarkEnd w:id="1232"/>
      <w:bookmarkEnd w:id="1233"/>
      <w:bookmarkEnd w:id="1234"/>
      <w:bookmarkEnd w:id="1235"/>
      <w:bookmarkEnd w:id="1236"/>
      <w:bookmarkEnd w:id="1237"/>
    </w:p>
    <w:p w14:paraId="5ACA7176"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36F9183" w14:textId="77777777" w:rsidR="009B6AAD" w:rsidRPr="00603221" w:rsidRDefault="009B6AAD" w:rsidP="009B6AAD">
      <w:pPr>
        <w:jc w:val="right"/>
        <w:rPr>
          <w:lang w:val="el-GR" w:eastAsia="el-GR"/>
        </w:rPr>
      </w:pPr>
      <w:r w:rsidRPr="00603221">
        <w:rPr>
          <w:lang w:val="el-GR" w:eastAsia="el-GR"/>
        </w:rPr>
        <w:t>Ημερομηνία έκδοσης...........................</w:t>
      </w:r>
    </w:p>
    <w:p w14:paraId="0A2E19AC"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259B8F1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BCE04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099A3DCF"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D41D6CF"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1DAAE4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D5C7CA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0263E74"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6369552"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70B58F0"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595FB17F"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47294BD3"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164EACB4"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3444111"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4C81148C"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EFE23DE"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46B2A96E" w14:textId="70BF450F" w:rsidR="009B6AAD"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238" w:name="_Hlk67671899"/>
      <w:r w:rsidRPr="00640B38">
        <w:rPr>
          <w:lang w:val="el-GR" w:eastAsia="el-GR"/>
        </w:rPr>
        <w:t xml:space="preserve">σύμφωνα με την </w:t>
      </w:r>
      <w:r w:rsidRPr="00567A30">
        <w:rPr>
          <w:b/>
          <w:bCs/>
          <w:lang w:val="el-GR" w:eastAsia="el-GR"/>
        </w:rPr>
        <w:t xml:space="preserve">παρ. </w:t>
      </w:r>
      <w:r w:rsidR="00181902" w:rsidRPr="00567A30">
        <w:rPr>
          <w:b/>
          <w:bCs/>
        </w:rPr>
        <w:fldChar w:fldCharType="begin"/>
      </w:r>
      <w:r w:rsidR="00181902" w:rsidRPr="00567A30">
        <w:rPr>
          <w:b/>
          <w:bCs/>
          <w:lang w:val="el-GR"/>
        </w:rPr>
        <w:instrText xml:space="preserve"> </w:instrText>
      </w:r>
      <w:r w:rsidR="00181902" w:rsidRPr="00567A30">
        <w:rPr>
          <w:b/>
          <w:bCs/>
        </w:rPr>
        <w:instrText>REF</w:instrText>
      </w:r>
      <w:r w:rsidR="00181902" w:rsidRPr="00567A30">
        <w:rPr>
          <w:b/>
          <w:bCs/>
          <w:lang w:val="el-GR"/>
        </w:rPr>
        <w:instrText xml:space="preserve"> _</w:instrText>
      </w:r>
      <w:r w:rsidR="00181902" w:rsidRPr="00567A30">
        <w:rPr>
          <w:b/>
          <w:bCs/>
        </w:rPr>
        <w:instrText>Ref</w:instrText>
      </w:r>
      <w:r w:rsidR="00181902" w:rsidRPr="00567A30">
        <w:rPr>
          <w:b/>
          <w:bCs/>
          <w:lang w:val="el-GR"/>
        </w:rPr>
        <w:instrText>496542081 \</w:instrText>
      </w:r>
      <w:r w:rsidR="00181902" w:rsidRPr="00567A30">
        <w:rPr>
          <w:b/>
          <w:bCs/>
        </w:rPr>
        <w:instrText>r</w:instrText>
      </w:r>
      <w:r w:rsidR="00181902" w:rsidRPr="00567A30">
        <w:rPr>
          <w:b/>
          <w:bCs/>
          <w:lang w:val="el-GR"/>
        </w:rPr>
        <w:instrText xml:space="preserve"> \</w:instrText>
      </w:r>
      <w:r w:rsidR="00181902" w:rsidRPr="00567A30">
        <w:rPr>
          <w:b/>
          <w:bCs/>
        </w:rPr>
        <w:instrText>h</w:instrText>
      </w:r>
      <w:r w:rsidR="00181902" w:rsidRPr="00567A30">
        <w:rPr>
          <w:b/>
          <w:bCs/>
          <w:lang w:val="el-GR"/>
        </w:rPr>
        <w:instrText xml:space="preserve">  \* </w:instrText>
      </w:r>
      <w:r w:rsidR="00181902" w:rsidRPr="00567A30">
        <w:rPr>
          <w:b/>
          <w:bCs/>
        </w:rPr>
        <w:instrText>MERGEFORMAT</w:instrText>
      </w:r>
      <w:r w:rsidR="00181902" w:rsidRPr="00567A30">
        <w:rPr>
          <w:b/>
          <w:bCs/>
          <w:lang w:val="el-GR"/>
        </w:rPr>
        <w:instrText xml:space="preserve"> </w:instrText>
      </w:r>
      <w:r w:rsidR="00181902" w:rsidRPr="00567A30">
        <w:rPr>
          <w:b/>
          <w:bCs/>
        </w:rPr>
      </w:r>
      <w:r w:rsidR="00181902" w:rsidRPr="00567A30">
        <w:rPr>
          <w:b/>
          <w:bCs/>
        </w:rPr>
        <w:fldChar w:fldCharType="separate"/>
      </w:r>
      <w:r w:rsidR="00E959F2" w:rsidRPr="00E959F2">
        <w:rPr>
          <w:b/>
          <w:bCs/>
          <w:lang w:val="el-GR" w:eastAsia="el-GR"/>
        </w:rPr>
        <w:t>2.2.2</w:t>
      </w:r>
      <w:r w:rsidR="00181902" w:rsidRPr="00567A30">
        <w:rPr>
          <w:b/>
          <w:bCs/>
        </w:rPr>
        <w:fldChar w:fldCharType="end"/>
      </w:r>
      <w:r w:rsidR="004A3382" w:rsidRPr="00567A30">
        <w:rPr>
          <w:b/>
          <w:bCs/>
          <w:lang w:val="el-GR" w:eastAsia="el-GR"/>
        </w:rPr>
        <w:t xml:space="preserve"> της παρούσας</w:t>
      </w:r>
      <w:r w:rsidR="004A3382" w:rsidRPr="00640B38">
        <w:rPr>
          <w:lang w:val="el-GR" w:eastAsia="el-GR"/>
        </w:rPr>
        <w:t xml:space="preserve"> </w:t>
      </w:r>
      <w:r w:rsidRPr="00640B38">
        <w:rPr>
          <w:lang w:val="el-GR" w:eastAsia="el-GR"/>
        </w:rPr>
        <w:t>,</w:t>
      </w:r>
      <w:r w:rsidRPr="00603221">
        <w:rPr>
          <w:lang w:val="el-GR" w:eastAsia="el-GR"/>
        </w:rPr>
        <w:t xml:space="preserve"> </w:t>
      </w:r>
      <w:bookmarkEnd w:id="1238"/>
      <w:r w:rsidRPr="00603221">
        <w:rPr>
          <w:lang w:val="el-GR" w:eastAsia="el-GR"/>
        </w:rPr>
        <w:t xml:space="preserve">με την προϋπόθεση ότι το σχετικό αίτημά σας θα μας υποβληθεί πριν από την ημερομηνία λήξης της. </w:t>
      </w:r>
    </w:p>
    <w:p w14:paraId="3782C258" w14:textId="22B33355" w:rsidR="00C24237" w:rsidRPr="00603221" w:rsidRDefault="00C24237" w:rsidP="009B6AAD">
      <w:pPr>
        <w:rPr>
          <w:lang w:val="el-GR" w:eastAsia="el-GR"/>
        </w:rPr>
      </w:pPr>
      <w:r w:rsidRPr="00C24237">
        <w:rPr>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lang w:val="el-GR" w:eastAsia="el-GR"/>
        </w:rPr>
        <w:t>.</w:t>
      </w:r>
    </w:p>
    <w:p w14:paraId="04A7CBAC" w14:textId="58F436FE" w:rsidR="00C24237" w:rsidRDefault="009B6AAD" w:rsidP="00C24237">
      <w:pPr>
        <w:jc w:val="right"/>
        <w:rPr>
          <w:lang w:val="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Pr="0004750D">
        <w:rPr>
          <w:lang w:val="el-GR" w:eastAsia="el-GR"/>
        </w:rPr>
        <w:t>(Εξουσιοδοτημένη υπογραφή)</w:t>
      </w:r>
      <w:r w:rsidR="0004750D" w:rsidRPr="0004750D">
        <w:rPr>
          <w:lang w:val="el-GR"/>
        </w:rPr>
        <w:t xml:space="preserve"> </w:t>
      </w:r>
    </w:p>
    <w:p w14:paraId="6E09C6D0" w14:textId="440EBE50" w:rsidR="00664816" w:rsidRDefault="0004750D" w:rsidP="008C5BF5">
      <w:pPr>
        <w:rPr>
          <w:rFonts w:asciiTheme="minorHAnsi" w:hAnsiTheme="minorHAnsi" w:cstheme="minorHAnsi"/>
          <w:b/>
          <w:bCs/>
          <w:color w:val="000000"/>
          <w:lang w:val="el-GR"/>
        </w:rPr>
      </w:pPr>
      <w:r>
        <w:rPr>
          <w:lang w:val="el-GR"/>
        </w:rPr>
        <w:br w:type="page"/>
      </w:r>
      <w:r w:rsidR="00664816" w:rsidRPr="00924EED">
        <w:rPr>
          <w:rFonts w:asciiTheme="minorHAnsi" w:hAnsiTheme="minorHAnsi" w:cstheme="minorHAnsi"/>
          <w:b/>
          <w:bCs/>
          <w:color w:val="000000"/>
          <w:lang w:val="el-GR"/>
        </w:rPr>
        <w:lastRenderedPageBreak/>
        <w:t>ΥΠΟΔΕΙ</w:t>
      </w:r>
      <w:r w:rsidR="00664816">
        <w:rPr>
          <w:rFonts w:asciiTheme="minorHAnsi" w:hAnsiTheme="minorHAnsi" w:cstheme="minorHAnsi"/>
          <w:b/>
          <w:bCs/>
          <w:color w:val="000000"/>
          <w:lang w:val="el-GR"/>
        </w:rPr>
        <w:t xml:space="preserve">ΓΜΑ </w:t>
      </w:r>
      <w:proofErr w:type="spellStart"/>
      <w:r w:rsidR="00664816">
        <w:rPr>
          <w:rFonts w:asciiTheme="minorHAnsi" w:hAnsiTheme="minorHAnsi" w:cstheme="minorHAnsi"/>
          <w:b/>
          <w:bCs/>
          <w:color w:val="000000"/>
          <w:lang w:val="el-GR"/>
        </w:rPr>
        <w:t>Εγγυοδοτικής</w:t>
      </w:r>
      <w:proofErr w:type="spellEnd"/>
      <w:r w:rsidR="00664816">
        <w:rPr>
          <w:rFonts w:asciiTheme="minorHAnsi" w:hAnsiTheme="minorHAnsi" w:cstheme="minorHAnsi"/>
          <w:b/>
          <w:bCs/>
          <w:color w:val="000000"/>
          <w:lang w:val="el-GR"/>
        </w:rPr>
        <w:t xml:space="preserve"> Παρακαταθήκης </w:t>
      </w:r>
      <w:r w:rsidR="00664816" w:rsidRPr="00924EED">
        <w:rPr>
          <w:rFonts w:asciiTheme="minorHAnsi" w:hAnsiTheme="minorHAnsi" w:cstheme="minorHAnsi"/>
          <w:b/>
          <w:bCs/>
          <w:color w:val="000000"/>
          <w:lang w:val="el-GR"/>
        </w:rPr>
        <w:t>Συμμετοχής</w:t>
      </w:r>
    </w:p>
    <w:p w14:paraId="081D1D11" w14:textId="77777777" w:rsidR="00664816" w:rsidRDefault="00664816" w:rsidP="00664816">
      <w:pPr>
        <w:autoSpaceDE w:val="0"/>
        <w:autoSpaceDN w:val="0"/>
        <w:adjustRightInd w:val="0"/>
        <w:spacing w:after="0"/>
        <w:rPr>
          <w:rFonts w:asciiTheme="minorHAnsi" w:hAnsiTheme="minorHAnsi" w:cstheme="minorHAnsi"/>
          <w:b/>
          <w:bCs/>
          <w:color w:val="000000"/>
          <w:lang w:val="el-GR"/>
        </w:rPr>
      </w:pPr>
      <w:r>
        <w:rPr>
          <w:rFonts w:asciiTheme="minorHAnsi" w:hAnsiTheme="minorHAnsi" w:cstheme="minorHAnsi"/>
          <w:b/>
          <w:bCs/>
          <w:color w:val="000000"/>
          <w:lang w:val="el-GR"/>
        </w:rPr>
        <w:t>(σε περίπτωση έκδοσης από το ΤΠΔ)</w:t>
      </w:r>
    </w:p>
    <w:p w14:paraId="5FF0C042" w14:textId="77777777" w:rsidR="00664816" w:rsidRPr="00924EED" w:rsidRDefault="00664816" w:rsidP="00664816">
      <w:pPr>
        <w:autoSpaceDE w:val="0"/>
        <w:autoSpaceDN w:val="0"/>
        <w:adjustRightInd w:val="0"/>
        <w:spacing w:after="0"/>
        <w:jc w:val="center"/>
        <w:rPr>
          <w:rFonts w:asciiTheme="minorHAnsi" w:hAnsiTheme="minorHAnsi" w:cstheme="minorHAnsi"/>
          <w:color w:val="000000"/>
          <w:lang w:val="el-GR"/>
        </w:rPr>
      </w:pPr>
    </w:p>
    <w:p w14:paraId="320C8ED3"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26D00F3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16E5882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7EA516B5"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1E651617"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270D3F6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w:t>
      </w:r>
      <w:proofErr w:type="gramStart"/>
      <w:r w:rsidRPr="00924EED">
        <w:rPr>
          <w:rFonts w:asciiTheme="minorHAnsi" w:hAnsiTheme="minorHAnsi" w:cstheme="minorHAnsi"/>
          <w:color w:val="000000"/>
          <w:lang w:val="el-GR"/>
        </w:rPr>
        <w:t>) :</w:t>
      </w:r>
      <w:proofErr w:type="gramEnd"/>
      <w:r w:rsidRPr="00924EED">
        <w:rPr>
          <w:rFonts w:asciiTheme="minorHAnsi" w:hAnsiTheme="minorHAnsi" w:cstheme="minorHAnsi"/>
          <w:color w:val="000000"/>
          <w:lang w:val="el-GR"/>
        </w:rPr>
        <w:t xml:space="preserve"> …………………………………………………………………………………………………………………... ……………………….</w:t>
      </w:r>
    </w:p>
    <w:p w14:paraId="4246447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1CBD27E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1FAFA16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2FCEDA6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w:t>
      </w:r>
      <w:proofErr w:type="spellStart"/>
      <w:r w:rsidRPr="00924EED">
        <w:rPr>
          <w:rFonts w:asciiTheme="minorHAnsi" w:hAnsiTheme="minorHAnsi" w:cstheme="minorHAnsi"/>
          <w:color w:val="000000"/>
          <w:lang w:val="el-GR"/>
        </w:rPr>
        <w:t>ΟΝΟΜΑ</w:t>
      </w:r>
      <w:proofErr w:type="spellEnd"/>
      <w:r w:rsidRPr="00924EED">
        <w:rPr>
          <w:rFonts w:asciiTheme="minorHAnsi" w:hAnsiTheme="minorHAnsi" w:cstheme="minorHAnsi"/>
          <w:color w:val="000000"/>
          <w:lang w:val="el-GR"/>
        </w:rPr>
        <w:t xml:space="preserve"> ΠΑΤΡΟΣ </w:t>
      </w:r>
    </w:p>
    <w:p w14:paraId="2D9CBAC5"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0B5D0E2"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p>
    <w:p w14:paraId="0A1B6C9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59215AFB"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6FAC3AA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3D521E7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126764F8"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p>
    <w:p w14:paraId="2399383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480F543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0F1E12C7"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0FC3258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C8264B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ΕΓΓΥΗΣΗ ΓΙΑ ΣΥΜΜΕΤΟΧΗ ΣΕ ΔΙΑΓΩΝΙΣΜΟ ΠΟΥ ΘΑ ΓΙΝΕΙ  ΑΠΟ……………………………………...……………………. …….………………… …………………………</w:t>
      </w:r>
    </w:p>
    <w:p w14:paraId="415F53D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w:t>
      </w:r>
    </w:p>
    <w:p w14:paraId="01204D4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 </w:t>
      </w:r>
    </w:p>
    <w:p w14:paraId="4F406A8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544054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ΣΤΙΣ …………………………………………………………</w:t>
      </w:r>
    </w:p>
    <w:p w14:paraId="4D8A5AB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ME</w:t>
      </w:r>
      <w:r w:rsidRPr="00924EED">
        <w:rPr>
          <w:rFonts w:asciiTheme="minorHAnsi" w:hAnsiTheme="minorHAnsi" w:cstheme="minorHAnsi"/>
          <w:color w:val="000000"/>
          <w:lang w:val="el-GR"/>
        </w:rPr>
        <w:t xml:space="preserve"> ΚΑΤΑΛΗΚΤΙΚΗ ΗΜΕΡΟΜΗΝΙΑ ΥΠΟΒΟΛΗΣ ΠΡΟΣΦΟΡΩΝ ΤΗΝ……………</w:t>
      </w:r>
      <w:proofErr w:type="gramStart"/>
      <w:r w:rsidRPr="00924EED">
        <w:rPr>
          <w:rFonts w:asciiTheme="minorHAnsi" w:hAnsiTheme="minorHAnsi" w:cstheme="minorHAnsi"/>
          <w:color w:val="000000"/>
          <w:lang w:val="el-GR"/>
        </w:rPr>
        <w:t>…..</w:t>
      </w:r>
      <w:proofErr w:type="gramEnd"/>
      <w:r w:rsidRPr="00924EED">
        <w:rPr>
          <w:rFonts w:asciiTheme="minorHAnsi" w:hAnsiTheme="minorHAnsi" w:cstheme="minorHAnsi"/>
          <w:color w:val="000000"/>
          <w:lang w:val="el-GR"/>
        </w:rPr>
        <w:t xml:space="preserve"> . </w:t>
      </w:r>
    </w:p>
    <w:p w14:paraId="4FC7F37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4D481F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ΤΗΝ………………………………………………………………………………………………………….…………………......................…………………………………………………………………………………………………………………………………………………………… ………………………………………………………………………</w:t>
      </w:r>
    </w:p>
    <w:p w14:paraId="278A90C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09E04CE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7CF2048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ΚΑΙ ΣΤΗ ΔΙΑΚΗΡΥΞΗ ΜΕ ΑΡ. …………………………………………(ΑΡ. ΠΡΩΤ. ……………………………)</w:t>
      </w:r>
    </w:p>
    <w:p w14:paraId="6BA41F4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 </w:t>
      </w:r>
    </w:p>
    <w:p w14:paraId="1251EE2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6C29D03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1B24BDF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ΙΣΧΥΕΙ ΚΑΙ ΓΙΑ ΤΥΧΟΝ ΕΠΑΝΑΛΗΨΕΙΣ </w:t>
      </w:r>
    </w:p>
    <w:p w14:paraId="6B98A8B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5A8E25BD" w14:textId="77777777" w:rsidR="00664816" w:rsidRPr="00DB7957" w:rsidRDefault="00664816" w:rsidP="00664816">
      <w:pPr>
        <w:autoSpaceDE w:val="0"/>
        <w:autoSpaceDN w:val="0"/>
        <w:adjustRightInd w:val="0"/>
        <w:spacing w:after="0"/>
        <w:rPr>
          <w:rFonts w:asciiTheme="minorHAnsi" w:hAnsiTheme="minorHAnsi" w:cstheme="minorHAnsi"/>
          <w:color w:val="000000"/>
          <w:lang w:val="el-GR"/>
        </w:rPr>
      </w:pPr>
      <w:r w:rsidRPr="00DB7957">
        <w:rPr>
          <w:rFonts w:asciiTheme="minorHAnsi" w:hAnsiTheme="minorHAnsi" w:cstheme="minorHAnsi"/>
          <w:color w:val="000000"/>
          <w:lang w:val="el-GR"/>
        </w:rPr>
        <w:t xml:space="preserve">Αθήνα……………………………………….2021 </w:t>
      </w:r>
    </w:p>
    <w:p w14:paraId="1A4A9DCD" w14:textId="77777777" w:rsidR="00664816" w:rsidRPr="00DB7957" w:rsidRDefault="00664816" w:rsidP="00664816">
      <w:pPr>
        <w:autoSpaceDE w:val="0"/>
        <w:autoSpaceDN w:val="0"/>
        <w:adjustRightInd w:val="0"/>
        <w:spacing w:after="0"/>
        <w:rPr>
          <w:rFonts w:asciiTheme="minorHAnsi" w:hAnsiTheme="minorHAnsi" w:cstheme="minorHAnsi"/>
          <w:b/>
          <w:bCs/>
          <w:color w:val="000000"/>
          <w:lang w:val="el-GR"/>
        </w:rPr>
      </w:pPr>
      <w:r w:rsidRPr="00DB7957">
        <w:rPr>
          <w:rFonts w:asciiTheme="minorHAnsi" w:hAnsiTheme="minorHAnsi" w:cstheme="minorHAnsi"/>
          <w:b/>
          <w:bCs/>
          <w:color w:val="000000"/>
          <w:lang w:val="el-GR"/>
        </w:rPr>
        <w:t>ΘΕΩΡΗΘΗΚΕ                                                                                              Ο ΚΑΤΑΘΕΤΗΣ</w:t>
      </w:r>
    </w:p>
    <w:p w14:paraId="3B9488A8" w14:textId="77777777" w:rsidR="00664816" w:rsidRDefault="00664816" w:rsidP="00664816">
      <w:pPr>
        <w:suppressAutoHyphens w:val="0"/>
        <w:spacing w:after="0"/>
        <w:jc w:val="left"/>
        <w:rPr>
          <w:lang w:val="el-GR"/>
        </w:rPr>
      </w:pPr>
      <w:r>
        <w:rPr>
          <w:lang w:val="el-GR"/>
        </w:rPr>
        <w:br w:type="page"/>
      </w:r>
    </w:p>
    <w:p w14:paraId="4F633D4F" w14:textId="4C4B5DF0" w:rsidR="0004750D" w:rsidRDefault="0004750D" w:rsidP="0004750D">
      <w:pPr>
        <w:suppressAutoHyphens w:val="0"/>
        <w:spacing w:after="0"/>
        <w:jc w:val="left"/>
        <w:rPr>
          <w:lang w:val="el-GR"/>
        </w:rPr>
      </w:pPr>
    </w:p>
    <w:p w14:paraId="54108BB8" w14:textId="77777777" w:rsidR="009B6AAD" w:rsidRPr="00603221" w:rsidRDefault="009B6AAD" w:rsidP="00F82A8D">
      <w:pPr>
        <w:jc w:val="right"/>
        <w:rPr>
          <w:lang w:val="el-GR"/>
        </w:rPr>
      </w:pPr>
    </w:p>
    <w:p w14:paraId="106C17E4" w14:textId="77777777" w:rsidR="007A7DCA" w:rsidRPr="00603221" w:rsidRDefault="007A7DCA" w:rsidP="00BC5439">
      <w:pPr>
        <w:pStyle w:val="3"/>
        <w:numPr>
          <w:ilvl w:val="0"/>
          <w:numId w:val="9"/>
        </w:numPr>
        <w:rPr>
          <w:rFonts w:cs="Tahoma"/>
          <w:szCs w:val="22"/>
          <w:u w:val="single"/>
          <w:lang w:val="el-GR"/>
        </w:rPr>
      </w:pPr>
      <w:bookmarkStart w:id="1239" w:name="_Toc97194389"/>
      <w:bookmarkStart w:id="1240" w:name="_Toc97194493"/>
      <w:bookmarkStart w:id="1241" w:name="_Toc183170221"/>
      <w:r w:rsidRPr="00603221">
        <w:rPr>
          <w:rFonts w:cs="Tahoma"/>
          <w:szCs w:val="22"/>
          <w:u w:val="single"/>
          <w:lang w:val="el-GR"/>
        </w:rPr>
        <w:t>Εγγυητική Επιστολή Καλής Εκτέλεσης</w:t>
      </w:r>
      <w:bookmarkEnd w:id="1239"/>
      <w:bookmarkEnd w:id="1240"/>
      <w:bookmarkEnd w:id="1241"/>
      <w:r w:rsidRPr="00603221">
        <w:rPr>
          <w:rFonts w:cs="Tahoma"/>
          <w:szCs w:val="22"/>
          <w:u w:val="single"/>
          <w:lang w:val="el-GR"/>
        </w:rPr>
        <w:t xml:space="preserve"> </w:t>
      </w:r>
    </w:p>
    <w:p w14:paraId="1DDD5149" w14:textId="77777777" w:rsidR="009B6AAD" w:rsidRPr="00603221" w:rsidRDefault="009B6AAD">
      <w:pPr>
        <w:suppressAutoHyphens w:val="0"/>
        <w:spacing w:after="0"/>
        <w:jc w:val="left"/>
        <w:rPr>
          <w:lang w:val="el-GR"/>
        </w:rPr>
      </w:pPr>
    </w:p>
    <w:p w14:paraId="4E840D9F" w14:textId="77777777" w:rsidR="007A7DCA" w:rsidRPr="00603221" w:rsidRDefault="007A7DCA" w:rsidP="007A7DCA">
      <w:pPr>
        <w:rPr>
          <w:lang w:val="el-GR"/>
        </w:rPr>
      </w:pPr>
      <w:bookmarkStart w:id="1242" w:name="_Toc336420407"/>
      <w:r w:rsidRPr="00603221">
        <w:rPr>
          <w:lang w:val="el-GR"/>
        </w:rPr>
        <w:t>ΕΚΔΟΤΗΣ (Πλήρης επωνυμία).......................................................................</w:t>
      </w:r>
      <w:bookmarkEnd w:id="1242"/>
    </w:p>
    <w:p w14:paraId="3B0B7E21" w14:textId="77777777" w:rsidR="007A7DCA" w:rsidRPr="00603221" w:rsidRDefault="007A7DCA" w:rsidP="007A7DCA">
      <w:pPr>
        <w:jc w:val="right"/>
        <w:rPr>
          <w:lang w:val="el-GR"/>
        </w:rPr>
      </w:pPr>
      <w:r w:rsidRPr="00603221">
        <w:rPr>
          <w:lang w:val="el-GR"/>
        </w:rPr>
        <w:t>Ημερομηνία έκδοσης...........................</w:t>
      </w:r>
    </w:p>
    <w:p w14:paraId="42F28B02"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6DCBAF74"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A16EC47" w14:textId="77777777" w:rsidR="007A7DCA" w:rsidRPr="00603221" w:rsidRDefault="007A7DCA" w:rsidP="007A7DCA">
      <w:pPr>
        <w:rPr>
          <w:lang w:val="el-GR"/>
        </w:rPr>
      </w:pPr>
    </w:p>
    <w:p w14:paraId="1C733271" w14:textId="77777777" w:rsidR="007A7DCA" w:rsidRPr="00603221" w:rsidRDefault="007A7DCA" w:rsidP="007A7DCA">
      <w:pPr>
        <w:rPr>
          <w:lang w:val="el-GR"/>
        </w:rPr>
      </w:pPr>
      <w:r w:rsidRPr="00603221">
        <w:rPr>
          <w:lang w:val="el-GR"/>
        </w:rPr>
        <w:t xml:space="preserve">Εγγύηση μας υπ’ αριθμ. ……………….. ποσού ………………….……. ευρώ </w:t>
      </w:r>
    </w:p>
    <w:p w14:paraId="0A62D9F1"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D4FB192"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55BD84C"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F85C68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A1E30F6"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73493A63"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51CCE4"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C2E3A71"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4484E54E"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395DBCAD"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C1BFC6E" w14:textId="4BACDCB4" w:rsidR="007A7DCA" w:rsidRPr="00603221" w:rsidRDefault="007A7DCA" w:rsidP="007A7DCA">
      <w:pPr>
        <w:rPr>
          <w:lang w:val="el-GR"/>
        </w:rPr>
      </w:pPr>
      <w:r w:rsidRPr="00603221">
        <w:rPr>
          <w:lang w:val="el-GR"/>
        </w:rPr>
        <w:t xml:space="preserve">Η παρούσα ισχύει μέχρι και την ............... </w:t>
      </w:r>
      <w:bookmarkStart w:id="124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496542746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lang w:val="el-GR"/>
        </w:rPr>
        <w:t>4.1</w:t>
      </w:r>
      <w:r w:rsidR="00181902">
        <w:fldChar w:fldCharType="end"/>
      </w:r>
      <w:r w:rsidR="00CA6082" w:rsidRPr="00603221">
        <w:rPr>
          <w:b/>
          <w:color w:val="000000" w:themeColor="text1"/>
          <w:lang w:val="el-GR"/>
        </w:rPr>
        <w:t xml:space="preserve"> της παρούσας</w:t>
      </w:r>
      <w:r w:rsidRPr="00603221">
        <w:rPr>
          <w:lang w:val="el-GR"/>
        </w:rPr>
        <w:t>)</w:t>
      </w:r>
    </w:p>
    <w:bookmarkEnd w:id="1243"/>
    <w:p w14:paraId="38B00205" w14:textId="44B73C17" w:rsidR="007A7DCA"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18A2DD09" w14:textId="7F2D6D42" w:rsidR="00C24237" w:rsidRPr="00603221" w:rsidRDefault="00C24237" w:rsidP="007A7DCA">
      <w:pPr>
        <w:rPr>
          <w:lang w:val="el-GR"/>
        </w:rPr>
      </w:pPr>
      <w:r w:rsidRPr="00C24237">
        <w:rPr>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lang w:val="el-GR"/>
        </w:rPr>
        <w:t>.</w:t>
      </w:r>
    </w:p>
    <w:p w14:paraId="534A4F89" w14:textId="77777777" w:rsidR="007A7DCA" w:rsidRPr="00603221" w:rsidRDefault="007A7DCA" w:rsidP="007A7DCA">
      <w:pPr>
        <w:jc w:val="right"/>
        <w:rPr>
          <w:lang w:val="el-GR"/>
        </w:rPr>
      </w:pPr>
    </w:p>
    <w:p w14:paraId="64DA0CD0" w14:textId="77777777" w:rsidR="007A7DCA" w:rsidRPr="0004750D" w:rsidRDefault="007A7DCA" w:rsidP="007A7DCA">
      <w:pPr>
        <w:jc w:val="right"/>
        <w:rPr>
          <w:lang w:val="el-GR"/>
        </w:rPr>
      </w:pPr>
      <w:r w:rsidRPr="0004750D">
        <w:rPr>
          <w:lang w:val="el-GR" w:eastAsia="el-GR"/>
        </w:rPr>
        <w:t>(Εξουσιοδοτημένη υπογραφή)</w:t>
      </w:r>
    </w:p>
    <w:p w14:paraId="3AA83825" w14:textId="77777777" w:rsidR="00664816" w:rsidRDefault="00DA2A67" w:rsidP="00664816">
      <w:pPr>
        <w:autoSpaceDE w:val="0"/>
        <w:autoSpaceDN w:val="0"/>
        <w:adjustRightInd w:val="0"/>
        <w:spacing w:after="0"/>
        <w:rPr>
          <w:rFonts w:asciiTheme="minorHAnsi" w:hAnsiTheme="minorHAnsi" w:cstheme="minorHAnsi"/>
          <w:b/>
          <w:bCs/>
          <w:color w:val="000000"/>
          <w:lang w:val="el-GR"/>
        </w:rPr>
      </w:pPr>
      <w:r w:rsidRPr="00603221">
        <w:rPr>
          <w:lang w:val="el-GR"/>
        </w:rPr>
        <w:br w:type="page"/>
      </w:r>
      <w:r w:rsidR="00664816" w:rsidRPr="00924EED">
        <w:rPr>
          <w:rFonts w:asciiTheme="minorHAnsi" w:hAnsiTheme="minorHAnsi" w:cstheme="minorHAnsi"/>
          <w:b/>
          <w:bCs/>
          <w:color w:val="000000"/>
          <w:lang w:val="el-GR"/>
        </w:rPr>
        <w:lastRenderedPageBreak/>
        <w:t xml:space="preserve">Υπόδειγμα </w:t>
      </w:r>
      <w:proofErr w:type="spellStart"/>
      <w:r w:rsidR="00664816" w:rsidRPr="00924EED">
        <w:rPr>
          <w:rFonts w:asciiTheme="minorHAnsi" w:hAnsiTheme="minorHAnsi" w:cstheme="minorHAnsi"/>
          <w:b/>
          <w:bCs/>
          <w:color w:val="000000"/>
          <w:lang w:val="el-GR"/>
        </w:rPr>
        <w:t>Εγγυοδοτικής</w:t>
      </w:r>
      <w:proofErr w:type="spellEnd"/>
      <w:r w:rsidR="00664816" w:rsidRPr="00924EED">
        <w:rPr>
          <w:rFonts w:asciiTheme="minorHAnsi" w:hAnsiTheme="minorHAnsi" w:cstheme="minorHAnsi"/>
          <w:b/>
          <w:bCs/>
          <w:color w:val="000000"/>
          <w:lang w:val="el-GR"/>
        </w:rPr>
        <w:t xml:space="preserve"> Παρακαταθήκης Καλής  Εκτέλεσης</w:t>
      </w:r>
    </w:p>
    <w:p w14:paraId="627EB6E9" w14:textId="77777777" w:rsidR="00664816" w:rsidRDefault="00664816" w:rsidP="00664816">
      <w:pPr>
        <w:autoSpaceDE w:val="0"/>
        <w:autoSpaceDN w:val="0"/>
        <w:adjustRightInd w:val="0"/>
        <w:spacing w:after="0"/>
        <w:rPr>
          <w:rFonts w:asciiTheme="minorHAnsi" w:hAnsiTheme="minorHAnsi" w:cstheme="minorHAnsi"/>
          <w:color w:val="000000"/>
          <w:lang w:val="el-GR"/>
        </w:rPr>
      </w:pPr>
      <w:r>
        <w:rPr>
          <w:rFonts w:asciiTheme="minorHAnsi" w:hAnsiTheme="minorHAnsi" w:cstheme="minorHAnsi"/>
          <w:color w:val="000000"/>
          <w:lang w:val="el-GR"/>
        </w:rPr>
        <w:t>(στην περίπτωση έκδοσης από το ΤΠΔ)</w:t>
      </w:r>
    </w:p>
    <w:p w14:paraId="323BEFD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06C29B3" w14:textId="77777777" w:rsidR="00664816" w:rsidRPr="00924EED" w:rsidRDefault="00664816" w:rsidP="00664816">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10888CC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618D4C1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04ADD99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1C823727"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4A8A81D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w:t>
      </w:r>
      <w:proofErr w:type="gramStart"/>
      <w:r w:rsidRPr="00924EED">
        <w:rPr>
          <w:rFonts w:asciiTheme="minorHAnsi" w:hAnsiTheme="minorHAnsi" w:cstheme="minorHAnsi"/>
          <w:color w:val="000000"/>
          <w:lang w:val="el-GR"/>
        </w:rPr>
        <w:t>) :</w:t>
      </w:r>
      <w:proofErr w:type="gramEnd"/>
      <w:r w:rsidRPr="00924EED">
        <w:rPr>
          <w:rFonts w:asciiTheme="minorHAnsi" w:hAnsiTheme="minorHAnsi" w:cstheme="minorHAnsi"/>
          <w:color w:val="000000"/>
          <w:lang w:val="el-GR"/>
        </w:rPr>
        <w:t xml:space="preserve"> …………………………………………………………………………………………………………………... ……………………….</w:t>
      </w:r>
    </w:p>
    <w:p w14:paraId="3EA441E4"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3E809C6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66FDB7D8"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2E82C6C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w:t>
      </w:r>
      <w:proofErr w:type="spellStart"/>
      <w:r w:rsidRPr="00924EED">
        <w:rPr>
          <w:rFonts w:asciiTheme="minorHAnsi" w:hAnsiTheme="minorHAnsi" w:cstheme="minorHAnsi"/>
          <w:color w:val="000000"/>
          <w:lang w:val="el-GR"/>
        </w:rPr>
        <w:t>ΟΝΟΜΑ</w:t>
      </w:r>
      <w:proofErr w:type="spellEnd"/>
      <w:r w:rsidRPr="00924EED">
        <w:rPr>
          <w:rFonts w:asciiTheme="minorHAnsi" w:hAnsiTheme="minorHAnsi" w:cstheme="minorHAnsi"/>
          <w:color w:val="000000"/>
          <w:lang w:val="el-GR"/>
        </w:rPr>
        <w:t xml:space="preserve"> ΠΑΤΡΟΣ </w:t>
      </w:r>
    </w:p>
    <w:p w14:paraId="6A110DB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2B49347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326EE8D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63E8372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5E97ECD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0564E32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0A69E3E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1B58948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304775D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408138D6"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386E4142"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78CA60CF"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ΕΓΓΥΗΣΗ ΓΙΑ ΤΗΝ ΚΑΛΗ ΕΚΤΕΛΕΣΗ ΤΩΝ ΟΡΩΝ ΤΗΣ ΣΥΜΒΑΣΗΣ ΠΟΥ ΘΑ ΥΠΟΓΡΑΦΕΙ </w:t>
      </w:r>
    </w:p>
    <w:p w14:paraId="06F0CB41"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ΜΕ ..…………………………………………………………………………………………………………………………………………. </w:t>
      </w:r>
    </w:p>
    <w:p w14:paraId="5EB23F5F"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73619A4"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182ABA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 ΤΗΝ ……………………………………………………………………………………..……………………………………………. ……….</w:t>
      </w:r>
    </w:p>
    <w:p w14:paraId="3CFF0D7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FB551B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0A0BF8FA"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ΜΕ ΚΑΤΑΛΗΚΤΙΚΗ ΗΜΕΡΟΜΗΝΙΑ ΥΠΟΒΟΛΗΣ ΠΡΟΣΦΟΡΩΝ ΤΗΝ …..………………………………….</w:t>
      </w:r>
    </w:p>
    <w:p w14:paraId="085B441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30502C2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0EBBA3ED"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4F8C6BF3"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ΚΑΙ ΣΤΗ ΔΙΑΚΗΡΥΞΗ ΜΕ ΑΡ. ……………………………………… (ΑΡ. ΠΡΩΤ. ……………………………………….) </w:t>
      </w:r>
    </w:p>
    <w:p w14:paraId="59163399"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w:t>
      </w:r>
    </w:p>
    <w:p w14:paraId="43C66B1E"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2E084560"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0E5A47CC" w14:textId="77777777" w:rsidR="00664816" w:rsidRPr="00924EED" w:rsidRDefault="00664816" w:rsidP="00664816">
      <w:pPr>
        <w:autoSpaceDE w:val="0"/>
        <w:autoSpaceDN w:val="0"/>
        <w:adjustRightInd w:val="0"/>
        <w:spacing w:after="0"/>
        <w:rPr>
          <w:rFonts w:asciiTheme="minorHAnsi" w:hAnsiTheme="minorHAnsi" w:cstheme="minorHAnsi"/>
          <w:color w:val="000000"/>
          <w:lang w:val="el-GR"/>
        </w:rPr>
      </w:pPr>
    </w:p>
    <w:p w14:paraId="3881215F"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 xml:space="preserve">ΑΘΗΝΑ …………………………………..20….. </w:t>
      </w:r>
    </w:p>
    <w:p w14:paraId="4CE9FF32"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p>
    <w:p w14:paraId="47EFF828"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p>
    <w:p w14:paraId="5C0FEBF3"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p>
    <w:p w14:paraId="69DBA5D0" w14:textId="77777777" w:rsidR="00664816" w:rsidRPr="003657DF" w:rsidRDefault="00664816" w:rsidP="00664816">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ΘΕΩΡΗΘΗΚΕ                                                                                                       Ο ΚΑΤΑΘΕΤΗΣ</w:t>
      </w:r>
    </w:p>
    <w:p w14:paraId="2A7502EB" w14:textId="77777777" w:rsidR="00664816" w:rsidRDefault="00664816" w:rsidP="00664816">
      <w:pPr>
        <w:suppressAutoHyphens w:val="0"/>
        <w:spacing w:after="0"/>
        <w:jc w:val="left"/>
        <w:rPr>
          <w:lang w:val="el-GR"/>
        </w:rPr>
      </w:pPr>
      <w:r>
        <w:rPr>
          <w:lang w:val="el-GR"/>
        </w:rPr>
        <w:br w:type="page"/>
      </w:r>
    </w:p>
    <w:p w14:paraId="0F8F9FD0" w14:textId="77777777" w:rsidR="007A7DCA" w:rsidRPr="00603221" w:rsidRDefault="00DA2A67" w:rsidP="00BC5439">
      <w:pPr>
        <w:pStyle w:val="3"/>
        <w:numPr>
          <w:ilvl w:val="0"/>
          <w:numId w:val="9"/>
        </w:numPr>
        <w:rPr>
          <w:rFonts w:cs="Tahoma"/>
          <w:szCs w:val="22"/>
          <w:lang w:val="el-GR" w:eastAsia="el-GR"/>
        </w:rPr>
      </w:pPr>
      <w:bookmarkStart w:id="1244" w:name="_Toc120549164"/>
      <w:bookmarkStart w:id="1245" w:name="_Toc121583351"/>
      <w:bookmarkStart w:id="1246" w:name="_Toc122101458"/>
      <w:bookmarkStart w:id="1247" w:name="_Toc97194390"/>
      <w:bookmarkStart w:id="1248" w:name="_Toc97194494"/>
      <w:bookmarkStart w:id="1249" w:name="_Toc183170222"/>
      <w:bookmarkStart w:id="1250" w:name="_Hlk67672044"/>
      <w:bookmarkEnd w:id="1244"/>
      <w:bookmarkEnd w:id="1245"/>
      <w:bookmarkEnd w:id="1246"/>
      <w:r w:rsidRPr="00603221">
        <w:rPr>
          <w:rFonts w:cs="Tahoma"/>
          <w:szCs w:val="22"/>
          <w:lang w:val="el-GR" w:eastAsia="el-GR"/>
        </w:rPr>
        <w:lastRenderedPageBreak/>
        <w:t>Εγγυητική Επιστολή Προκαταβολής</w:t>
      </w:r>
      <w:bookmarkEnd w:id="1247"/>
      <w:bookmarkEnd w:id="1248"/>
      <w:bookmarkEnd w:id="1249"/>
      <w:r w:rsidRPr="00603221">
        <w:rPr>
          <w:rFonts w:cs="Tahoma"/>
          <w:szCs w:val="22"/>
          <w:lang w:val="el-GR" w:eastAsia="el-GR"/>
        </w:rPr>
        <w:t xml:space="preserve"> </w:t>
      </w:r>
    </w:p>
    <w:p w14:paraId="5D9592EF" w14:textId="77777777" w:rsidR="007E000B" w:rsidRPr="00603221" w:rsidRDefault="007E000B" w:rsidP="007E000B">
      <w:pPr>
        <w:spacing w:line="276" w:lineRule="auto"/>
        <w:rPr>
          <w:lang w:val="el-GR"/>
        </w:rPr>
      </w:pPr>
      <w:bookmarkStart w:id="1251" w:name="_Hlk494197599"/>
      <w:r w:rsidRPr="00603221">
        <w:rPr>
          <w:lang w:val="el-GR"/>
        </w:rPr>
        <w:t>ΕΚΔΟΤΗΣ: .......................................................................</w:t>
      </w:r>
    </w:p>
    <w:p w14:paraId="4E32C12D" w14:textId="77777777" w:rsidR="007E000B" w:rsidRPr="00603221" w:rsidRDefault="007E000B" w:rsidP="007E000B">
      <w:pPr>
        <w:spacing w:line="276" w:lineRule="auto"/>
        <w:jc w:val="right"/>
        <w:rPr>
          <w:lang w:val="el-GR"/>
        </w:rPr>
      </w:pPr>
      <w:r w:rsidRPr="00603221">
        <w:rPr>
          <w:lang w:val="el-GR"/>
        </w:rPr>
        <w:t>Ημερομηνία έκδοσης: ...........................</w:t>
      </w:r>
    </w:p>
    <w:p w14:paraId="0C29B9D6" w14:textId="77777777" w:rsidR="007E000B" w:rsidRPr="00603221" w:rsidRDefault="007E000B" w:rsidP="007E000B">
      <w:pPr>
        <w:spacing w:line="276" w:lineRule="auto"/>
        <w:rPr>
          <w:lang w:val="el-GR"/>
        </w:rPr>
      </w:pPr>
      <w:r w:rsidRPr="00603221">
        <w:rPr>
          <w:lang w:val="el-GR"/>
        </w:rPr>
        <w:t xml:space="preserve">Προς: </w:t>
      </w:r>
    </w:p>
    <w:p w14:paraId="37CAFC18" w14:textId="77777777"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0135E4C9"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B96B21D"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2F3BB3C4" w14:textId="77777777" w:rsidR="007E000B" w:rsidRPr="0053038F" w:rsidRDefault="007E000B" w:rsidP="007E000B">
      <w:pPr>
        <w:rPr>
          <w:sz w:val="18"/>
          <w:szCs w:val="18"/>
          <w:lang w:val="el-GR"/>
        </w:rPr>
      </w:pPr>
      <w:r w:rsidRPr="0053038F">
        <w:rPr>
          <w:sz w:val="18"/>
          <w:szCs w:val="18"/>
          <w:lang w:val="el-GR"/>
        </w:rPr>
        <w:t xml:space="preserve">Εγγύηση μας υπ’ αριθμ. ……………….. ποσού ………………….……. ευρώ </w:t>
      </w:r>
    </w:p>
    <w:p w14:paraId="206C3225" w14:textId="77777777" w:rsidR="007E000B" w:rsidRPr="0053038F" w:rsidRDefault="007E000B" w:rsidP="007E000B">
      <w:pPr>
        <w:rPr>
          <w:sz w:val="18"/>
          <w:szCs w:val="18"/>
          <w:lang w:val="el-GR" w:eastAsia="el-GR"/>
        </w:rPr>
      </w:pPr>
      <w:r w:rsidRPr="0053038F">
        <w:rPr>
          <w:sz w:val="18"/>
          <w:szCs w:val="18"/>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53038F">
        <w:rPr>
          <w:sz w:val="18"/>
          <w:szCs w:val="18"/>
          <w:lang w:val="el-GR" w:eastAsia="el-GR"/>
        </w:rPr>
        <w:t>διζήσεως</w:t>
      </w:r>
      <w:proofErr w:type="spellEnd"/>
      <w:r w:rsidRPr="0053038F">
        <w:rPr>
          <w:sz w:val="18"/>
          <w:szCs w:val="18"/>
          <w:lang w:val="el-GR" w:eastAsia="el-GR"/>
        </w:rPr>
        <w:t>, μέχρι του ποσού των ευρώ</w:t>
      </w:r>
      <w:r w:rsidR="00E1337D" w:rsidRPr="0053038F">
        <w:rPr>
          <w:sz w:val="18"/>
          <w:szCs w:val="18"/>
          <w:lang w:val="el-GR" w:eastAsia="el-GR"/>
        </w:rPr>
        <w:t xml:space="preserve"> </w:t>
      </w:r>
      <w:r w:rsidRPr="0053038F">
        <w:rPr>
          <w:sz w:val="18"/>
          <w:szCs w:val="18"/>
          <w:lang w:val="el-GR" w:eastAsia="el-GR"/>
        </w:rPr>
        <w:t>……………………………………………υπέρ του</w:t>
      </w:r>
    </w:p>
    <w:p w14:paraId="71CC7FA8"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D4A39CB"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397F63E"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7CE65AA"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741F0CFC"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664224C4"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28971E9"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3DE3B10A"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30BABB7"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1C77893" w14:textId="149F9C66"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181902">
        <w:fldChar w:fldCharType="begin"/>
      </w:r>
      <w:r w:rsidR="00181902" w:rsidRPr="00EF7069">
        <w:rPr>
          <w:lang w:val="el-GR"/>
        </w:rPr>
        <w:instrText xml:space="preserve"> </w:instrText>
      </w:r>
      <w:r w:rsidR="00181902">
        <w:instrText>REF</w:instrText>
      </w:r>
      <w:r w:rsidR="00181902" w:rsidRPr="00EF7069">
        <w:rPr>
          <w:lang w:val="el-GR"/>
        </w:rPr>
        <w:instrText xml:space="preserve"> _</w:instrText>
      </w:r>
      <w:r w:rsidR="00181902">
        <w:instrText>Ref</w:instrText>
      </w:r>
      <w:r w:rsidR="00181902" w:rsidRPr="00EF7069">
        <w:rPr>
          <w:lang w:val="el-GR"/>
        </w:rPr>
        <w:instrText>496542746 \</w:instrText>
      </w:r>
      <w:r w:rsidR="00181902">
        <w:instrText>r</w:instrText>
      </w:r>
      <w:r w:rsidR="00181902" w:rsidRPr="00EF7069">
        <w:rPr>
          <w:lang w:val="el-GR"/>
        </w:rPr>
        <w:instrText xml:space="preserve"> \</w:instrText>
      </w:r>
      <w:r w:rsidR="00181902">
        <w:instrText>h</w:instrText>
      </w:r>
      <w:r w:rsidR="00181902" w:rsidRPr="00EF7069">
        <w:rPr>
          <w:lang w:val="el-GR"/>
        </w:rPr>
        <w:instrText xml:space="preserve">  \* </w:instrText>
      </w:r>
      <w:r w:rsidR="00181902">
        <w:instrText>MERGEFORMAT</w:instrText>
      </w:r>
      <w:r w:rsidR="00181902" w:rsidRPr="00EF7069">
        <w:rPr>
          <w:lang w:val="el-GR"/>
        </w:rPr>
        <w:instrText xml:space="preserve"> </w:instrText>
      </w:r>
      <w:r w:rsidR="00181902">
        <w:fldChar w:fldCharType="separate"/>
      </w:r>
      <w:r w:rsidR="00E959F2" w:rsidRPr="00E959F2">
        <w:rPr>
          <w:b/>
          <w:lang w:val="el-GR"/>
        </w:rPr>
        <w:t>4.1</w:t>
      </w:r>
      <w:r w:rsidR="00181902">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6C698B39" w14:textId="77777777" w:rsidR="007E000B"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6498EBAA" w14:textId="6845AB8E" w:rsidR="00C24237" w:rsidRPr="00603221" w:rsidRDefault="00C24237" w:rsidP="007E000B">
      <w:pPr>
        <w:overflowPunct w:val="0"/>
        <w:autoSpaceDE w:val="0"/>
        <w:autoSpaceDN w:val="0"/>
        <w:adjustRightInd w:val="0"/>
        <w:spacing w:line="276" w:lineRule="auto"/>
        <w:textAlignment w:val="baseline"/>
        <w:rPr>
          <w:color w:val="000000" w:themeColor="text1"/>
          <w:lang w:val="el-GR"/>
        </w:rPr>
      </w:pPr>
      <w:r w:rsidRPr="00C24237">
        <w:rPr>
          <w:color w:val="000000" w:themeColor="text1"/>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color w:val="000000" w:themeColor="text1"/>
          <w:lang w:val="el-GR"/>
        </w:rPr>
        <w:t>.</w:t>
      </w:r>
    </w:p>
    <w:p w14:paraId="280EF229" w14:textId="77777777" w:rsidR="007E000B" w:rsidRPr="000A274B" w:rsidRDefault="007E000B" w:rsidP="007E000B">
      <w:pPr>
        <w:spacing w:line="276" w:lineRule="auto"/>
        <w:jc w:val="right"/>
        <w:rPr>
          <w:lang w:val="el-GR"/>
        </w:rPr>
      </w:pPr>
      <w:r w:rsidRPr="000A274B">
        <w:rPr>
          <w:lang w:val="el-GR"/>
        </w:rPr>
        <w:t>(Εξουσιοδοτημένη υπογραφή)</w:t>
      </w:r>
    </w:p>
    <w:p w14:paraId="500F11C1" w14:textId="08C893EF" w:rsidR="00E75240" w:rsidRPr="00900EE9" w:rsidRDefault="007E000B" w:rsidP="009723FC">
      <w:pPr>
        <w:rPr>
          <w:lang w:val="el-GR"/>
        </w:rPr>
      </w:pPr>
      <w:bookmarkStart w:id="1252" w:name="_Toc97194391"/>
      <w:bookmarkStart w:id="1253" w:name="_Toc97194495"/>
      <w:bookmarkStart w:id="1254" w:name="_Toc97194593"/>
      <w:bookmarkStart w:id="1255" w:name="_Toc97194691"/>
      <w:bookmarkStart w:id="1256" w:name="_Toc97194796"/>
      <w:bookmarkStart w:id="1257" w:name="_Toc97194893"/>
      <w:bookmarkStart w:id="1258" w:name="_Toc97194987"/>
      <w:bookmarkStart w:id="1259" w:name="_Toc97195081"/>
      <w:bookmarkStart w:id="1260" w:name="_Toc97195175"/>
      <w:bookmarkStart w:id="1261" w:name="_Toc97195270"/>
      <w:bookmarkStart w:id="1262" w:name="_Toc97195439"/>
      <w:bookmarkStart w:id="1263" w:name="_Toc97195608"/>
      <w:bookmarkStart w:id="1264" w:name="_Toc97196988"/>
      <w:bookmarkStart w:id="1265" w:name="_Toc97197151"/>
      <w:bookmarkStart w:id="1266" w:name="_Toc97197313"/>
      <w:bookmarkStart w:id="1267" w:name="_Toc97197577"/>
      <w:bookmarkStart w:id="1268" w:name="_Toc97197829"/>
      <w:bookmarkStart w:id="1269" w:name="_Toc97198113"/>
      <w:bookmarkStart w:id="1270" w:name="_Toc97198272"/>
      <w:bookmarkStart w:id="1271" w:name="_Toc97200874"/>
      <w:bookmarkStart w:id="1272" w:name="_Toc97201033"/>
      <w:bookmarkStart w:id="1273" w:name="_Toc97203485"/>
      <w:bookmarkStart w:id="1274" w:name="_Toc97204776"/>
      <w:bookmarkStart w:id="1275" w:name="_Toc97205029"/>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rsidRPr="000A274B">
        <w:rPr>
          <w:lang w:val="el-GR" w:eastAsia="el-GR"/>
        </w:rPr>
        <w:br w:type="page"/>
      </w:r>
      <w:bookmarkEnd w:id="1250"/>
      <w:bookmarkEnd w:id="1251"/>
    </w:p>
    <w:p w14:paraId="6D28EAC8" w14:textId="28D259C6" w:rsidR="00E75240" w:rsidRPr="00A93898" w:rsidRDefault="00754574" w:rsidP="00754574">
      <w:pPr>
        <w:pStyle w:val="2"/>
        <w:numPr>
          <w:ilvl w:val="0"/>
          <w:numId w:val="0"/>
        </w:numPr>
        <w:ind w:left="576" w:hanging="576"/>
        <w:rPr>
          <w:rFonts w:cs="Tahoma"/>
          <w:lang w:val="el-GR"/>
        </w:rPr>
      </w:pPr>
      <w:bookmarkStart w:id="1276" w:name="_Toc97194393"/>
      <w:bookmarkStart w:id="1277" w:name="_Toc97194497"/>
      <w:bookmarkStart w:id="1278" w:name="_Ref172642794"/>
      <w:bookmarkStart w:id="1279" w:name="_Toc183170223"/>
      <w:r>
        <w:rPr>
          <w:rFonts w:cs="Tahoma"/>
          <w:lang w:val="el-GR"/>
        </w:rPr>
        <w:lastRenderedPageBreak/>
        <w:t xml:space="preserve">ΠΑΡΑΡΤΗΜΑ </w:t>
      </w:r>
      <w:r w:rsidR="00D800A8">
        <w:rPr>
          <w:rFonts w:cs="Tahoma"/>
          <w:lang w:val="el-GR"/>
        </w:rPr>
        <w:t>ΙΧ</w:t>
      </w:r>
      <w:r w:rsidR="00E75240" w:rsidRPr="00A93898">
        <w:rPr>
          <w:rFonts w:cs="Tahoma"/>
          <w:lang w:val="el-GR"/>
        </w:rPr>
        <w:t>– ΕΝΗΜΕΡΩΣΗ ΓΙΑ ΤΗΝ ΕΠΕΞΕΡΓΑΣΙΑ ΠΡΟΣΩΠΙΚΩΝ ΔΕΔΟΜΕΝΩΝ</w:t>
      </w:r>
      <w:bookmarkEnd w:id="1276"/>
      <w:bookmarkEnd w:id="1277"/>
      <w:bookmarkEnd w:id="1278"/>
      <w:bookmarkEnd w:id="1279"/>
      <w:r w:rsidR="00E75240" w:rsidRPr="00A93898">
        <w:rPr>
          <w:rFonts w:cs="Tahoma"/>
          <w:lang w:val="el-GR"/>
        </w:rPr>
        <w:t xml:space="preserve"> </w:t>
      </w:r>
    </w:p>
    <w:p w14:paraId="55C3FA68"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A6A5C71"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D695423"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CCD8A93"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4449E44C"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61C8089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1FF09B5"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024581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D5372EB"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56C8D0C" w14:textId="43CB0FA5"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023FB8A" w14:textId="41719A99" w:rsidR="00F85854" w:rsidRDefault="00F85854" w:rsidP="00AE28D7">
      <w:pPr>
        <w:rPr>
          <w:lang w:val="el-GR"/>
        </w:rPr>
      </w:pPr>
    </w:p>
    <w:p w14:paraId="03E6A3C2" w14:textId="27418802" w:rsidR="009C2691" w:rsidRDefault="009C2691">
      <w:pPr>
        <w:suppressAutoHyphens w:val="0"/>
        <w:spacing w:after="0"/>
        <w:jc w:val="left"/>
        <w:rPr>
          <w:lang w:val="el-GR"/>
        </w:rPr>
      </w:pPr>
      <w:bookmarkStart w:id="1280" w:name="_Ref118477993"/>
      <w:bookmarkStart w:id="1281" w:name="_Hlk118481870"/>
      <w:r>
        <w:rPr>
          <w:lang w:val="el-GR"/>
        </w:rPr>
        <w:br w:type="page"/>
      </w:r>
    </w:p>
    <w:p w14:paraId="776D086C" w14:textId="27FF3024" w:rsidR="00F85854" w:rsidRPr="006C03D6" w:rsidRDefault="00F85854" w:rsidP="00F85854">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282" w:name="_Ref178893775"/>
      <w:bookmarkStart w:id="1283" w:name="_Toc183170224"/>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280"/>
      <w:bookmarkEnd w:id="1282"/>
      <w:bookmarkEnd w:id="1283"/>
      <w:r>
        <w:rPr>
          <w:lang w:val="el-GR"/>
        </w:rPr>
        <w:t xml:space="preserve"> </w:t>
      </w:r>
    </w:p>
    <w:p w14:paraId="2CE90BD3" w14:textId="77777777" w:rsidR="00F85854" w:rsidRPr="00E532F8" w:rsidRDefault="00F85854" w:rsidP="00F85854">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3776969" w14:textId="77777777" w:rsidR="00F85854" w:rsidRPr="00E532F8" w:rsidRDefault="00F85854" w:rsidP="00F85854">
      <w:pPr>
        <w:spacing w:line="276" w:lineRule="auto"/>
        <w:rPr>
          <w:lang w:val="el-GR"/>
        </w:rPr>
      </w:pPr>
      <w:r w:rsidRPr="00E532F8">
        <w:rPr>
          <w:lang w:val="el-GR"/>
        </w:rPr>
        <w:t>Ειδικότερα, ο Ανάδοχος δηλώνει ότι:</w:t>
      </w:r>
    </w:p>
    <w:p w14:paraId="171386C3" w14:textId="77777777" w:rsidR="00F85854" w:rsidRPr="00E532F8" w:rsidRDefault="00F85854" w:rsidP="00F85854">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325A15B" w14:textId="77777777" w:rsidR="00F85854" w:rsidRPr="00E532F8" w:rsidRDefault="00F85854" w:rsidP="00F85854">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5AC1AF1" w14:textId="77777777" w:rsidR="00F85854" w:rsidRPr="00E532F8" w:rsidRDefault="00F85854" w:rsidP="00F85854">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6926532" w14:textId="77777777" w:rsidR="00F85854" w:rsidRPr="00E532F8" w:rsidRDefault="00F85854" w:rsidP="00F85854">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940FA3E" w14:textId="77777777" w:rsidR="00F85854" w:rsidRPr="00E532F8" w:rsidRDefault="00F85854" w:rsidP="00F85854">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CCCF684" w14:textId="77777777" w:rsidR="00F85854" w:rsidRPr="00E532F8" w:rsidRDefault="00F85854" w:rsidP="00F85854">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E19DF33" w14:textId="77777777" w:rsidR="00F85854" w:rsidRPr="00E532F8" w:rsidRDefault="00F85854" w:rsidP="00F85854">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19478AD" w14:textId="77777777" w:rsidR="00F85854" w:rsidRPr="00E532F8" w:rsidRDefault="00F85854" w:rsidP="00F85854">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7E653D2" w14:textId="77777777" w:rsidR="00F85854" w:rsidRPr="00E532F8" w:rsidRDefault="00F85854" w:rsidP="00F85854">
      <w:pPr>
        <w:spacing w:line="276" w:lineRule="auto"/>
        <w:rPr>
          <w:lang w:val="el-GR"/>
        </w:rPr>
      </w:pPr>
    </w:p>
    <w:p w14:paraId="6A2A8A5C" w14:textId="77777777" w:rsidR="00F85854" w:rsidRDefault="00F85854" w:rsidP="00F85854">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281"/>
    <w:p w14:paraId="7D0ADAE9" w14:textId="77777777" w:rsidR="00F85854" w:rsidRPr="002A51E1" w:rsidRDefault="00F85854" w:rsidP="00F85854">
      <w:pPr>
        <w:rPr>
          <w:lang w:val="el-GR"/>
        </w:rPr>
      </w:pPr>
    </w:p>
    <w:p w14:paraId="247D27A3" w14:textId="77777777" w:rsidR="00F85854" w:rsidRPr="00603221" w:rsidRDefault="00F85854" w:rsidP="00F85854">
      <w:pPr>
        <w:rPr>
          <w:lang w:val="el-GR"/>
        </w:rPr>
      </w:pPr>
    </w:p>
    <w:p w14:paraId="3E44C6FC" w14:textId="77777777" w:rsidR="00F85854" w:rsidRPr="00E3029C" w:rsidRDefault="00F85854" w:rsidP="00AE28D7">
      <w:pPr>
        <w:rPr>
          <w:lang w:val="el-GR"/>
        </w:rPr>
      </w:pPr>
    </w:p>
    <w:sectPr w:rsidR="00F85854" w:rsidRPr="00E3029C" w:rsidSect="0007116C">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0E6C1" w14:textId="77777777" w:rsidR="00D667C6" w:rsidRDefault="00D667C6">
      <w:pPr>
        <w:spacing w:after="0"/>
      </w:pPr>
      <w:r>
        <w:separator/>
      </w:r>
    </w:p>
  </w:endnote>
  <w:endnote w:type="continuationSeparator" w:id="0">
    <w:p w14:paraId="35281748" w14:textId="77777777" w:rsidR="00D667C6" w:rsidRDefault="00D667C6">
      <w:pPr>
        <w:spacing w:after="0"/>
      </w:pPr>
      <w:r>
        <w:continuationSeparator/>
      </w:r>
    </w:p>
  </w:endnote>
  <w:endnote w:type="continuationNotice" w:id="1">
    <w:p w14:paraId="7114A977" w14:textId="77777777" w:rsidR="00D667C6" w:rsidRDefault="00D667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196624"/>
      <w:docPartObj>
        <w:docPartGallery w:val="Page Numbers (Bottom of Page)"/>
        <w:docPartUnique/>
      </w:docPartObj>
    </w:sdtPr>
    <w:sdtEndPr>
      <w:rPr>
        <w:noProof/>
        <w:sz w:val="20"/>
        <w:szCs w:val="20"/>
      </w:rPr>
    </w:sdtEndPr>
    <w:sdtContent>
      <w:p w14:paraId="2F7CA846" w14:textId="77777777" w:rsidR="005C0DF7" w:rsidRPr="00252398" w:rsidRDefault="005C0DF7"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3</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41615" w14:textId="77777777" w:rsidR="00E15ED1" w:rsidRDefault="00E15ED1" w:rsidP="00E15ED1">
    <w:pPr>
      <w:jc w:val="center"/>
    </w:pPr>
    <w:r>
      <w:rPr>
        <w:noProof/>
        <w:lang w:val="el-GR" w:eastAsia="el-GR"/>
      </w:rPr>
      <w:drawing>
        <wp:inline distT="0" distB="0" distL="0" distR="0" wp14:anchorId="240AA696" wp14:editId="6CC1CD96">
          <wp:extent cx="3340735" cy="567055"/>
          <wp:effectExtent l="0" t="0" r="0" b="4445"/>
          <wp:docPr id="240098496"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939771"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E15ED1" w14:paraId="38F4D7E1" w14:textId="77777777" w:rsidTr="002352E7">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E15ED1" w:rsidRPr="00C86E08" w14:paraId="3FFB605E" w14:textId="77777777" w:rsidTr="002352E7">
            <w:trPr>
              <w:trHeight w:val="650"/>
            </w:trPr>
            <w:tc>
              <w:tcPr>
                <w:tcW w:w="4083" w:type="dxa"/>
                <w:tcBorders>
                  <w:top w:val="single" w:sz="4" w:space="0" w:color="auto"/>
                  <w:bottom w:val="single" w:sz="4" w:space="0" w:color="auto"/>
                </w:tcBorders>
                <w:shd w:val="clear" w:color="auto" w:fill="FFFFFF" w:themeFill="background1"/>
              </w:tcPr>
              <w:p w14:paraId="73101E22" w14:textId="77777777" w:rsidR="00E15ED1" w:rsidRPr="00894883" w:rsidRDefault="00E15ED1" w:rsidP="00E15ED1">
                <w:pPr>
                  <w:pStyle w:val="af2"/>
                  <w:tabs>
                    <w:tab w:val="left" w:pos="4824"/>
                  </w:tabs>
                  <w:spacing w:after="0"/>
                  <w:rPr>
                    <w:rStyle w:val="a3"/>
                    <w:sz w:val="20"/>
                    <w:lang w:val="el-GR"/>
                  </w:rPr>
                </w:pPr>
                <w:r w:rsidRPr="00894883">
                  <w:rPr>
                    <w:rStyle w:val="a3"/>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4C60FDF4" w14:textId="77777777" w:rsidR="00E15ED1" w:rsidRPr="00283394" w:rsidRDefault="00E15ED1" w:rsidP="00E15ED1">
                <w:pPr>
                  <w:pStyle w:val="af2"/>
                  <w:spacing w:after="0"/>
                  <w:jc w:val="right"/>
                  <w:rPr>
                    <w:rStyle w:val="a3"/>
                    <w:sz w:val="20"/>
                  </w:rPr>
                </w:pPr>
                <w:r w:rsidRPr="00894883">
                  <w:rPr>
                    <w:rStyle w:val="a3"/>
                    <w:sz w:val="20"/>
                  </w:rPr>
                  <w:fldChar w:fldCharType="begin"/>
                </w:r>
                <w:r w:rsidRPr="00894883">
                  <w:rPr>
                    <w:rStyle w:val="a3"/>
                    <w:sz w:val="20"/>
                  </w:rPr>
                  <w:instrText xml:space="preserve"> PAGE </w:instrText>
                </w:r>
                <w:r w:rsidRPr="00894883">
                  <w:rPr>
                    <w:rStyle w:val="a3"/>
                    <w:sz w:val="20"/>
                  </w:rPr>
                  <w:fldChar w:fldCharType="separate"/>
                </w:r>
                <w:r>
                  <w:rPr>
                    <w:rStyle w:val="a3"/>
                    <w:sz w:val="20"/>
                  </w:rPr>
                  <w:t>1</w:t>
                </w:r>
                <w:r w:rsidRPr="00894883">
                  <w:rPr>
                    <w:rStyle w:val="a3"/>
                    <w:sz w:val="20"/>
                  </w:rPr>
                  <w:fldChar w:fldCharType="end"/>
                </w:r>
                <w:r w:rsidRPr="00894883">
                  <w:rPr>
                    <w:rStyle w:val="a3"/>
                    <w:sz w:val="20"/>
                  </w:rPr>
                  <w:t xml:space="preserve"> - </w:t>
                </w:r>
                <w:r w:rsidRPr="00894883">
                  <w:rPr>
                    <w:rStyle w:val="a3"/>
                    <w:sz w:val="20"/>
                  </w:rPr>
                  <w:fldChar w:fldCharType="begin"/>
                </w:r>
                <w:r w:rsidRPr="00894883">
                  <w:rPr>
                    <w:rStyle w:val="a3"/>
                    <w:sz w:val="20"/>
                  </w:rPr>
                  <w:instrText xml:space="preserve"> NUMPAGES </w:instrText>
                </w:r>
                <w:r w:rsidRPr="00894883">
                  <w:rPr>
                    <w:rStyle w:val="a3"/>
                    <w:sz w:val="20"/>
                  </w:rPr>
                  <w:fldChar w:fldCharType="separate"/>
                </w:r>
                <w:r>
                  <w:rPr>
                    <w:rStyle w:val="a3"/>
                    <w:sz w:val="20"/>
                  </w:rPr>
                  <w:t>305</w:t>
                </w:r>
                <w:r w:rsidRPr="00894883">
                  <w:rPr>
                    <w:rStyle w:val="a3"/>
                    <w:sz w:val="20"/>
                  </w:rPr>
                  <w:fldChar w:fldCharType="end"/>
                </w:r>
              </w:p>
            </w:tc>
          </w:tr>
        </w:tbl>
        <w:p w14:paraId="29ACD11D" w14:textId="77777777" w:rsidR="00E15ED1" w:rsidRDefault="00E15ED1" w:rsidP="00E15ED1">
          <w:pPr>
            <w:pStyle w:val="af3"/>
            <w:rPr>
              <w:caps/>
              <w:sz w:val="18"/>
            </w:rPr>
          </w:pPr>
        </w:p>
      </w:tc>
      <w:tc>
        <w:tcPr>
          <w:tcW w:w="244" w:type="dxa"/>
          <w:shd w:val="clear" w:color="auto" w:fill="FFFFFF" w:themeFill="background1"/>
          <w:tcMar>
            <w:top w:w="0" w:type="dxa"/>
            <w:bottom w:w="0" w:type="dxa"/>
          </w:tcMar>
        </w:tcPr>
        <w:p w14:paraId="65DF0CA4" w14:textId="77777777" w:rsidR="00E15ED1" w:rsidRDefault="00E15ED1" w:rsidP="00E15ED1">
          <w:pPr>
            <w:pStyle w:val="af3"/>
            <w:jc w:val="right"/>
            <w:rPr>
              <w:caps/>
              <w:sz w:val="18"/>
            </w:rPr>
          </w:pPr>
        </w:p>
      </w:tc>
    </w:tr>
  </w:tbl>
  <w:p w14:paraId="178724DF" w14:textId="79A61A18" w:rsidR="005C0DF7" w:rsidRPr="00E15ED1" w:rsidRDefault="005C0DF7" w:rsidP="00E15ED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3C504" w14:textId="5E6A2C24" w:rsidR="00E15ED1" w:rsidRDefault="00E15ED1" w:rsidP="009B0944">
    <w:pPr>
      <w:tabs>
        <w:tab w:val="left" w:pos="1008"/>
        <w:tab w:val="center" w:pos="4819"/>
      </w:tabs>
      <w:jc w:val="center"/>
    </w:pPr>
    <w:r>
      <w:rPr>
        <w:noProof/>
        <w:lang w:val="el-GR" w:eastAsia="el-GR"/>
      </w:rPr>
      <w:drawing>
        <wp:inline distT="0" distB="0" distL="0" distR="0" wp14:anchorId="625FFDA0" wp14:editId="0AE295C8">
          <wp:extent cx="3340735" cy="567055"/>
          <wp:effectExtent l="0" t="0" r="0" b="4445"/>
          <wp:docPr id="1926505330"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333479"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E15ED1" w14:paraId="1CCF93A6" w14:textId="77777777" w:rsidTr="002352E7">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E15ED1" w:rsidRPr="00C86E08" w14:paraId="152D2C7C" w14:textId="77777777" w:rsidTr="002352E7">
            <w:trPr>
              <w:trHeight w:val="650"/>
            </w:trPr>
            <w:tc>
              <w:tcPr>
                <w:tcW w:w="4083" w:type="dxa"/>
                <w:tcBorders>
                  <w:top w:val="single" w:sz="4" w:space="0" w:color="auto"/>
                  <w:bottom w:val="single" w:sz="4" w:space="0" w:color="auto"/>
                </w:tcBorders>
                <w:shd w:val="clear" w:color="auto" w:fill="FFFFFF" w:themeFill="background1"/>
              </w:tcPr>
              <w:p w14:paraId="1D8A0B56" w14:textId="77777777" w:rsidR="00E15ED1" w:rsidRPr="00894883" w:rsidRDefault="00E15ED1" w:rsidP="00E15ED1">
                <w:pPr>
                  <w:pStyle w:val="af2"/>
                  <w:tabs>
                    <w:tab w:val="left" w:pos="4824"/>
                  </w:tabs>
                  <w:spacing w:after="0"/>
                  <w:rPr>
                    <w:rStyle w:val="a3"/>
                    <w:sz w:val="20"/>
                    <w:lang w:val="el-GR"/>
                  </w:rPr>
                </w:pPr>
                <w:r w:rsidRPr="00894883">
                  <w:rPr>
                    <w:rStyle w:val="a3"/>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53E1B6C3" w14:textId="77777777" w:rsidR="00E15ED1" w:rsidRPr="00283394" w:rsidRDefault="00E15ED1" w:rsidP="00E15ED1">
                <w:pPr>
                  <w:pStyle w:val="af2"/>
                  <w:spacing w:after="0"/>
                  <w:jc w:val="right"/>
                  <w:rPr>
                    <w:rStyle w:val="a3"/>
                    <w:sz w:val="20"/>
                  </w:rPr>
                </w:pPr>
                <w:r w:rsidRPr="00894883">
                  <w:rPr>
                    <w:rStyle w:val="a3"/>
                    <w:sz w:val="20"/>
                  </w:rPr>
                  <w:fldChar w:fldCharType="begin"/>
                </w:r>
                <w:r w:rsidRPr="00894883">
                  <w:rPr>
                    <w:rStyle w:val="a3"/>
                    <w:sz w:val="20"/>
                  </w:rPr>
                  <w:instrText xml:space="preserve"> PAGE </w:instrText>
                </w:r>
                <w:r w:rsidRPr="00894883">
                  <w:rPr>
                    <w:rStyle w:val="a3"/>
                    <w:sz w:val="20"/>
                  </w:rPr>
                  <w:fldChar w:fldCharType="separate"/>
                </w:r>
                <w:r>
                  <w:rPr>
                    <w:rStyle w:val="a3"/>
                    <w:sz w:val="20"/>
                  </w:rPr>
                  <w:t>1</w:t>
                </w:r>
                <w:r w:rsidRPr="00894883">
                  <w:rPr>
                    <w:rStyle w:val="a3"/>
                    <w:sz w:val="20"/>
                  </w:rPr>
                  <w:fldChar w:fldCharType="end"/>
                </w:r>
                <w:r w:rsidRPr="00894883">
                  <w:rPr>
                    <w:rStyle w:val="a3"/>
                    <w:sz w:val="20"/>
                  </w:rPr>
                  <w:t xml:space="preserve"> - </w:t>
                </w:r>
                <w:r w:rsidRPr="00894883">
                  <w:rPr>
                    <w:rStyle w:val="a3"/>
                    <w:sz w:val="20"/>
                  </w:rPr>
                  <w:fldChar w:fldCharType="begin"/>
                </w:r>
                <w:r w:rsidRPr="00894883">
                  <w:rPr>
                    <w:rStyle w:val="a3"/>
                    <w:sz w:val="20"/>
                  </w:rPr>
                  <w:instrText xml:space="preserve"> NUMPAGES </w:instrText>
                </w:r>
                <w:r w:rsidRPr="00894883">
                  <w:rPr>
                    <w:rStyle w:val="a3"/>
                    <w:sz w:val="20"/>
                  </w:rPr>
                  <w:fldChar w:fldCharType="separate"/>
                </w:r>
                <w:r>
                  <w:rPr>
                    <w:rStyle w:val="a3"/>
                    <w:sz w:val="20"/>
                  </w:rPr>
                  <w:t>305</w:t>
                </w:r>
                <w:r w:rsidRPr="00894883">
                  <w:rPr>
                    <w:rStyle w:val="a3"/>
                    <w:sz w:val="20"/>
                  </w:rPr>
                  <w:fldChar w:fldCharType="end"/>
                </w:r>
              </w:p>
            </w:tc>
          </w:tr>
        </w:tbl>
        <w:p w14:paraId="01105C21" w14:textId="77777777" w:rsidR="00E15ED1" w:rsidRDefault="00E15ED1" w:rsidP="00E15ED1">
          <w:pPr>
            <w:pStyle w:val="af3"/>
            <w:rPr>
              <w:caps/>
              <w:sz w:val="18"/>
            </w:rPr>
          </w:pPr>
        </w:p>
      </w:tc>
      <w:tc>
        <w:tcPr>
          <w:tcW w:w="244" w:type="dxa"/>
          <w:shd w:val="clear" w:color="auto" w:fill="FFFFFF" w:themeFill="background1"/>
          <w:tcMar>
            <w:top w:w="0" w:type="dxa"/>
            <w:bottom w:w="0" w:type="dxa"/>
          </w:tcMar>
        </w:tcPr>
        <w:p w14:paraId="6BAB119D" w14:textId="77777777" w:rsidR="00E15ED1" w:rsidRDefault="00E15ED1" w:rsidP="00E15ED1">
          <w:pPr>
            <w:pStyle w:val="af3"/>
            <w:jc w:val="right"/>
            <w:rPr>
              <w:caps/>
              <w:sz w:val="18"/>
            </w:rPr>
          </w:pPr>
        </w:p>
      </w:tc>
    </w:tr>
  </w:tbl>
  <w:p w14:paraId="196AD5C4" w14:textId="77777777" w:rsidR="005C0DF7" w:rsidRPr="0016096E" w:rsidRDefault="005C0DF7" w:rsidP="0016096E">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08" w:type="dxa"/>
      <w:tblInd w:w="108" w:type="dxa"/>
      <w:tblLayout w:type="fixed"/>
      <w:tblLook w:val="01E0" w:firstRow="1" w:lastRow="1" w:firstColumn="1" w:lastColumn="1" w:noHBand="0" w:noVBand="0"/>
    </w:tblPr>
    <w:tblGrid>
      <w:gridCol w:w="3183"/>
      <w:gridCol w:w="4008"/>
      <w:gridCol w:w="2217"/>
    </w:tblGrid>
    <w:tr w:rsidR="005C0DF7" w:rsidRPr="00DA367D" w14:paraId="1A2BAD87" w14:textId="77777777" w:rsidTr="00C36270">
      <w:trPr>
        <w:cantSplit/>
      </w:trPr>
      <w:tc>
        <w:tcPr>
          <w:tcW w:w="1692" w:type="pct"/>
          <w:vAlign w:val="center"/>
        </w:tcPr>
        <w:p w14:paraId="56AFE762" w14:textId="77777777" w:rsidR="005C0DF7" w:rsidRPr="000B6F4E" w:rsidRDefault="005C0DF7" w:rsidP="0016096E">
          <w:pPr>
            <w:spacing w:before="40"/>
            <w:ind w:right="-79"/>
            <w:rPr>
              <w:rFonts w:ascii="Arial" w:hAnsi="Arial"/>
              <w:color w:val="000000" w:themeColor="text1"/>
              <w:sz w:val="12"/>
              <w:szCs w:val="12"/>
            </w:rPr>
          </w:pPr>
          <w:r>
            <w:rPr>
              <w:noProof/>
              <w:lang w:val="el-GR" w:eastAsia="el-GR"/>
            </w:rPr>
            <w:drawing>
              <wp:inline distT="0" distB="0" distL="0" distR="0" wp14:anchorId="3BCA58CF" wp14:editId="5CBDE2E0">
                <wp:extent cx="1783080" cy="668307"/>
                <wp:effectExtent l="0" t="0" r="7620" b="0"/>
                <wp:docPr id="47304398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354C8440" w14:textId="77777777" w:rsidR="005C0DF7" w:rsidRPr="00DA367D" w:rsidRDefault="005C0DF7" w:rsidP="0016096E">
          <w:pPr>
            <w:spacing w:before="40"/>
            <w:ind w:left="-180" w:right="-79"/>
            <w:jc w:val="center"/>
            <w:rPr>
              <w:rFonts w:ascii="Arial" w:hAnsi="Arial"/>
              <w:noProof/>
              <w:color w:val="000000" w:themeColor="text1"/>
              <w:sz w:val="12"/>
              <w:szCs w:val="12"/>
            </w:rPr>
          </w:pPr>
        </w:p>
      </w:tc>
      <w:tc>
        <w:tcPr>
          <w:tcW w:w="1179" w:type="pct"/>
          <w:vAlign w:val="center"/>
        </w:tcPr>
        <w:p w14:paraId="537A696F" w14:textId="77777777" w:rsidR="005C0DF7" w:rsidRPr="00DA367D" w:rsidRDefault="005C0DF7" w:rsidP="0016096E">
          <w:pPr>
            <w:spacing w:before="40"/>
            <w:ind w:left="-180" w:right="-79"/>
            <w:jc w:val="center"/>
            <w:rPr>
              <w:rFonts w:ascii="Arial" w:hAnsi="Arial"/>
              <w:color w:val="000000" w:themeColor="text1"/>
              <w:sz w:val="12"/>
              <w:szCs w:val="12"/>
              <w:lang w:val="el-GR"/>
            </w:rPr>
          </w:pPr>
          <w:r>
            <w:rPr>
              <w:noProof/>
              <w:lang w:val="el-GR" w:eastAsia="el-GR"/>
            </w:rPr>
            <w:drawing>
              <wp:inline distT="0" distB="0" distL="0" distR="0" wp14:anchorId="7BB597DE" wp14:editId="00902074">
                <wp:extent cx="1481455" cy="617220"/>
                <wp:effectExtent l="0" t="0" r="4445" b="0"/>
                <wp:docPr id="206527743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00F5B23A" w14:textId="4BA1D3CB" w:rsidR="005C0DF7" w:rsidRPr="0059641E" w:rsidRDefault="005C0DF7" w:rsidP="001C1AB4">
    <w:pPr>
      <w:pStyle w:val="af2"/>
      <w:pBdr>
        <w:top w:val="single" w:sz="4" w:space="1" w:color="auto"/>
      </w:pBdr>
      <w:rPr>
        <w:sz w:val="20"/>
        <w:szCs w:val="20"/>
      </w:rPr>
    </w:pPr>
    <w:r>
      <w:rPr>
        <w:sz w:val="20"/>
        <w:szCs w:val="20"/>
        <w:lang w:val="el-GR"/>
      </w:rPr>
      <w:t xml:space="preserve">Κοινωνία της Πληροφορίας </w:t>
    </w:r>
    <w:r>
      <w:rPr>
        <w:rStyle w:val="a3"/>
        <w:rFonts w:cs="Tahoma"/>
        <w:sz w:val="20"/>
        <w:lang w:val="el-GR"/>
      </w:rPr>
      <w:t>Μ.</w:t>
    </w:r>
    <w:r w:rsidRPr="001E54F6">
      <w:rPr>
        <w:rStyle w:val="a3"/>
        <w:rFonts w:cs="Tahoma"/>
        <w:sz w:val="20"/>
        <w:lang w:val="el-GR"/>
      </w:rPr>
      <w:t>Α.Ε.</w:t>
    </w:r>
    <w:r w:rsidRPr="001D08F1">
      <w:rPr>
        <w:sz w:val="20"/>
        <w:szCs w:val="20"/>
        <w:lang w:val="el-GR"/>
      </w:rPr>
      <w:tab/>
      <w:t xml:space="preserve">       </w:t>
    </w:r>
    <w:r w:rsidRPr="001D08F1">
      <w:rPr>
        <w:sz w:val="20"/>
        <w:szCs w:val="20"/>
        <w:lang w:val="el-GR"/>
      </w:rPr>
      <w:tab/>
    </w:r>
    <w:r w:rsidRPr="001D08F1">
      <w:rPr>
        <w:sz w:val="20"/>
        <w:szCs w:val="20"/>
        <w:lang w:val="el-GR"/>
      </w:rPr>
      <w:tab/>
      <w:t xml:space="preserve"> </w:t>
    </w:r>
    <w:r>
      <w:rPr>
        <w:sz w:val="20"/>
        <w:szCs w:val="20"/>
        <w:lang w:val="el-GR"/>
      </w:rPr>
      <w:tab/>
    </w:r>
    <w:r>
      <w:rPr>
        <w:sz w:val="20"/>
        <w:szCs w:val="20"/>
        <w:lang w:val="el-GR"/>
      </w:rPr>
      <w:tab/>
    </w:r>
    <w:r>
      <w:rPr>
        <w:sz w:val="20"/>
        <w:szCs w:val="20"/>
        <w:lang w:val="el-GR"/>
      </w:rPr>
      <w:tab/>
    </w:r>
    <w:r>
      <w:rPr>
        <w:sz w:val="20"/>
        <w:szCs w:val="20"/>
        <w:lang w:val="el-GR"/>
      </w:rPr>
      <w:tab/>
    </w:r>
    <w:r>
      <w:rPr>
        <w:sz w:val="20"/>
        <w:szCs w:val="20"/>
        <w:lang w:val="el-GR"/>
      </w:rPr>
      <w:tab/>
      <w:t xml:space="preserve">  </w:t>
    </w:r>
    <w:r w:rsidRPr="00834763">
      <w:rPr>
        <w:rStyle w:val="a3"/>
        <w:rFonts w:cs="Tahoma"/>
        <w:sz w:val="20"/>
        <w:szCs w:val="20"/>
      </w:rPr>
      <w:fldChar w:fldCharType="begin"/>
    </w:r>
    <w:r w:rsidRPr="001D08F1">
      <w:rPr>
        <w:rStyle w:val="a3"/>
        <w:rFonts w:cs="Tahoma"/>
        <w:sz w:val="20"/>
        <w:szCs w:val="20"/>
        <w:lang w:val="el-GR"/>
      </w:rPr>
      <w:instrText xml:space="preserve"> </w:instrText>
    </w:r>
    <w:r w:rsidRPr="00834763">
      <w:rPr>
        <w:rStyle w:val="a3"/>
        <w:rFonts w:cs="Tahoma"/>
        <w:sz w:val="20"/>
        <w:szCs w:val="20"/>
      </w:rPr>
      <w:instrText>PAGE</w:instrText>
    </w:r>
    <w:r w:rsidRPr="001D08F1">
      <w:rPr>
        <w:rStyle w:val="a3"/>
        <w:rFonts w:cs="Tahoma"/>
        <w:sz w:val="20"/>
        <w:szCs w:val="20"/>
        <w:lang w:val="el-GR"/>
      </w:rPr>
      <w:instrText xml:space="preserve"> </w:instrText>
    </w:r>
    <w:r w:rsidRPr="00834763">
      <w:rPr>
        <w:rStyle w:val="a3"/>
        <w:rFonts w:cs="Tahoma"/>
        <w:sz w:val="20"/>
        <w:szCs w:val="20"/>
      </w:rPr>
      <w:fldChar w:fldCharType="separate"/>
    </w:r>
    <w:r w:rsidRPr="001C1AB4">
      <w:rPr>
        <w:rStyle w:val="a3"/>
        <w:rFonts w:cs="Tahoma"/>
        <w:sz w:val="20"/>
        <w:szCs w:val="20"/>
        <w:lang w:val="el-GR"/>
      </w:rPr>
      <w:t>15</w:t>
    </w:r>
    <w:r>
      <w:rPr>
        <w:rStyle w:val="a3"/>
        <w:rFonts w:cs="Tahoma"/>
        <w:sz w:val="20"/>
        <w:szCs w:val="20"/>
      </w:rPr>
      <w:t>9</w:t>
    </w:r>
    <w:r w:rsidRPr="00834763">
      <w:rPr>
        <w:rStyle w:val="a3"/>
        <w:rFonts w:cs="Tahoma"/>
        <w:sz w:val="20"/>
        <w:szCs w:val="20"/>
      </w:rPr>
      <w:fldChar w:fldCharType="end"/>
    </w:r>
    <w:r w:rsidRPr="001D08F1">
      <w:rPr>
        <w:rStyle w:val="a3"/>
        <w:rFonts w:cs="Tahoma"/>
        <w:sz w:val="20"/>
        <w:szCs w:val="20"/>
        <w:lang w:val="el-GR"/>
      </w:rPr>
      <w:t xml:space="preserve"> / </w:t>
    </w:r>
    <w:r w:rsidRPr="00834763">
      <w:rPr>
        <w:rStyle w:val="a3"/>
        <w:rFonts w:cs="Tahoma"/>
        <w:sz w:val="20"/>
        <w:szCs w:val="20"/>
      </w:rPr>
      <w:fldChar w:fldCharType="begin"/>
    </w:r>
    <w:r w:rsidRPr="001D08F1">
      <w:rPr>
        <w:rStyle w:val="a3"/>
        <w:rFonts w:cs="Tahoma"/>
        <w:sz w:val="20"/>
        <w:szCs w:val="20"/>
        <w:lang w:val="el-GR"/>
      </w:rPr>
      <w:instrText xml:space="preserve"> </w:instrText>
    </w:r>
    <w:r w:rsidRPr="00834763">
      <w:rPr>
        <w:rStyle w:val="a3"/>
        <w:rFonts w:cs="Tahoma"/>
        <w:sz w:val="20"/>
        <w:szCs w:val="20"/>
      </w:rPr>
      <w:instrText>NUMPAGES</w:instrText>
    </w:r>
    <w:r w:rsidRPr="001D08F1">
      <w:rPr>
        <w:rStyle w:val="a3"/>
        <w:rFonts w:cs="Tahoma"/>
        <w:sz w:val="20"/>
        <w:szCs w:val="20"/>
        <w:lang w:val="el-GR"/>
      </w:rPr>
      <w:instrText xml:space="preserve"> </w:instrText>
    </w:r>
    <w:r w:rsidRPr="00834763">
      <w:rPr>
        <w:rStyle w:val="a3"/>
        <w:rFonts w:cs="Tahoma"/>
        <w:sz w:val="20"/>
        <w:szCs w:val="20"/>
      </w:rPr>
      <w:fldChar w:fldCharType="separate"/>
    </w:r>
    <w:r>
      <w:rPr>
        <w:rStyle w:val="a3"/>
        <w:rFonts w:cs="Tahoma"/>
        <w:sz w:val="20"/>
        <w:szCs w:val="20"/>
      </w:rPr>
      <w:t>175</w:t>
    </w:r>
    <w:r w:rsidRPr="00834763">
      <w:rPr>
        <w:rStyle w:val="a3"/>
        <w:rFonts w:cs="Tahoma"/>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77487" w14:textId="77777777" w:rsidR="00E15ED1" w:rsidRDefault="00E15ED1" w:rsidP="00E15ED1">
    <w:pPr>
      <w:jc w:val="center"/>
    </w:pPr>
    <w:r>
      <w:rPr>
        <w:noProof/>
        <w:lang w:val="el-GR" w:eastAsia="el-GR"/>
      </w:rPr>
      <w:drawing>
        <wp:inline distT="0" distB="0" distL="0" distR="0" wp14:anchorId="19629E4B" wp14:editId="3361E198">
          <wp:extent cx="3340735" cy="567055"/>
          <wp:effectExtent l="0" t="0" r="0" b="4445"/>
          <wp:docPr id="1085068421" name="Picture 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40498" name="Picture 3"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E15ED1" w14:paraId="62D82725" w14:textId="77777777" w:rsidTr="002352E7">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E15ED1" w:rsidRPr="00C86E08" w14:paraId="3B5235F3" w14:textId="77777777" w:rsidTr="002352E7">
            <w:trPr>
              <w:trHeight w:val="650"/>
            </w:trPr>
            <w:tc>
              <w:tcPr>
                <w:tcW w:w="4083" w:type="dxa"/>
                <w:tcBorders>
                  <w:top w:val="single" w:sz="4" w:space="0" w:color="auto"/>
                  <w:bottom w:val="single" w:sz="4" w:space="0" w:color="auto"/>
                </w:tcBorders>
                <w:shd w:val="clear" w:color="auto" w:fill="FFFFFF" w:themeFill="background1"/>
              </w:tcPr>
              <w:p w14:paraId="483E4ADD" w14:textId="77777777" w:rsidR="00E15ED1" w:rsidRPr="00894883" w:rsidRDefault="00E15ED1" w:rsidP="00E15ED1">
                <w:pPr>
                  <w:pStyle w:val="af2"/>
                  <w:tabs>
                    <w:tab w:val="left" w:pos="4824"/>
                  </w:tabs>
                  <w:spacing w:after="0"/>
                  <w:rPr>
                    <w:rStyle w:val="a3"/>
                    <w:sz w:val="20"/>
                    <w:lang w:val="el-GR"/>
                  </w:rPr>
                </w:pPr>
                <w:r w:rsidRPr="00894883">
                  <w:rPr>
                    <w:rStyle w:val="a3"/>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18CAE8D0" w14:textId="77777777" w:rsidR="00E15ED1" w:rsidRPr="00283394" w:rsidRDefault="00E15ED1" w:rsidP="00E15ED1">
                <w:pPr>
                  <w:pStyle w:val="af2"/>
                  <w:spacing w:after="0"/>
                  <w:jc w:val="right"/>
                  <w:rPr>
                    <w:rStyle w:val="a3"/>
                    <w:sz w:val="20"/>
                  </w:rPr>
                </w:pPr>
                <w:r w:rsidRPr="00894883">
                  <w:rPr>
                    <w:rStyle w:val="a3"/>
                    <w:sz w:val="20"/>
                  </w:rPr>
                  <w:fldChar w:fldCharType="begin"/>
                </w:r>
                <w:r w:rsidRPr="00894883">
                  <w:rPr>
                    <w:rStyle w:val="a3"/>
                    <w:sz w:val="20"/>
                  </w:rPr>
                  <w:instrText xml:space="preserve"> PAGE </w:instrText>
                </w:r>
                <w:r w:rsidRPr="00894883">
                  <w:rPr>
                    <w:rStyle w:val="a3"/>
                    <w:sz w:val="20"/>
                  </w:rPr>
                  <w:fldChar w:fldCharType="separate"/>
                </w:r>
                <w:r>
                  <w:rPr>
                    <w:rStyle w:val="a3"/>
                    <w:sz w:val="20"/>
                  </w:rPr>
                  <w:t>1</w:t>
                </w:r>
                <w:r w:rsidRPr="00894883">
                  <w:rPr>
                    <w:rStyle w:val="a3"/>
                    <w:sz w:val="20"/>
                  </w:rPr>
                  <w:fldChar w:fldCharType="end"/>
                </w:r>
                <w:r w:rsidRPr="00894883">
                  <w:rPr>
                    <w:rStyle w:val="a3"/>
                    <w:sz w:val="20"/>
                  </w:rPr>
                  <w:t xml:space="preserve"> - </w:t>
                </w:r>
                <w:r w:rsidRPr="00894883">
                  <w:rPr>
                    <w:rStyle w:val="a3"/>
                    <w:sz w:val="20"/>
                  </w:rPr>
                  <w:fldChar w:fldCharType="begin"/>
                </w:r>
                <w:r w:rsidRPr="00894883">
                  <w:rPr>
                    <w:rStyle w:val="a3"/>
                    <w:sz w:val="20"/>
                  </w:rPr>
                  <w:instrText xml:space="preserve"> NUMPAGES </w:instrText>
                </w:r>
                <w:r w:rsidRPr="00894883">
                  <w:rPr>
                    <w:rStyle w:val="a3"/>
                    <w:sz w:val="20"/>
                  </w:rPr>
                  <w:fldChar w:fldCharType="separate"/>
                </w:r>
                <w:r>
                  <w:rPr>
                    <w:rStyle w:val="a3"/>
                    <w:sz w:val="20"/>
                  </w:rPr>
                  <w:t>305</w:t>
                </w:r>
                <w:r w:rsidRPr="00894883">
                  <w:rPr>
                    <w:rStyle w:val="a3"/>
                    <w:sz w:val="20"/>
                  </w:rPr>
                  <w:fldChar w:fldCharType="end"/>
                </w:r>
              </w:p>
            </w:tc>
          </w:tr>
        </w:tbl>
        <w:p w14:paraId="5BEC8291" w14:textId="77777777" w:rsidR="00E15ED1" w:rsidRDefault="00E15ED1" w:rsidP="00E15ED1">
          <w:pPr>
            <w:pStyle w:val="af3"/>
            <w:rPr>
              <w:caps/>
              <w:sz w:val="18"/>
            </w:rPr>
          </w:pPr>
        </w:p>
      </w:tc>
      <w:tc>
        <w:tcPr>
          <w:tcW w:w="244" w:type="dxa"/>
          <w:shd w:val="clear" w:color="auto" w:fill="FFFFFF" w:themeFill="background1"/>
          <w:tcMar>
            <w:top w:w="0" w:type="dxa"/>
            <w:bottom w:w="0" w:type="dxa"/>
          </w:tcMar>
        </w:tcPr>
        <w:p w14:paraId="1B59E5F8" w14:textId="77777777" w:rsidR="00E15ED1" w:rsidRDefault="00E15ED1" w:rsidP="00E15ED1">
          <w:pPr>
            <w:pStyle w:val="af3"/>
            <w:jc w:val="right"/>
            <w:rPr>
              <w:caps/>
              <w:sz w:val="18"/>
            </w:rPr>
          </w:pPr>
        </w:p>
      </w:tc>
    </w:tr>
  </w:tbl>
  <w:p w14:paraId="39D94833" w14:textId="77777777" w:rsidR="005C0DF7" w:rsidRDefault="005C0DF7"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8CE87" w14:textId="77777777" w:rsidR="00D667C6" w:rsidRDefault="00D667C6">
      <w:pPr>
        <w:spacing w:after="0"/>
      </w:pPr>
      <w:bookmarkStart w:id="0" w:name="_Hlk170385442"/>
      <w:bookmarkEnd w:id="0"/>
      <w:r>
        <w:separator/>
      </w:r>
    </w:p>
  </w:footnote>
  <w:footnote w:type="continuationSeparator" w:id="0">
    <w:p w14:paraId="70AFD407" w14:textId="77777777" w:rsidR="00D667C6" w:rsidRDefault="00D667C6">
      <w:pPr>
        <w:spacing w:after="0"/>
      </w:pPr>
      <w:r>
        <w:continuationSeparator/>
      </w:r>
    </w:p>
  </w:footnote>
  <w:footnote w:type="continuationNotice" w:id="1">
    <w:p w14:paraId="767B70B9" w14:textId="77777777" w:rsidR="00D667C6" w:rsidRDefault="00D667C6">
      <w:pPr>
        <w:spacing w:after="0"/>
      </w:pPr>
    </w:p>
  </w:footnote>
  <w:footnote w:id="2">
    <w:p w14:paraId="306BF8F8" w14:textId="77777777" w:rsidR="005C0DF7" w:rsidRPr="00EE7F42" w:rsidRDefault="005C0DF7"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BB1F1" w14:textId="77777777" w:rsidR="005C0DF7" w:rsidRPr="00C82832" w:rsidRDefault="005C0DF7"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w:t>
    </w:r>
    <w:proofErr w:type="spellStart"/>
    <w:r w:rsidRPr="00A80739">
      <w:rPr>
        <w:i/>
        <w:iCs/>
        <w:sz w:val="20"/>
        <w:lang w:val="el-GR"/>
      </w:rPr>
      <w:t>Managed</w:t>
    </w:r>
    <w:proofErr w:type="spellEnd"/>
    <w:r w:rsidRPr="00A80739">
      <w:rPr>
        <w:i/>
        <w:iCs/>
        <w:sz w:val="20"/>
        <w:lang w:val="el-GR"/>
      </w:rPr>
      <w:t xml:space="preserve"> </w:t>
    </w:r>
    <w:proofErr w:type="spellStart"/>
    <w:r w:rsidRPr="00A80739">
      <w:rPr>
        <w:i/>
        <w:iCs/>
        <w:sz w:val="20"/>
        <w:lang w:val="el-GR"/>
      </w:rPr>
      <w:t>Print</w:t>
    </w:r>
    <w:proofErr w:type="spellEnd"/>
    <w:r w:rsidRPr="00A80739">
      <w:rPr>
        <w:i/>
        <w:iCs/>
        <w:sz w:val="20"/>
        <w:lang w:val="el-GR"/>
      </w:rPr>
      <w:t xml:space="preserve"> Services – Υπηρεσίες Διαχειριζόμενων Εκτυπώσεων) στο Τ. Π. &amp; Δανείων.</w:t>
    </w:r>
    <w:r w:rsidRPr="00C82832">
      <w:rPr>
        <w:i/>
        <w:iCs/>
        <w:sz w:val="20"/>
        <w:lang w:val="el-GR"/>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C8E15" w14:textId="56B8E3A9"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w:t>
    </w:r>
    <w:proofErr w:type="spellStart"/>
    <w:r w:rsidRPr="00A80739">
      <w:rPr>
        <w:i/>
        <w:iCs/>
        <w:sz w:val="20"/>
        <w:lang w:val="el-GR"/>
      </w:rPr>
      <w:t>Managed</w:t>
    </w:r>
    <w:proofErr w:type="spellEnd"/>
    <w:r w:rsidRPr="00A80739">
      <w:rPr>
        <w:i/>
        <w:iCs/>
        <w:sz w:val="20"/>
        <w:lang w:val="el-GR"/>
      </w:rPr>
      <w:t xml:space="preserve"> </w:t>
    </w:r>
    <w:proofErr w:type="spellStart"/>
    <w:r w:rsidRPr="00A80739">
      <w:rPr>
        <w:i/>
        <w:iCs/>
        <w:sz w:val="20"/>
        <w:lang w:val="el-GR"/>
      </w:rPr>
      <w:t>Print</w:t>
    </w:r>
    <w:proofErr w:type="spellEnd"/>
    <w:r w:rsidRPr="00A80739">
      <w:rPr>
        <w:i/>
        <w:iCs/>
        <w:sz w:val="20"/>
        <w:lang w:val="el-GR"/>
      </w:rPr>
      <w:t xml:space="preserve"> Services – Υπηρεσίες Διαχειριζόμενων Εκτυπώσεων) στο Τ. Π. &amp; Δανείων.</w:t>
    </w:r>
    <w:r w:rsidRPr="006E6191">
      <w:rPr>
        <w:i/>
        <w:iCs/>
        <w:sz w:val="20"/>
        <w:lang w:val="el-GR"/>
      </w:rP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10406" w14:textId="77777777" w:rsidR="005C0DF7" w:rsidRPr="00F82A8D" w:rsidRDefault="005C0DF7" w:rsidP="00301DA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w:t>
    </w:r>
    <w:proofErr w:type="spellStart"/>
    <w:r w:rsidRPr="00A80739">
      <w:rPr>
        <w:i/>
        <w:iCs/>
        <w:sz w:val="20"/>
        <w:lang w:val="el-GR"/>
      </w:rPr>
      <w:t>Managed</w:t>
    </w:r>
    <w:proofErr w:type="spellEnd"/>
    <w:r w:rsidRPr="00A80739">
      <w:rPr>
        <w:i/>
        <w:iCs/>
        <w:sz w:val="20"/>
        <w:lang w:val="el-GR"/>
      </w:rPr>
      <w:t xml:space="preserve"> </w:t>
    </w:r>
    <w:proofErr w:type="spellStart"/>
    <w:r w:rsidRPr="00A80739">
      <w:rPr>
        <w:i/>
        <w:iCs/>
        <w:sz w:val="20"/>
        <w:lang w:val="el-GR"/>
      </w:rPr>
      <w:t>Print</w:t>
    </w:r>
    <w:proofErr w:type="spellEnd"/>
    <w:r w:rsidRPr="00A80739">
      <w:rPr>
        <w:i/>
        <w:iCs/>
        <w:sz w:val="20"/>
        <w:lang w:val="el-GR"/>
      </w:rPr>
      <w:t xml:space="preserve"> Services – Υπηρεσίες Διαχειριζόμενων Εκτυπώσεων) στο Τ. Π. &amp; Δανείων.</w:t>
    </w:r>
    <w:r w:rsidRPr="006E6191">
      <w:rPr>
        <w:i/>
        <w:iCs/>
        <w:sz w:val="20"/>
        <w:lang w:val="el-GR"/>
      </w:rPr>
      <w:t>»</w:t>
    </w:r>
  </w:p>
  <w:p w14:paraId="4773C8DA" w14:textId="6B99420A" w:rsidR="005C0DF7" w:rsidRPr="009C3C60" w:rsidRDefault="005C0DF7" w:rsidP="003329FF">
    <w:pPr>
      <w:pStyle w:val="af3"/>
      <w:pBdr>
        <w:bottom w:val="single" w:sz="4" w:space="1" w:color="auto"/>
      </w:pBd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5C0DF7" w:rsidRPr="005564F5" w14:paraId="28DD006E" w14:textId="77777777" w:rsidTr="00F82A8D">
      <w:trPr>
        <w:trHeight w:val="417"/>
      </w:trPr>
      <w:tc>
        <w:tcPr>
          <w:tcW w:w="2869" w:type="dxa"/>
          <w:vMerge w:val="restart"/>
          <w:tcBorders>
            <w:top w:val="nil"/>
            <w:left w:val="nil"/>
            <w:bottom w:val="nil"/>
            <w:right w:val="nil"/>
          </w:tcBorders>
          <w:shd w:val="clear" w:color="auto" w:fill="auto"/>
        </w:tcPr>
        <w:p w14:paraId="75D59599" w14:textId="77777777" w:rsidR="005C0DF7" w:rsidRPr="00FC0EB4" w:rsidRDefault="005C0DF7" w:rsidP="00E348B3">
          <w:pPr>
            <w:spacing w:after="0"/>
            <w:ind w:right="-442"/>
            <w:jc w:val="left"/>
            <w:rPr>
              <w:b/>
              <w:lang w:val="en-US"/>
            </w:rPr>
          </w:pPr>
          <w:bookmarkStart w:id="1" w:name="_Hlk84505579"/>
          <w:r>
            <w:rPr>
              <w:noProof/>
              <w:lang w:val="el-GR" w:eastAsia="el-GR"/>
            </w:rPr>
            <w:drawing>
              <wp:inline distT="0" distB="0" distL="0" distR="0" wp14:anchorId="193E1AFF" wp14:editId="7E9E7A15">
                <wp:extent cx="1762085" cy="543281"/>
                <wp:effectExtent l="0" t="0" r="0" b="9169"/>
                <wp:docPr id="573909323" name="Picture 57390932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DD8FFE0" w14:textId="77777777" w:rsidR="005C0DF7" w:rsidRPr="00C82832" w:rsidRDefault="005C0DF7"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rFonts w:ascii="Symbol" w:eastAsia="Symbol" w:hAnsi="Symbol" w:cs="Symbol"/>
              <w:sz w:val="16"/>
              <w:szCs w:val="16"/>
            </w:rPr>
            <w:t></w:t>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rFonts w:ascii="Symbol" w:eastAsia="Symbol" w:hAnsi="Symbol" w:cs="Symbol"/>
              <w:sz w:val="16"/>
              <w:szCs w:val="16"/>
            </w:rPr>
            <w:t></w:t>
          </w:r>
          <w:r w:rsidRPr="00C82832">
            <w:rPr>
              <w:sz w:val="16"/>
              <w:szCs w:val="16"/>
              <w:lang w:val="el-GR"/>
            </w:rPr>
            <w:t xml:space="preserve">  </w:t>
          </w:r>
          <w:r w:rsidRPr="00FC0EB4">
            <w:rPr>
              <w:sz w:val="16"/>
              <w:szCs w:val="16"/>
            </w:rPr>
            <w:t>Fax</w:t>
          </w:r>
          <w:r w:rsidRPr="00C82832">
            <w:rPr>
              <w:sz w:val="16"/>
              <w:szCs w:val="16"/>
              <w:lang w:val="el-GR"/>
            </w:rPr>
            <w:t>: 213 1300 800-1</w:t>
          </w:r>
        </w:p>
      </w:tc>
    </w:tr>
    <w:tr w:rsidR="005C0DF7" w:rsidRPr="00FC0EB4" w14:paraId="4214D55E" w14:textId="77777777" w:rsidTr="00F82A8D">
      <w:tc>
        <w:tcPr>
          <w:tcW w:w="2869" w:type="dxa"/>
          <w:vMerge/>
          <w:tcBorders>
            <w:left w:val="nil"/>
            <w:bottom w:val="nil"/>
            <w:right w:val="nil"/>
          </w:tcBorders>
          <w:shd w:val="clear" w:color="auto" w:fill="auto"/>
        </w:tcPr>
        <w:p w14:paraId="41663D73" w14:textId="77777777" w:rsidR="005C0DF7" w:rsidRPr="00C82832" w:rsidRDefault="005C0DF7" w:rsidP="00E348B3">
          <w:pPr>
            <w:spacing w:after="0"/>
            <w:ind w:right="-442"/>
            <w:jc w:val="left"/>
            <w:rPr>
              <w:b/>
              <w:lang w:val="el-GR"/>
            </w:rPr>
          </w:pPr>
        </w:p>
      </w:tc>
      <w:tc>
        <w:tcPr>
          <w:tcW w:w="6661" w:type="dxa"/>
          <w:tcBorders>
            <w:left w:val="nil"/>
            <w:bottom w:val="nil"/>
            <w:right w:val="nil"/>
          </w:tcBorders>
          <w:shd w:val="clear" w:color="auto" w:fill="auto"/>
          <w:vAlign w:val="center"/>
        </w:tcPr>
        <w:p w14:paraId="0A50352E" w14:textId="77777777" w:rsidR="005C0DF7" w:rsidRPr="00FC0EB4" w:rsidRDefault="005C0DF7" w:rsidP="00C82832">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rFonts w:ascii="Symbol" w:eastAsia="Symbol" w:hAnsi="Symbol" w:cs="Symbol"/>
              <w:noProof/>
              <w:sz w:val="16"/>
              <w:szCs w:val="16"/>
            </w:rPr>
            <w:t></w:t>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5C0DF7" w:rsidRPr="005564F5" w14:paraId="049EFF33" w14:textId="77777777" w:rsidTr="00F82A8D">
      <w:trPr>
        <w:trHeight w:val="58"/>
      </w:trPr>
      <w:tc>
        <w:tcPr>
          <w:tcW w:w="2869" w:type="dxa"/>
          <w:vMerge/>
          <w:tcBorders>
            <w:left w:val="nil"/>
            <w:bottom w:val="nil"/>
            <w:right w:val="nil"/>
          </w:tcBorders>
          <w:shd w:val="clear" w:color="auto" w:fill="auto"/>
        </w:tcPr>
        <w:p w14:paraId="344A3EB5" w14:textId="77777777" w:rsidR="005C0DF7" w:rsidRPr="00FC0EB4" w:rsidRDefault="005C0DF7" w:rsidP="00E348B3">
          <w:pPr>
            <w:spacing w:after="0"/>
            <w:ind w:right="-442"/>
            <w:jc w:val="left"/>
            <w:rPr>
              <w:b/>
              <w:lang w:val="en-US"/>
            </w:rPr>
          </w:pPr>
        </w:p>
      </w:tc>
      <w:tc>
        <w:tcPr>
          <w:tcW w:w="6661" w:type="dxa"/>
          <w:tcBorders>
            <w:top w:val="nil"/>
            <w:left w:val="nil"/>
            <w:bottom w:val="nil"/>
            <w:right w:val="nil"/>
          </w:tcBorders>
          <w:shd w:val="clear" w:color="auto" w:fill="auto"/>
        </w:tcPr>
        <w:p w14:paraId="1F546B24" w14:textId="77777777" w:rsidR="005C0DF7" w:rsidRPr="00C82832" w:rsidRDefault="005C0DF7"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bookmarkEnd w:id="1"/>
  </w:tbl>
  <w:p w14:paraId="62B10711" w14:textId="77777777" w:rsidR="005C0DF7" w:rsidRPr="00C82832" w:rsidRDefault="005C0DF7"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D94CF" w14:textId="77777777"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w:t>
    </w:r>
    <w:proofErr w:type="spellStart"/>
    <w:r w:rsidRPr="00A80739">
      <w:rPr>
        <w:i/>
        <w:iCs/>
        <w:sz w:val="20"/>
        <w:lang w:val="el-GR"/>
      </w:rPr>
      <w:t>Managed</w:t>
    </w:r>
    <w:proofErr w:type="spellEnd"/>
    <w:r w:rsidRPr="00A80739">
      <w:rPr>
        <w:i/>
        <w:iCs/>
        <w:sz w:val="20"/>
        <w:lang w:val="el-GR"/>
      </w:rPr>
      <w:t xml:space="preserve"> </w:t>
    </w:r>
    <w:proofErr w:type="spellStart"/>
    <w:r w:rsidRPr="00A80739">
      <w:rPr>
        <w:i/>
        <w:iCs/>
        <w:sz w:val="20"/>
        <w:lang w:val="el-GR"/>
      </w:rPr>
      <w:t>Print</w:t>
    </w:r>
    <w:proofErr w:type="spellEnd"/>
    <w:r w:rsidRPr="00A80739">
      <w:rPr>
        <w:i/>
        <w:iCs/>
        <w:sz w:val="20"/>
        <w:lang w:val="el-GR"/>
      </w:rPr>
      <w:t xml:space="preserve"> Services – Υπηρεσίες Διαχειριζόμενων Εκτυπώσεων) στο Τ. Π. &amp; Δανείων.</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407B" w14:textId="77777777" w:rsidR="005C0DF7" w:rsidRPr="00F82A8D" w:rsidRDefault="005C0DF7" w:rsidP="00301DA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w:t>
    </w:r>
    <w:proofErr w:type="spellStart"/>
    <w:r w:rsidRPr="00A80739">
      <w:rPr>
        <w:i/>
        <w:iCs/>
        <w:sz w:val="20"/>
        <w:lang w:val="el-GR"/>
      </w:rPr>
      <w:t>Managed</w:t>
    </w:r>
    <w:proofErr w:type="spellEnd"/>
    <w:r w:rsidRPr="00A80739">
      <w:rPr>
        <w:i/>
        <w:iCs/>
        <w:sz w:val="20"/>
        <w:lang w:val="el-GR"/>
      </w:rPr>
      <w:t xml:space="preserve"> </w:t>
    </w:r>
    <w:proofErr w:type="spellStart"/>
    <w:r w:rsidRPr="00A80739">
      <w:rPr>
        <w:i/>
        <w:iCs/>
        <w:sz w:val="20"/>
        <w:lang w:val="el-GR"/>
      </w:rPr>
      <w:t>Print</w:t>
    </w:r>
    <w:proofErr w:type="spellEnd"/>
    <w:r w:rsidRPr="00A80739">
      <w:rPr>
        <w:i/>
        <w:iCs/>
        <w:sz w:val="20"/>
        <w:lang w:val="el-GR"/>
      </w:rPr>
      <w:t xml:space="preserve"> Services – Υπηρεσίες Διαχειριζόμενων Εκτυπώσεων) στο Τ. Π. &amp; Δανείων.</w:t>
    </w:r>
    <w:r w:rsidRPr="006E6191">
      <w:rPr>
        <w:i/>
        <w:iCs/>
        <w:sz w:val="20"/>
        <w:lang w:val="el-GR"/>
      </w:rPr>
      <w:t>»</w:t>
    </w:r>
  </w:p>
  <w:p w14:paraId="45599975" w14:textId="77777777" w:rsidR="005C0DF7" w:rsidRPr="009C3C60" w:rsidRDefault="005C0DF7" w:rsidP="003329FF">
    <w:pPr>
      <w:pStyle w:val="af3"/>
      <w:pBdr>
        <w:bottom w:val="single" w:sz="4" w:space="1" w:color="auto"/>
      </w:pBd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A2E86" w14:textId="4CBA27F8" w:rsidR="005C0DF7" w:rsidRDefault="005C0DF7">
    <w:pPr>
      <w:pStyle w:val="af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1708F" w14:textId="5D02962D" w:rsidR="005C0DF7" w:rsidRDefault="005C0DF7">
    <w:pPr>
      <w:pStyle w:val="af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AFC7A" w14:textId="77777777"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w:t>
    </w:r>
    <w:proofErr w:type="spellStart"/>
    <w:r w:rsidRPr="00A80739">
      <w:rPr>
        <w:i/>
        <w:iCs/>
        <w:sz w:val="20"/>
        <w:lang w:val="el-GR"/>
      </w:rPr>
      <w:t>Managed</w:t>
    </w:r>
    <w:proofErr w:type="spellEnd"/>
    <w:r w:rsidRPr="00A80739">
      <w:rPr>
        <w:i/>
        <w:iCs/>
        <w:sz w:val="20"/>
        <w:lang w:val="el-GR"/>
      </w:rPr>
      <w:t xml:space="preserve"> </w:t>
    </w:r>
    <w:proofErr w:type="spellStart"/>
    <w:r w:rsidRPr="00A80739">
      <w:rPr>
        <w:i/>
        <w:iCs/>
        <w:sz w:val="20"/>
        <w:lang w:val="el-GR"/>
      </w:rPr>
      <w:t>Print</w:t>
    </w:r>
    <w:proofErr w:type="spellEnd"/>
    <w:r w:rsidRPr="00A80739">
      <w:rPr>
        <w:i/>
        <w:iCs/>
        <w:sz w:val="20"/>
        <w:lang w:val="el-GR"/>
      </w:rPr>
      <w:t xml:space="preserve"> Services – Υπηρεσίες Διαχειριζόμενων Εκτυπώσεων) στο Τ. Π. &amp; Δανείων.</w:t>
    </w:r>
    <w:r w:rsidRPr="006E6191">
      <w:rPr>
        <w:i/>
        <w:iCs/>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24661" w14:textId="77777777" w:rsidR="005C0DF7" w:rsidRPr="00F82A8D" w:rsidRDefault="005C0DF7" w:rsidP="00A80739">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80739">
      <w:rPr>
        <w:i/>
        <w:iCs/>
        <w:sz w:val="20"/>
        <w:lang w:val="el-GR"/>
      </w:rPr>
      <w:t>Διεθνούς Άνω των Ορίων Διαγωνισμού για το Έργο «Προμήθεια εξοπλισμού, λογισμικού &amp; υπηρεσιών MPS (</w:t>
    </w:r>
    <w:proofErr w:type="spellStart"/>
    <w:r w:rsidRPr="00A80739">
      <w:rPr>
        <w:i/>
        <w:iCs/>
        <w:sz w:val="20"/>
        <w:lang w:val="el-GR"/>
      </w:rPr>
      <w:t>Managed</w:t>
    </w:r>
    <w:proofErr w:type="spellEnd"/>
    <w:r w:rsidRPr="00A80739">
      <w:rPr>
        <w:i/>
        <w:iCs/>
        <w:sz w:val="20"/>
        <w:lang w:val="el-GR"/>
      </w:rPr>
      <w:t xml:space="preserve"> </w:t>
    </w:r>
    <w:proofErr w:type="spellStart"/>
    <w:r w:rsidRPr="00A80739">
      <w:rPr>
        <w:i/>
        <w:iCs/>
        <w:sz w:val="20"/>
        <w:lang w:val="el-GR"/>
      </w:rPr>
      <w:t>Print</w:t>
    </w:r>
    <w:proofErr w:type="spellEnd"/>
    <w:r w:rsidRPr="00A80739">
      <w:rPr>
        <w:i/>
        <w:iCs/>
        <w:sz w:val="20"/>
        <w:lang w:val="el-GR"/>
      </w:rPr>
      <w:t xml:space="preserve"> Services – Υπηρεσίες Διαχειριζόμενων Εκτυπώσεων) στο Τ. Π. &amp; Δανείων.</w:t>
    </w:r>
    <w:r w:rsidRPr="006E6191">
      <w:rPr>
        <w:i/>
        <w:iCs/>
        <w:sz w:val="20"/>
        <w:lang w:val="el-GR"/>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AD17B" w14:textId="322147B6" w:rsidR="005C0DF7" w:rsidRDefault="005C0DF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E2091D"/>
    <w:multiLevelType w:val="hybridMultilevel"/>
    <w:tmpl w:val="BF6895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0E6432C5"/>
    <w:multiLevelType w:val="hybridMultilevel"/>
    <w:tmpl w:val="379257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FBE2CAD"/>
    <w:multiLevelType w:val="hybridMultilevel"/>
    <w:tmpl w:val="2C868DB4"/>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20" w15:restartNumberingAfterBreak="0">
    <w:nsid w:val="12340E9D"/>
    <w:multiLevelType w:val="multilevel"/>
    <w:tmpl w:val="3334AD20"/>
    <w:numStyleLink w:val="Style4"/>
  </w:abstractNum>
  <w:abstractNum w:abstractNumId="21"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25" w15:restartNumberingAfterBreak="0">
    <w:nsid w:val="14F40465"/>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1595384A"/>
    <w:multiLevelType w:val="hybridMultilevel"/>
    <w:tmpl w:val="35F090E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15FBFF78"/>
    <w:multiLevelType w:val="hybridMultilevel"/>
    <w:tmpl w:val="1B5029B2"/>
    <w:lvl w:ilvl="0" w:tplc="DBA618CE">
      <w:start w:val="1"/>
      <w:numFmt w:val="decimal"/>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272956"/>
    <w:multiLevelType w:val="hybridMultilevel"/>
    <w:tmpl w:val="8BBE7552"/>
    <w:lvl w:ilvl="0" w:tplc="5C62810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FF7063F"/>
    <w:multiLevelType w:val="hybridMultilevel"/>
    <w:tmpl w:val="B190856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33" w15:restartNumberingAfterBreak="0">
    <w:nsid w:val="20602D92"/>
    <w:multiLevelType w:val="multilevel"/>
    <w:tmpl w:val="7F58F288"/>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3937A22"/>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6" w15:restartNumberingAfterBreak="0">
    <w:nsid w:val="24051908"/>
    <w:multiLevelType w:val="hybridMultilevel"/>
    <w:tmpl w:val="1BE80F30"/>
    <w:lvl w:ilvl="0" w:tplc="04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7"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38" w15:restartNumberingAfterBreak="0">
    <w:nsid w:val="27680588"/>
    <w:multiLevelType w:val="hybridMultilevel"/>
    <w:tmpl w:val="E1B0B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C27EC5"/>
    <w:multiLevelType w:val="hybridMultilevel"/>
    <w:tmpl w:val="3F3C6054"/>
    <w:lvl w:ilvl="0" w:tplc="34B8DE82">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1"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2CD3595E"/>
    <w:multiLevelType w:val="multilevel"/>
    <w:tmpl w:val="289EC364"/>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5" w15:restartNumberingAfterBreak="0">
    <w:nsid w:val="2D317CE0"/>
    <w:multiLevelType w:val="hybridMultilevel"/>
    <w:tmpl w:val="108C0700"/>
    <w:numStyleLink w:val="27"/>
  </w:abstractNum>
  <w:abstractNum w:abstractNumId="4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48"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0" w15:restartNumberingAfterBreak="0">
    <w:nsid w:val="307E193B"/>
    <w:multiLevelType w:val="hybridMultilevel"/>
    <w:tmpl w:val="80687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326D4261"/>
    <w:multiLevelType w:val="hybridMultilevel"/>
    <w:tmpl w:val="7D2C622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34531F4F"/>
    <w:multiLevelType w:val="multilevel"/>
    <w:tmpl w:val="92486566"/>
    <w:lvl w:ilvl="0">
      <w:start w:val="5"/>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3"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5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381A06E7"/>
    <w:multiLevelType w:val="hybridMultilevel"/>
    <w:tmpl w:val="FE28CD6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385A20B7"/>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7"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91D4B13"/>
    <w:multiLevelType w:val="hybridMultilevel"/>
    <w:tmpl w:val="981E3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21166E"/>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0"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1"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2"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3"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4525013"/>
    <w:multiLevelType w:val="hybridMultilevel"/>
    <w:tmpl w:val="7964731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6"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7"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9B84A9B"/>
    <w:multiLevelType w:val="hybridMultilevel"/>
    <w:tmpl w:val="0B147000"/>
    <w:lvl w:ilvl="0" w:tplc="F5E860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2"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D2A7A1D"/>
    <w:multiLevelType w:val="multilevel"/>
    <w:tmpl w:val="26A85A4E"/>
    <w:lvl w:ilvl="0">
      <w:start w:val="1"/>
      <w:numFmt w:val="decimal"/>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75"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50E3567"/>
    <w:multiLevelType w:val="hybridMultilevel"/>
    <w:tmpl w:val="25E0892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5491B6C"/>
    <w:multiLevelType w:val="hybridMultilevel"/>
    <w:tmpl w:val="77B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8515DB7"/>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84" w15:restartNumberingAfterBreak="0">
    <w:nsid w:val="5B521EA5"/>
    <w:multiLevelType w:val="multilevel"/>
    <w:tmpl w:val="CB505108"/>
    <w:lvl w:ilvl="0">
      <w:start w:val="5"/>
      <w:numFmt w:val="decimal"/>
      <w:lvlText w:val="%1"/>
      <w:lvlJc w:val="left"/>
      <w:pPr>
        <w:ind w:left="576" w:hanging="576"/>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85" w15:restartNumberingAfterBreak="0">
    <w:nsid w:val="5E6C25EE"/>
    <w:multiLevelType w:val="hybridMultilevel"/>
    <w:tmpl w:val="B2AE5B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2AF1A6C"/>
    <w:multiLevelType w:val="hybridMultilevel"/>
    <w:tmpl w:val="D4545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633E06BD"/>
    <w:multiLevelType w:val="hybridMultilevel"/>
    <w:tmpl w:val="853A99CE"/>
    <w:lvl w:ilvl="0" w:tplc="9F446150">
      <w:start w:val="1"/>
      <w:numFmt w:val="decimal"/>
      <w:lvlText w:val="7.3.%1."/>
      <w:lvlJc w:val="right"/>
      <w:pPr>
        <w:ind w:left="1777" w:hanging="360"/>
      </w:pPr>
      <w:rPr>
        <w:rFonts w:hint="default"/>
      </w:rPr>
    </w:lvl>
    <w:lvl w:ilvl="1" w:tplc="04080019" w:tentative="1">
      <w:start w:val="1"/>
      <w:numFmt w:val="lowerLetter"/>
      <w:lvlText w:val="%2."/>
      <w:lvlJc w:val="left"/>
      <w:pPr>
        <w:ind w:left="2497" w:hanging="360"/>
      </w:pPr>
    </w:lvl>
    <w:lvl w:ilvl="2" w:tplc="0408001B" w:tentative="1">
      <w:start w:val="1"/>
      <w:numFmt w:val="lowerRoman"/>
      <w:lvlText w:val="%3."/>
      <w:lvlJc w:val="right"/>
      <w:pPr>
        <w:ind w:left="3217" w:hanging="180"/>
      </w:pPr>
    </w:lvl>
    <w:lvl w:ilvl="3" w:tplc="0408000F" w:tentative="1">
      <w:start w:val="1"/>
      <w:numFmt w:val="decimal"/>
      <w:lvlText w:val="%4."/>
      <w:lvlJc w:val="left"/>
      <w:pPr>
        <w:ind w:left="3937" w:hanging="360"/>
      </w:pPr>
    </w:lvl>
    <w:lvl w:ilvl="4" w:tplc="04080019" w:tentative="1">
      <w:start w:val="1"/>
      <w:numFmt w:val="lowerLetter"/>
      <w:lvlText w:val="%5."/>
      <w:lvlJc w:val="left"/>
      <w:pPr>
        <w:ind w:left="4657" w:hanging="360"/>
      </w:pPr>
    </w:lvl>
    <w:lvl w:ilvl="5" w:tplc="0408001B" w:tentative="1">
      <w:start w:val="1"/>
      <w:numFmt w:val="lowerRoman"/>
      <w:lvlText w:val="%6."/>
      <w:lvlJc w:val="right"/>
      <w:pPr>
        <w:ind w:left="5377" w:hanging="180"/>
      </w:pPr>
    </w:lvl>
    <w:lvl w:ilvl="6" w:tplc="0408000F" w:tentative="1">
      <w:start w:val="1"/>
      <w:numFmt w:val="decimal"/>
      <w:lvlText w:val="%7."/>
      <w:lvlJc w:val="left"/>
      <w:pPr>
        <w:ind w:left="6097" w:hanging="360"/>
      </w:pPr>
    </w:lvl>
    <w:lvl w:ilvl="7" w:tplc="04080019" w:tentative="1">
      <w:start w:val="1"/>
      <w:numFmt w:val="lowerLetter"/>
      <w:lvlText w:val="%8."/>
      <w:lvlJc w:val="left"/>
      <w:pPr>
        <w:ind w:left="6817" w:hanging="360"/>
      </w:pPr>
    </w:lvl>
    <w:lvl w:ilvl="8" w:tplc="0408001B" w:tentative="1">
      <w:start w:val="1"/>
      <w:numFmt w:val="lowerRoman"/>
      <w:lvlText w:val="%9."/>
      <w:lvlJc w:val="right"/>
      <w:pPr>
        <w:ind w:left="7537" w:hanging="180"/>
      </w:pPr>
    </w:lvl>
  </w:abstractNum>
  <w:abstractNum w:abstractNumId="88" w15:restartNumberingAfterBreak="0">
    <w:nsid w:val="646A0DFF"/>
    <w:multiLevelType w:val="hybridMultilevel"/>
    <w:tmpl w:val="4D0A05E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9" w15:restartNumberingAfterBreak="0">
    <w:nsid w:val="66F750D0"/>
    <w:multiLevelType w:val="hybridMultilevel"/>
    <w:tmpl w:val="BADE82D2"/>
    <w:lvl w:ilvl="0" w:tplc="295ACE1A">
      <w:start w:val="1"/>
      <w:numFmt w:val="decimal"/>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676F5667"/>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91" w15:restartNumberingAfterBreak="0">
    <w:nsid w:val="68013315"/>
    <w:multiLevelType w:val="hybridMultilevel"/>
    <w:tmpl w:val="F4947C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3"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4" w15:restartNumberingAfterBreak="0">
    <w:nsid w:val="6CEB4884"/>
    <w:multiLevelType w:val="hybridMultilevel"/>
    <w:tmpl w:val="548261C8"/>
    <w:lvl w:ilvl="0" w:tplc="04080001">
      <w:start w:val="1"/>
      <w:numFmt w:val="bullet"/>
      <w:lvlText w:val=""/>
      <w:lvlJc w:val="left"/>
      <w:pPr>
        <w:ind w:left="1146" w:hanging="360"/>
      </w:pPr>
      <w:rPr>
        <w:rFonts w:ascii="Symbol" w:hAnsi="Symbol" w:hint="default"/>
      </w:rPr>
    </w:lvl>
    <w:lvl w:ilvl="1" w:tplc="04080003">
      <w:start w:val="1"/>
      <w:numFmt w:val="bullet"/>
      <w:lvlText w:val="o"/>
      <w:lvlJc w:val="left"/>
      <w:pPr>
        <w:ind w:left="1866" w:hanging="360"/>
      </w:pPr>
      <w:rPr>
        <w:rFonts w:ascii="Courier New" w:hAnsi="Courier New" w:cs="Courier New" w:hint="default"/>
      </w:rPr>
    </w:lvl>
    <w:lvl w:ilvl="2" w:tplc="04080005">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start w:val="1"/>
      <w:numFmt w:val="bullet"/>
      <w:lvlText w:val="o"/>
      <w:lvlJc w:val="left"/>
      <w:pPr>
        <w:ind w:left="4026" w:hanging="360"/>
      </w:pPr>
      <w:rPr>
        <w:rFonts w:ascii="Courier New" w:hAnsi="Courier New" w:cs="Courier New" w:hint="default"/>
      </w:rPr>
    </w:lvl>
    <w:lvl w:ilvl="5" w:tplc="04080005">
      <w:start w:val="1"/>
      <w:numFmt w:val="bullet"/>
      <w:lvlText w:val=""/>
      <w:lvlJc w:val="left"/>
      <w:pPr>
        <w:ind w:left="4746" w:hanging="360"/>
      </w:pPr>
      <w:rPr>
        <w:rFonts w:ascii="Wingdings" w:hAnsi="Wingdings" w:hint="default"/>
      </w:rPr>
    </w:lvl>
    <w:lvl w:ilvl="6" w:tplc="04080001">
      <w:start w:val="1"/>
      <w:numFmt w:val="bullet"/>
      <w:lvlText w:val=""/>
      <w:lvlJc w:val="left"/>
      <w:pPr>
        <w:ind w:left="5466" w:hanging="360"/>
      </w:pPr>
      <w:rPr>
        <w:rFonts w:ascii="Symbol" w:hAnsi="Symbol" w:hint="default"/>
      </w:rPr>
    </w:lvl>
    <w:lvl w:ilvl="7" w:tplc="04080003">
      <w:start w:val="1"/>
      <w:numFmt w:val="bullet"/>
      <w:lvlText w:val="o"/>
      <w:lvlJc w:val="left"/>
      <w:pPr>
        <w:ind w:left="6186" w:hanging="360"/>
      </w:pPr>
      <w:rPr>
        <w:rFonts w:ascii="Courier New" w:hAnsi="Courier New" w:cs="Courier New" w:hint="default"/>
      </w:rPr>
    </w:lvl>
    <w:lvl w:ilvl="8" w:tplc="04080005">
      <w:start w:val="1"/>
      <w:numFmt w:val="bullet"/>
      <w:lvlText w:val=""/>
      <w:lvlJc w:val="left"/>
      <w:pPr>
        <w:ind w:left="6906" w:hanging="360"/>
      </w:pPr>
      <w:rPr>
        <w:rFonts w:ascii="Wingdings" w:hAnsi="Wingdings" w:hint="default"/>
      </w:rPr>
    </w:lvl>
  </w:abstractNum>
  <w:abstractNum w:abstractNumId="9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E3C4BCD"/>
    <w:multiLevelType w:val="hybridMultilevel"/>
    <w:tmpl w:val="9CFAB79C"/>
    <w:lvl w:ilvl="0" w:tplc="0408000F">
      <w:start w:val="1"/>
      <w:numFmt w:val="decimal"/>
      <w:lvlText w:val="%1."/>
      <w:lvlJc w:val="left"/>
      <w:pPr>
        <w:tabs>
          <w:tab w:val="num" w:pos="420"/>
        </w:tabs>
        <w:ind w:left="420" w:hanging="360"/>
      </w:pPr>
      <w:rPr>
        <w:rFonts w:hint="default"/>
      </w:rPr>
    </w:lvl>
    <w:lvl w:ilvl="1" w:tplc="04C8CFB6">
      <w:start w:val="1"/>
      <w:numFmt w:val="bullet"/>
      <w:lvlText w:val="­"/>
      <w:lvlJc w:val="left"/>
      <w:pPr>
        <w:tabs>
          <w:tab w:val="num" w:pos="1440"/>
        </w:tabs>
        <w:ind w:left="1440" w:hanging="360"/>
      </w:pPr>
      <w:rPr>
        <w:rFonts w:ascii="Courier New" w:hAnsi="Courier New" w:hint="default"/>
      </w:rPr>
    </w:lvl>
    <w:lvl w:ilvl="2" w:tplc="04C8CFB6">
      <w:start w:val="1"/>
      <w:numFmt w:val="bullet"/>
      <w:lvlText w:val="­"/>
      <w:lvlJc w:val="left"/>
      <w:pPr>
        <w:tabs>
          <w:tab w:val="num" w:pos="2160"/>
        </w:tabs>
        <w:ind w:left="2160" w:hanging="360"/>
      </w:pPr>
      <w:rPr>
        <w:rFonts w:ascii="Courier New" w:hAnsi="Courier New"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0C44F71"/>
    <w:multiLevelType w:val="hybridMultilevel"/>
    <w:tmpl w:val="3A2618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99" w15:restartNumberingAfterBreak="0">
    <w:nsid w:val="742327E7"/>
    <w:multiLevelType w:val="hybridMultilevel"/>
    <w:tmpl w:val="F3BC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64B770E"/>
    <w:multiLevelType w:val="hybridMultilevel"/>
    <w:tmpl w:val="4154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7A3E74D5"/>
    <w:multiLevelType w:val="hybridMultilevel"/>
    <w:tmpl w:val="C83C38A8"/>
    <w:lvl w:ilvl="0" w:tplc="703A0526">
      <w:start w:val="1"/>
      <w:numFmt w:val="decimal"/>
      <w:lvlText w:val="4.%1."/>
      <w:lvlJc w:val="left"/>
      <w:pPr>
        <w:ind w:left="1861"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7" w15:restartNumberingAfterBreak="0">
    <w:nsid w:val="7D2711F2"/>
    <w:multiLevelType w:val="hybridMultilevel"/>
    <w:tmpl w:val="5D8C603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82650374">
    <w:abstractNumId w:val="1"/>
  </w:num>
  <w:num w:numId="2" w16cid:durableId="2025208298">
    <w:abstractNumId w:val="3"/>
  </w:num>
  <w:num w:numId="3" w16cid:durableId="550460735">
    <w:abstractNumId w:val="4"/>
  </w:num>
  <w:num w:numId="4" w16cid:durableId="1109280767">
    <w:abstractNumId w:val="8"/>
  </w:num>
  <w:num w:numId="5" w16cid:durableId="2025402380">
    <w:abstractNumId w:val="9"/>
  </w:num>
  <w:num w:numId="6" w16cid:durableId="404492204">
    <w:abstractNumId w:val="106"/>
  </w:num>
  <w:num w:numId="7" w16cid:durableId="1666397528">
    <w:abstractNumId w:val="97"/>
  </w:num>
  <w:num w:numId="8" w16cid:durableId="1357346212">
    <w:abstractNumId w:val="103"/>
  </w:num>
  <w:num w:numId="9" w16cid:durableId="1599289023">
    <w:abstractNumId w:val="31"/>
  </w:num>
  <w:num w:numId="10" w16cid:durableId="1358583056">
    <w:abstractNumId w:val="79"/>
  </w:num>
  <w:num w:numId="11" w16cid:durableId="1822043851">
    <w:abstractNumId w:val="44"/>
  </w:num>
  <w:num w:numId="12" w16cid:durableId="1297636303">
    <w:abstractNumId w:val="23"/>
  </w:num>
  <w:num w:numId="13" w16cid:durableId="1372992349">
    <w:abstractNumId w:val="61"/>
  </w:num>
  <w:num w:numId="14" w16cid:durableId="369651094">
    <w:abstractNumId w:val="95"/>
  </w:num>
  <w:num w:numId="15" w16cid:durableId="1742941540">
    <w:abstractNumId w:val="108"/>
  </w:num>
  <w:num w:numId="16" w16cid:durableId="717556371">
    <w:abstractNumId w:val="71"/>
  </w:num>
  <w:num w:numId="17" w16cid:durableId="2041346956">
    <w:abstractNumId w:val="76"/>
  </w:num>
  <w:num w:numId="18" w16cid:durableId="2000692102">
    <w:abstractNumId w:val="28"/>
  </w:num>
  <w:num w:numId="19" w16cid:durableId="1226795185">
    <w:abstractNumId w:val="12"/>
  </w:num>
  <w:num w:numId="20" w16cid:durableId="933896439">
    <w:abstractNumId w:val="62"/>
  </w:num>
  <w:num w:numId="21" w16cid:durableId="1905799323">
    <w:abstractNumId w:val="54"/>
  </w:num>
  <w:num w:numId="22" w16cid:durableId="356321876">
    <w:abstractNumId w:val="20"/>
  </w:num>
  <w:num w:numId="23" w16cid:durableId="214526648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7218759">
    <w:abstractNumId w:val="34"/>
  </w:num>
  <w:num w:numId="25" w16cid:durableId="1114792638">
    <w:abstractNumId w:val="3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230239879">
    <w:abstractNumId w:val="70"/>
  </w:num>
  <w:num w:numId="27" w16cid:durableId="1178471351">
    <w:abstractNumId w:val="37"/>
  </w:num>
  <w:num w:numId="28" w16cid:durableId="2001350229">
    <w:abstractNumId w:val="87"/>
  </w:num>
  <w:num w:numId="29" w16cid:durableId="520440722">
    <w:abstractNumId w:val="73"/>
  </w:num>
  <w:num w:numId="30" w16cid:durableId="21322420">
    <w:abstractNumId w:val="67"/>
  </w:num>
  <w:num w:numId="31" w16cid:durableId="24328012">
    <w:abstractNumId w:val="21"/>
  </w:num>
  <w:num w:numId="32" w16cid:durableId="2051952828">
    <w:abstractNumId w:val="47"/>
  </w:num>
  <w:num w:numId="33" w16cid:durableId="322975683">
    <w:abstractNumId w:val="75"/>
  </w:num>
  <w:num w:numId="34" w16cid:durableId="218518912">
    <w:abstractNumId w:val="57"/>
  </w:num>
  <w:num w:numId="35" w16cid:durableId="1708141702">
    <w:abstractNumId w:val="80"/>
  </w:num>
  <w:num w:numId="36" w16cid:durableId="1310749476">
    <w:abstractNumId w:val="42"/>
  </w:num>
  <w:num w:numId="37" w16cid:durableId="392050664">
    <w:abstractNumId w:val="30"/>
  </w:num>
  <w:num w:numId="38" w16cid:durableId="809707909">
    <w:abstractNumId w:val="78"/>
  </w:num>
  <w:num w:numId="39" w16cid:durableId="1851286592">
    <w:abstractNumId w:val="46"/>
  </w:num>
  <w:num w:numId="40" w16cid:durableId="2070879809">
    <w:abstractNumId w:val="69"/>
  </w:num>
  <w:num w:numId="41" w16cid:durableId="1551724402">
    <w:abstractNumId w:val="49"/>
  </w:num>
  <w:num w:numId="42" w16cid:durableId="1630282605">
    <w:abstractNumId w:val="98"/>
  </w:num>
  <w:num w:numId="43" w16cid:durableId="48725952">
    <w:abstractNumId w:val="17"/>
  </w:num>
  <w:num w:numId="44" w16cid:durableId="1877504516">
    <w:abstractNumId w:val="22"/>
  </w:num>
  <w:num w:numId="45" w16cid:durableId="1464692652">
    <w:abstractNumId w:val="48"/>
  </w:num>
  <w:num w:numId="46" w16cid:durableId="2131433238">
    <w:abstractNumId w:val="92"/>
  </w:num>
  <w:num w:numId="47" w16cid:durableId="1869755161">
    <w:abstractNumId w:val="105"/>
  </w:num>
  <w:num w:numId="48" w16cid:durableId="1573739124">
    <w:abstractNumId w:val="43"/>
  </w:num>
  <w:num w:numId="49" w16cid:durableId="1215581767">
    <w:abstractNumId w:val="27"/>
  </w:num>
  <w:num w:numId="50" w16cid:durableId="1498614289">
    <w:abstractNumId w:val="26"/>
  </w:num>
  <w:num w:numId="51" w16cid:durableId="15627912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4254015">
    <w:abstractNumId w:val="94"/>
  </w:num>
  <w:num w:numId="53" w16cid:durableId="486285152">
    <w:abstractNumId w:val="93"/>
  </w:num>
  <w:num w:numId="54" w16cid:durableId="1291470730">
    <w:abstractNumId w:val="63"/>
  </w:num>
  <w:num w:numId="55" w16cid:durableId="766119120">
    <w:abstractNumId w:val="16"/>
  </w:num>
  <w:num w:numId="56" w16cid:durableId="2095127270">
    <w:abstractNumId w:val="60"/>
  </w:num>
  <w:num w:numId="57" w16cid:durableId="355473197">
    <w:abstractNumId w:val="53"/>
  </w:num>
  <w:num w:numId="58" w16cid:durableId="1953390772">
    <w:abstractNumId w:val="66"/>
  </w:num>
  <w:num w:numId="59" w16cid:durableId="1188564026">
    <w:abstractNumId w:val="41"/>
  </w:num>
  <w:num w:numId="60" w16cid:durableId="962924896">
    <w:abstractNumId w:val="74"/>
  </w:num>
  <w:num w:numId="61" w16cid:durableId="2031292126">
    <w:abstractNumId w:val="101"/>
  </w:num>
  <w:num w:numId="62" w16cid:durableId="1996447309">
    <w:abstractNumId w:val="24"/>
  </w:num>
  <w:num w:numId="63" w16cid:durableId="1997882600">
    <w:abstractNumId w:val="45"/>
  </w:num>
  <w:num w:numId="64" w16cid:durableId="129247062">
    <w:abstractNumId w:val="109"/>
  </w:num>
  <w:num w:numId="65" w16cid:durableId="362557860">
    <w:abstractNumId w:val="104"/>
  </w:num>
  <w:num w:numId="66" w16cid:durableId="608050491">
    <w:abstractNumId w:val="10"/>
  </w:num>
  <w:num w:numId="67" w16cid:durableId="138497510">
    <w:abstractNumId w:val="11"/>
  </w:num>
  <w:num w:numId="68" w16cid:durableId="990600949">
    <w:abstractNumId w:val="84"/>
  </w:num>
  <w:num w:numId="69" w16cid:durableId="2021464554">
    <w:abstractNumId w:val="52"/>
  </w:num>
  <w:num w:numId="70" w16cid:durableId="2038655962">
    <w:abstractNumId w:val="40"/>
  </w:num>
  <w:num w:numId="71" w16cid:durableId="1385327955">
    <w:abstractNumId w:val="14"/>
  </w:num>
  <w:num w:numId="72" w16cid:durableId="1759861912">
    <w:abstractNumId w:val="15"/>
  </w:num>
  <w:num w:numId="73" w16cid:durableId="1519272145">
    <w:abstractNumId w:val="44"/>
  </w:num>
  <w:num w:numId="74" w16cid:durableId="920913291">
    <w:abstractNumId w:val="39"/>
  </w:num>
  <w:num w:numId="75" w16cid:durableId="1879925053">
    <w:abstractNumId w:val="44"/>
  </w:num>
  <w:num w:numId="76" w16cid:durableId="347683142">
    <w:abstractNumId w:val="44"/>
  </w:num>
  <w:num w:numId="77" w16cid:durableId="2066179462">
    <w:abstractNumId w:val="44"/>
  </w:num>
  <w:num w:numId="78" w16cid:durableId="374962960">
    <w:abstractNumId w:val="44"/>
  </w:num>
  <w:num w:numId="79" w16cid:durableId="194005938">
    <w:abstractNumId w:val="72"/>
  </w:num>
  <w:num w:numId="80" w16cid:durableId="1296764470">
    <w:abstractNumId w:val="99"/>
  </w:num>
  <w:num w:numId="81" w16cid:durableId="1695882438">
    <w:abstractNumId w:val="96"/>
  </w:num>
  <w:num w:numId="82" w16cid:durableId="84962999">
    <w:abstractNumId w:val="91"/>
  </w:num>
  <w:num w:numId="83" w16cid:durableId="4090215">
    <w:abstractNumId w:val="86"/>
  </w:num>
  <w:num w:numId="84" w16cid:durableId="743800283">
    <w:abstractNumId w:val="50"/>
  </w:num>
  <w:num w:numId="85" w16cid:durableId="1941644375">
    <w:abstractNumId w:val="55"/>
  </w:num>
  <w:num w:numId="86" w16cid:durableId="321200930">
    <w:abstractNumId w:val="44"/>
  </w:num>
  <w:num w:numId="87" w16cid:durableId="87429617">
    <w:abstractNumId w:val="19"/>
  </w:num>
  <w:num w:numId="88" w16cid:durableId="1132674336">
    <w:abstractNumId w:val="107"/>
  </w:num>
  <w:num w:numId="89" w16cid:durableId="1978290979">
    <w:abstractNumId w:val="77"/>
    <w:lvlOverride w:ilvl="0"/>
    <w:lvlOverride w:ilvl="1"/>
    <w:lvlOverride w:ilvl="2">
      <w:startOverride w:val="1"/>
    </w:lvlOverride>
    <w:lvlOverride w:ilvl="3"/>
    <w:lvlOverride w:ilvl="4"/>
    <w:lvlOverride w:ilvl="5"/>
    <w:lvlOverride w:ilvl="6"/>
    <w:lvlOverride w:ilvl="7"/>
    <w:lvlOverride w:ilvl="8"/>
  </w:num>
  <w:num w:numId="90" w16cid:durableId="3671105">
    <w:abstractNumId w:val="44"/>
  </w:num>
  <w:num w:numId="91" w16cid:durableId="359016408">
    <w:abstractNumId w:val="18"/>
  </w:num>
  <w:num w:numId="92" w16cid:durableId="570234411">
    <w:abstractNumId w:val="29"/>
  </w:num>
  <w:num w:numId="93" w16cid:durableId="251282414">
    <w:abstractNumId w:val="44"/>
  </w:num>
  <w:num w:numId="94" w16cid:durableId="1980919358">
    <w:abstractNumId w:val="38"/>
  </w:num>
  <w:num w:numId="95" w16cid:durableId="1060711216">
    <w:abstractNumId w:val="44"/>
  </w:num>
  <w:num w:numId="96" w16cid:durableId="1260329044">
    <w:abstractNumId w:val="88"/>
  </w:num>
  <w:num w:numId="97" w16cid:durableId="997415233">
    <w:abstractNumId w:val="32"/>
  </w:num>
  <w:num w:numId="98" w16cid:durableId="915476544">
    <w:abstractNumId w:val="68"/>
  </w:num>
  <w:num w:numId="99" w16cid:durableId="809324636">
    <w:abstractNumId w:val="44"/>
  </w:num>
  <w:num w:numId="100" w16cid:durableId="417337544">
    <w:abstractNumId w:val="59"/>
  </w:num>
  <w:num w:numId="101" w16cid:durableId="1549605125">
    <w:abstractNumId w:val="44"/>
  </w:num>
  <w:num w:numId="102" w16cid:durableId="741951356">
    <w:abstractNumId w:val="25"/>
  </w:num>
  <w:num w:numId="103" w16cid:durableId="1306084420">
    <w:abstractNumId w:val="44"/>
  </w:num>
  <w:num w:numId="104" w16cid:durableId="1206285988">
    <w:abstractNumId w:val="58"/>
  </w:num>
  <w:num w:numId="105" w16cid:durableId="1358197780">
    <w:abstractNumId w:val="44"/>
  </w:num>
  <w:num w:numId="106" w16cid:durableId="1266765652">
    <w:abstractNumId w:val="44"/>
  </w:num>
  <w:num w:numId="107" w16cid:durableId="2021274489">
    <w:abstractNumId w:val="44"/>
  </w:num>
  <w:num w:numId="108" w16cid:durableId="1772119457">
    <w:abstractNumId w:val="100"/>
  </w:num>
  <w:num w:numId="109" w16cid:durableId="642974349">
    <w:abstractNumId w:val="44"/>
  </w:num>
  <w:num w:numId="110" w16cid:durableId="1410035003">
    <w:abstractNumId w:val="44"/>
  </w:num>
  <w:num w:numId="111" w16cid:durableId="151530926">
    <w:abstractNumId w:val="44"/>
  </w:num>
  <w:num w:numId="112" w16cid:durableId="1857957769">
    <w:abstractNumId w:val="44"/>
  </w:num>
  <w:num w:numId="113" w16cid:durableId="841045748">
    <w:abstractNumId w:val="44"/>
  </w:num>
  <w:num w:numId="114" w16cid:durableId="1997491853">
    <w:abstractNumId w:val="44"/>
  </w:num>
  <w:num w:numId="115" w16cid:durableId="1632861184">
    <w:abstractNumId w:val="44"/>
  </w:num>
  <w:num w:numId="116" w16cid:durableId="675225624">
    <w:abstractNumId w:val="44"/>
  </w:num>
  <w:num w:numId="117" w16cid:durableId="1993748218">
    <w:abstractNumId w:val="44"/>
  </w:num>
  <w:num w:numId="118" w16cid:durableId="1439836831">
    <w:abstractNumId w:val="44"/>
  </w:num>
  <w:num w:numId="119" w16cid:durableId="720179357">
    <w:abstractNumId w:val="44"/>
  </w:num>
  <w:num w:numId="120" w16cid:durableId="1487669885">
    <w:abstractNumId w:val="44"/>
  </w:num>
  <w:num w:numId="121" w16cid:durableId="940332832">
    <w:abstractNumId w:val="51"/>
  </w:num>
  <w:num w:numId="122" w16cid:durableId="1533884631">
    <w:abstractNumId w:val="44"/>
  </w:num>
  <w:num w:numId="123" w16cid:durableId="397484997">
    <w:abstractNumId w:val="44"/>
  </w:num>
  <w:num w:numId="124" w16cid:durableId="44762290">
    <w:abstractNumId w:val="102"/>
  </w:num>
  <w:num w:numId="125" w16cid:durableId="1771974495">
    <w:abstractNumId w:val="44"/>
  </w:num>
  <w:num w:numId="126" w16cid:durableId="2073194017">
    <w:abstractNumId w:val="85"/>
  </w:num>
  <w:num w:numId="127" w16cid:durableId="2078435295">
    <w:abstractNumId w:val="89"/>
  </w:num>
  <w:num w:numId="128" w16cid:durableId="859972746">
    <w:abstractNumId w:val="81"/>
  </w:num>
  <w:num w:numId="129" w16cid:durableId="1503735412">
    <w:abstractNumId w:val="82"/>
  </w:num>
  <w:num w:numId="130" w16cid:durableId="1286541936">
    <w:abstractNumId w:val="64"/>
  </w:num>
  <w:num w:numId="131" w16cid:durableId="337387046">
    <w:abstractNumId w:val="90"/>
  </w:num>
  <w:num w:numId="132" w16cid:durableId="1201236477">
    <w:abstractNumId w:val="83"/>
  </w:num>
  <w:num w:numId="133" w16cid:durableId="1325931176">
    <w:abstractNumId w:val="56"/>
  </w:num>
  <w:num w:numId="134" w16cid:durableId="181553109">
    <w:abstractNumId w:val="44"/>
  </w:num>
  <w:num w:numId="135" w16cid:durableId="420878922">
    <w:abstractNumId w:val="44"/>
  </w:num>
  <w:num w:numId="136" w16cid:durableId="116993894">
    <w:abstractNumId w:val="35"/>
  </w:num>
  <w:num w:numId="137" w16cid:durableId="120927312">
    <w:abstractNumId w:val="33"/>
  </w:num>
  <w:num w:numId="138" w16cid:durableId="204222076">
    <w:abstractNumId w:val="13"/>
  </w:num>
  <w:num w:numId="139" w16cid:durableId="417678294">
    <w:abstractNumId w:val="65"/>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83A"/>
    <w:rsid w:val="00005F5C"/>
    <w:rsid w:val="000062FA"/>
    <w:rsid w:val="0000716D"/>
    <w:rsid w:val="00010780"/>
    <w:rsid w:val="00010BB7"/>
    <w:rsid w:val="00010DF8"/>
    <w:rsid w:val="00010F9E"/>
    <w:rsid w:val="00011FDA"/>
    <w:rsid w:val="0001217D"/>
    <w:rsid w:val="000135F2"/>
    <w:rsid w:val="0001375B"/>
    <w:rsid w:val="00013A52"/>
    <w:rsid w:val="00014410"/>
    <w:rsid w:val="00014F48"/>
    <w:rsid w:val="000152A8"/>
    <w:rsid w:val="000155CD"/>
    <w:rsid w:val="0001579B"/>
    <w:rsid w:val="00015953"/>
    <w:rsid w:val="00015A9D"/>
    <w:rsid w:val="00015BEF"/>
    <w:rsid w:val="00015F06"/>
    <w:rsid w:val="00016845"/>
    <w:rsid w:val="00017EF5"/>
    <w:rsid w:val="0002023A"/>
    <w:rsid w:val="00022569"/>
    <w:rsid w:val="00022F48"/>
    <w:rsid w:val="00023252"/>
    <w:rsid w:val="000244B8"/>
    <w:rsid w:val="000244FF"/>
    <w:rsid w:val="00025725"/>
    <w:rsid w:val="00025B9C"/>
    <w:rsid w:val="00025CD5"/>
    <w:rsid w:val="0002620D"/>
    <w:rsid w:val="0002644C"/>
    <w:rsid w:val="00026667"/>
    <w:rsid w:val="0002765E"/>
    <w:rsid w:val="000303BF"/>
    <w:rsid w:val="000309DB"/>
    <w:rsid w:val="00031030"/>
    <w:rsid w:val="0003248B"/>
    <w:rsid w:val="000326F6"/>
    <w:rsid w:val="00032A9F"/>
    <w:rsid w:val="00032BBA"/>
    <w:rsid w:val="0003389C"/>
    <w:rsid w:val="00033BA0"/>
    <w:rsid w:val="00034157"/>
    <w:rsid w:val="00034E19"/>
    <w:rsid w:val="00034FF1"/>
    <w:rsid w:val="00035295"/>
    <w:rsid w:val="00035C19"/>
    <w:rsid w:val="00036CBD"/>
    <w:rsid w:val="00037B97"/>
    <w:rsid w:val="00040D53"/>
    <w:rsid w:val="00041D52"/>
    <w:rsid w:val="00042DB8"/>
    <w:rsid w:val="00043D44"/>
    <w:rsid w:val="00043F27"/>
    <w:rsid w:val="000444C6"/>
    <w:rsid w:val="0004468F"/>
    <w:rsid w:val="000454A5"/>
    <w:rsid w:val="00045DCF"/>
    <w:rsid w:val="00046044"/>
    <w:rsid w:val="00046293"/>
    <w:rsid w:val="000469EB"/>
    <w:rsid w:val="0004709A"/>
    <w:rsid w:val="0004724C"/>
    <w:rsid w:val="0004741F"/>
    <w:rsid w:val="0004750D"/>
    <w:rsid w:val="00047C57"/>
    <w:rsid w:val="000513DF"/>
    <w:rsid w:val="00051CFC"/>
    <w:rsid w:val="00051D31"/>
    <w:rsid w:val="000527FB"/>
    <w:rsid w:val="000529E5"/>
    <w:rsid w:val="00053103"/>
    <w:rsid w:val="000537B8"/>
    <w:rsid w:val="000544E8"/>
    <w:rsid w:val="0005488E"/>
    <w:rsid w:val="00055804"/>
    <w:rsid w:val="0005617B"/>
    <w:rsid w:val="00057BBA"/>
    <w:rsid w:val="00057C84"/>
    <w:rsid w:val="00057D32"/>
    <w:rsid w:val="00057D59"/>
    <w:rsid w:val="00057F4A"/>
    <w:rsid w:val="00060543"/>
    <w:rsid w:val="000610D4"/>
    <w:rsid w:val="00061ADD"/>
    <w:rsid w:val="00061DF4"/>
    <w:rsid w:val="00062258"/>
    <w:rsid w:val="000625A0"/>
    <w:rsid w:val="000631F7"/>
    <w:rsid w:val="000640B4"/>
    <w:rsid w:val="000650A9"/>
    <w:rsid w:val="000653F1"/>
    <w:rsid w:val="00065EEB"/>
    <w:rsid w:val="00067067"/>
    <w:rsid w:val="00067271"/>
    <w:rsid w:val="000674D2"/>
    <w:rsid w:val="0006771D"/>
    <w:rsid w:val="000705D7"/>
    <w:rsid w:val="000706B1"/>
    <w:rsid w:val="00070731"/>
    <w:rsid w:val="0007116C"/>
    <w:rsid w:val="00072023"/>
    <w:rsid w:val="000721BB"/>
    <w:rsid w:val="000723A2"/>
    <w:rsid w:val="00072601"/>
    <w:rsid w:val="000733A4"/>
    <w:rsid w:val="00073719"/>
    <w:rsid w:val="000738BC"/>
    <w:rsid w:val="000801FE"/>
    <w:rsid w:val="0008087C"/>
    <w:rsid w:val="00082B7E"/>
    <w:rsid w:val="00082C1F"/>
    <w:rsid w:val="00084238"/>
    <w:rsid w:val="00084419"/>
    <w:rsid w:val="0008562A"/>
    <w:rsid w:val="00086782"/>
    <w:rsid w:val="00086963"/>
    <w:rsid w:val="00087B84"/>
    <w:rsid w:val="00087EA1"/>
    <w:rsid w:val="00087F03"/>
    <w:rsid w:val="00087FEA"/>
    <w:rsid w:val="00090F2C"/>
    <w:rsid w:val="00092ADB"/>
    <w:rsid w:val="00094348"/>
    <w:rsid w:val="0009466F"/>
    <w:rsid w:val="00094D2D"/>
    <w:rsid w:val="00095840"/>
    <w:rsid w:val="000958FF"/>
    <w:rsid w:val="00095DF3"/>
    <w:rsid w:val="000960C3"/>
    <w:rsid w:val="0009610C"/>
    <w:rsid w:val="00096254"/>
    <w:rsid w:val="00097096"/>
    <w:rsid w:val="0009727A"/>
    <w:rsid w:val="0009738D"/>
    <w:rsid w:val="00097400"/>
    <w:rsid w:val="00097979"/>
    <w:rsid w:val="00097EB2"/>
    <w:rsid w:val="000A0009"/>
    <w:rsid w:val="000A274B"/>
    <w:rsid w:val="000A3A4C"/>
    <w:rsid w:val="000A3E95"/>
    <w:rsid w:val="000A4A55"/>
    <w:rsid w:val="000A60A0"/>
    <w:rsid w:val="000A7747"/>
    <w:rsid w:val="000B0D1C"/>
    <w:rsid w:val="000B1216"/>
    <w:rsid w:val="000B187C"/>
    <w:rsid w:val="000B236D"/>
    <w:rsid w:val="000B3084"/>
    <w:rsid w:val="000B39A8"/>
    <w:rsid w:val="000B6F4E"/>
    <w:rsid w:val="000B7FA2"/>
    <w:rsid w:val="000C0157"/>
    <w:rsid w:val="000C0234"/>
    <w:rsid w:val="000C04E3"/>
    <w:rsid w:val="000C085E"/>
    <w:rsid w:val="000C0CA2"/>
    <w:rsid w:val="000C1211"/>
    <w:rsid w:val="000C4B25"/>
    <w:rsid w:val="000C59AD"/>
    <w:rsid w:val="000C5D2B"/>
    <w:rsid w:val="000C6810"/>
    <w:rsid w:val="000D1B36"/>
    <w:rsid w:val="000D1D23"/>
    <w:rsid w:val="000D2D5E"/>
    <w:rsid w:val="000D2ED0"/>
    <w:rsid w:val="000D33E0"/>
    <w:rsid w:val="000D3963"/>
    <w:rsid w:val="000D59E4"/>
    <w:rsid w:val="000D5EBD"/>
    <w:rsid w:val="000D5FB8"/>
    <w:rsid w:val="000D6DFD"/>
    <w:rsid w:val="000D6E10"/>
    <w:rsid w:val="000E046F"/>
    <w:rsid w:val="000E04A1"/>
    <w:rsid w:val="000E06A9"/>
    <w:rsid w:val="000E0B6C"/>
    <w:rsid w:val="000E12F1"/>
    <w:rsid w:val="000E178C"/>
    <w:rsid w:val="000E1C5E"/>
    <w:rsid w:val="000E2020"/>
    <w:rsid w:val="000E2462"/>
    <w:rsid w:val="000E27C3"/>
    <w:rsid w:val="000E413F"/>
    <w:rsid w:val="000E661E"/>
    <w:rsid w:val="000E6653"/>
    <w:rsid w:val="000E6B11"/>
    <w:rsid w:val="000E6DC6"/>
    <w:rsid w:val="000F0E29"/>
    <w:rsid w:val="000F14B4"/>
    <w:rsid w:val="000F35E7"/>
    <w:rsid w:val="000F521D"/>
    <w:rsid w:val="000F62F0"/>
    <w:rsid w:val="000F64E0"/>
    <w:rsid w:val="000F6C40"/>
    <w:rsid w:val="000F6FD9"/>
    <w:rsid w:val="000F7AF1"/>
    <w:rsid w:val="000F7CF2"/>
    <w:rsid w:val="00100156"/>
    <w:rsid w:val="001014D0"/>
    <w:rsid w:val="00103061"/>
    <w:rsid w:val="00103859"/>
    <w:rsid w:val="00103C71"/>
    <w:rsid w:val="00105242"/>
    <w:rsid w:val="00105367"/>
    <w:rsid w:val="00105FBE"/>
    <w:rsid w:val="001061A0"/>
    <w:rsid w:val="001064C8"/>
    <w:rsid w:val="00110B01"/>
    <w:rsid w:val="00111D5A"/>
    <w:rsid w:val="00111F7C"/>
    <w:rsid w:val="00112FE3"/>
    <w:rsid w:val="001142D2"/>
    <w:rsid w:val="00114833"/>
    <w:rsid w:val="0011556E"/>
    <w:rsid w:val="00115643"/>
    <w:rsid w:val="00116C2E"/>
    <w:rsid w:val="0011772F"/>
    <w:rsid w:val="00117D68"/>
    <w:rsid w:val="001201B6"/>
    <w:rsid w:val="001202D5"/>
    <w:rsid w:val="00121B45"/>
    <w:rsid w:val="00122891"/>
    <w:rsid w:val="00123C12"/>
    <w:rsid w:val="001253B5"/>
    <w:rsid w:val="00125BF8"/>
    <w:rsid w:val="00126633"/>
    <w:rsid w:val="00127B02"/>
    <w:rsid w:val="001308CC"/>
    <w:rsid w:val="00130942"/>
    <w:rsid w:val="00130A31"/>
    <w:rsid w:val="001312AF"/>
    <w:rsid w:val="0013246E"/>
    <w:rsid w:val="0013350B"/>
    <w:rsid w:val="00133E0F"/>
    <w:rsid w:val="00135A3A"/>
    <w:rsid w:val="00135F35"/>
    <w:rsid w:val="0013638A"/>
    <w:rsid w:val="00137774"/>
    <w:rsid w:val="00137A93"/>
    <w:rsid w:val="00137DAA"/>
    <w:rsid w:val="0014064C"/>
    <w:rsid w:val="00140CA7"/>
    <w:rsid w:val="00141E27"/>
    <w:rsid w:val="0014216E"/>
    <w:rsid w:val="00143040"/>
    <w:rsid w:val="00144C91"/>
    <w:rsid w:val="001452C0"/>
    <w:rsid w:val="001456C0"/>
    <w:rsid w:val="00146631"/>
    <w:rsid w:val="00147AA3"/>
    <w:rsid w:val="00147B71"/>
    <w:rsid w:val="0015066F"/>
    <w:rsid w:val="00150AA2"/>
    <w:rsid w:val="00150F96"/>
    <w:rsid w:val="00151DC8"/>
    <w:rsid w:val="00151E9F"/>
    <w:rsid w:val="00152EDC"/>
    <w:rsid w:val="00153F0B"/>
    <w:rsid w:val="00154368"/>
    <w:rsid w:val="00154623"/>
    <w:rsid w:val="0015499C"/>
    <w:rsid w:val="00155375"/>
    <w:rsid w:val="0015675F"/>
    <w:rsid w:val="0016096E"/>
    <w:rsid w:val="0016099D"/>
    <w:rsid w:val="00160FCE"/>
    <w:rsid w:val="00161779"/>
    <w:rsid w:val="00162A09"/>
    <w:rsid w:val="00162B7A"/>
    <w:rsid w:val="00163311"/>
    <w:rsid w:val="00163730"/>
    <w:rsid w:val="00163845"/>
    <w:rsid w:val="00163DB0"/>
    <w:rsid w:val="0016402E"/>
    <w:rsid w:val="00164851"/>
    <w:rsid w:val="001649E0"/>
    <w:rsid w:val="001652F4"/>
    <w:rsid w:val="0016530B"/>
    <w:rsid w:val="00165E89"/>
    <w:rsid w:val="0016612A"/>
    <w:rsid w:val="00166662"/>
    <w:rsid w:val="001674D3"/>
    <w:rsid w:val="00167F10"/>
    <w:rsid w:val="0017048E"/>
    <w:rsid w:val="001706A4"/>
    <w:rsid w:val="00170CA8"/>
    <w:rsid w:val="00171C90"/>
    <w:rsid w:val="00172061"/>
    <w:rsid w:val="001720D6"/>
    <w:rsid w:val="001723CD"/>
    <w:rsid w:val="001727DC"/>
    <w:rsid w:val="00172F9E"/>
    <w:rsid w:val="001732D9"/>
    <w:rsid w:val="00174B7E"/>
    <w:rsid w:val="00175FFA"/>
    <w:rsid w:val="00176998"/>
    <w:rsid w:val="00176FBA"/>
    <w:rsid w:val="00177DDE"/>
    <w:rsid w:val="00177F66"/>
    <w:rsid w:val="001811C1"/>
    <w:rsid w:val="00181902"/>
    <w:rsid w:val="00181C40"/>
    <w:rsid w:val="001823DD"/>
    <w:rsid w:val="001852F3"/>
    <w:rsid w:val="001859FA"/>
    <w:rsid w:val="00186621"/>
    <w:rsid w:val="001867FF"/>
    <w:rsid w:val="001869A5"/>
    <w:rsid w:val="00186BF5"/>
    <w:rsid w:val="0018767A"/>
    <w:rsid w:val="00187D66"/>
    <w:rsid w:val="00192BA3"/>
    <w:rsid w:val="00193141"/>
    <w:rsid w:val="001944A2"/>
    <w:rsid w:val="00194C49"/>
    <w:rsid w:val="00195A7F"/>
    <w:rsid w:val="001963A8"/>
    <w:rsid w:val="00196E2A"/>
    <w:rsid w:val="00196EB5"/>
    <w:rsid w:val="001971AE"/>
    <w:rsid w:val="00197834"/>
    <w:rsid w:val="001A0BA5"/>
    <w:rsid w:val="001A0D49"/>
    <w:rsid w:val="001A1019"/>
    <w:rsid w:val="001A179F"/>
    <w:rsid w:val="001A1EC9"/>
    <w:rsid w:val="001A317F"/>
    <w:rsid w:val="001A4DC3"/>
    <w:rsid w:val="001A5157"/>
    <w:rsid w:val="001A5A0D"/>
    <w:rsid w:val="001A5EE0"/>
    <w:rsid w:val="001A61D3"/>
    <w:rsid w:val="001A6CEB"/>
    <w:rsid w:val="001B00BC"/>
    <w:rsid w:val="001B0443"/>
    <w:rsid w:val="001B145B"/>
    <w:rsid w:val="001B235A"/>
    <w:rsid w:val="001B2758"/>
    <w:rsid w:val="001B2830"/>
    <w:rsid w:val="001B2CC4"/>
    <w:rsid w:val="001B41E5"/>
    <w:rsid w:val="001B4589"/>
    <w:rsid w:val="001B55ED"/>
    <w:rsid w:val="001B56F1"/>
    <w:rsid w:val="001B585C"/>
    <w:rsid w:val="001B5981"/>
    <w:rsid w:val="001B5CA2"/>
    <w:rsid w:val="001B5F89"/>
    <w:rsid w:val="001B65F9"/>
    <w:rsid w:val="001C07B6"/>
    <w:rsid w:val="001C0C82"/>
    <w:rsid w:val="001C10F1"/>
    <w:rsid w:val="001C1AB4"/>
    <w:rsid w:val="001C1C1D"/>
    <w:rsid w:val="001C213A"/>
    <w:rsid w:val="001C3012"/>
    <w:rsid w:val="001C3D88"/>
    <w:rsid w:val="001C3E25"/>
    <w:rsid w:val="001C4349"/>
    <w:rsid w:val="001C4403"/>
    <w:rsid w:val="001C44A3"/>
    <w:rsid w:val="001C506D"/>
    <w:rsid w:val="001C6408"/>
    <w:rsid w:val="001C673F"/>
    <w:rsid w:val="001D06AA"/>
    <w:rsid w:val="001D0796"/>
    <w:rsid w:val="001D0C1B"/>
    <w:rsid w:val="001D0D7B"/>
    <w:rsid w:val="001D0F05"/>
    <w:rsid w:val="001D1EBD"/>
    <w:rsid w:val="001D4091"/>
    <w:rsid w:val="001D45DA"/>
    <w:rsid w:val="001D464A"/>
    <w:rsid w:val="001D5345"/>
    <w:rsid w:val="001E0711"/>
    <w:rsid w:val="001E11F9"/>
    <w:rsid w:val="001E3887"/>
    <w:rsid w:val="001E38A4"/>
    <w:rsid w:val="001E3C20"/>
    <w:rsid w:val="001E4ABD"/>
    <w:rsid w:val="001E4E76"/>
    <w:rsid w:val="001E54F6"/>
    <w:rsid w:val="001E5DE0"/>
    <w:rsid w:val="001E6103"/>
    <w:rsid w:val="001E64FE"/>
    <w:rsid w:val="001F11F8"/>
    <w:rsid w:val="001F2135"/>
    <w:rsid w:val="001F2B58"/>
    <w:rsid w:val="001F3BBC"/>
    <w:rsid w:val="001F40A2"/>
    <w:rsid w:val="001F426B"/>
    <w:rsid w:val="001F4428"/>
    <w:rsid w:val="001F4C7F"/>
    <w:rsid w:val="001F500A"/>
    <w:rsid w:val="001F5484"/>
    <w:rsid w:val="001F5922"/>
    <w:rsid w:val="001F5F4A"/>
    <w:rsid w:val="001F65CC"/>
    <w:rsid w:val="001F79AD"/>
    <w:rsid w:val="00200224"/>
    <w:rsid w:val="00200250"/>
    <w:rsid w:val="0020064D"/>
    <w:rsid w:val="00200BCB"/>
    <w:rsid w:val="00200C43"/>
    <w:rsid w:val="00201A77"/>
    <w:rsid w:val="00201E03"/>
    <w:rsid w:val="00203D78"/>
    <w:rsid w:val="002041E5"/>
    <w:rsid w:val="00207A57"/>
    <w:rsid w:val="00207F44"/>
    <w:rsid w:val="002115F1"/>
    <w:rsid w:val="00211CA4"/>
    <w:rsid w:val="002124D4"/>
    <w:rsid w:val="0021350B"/>
    <w:rsid w:val="00213B08"/>
    <w:rsid w:val="00213F79"/>
    <w:rsid w:val="002140B9"/>
    <w:rsid w:val="002145A1"/>
    <w:rsid w:val="00215C1A"/>
    <w:rsid w:val="002165C3"/>
    <w:rsid w:val="00220C6B"/>
    <w:rsid w:val="00221291"/>
    <w:rsid w:val="002217AA"/>
    <w:rsid w:val="00223021"/>
    <w:rsid w:val="002238AD"/>
    <w:rsid w:val="002249EF"/>
    <w:rsid w:val="002251E1"/>
    <w:rsid w:val="002261BD"/>
    <w:rsid w:val="0022772A"/>
    <w:rsid w:val="00227E23"/>
    <w:rsid w:val="00230E04"/>
    <w:rsid w:val="00231358"/>
    <w:rsid w:val="002314B0"/>
    <w:rsid w:val="00231C85"/>
    <w:rsid w:val="002333E4"/>
    <w:rsid w:val="00234A17"/>
    <w:rsid w:val="0023731E"/>
    <w:rsid w:val="002373E7"/>
    <w:rsid w:val="0023790B"/>
    <w:rsid w:val="00240449"/>
    <w:rsid w:val="00240622"/>
    <w:rsid w:val="00241370"/>
    <w:rsid w:val="002417BA"/>
    <w:rsid w:val="00241ECB"/>
    <w:rsid w:val="0024279E"/>
    <w:rsid w:val="00243C69"/>
    <w:rsid w:val="00243F84"/>
    <w:rsid w:val="00244321"/>
    <w:rsid w:val="0024503F"/>
    <w:rsid w:val="00245754"/>
    <w:rsid w:val="00245E84"/>
    <w:rsid w:val="00246135"/>
    <w:rsid w:val="00246172"/>
    <w:rsid w:val="00246973"/>
    <w:rsid w:val="002477C6"/>
    <w:rsid w:val="002501ED"/>
    <w:rsid w:val="00250252"/>
    <w:rsid w:val="00250B80"/>
    <w:rsid w:val="00252398"/>
    <w:rsid w:val="00253F52"/>
    <w:rsid w:val="0025414F"/>
    <w:rsid w:val="002554B6"/>
    <w:rsid w:val="00255541"/>
    <w:rsid w:val="002556E0"/>
    <w:rsid w:val="00255F74"/>
    <w:rsid w:val="00256218"/>
    <w:rsid w:val="00256B88"/>
    <w:rsid w:val="00256C99"/>
    <w:rsid w:val="00257053"/>
    <w:rsid w:val="00257FF3"/>
    <w:rsid w:val="002604B4"/>
    <w:rsid w:val="002616A3"/>
    <w:rsid w:val="0026174C"/>
    <w:rsid w:val="00263C2C"/>
    <w:rsid w:val="00263FBB"/>
    <w:rsid w:val="0026485D"/>
    <w:rsid w:val="002654F7"/>
    <w:rsid w:val="00265688"/>
    <w:rsid w:val="00265AF2"/>
    <w:rsid w:val="00267325"/>
    <w:rsid w:val="00270326"/>
    <w:rsid w:val="0027065F"/>
    <w:rsid w:val="00272B7A"/>
    <w:rsid w:val="00272F1F"/>
    <w:rsid w:val="0027481F"/>
    <w:rsid w:val="00274DEE"/>
    <w:rsid w:val="00275F09"/>
    <w:rsid w:val="00277A49"/>
    <w:rsid w:val="00277F8F"/>
    <w:rsid w:val="00280B8B"/>
    <w:rsid w:val="00280DB7"/>
    <w:rsid w:val="00281EC3"/>
    <w:rsid w:val="00282306"/>
    <w:rsid w:val="0028316B"/>
    <w:rsid w:val="00284BB7"/>
    <w:rsid w:val="0028528C"/>
    <w:rsid w:val="002858E5"/>
    <w:rsid w:val="00286016"/>
    <w:rsid w:val="00286B99"/>
    <w:rsid w:val="0028712F"/>
    <w:rsid w:val="0028724A"/>
    <w:rsid w:val="002906DD"/>
    <w:rsid w:val="00290B29"/>
    <w:rsid w:val="00291259"/>
    <w:rsid w:val="0029303E"/>
    <w:rsid w:val="00294393"/>
    <w:rsid w:val="00294A17"/>
    <w:rsid w:val="0029545C"/>
    <w:rsid w:val="00295FEE"/>
    <w:rsid w:val="0029613C"/>
    <w:rsid w:val="00296F4A"/>
    <w:rsid w:val="002A0196"/>
    <w:rsid w:val="002A04DE"/>
    <w:rsid w:val="002A0D47"/>
    <w:rsid w:val="002A22FF"/>
    <w:rsid w:val="002A2D9A"/>
    <w:rsid w:val="002A332A"/>
    <w:rsid w:val="002A3476"/>
    <w:rsid w:val="002A37B5"/>
    <w:rsid w:val="002A5178"/>
    <w:rsid w:val="002A5438"/>
    <w:rsid w:val="002A5AE0"/>
    <w:rsid w:val="002A5D7E"/>
    <w:rsid w:val="002A65B3"/>
    <w:rsid w:val="002A7C7B"/>
    <w:rsid w:val="002B04BB"/>
    <w:rsid w:val="002B2D9F"/>
    <w:rsid w:val="002B2EA7"/>
    <w:rsid w:val="002B2F6A"/>
    <w:rsid w:val="002B33C9"/>
    <w:rsid w:val="002B5585"/>
    <w:rsid w:val="002B5696"/>
    <w:rsid w:val="002B5F5F"/>
    <w:rsid w:val="002B7B17"/>
    <w:rsid w:val="002B7D7E"/>
    <w:rsid w:val="002C0ECC"/>
    <w:rsid w:val="002C263A"/>
    <w:rsid w:val="002C42F5"/>
    <w:rsid w:val="002C4383"/>
    <w:rsid w:val="002C4399"/>
    <w:rsid w:val="002C484D"/>
    <w:rsid w:val="002C50EB"/>
    <w:rsid w:val="002C581D"/>
    <w:rsid w:val="002C67FA"/>
    <w:rsid w:val="002C7223"/>
    <w:rsid w:val="002C7BB3"/>
    <w:rsid w:val="002C7C38"/>
    <w:rsid w:val="002C7E9A"/>
    <w:rsid w:val="002D00D9"/>
    <w:rsid w:val="002D0161"/>
    <w:rsid w:val="002D0410"/>
    <w:rsid w:val="002D0CD6"/>
    <w:rsid w:val="002D0D70"/>
    <w:rsid w:val="002D1817"/>
    <w:rsid w:val="002D1A70"/>
    <w:rsid w:val="002D20D2"/>
    <w:rsid w:val="002D24F8"/>
    <w:rsid w:val="002D2547"/>
    <w:rsid w:val="002D2A70"/>
    <w:rsid w:val="002D4295"/>
    <w:rsid w:val="002D42B9"/>
    <w:rsid w:val="002D4651"/>
    <w:rsid w:val="002D4EA5"/>
    <w:rsid w:val="002D5586"/>
    <w:rsid w:val="002D60E9"/>
    <w:rsid w:val="002D63D3"/>
    <w:rsid w:val="002D6608"/>
    <w:rsid w:val="002D7B1F"/>
    <w:rsid w:val="002E00F8"/>
    <w:rsid w:val="002E0AF6"/>
    <w:rsid w:val="002E13AC"/>
    <w:rsid w:val="002E1E3A"/>
    <w:rsid w:val="002E1FDE"/>
    <w:rsid w:val="002E219D"/>
    <w:rsid w:val="002E2451"/>
    <w:rsid w:val="002E337E"/>
    <w:rsid w:val="002E3CAD"/>
    <w:rsid w:val="002E5261"/>
    <w:rsid w:val="002E602F"/>
    <w:rsid w:val="002E6472"/>
    <w:rsid w:val="002E6C04"/>
    <w:rsid w:val="002F15FA"/>
    <w:rsid w:val="002F2A04"/>
    <w:rsid w:val="002F2BED"/>
    <w:rsid w:val="002F2C8F"/>
    <w:rsid w:val="002F2E92"/>
    <w:rsid w:val="002F337B"/>
    <w:rsid w:val="002F345D"/>
    <w:rsid w:val="002F443F"/>
    <w:rsid w:val="002F5250"/>
    <w:rsid w:val="002F5759"/>
    <w:rsid w:val="002F59FE"/>
    <w:rsid w:val="002F6676"/>
    <w:rsid w:val="002F718F"/>
    <w:rsid w:val="002F7346"/>
    <w:rsid w:val="002F7A44"/>
    <w:rsid w:val="00300586"/>
    <w:rsid w:val="0030093B"/>
    <w:rsid w:val="00300CBA"/>
    <w:rsid w:val="00301630"/>
    <w:rsid w:val="00301DAA"/>
    <w:rsid w:val="00302BE2"/>
    <w:rsid w:val="00304A42"/>
    <w:rsid w:val="00304DDD"/>
    <w:rsid w:val="003061E3"/>
    <w:rsid w:val="00306378"/>
    <w:rsid w:val="0030791E"/>
    <w:rsid w:val="003103DA"/>
    <w:rsid w:val="00310A95"/>
    <w:rsid w:val="0031166C"/>
    <w:rsid w:val="0031176B"/>
    <w:rsid w:val="0031220A"/>
    <w:rsid w:val="0031232C"/>
    <w:rsid w:val="00312F18"/>
    <w:rsid w:val="00313255"/>
    <w:rsid w:val="00313E31"/>
    <w:rsid w:val="00314687"/>
    <w:rsid w:val="00314AB5"/>
    <w:rsid w:val="0031527A"/>
    <w:rsid w:val="003153CD"/>
    <w:rsid w:val="0031590C"/>
    <w:rsid w:val="00317788"/>
    <w:rsid w:val="0032146B"/>
    <w:rsid w:val="003218ED"/>
    <w:rsid w:val="00321C2E"/>
    <w:rsid w:val="00322A08"/>
    <w:rsid w:val="00322A84"/>
    <w:rsid w:val="00322BC3"/>
    <w:rsid w:val="003231AB"/>
    <w:rsid w:val="00323EC1"/>
    <w:rsid w:val="00324FF7"/>
    <w:rsid w:val="00325734"/>
    <w:rsid w:val="00325C93"/>
    <w:rsid w:val="003260E1"/>
    <w:rsid w:val="003262F1"/>
    <w:rsid w:val="00330F0F"/>
    <w:rsid w:val="00331981"/>
    <w:rsid w:val="00331D7A"/>
    <w:rsid w:val="00332192"/>
    <w:rsid w:val="003329FF"/>
    <w:rsid w:val="00333C6F"/>
    <w:rsid w:val="00334373"/>
    <w:rsid w:val="0033462B"/>
    <w:rsid w:val="00334AD6"/>
    <w:rsid w:val="00334FCA"/>
    <w:rsid w:val="003355E7"/>
    <w:rsid w:val="0033628A"/>
    <w:rsid w:val="003366E9"/>
    <w:rsid w:val="00336D76"/>
    <w:rsid w:val="00336E40"/>
    <w:rsid w:val="0033750D"/>
    <w:rsid w:val="00337626"/>
    <w:rsid w:val="003402E7"/>
    <w:rsid w:val="00341581"/>
    <w:rsid w:val="0034186C"/>
    <w:rsid w:val="00341F6A"/>
    <w:rsid w:val="003421BF"/>
    <w:rsid w:val="003423F4"/>
    <w:rsid w:val="0034256E"/>
    <w:rsid w:val="00343BB2"/>
    <w:rsid w:val="00344FB9"/>
    <w:rsid w:val="00345FF2"/>
    <w:rsid w:val="00345FFF"/>
    <w:rsid w:val="0034647E"/>
    <w:rsid w:val="00346EFF"/>
    <w:rsid w:val="00347430"/>
    <w:rsid w:val="00347D58"/>
    <w:rsid w:val="003501D3"/>
    <w:rsid w:val="00351B33"/>
    <w:rsid w:val="00352231"/>
    <w:rsid w:val="003528AF"/>
    <w:rsid w:val="003530B2"/>
    <w:rsid w:val="003531F5"/>
    <w:rsid w:val="00353271"/>
    <w:rsid w:val="00353EA4"/>
    <w:rsid w:val="00354A69"/>
    <w:rsid w:val="00355DC7"/>
    <w:rsid w:val="0035632B"/>
    <w:rsid w:val="003564FE"/>
    <w:rsid w:val="0035669F"/>
    <w:rsid w:val="00357484"/>
    <w:rsid w:val="0035779B"/>
    <w:rsid w:val="0035781F"/>
    <w:rsid w:val="00357BD9"/>
    <w:rsid w:val="00357CEB"/>
    <w:rsid w:val="003603CC"/>
    <w:rsid w:val="00360678"/>
    <w:rsid w:val="003616A6"/>
    <w:rsid w:val="00361847"/>
    <w:rsid w:val="00362465"/>
    <w:rsid w:val="00363799"/>
    <w:rsid w:val="00364E72"/>
    <w:rsid w:val="00365129"/>
    <w:rsid w:val="0036512D"/>
    <w:rsid w:val="00365CF5"/>
    <w:rsid w:val="00366319"/>
    <w:rsid w:val="0036645B"/>
    <w:rsid w:val="00367AD5"/>
    <w:rsid w:val="00370431"/>
    <w:rsid w:val="00370D99"/>
    <w:rsid w:val="00370EB2"/>
    <w:rsid w:val="00371877"/>
    <w:rsid w:val="00372204"/>
    <w:rsid w:val="00373B83"/>
    <w:rsid w:val="0037433B"/>
    <w:rsid w:val="003744A8"/>
    <w:rsid w:val="00375089"/>
    <w:rsid w:val="003753B8"/>
    <w:rsid w:val="003755BF"/>
    <w:rsid w:val="00375BCB"/>
    <w:rsid w:val="00375FD8"/>
    <w:rsid w:val="0037647D"/>
    <w:rsid w:val="00376A3A"/>
    <w:rsid w:val="00377A13"/>
    <w:rsid w:val="003801DB"/>
    <w:rsid w:val="00380F25"/>
    <w:rsid w:val="00381655"/>
    <w:rsid w:val="0038185D"/>
    <w:rsid w:val="00381D77"/>
    <w:rsid w:val="003822A5"/>
    <w:rsid w:val="00382F42"/>
    <w:rsid w:val="003844DC"/>
    <w:rsid w:val="00385477"/>
    <w:rsid w:val="003859F5"/>
    <w:rsid w:val="00387954"/>
    <w:rsid w:val="00390733"/>
    <w:rsid w:val="0039129D"/>
    <w:rsid w:val="0039187D"/>
    <w:rsid w:val="0039230D"/>
    <w:rsid w:val="0039301A"/>
    <w:rsid w:val="00395A63"/>
    <w:rsid w:val="00395B4A"/>
    <w:rsid w:val="00396325"/>
    <w:rsid w:val="003967C9"/>
    <w:rsid w:val="003968E3"/>
    <w:rsid w:val="003979D2"/>
    <w:rsid w:val="003A0373"/>
    <w:rsid w:val="003A0A70"/>
    <w:rsid w:val="003A0B33"/>
    <w:rsid w:val="003A109E"/>
    <w:rsid w:val="003A1B9A"/>
    <w:rsid w:val="003A1EBF"/>
    <w:rsid w:val="003A206A"/>
    <w:rsid w:val="003A25AD"/>
    <w:rsid w:val="003A2852"/>
    <w:rsid w:val="003A4033"/>
    <w:rsid w:val="003A4901"/>
    <w:rsid w:val="003A4BF2"/>
    <w:rsid w:val="003A58A3"/>
    <w:rsid w:val="003A5AAC"/>
    <w:rsid w:val="003A6F39"/>
    <w:rsid w:val="003B026F"/>
    <w:rsid w:val="003B04C4"/>
    <w:rsid w:val="003B0E89"/>
    <w:rsid w:val="003B13AE"/>
    <w:rsid w:val="003B211F"/>
    <w:rsid w:val="003B2889"/>
    <w:rsid w:val="003B2FE4"/>
    <w:rsid w:val="003B3131"/>
    <w:rsid w:val="003B36E3"/>
    <w:rsid w:val="003B370D"/>
    <w:rsid w:val="003B3F82"/>
    <w:rsid w:val="003B4D3A"/>
    <w:rsid w:val="003B51C3"/>
    <w:rsid w:val="003B5439"/>
    <w:rsid w:val="003B5AFB"/>
    <w:rsid w:val="003B65C1"/>
    <w:rsid w:val="003B6BF7"/>
    <w:rsid w:val="003B73C6"/>
    <w:rsid w:val="003C0732"/>
    <w:rsid w:val="003C0ACD"/>
    <w:rsid w:val="003C16D9"/>
    <w:rsid w:val="003C21CB"/>
    <w:rsid w:val="003C2BEF"/>
    <w:rsid w:val="003C5069"/>
    <w:rsid w:val="003C509C"/>
    <w:rsid w:val="003C6EAC"/>
    <w:rsid w:val="003C7673"/>
    <w:rsid w:val="003D0035"/>
    <w:rsid w:val="003D0692"/>
    <w:rsid w:val="003D1023"/>
    <w:rsid w:val="003D10C1"/>
    <w:rsid w:val="003D154A"/>
    <w:rsid w:val="003D1750"/>
    <w:rsid w:val="003D21DA"/>
    <w:rsid w:val="003D301B"/>
    <w:rsid w:val="003D36B0"/>
    <w:rsid w:val="003D3C05"/>
    <w:rsid w:val="003D450E"/>
    <w:rsid w:val="003D5BFC"/>
    <w:rsid w:val="003D5F3C"/>
    <w:rsid w:val="003D5F82"/>
    <w:rsid w:val="003D60E4"/>
    <w:rsid w:val="003E179C"/>
    <w:rsid w:val="003E18CC"/>
    <w:rsid w:val="003E1DB4"/>
    <w:rsid w:val="003E200B"/>
    <w:rsid w:val="003E289C"/>
    <w:rsid w:val="003E2AB3"/>
    <w:rsid w:val="003E3336"/>
    <w:rsid w:val="003E34BF"/>
    <w:rsid w:val="003E366C"/>
    <w:rsid w:val="003E4177"/>
    <w:rsid w:val="003E4523"/>
    <w:rsid w:val="003E4A7B"/>
    <w:rsid w:val="003E5239"/>
    <w:rsid w:val="003E5E31"/>
    <w:rsid w:val="003F02EE"/>
    <w:rsid w:val="003F0D9A"/>
    <w:rsid w:val="003F1738"/>
    <w:rsid w:val="003F29C4"/>
    <w:rsid w:val="003F3008"/>
    <w:rsid w:val="003F5199"/>
    <w:rsid w:val="003F65A5"/>
    <w:rsid w:val="003F67FD"/>
    <w:rsid w:val="003F6A20"/>
    <w:rsid w:val="003F6F09"/>
    <w:rsid w:val="003F7D30"/>
    <w:rsid w:val="00400357"/>
    <w:rsid w:val="004004AE"/>
    <w:rsid w:val="00401C3F"/>
    <w:rsid w:val="00401F3C"/>
    <w:rsid w:val="00402417"/>
    <w:rsid w:val="00402DA7"/>
    <w:rsid w:val="004035EB"/>
    <w:rsid w:val="0040438A"/>
    <w:rsid w:val="00404624"/>
    <w:rsid w:val="00405F8E"/>
    <w:rsid w:val="00406D19"/>
    <w:rsid w:val="00407351"/>
    <w:rsid w:val="004076A7"/>
    <w:rsid w:val="00407A10"/>
    <w:rsid w:val="00407DF0"/>
    <w:rsid w:val="00410D82"/>
    <w:rsid w:val="00410F51"/>
    <w:rsid w:val="004119B6"/>
    <w:rsid w:val="00411B21"/>
    <w:rsid w:val="00412477"/>
    <w:rsid w:val="0041248A"/>
    <w:rsid w:val="00413294"/>
    <w:rsid w:val="00413CF0"/>
    <w:rsid w:val="00414212"/>
    <w:rsid w:val="004143A0"/>
    <w:rsid w:val="004143F5"/>
    <w:rsid w:val="00414507"/>
    <w:rsid w:val="00415209"/>
    <w:rsid w:val="0041770C"/>
    <w:rsid w:val="00417984"/>
    <w:rsid w:val="00417A19"/>
    <w:rsid w:val="00417E98"/>
    <w:rsid w:val="0042042D"/>
    <w:rsid w:val="00421C3D"/>
    <w:rsid w:val="00422D27"/>
    <w:rsid w:val="00423919"/>
    <w:rsid w:val="00423C09"/>
    <w:rsid w:val="00424412"/>
    <w:rsid w:val="004244F6"/>
    <w:rsid w:val="00424543"/>
    <w:rsid w:val="004251B0"/>
    <w:rsid w:val="004255F2"/>
    <w:rsid w:val="004328F4"/>
    <w:rsid w:val="00432FCC"/>
    <w:rsid w:val="00433D32"/>
    <w:rsid w:val="00433E35"/>
    <w:rsid w:val="00434CCD"/>
    <w:rsid w:val="004355E9"/>
    <w:rsid w:val="004365A9"/>
    <w:rsid w:val="00437CE2"/>
    <w:rsid w:val="004403BA"/>
    <w:rsid w:val="00440607"/>
    <w:rsid w:val="00441559"/>
    <w:rsid w:val="004415F3"/>
    <w:rsid w:val="00441D66"/>
    <w:rsid w:val="00441DDE"/>
    <w:rsid w:val="00442E16"/>
    <w:rsid w:val="00443C71"/>
    <w:rsid w:val="004443B1"/>
    <w:rsid w:val="00444B76"/>
    <w:rsid w:val="00445769"/>
    <w:rsid w:val="0045235B"/>
    <w:rsid w:val="00454531"/>
    <w:rsid w:val="00454747"/>
    <w:rsid w:val="004552CB"/>
    <w:rsid w:val="00456381"/>
    <w:rsid w:val="00457061"/>
    <w:rsid w:val="00457DC9"/>
    <w:rsid w:val="00460746"/>
    <w:rsid w:val="00461CF6"/>
    <w:rsid w:val="004629AE"/>
    <w:rsid w:val="0046302E"/>
    <w:rsid w:val="0046339A"/>
    <w:rsid w:val="0046383D"/>
    <w:rsid w:val="00463AB8"/>
    <w:rsid w:val="004643E7"/>
    <w:rsid w:val="004657D6"/>
    <w:rsid w:val="00465DC2"/>
    <w:rsid w:val="0046650D"/>
    <w:rsid w:val="00466745"/>
    <w:rsid w:val="00466D6B"/>
    <w:rsid w:val="00467E14"/>
    <w:rsid w:val="00470971"/>
    <w:rsid w:val="00470F1A"/>
    <w:rsid w:val="00470FA4"/>
    <w:rsid w:val="004717A5"/>
    <w:rsid w:val="0047223E"/>
    <w:rsid w:val="0047274B"/>
    <w:rsid w:val="004728CC"/>
    <w:rsid w:val="00473810"/>
    <w:rsid w:val="0047394F"/>
    <w:rsid w:val="00473A18"/>
    <w:rsid w:val="00474CE2"/>
    <w:rsid w:val="00475240"/>
    <w:rsid w:val="004754F1"/>
    <w:rsid w:val="0047574D"/>
    <w:rsid w:val="0047646B"/>
    <w:rsid w:val="004816FF"/>
    <w:rsid w:val="004819F3"/>
    <w:rsid w:val="004827D5"/>
    <w:rsid w:val="00482B15"/>
    <w:rsid w:val="00482D88"/>
    <w:rsid w:val="00483340"/>
    <w:rsid w:val="00483953"/>
    <w:rsid w:val="00485456"/>
    <w:rsid w:val="0048569A"/>
    <w:rsid w:val="00485A0C"/>
    <w:rsid w:val="00485DD7"/>
    <w:rsid w:val="00486D17"/>
    <w:rsid w:val="00486E56"/>
    <w:rsid w:val="0048778C"/>
    <w:rsid w:val="00487AA2"/>
    <w:rsid w:val="00487AA3"/>
    <w:rsid w:val="004906FB"/>
    <w:rsid w:val="00490EA5"/>
    <w:rsid w:val="00490FCD"/>
    <w:rsid w:val="00492C79"/>
    <w:rsid w:val="00493846"/>
    <w:rsid w:val="00493A36"/>
    <w:rsid w:val="0049622C"/>
    <w:rsid w:val="0049631E"/>
    <w:rsid w:val="004963E3"/>
    <w:rsid w:val="00497512"/>
    <w:rsid w:val="00497D35"/>
    <w:rsid w:val="00497D93"/>
    <w:rsid w:val="004A1634"/>
    <w:rsid w:val="004A2262"/>
    <w:rsid w:val="004A23B9"/>
    <w:rsid w:val="004A3382"/>
    <w:rsid w:val="004A3414"/>
    <w:rsid w:val="004A34B3"/>
    <w:rsid w:val="004A4937"/>
    <w:rsid w:val="004A5344"/>
    <w:rsid w:val="004A6155"/>
    <w:rsid w:val="004A6468"/>
    <w:rsid w:val="004A7BC0"/>
    <w:rsid w:val="004A7E50"/>
    <w:rsid w:val="004B162A"/>
    <w:rsid w:val="004B29A8"/>
    <w:rsid w:val="004B29C9"/>
    <w:rsid w:val="004B2CF9"/>
    <w:rsid w:val="004B3FFA"/>
    <w:rsid w:val="004B44F4"/>
    <w:rsid w:val="004B4B96"/>
    <w:rsid w:val="004B56D2"/>
    <w:rsid w:val="004B57EE"/>
    <w:rsid w:val="004B5E49"/>
    <w:rsid w:val="004B5EFE"/>
    <w:rsid w:val="004B5F51"/>
    <w:rsid w:val="004B6757"/>
    <w:rsid w:val="004B759E"/>
    <w:rsid w:val="004B7E25"/>
    <w:rsid w:val="004C0772"/>
    <w:rsid w:val="004C145A"/>
    <w:rsid w:val="004C19BF"/>
    <w:rsid w:val="004C1CFA"/>
    <w:rsid w:val="004C2F0A"/>
    <w:rsid w:val="004C2FBB"/>
    <w:rsid w:val="004C3A66"/>
    <w:rsid w:val="004C3BBE"/>
    <w:rsid w:val="004C402D"/>
    <w:rsid w:val="004C415F"/>
    <w:rsid w:val="004C4576"/>
    <w:rsid w:val="004C54F8"/>
    <w:rsid w:val="004C64D0"/>
    <w:rsid w:val="004C6851"/>
    <w:rsid w:val="004C72B8"/>
    <w:rsid w:val="004C7C61"/>
    <w:rsid w:val="004C7CA6"/>
    <w:rsid w:val="004C7E8B"/>
    <w:rsid w:val="004C7EF6"/>
    <w:rsid w:val="004D042A"/>
    <w:rsid w:val="004D0444"/>
    <w:rsid w:val="004D093A"/>
    <w:rsid w:val="004D0FE9"/>
    <w:rsid w:val="004D19FB"/>
    <w:rsid w:val="004D1C23"/>
    <w:rsid w:val="004D6D9C"/>
    <w:rsid w:val="004E084C"/>
    <w:rsid w:val="004E084D"/>
    <w:rsid w:val="004E0B63"/>
    <w:rsid w:val="004E0D93"/>
    <w:rsid w:val="004E1D73"/>
    <w:rsid w:val="004E23FC"/>
    <w:rsid w:val="004E36A7"/>
    <w:rsid w:val="004E3E33"/>
    <w:rsid w:val="004E4A59"/>
    <w:rsid w:val="004E535D"/>
    <w:rsid w:val="004E5A48"/>
    <w:rsid w:val="004E5F73"/>
    <w:rsid w:val="004E6275"/>
    <w:rsid w:val="004E704A"/>
    <w:rsid w:val="004E7869"/>
    <w:rsid w:val="004E79B7"/>
    <w:rsid w:val="004E7E09"/>
    <w:rsid w:val="004F0119"/>
    <w:rsid w:val="004F0429"/>
    <w:rsid w:val="004F0443"/>
    <w:rsid w:val="004F067B"/>
    <w:rsid w:val="004F089B"/>
    <w:rsid w:val="004F0985"/>
    <w:rsid w:val="004F101E"/>
    <w:rsid w:val="004F1807"/>
    <w:rsid w:val="004F203B"/>
    <w:rsid w:val="004F34C6"/>
    <w:rsid w:val="004F3BCF"/>
    <w:rsid w:val="004F3F4F"/>
    <w:rsid w:val="004F5643"/>
    <w:rsid w:val="004F5F72"/>
    <w:rsid w:val="004F6F19"/>
    <w:rsid w:val="004F7472"/>
    <w:rsid w:val="004F75FA"/>
    <w:rsid w:val="004F7C52"/>
    <w:rsid w:val="00501A34"/>
    <w:rsid w:val="00501C7A"/>
    <w:rsid w:val="0050219F"/>
    <w:rsid w:val="00503BF0"/>
    <w:rsid w:val="00503C1B"/>
    <w:rsid w:val="00504020"/>
    <w:rsid w:val="0050479F"/>
    <w:rsid w:val="00505022"/>
    <w:rsid w:val="005052DB"/>
    <w:rsid w:val="005052FB"/>
    <w:rsid w:val="00505BF7"/>
    <w:rsid w:val="00507584"/>
    <w:rsid w:val="0051071A"/>
    <w:rsid w:val="00510D76"/>
    <w:rsid w:val="00511301"/>
    <w:rsid w:val="005117CA"/>
    <w:rsid w:val="0051184D"/>
    <w:rsid w:val="00511EA8"/>
    <w:rsid w:val="00512083"/>
    <w:rsid w:val="00512EE8"/>
    <w:rsid w:val="00513B78"/>
    <w:rsid w:val="00513BB1"/>
    <w:rsid w:val="00514DAC"/>
    <w:rsid w:val="005158F1"/>
    <w:rsid w:val="0051599E"/>
    <w:rsid w:val="0052166B"/>
    <w:rsid w:val="00523863"/>
    <w:rsid w:val="00523EEE"/>
    <w:rsid w:val="00523F26"/>
    <w:rsid w:val="00524E6B"/>
    <w:rsid w:val="005252D6"/>
    <w:rsid w:val="005264C1"/>
    <w:rsid w:val="00527ABB"/>
    <w:rsid w:val="00527FB5"/>
    <w:rsid w:val="0053038F"/>
    <w:rsid w:val="00531AF0"/>
    <w:rsid w:val="005322FC"/>
    <w:rsid w:val="00533BF0"/>
    <w:rsid w:val="00534A83"/>
    <w:rsid w:val="00535234"/>
    <w:rsid w:val="00535BFB"/>
    <w:rsid w:val="00536181"/>
    <w:rsid w:val="0053649A"/>
    <w:rsid w:val="00537FF4"/>
    <w:rsid w:val="0054025C"/>
    <w:rsid w:val="0054042A"/>
    <w:rsid w:val="00540493"/>
    <w:rsid w:val="005404E8"/>
    <w:rsid w:val="00540A73"/>
    <w:rsid w:val="00540DB0"/>
    <w:rsid w:val="00542891"/>
    <w:rsid w:val="0054298E"/>
    <w:rsid w:val="0054394D"/>
    <w:rsid w:val="00544548"/>
    <w:rsid w:val="00544615"/>
    <w:rsid w:val="00544A26"/>
    <w:rsid w:val="00544D7B"/>
    <w:rsid w:val="00545346"/>
    <w:rsid w:val="00546E7C"/>
    <w:rsid w:val="00550040"/>
    <w:rsid w:val="005502CE"/>
    <w:rsid w:val="00550D8B"/>
    <w:rsid w:val="005527C3"/>
    <w:rsid w:val="00552D10"/>
    <w:rsid w:val="0055409C"/>
    <w:rsid w:val="005545BC"/>
    <w:rsid w:val="00554A9E"/>
    <w:rsid w:val="00554BD8"/>
    <w:rsid w:val="005550B0"/>
    <w:rsid w:val="005564F5"/>
    <w:rsid w:val="00556A23"/>
    <w:rsid w:val="00556C7C"/>
    <w:rsid w:val="00559386"/>
    <w:rsid w:val="0056194A"/>
    <w:rsid w:val="00562571"/>
    <w:rsid w:val="005632FF"/>
    <w:rsid w:val="00565241"/>
    <w:rsid w:val="00567706"/>
    <w:rsid w:val="00567A30"/>
    <w:rsid w:val="00567E6F"/>
    <w:rsid w:val="00567F93"/>
    <w:rsid w:val="005709FC"/>
    <w:rsid w:val="0057126B"/>
    <w:rsid w:val="0057286C"/>
    <w:rsid w:val="00572F32"/>
    <w:rsid w:val="005733E3"/>
    <w:rsid w:val="00573403"/>
    <w:rsid w:val="00573407"/>
    <w:rsid w:val="00573F8E"/>
    <w:rsid w:val="005743A2"/>
    <w:rsid w:val="00574DB6"/>
    <w:rsid w:val="0057514C"/>
    <w:rsid w:val="005753ED"/>
    <w:rsid w:val="00576161"/>
    <w:rsid w:val="00577864"/>
    <w:rsid w:val="00577C9C"/>
    <w:rsid w:val="00580BCD"/>
    <w:rsid w:val="00580D06"/>
    <w:rsid w:val="00580E78"/>
    <w:rsid w:val="0058155F"/>
    <w:rsid w:val="0058170A"/>
    <w:rsid w:val="005818CF"/>
    <w:rsid w:val="00581C39"/>
    <w:rsid w:val="00582975"/>
    <w:rsid w:val="00582A95"/>
    <w:rsid w:val="005832A2"/>
    <w:rsid w:val="0058394A"/>
    <w:rsid w:val="0058465E"/>
    <w:rsid w:val="00585042"/>
    <w:rsid w:val="0058563E"/>
    <w:rsid w:val="00585A9A"/>
    <w:rsid w:val="005875C2"/>
    <w:rsid w:val="005907AB"/>
    <w:rsid w:val="00590DBF"/>
    <w:rsid w:val="0059143F"/>
    <w:rsid w:val="0059182C"/>
    <w:rsid w:val="00592146"/>
    <w:rsid w:val="00592BCD"/>
    <w:rsid w:val="005945ED"/>
    <w:rsid w:val="00594FE8"/>
    <w:rsid w:val="0059564E"/>
    <w:rsid w:val="00596075"/>
    <w:rsid w:val="0059641E"/>
    <w:rsid w:val="00596F7E"/>
    <w:rsid w:val="005A0ACC"/>
    <w:rsid w:val="005A1609"/>
    <w:rsid w:val="005A1892"/>
    <w:rsid w:val="005A1CDF"/>
    <w:rsid w:val="005A1E91"/>
    <w:rsid w:val="005A274F"/>
    <w:rsid w:val="005A32F2"/>
    <w:rsid w:val="005A3530"/>
    <w:rsid w:val="005A402F"/>
    <w:rsid w:val="005A5FCD"/>
    <w:rsid w:val="005A699E"/>
    <w:rsid w:val="005A6C8D"/>
    <w:rsid w:val="005A6D1D"/>
    <w:rsid w:val="005A6D30"/>
    <w:rsid w:val="005A74FF"/>
    <w:rsid w:val="005B1089"/>
    <w:rsid w:val="005B1678"/>
    <w:rsid w:val="005B1D5A"/>
    <w:rsid w:val="005B2A4F"/>
    <w:rsid w:val="005B2CE7"/>
    <w:rsid w:val="005B3FBC"/>
    <w:rsid w:val="005B4566"/>
    <w:rsid w:val="005B4DA3"/>
    <w:rsid w:val="005B57E8"/>
    <w:rsid w:val="005B5A93"/>
    <w:rsid w:val="005B6E69"/>
    <w:rsid w:val="005C0273"/>
    <w:rsid w:val="005C0DF7"/>
    <w:rsid w:val="005C1119"/>
    <w:rsid w:val="005C1E6A"/>
    <w:rsid w:val="005C5855"/>
    <w:rsid w:val="005D075E"/>
    <w:rsid w:val="005D0914"/>
    <w:rsid w:val="005D0C24"/>
    <w:rsid w:val="005D0D1D"/>
    <w:rsid w:val="005D103D"/>
    <w:rsid w:val="005D123B"/>
    <w:rsid w:val="005D1542"/>
    <w:rsid w:val="005D1B15"/>
    <w:rsid w:val="005D22D7"/>
    <w:rsid w:val="005D2713"/>
    <w:rsid w:val="005D2DD0"/>
    <w:rsid w:val="005D2ED4"/>
    <w:rsid w:val="005D3218"/>
    <w:rsid w:val="005D3B1F"/>
    <w:rsid w:val="005D3E33"/>
    <w:rsid w:val="005D3F14"/>
    <w:rsid w:val="005D47EF"/>
    <w:rsid w:val="005D52E1"/>
    <w:rsid w:val="005D5446"/>
    <w:rsid w:val="005D6014"/>
    <w:rsid w:val="005D6253"/>
    <w:rsid w:val="005D675C"/>
    <w:rsid w:val="005D73ED"/>
    <w:rsid w:val="005D780B"/>
    <w:rsid w:val="005E13E7"/>
    <w:rsid w:val="005E2716"/>
    <w:rsid w:val="005E29C9"/>
    <w:rsid w:val="005E433F"/>
    <w:rsid w:val="005E579B"/>
    <w:rsid w:val="005E6F17"/>
    <w:rsid w:val="005E731C"/>
    <w:rsid w:val="005E7812"/>
    <w:rsid w:val="005E7CFF"/>
    <w:rsid w:val="005F08C7"/>
    <w:rsid w:val="005F1735"/>
    <w:rsid w:val="005F219A"/>
    <w:rsid w:val="005F2ACB"/>
    <w:rsid w:val="005F3AD2"/>
    <w:rsid w:val="005F4CDD"/>
    <w:rsid w:val="005F56E4"/>
    <w:rsid w:val="005F5F3F"/>
    <w:rsid w:val="005F6FEE"/>
    <w:rsid w:val="00600A42"/>
    <w:rsid w:val="00601749"/>
    <w:rsid w:val="006018C8"/>
    <w:rsid w:val="00601DC0"/>
    <w:rsid w:val="006023B7"/>
    <w:rsid w:val="00603221"/>
    <w:rsid w:val="00603328"/>
    <w:rsid w:val="00603598"/>
    <w:rsid w:val="0060364B"/>
    <w:rsid w:val="00603989"/>
    <w:rsid w:val="00603A43"/>
    <w:rsid w:val="00605A3F"/>
    <w:rsid w:val="00606B29"/>
    <w:rsid w:val="00606D5A"/>
    <w:rsid w:val="00606EF6"/>
    <w:rsid w:val="006073AB"/>
    <w:rsid w:val="006119DB"/>
    <w:rsid w:val="00611C19"/>
    <w:rsid w:val="00612021"/>
    <w:rsid w:val="00612FA4"/>
    <w:rsid w:val="006134D0"/>
    <w:rsid w:val="006137C2"/>
    <w:rsid w:val="00614898"/>
    <w:rsid w:val="00615E80"/>
    <w:rsid w:val="00617645"/>
    <w:rsid w:val="00621003"/>
    <w:rsid w:val="006210BD"/>
    <w:rsid w:val="0062173D"/>
    <w:rsid w:val="00621A10"/>
    <w:rsid w:val="00621EF0"/>
    <w:rsid w:val="0062226F"/>
    <w:rsid w:val="00622D79"/>
    <w:rsid w:val="00622E14"/>
    <w:rsid w:val="00623457"/>
    <w:rsid w:val="0062347C"/>
    <w:rsid w:val="006237E5"/>
    <w:rsid w:val="00623E94"/>
    <w:rsid w:val="00624353"/>
    <w:rsid w:val="006250CC"/>
    <w:rsid w:val="00626490"/>
    <w:rsid w:val="00627A6F"/>
    <w:rsid w:val="006313E3"/>
    <w:rsid w:val="00633B38"/>
    <w:rsid w:val="00633EB9"/>
    <w:rsid w:val="00634938"/>
    <w:rsid w:val="00635DF7"/>
    <w:rsid w:val="006360DC"/>
    <w:rsid w:val="0063694E"/>
    <w:rsid w:val="00637DA3"/>
    <w:rsid w:val="006405A1"/>
    <w:rsid w:val="00640B38"/>
    <w:rsid w:val="00641561"/>
    <w:rsid w:val="00641C65"/>
    <w:rsid w:val="0064201A"/>
    <w:rsid w:val="006424A4"/>
    <w:rsid w:val="00643224"/>
    <w:rsid w:val="006436C1"/>
    <w:rsid w:val="00643AB6"/>
    <w:rsid w:val="00644158"/>
    <w:rsid w:val="0064435F"/>
    <w:rsid w:val="0064449A"/>
    <w:rsid w:val="00644670"/>
    <w:rsid w:val="00645068"/>
    <w:rsid w:val="006458F8"/>
    <w:rsid w:val="00645999"/>
    <w:rsid w:val="006461D5"/>
    <w:rsid w:val="00646262"/>
    <w:rsid w:val="00647B24"/>
    <w:rsid w:val="00650AB9"/>
    <w:rsid w:val="0065188A"/>
    <w:rsid w:val="00651A97"/>
    <w:rsid w:val="006531E3"/>
    <w:rsid w:val="00653F07"/>
    <w:rsid w:val="00654B67"/>
    <w:rsid w:val="006559B4"/>
    <w:rsid w:val="006572C1"/>
    <w:rsid w:val="00657346"/>
    <w:rsid w:val="00657840"/>
    <w:rsid w:val="0066002C"/>
    <w:rsid w:val="006607CE"/>
    <w:rsid w:val="006608A0"/>
    <w:rsid w:val="00660C6B"/>
    <w:rsid w:val="00661AD2"/>
    <w:rsid w:val="00661B81"/>
    <w:rsid w:val="00661F3B"/>
    <w:rsid w:val="006622A5"/>
    <w:rsid w:val="00663365"/>
    <w:rsid w:val="00663C4C"/>
    <w:rsid w:val="00664816"/>
    <w:rsid w:val="00664A88"/>
    <w:rsid w:val="006655B7"/>
    <w:rsid w:val="00670E43"/>
    <w:rsid w:val="006712BB"/>
    <w:rsid w:val="006712BF"/>
    <w:rsid w:val="006719D5"/>
    <w:rsid w:val="00671CE2"/>
    <w:rsid w:val="006726E4"/>
    <w:rsid w:val="00672C9B"/>
    <w:rsid w:val="00672DE1"/>
    <w:rsid w:val="00673490"/>
    <w:rsid w:val="00673839"/>
    <w:rsid w:val="0067428D"/>
    <w:rsid w:val="00675282"/>
    <w:rsid w:val="006755FB"/>
    <w:rsid w:val="00675C0C"/>
    <w:rsid w:val="00676A51"/>
    <w:rsid w:val="00676EF0"/>
    <w:rsid w:val="006771AF"/>
    <w:rsid w:val="006774D8"/>
    <w:rsid w:val="00680005"/>
    <w:rsid w:val="00682FEA"/>
    <w:rsid w:val="00683114"/>
    <w:rsid w:val="00683307"/>
    <w:rsid w:val="006838F7"/>
    <w:rsid w:val="006840EF"/>
    <w:rsid w:val="00684D86"/>
    <w:rsid w:val="00685B7D"/>
    <w:rsid w:val="00685FDF"/>
    <w:rsid w:val="0068732F"/>
    <w:rsid w:val="00687D77"/>
    <w:rsid w:val="00687F93"/>
    <w:rsid w:val="00692A78"/>
    <w:rsid w:val="0069435C"/>
    <w:rsid w:val="006945AA"/>
    <w:rsid w:val="00694974"/>
    <w:rsid w:val="00695491"/>
    <w:rsid w:val="006958E4"/>
    <w:rsid w:val="00695E6C"/>
    <w:rsid w:val="00695F74"/>
    <w:rsid w:val="006964B7"/>
    <w:rsid w:val="0069742C"/>
    <w:rsid w:val="006974FA"/>
    <w:rsid w:val="006A00D4"/>
    <w:rsid w:val="006A1396"/>
    <w:rsid w:val="006A1CC6"/>
    <w:rsid w:val="006A37AB"/>
    <w:rsid w:val="006A3ACA"/>
    <w:rsid w:val="006A3CA8"/>
    <w:rsid w:val="006A5E88"/>
    <w:rsid w:val="006A60B2"/>
    <w:rsid w:val="006A656C"/>
    <w:rsid w:val="006A67B9"/>
    <w:rsid w:val="006A6AE4"/>
    <w:rsid w:val="006A72DE"/>
    <w:rsid w:val="006A7951"/>
    <w:rsid w:val="006A7A31"/>
    <w:rsid w:val="006B00A6"/>
    <w:rsid w:val="006B0585"/>
    <w:rsid w:val="006B06BF"/>
    <w:rsid w:val="006B2319"/>
    <w:rsid w:val="006B2683"/>
    <w:rsid w:val="006B4A08"/>
    <w:rsid w:val="006B5351"/>
    <w:rsid w:val="006B55CD"/>
    <w:rsid w:val="006B6AD9"/>
    <w:rsid w:val="006B7B33"/>
    <w:rsid w:val="006C086E"/>
    <w:rsid w:val="006C0D33"/>
    <w:rsid w:val="006C1415"/>
    <w:rsid w:val="006C1DBA"/>
    <w:rsid w:val="006C21B5"/>
    <w:rsid w:val="006C38D8"/>
    <w:rsid w:val="006C3C6F"/>
    <w:rsid w:val="006C47C8"/>
    <w:rsid w:val="006C61C1"/>
    <w:rsid w:val="006C7AE7"/>
    <w:rsid w:val="006D523A"/>
    <w:rsid w:val="006D5445"/>
    <w:rsid w:val="006D5487"/>
    <w:rsid w:val="006D5693"/>
    <w:rsid w:val="006D5B9F"/>
    <w:rsid w:val="006D716A"/>
    <w:rsid w:val="006E092B"/>
    <w:rsid w:val="006E299E"/>
    <w:rsid w:val="006E4901"/>
    <w:rsid w:val="006E4C2E"/>
    <w:rsid w:val="006E4EE1"/>
    <w:rsid w:val="006E5AB3"/>
    <w:rsid w:val="006E5DB7"/>
    <w:rsid w:val="006E7435"/>
    <w:rsid w:val="006E7469"/>
    <w:rsid w:val="006E7565"/>
    <w:rsid w:val="006E75EE"/>
    <w:rsid w:val="006E7ADD"/>
    <w:rsid w:val="006F083D"/>
    <w:rsid w:val="006F0CB9"/>
    <w:rsid w:val="006F2CFC"/>
    <w:rsid w:val="006F345D"/>
    <w:rsid w:val="006F430F"/>
    <w:rsid w:val="006F4821"/>
    <w:rsid w:val="006F53A8"/>
    <w:rsid w:val="006F5B8B"/>
    <w:rsid w:val="006F691A"/>
    <w:rsid w:val="006F7563"/>
    <w:rsid w:val="00700811"/>
    <w:rsid w:val="00700EE1"/>
    <w:rsid w:val="00700FF0"/>
    <w:rsid w:val="0070150A"/>
    <w:rsid w:val="00701587"/>
    <w:rsid w:val="00701941"/>
    <w:rsid w:val="00701BF0"/>
    <w:rsid w:val="00701D27"/>
    <w:rsid w:val="00702219"/>
    <w:rsid w:val="0070221F"/>
    <w:rsid w:val="00704BC5"/>
    <w:rsid w:val="00704D1F"/>
    <w:rsid w:val="007059C8"/>
    <w:rsid w:val="0070606A"/>
    <w:rsid w:val="007060B5"/>
    <w:rsid w:val="0070746D"/>
    <w:rsid w:val="007079D6"/>
    <w:rsid w:val="00707D41"/>
    <w:rsid w:val="00712483"/>
    <w:rsid w:val="0071259E"/>
    <w:rsid w:val="0071303E"/>
    <w:rsid w:val="007136BA"/>
    <w:rsid w:val="007137C7"/>
    <w:rsid w:val="00715492"/>
    <w:rsid w:val="00716C59"/>
    <w:rsid w:val="007173E9"/>
    <w:rsid w:val="00717AAC"/>
    <w:rsid w:val="007201B2"/>
    <w:rsid w:val="00720282"/>
    <w:rsid w:val="00720EE6"/>
    <w:rsid w:val="00721777"/>
    <w:rsid w:val="00722D14"/>
    <w:rsid w:val="00722E15"/>
    <w:rsid w:val="00724172"/>
    <w:rsid w:val="00724D24"/>
    <w:rsid w:val="00725120"/>
    <w:rsid w:val="00725FEA"/>
    <w:rsid w:val="00725FF1"/>
    <w:rsid w:val="00726126"/>
    <w:rsid w:val="00727056"/>
    <w:rsid w:val="0072750F"/>
    <w:rsid w:val="00730200"/>
    <w:rsid w:val="007302AE"/>
    <w:rsid w:val="00730717"/>
    <w:rsid w:val="00730982"/>
    <w:rsid w:val="00730DC9"/>
    <w:rsid w:val="00730E2E"/>
    <w:rsid w:val="00730FB9"/>
    <w:rsid w:val="00734022"/>
    <w:rsid w:val="007340CA"/>
    <w:rsid w:val="00736553"/>
    <w:rsid w:val="00736C37"/>
    <w:rsid w:val="0074023D"/>
    <w:rsid w:val="00740DCB"/>
    <w:rsid w:val="00741E60"/>
    <w:rsid w:val="00741EF3"/>
    <w:rsid w:val="007424EB"/>
    <w:rsid w:val="0074334B"/>
    <w:rsid w:val="00743665"/>
    <w:rsid w:val="00743848"/>
    <w:rsid w:val="007442B7"/>
    <w:rsid w:val="00745634"/>
    <w:rsid w:val="007476AA"/>
    <w:rsid w:val="00747739"/>
    <w:rsid w:val="00747E9B"/>
    <w:rsid w:val="0075145D"/>
    <w:rsid w:val="0075162C"/>
    <w:rsid w:val="0075191E"/>
    <w:rsid w:val="00751C3B"/>
    <w:rsid w:val="00753BC3"/>
    <w:rsid w:val="007541C6"/>
    <w:rsid w:val="00754574"/>
    <w:rsid w:val="00754F62"/>
    <w:rsid w:val="0075529D"/>
    <w:rsid w:val="00755711"/>
    <w:rsid w:val="007558BA"/>
    <w:rsid w:val="00755B44"/>
    <w:rsid w:val="0075617F"/>
    <w:rsid w:val="007574C4"/>
    <w:rsid w:val="00757588"/>
    <w:rsid w:val="00760738"/>
    <w:rsid w:val="00760ACB"/>
    <w:rsid w:val="00762389"/>
    <w:rsid w:val="007629ED"/>
    <w:rsid w:val="00762C36"/>
    <w:rsid w:val="00763036"/>
    <w:rsid w:val="0076347C"/>
    <w:rsid w:val="00763720"/>
    <w:rsid w:val="00763A7E"/>
    <w:rsid w:val="00763C74"/>
    <w:rsid w:val="00763D94"/>
    <w:rsid w:val="00764B22"/>
    <w:rsid w:val="00765359"/>
    <w:rsid w:val="00765BAA"/>
    <w:rsid w:val="00765D3F"/>
    <w:rsid w:val="0076604A"/>
    <w:rsid w:val="007662F0"/>
    <w:rsid w:val="00766315"/>
    <w:rsid w:val="00766AC6"/>
    <w:rsid w:val="00767047"/>
    <w:rsid w:val="00767D08"/>
    <w:rsid w:val="007702DC"/>
    <w:rsid w:val="00770BE5"/>
    <w:rsid w:val="00770F53"/>
    <w:rsid w:val="00771763"/>
    <w:rsid w:val="00771BBF"/>
    <w:rsid w:val="00771FA9"/>
    <w:rsid w:val="00772054"/>
    <w:rsid w:val="00772723"/>
    <w:rsid w:val="00774C51"/>
    <w:rsid w:val="007750D3"/>
    <w:rsid w:val="00775B7A"/>
    <w:rsid w:val="007777FE"/>
    <w:rsid w:val="007800C1"/>
    <w:rsid w:val="00780173"/>
    <w:rsid w:val="00781818"/>
    <w:rsid w:val="00781ED7"/>
    <w:rsid w:val="0078296D"/>
    <w:rsid w:val="007832C0"/>
    <w:rsid w:val="00783FDF"/>
    <w:rsid w:val="00784491"/>
    <w:rsid w:val="007848FB"/>
    <w:rsid w:val="00784CFD"/>
    <w:rsid w:val="0078594A"/>
    <w:rsid w:val="00786855"/>
    <w:rsid w:val="00787150"/>
    <w:rsid w:val="0078749A"/>
    <w:rsid w:val="007879F0"/>
    <w:rsid w:val="007903F3"/>
    <w:rsid w:val="0079159D"/>
    <w:rsid w:val="00793767"/>
    <w:rsid w:val="0079396E"/>
    <w:rsid w:val="00793D43"/>
    <w:rsid w:val="00796046"/>
    <w:rsid w:val="00796A12"/>
    <w:rsid w:val="00796AF2"/>
    <w:rsid w:val="007A0404"/>
    <w:rsid w:val="007A0CF7"/>
    <w:rsid w:val="007A1433"/>
    <w:rsid w:val="007A2165"/>
    <w:rsid w:val="007A2205"/>
    <w:rsid w:val="007A29CC"/>
    <w:rsid w:val="007A36BD"/>
    <w:rsid w:val="007A3AC0"/>
    <w:rsid w:val="007A42C6"/>
    <w:rsid w:val="007A431C"/>
    <w:rsid w:val="007A43F0"/>
    <w:rsid w:val="007A4DDA"/>
    <w:rsid w:val="007A5B4A"/>
    <w:rsid w:val="007A70DB"/>
    <w:rsid w:val="007A7DCA"/>
    <w:rsid w:val="007B024B"/>
    <w:rsid w:val="007B1175"/>
    <w:rsid w:val="007B32AA"/>
    <w:rsid w:val="007B46B0"/>
    <w:rsid w:val="007B5716"/>
    <w:rsid w:val="007B5925"/>
    <w:rsid w:val="007B62F5"/>
    <w:rsid w:val="007B72D6"/>
    <w:rsid w:val="007B7996"/>
    <w:rsid w:val="007C06F4"/>
    <w:rsid w:val="007C1365"/>
    <w:rsid w:val="007C1517"/>
    <w:rsid w:val="007C2BB6"/>
    <w:rsid w:val="007C37FF"/>
    <w:rsid w:val="007C428E"/>
    <w:rsid w:val="007C4C03"/>
    <w:rsid w:val="007C5970"/>
    <w:rsid w:val="007C6571"/>
    <w:rsid w:val="007C6DF1"/>
    <w:rsid w:val="007C6E3D"/>
    <w:rsid w:val="007D167A"/>
    <w:rsid w:val="007D1D4C"/>
    <w:rsid w:val="007D2CC2"/>
    <w:rsid w:val="007D2E99"/>
    <w:rsid w:val="007D3505"/>
    <w:rsid w:val="007D3A48"/>
    <w:rsid w:val="007D3EBC"/>
    <w:rsid w:val="007D4979"/>
    <w:rsid w:val="007D5202"/>
    <w:rsid w:val="007D6098"/>
    <w:rsid w:val="007D6672"/>
    <w:rsid w:val="007D679C"/>
    <w:rsid w:val="007D69F3"/>
    <w:rsid w:val="007D6FE2"/>
    <w:rsid w:val="007D7327"/>
    <w:rsid w:val="007D792E"/>
    <w:rsid w:val="007E000B"/>
    <w:rsid w:val="007E0836"/>
    <w:rsid w:val="007E208A"/>
    <w:rsid w:val="007E243D"/>
    <w:rsid w:val="007E2EB5"/>
    <w:rsid w:val="007E5FB2"/>
    <w:rsid w:val="007E61C0"/>
    <w:rsid w:val="007E638F"/>
    <w:rsid w:val="007E6DF3"/>
    <w:rsid w:val="007E6FDE"/>
    <w:rsid w:val="007E73F5"/>
    <w:rsid w:val="007F03FD"/>
    <w:rsid w:val="007F162C"/>
    <w:rsid w:val="007F2C74"/>
    <w:rsid w:val="007F35A3"/>
    <w:rsid w:val="007F3E46"/>
    <w:rsid w:val="007F4476"/>
    <w:rsid w:val="007F5E0B"/>
    <w:rsid w:val="007F6DD3"/>
    <w:rsid w:val="007F7282"/>
    <w:rsid w:val="007F7398"/>
    <w:rsid w:val="00801202"/>
    <w:rsid w:val="00801521"/>
    <w:rsid w:val="00801675"/>
    <w:rsid w:val="00803164"/>
    <w:rsid w:val="008037A6"/>
    <w:rsid w:val="00803EC4"/>
    <w:rsid w:val="008068AC"/>
    <w:rsid w:val="00806C9F"/>
    <w:rsid w:val="00806D23"/>
    <w:rsid w:val="00807305"/>
    <w:rsid w:val="0080736B"/>
    <w:rsid w:val="00807984"/>
    <w:rsid w:val="0080798A"/>
    <w:rsid w:val="00810570"/>
    <w:rsid w:val="00811001"/>
    <w:rsid w:val="00811DEB"/>
    <w:rsid w:val="008129E2"/>
    <w:rsid w:val="00812B6F"/>
    <w:rsid w:val="0081422D"/>
    <w:rsid w:val="00814752"/>
    <w:rsid w:val="008156E7"/>
    <w:rsid w:val="00816693"/>
    <w:rsid w:val="008171F5"/>
    <w:rsid w:val="0081766D"/>
    <w:rsid w:val="00820699"/>
    <w:rsid w:val="00821852"/>
    <w:rsid w:val="00821B58"/>
    <w:rsid w:val="0082284D"/>
    <w:rsid w:val="00822F42"/>
    <w:rsid w:val="008246E5"/>
    <w:rsid w:val="00824E13"/>
    <w:rsid w:val="008266A8"/>
    <w:rsid w:val="008277DE"/>
    <w:rsid w:val="00827AEA"/>
    <w:rsid w:val="00827C49"/>
    <w:rsid w:val="00827D12"/>
    <w:rsid w:val="00827DF3"/>
    <w:rsid w:val="008306FF"/>
    <w:rsid w:val="00830DBF"/>
    <w:rsid w:val="0083117E"/>
    <w:rsid w:val="00831266"/>
    <w:rsid w:val="00832081"/>
    <w:rsid w:val="00832869"/>
    <w:rsid w:val="008338F0"/>
    <w:rsid w:val="00833988"/>
    <w:rsid w:val="00833A04"/>
    <w:rsid w:val="00833DEA"/>
    <w:rsid w:val="008342E7"/>
    <w:rsid w:val="00834ACB"/>
    <w:rsid w:val="0083682C"/>
    <w:rsid w:val="00837145"/>
    <w:rsid w:val="008376F9"/>
    <w:rsid w:val="008379CC"/>
    <w:rsid w:val="00840707"/>
    <w:rsid w:val="008413C1"/>
    <w:rsid w:val="008419A9"/>
    <w:rsid w:val="00843142"/>
    <w:rsid w:val="00843CC9"/>
    <w:rsid w:val="0084469B"/>
    <w:rsid w:val="0084517C"/>
    <w:rsid w:val="008452A8"/>
    <w:rsid w:val="008457D8"/>
    <w:rsid w:val="0084580B"/>
    <w:rsid w:val="00850FE3"/>
    <w:rsid w:val="008512AC"/>
    <w:rsid w:val="00851762"/>
    <w:rsid w:val="00851D82"/>
    <w:rsid w:val="00851F1C"/>
    <w:rsid w:val="008528D5"/>
    <w:rsid w:val="00853956"/>
    <w:rsid w:val="00853A4C"/>
    <w:rsid w:val="00853EB7"/>
    <w:rsid w:val="00854131"/>
    <w:rsid w:val="00854F57"/>
    <w:rsid w:val="00855884"/>
    <w:rsid w:val="008617EB"/>
    <w:rsid w:val="00862228"/>
    <w:rsid w:val="008626DB"/>
    <w:rsid w:val="00862E85"/>
    <w:rsid w:val="00862FCE"/>
    <w:rsid w:val="00865C6A"/>
    <w:rsid w:val="00865C7D"/>
    <w:rsid w:val="00866D81"/>
    <w:rsid w:val="008670E5"/>
    <w:rsid w:val="00867386"/>
    <w:rsid w:val="008679A7"/>
    <w:rsid w:val="00867A8D"/>
    <w:rsid w:val="008702D8"/>
    <w:rsid w:val="00872F65"/>
    <w:rsid w:val="0087460F"/>
    <w:rsid w:val="0087631A"/>
    <w:rsid w:val="0087656E"/>
    <w:rsid w:val="008767B4"/>
    <w:rsid w:val="0087763B"/>
    <w:rsid w:val="00877F68"/>
    <w:rsid w:val="00881379"/>
    <w:rsid w:val="0088169F"/>
    <w:rsid w:val="008818C6"/>
    <w:rsid w:val="00881FDA"/>
    <w:rsid w:val="00882E06"/>
    <w:rsid w:val="00882E44"/>
    <w:rsid w:val="008833AE"/>
    <w:rsid w:val="00883EAE"/>
    <w:rsid w:val="00883EF7"/>
    <w:rsid w:val="0088463F"/>
    <w:rsid w:val="00885D8B"/>
    <w:rsid w:val="0088617F"/>
    <w:rsid w:val="0088655F"/>
    <w:rsid w:val="00891776"/>
    <w:rsid w:val="008917A8"/>
    <w:rsid w:val="00892358"/>
    <w:rsid w:val="00892932"/>
    <w:rsid w:val="00893B0F"/>
    <w:rsid w:val="00893CDA"/>
    <w:rsid w:val="00893E05"/>
    <w:rsid w:val="00893F79"/>
    <w:rsid w:val="00894FFB"/>
    <w:rsid w:val="00897BD3"/>
    <w:rsid w:val="00897E7D"/>
    <w:rsid w:val="008A0805"/>
    <w:rsid w:val="008A1E6A"/>
    <w:rsid w:val="008A1F7D"/>
    <w:rsid w:val="008A2615"/>
    <w:rsid w:val="008A337B"/>
    <w:rsid w:val="008A3546"/>
    <w:rsid w:val="008A3DAA"/>
    <w:rsid w:val="008A3FAA"/>
    <w:rsid w:val="008A3FC9"/>
    <w:rsid w:val="008A4C03"/>
    <w:rsid w:val="008A509E"/>
    <w:rsid w:val="008A51CD"/>
    <w:rsid w:val="008A56F1"/>
    <w:rsid w:val="008A6FC5"/>
    <w:rsid w:val="008B04E3"/>
    <w:rsid w:val="008B15EB"/>
    <w:rsid w:val="008B18E4"/>
    <w:rsid w:val="008B41C9"/>
    <w:rsid w:val="008B4966"/>
    <w:rsid w:val="008B546A"/>
    <w:rsid w:val="008B5F80"/>
    <w:rsid w:val="008B685D"/>
    <w:rsid w:val="008B6FE1"/>
    <w:rsid w:val="008B71F4"/>
    <w:rsid w:val="008B73AD"/>
    <w:rsid w:val="008B7637"/>
    <w:rsid w:val="008C060D"/>
    <w:rsid w:val="008C0BF3"/>
    <w:rsid w:val="008C333F"/>
    <w:rsid w:val="008C3823"/>
    <w:rsid w:val="008C4A29"/>
    <w:rsid w:val="008C5833"/>
    <w:rsid w:val="008C5BF5"/>
    <w:rsid w:val="008C7271"/>
    <w:rsid w:val="008C7619"/>
    <w:rsid w:val="008C7FFC"/>
    <w:rsid w:val="008D14DA"/>
    <w:rsid w:val="008D181B"/>
    <w:rsid w:val="008D1CFE"/>
    <w:rsid w:val="008D2CDE"/>
    <w:rsid w:val="008D2EDC"/>
    <w:rsid w:val="008D5706"/>
    <w:rsid w:val="008E0453"/>
    <w:rsid w:val="008E0D9D"/>
    <w:rsid w:val="008E0E95"/>
    <w:rsid w:val="008E15CB"/>
    <w:rsid w:val="008E18C3"/>
    <w:rsid w:val="008E2318"/>
    <w:rsid w:val="008E3036"/>
    <w:rsid w:val="008E3468"/>
    <w:rsid w:val="008E36D7"/>
    <w:rsid w:val="008E4236"/>
    <w:rsid w:val="008E43C4"/>
    <w:rsid w:val="008E444E"/>
    <w:rsid w:val="008E584A"/>
    <w:rsid w:val="008E5969"/>
    <w:rsid w:val="008E69EC"/>
    <w:rsid w:val="008E7E81"/>
    <w:rsid w:val="008F015F"/>
    <w:rsid w:val="008F18CB"/>
    <w:rsid w:val="008F1CDD"/>
    <w:rsid w:val="008F2472"/>
    <w:rsid w:val="008F30DE"/>
    <w:rsid w:val="008F4718"/>
    <w:rsid w:val="008F4EBE"/>
    <w:rsid w:val="008F5B72"/>
    <w:rsid w:val="008F63C5"/>
    <w:rsid w:val="008F6735"/>
    <w:rsid w:val="008F6B38"/>
    <w:rsid w:val="008F7ACD"/>
    <w:rsid w:val="008F7DCA"/>
    <w:rsid w:val="008F7E20"/>
    <w:rsid w:val="009006B5"/>
    <w:rsid w:val="00900A46"/>
    <w:rsid w:val="00900EE9"/>
    <w:rsid w:val="00901281"/>
    <w:rsid w:val="00902E85"/>
    <w:rsid w:val="0090356D"/>
    <w:rsid w:val="00903BE1"/>
    <w:rsid w:val="00910584"/>
    <w:rsid w:val="00911078"/>
    <w:rsid w:val="00912000"/>
    <w:rsid w:val="009122C6"/>
    <w:rsid w:val="00913421"/>
    <w:rsid w:val="0091373D"/>
    <w:rsid w:val="00913B9E"/>
    <w:rsid w:val="009144E7"/>
    <w:rsid w:val="00914867"/>
    <w:rsid w:val="009152EB"/>
    <w:rsid w:val="00915C7C"/>
    <w:rsid w:val="00915DD9"/>
    <w:rsid w:val="00916110"/>
    <w:rsid w:val="00916801"/>
    <w:rsid w:val="00916949"/>
    <w:rsid w:val="009175A5"/>
    <w:rsid w:val="009177D5"/>
    <w:rsid w:val="0092107C"/>
    <w:rsid w:val="00921082"/>
    <w:rsid w:val="00921203"/>
    <w:rsid w:val="00921670"/>
    <w:rsid w:val="00921D35"/>
    <w:rsid w:val="009220DB"/>
    <w:rsid w:val="00922293"/>
    <w:rsid w:val="00922468"/>
    <w:rsid w:val="009231B1"/>
    <w:rsid w:val="009237A9"/>
    <w:rsid w:val="009244D3"/>
    <w:rsid w:val="00925636"/>
    <w:rsid w:val="00926466"/>
    <w:rsid w:val="00926635"/>
    <w:rsid w:val="00927323"/>
    <w:rsid w:val="009274B4"/>
    <w:rsid w:val="00927845"/>
    <w:rsid w:val="00931028"/>
    <w:rsid w:val="009325D7"/>
    <w:rsid w:val="00932CAD"/>
    <w:rsid w:val="00932D18"/>
    <w:rsid w:val="009331B5"/>
    <w:rsid w:val="00933266"/>
    <w:rsid w:val="00934091"/>
    <w:rsid w:val="00934759"/>
    <w:rsid w:val="00934C19"/>
    <w:rsid w:val="00935B8C"/>
    <w:rsid w:val="00935C9D"/>
    <w:rsid w:val="0093758F"/>
    <w:rsid w:val="00937DE5"/>
    <w:rsid w:val="00940E99"/>
    <w:rsid w:val="00940EC4"/>
    <w:rsid w:val="00941193"/>
    <w:rsid w:val="00941803"/>
    <w:rsid w:val="00941CA2"/>
    <w:rsid w:val="00942D7E"/>
    <w:rsid w:val="009433B4"/>
    <w:rsid w:val="00943975"/>
    <w:rsid w:val="00943A23"/>
    <w:rsid w:val="009449F8"/>
    <w:rsid w:val="00944EBC"/>
    <w:rsid w:val="009453B2"/>
    <w:rsid w:val="00947DDB"/>
    <w:rsid w:val="00947FD2"/>
    <w:rsid w:val="00950000"/>
    <w:rsid w:val="009502E1"/>
    <w:rsid w:val="0095061E"/>
    <w:rsid w:val="00950722"/>
    <w:rsid w:val="00950927"/>
    <w:rsid w:val="00951830"/>
    <w:rsid w:val="00951A2A"/>
    <w:rsid w:val="00951D0B"/>
    <w:rsid w:val="009520E2"/>
    <w:rsid w:val="00952126"/>
    <w:rsid w:val="00952C52"/>
    <w:rsid w:val="00953237"/>
    <w:rsid w:val="00953E50"/>
    <w:rsid w:val="009549C5"/>
    <w:rsid w:val="00954F3C"/>
    <w:rsid w:val="00955BDD"/>
    <w:rsid w:val="00955C56"/>
    <w:rsid w:val="00955CD2"/>
    <w:rsid w:val="009560E9"/>
    <w:rsid w:val="009567C7"/>
    <w:rsid w:val="00957117"/>
    <w:rsid w:val="00957A03"/>
    <w:rsid w:val="0096152B"/>
    <w:rsid w:val="0096190B"/>
    <w:rsid w:val="00962DAF"/>
    <w:rsid w:val="00963E18"/>
    <w:rsid w:val="0096499B"/>
    <w:rsid w:val="009649DC"/>
    <w:rsid w:val="00964D8C"/>
    <w:rsid w:val="009652BD"/>
    <w:rsid w:val="0096539B"/>
    <w:rsid w:val="009656C7"/>
    <w:rsid w:val="009658D3"/>
    <w:rsid w:val="009665C2"/>
    <w:rsid w:val="00966FED"/>
    <w:rsid w:val="009675B9"/>
    <w:rsid w:val="00967617"/>
    <w:rsid w:val="00970864"/>
    <w:rsid w:val="009715CE"/>
    <w:rsid w:val="00972379"/>
    <w:rsid w:val="009723FC"/>
    <w:rsid w:val="009729CD"/>
    <w:rsid w:val="009732FC"/>
    <w:rsid w:val="00975019"/>
    <w:rsid w:val="00976CBB"/>
    <w:rsid w:val="009770FE"/>
    <w:rsid w:val="00980FFC"/>
    <w:rsid w:val="00982BCC"/>
    <w:rsid w:val="0098350A"/>
    <w:rsid w:val="00983B09"/>
    <w:rsid w:val="00983FB9"/>
    <w:rsid w:val="00984A46"/>
    <w:rsid w:val="0098529A"/>
    <w:rsid w:val="0098582F"/>
    <w:rsid w:val="00985ED9"/>
    <w:rsid w:val="00986DE9"/>
    <w:rsid w:val="00987460"/>
    <w:rsid w:val="009877DD"/>
    <w:rsid w:val="00990911"/>
    <w:rsid w:val="009914CC"/>
    <w:rsid w:val="00992780"/>
    <w:rsid w:val="00993706"/>
    <w:rsid w:val="00994DF4"/>
    <w:rsid w:val="00994E66"/>
    <w:rsid w:val="009957D3"/>
    <w:rsid w:val="00996C3E"/>
    <w:rsid w:val="00996CBE"/>
    <w:rsid w:val="00997953"/>
    <w:rsid w:val="009A0F79"/>
    <w:rsid w:val="009A1026"/>
    <w:rsid w:val="009A1C0F"/>
    <w:rsid w:val="009A266B"/>
    <w:rsid w:val="009A284F"/>
    <w:rsid w:val="009A2B17"/>
    <w:rsid w:val="009A398D"/>
    <w:rsid w:val="009A3D76"/>
    <w:rsid w:val="009A4EBD"/>
    <w:rsid w:val="009A5F78"/>
    <w:rsid w:val="009A66CB"/>
    <w:rsid w:val="009B018C"/>
    <w:rsid w:val="009B0944"/>
    <w:rsid w:val="009B140A"/>
    <w:rsid w:val="009B195F"/>
    <w:rsid w:val="009B1A8B"/>
    <w:rsid w:val="009B41B8"/>
    <w:rsid w:val="009B5533"/>
    <w:rsid w:val="009B5911"/>
    <w:rsid w:val="009B6AAD"/>
    <w:rsid w:val="009B79AC"/>
    <w:rsid w:val="009B7F57"/>
    <w:rsid w:val="009C0673"/>
    <w:rsid w:val="009C0AFF"/>
    <w:rsid w:val="009C14A3"/>
    <w:rsid w:val="009C1885"/>
    <w:rsid w:val="009C1BEB"/>
    <w:rsid w:val="009C1F70"/>
    <w:rsid w:val="009C2532"/>
    <w:rsid w:val="009C2691"/>
    <w:rsid w:val="009C2DAD"/>
    <w:rsid w:val="009C2FB6"/>
    <w:rsid w:val="009C3C60"/>
    <w:rsid w:val="009C54A1"/>
    <w:rsid w:val="009C5EA6"/>
    <w:rsid w:val="009C676B"/>
    <w:rsid w:val="009C6FF6"/>
    <w:rsid w:val="009C7FAF"/>
    <w:rsid w:val="009D174A"/>
    <w:rsid w:val="009D1D25"/>
    <w:rsid w:val="009D2D0A"/>
    <w:rsid w:val="009D3802"/>
    <w:rsid w:val="009D3BDA"/>
    <w:rsid w:val="009D5082"/>
    <w:rsid w:val="009D5220"/>
    <w:rsid w:val="009D58A2"/>
    <w:rsid w:val="009D5C27"/>
    <w:rsid w:val="009D5EBA"/>
    <w:rsid w:val="009D7B6B"/>
    <w:rsid w:val="009D7C72"/>
    <w:rsid w:val="009E0178"/>
    <w:rsid w:val="009E10F6"/>
    <w:rsid w:val="009E1A71"/>
    <w:rsid w:val="009E1E2E"/>
    <w:rsid w:val="009E2028"/>
    <w:rsid w:val="009E2813"/>
    <w:rsid w:val="009E2949"/>
    <w:rsid w:val="009E35AB"/>
    <w:rsid w:val="009E5F12"/>
    <w:rsid w:val="009E6A77"/>
    <w:rsid w:val="009E7941"/>
    <w:rsid w:val="009F0D14"/>
    <w:rsid w:val="009F169D"/>
    <w:rsid w:val="009F2455"/>
    <w:rsid w:val="009F2DA0"/>
    <w:rsid w:val="009F39FD"/>
    <w:rsid w:val="009F3D17"/>
    <w:rsid w:val="009F473A"/>
    <w:rsid w:val="009F50C5"/>
    <w:rsid w:val="009F59CC"/>
    <w:rsid w:val="00A00203"/>
    <w:rsid w:val="00A01EC2"/>
    <w:rsid w:val="00A05857"/>
    <w:rsid w:val="00A06BE3"/>
    <w:rsid w:val="00A07192"/>
    <w:rsid w:val="00A12F7D"/>
    <w:rsid w:val="00A133D4"/>
    <w:rsid w:val="00A1426C"/>
    <w:rsid w:val="00A14530"/>
    <w:rsid w:val="00A1554D"/>
    <w:rsid w:val="00A1586E"/>
    <w:rsid w:val="00A17380"/>
    <w:rsid w:val="00A179F7"/>
    <w:rsid w:val="00A204F8"/>
    <w:rsid w:val="00A20DBB"/>
    <w:rsid w:val="00A20DEF"/>
    <w:rsid w:val="00A20F32"/>
    <w:rsid w:val="00A216E7"/>
    <w:rsid w:val="00A22261"/>
    <w:rsid w:val="00A22456"/>
    <w:rsid w:val="00A22EB0"/>
    <w:rsid w:val="00A23215"/>
    <w:rsid w:val="00A23DF2"/>
    <w:rsid w:val="00A23EAB"/>
    <w:rsid w:val="00A25DBE"/>
    <w:rsid w:val="00A26087"/>
    <w:rsid w:val="00A262AD"/>
    <w:rsid w:val="00A268E7"/>
    <w:rsid w:val="00A30651"/>
    <w:rsid w:val="00A30F24"/>
    <w:rsid w:val="00A3148B"/>
    <w:rsid w:val="00A3192A"/>
    <w:rsid w:val="00A31B41"/>
    <w:rsid w:val="00A334BA"/>
    <w:rsid w:val="00A35AEF"/>
    <w:rsid w:val="00A36904"/>
    <w:rsid w:val="00A4008E"/>
    <w:rsid w:val="00A40559"/>
    <w:rsid w:val="00A406A5"/>
    <w:rsid w:val="00A40940"/>
    <w:rsid w:val="00A41305"/>
    <w:rsid w:val="00A4179D"/>
    <w:rsid w:val="00A4183D"/>
    <w:rsid w:val="00A41B17"/>
    <w:rsid w:val="00A41E03"/>
    <w:rsid w:val="00A42950"/>
    <w:rsid w:val="00A4341C"/>
    <w:rsid w:val="00A4342C"/>
    <w:rsid w:val="00A43B99"/>
    <w:rsid w:val="00A445AF"/>
    <w:rsid w:val="00A449C6"/>
    <w:rsid w:val="00A4561C"/>
    <w:rsid w:val="00A458B0"/>
    <w:rsid w:val="00A45B39"/>
    <w:rsid w:val="00A463EA"/>
    <w:rsid w:val="00A46759"/>
    <w:rsid w:val="00A4737C"/>
    <w:rsid w:val="00A47E0A"/>
    <w:rsid w:val="00A47EAA"/>
    <w:rsid w:val="00A50BA8"/>
    <w:rsid w:val="00A5214E"/>
    <w:rsid w:val="00A52A34"/>
    <w:rsid w:val="00A540CA"/>
    <w:rsid w:val="00A545C7"/>
    <w:rsid w:val="00A54AB4"/>
    <w:rsid w:val="00A54FF4"/>
    <w:rsid w:val="00A5595F"/>
    <w:rsid w:val="00A565D2"/>
    <w:rsid w:val="00A5670E"/>
    <w:rsid w:val="00A56E18"/>
    <w:rsid w:val="00A576B8"/>
    <w:rsid w:val="00A57790"/>
    <w:rsid w:val="00A5782A"/>
    <w:rsid w:val="00A57BD8"/>
    <w:rsid w:val="00A57FE4"/>
    <w:rsid w:val="00A606F6"/>
    <w:rsid w:val="00A6133A"/>
    <w:rsid w:val="00A6137F"/>
    <w:rsid w:val="00A613D1"/>
    <w:rsid w:val="00A61AA7"/>
    <w:rsid w:val="00A61D0A"/>
    <w:rsid w:val="00A620A0"/>
    <w:rsid w:val="00A632B2"/>
    <w:rsid w:val="00A63FE9"/>
    <w:rsid w:val="00A646EB"/>
    <w:rsid w:val="00A64D28"/>
    <w:rsid w:val="00A651BA"/>
    <w:rsid w:val="00A6584E"/>
    <w:rsid w:val="00A659E1"/>
    <w:rsid w:val="00A66112"/>
    <w:rsid w:val="00A66328"/>
    <w:rsid w:val="00A66378"/>
    <w:rsid w:val="00A667E4"/>
    <w:rsid w:val="00A66B44"/>
    <w:rsid w:val="00A66E12"/>
    <w:rsid w:val="00A67D87"/>
    <w:rsid w:val="00A70112"/>
    <w:rsid w:val="00A71857"/>
    <w:rsid w:val="00A7258D"/>
    <w:rsid w:val="00A72B80"/>
    <w:rsid w:val="00A72F59"/>
    <w:rsid w:val="00A72FC2"/>
    <w:rsid w:val="00A73BD3"/>
    <w:rsid w:val="00A73C65"/>
    <w:rsid w:val="00A7426F"/>
    <w:rsid w:val="00A745BB"/>
    <w:rsid w:val="00A748FE"/>
    <w:rsid w:val="00A74B7E"/>
    <w:rsid w:val="00A74C7F"/>
    <w:rsid w:val="00A75509"/>
    <w:rsid w:val="00A757D5"/>
    <w:rsid w:val="00A766D8"/>
    <w:rsid w:val="00A76F95"/>
    <w:rsid w:val="00A77896"/>
    <w:rsid w:val="00A80739"/>
    <w:rsid w:val="00A809F1"/>
    <w:rsid w:val="00A80E80"/>
    <w:rsid w:val="00A8139E"/>
    <w:rsid w:val="00A817FC"/>
    <w:rsid w:val="00A81D32"/>
    <w:rsid w:val="00A8233D"/>
    <w:rsid w:val="00A82C89"/>
    <w:rsid w:val="00A82E78"/>
    <w:rsid w:val="00A837DF"/>
    <w:rsid w:val="00A8382B"/>
    <w:rsid w:val="00A83B80"/>
    <w:rsid w:val="00A848D1"/>
    <w:rsid w:val="00A84DDC"/>
    <w:rsid w:val="00A84FBC"/>
    <w:rsid w:val="00A8538B"/>
    <w:rsid w:val="00A85627"/>
    <w:rsid w:val="00A875FC"/>
    <w:rsid w:val="00A87CDA"/>
    <w:rsid w:val="00A9034C"/>
    <w:rsid w:val="00A90399"/>
    <w:rsid w:val="00A90539"/>
    <w:rsid w:val="00A910D0"/>
    <w:rsid w:val="00A920A1"/>
    <w:rsid w:val="00A932BD"/>
    <w:rsid w:val="00A93802"/>
    <w:rsid w:val="00A93898"/>
    <w:rsid w:val="00A93BFF"/>
    <w:rsid w:val="00A94BB9"/>
    <w:rsid w:val="00A94C83"/>
    <w:rsid w:val="00A95C04"/>
    <w:rsid w:val="00A9669D"/>
    <w:rsid w:val="00A969D2"/>
    <w:rsid w:val="00A96A46"/>
    <w:rsid w:val="00A970ED"/>
    <w:rsid w:val="00A973D4"/>
    <w:rsid w:val="00AA0270"/>
    <w:rsid w:val="00AA077B"/>
    <w:rsid w:val="00AA08D3"/>
    <w:rsid w:val="00AA0FE8"/>
    <w:rsid w:val="00AA1BDA"/>
    <w:rsid w:val="00AA21D0"/>
    <w:rsid w:val="00AA260B"/>
    <w:rsid w:val="00AA2807"/>
    <w:rsid w:val="00AA2F17"/>
    <w:rsid w:val="00AA493A"/>
    <w:rsid w:val="00AA5452"/>
    <w:rsid w:val="00AA576C"/>
    <w:rsid w:val="00AA5D1A"/>
    <w:rsid w:val="00AA6688"/>
    <w:rsid w:val="00AB04E1"/>
    <w:rsid w:val="00AB0B86"/>
    <w:rsid w:val="00AB0E23"/>
    <w:rsid w:val="00AB12DA"/>
    <w:rsid w:val="00AB1716"/>
    <w:rsid w:val="00AB1DCF"/>
    <w:rsid w:val="00AB3750"/>
    <w:rsid w:val="00AB4243"/>
    <w:rsid w:val="00AB4EFC"/>
    <w:rsid w:val="00AB5757"/>
    <w:rsid w:val="00AB580E"/>
    <w:rsid w:val="00AB7D1A"/>
    <w:rsid w:val="00AC0E85"/>
    <w:rsid w:val="00AC1072"/>
    <w:rsid w:val="00AC27B1"/>
    <w:rsid w:val="00AC2E76"/>
    <w:rsid w:val="00AC3DB5"/>
    <w:rsid w:val="00AC582C"/>
    <w:rsid w:val="00AC5EFF"/>
    <w:rsid w:val="00AC6490"/>
    <w:rsid w:val="00AC6A0D"/>
    <w:rsid w:val="00AC6B80"/>
    <w:rsid w:val="00AD01BE"/>
    <w:rsid w:val="00AD07CB"/>
    <w:rsid w:val="00AD09C2"/>
    <w:rsid w:val="00AD0F3B"/>
    <w:rsid w:val="00AD15FD"/>
    <w:rsid w:val="00AD267F"/>
    <w:rsid w:val="00AD2BA7"/>
    <w:rsid w:val="00AD2F7C"/>
    <w:rsid w:val="00AD3C9D"/>
    <w:rsid w:val="00AD4541"/>
    <w:rsid w:val="00AD5254"/>
    <w:rsid w:val="00AD558F"/>
    <w:rsid w:val="00AD6C43"/>
    <w:rsid w:val="00AD70BB"/>
    <w:rsid w:val="00AD76E6"/>
    <w:rsid w:val="00AD7DFB"/>
    <w:rsid w:val="00AE09AD"/>
    <w:rsid w:val="00AE10DB"/>
    <w:rsid w:val="00AE21AF"/>
    <w:rsid w:val="00AE28D7"/>
    <w:rsid w:val="00AE2E20"/>
    <w:rsid w:val="00AE30B4"/>
    <w:rsid w:val="00AE32CA"/>
    <w:rsid w:val="00AE3B30"/>
    <w:rsid w:val="00AE3E98"/>
    <w:rsid w:val="00AE4B64"/>
    <w:rsid w:val="00AE54BD"/>
    <w:rsid w:val="00AE5595"/>
    <w:rsid w:val="00AE5B7C"/>
    <w:rsid w:val="00AE7A7A"/>
    <w:rsid w:val="00AF0843"/>
    <w:rsid w:val="00AF14F1"/>
    <w:rsid w:val="00AF1950"/>
    <w:rsid w:val="00AF20F1"/>
    <w:rsid w:val="00AF33D2"/>
    <w:rsid w:val="00AF4A90"/>
    <w:rsid w:val="00AF51CC"/>
    <w:rsid w:val="00AF52ED"/>
    <w:rsid w:val="00AF63A8"/>
    <w:rsid w:val="00AF6976"/>
    <w:rsid w:val="00AF7640"/>
    <w:rsid w:val="00AF7B56"/>
    <w:rsid w:val="00B004CE"/>
    <w:rsid w:val="00B00A83"/>
    <w:rsid w:val="00B01F7B"/>
    <w:rsid w:val="00B02D71"/>
    <w:rsid w:val="00B0342D"/>
    <w:rsid w:val="00B04415"/>
    <w:rsid w:val="00B048E7"/>
    <w:rsid w:val="00B04AF3"/>
    <w:rsid w:val="00B04C97"/>
    <w:rsid w:val="00B05114"/>
    <w:rsid w:val="00B05B5D"/>
    <w:rsid w:val="00B07740"/>
    <w:rsid w:val="00B07BDC"/>
    <w:rsid w:val="00B07C02"/>
    <w:rsid w:val="00B10221"/>
    <w:rsid w:val="00B11217"/>
    <w:rsid w:val="00B1145F"/>
    <w:rsid w:val="00B1259E"/>
    <w:rsid w:val="00B12824"/>
    <w:rsid w:val="00B12BF7"/>
    <w:rsid w:val="00B143DA"/>
    <w:rsid w:val="00B14E5E"/>
    <w:rsid w:val="00B15FBA"/>
    <w:rsid w:val="00B16B8B"/>
    <w:rsid w:val="00B16F06"/>
    <w:rsid w:val="00B20201"/>
    <w:rsid w:val="00B203A3"/>
    <w:rsid w:val="00B2067F"/>
    <w:rsid w:val="00B20881"/>
    <w:rsid w:val="00B209C3"/>
    <w:rsid w:val="00B21041"/>
    <w:rsid w:val="00B21220"/>
    <w:rsid w:val="00B2164A"/>
    <w:rsid w:val="00B21A6C"/>
    <w:rsid w:val="00B21B27"/>
    <w:rsid w:val="00B21BC7"/>
    <w:rsid w:val="00B21E1B"/>
    <w:rsid w:val="00B21F56"/>
    <w:rsid w:val="00B226C0"/>
    <w:rsid w:val="00B22C3C"/>
    <w:rsid w:val="00B22E4A"/>
    <w:rsid w:val="00B22F8D"/>
    <w:rsid w:val="00B23FCC"/>
    <w:rsid w:val="00B256BC"/>
    <w:rsid w:val="00B25F62"/>
    <w:rsid w:val="00B305B0"/>
    <w:rsid w:val="00B3097C"/>
    <w:rsid w:val="00B341BF"/>
    <w:rsid w:val="00B34884"/>
    <w:rsid w:val="00B365DD"/>
    <w:rsid w:val="00B3743C"/>
    <w:rsid w:val="00B3759B"/>
    <w:rsid w:val="00B37D0A"/>
    <w:rsid w:val="00B40363"/>
    <w:rsid w:val="00B403BA"/>
    <w:rsid w:val="00B403E0"/>
    <w:rsid w:val="00B411FF"/>
    <w:rsid w:val="00B413FE"/>
    <w:rsid w:val="00B42BA2"/>
    <w:rsid w:val="00B4387F"/>
    <w:rsid w:val="00B43BB4"/>
    <w:rsid w:val="00B446C8"/>
    <w:rsid w:val="00B450C8"/>
    <w:rsid w:val="00B4685E"/>
    <w:rsid w:val="00B4725B"/>
    <w:rsid w:val="00B47458"/>
    <w:rsid w:val="00B47C84"/>
    <w:rsid w:val="00B5043E"/>
    <w:rsid w:val="00B50AED"/>
    <w:rsid w:val="00B50C47"/>
    <w:rsid w:val="00B52059"/>
    <w:rsid w:val="00B52B28"/>
    <w:rsid w:val="00B530BB"/>
    <w:rsid w:val="00B53297"/>
    <w:rsid w:val="00B55D39"/>
    <w:rsid w:val="00B55E73"/>
    <w:rsid w:val="00B560EC"/>
    <w:rsid w:val="00B56A76"/>
    <w:rsid w:val="00B6066A"/>
    <w:rsid w:val="00B60E7A"/>
    <w:rsid w:val="00B6180B"/>
    <w:rsid w:val="00B619B0"/>
    <w:rsid w:val="00B622FA"/>
    <w:rsid w:val="00B63602"/>
    <w:rsid w:val="00B64023"/>
    <w:rsid w:val="00B645A8"/>
    <w:rsid w:val="00B64F94"/>
    <w:rsid w:val="00B6523D"/>
    <w:rsid w:val="00B65361"/>
    <w:rsid w:val="00B65713"/>
    <w:rsid w:val="00B65794"/>
    <w:rsid w:val="00B658FC"/>
    <w:rsid w:val="00B65A87"/>
    <w:rsid w:val="00B65C72"/>
    <w:rsid w:val="00B65D70"/>
    <w:rsid w:val="00B66786"/>
    <w:rsid w:val="00B714A7"/>
    <w:rsid w:val="00B7286C"/>
    <w:rsid w:val="00B72B39"/>
    <w:rsid w:val="00B736B9"/>
    <w:rsid w:val="00B739BB"/>
    <w:rsid w:val="00B73FB3"/>
    <w:rsid w:val="00B7481D"/>
    <w:rsid w:val="00B763A1"/>
    <w:rsid w:val="00B765DD"/>
    <w:rsid w:val="00B802EF"/>
    <w:rsid w:val="00B82AE0"/>
    <w:rsid w:val="00B8382F"/>
    <w:rsid w:val="00B8528C"/>
    <w:rsid w:val="00B852FB"/>
    <w:rsid w:val="00B8545D"/>
    <w:rsid w:val="00B85B3E"/>
    <w:rsid w:val="00B860FE"/>
    <w:rsid w:val="00B86703"/>
    <w:rsid w:val="00B8683B"/>
    <w:rsid w:val="00B87A1E"/>
    <w:rsid w:val="00B90581"/>
    <w:rsid w:val="00B90B4B"/>
    <w:rsid w:val="00B90EE1"/>
    <w:rsid w:val="00B9111A"/>
    <w:rsid w:val="00B91276"/>
    <w:rsid w:val="00B91A80"/>
    <w:rsid w:val="00B921DA"/>
    <w:rsid w:val="00B94118"/>
    <w:rsid w:val="00B941FC"/>
    <w:rsid w:val="00B9437F"/>
    <w:rsid w:val="00B9473E"/>
    <w:rsid w:val="00B94BD0"/>
    <w:rsid w:val="00B94EF9"/>
    <w:rsid w:val="00B96028"/>
    <w:rsid w:val="00B97398"/>
    <w:rsid w:val="00B97E20"/>
    <w:rsid w:val="00BA02D6"/>
    <w:rsid w:val="00BA0693"/>
    <w:rsid w:val="00BA18BA"/>
    <w:rsid w:val="00BA18D2"/>
    <w:rsid w:val="00BA2DC9"/>
    <w:rsid w:val="00BA352F"/>
    <w:rsid w:val="00BA73A7"/>
    <w:rsid w:val="00BA7718"/>
    <w:rsid w:val="00BB0381"/>
    <w:rsid w:val="00BB1486"/>
    <w:rsid w:val="00BB14D1"/>
    <w:rsid w:val="00BB3801"/>
    <w:rsid w:val="00BB4613"/>
    <w:rsid w:val="00BB48B9"/>
    <w:rsid w:val="00BB4EE4"/>
    <w:rsid w:val="00BB5560"/>
    <w:rsid w:val="00BB5BD6"/>
    <w:rsid w:val="00BB628F"/>
    <w:rsid w:val="00BB63F6"/>
    <w:rsid w:val="00BB734C"/>
    <w:rsid w:val="00BC1DA1"/>
    <w:rsid w:val="00BC3436"/>
    <w:rsid w:val="00BC4A12"/>
    <w:rsid w:val="00BC50F5"/>
    <w:rsid w:val="00BC5439"/>
    <w:rsid w:val="00BC5C8E"/>
    <w:rsid w:val="00BC5F86"/>
    <w:rsid w:val="00BC63E1"/>
    <w:rsid w:val="00BC6AFD"/>
    <w:rsid w:val="00BC7CD6"/>
    <w:rsid w:val="00BD0121"/>
    <w:rsid w:val="00BD0298"/>
    <w:rsid w:val="00BD1265"/>
    <w:rsid w:val="00BD15F9"/>
    <w:rsid w:val="00BD193B"/>
    <w:rsid w:val="00BD1EEA"/>
    <w:rsid w:val="00BD2017"/>
    <w:rsid w:val="00BD22AF"/>
    <w:rsid w:val="00BD358F"/>
    <w:rsid w:val="00BD36AC"/>
    <w:rsid w:val="00BD55C4"/>
    <w:rsid w:val="00BD5E53"/>
    <w:rsid w:val="00BD6D0B"/>
    <w:rsid w:val="00BD7C8B"/>
    <w:rsid w:val="00BE002D"/>
    <w:rsid w:val="00BE05EE"/>
    <w:rsid w:val="00BE1513"/>
    <w:rsid w:val="00BE2426"/>
    <w:rsid w:val="00BE2C64"/>
    <w:rsid w:val="00BE40FF"/>
    <w:rsid w:val="00BE5F7D"/>
    <w:rsid w:val="00BE6697"/>
    <w:rsid w:val="00BE6F4C"/>
    <w:rsid w:val="00BE73E8"/>
    <w:rsid w:val="00BE74F7"/>
    <w:rsid w:val="00BE779C"/>
    <w:rsid w:val="00BF1D2A"/>
    <w:rsid w:val="00BF3B5A"/>
    <w:rsid w:val="00BF4207"/>
    <w:rsid w:val="00BF42C5"/>
    <w:rsid w:val="00BF4373"/>
    <w:rsid w:val="00BF47C8"/>
    <w:rsid w:val="00BF5AFA"/>
    <w:rsid w:val="00BF6024"/>
    <w:rsid w:val="00BF663F"/>
    <w:rsid w:val="00BF692C"/>
    <w:rsid w:val="00BF7889"/>
    <w:rsid w:val="00C00860"/>
    <w:rsid w:val="00C00AC3"/>
    <w:rsid w:val="00C00DC5"/>
    <w:rsid w:val="00C01A0A"/>
    <w:rsid w:val="00C0210C"/>
    <w:rsid w:val="00C028AE"/>
    <w:rsid w:val="00C02CB9"/>
    <w:rsid w:val="00C03F94"/>
    <w:rsid w:val="00C03F9B"/>
    <w:rsid w:val="00C04307"/>
    <w:rsid w:val="00C05763"/>
    <w:rsid w:val="00C066AE"/>
    <w:rsid w:val="00C067EC"/>
    <w:rsid w:val="00C06822"/>
    <w:rsid w:val="00C06A98"/>
    <w:rsid w:val="00C07812"/>
    <w:rsid w:val="00C103BA"/>
    <w:rsid w:val="00C10BB0"/>
    <w:rsid w:val="00C1135D"/>
    <w:rsid w:val="00C117C6"/>
    <w:rsid w:val="00C11D27"/>
    <w:rsid w:val="00C12ADD"/>
    <w:rsid w:val="00C12B60"/>
    <w:rsid w:val="00C131D0"/>
    <w:rsid w:val="00C13D49"/>
    <w:rsid w:val="00C148B6"/>
    <w:rsid w:val="00C15095"/>
    <w:rsid w:val="00C15414"/>
    <w:rsid w:val="00C15797"/>
    <w:rsid w:val="00C16153"/>
    <w:rsid w:val="00C167A2"/>
    <w:rsid w:val="00C168D7"/>
    <w:rsid w:val="00C16D10"/>
    <w:rsid w:val="00C16F97"/>
    <w:rsid w:val="00C20F40"/>
    <w:rsid w:val="00C21C1B"/>
    <w:rsid w:val="00C22695"/>
    <w:rsid w:val="00C2350D"/>
    <w:rsid w:val="00C24237"/>
    <w:rsid w:val="00C24419"/>
    <w:rsid w:val="00C24A1D"/>
    <w:rsid w:val="00C25AFF"/>
    <w:rsid w:val="00C277E3"/>
    <w:rsid w:val="00C27CEC"/>
    <w:rsid w:val="00C30BAA"/>
    <w:rsid w:val="00C31872"/>
    <w:rsid w:val="00C32872"/>
    <w:rsid w:val="00C33973"/>
    <w:rsid w:val="00C339F3"/>
    <w:rsid w:val="00C33C73"/>
    <w:rsid w:val="00C34B9F"/>
    <w:rsid w:val="00C35C21"/>
    <w:rsid w:val="00C36053"/>
    <w:rsid w:val="00C36270"/>
    <w:rsid w:val="00C3643F"/>
    <w:rsid w:val="00C36D44"/>
    <w:rsid w:val="00C36FBE"/>
    <w:rsid w:val="00C37260"/>
    <w:rsid w:val="00C377A8"/>
    <w:rsid w:val="00C40EC3"/>
    <w:rsid w:val="00C40FB9"/>
    <w:rsid w:val="00C4217E"/>
    <w:rsid w:val="00C428E6"/>
    <w:rsid w:val="00C442A6"/>
    <w:rsid w:val="00C45621"/>
    <w:rsid w:val="00C46A56"/>
    <w:rsid w:val="00C46FCB"/>
    <w:rsid w:val="00C47BB7"/>
    <w:rsid w:val="00C50319"/>
    <w:rsid w:val="00C52291"/>
    <w:rsid w:val="00C52B53"/>
    <w:rsid w:val="00C52DD2"/>
    <w:rsid w:val="00C535AC"/>
    <w:rsid w:val="00C54C91"/>
    <w:rsid w:val="00C5722A"/>
    <w:rsid w:val="00C573D5"/>
    <w:rsid w:val="00C5749E"/>
    <w:rsid w:val="00C57BFF"/>
    <w:rsid w:val="00C57E37"/>
    <w:rsid w:val="00C61271"/>
    <w:rsid w:val="00C63CB2"/>
    <w:rsid w:val="00C6427F"/>
    <w:rsid w:val="00C655B0"/>
    <w:rsid w:val="00C65ABA"/>
    <w:rsid w:val="00C6622B"/>
    <w:rsid w:val="00C66EE2"/>
    <w:rsid w:val="00C673A6"/>
    <w:rsid w:val="00C6772B"/>
    <w:rsid w:val="00C70979"/>
    <w:rsid w:val="00C70B0B"/>
    <w:rsid w:val="00C70B7E"/>
    <w:rsid w:val="00C71236"/>
    <w:rsid w:val="00C712EB"/>
    <w:rsid w:val="00C71722"/>
    <w:rsid w:val="00C71803"/>
    <w:rsid w:val="00C71945"/>
    <w:rsid w:val="00C74072"/>
    <w:rsid w:val="00C74700"/>
    <w:rsid w:val="00C74CEA"/>
    <w:rsid w:val="00C75058"/>
    <w:rsid w:val="00C7538D"/>
    <w:rsid w:val="00C75E5D"/>
    <w:rsid w:val="00C76C7A"/>
    <w:rsid w:val="00C77166"/>
    <w:rsid w:val="00C77CBD"/>
    <w:rsid w:val="00C77D57"/>
    <w:rsid w:val="00C80F0A"/>
    <w:rsid w:val="00C81258"/>
    <w:rsid w:val="00C82832"/>
    <w:rsid w:val="00C82CBA"/>
    <w:rsid w:val="00C8339C"/>
    <w:rsid w:val="00C83607"/>
    <w:rsid w:val="00C837EE"/>
    <w:rsid w:val="00C83D93"/>
    <w:rsid w:val="00C843CA"/>
    <w:rsid w:val="00C84B11"/>
    <w:rsid w:val="00C84C12"/>
    <w:rsid w:val="00C8552B"/>
    <w:rsid w:val="00C85A8B"/>
    <w:rsid w:val="00C85D91"/>
    <w:rsid w:val="00C86040"/>
    <w:rsid w:val="00C86614"/>
    <w:rsid w:val="00C86A74"/>
    <w:rsid w:val="00C86E94"/>
    <w:rsid w:val="00C871E0"/>
    <w:rsid w:val="00C8755B"/>
    <w:rsid w:val="00C87C2F"/>
    <w:rsid w:val="00C9033D"/>
    <w:rsid w:val="00C908BD"/>
    <w:rsid w:val="00C90A04"/>
    <w:rsid w:val="00C90ECE"/>
    <w:rsid w:val="00C91AA6"/>
    <w:rsid w:val="00C92505"/>
    <w:rsid w:val="00C92B7D"/>
    <w:rsid w:val="00C93069"/>
    <w:rsid w:val="00C931A2"/>
    <w:rsid w:val="00C93CF5"/>
    <w:rsid w:val="00C946E9"/>
    <w:rsid w:val="00C9526A"/>
    <w:rsid w:val="00C955BA"/>
    <w:rsid w:val="00C95ACA"/>
    <w:rsid w:val="00C960CF"/>
    <w:rsid w:val="00C96485"/>
    <w:rsid w:val="00C9729F"/>
    <w:rsid w:val="00C976E3"/>
    <w:rsid w:val="00C9790A"/>
    <w:rsid w:val="00CA04ED"/>
    <w:rsid w:val="00CA0FAD"/>
    <w:rsid w:val="00CA11FB"/>
    <w:rsid w:val="00CA1E22"/>
    <w:rsid w:val="00CA1F25"/>
    <w:rsid w:val="00CA4C44"/>
    <w:rsid w:val="00CA4D29"/>
    <w:rsid w:val="00CA50A3"/>
    <w:rsid w:val="00CA543A"/>
    <w:rsid w:val="00CA5489"/>
    <w:rsid w:val="00CA6082"/>
    <w:rsid w:val="00CA65D6"/>
    <w:rsid w:val="00CA7AEF"/>
    <w:rsid w:val="00CA7CA9"/>
    <w:rsid w:val="00CB09B1"/>
    <w:rsid w:val="00CB0C1E"/>
    <w:rsid w:val="00CB1740"/>
    <w:rsid w:val="00CB1E3A"/>
    <w:rsid w:val="00CB3073"/>
    <w:rsid w:val="00CB454A"/>
    <w:rsid w:val="00CB4CAB"/>
    <w:rsid w:val="00CB59AB"/>
    <w:rsid w:val="00CB670F"/>
    <w:rsid w:val="00CB676A"/>
    <w:rsid w:val="00CC0D21"/>
    <w:rsid w:val="00CC2498"/>
    <w:rsid w:val="00CC2818"/>
    <w:rsid w:val="00CC29E4"/>
    <w:rsid w:val="00CC477D"/>
    <w:rsid w:val="00CC5353"/>
    <w:rsid w:val="00CC58FF"/>
    <w:rsid w:val="00CC5F3F"/>
    <w:rsid w:val="00CC69B7"/>
    <w:rsid w:val="00CC7298"/>
    <w:rsid w:val="00CD0565"/>
    <w:rsid w:val="00CD1C1F"/>
    <w:rsid w:val="00CD22D1"/>
    <w:rsid w:val="00CD2A7F"/>
    <w:rsid w:val="00CD3B0E"/>
    <w:rsid w:val="00CD3B97"/>
    <w:rsid w:val="00CD3BDA"/>
    <w:rsid w:val="00CD4721"/>
    <w:rsid w:val="00CD5633"/>
    <w:rsid w:val="00CD5834"/>
    <w:rsid w:val="00CD638D"/>
    <w:rsid w:val="00CD6F85"/>
    <w:rsid w:val="00CD776A"/>
    <w:rsid w:val="00CD7843"/>
    <w:rsid w:val="00CE1031"/>
    <w:rsid w:val="00CE12C7"/>
    <w:rsid w:val="00CE145E"/>
    <w:rsid w:val="00CE1571"/>
    <w:rsid w:val="00CE1C80"/>
    <w:rsid w:val="00CE2561"/>
    <w:rsid w:val="00CE3230"/>
    <w:rsid w:val="00CE3364"/>
    <w:rsid w:val="00CE4775"/>
    <w:rsid w:val="00CE50C9"/>
    <w:rsid w:val="00CE5122"/>
    <w:rsid w:val="00CE5A22"/>
    <w:rsid w:val="00CE61F3"/>
    <w:rsid w:val="00CE64F0"/>
    <w:rsid w:val="00CF092F"/>
    <w:rsid w:val="00CF0EAB"/>
    <w:rsid w:val="00CF1139"/>
    <w:rsid w:val="00CF1905"/>
    <w:rsid w:val="00CF3A5B"/>
    <w:rsid w:val="00CF3CCB"/>
    <w:rsid w:val="00CF6115"/>
    <w:rsid w:val="00CF65FC"/>
    <w:rsid w:val="00CF67D4"/>
    <w:rsid w:val="00CF711D"/>
    <w:rsid w:val="00CF74F2"/>
    <w:rsid w:val="00D0028B"/>
    <w:rsid w:val="00D00B38"/>
    <w:rsid w:val="00D00F43"/>
    <w:rsid w:val="00D03BAD"/>
    <w:rsid w:val="00D0413D"/>
    <w:rsid w:val="00D04758"/>
    <w:rsid w:val="00D04777"/>
    <w:rsid w:val="00D049FF"/>
    <w:rsid w:val="00D05559"/>
    <w:rsid w:val="00D05C39"/>
    <w:rsid w:val="00D05C7B"/>
    <w:rsid w:val="00D06422"/>
    <w:rsid w:val="00D06739"/>
    <w:rsid w:val="00D06EDA"/>
    <w:rsid w:val="00D072D1"/>
    <w:rsid w:val="00D073F8"/>
    <w:rsid w:val="00D07EF8"/>
    <w:rsid w:val="00D10EE2"/>
    <w:rsid w:val="00D11169"/>
    <w:rsid w:val="00D11421"/>
    <w:rsid w:val="00D114AD"/>
    <w:rsid w:val="00D116E9"/>
    <w:rsid w:val="00D148A9"/>
    <w:rsid w:val="00D157B7"/>
    <w:rsid w:val="00D160E1"/>
    <w:rsid w:val="00D160EF"/>
    <w:rsid w:val="00D16589"/>
    <w:rsid w:val="00D17DD0"/>
    <w:rsid w:val="00D20494"/>
    <w:rsid w:val="00D204CA"/>
    <w:rsid w:val="00D2218E"/>
    <w:rsid w:val="00D22739"/>
    <w:rsid w:val="00D241A4"/>
    <w:rsid w:val="00D25C82"/>
    <w:rsid w:val="00D26FD4"/>
    <w:rsid w:val="00D27608"/>
    <w:rsid w:val="00D30507"/>
    <w:rsid w:val="00D30600"/>
    <w:rsid w:val="00D306F7"/>
    <w:rsid w:val="00D31019"/>
    <w:rsid w:val="00D315AB"/>
    <w:rsid w:val="00D31D6A"/>
    <w:rsid w:val="00D32087"/>
    <w:rsid w:val="00D322BC"/>
    <w:rsid w:val="00D33D77"/>
    <w:rsid w:val="00D346F8"/>
    <w:rsid w:val="00D3541D"/>
    <w:rsid w:val="00D361A6"/>
    <w:rsid w:val="00D36F50"/>
    <w:rsid w:val="00D3709F"/>
    <w:rsid w:val="00D370A8"/>
    <w:rsid w:val="00D37B8E"/>
    <w:rsid w:val="00D4009C"/>
    <w:rsid w:val="00D403AC"/>
    <w:rsid w:val="00D4072E"/>
    <w:rsid w:val="00D4129B"/>
    <w:rsid w:val="00D41480"/>
    <w:rsid w:val="00D415B7"/>
    <w:rsid w:val="00D4164C"/>
    <w:rsid w:val="00D4166D"/>
    <w:rsid w:val="00D44208"/>
    <w:rsid w:val="00D4442C"/>
    <w:rsid w:val="00D447BD"/>
    <w:rsid w:val="00D448C9"/>
    <w:rsid w:val="00D45D61"/>
    <w:rsid w:val="00D472DB"/>
    <w:rsid w:val="00D472F0"/>
    <w:rsid w:val="00D475CE"/>
    <w:rsid w:val="00D47974"/>
    <w:rsid w:val="00D50CDE"/>
    <w:rsid w:val="00D50D14"/>
    <w:rsid w:val="00D51954"/>
    <w:rsid w:val="00D5279B"/>
    <w:rsid w:val="00D52D6B"/>
    <w:rsid w:val="00D53178"/>
    <w:rsid w:val="00D5415D"/>
    <w:rsid w:val="00D54321"/>
    <w:rsid w:val="00D544AB"/>
    <w:rsid w:val="00D54636"/>
    <w:rsid w:val="00D54D85"/>
    <w:rsid w:val="00D54FB9"/>
    <w:rsid w:val="00D55030"/>
    <w:rsid w:val="00D56132"/>
    <w:rsid w:val="00D5694C"/>
    <w:rsid w:val="00D57270"/>
    <w:rsid w:val="00D60EFA"/>
    <w:rsid w:val="00D61022"/>
    <w:rsid w:val="00D6202B"/>
    <w:rsid w:val="00D62ABC"/>
    <w:rsid w:val="00D62BA6"/>
    <w:rsid w:val="00D633BE"/>
    <w:rsid w:val="00D637E5"/>
    <w:rsid w:val="00D6566E"/>
    <w:rsid w:val="00D6602A"/>
    <w:rsid w:val="00D667C6"/>
    <w:rsid w:val="00D66855"/>
    <w:rsid w:val="00D66C64"/>
    <w:rsid w:val="00D670EE"/>
    <w:rsid w:val="00D67AF8"/>
    <w:rsid w:val="00D70187"/>
    <w:rsid w:val="00D702F8"/>
    <w:rsid w:val="00D705C7"/>
    <w:rsid w:val="00D70A93"/>
    <w:rsid w:val="00D712DF"/>
    <w:rsid w:val="00D72C0C"/>
    <w:rsid w:val="00D73C03"/>
    <w:rsid w:val="00D73D2E"/>
    <w:rsid w:val="00D74283"/>
    <w:rsid w:val="00D743A6"/>
    <w:rsid w:val="00D75347"/>
    <w:rsid w:val="00D76AD7"/>
    <w:rsid w:val="00D77616"/>
    <w:rsid w:val="00D800A8"/>
    <w:rsid w:val="00D80126"/>
    <w:rsid w:val="00D814DB"/>
    <w:rsid w:val="00D820D3"/>
    <w:rsid w:val="00D82765"/>
    <w:rsid w:val="00D830F9"/>
    <w:rsid w:val="00D83E2D"/>
    <w:rsid w:val="00D849C2"/>
    <w:rsid w:val="00D8544F"/>
    <w:rsid w:val="00D857A2"/>
    <w:rsid w:val="00D859C1"/>
    <w:rsid w:val="00D873EA"/>
    <w:rsid w:val="00D87E8F"/>
    <w:rsid w:val="00D901E7"/>
    <w:rsid w:val="00D91015"/>
    <w:rsid w:val="00D910D9"/>
    <w:rsid w:val="00D91B1E"/>
    <w:rsid w:val="00D92040"/>
    <w:rsid w:val="00D92654"/>
    <w:rsid w:val="00D92E5F"/>
    <w:rsid w:val="00D9353E"/>
    <w:rsid w:val="00D9390F"/>
    <w:rsid w:val="00D93C0C"/>
    <w:rsid w:val="00D94D7E"/>
    <w:rsid w:val="00D9608C"/>
    <w:rsid w:val="00D9761B"/>
    <w:rsid w:val="00DA06F5"/>
    <w:rsid w:val="00DA0893"/>
    <w:rsid w:val="00DA08CF"/>
    <w:rsid w:val="00DA0EE7"/>
    <w:rsid w:val="00DA1400"/>
    <w:rsid w:val="00DA1579"/>
    <w:rsid w:val="00DA2A67"/>
    <w:rsid w:val="00DA32CE"/>
    <w:rsid w:val="00DA360B"/>
    <w:rsid w:val="00DA5124"/>
    <w:rsid w:val="00DA70AA"/>
    <w:rsid w:val="00DA743C"/>
    <w:rsid w:val="00DA77E4"/>
    <w:rsid w:val="00DB024C"/>
    <w:rsid w:val="00DB08BA"/>
    <w:rsid w:val="00DB125B"/>
    <w:rsid w:val="00DB13B2"/>
    <w:rsid w:val="00DB16F6"/>
    <w:rsid w:val="00DB22F4"/>
    <w:rsid w:val="00DB2700"/>
    <w:rsid w:val="00DB2BAF"/>
    <w:rsid w:val="00DB3A7C"/>
    <w:rsid w:val="00DB3E7F"/>
    <w:rsid w:val="00DB4A5E"/>
    <w:rsid w:val="00DB52DB"/>
    <w:rsid w:val="00DB58FA"/>
    <w:rsid w:val="00DB65C6"/>
    <w:rsid w:val="00DB6E4F"/>
    <w:rsid w:val="00DB7528"/>
    <w:rsid w:val="00DB7692"/>
    <w:rsid w:val="00DB76ED"/>
    <w:rsid w:val="00DC0C24"/>
    <w:rsid w:val="00DC1058"/>
    <w:rsid w:val="00DC11E3"/>
    <w:rsid w:val="00DC296D"/>
    <w:rsid w:val="00DC3731"/>
    <w:rsid w:val="00DC4CF9"/>
    <w:rsid w:val="00DC5139"/>
    <w:rsid w:val="00DC5735"/>
    <w:rsid w:val="00DC5AF5"/>
    <w:rsid w:val="00DC6653"/>
    <w:rsid w:val="00DC7DB5"/>
    <w:rsid w:val="00DD0F6F"/>
    <w:rsid w:val="00DD1713"/>
    <w:rsid w:val="00DD1A4B"/>
    <w:rsid w:val="00DD223D"/>
    <w:rsid w:val="00DD2B1C"/>
    <w:rsid w:val="00DD2BF2"/>
    <w:rsid w:val="00DD2EB2"/>
    <w:rsid w:val="00DD3E44"/>
    <w:rsid w:val="00DD3FB4"/>
    <w:rsid w:val="00DD5DDD"/>
    <w:rsid w:val="00DD62E8"/>
    <w:rsid w:val="00DD65EE"/>
    <w:rsid w:val="00DD687F"/>
    <w:rsid w:val="00DD72A9"/>
    <w:rsid w:val="00DD7432"/>
    <w:rsid w:val="00DD7F51"/>
    <w:rsid w:val="00DE0328"/>
    <w:rsid w:val="00DE03FC"/>
    <w:rsid w:val="00DE044C"/>
    <w:rsid w:val="00DE12C3"/>
    <w:rsid w:val="00DE1604"/>
    <w:rsid w:val="00DE1844"/>
    <w:rsid w:val="00DE2EF3"/>
    <w:rsid w:val="00DE2F1D"/>
    <w:rsid w:val="00DE2FDF"/>
    <w:rsid w:val="00DE31C0"/>
    <w:rsid w:val="00DE4735"/>
    <w:rsid w:val="00DE4E97"/>
    <w:rsid w:val="00DE58A0"/>
    <w:rsid w:val="00DE60EF"/>
    <w:rsid w:val="00DE6514"/>
    <w:rsid w:val="00DE6525"/>
    <w:rsid w:val="00DE79CC"/>
    <w:rsid w:val="00DF02B0"/>
    <w:rsid w:val="00DF0C2D"/>
    <w:rsid w:val="00DF1C80"/>
    <w:rsid w:val="00DF2D26"/>
    <w:rsid w:val="00DF2EE5"/>
    <w:rsid w:val="00DF3663"/>
    <w:rsid w:val="00DF3C15"/>
    <w:rsid w:val="00DF3C6F"/>
    <w:rsid w:val="00DF4927"/>
    <w:rsid w:val="00DF55DC"/>
    <w:rsid w:val="00DF6A45"/>
    <w:rsid w:val="00DF6A64"/>
    <w:rsid w:val="00E009C3"/>
    <w:rsid w:val="00E00C99"/>
    <w:rsid w:val="00E00E35"/>
    <w:rsid w:val="00E01633"/>
    <w:rsid w:val="00E01F92"/>
    <w:rsid w:val="00E03665"/>
    <w:rsid w:val="00E03A50"/>
    <w:rsid w:val="00E03D45"/>
    <w:rsid w:val="00E03D9F"/>
    <w:rsid w:val="00E05F03"/>
    <w:rsid w:val="00E05F3A"/>
    <w:rsid w:val="00E0686B"/>
    <w:rsid w:val="00E06871"/>
    <w:rsid w:val="00E07A2B"/>
    <w:rsid w:val="00E1305B"/>
    <w:rsid w:val="00E1337D"/>
    <w:rsid w:val="00E1385D"/>
    <w:rsid w:val="00E14418"/>
    <w:rsid w:val="00E14C2A"/>
    <w:rsid w:val="00E14FF7"/>
    <w:rsid w:val="00E15015"/>
    <w:rsid w:val="00E152F8"/>
    <w:rsid w:val="00E15ED1"/>
    <w:rsid w:val="00E15F1E"/>
    <w:rsid w:val="00E16243"/>
    <w:rsid w:val="00E16FC0"/>
    <w:rsid w:val="00E17CF3"/>
    <w:rsid w:val="00E17EA6"/>
    <w:rsid w:val="00E2156B"/>
    <w:rsid w:val="00E2271E"/>
    <w:rsid w:val="00E23A48"/>
    <w:rsid w:val="00E256F9"/>
    <w:rsid w:val="00E26008"/>
    <w:rsid w:val="00E27950"/>
    <w:rsid w:val="00E3029C"/>
    <w:rsid w:val="00E30ACC"/>
    <w:rsid w:val="00E30AE1"/>
    <w:rsid w:val="00E30C65"/>
    <w:rsid w:val="00E30C75"/>
    <w:rsid w:val="00E30D7E"/>
    <w:rsid w:val="00E32531"/>
    <w:rsid w:val="00E348B3"/>
    <w:rsid w:val="00E36338"/>
    <w:rsid w:val="00E36548"/>
    <w:rsid w:val="00E365C1"/>
    <w:rsid w:val="00E3741D"/>
    <w:rsid w:val="00E403E0"/>
    <w:rsid w:val="00E4169B"/>
    <w:rsid w:val="00E41880"/>
    <w:rsid w:val="00E41FE4"/>
    <w:rsid w:val="00E42389"/>
    <w:rsid w:val="00E44F7C"/>
    <w:rsid w:val="00E45012"/>
    <w:rsid w:val="00E4552A"/>
    <w:rsid w:val="00E45608"/>
    <w:rsid w:val="00E457A5"/>
    <w:rsid w:val="00E45DBA"/>
    <w:rsid w:val="00E4675B"/>
    <w:rsid w:val="00E46C13"/>
    <w:rsid w:val="00E47160"/>
    <w:rsid w:val="00E5020E"/>
    <w:rsid w:val="00E50CFE"/>
    <w:rsid w:val="00E51A16"/>
    <w:rsid w:val="00E536F5"/>
    <w:rsid w:val="00E53D8A"/>
    <w:rsid w:val="00E5432B"/>
    <w:rsid w:val="00E56141"/>
    <w:rsid w:val="00E57533"/>
    <w:rsid w:val="00E60073"/>
    <w:rsid w:val="00E619D3"/>
    <w:rsid w:val="00E627AA"/>
    <w:rsid w:val="00E633B9"/>
    <w:rsid w:val="00E6373E"/>
    <w:rsid w:val="00E64237"/>
    <w:rsid w:val="00E6489A"/>
    <w:rsid w:val="00E6558C"/>
    <w:rsid w:val="00E67229"/>
    <w:rsid w:val="00E67ED4"/>
    <w:rsid w:val="00E71551"/>
    <w:rsid w:val="00E7277B"/>
    <w:rsid w:val="00E72FB5"/>
    <w:rsid w:val="00E75240"/>
    <w:rsid w:val="00E757DA"/>
    <w:rsid w:val="00E764E0"/>
    <w:rsid w:val="00E76EE2"/>
    <w:rsid w:val="00E8011B"/>
    <w:rsid w:val="00E817D9"/>
    <w:rsid w:val="00E82013"/>
    <w:rsid w:val="00E827D6"/>
    <w:rsid w:val="00E8292F"/>
    <w:rsid w:val="00E83650"/>
    <w:rsid w:val="00E839DA"/>
    <w:rsid w:val="00E83D26"/>
    <w:rsid w:val="00E848F0"/>
    <w:rsid w:val="00E86817"/>
    <w:rsid w:val="00E870D4"/>
    <w:rsid w:val="00E87A4F"/>
    <w:rsid w:val="00E87EA9"/>
    <w:rsid w:val="00E90452"/>
    <w:rsid w:val="00E90691"/>
    <w:rsid w:val="00E9143D"/>
    <w:rsid w:val="00E92EEC"/>
    <w:rsid w:val="00E931A1"/>
    <w:rsid w:val="00E942FD"/>
    <w:rsid w:val="00E949D5"/>
    <w:rsid w:val="00E957E2"/>
    <w:rsid w:val="00E959F2"/>
    <w:rsid w:val="00E9706C"/>
    <w:rsid w:val="00E975FD"/>
    <w:rsid w:val="00E97689"/>
    <w:rsid w:val="00EA04E4"/>
    <w:rsid w:val="00EA086C"/>
    <w:rsid w:val="00EA090F"/>
    <w:rsid w:val="00EA149B"/>
    <w:rsid w:val="00EA1C28"/>
    <w:rsid w:val="00EA2118"/>
    <w:rsid w:val="00EA3400"/>
    <w:rsid w:val="00EA35B0"/>
    <w:rsid w:val="00EA5A89"/>
    <w:rsid w:val="00EA5FE2"/>
    <w:rsid w:val="00EA6A06"/>
    <w:rsid w:val="00EA7814"/>
    <w:rsid w:val="00EA7E9C"/>
    <w:rsid w:val="00EB02C7"/>
    <w:rsid w:val="00EB06AD"/>
    <w:rsid w:val="00EB0718"/>
    <w:rsid w:val="00EB0ADB"/>
    <w:rsid w:val="00EB11B7"/>
    <w:rsid w:val="00EB1543"/>
    <w:rsid w:val="00EB1B3E"/>
    <w:rsid w:val="00EB2712"/>
    <w:rsid w:val="00EB29DD"/>
    <w:rsid w:val="00EB3742"/>
    <w:rsid w:val="00EB3817"/>
    <w:rsid w:val="00EB41CE"/>
    <w:rsid w:val="00EB4B2B"/>
    <w:rsid w:val="00EB57EE"/>
    <w:rsid w:val="00EB5B4C"/>
    <w:rsid w:val="00EB5E9C"/>
    <w:rsid w:val="00EB600D"/>
    <w:rsid w:val="00EB68A5"/>
    <w:rsid w:val="00EB6A6D"/>
    <w:rsid w:val="00EB736E"/>
    <w:rsid w:val="00EB7A5A"/>
    <w:rsid w:val="00EC271F"/>
    <w:rsid w:val="00EC2CA4"/>
    <w:rsid w:val="00EC3B77"/>
    <w:rsid w:val="00EC638C"/>
    <w:rsid w:val="00EC63CD"/>
    <w:rsid w:val="00EC678C"/>
    <w:rsid w:val="00EC7056"/>
    <w:rsid w:val="00EC7F2F"/>
    <w:rsid w:val="00ED0CBA"/>
    <w:rsid w:val="00ED2506"/>
    <w:rsid w:val="00ED345C"/>
    <w:rsid w:val="00ED3935"/>
    <w:rsid w:val="00ED39BD"/>
    <w:rsid w:val="00ED44A8"/>
    <w:rsid w:val="00ED547E"/>
    <w:rsid w:val="00ED6705"/>
    <w:rsid w:val="00ED783C"/>
    <w:rsid w:val="00EE109D"/>
    <w:rsid w:val="00EE1E0B"/>
    <w:rsid w:val="00EE2614"/>
    <w:rsid w:val="00EE2684"/>
    <w:rsid w:val="00EE40A0"/>
    <w:rsid w:val="00EE763D"/>
    <w:rsid w:val="00EE7C16"/>
    <w:rsid w:val="00EE7EF2"/>
    <w:rsid w:val="00EE7F42"/>
    <w:rsid w:val="00EF147F"/>
    <w:rsid w:val="00EF2204"/>
    <w:rsid w:val="00EF4C8B"/>
    <w:rsid w:val="00EF586A"/>
    <w:rsid w:val="00EF6D05"/>
    <w:rsid w:val="00EF6F6E"/>
    <w:rsid w:val="00EF7069"/>
    <w:rsid w:val="00EF7096"/>
    <w:rsid w:val="00EF7128"/>
    <w:rsid w:val="00F002AD"/>
    <w:rsid w:val="00F005B4"/>
    <w:rsid w:val="00F01340"/>
    <w:rsid w:val="00F030EB"/>
    <w:rsid w:val="00F046B9"/>
    <w:rsid w:val="00F05196"/>
    <w:rsid w:val="00F07A67"/>
    <w:rsid w:val="00F10040"/>
    <w:rsid w:val="00F109E1"/>
    <w:rsid w:val="00F11417"/>
    <w:rsid w:val="00F12396"/>
    <w:rsid w:val="00F13C63"/>
    <w:rsid w:val="00F13D94"/>
    <w:rsid w:val="00F1488D"/>
    <w:rsid w:val="00F148CE"/>
    <w:rsid w:val="00F14BB8"/>
    <w:rsid w:val="00F152D3"/>
    <w:rsid w:val="00F1538B"/>
    <w:rsid w:val="00F1552A"/>
    <w:rsid w:val="00F158EB"/>
    <w:rsid w:val="00F15F37"/>
    <w:rsid w:val="00F1622E"/>
    <w:rsid w:val="00F16B1C"/>
    <w:rsid w:val="00F1754D"/>
    <w:rsid w:val="00F17E4C"/>
    <w:rsid w:val="00F17F35"/>
    <w:rsid w:val="00F205C3"/>
    <w:rsid w:val="00F206D4"/>
    <w:rsid w:val="00F20D49"/>
    <w:rsid w:val="00F21A93"/>
    <w:rsid w:val="00F21EE1"/>
    <w:rsid w:val="00F23046"/>
    <w:rsid w:val="00F2388A"/>
    <w:rsid w:val="00F242FC"/>
    <w:rsid w:val="00F2472D"/>
    <w:rsid w:val="00F252E9"/>
    <w:rsid w:val="00F253A6"/>
    <w:rsid w:val="00F259B7"/>
    <w:rsid w:val="00F25C09"/>
    <w:rsid w:val="00F2693C"/>
    <w:rsid w:val="00F26D6D"/>
    <w:rsid w:val="00F2727A"/>
    <w:rsid w:val="00F27ADA"/>
    <w:rsid w:val="00F30CA3"/>
    <w:rsid w:val="00F30CA9"/>
    <w:rsid w:val="00F33E70"/>
    <w:rsid w:val="00F34BF1"/>
    <w:rsid w:val="00F3524E"/>
    <w:rsid w:val="00F3573F"/>
    <w:rsid w:val="00F371B3"/>
    <w:rsid w:val="00F37A74"/>
    <w:rsid w:val="00F41119"/>
    <w:rsid w:val="00F41A21"/>
    <w:rsid w:val="00F41DF5"/>
    <w:rsid w:val="00F423FA"/>
    <w:rsid w:val="00F424F5"/>
    <w:rsid w:val="00F42B61"/>
    <w:rsid w:val="00F42E1F"/>
    <w:rsid w:val="00F432FE"/>
    <w:rsid w:val="00F43A71"/>
    <w:rsid w:val="00F4407D"/>
    <w:rsid w:val="00F457A7"/>
    <w:rsid w:val="00F46509"/>
    <w:rsid w:val="00F4672E"/>
    <w:rsid w:val="00F50D0A"/>
    <w:rsid w:val="00F524BD"/>
    <w:rsid w:val="00F525CA"/>
    <w:rsid w:val="00F52CBD"/>
    <w:rsid w:val="00F54B5E"/>
    <w:rsid w:val="00F54CB1"/>
    <w:rsid w:val="00F55326"/>
    <w:rsid w:val="00F5556E"/>
    <w:rsid w:val="00F56098"/>
    <w:rsid w:val="00F573D8"/>
    <w:rsid w:val="00F579D6"/>
    <w:rsid w:val="00F6060F"/>
    <w:rsid w:val="00F60D4F"/>
    <w:rsid w:val="00F60DA7"/>
    <w:rsid w:val="00F610B7"/>
    <w:rsid w:val="00F61A10"/>
    <w:rsid w:val="00F61DD7"/>
    <w:rsid w:val="00F62564"/>
    <w:rsid w:val="00F62DB8"/>
    <w:rsid w:val="00F64037"/>
    <w:rsid w:val="00F654A8"/>
    <w:rsid w:val="00F66733"/>
    <w:rsid w:val="00F66A19"/>
    <w:rsid w:val="00F71046"/>
    <w:rsid w:val="00F715AA"/>
    <w:rsid w:val="00F71F88"/>
    <w:rsid w:val="00F73196"/>
    <w:rsid w:val="00F73254"/>
    <w:rsid w:val="00F745C2"/>
    <w:rsid w:val="00F74BBB"/>
    <w:rsid w:val="00F750C5"/>
    <w:rsid w:val="00F76019"/>
    <w:rsid w:val="00F77061"/>
    <w:rsid w:val="00F7780D"/>
    <w:rsid w:val="00F77E5B"/>
    <w:rsid w:val="00F80923"/>
    <w:rsid w:val="00F8192D"/>
    <w:rsid w:val="00F82087"/>
    <w:rsid w:val="00F82263"/>
    <w:rsid w:val="00F823CA"/>
    <w:rsid w:val="00F82A8D"/>
    <w:rsid w:val="00F82C5D"/>
    <w:rsid w:val="00F8362A"/>
    <w:rsid w:val="00F84992"/>
    <w:rsid w:val="00F850FF"/>
    <w:rsid w:val="00F85854"/>
    <w:rsid w:val="00F85AE3"/>
    <w:rsid w:val="00F85BB2"/>
    <w:rsid w:val="00F86B7A"/>
    <w:rsid w:val="00F90097"/>
    <w:rsid w:val="00F914D6"/>
    <w:rsid w:val="00F9267D"/>
    <w:rsid w:val="00F92D57"/>
    <w:rsid w:val="00F92F1A"/>
    <w:rsid w:val="00F94BDA"/>
    <w:rsid w:val="00F94CE8"/>
    <w:rsid w:val="00F950F6"/>
    <w:rsid w:val="00F953B7"/>
    <w:rsid w:val="00F95467"/>
    <w:rsid w:val="00F966BE"/>
    <w:rsid w:val="00F97081"/>
    <w:rsid w:val="00F97707"/>
    <w:rsid w:val="00F97A6E"/>
    <w:rsid w:val="00F97C41"/>
    <w:rsid w:val="00FA03E7"/>
    <w:rsid w:val="00FA06DD"/>
    <w:rsid w:val="00FA0A70"/>
    <w:rsid w:val="00FA0DA6"/>
    <w:rsid w:val="00FA1669"/>
    <w:rsid w:val="00FA1FF9"/>
    <w:rsid w:val="00FA2204"/>
    <w:rsid w:val="00FA2582"/>
    <w:rsid w:val="00FA2B14"/>
    <w:rsid w:val="00FA35DE"/>
    <w:rsid w:val="00FA46BA"/>
    <w:rsid w:val="00FA4717"/>
    <w:rsid w:val="00FA4961"/>
    <w:rsid w:val="00FA4AA2"/>
    <w:rsid w:val="00FA4CDD"/>
    <w:rsid w:val="00FA5273"/>
    <w:rsid w:val="00FA6962"/>
    <w:rsid w:val="00FA6C49"/>
    <w:rsid w:val="00FA7283"/>
    <w:rsid w:val="00FB0168"/>
    <w:rsid w:val="00FB03E0"/>
    <w:rsid w:val="00FB0FA2"/>
    <w:rsid w:val="00FB1C1A"/>
    <w:rsid w:val="00FB2583"/>
    <w:rsid w:val="00FB3E29"/>
    <w:rsid w:val="00FB3FE6"/>
    <w:rsid w:val="00FB429E"/>
    <w:rsid w:val="00FB434F"/>
    <w:rsid w:val="00FB65FD"/>
    <w:rsid w:val="00FB7441"/>
    <w:rsid w:val="00FC039B"/>
    <w:rsid w:val="00FC0E6E"/>
    <w:rsid w:val="00FC1693"/>
    <w:rsid w:val="00FC1B9E"/>
    <w:rsid w:val="00FC2696"/>
    <w:rsid w:val="00FC27C6"/>
    <w:rsid w:val="00FC2B8A"/>
    <w:rsid w:val="00FC3085"/>
    <w:rsid w:val="00FC400B"/>
    <w:rsid w:val="00FC6C76"/>
    <w:rsid w:val="00FC6E92"/>
    <w:rsid w:val="00FC727F"/>
    <w:rsid w:val="00FC7AD5"/>
    <w:rsid w:val="00FD0021"/>
    <w:rsid w:val="00FD09E7"/>
    <w:rsid w:val="00FD0DEB"/>
    <w:rsid w:val="00FD14F6"/>
    <w:rsid w:val="00FD1EC4"/>
    <w:rsid w:val="00FD25A2"/>
    <w:rsid w:val="00FD28E4"/>
    <w:rsid w:val="00FD323E"/>
    <w:rsid w:val="00FD3FF6"/>
    <w:rsid w:val="00FD40D7"/>
    <w:rsid w:val="00FD42A0"/>
    <w:rsid w:val="00FD7D0F"/>
    <w:rsid w:val="00FD7F96"/>
    <w:rsid w:val="00FE021D"/>
    <w:rsid w:val="00FE037B"/>
    <w:rsid w:val="00FE0D21"/>
    <w:rsid w:val="00FE1699"/>
    <w:rsid w:val="00FE1937"/>
    <w:rsid w:val="00FE1B6B"/>
    <w:rsid w:val="00FE1C26"/>
    <w:rsid w:val="00FE267B"/>
    <w:rsid w:val="00FE4D85"/>
    <w:rsid w:val="00FE54ED"/>
    <w:rsid w:val="00FE556D"/>
    <w:rsid w:val="00FE5D8C"/>
    <w:rsid w:val="00FE5E70"/>
    <w:rsid w:val="00FE6C0C"/>
    <w:rsid w:val="00FE79A2"/>
    <w:rsid w:val="00FF098E"/>
    <w:rsid w:val="00FF1B52"/>
    <w:rsid w:val="00FF2022"/>
    <w:rsid w:val="00FF2486"/>
    <w:rsid w:val="00FF276B"/>
    <w:rsid w:val="00FF2949"/>
    <w:rsid w:val="00FF3320"/>
    <w:rsid w:val="00FF344D"/>
    <w:rsid w:val="00FF3EB4"/>
    <w:rsid w:val="00FF45CA"/>
    <w:rsid w:val="00FF4A66"/>
    <w:rsid w:val="00FF5396"/>
    <w:rsid w:val="00FF7E1C"/>
    <w:rsid w:val="05CBBE1A"/>
    <w:rsid w:val="07A56A21"/>
    <w:rsid w:val="0DB70F28"/>
    <w:rsid w:val="10979EF9"/>
    <w:rsid w:val="22F40DC9"/>
    <w:rsid w:val="281EEDEF"/>
    <w:rsid w:val="293CB5D7"/>
    <w:rsid w:val="2E02EBEE"/>
    <w:rsid w:val="2FE63087"/>
    <w:rsid w:val="32BDFA02"/>
    <w:rsid w:val="343CC771"/>
    <w:rsid w:val="381917CD"/>
    <w:rsid w:val="3F32E222"/>
    <w:rsid w:val="40305E52"/>
    <w:rsid w:val="4210FF19"/>
    <w:rsid w:val="54AC3490"/>
    <w:rsid w:val="56B5932E"/>
    <w:rsid w:val="5D30135E"/>
    <w:rsid w:val="63335420"/>
    <w:rsid w:val="77444E64"/>
    <w:rsid w:val="7FD7B630"/>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EBBBA"/>
  <w15:docId w15:val="{95F1B0DD-10D8-47F3-A65E-B3E0D4C7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209"/>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1"/>
      </w:numPr>
      <w:spacing w:before="240" w:after="60"/>
      <w:outlineLvl w:val="2"/>
    </w:pPr>
    <w:rPr>
      <w:rFonts w:cs="Times New Roman"/>
      <w:b/>
      <w:bCs/>
      <w:szCs w:val="26"/>
    </w:rPr>
  </w:style>
  <w:style w:type="paragraph" w:styleId="4">
    <w:name w:val="heading 4"/>
    <w:basedOn w:val="a"/>
    <w:next w:val="a"/>
    <w:link w:val="4Char"/>
    <w:qFormat/>
    <w:rsid w:val="0069435C"/>
    <w:pPr>
      <w:keepNext/>
      <w:numPr>
        <w:ilvl w:val="3"/>
        <w:numId w:val="11"/>
      </w:numPr>
      <w:spacing w:before="240" w:after="60"/>
      <w:outlineLvl w:val="3"/>
    </w:pPr>
    <w:rPr>
      <w:rFonts w:cs="Times New Roman"/>
      <w:b/>
      <w:bCs/>
      <w:szCs w:val="28"/>
    </w:rPr>
  </w:style>
  <w:style w:type="paragraph" w:styleId="5">
    <w:name w:val="heading 5"/>
    <w:basedOn w:val="a"/>
    <w:next w:val="4"/>
    <w:qFormat/>
    <w:rsid w:val="00B42BA2"/>
    <w:pPr>
      <w:numPr>
        <w:ilvl w:val="4"/>
        <w:numId w:val="11"/>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51762"/>
  </w:style>
  <w:style w:type="character" w:customStyle="1" w:styleId="WW8Num1z1">
    <w:name w:val="WW8Num1z1"/>
    <w:rsid w:val="00851762"/>
  </w:style>
  <w:style w:type="character" w:customStyle="1" w:styleId="WW8Num1z2">
    <w:name w:val="WW8Num1z2"/>
    <w:rsid w:val="00851762"/>
  </w:style>
  <w:style w:type="character" w:customStyle="1" w:styleId="WW8Num1z3">
    <w:name w:val="WW8Num1z3"/>
    <w:rsid w:val="00851762"/>
  </w:style>
  <w:style w:type="character" w:customStyle="1" w:styleId="WW8Num1z4">
    <w:name w:val="WW8Num1z4"/>
    <w:rsid w:val="00851762"/>
    <w:rPr>
      <w:rFonts w:ascii="Arial" w:hAnsi="Arial" w:cs="Times New Roman"/>
      <w:b w:val="0"/>
      <w:i w:val="0"/>
      <w:sz w:val="20"/>
      <w:szCs w:val="20"/>
    </w:rPr>
  </w:style>
  <w:style w:type="character" w:customStyle="1" w:styleId="WW8Num1z5">
    <w:name w:val="WW8Num1z5"/>
    <w:rsid w:val="00851762"/>
  </w:style>
  <w:style w:type="character" w:customStyle="1" w:styleId="WW8Num1z6">
    <w:name w:val="WW8Num1z6"/>
    <w:rsid w:val="00851762"/>
  </w:style>
  <w:style w:type="character" w:customStyle="1" w:styleId="WW8Num1z7">
    <w:name w:val="WW8Num1z7"/>
    <w:rsid w:val="00851762"/>
  </w:style>
  <w:style w:type="character" w:customStyle="1" w:styleId="WW8Num1z8">
    <w:name w:val="WW8Num1z8"/>
    <w:rsid w:val="00851762"/>
  </w:style>
  <w:style w:type="character" w:customStyle="1" w:styleId="WW8Num2z0">
    <w:name w:val="WW8Num2z0"/>
    <w:rsid w:val="00851762"/>
  </w:style>
  <w:style w:type="character" w:customStyle="1" w:styleId="WW8Num2z1">
    <w:name w:val="WW8Num2z1"/>
    <w:rsid w:val="00851762"/>
  </w:style>
  <w:style w:type="character" w:customStyle="1" w:styleId="WW8Num2z2">
    <w:name w:val="WW8Num2z2"/>
    <w:rsid w:val="00851762"/>
  </w:style>
  <w:style w:type="character" w:customStyle="1" w:styleId="WW8Num2z3">
    <w:name w:val="WW8Num2z3"/>
    <w:rsid w:val="00851762"/>
  </w:style>
  <w:style w:type="character" w:customStyle="1" w:styleId="WW8Num2z4">
    <w:name w:val="WW8Num2z4"/>
    <w:rsid w:val="00851762"/>
    <w:rPr>
      <w:rFonts w:ascii="Arial" w:hAnsi="Arial" w:cs="Times New Roman"/>
      <w:b w:val="0"/>
      <w:i w:val="0"/>
      <w:sz w:val="20"/>
      <w:szCs w:val="20"/>
    </w:rPr>
  </w:style>
  <w:style w:type="character" w:customStyle="1" w:styleId="WW8Num2z5">
    <w:name w:val="WW8Num2z5"/>
    <w:rsid w:val="00851762"/>
  </w:style>
  <w:style w:type="character" w:customStyle="1" w:styleId="WW8Num2z6">
    <w:name w:val="WW8Num2z6"/>
    <w:rsid w:val="00851762"/>
  </w:style>
  <w:style w:type="character" w:customStyle="1" w:styleId="WW8Num2z7">
    <w:name w:val="WW8Num2z7"/>
    <w:rsid w:val="00851762"/>
  </w:style>
  <w:style w:type="character" w:customStyle="1" w:styleId="WW8Num2z8">
    <w:name w:val="WW8Num2z8"/>
    <w:rsid w:val="00851762"/>
  </w:style>
  <w:style w:type="character" w:customStyle="1" w:styleId="WW8Num3z0">
    <w:name w:val="WW8Num3z0"/>
    <w:rsid w:val="00851762"/>
    <w:rPr>
      <w:rFonts w:ascii="Symbol" w:hAnsi="Symbol" w:cs="Symbol"/>
      <w:lang w:val="el-GR"/>
    </w:rPr>
  </w:style>
  <w:style w:type="character" w:customStyle="1" w:styleId="WW8Num4z0">
    <w:name w:val="WW8Num4z0"/>
    <w:rsid w:val="00851762"/>
    <w:rPr>
      <w:lang w:val="el-GR"/>
    </w:rPr>
  </w:style>
  <w:style w:type="character" w:customStyle="1" w:styleId="WW8Num5z0">
    <w:name w:val="WW8Num5z0"/>
    <w:rsid w:val="00851762"/>
    <w:rPr>
      <w:rFonts w:ascii="Webdings" w:hAnsi="Webdings" w:cs="Webdings"/>
      <w:color w:val="333399"/>
      <w:sz w:val="16"/>
    </w:rPr>
  </w:style>
  <w:style w:type="character" w:customStyle="1" w:styleId="WW8Num6z0">
    <w:name w:val="WW8Num6z0"/>
    <w:rsid w:val="00851762"/>
    <w:rPr>
      <w:rFonts w:ascii="Symbol" w:hAnsi="Symbol" w:cs="Symbol"/>
      <w:strike/>
      <w:color w:val="0070C0"/>
      <w:kern w:val="1"/>
      <w:position w:val="0"/>
      <w:sz w:val="24"/>
      <w:vertAlign w:val="baseline"/>
      <w:lang w:val="el-GR"/>
    </w:rPr>
  </w:style>
  <w:style w:type="character" w:customStyle="1" w:styleId="WW8Num7z0">
    <w:name w:val="WW8Num7z0"/>
    <w:rsid w:val="00851762"/>
    <w:rPr>
      <w:rFonts w:ascii="Symbol" w:hAnsi="Symbol" w:cs="Symbol"/>
      <w:shd w:val="clear" w:color="auto" w:fill="C0C0C0"/>
      <w:lang w:val="el-GR"/>
    </w:rPr>
  </w:style>
  <w:style w:type="character" w:customStyle="1" w:styleId="WW8Num8z0">
    <w:name w:val="WW8Num8z0"/>
    <w:rsid w:val="00851762"/>
    <w:rPr>
      <w:b/>
      <w:bCs/>
      <w:szCs w:val="22"/>
      <w:lang w:val="el-GR"/>
    </w:rPr>
  </w:style>
  <w:style w:type="character" w:customStyle="1" w:styleId="WW8Num8z1">
    <w:name w:val="WW8Num8z1"/>
    <w:rsid w:val="00851762"/>
  </w:style>
  <w:style w:type="character" w:customStyle="1" w:styleId="WW8Num8z2">
    <w:name w:val="WW8Num8z2"/>
    <w:rsid w:val="00851762"/>
  </w:style>
  <w:style w:type="character" w:customStyle="1" w:styleId="WW8Num8z3">
    <w:name w:val="WW8Num8z3"/>
    <w:rsid w:val="00851762"/>
  </w:style>
  <w:style w:type="character" w:customStyle="1" w:styleId="WW8Num8z4">
    <w:name w:val="WW8Num8z4"/>
    <w:rsid w:val="00851762"/>
  </w:style>
  <w:style w:type="character" w:customStyle="1" w:styleId="WW8Num8z5">
    <w:name w:val="WW8Num8z5"/>
    <w:rsid w:val="00851762"/>
  </w:style>
  <w:style w:type="character" w:customStyle="1" w:styleId="WW8Num8z6">
    <w:name w:val="WW8Num8z6"/>
    <w:rsid w:val="00851762"/>
  </w:style>
  <w:style w:type="character" w:customStyle="1" w:styleId="WW8Num8z7">
    <w:name w:val="WW8Num8z7"/>
    <w:rsid w:val="00851762"/>
  </w:style>
  <w:style w:type="character" w:customStyle="1" w:styleId="WW8Num8z8">
    <w:name w:val="WW8Num8z8"/>
    <w:rsid w:val="00851762"/>
  </w:style>
  <w:style w:type="character" w:customStyle="1" w:styleId="WW8Num9z0">
    <w:name w:val="WW8Num9z0"/>
    <w:rsid w:val="00851762"/>
    <w:rPr>
      <w:b/>
      <w:bCs/>
      <w:szCs w:val="22"/>
      <w:lang w:val="el-GR"/>
    </w:rPr>
  </w:style>
  <w:style w:type="character" w:customStyle="1" w:styleId="WW8Num9z1">
    <w:name w:val="WW8Num9z1"/>
    <w:rsid w:val="00851762"/>
    <w:rPr>
      <w:rFonts w:eastAsia="Calibri"/>
      <w:lang w:val="el-GR"/>
    </w:rPr>
  </w:style>
  <w:style w:type="character" w:customStyle="1" w:styleId="WW8Num9z2">
    <w:name w:val="WW8Num9z2"/>
    <w:rsid w:val="00851762"/>
  </w:style>
  <w:style w:type="character" w:customStyle="1" w:styleId="WW8Num9z3">
    <w:name w:val="WW8Num9z3"/>
    <w:rsid w:val="00851762"/>
  </w:style>
  <w:style w:type="character" w:customStyle="1" w:styleId="WW8Num9z4">
    <w:name w:val="WW8Num9z4"/>
    <w:rsid w:val="00851762"/>
  </w:style>
  <w:style w:type="character" w:customStyle="1" w:styleId="WW8Num9z5">
    <w:name w:val="WW8Num9z5"/>
    <w:rsid w:val="00851762"/>
  </w:style>
  <w:style w:type="character" w:customStyle="1" w:styleId="WW8Num9z6">
    <w:name w:val="WW8Num9z6"/>
    <w:rsid w:val="00851762"/>
  </w:style>
  <w:style w:type="character" w:customStyle="1" w:styleId="WW8Num9z7">
    <w:name w:val="WW8Num9z7"/>
    <w:rsid w:val="00851762"/>
  </w:style>
  <w:style w:type="character" w:customStyle="1" w:styleId="WW8Num9z8">
    <w:name w:val="WW8Num9z8"/>
    <w:rsid w:val="00851762"/>
  </w:style>
  <w:style w:type="character" w:customStyle="1" w:styleId="WW8Num10z0">
    <w:name w:val="WW8Num10z0"/>
    <w:rsid w:val="00851762"/>
    <w:rPr>
      <w:rFonts w:ascii="Symbol" w:hAnsi="Symbol" w:cs="OpenSymbol"/>
      <w:color w:val="5B9BD5"/>
    </w:rPr>
  </w:style>
  <w:style w:type="character" w:customStyle="1" w:styleId="WW8Num11z0">
    <w:name w:val="WW8Num11z0"/>
    <w:rsid w:val="00851762"/>
    <w:rPr>
      <w:rFonts w:ascii="Angsana New" w:hAnsi="Angsana New" w:cs="Angsana New" w:hint="default"/>
      <w:color w:val="000000"/>
      <w:kern w:val="1"/>
      <w:szCs w:val="22"/>
      <w:shd w:val="clear" w:color="auto" w:fill="FFFFFF"/>
      <w:lang w:val="el-GR"/>
    </w:rPr>
  </w:style>
  <w:style w:type="character" w:customStyle="1" w:styleId="WW8Num7z1">
    <w:name w:val="WW8Num7z1"/>
    <w:rsid w:val="00851762"/>
  </w:style>
  <w:style w:type="character" w:customStyle="1" w:styleId="WW8Num7z2">
    <w:name w:val="WW8Num7z2"/>
    <w:rsid w:val="00851762"/>
  </w:style>
  <w:style w:type="character" w:customStyle="1" w:styleId="WW8Num7z3">
    <w:name w:val="WW8Num7z3"/>
    <w:rsid w:val="00851762"/>
  </w:style>
  <w:style w:type="character" w:customStyle="1" w:styleId="WW8Num7z4">
    <w:name w:val="WW8Num7z4"/>
    <w:rsid w:val="00851762"/>
  </w:style>
  <w:style w:type="character" w:customStyle="1" w:styleId="WW8Num7z5">
    <w:name w:val="WW8Num7z5"/>
    <w:rsid w:val="00851762"/>
  </w:style>
  <w:style w:type="character" w:customStyle="1" w:styleId="WW8Num7z6">
    <w:name w:val="WW8Num7z6"/>
    <w:rsid w:val="00851762"/>
  </w:style>
  <w:style w:type="character" w:customStyle="1" w:styleId="WW8Num7z7">
    <w:name w:val="WW8Num7z7"/>
    <w:rsid w:val="00851762"/>
  </w:style>
  <w:style w:type="character" w:customStyle="1" w:styleId="WW8Num7z8">
    <w:name w:val="WW8Num7z8"/>
    <w:rsid w:val="00851762"/>
  </w:style>
  <w:style w:type="character" w:customStyle="1" w:styleId="WW8Num10z1">
    <w:name w:val="WW8Num10z1"/>
    <w:rsid w:val="00851762"/>
    <w:rPr>
      <w:rFonts w:ascii="Courier New" w:hAnsi="Courier New" w:cs="Courier New" w:hint="default"/>
    </w:rPr>
  </w:style>
  <w:style w:type="character" w:customStyle="1" w:styleId="WW8Num10z3">
    <w:name w:val="WW8Num10z3"/>
    <w:rsid w:val="00851762"/>
    <w:rPr>
      <w:rFonts w:ascii="Symbol" w:hAnsi="Symbol" w:cs="Symbol" w:hint="default"/>
    </w:rPr>
  </w:style>
  <w:style w:type="character" w:customStyle="1" w:styleId="WW8Num11z1">
    <w:name w:val="WW8Num11z1"/>
    <w:rsid w:val="00851762"/>
    <w:rPr>
      <w:rFonts w:ascii="Courier New" w:hAnsi="Courier New" w:cs="Courier New" w:hint="default"/>
    </w:rPr>
  </w:style>
  <w:style w:type="character" w:customStyle="1" w:styleId="WW8Num11z3">
    <w:name w:val="WW8Num11z3"/>
    <w:rsid w:val="00851762"/>
    <w:rPr>
      <w:rFonts w:ascii="Symbol" w:hAnsi="Symbol" w:cs="Symbol" w:hint="default"/>
    </w:rPr>
  </w:style>
  <w:style w:type="character" w:customStyle="1" w:styleId="WW8Num12z0">
    <w:name w:val="WW8Num12z0"/>
    <w:rsid w:val="00851762"/>
    <w:rPr>
      <w:rFonts w:ascii="Angsana New" w:hAnsi="Angsana New" w:cs="Angsana New" w:hint="default"/>
      <w:color w:val="000000"/>
      <w:kern w:val="1"/>
      <w:szCs w:val="22"/>
      <w:shd w:val="clear" w:color="auto" w:fill="FFFFFF"/>
      <w:lang w:val="el-GR"/>
    </w:rPr>
  </w:style>
  <w:style w:type="character" w:customStyle="1" w:styleId="WW8Num12z1">
    <w:name w:val="WW8Num12z1"/>
    <w:rsid w:val="00851762"/>
    <w:rPr>
      <w:rFonts w:ascii="Courier New" w:hAnsi="Courier New" w:cs="Courier New" w:hint="default"/>
    </w:rPr>
  </w:style>
  <w:style w:type="character" w:customStyle="1" w:styleId="WW8Num12z2">
    <w:name w:val="WW8Num12z2"/>
    <w:rsid w:val="00851762"/>
    <w:rPr>
      <w:rFonts w:ascii="Wingdings" w:hAnsi="Wingdings" w:cs="Wingdings" w:hint="default"/>
    </w:rPr>
  </w:style>
  <w:style w:type="character" w:customStyle="1" w:styleId="WW8Num12z3">
    <w:name w:val="WW8Num12z3"/>
    <w:rsid w:val="00851762"/>
    <w:rPr>
      <w:rFonts w:ascii="Symbol" w:hAnsi="Symbol" w:cs="Symbol" w:hint="default"/>
    </w:rPr>
  </w:style>
  <w:style w:type="character" w:customStyle="1" w:styleId="10">
    <w:name w:val="Προεπιλεγμένη γραμματοσειρά1"/>
    <w:rsid w:val="00851762"/>
  </w:style>
  <w:style w:type="character" w:customStyle="1" w:styleId="30">
    <w:name w:val="Προεπιλεγμένη γραμματοσειρά3"/>
    <w:rsid w:val="00851762"/>
  </w:style>
  <w:style w:type="character" w:customStyle="1" w:styleId="WW-DefaultParagraphFont">
    <w:name w:val="WW-Default Paragraph Font"/>
    <w:rsid w:val="00851762"/>
  </w:style>
  <w:style w:type="character" w:customStyle="1" w:styleId="WW8Num10z2">
    <w:name w:val="WW8Num10z2"/>
    <w:rsid w:val="00851762"/>
  </w:style>
  <w:style w:type="character" w:customStyle="1" w:styleId="WW8Num10z4">
    <w:name w:val="WW8Num10z4"/>
    <w:rsid w:val="00851762"/>
  </w:style>
  <w:style w:type="character" w:customStyle="1" w:styleId="WW8Num10z5">
    <w:name w:val="WW8Num10z5"/>
    <w:rsid w:val="00851762"/>
  </w:style>
  <w:style w:type="character" w:customStyle="1" w:styleId="WW8Num10z6">
    <w:name w:val="WW8Num10z6"/>
    <w:rsid w:val="00851762"/>
  </w:style>
  <w:style w:type="character" w:customStyle="1" w:styleId="WW8Num10z7">
    <w:name w:val="WW8Num10z7"/>
    <w:rsid w:val="00851762"/>
  </w:style>
  <w:style w:type="character" w:customStyle="1" w:styleId="WW8Num10z8">
    <w:name w:val="WW8Num10z8"/>
    <w:rsid w:val="00851762"/>
  </w:style>
  <w:style w:type="character" w:customStyle="1" w:styleId="DefaultParagraphFont2">
    <w:name w:val="Default Paragraph Font2"/>
    <w:rsid w:val="00851762"/>
  </w:style>
  <w:style w:type="character" w:customStyle="1" w:styleId="WW8Num11z2">
    <w:name w:val="WW8Num11z2"/>
    <w:rsid w:val="00851762"/>
  </w:style>
  <w:style w:type="character" w:customStyle="1" w:styleId="WW8Num11z4">
    <w:name w:val="WW8Num11z4"/>
    <w:rsid w:val="00851762"/>
  </w:style>
  <w:style w:type="character" w:customStyle="1" w:styleId="WW8Num11z5">
    <w:name w:val="WW8Num11z5"/>
    <w:rsid w:val="00851762"/>
  </w:style>
  <w:style w:type="character" w:customStyle="1" w:styleId="WW8Num11z6">
    <w:name w:val="WW8Num11z6"/>
    <w:rsid w:val="00851762"/>
  </w:style>
  <w:style w:type="character" w:customStyle="1" w:styleId="WW8Num11z7">
    <w:name w:val="WW8Num11z7"/>
    <w:rsid w:val="00851762"/>
  </w:style>
  <w:style w:type="character" w:customStyle="1" w:styleId="WW8Num11z8">
    <w:name w:val="WW8Num11z8"/>
    <w:rsid w:val="00851762"/>
  </w:style>
  <w:style w:type="character" w:customStyle="1" w:styleId="WW8Num12z4">
    <w:name w:val="WW8Num12z4"/>
    <w:rsid w:val="00851762"/>
  </w:style>
  <w:style w:type="character" w:customStyle="1" w:styleId="WW8Num12z5">
    <w:name w:val="WW8Num12z5"/>
    <w:rsid w:val="00851762"/>
  </w:style>
  <w:style w:type="character" w:customStyle="1" w:styleId="WW8Num12z6">
    <w:name w:val="WW8Num12z6"/>
    <w:rsid w:val="00851762"/>
  </w:style>
  <w:style w:type="character" w:customStyle="1" w:styleId="WW8Num12z7">
    <w:name w:val="WW8Num12z7"/>
    <w:rsid w:val="00851762"/>
  </w:style>
  <w:style w:type="character" w:customStyle="1" w:styleId="WW8Num12z8">
    <w:name w:val="WW8Num12z8"/>
    <w:rsid w:val="00851762"/>
  </w:style>
  <w:style w:type="character" w:customStyle="1" w:styleId="WW8Num13z0">
    <w:name w:val="WW8Num13z0"/>
    <w:rsid w:val="00851762"/>
    <w:rPr>
      <w:rFonts w:ascii="Symbol" w:hAnsi="Symbol" w:cs="OpenSymbol"/>
    </w:rPr>
  </w:style>
  <w:style w:type="character" w:customStyle="1" w:styleId="WW-DefaultParagraphFont1">
    <w:name w:val="WW-Default Paragraph Font1"/>
    <w:rsid w:val="00851762"/>
  </w:style>
  <w:style w:type="character" w:customStyle="1" w:styleId="WW8Num13z1">
    <w:name w:val="WW8Num13z1"/>
    <w:rsid w:val="00851762"/>
    <w:rPr>
      <w:rFonts w:eastAsia="Calibri"/>
      <w:lang w:val="el-GR"/>
    </w:rPr>
  </w:style>
  <w:style w:type="character" w:customStyle="1" w:styleId="WW8Num13z2">
    <w:name w:val="WW8Num13z2"/>
    <w:rsid w:val="00851762"/>
  </w:style>
  <w:style w:type="character" w:customStyle="1" w:styleId="WW8Num13z3">
    <w:name w:val="WW8Num13z3"/>
    <w:rsid w:val="00851762"/>
  </w:style>
  <w:style w:type="character" w:customStyle="1" w:styleId="WW8Num13z4">
    <w:name w:val="WW8Num13z4"/>
    <w:rsid w:val="00851762"/>
  </w:style>
  <w:style w:type="character" w:customStyle="1" w:styleId="WW8Num13z5">
    <w:name w:val="WW8Num13z5"/>
    <w:rsid w:val="00851762"/>
  </w:style>
  <w:style w:type="character" w:customStyle="1" w:styleId="WW8Num13z6">
    <w:name w:val="WW8Num13z6"/>
    <w:rsid w:val="00851762"/>
  </w:style>
  <w:style w:type="character" w:customStyle="1" w:styleId="WW8Num13z7">
    <w:name w:val="WW8Num13z7"/>
    <w:rsid w:val="00851762"/>
  </w:style>
  <w:style w:type="character" w:customStyle="1" w:styleId="WW8Num13z8">
    <w:name w:val="WW8Num13z8"/>
    <w:rsid w:val="00851762"/>
  </w:style>
  <w:style w:type="character" w:customStyle="1" w:styleId="WW8Num14z0">
    <w:name w:val="WW8Num14z0"/>
    <w:rsid w:val="00851762"/>
    <w:rPr>
      <w:rFonts w:ascii="Symbol" w:hAnsi="Symbol" w:cs="OpenSymbol"/>
    </w:rPr>
  </w:style>
  <w:style w:type="character" w:customStyle="1" w:styleId="WW8Num14z1">
    <w:name w:val="WW8Num14z1"/>
    <w:rsid w:val="00851762"/>
  </w:style>
  <w:style w:type="character" w:customStyle="1" w:styleId="WW8Num14z2">
    <w:name w:val="WW8Num14z2"/>
    <w:rsid w:val="00851762"/>
  </w:style>
  <w:style w:type="character" w:customStyle="1" w:styleId="WW8Num14z3">
    <w:name w:val="WW8Num14z3"/>
    <w:rsid w:val="00851762"/>
  </w:style>
  <w:style w:type="character" w:customStyle="1" w:styleId="WW8Num14z4">
    <w:name w:val="WW8Num14z4"/>
    <w:rsid w:val="00851762"/>
  </w:style>
  <w:style w:type="character" w:customStyle="1" w:styleId="WW8Num14z5">
    <w:name w:val="WW8Num14z5"/>
    <w:rsid w:val="00851762"/>
  </w:style>
  <w:style w:type="character" w:customStyle="1" w:styleId="WW8Num14z6">
    <w:name w:val="WW8Num14z6"/>
    <w:rsid w:val="00851762"/>
  </w:style>
  <w:style w:type="character" w:customStyle="1" w:styleId="WW8Num14z7">
    <w:name w:val="WW8Num14z7"/>
    <w:rsid w:val="00851762"/>
  </w:style>
  <w:style w:type="character" w:customStyle="1" w:styleId="WW8Num14z8">
    <w:name w:val="WW8Num14z8"/>
    <w:rsid w:val="00851762"/>
  </w:style>
  <w:style w:type="character" w:customStyle="1" w:styleId="WW8Num15z0">
    <w:name w:val="WW8Num15z0"/>
    <w:rsid w:val="00851762"/>
  </w:style>
  <w:style w:type="character" w:customStyle="1" w:styleId="WW8Num15z1">
    <w:name w:val="WW8Num15z1"/>
    <w:rsid w:val="00851762"/>
  </w:style>
  <w:style w:type="character" w:customStyle="1" w:styleId="WW8Num15z2">
    <w:name w:val="WW8Num15z2"/>
    <w:rsid w:val="00851762"/>
  </w:style>
  <w:style w:type="character" w:customStyle="1" w:styleId="WW8Num15z3">
    <w:name w:val="WW8Num15z3"/>
    <w:rsid w:val="00851762"/>
  </w:style>
  <w:style w:type="character" w:customStyle="1" w:styleId="WW8Num15z4">
    <w:name w:val="WW8Num15z4"/>
    <w:rsid w:val="00851762"/>
  </w:style>
  <w:style w:type="character" w:customStyle="1" w:styleId="WW8Num15z5">
    <w:name w:val="WW8Num15z5"/>
    <w:rsid w:val="00851762"/>
  </w:style>
  <w:style w:type="character" w:customStyle="1" w:styleId="WW8Num15z6">
    <w:name w:val="WW8Num15z6"/>
    <w:rsid w:val="00851762"/>
  </w:style>
  <w:style w:type="character" w:customStyle="1" w:styleId="WW8Num15z7">
    <w:name w:val="WW8Num15z7"/>
    <w:rsid w:val="00851762"/>
  </w:style>
  <w:style w:type="character" w:customStyle="1" w:styleId="WW8Num15z8">
    <w:name w:val="WW8Num15z8"/>
    <w:rsid w:val="00851762"/>
  </w:style>
  <w:style w:type="character" w:customStyle="1" w:styleId="WW8Num16z0">
    <w:name w:val="WW8Num16z0"/>
    <w:rsid w:val="00851762"/>
  </w:style>
  <w:style w:type="character" w:customStyle="1" w:styleId="WW8Num16z1">
    <w:name w:val="WW8Num16z1"/>
    <w:rsid w:val="00851762"/>
  </w:style>
  <w:style w:type="character" w:customStyle="1" w:styleId="WW8Num16z2">
    <w:name w:val="WW8Num16z2"/>
    <w:rsid w:val="00851762"/>
  </w:style>
  <w:style w:type="character" w:customStyle="1" w:styleId="WW8Num16z3">
    <w:name w:val="WW8Num16z3"/>
    <w:rsid w:val="00851762"/>
  </w:style>
  <w:style w:type="character" w:customStyle="1" w:styleId="WW8Num16z4">
    <w:name w:val="WW8Num16z4"/>
    <w:rsid w:val="00851762"/>
  </w:style>
  <w:style w:type="character" w:customStyle="1" w:styleId="WW8Num16z5">
    <w:name w:val="WW8Num16z5"/>
    <w:rsid w:val="00851762"/>
  </w:style>
  <w:style w:type="character" w:customStyle="1" w:styleId="WW8Num16z6">
    <w:name w:val="WW8Num16z6"/>
    <w:rsid w:val="00851762"/>
  </w:style>
  <w:style w:type="character" w:customStyle="1" w:styleId="WW8Num16z7">
    <w:name w:val="WW8Num16z7"/>
    <w:rsid w:val="00851762"/>
  </w:style>
  <w:style w:type="character" w:customStyle="1" w:styleId="WW8Num16z8">
    <w:name w:val="WW8Num16z8"/>
    <w:rsid w:val="00851762"/>
  </w:style>
  <w:style w:type="character" w:customStyle="1" w:styleId="WW-DefaultParagraphFont11">
    <w:name w:val="WW-Default Paragraph Font11"/>
    <w:rsid w:val="00851762"/>
  </w:style>
  <w:style w:type="character" w:customStyle="1" w:styleId="WW-DefaultParagraphFont111">
    <w:name w:val="WW-Default Paragraph Font111"/>
    <w:rsid w:val="00851762"/>
  </w:style>
  <w:style w:type="character" w:customStyle="1" w:styleId="WW-DefaultParagraphFont1111">
    <w:name w:val="WW-Default Paragraph Font1111"/>
    <w:rsid w:val="00851762"/>
  </w:style>
  <w:style w:type="character" w:customStyle="1" w:styleId="WW-DefaultParagraphFont11111">
    <w:name w:val="WW-Default Paragraph Font11111"/>
    <w:rsid w:val="00851762"/>
  </w:style>
  <w:style w:type="character" w:customStyle="1" w:styleId="WW-DefaultParagraphFont111111">
    <w:name w:val="WW-Default Paragraph Font111111"/>
    <w:rsid w:val="00851762"/>
  </w:style>
  <w:style w:type="character" w:customStyle="1" w:styleId="WW8Num17z0">
    <w:name w:val="WW8Num17z0"/>
    <w:rsid w:val="00851762"/>
  </w:style>
  <w:style w:type="character" w:customStyle="1" w:styleId="WW8Num17z1">
    <w:name w:val="WW8Num17z1"/>
    <w:rsid w:val="00851762"/>
  </w:style>
  <w:style w:type="character" w:customStyle="1" w:styleId="WW8Num17z2">
    <w:name w:val="WW8Num17z2"/>
    <w:rsid w:val="00851762"/>
  </w:style>
  <w:style w:type="character" w:customStyle="1" w:styleId="WW8Num17z3">
    <w:name w:val="WW8Num17z3"/>
    <w:rsid w:val="00851762"/>
  </w:style>
  <w:style w:type="character" w:customStyle="1" w:styleId="WW8Num17z4">
    <w:name w:val="WW8Num17z4"/>
    <w:rsid w:val="00851762"/>
  </w:style>
  <w:style w:type="character" w:customStyle="1" w:styleId="WW8Num17z5">
    <w:name w:val="WW8Num17z5"/>
    <w:rsid w:val="00851762"/>
  </w:style>
  <w:style w:type="character" w:customStyle="1" w:styleId="WW8Num17z6">
    <w:name w:val="WW8Num17z6"/>
    <w:rsid w:val="00851762"/>
  </w:style>
  <w:style w:type="character" w:customStyle="1" w:styleId="WW8Num17z7">
    <w:name w:val="WW8Num17z7"/>
    <w:rsid w:val="00851762"/>
  </w:style>
  <w:style w:type="character" w:customStyle="1" w:styleId="WW8Num17z8">
    <w:name w:val="WW8Num17z8"/>
    <w:rsid w:val="00851762"/>
  </w:style>
  <w:style w:type="character" w:customStyle="1" w:styleId="WW8Num18z0">
    <w:name w:val="WW8Num18z0"/>
    <w:rsid w:val="00851762"/>
  </w:style>
  <w:style w:type="character" w:customStyle="1" w:styleId="WW8Num18z1">
    <w:name w:val="WW8Num18z1"/>
    <w:rsid w:val="00851762"/>
  </w:style>
  <w:style w:type="character" w:customStyle="1" w:styleId="WW8Num18z2">
    <w:name w:val="WW8Num18z2"/>
    <w:rsid w:val="00851762"/>
  </w:style>
  <w:style w:type="character" w:customStyle="1" w:styleId="WW8Num18z3">
    <w:name w:val="WW8Num18z3"/>
    <w:rsid w:val="00851762"/>
  </w:style>
  <w:style w:type="character" w:customStyle="1" w:styleId="WW8Num18z4">
    <w:name w:val="WW8Num18z4"/>
    <w:rsid w:val="00851762"/>
  </w:style>
  <w:style w:type="character" w:customStyle="1" w:styleId="WW8Num18z5">
    <w:name w:val="WW8Num18z5"/>
    <w:rsid w:val="00851762"/>
  </w:style>
  <w:style w:type="character" w:customStyle="1" w:styleId="WW8Num18z6">
    <w:name w:val="WW8Num18z6"/>
    <w:rsid w:val="00851762"/>
  </w:style>
  <w:style w:type="character" w:customStyle="1" w:styleId="WW8Num18z7">
    <w:name w:val="WW8Num18z7"/>
    <w:rsid w:val="00851762"/>
  </w:style>
  <w:style w:type="character" w:customStyle="1" w:styleId="WW8Num18z8">
    <w:name w:val="WW8Num18z8"/>
    <w:rsid w:val="00851762"/>
  </w:style>
  <w:style w:type="character" w:customStyle="1" w:styleId="WW8Num3z1">
    <w:name w:val="WW8Num3z1"/>
    <w:rsid w:val="00851762"/>
  </w:style>
  <w:style w:type="character" w:customStyle="1" w:styleId="WW8Num3z2">
    <w:name w:val="WW8Num3z2"/>
    <w:rsid w:val="00851762"/>
  </w:style>
  <w:style w:type="character" w:customStyle="1" w:styleId="WW8Num3z3">
    <w:name w:val="WW8Num3z3"/>
    <w:rsid w:val="00851762"/>
  </w:style>
  <w:style w:type="character" w:customStyle="1" w:styleId="WW8Num3z4">
    <w:name w:val="WW8Num3z4"/>
    <w:rsid w:val="00851762"/>
    <w:rPr>
      <w:rFonts w:ascii="Arial" w:hAnsi="Arial" w:cs="Times New Roman"/>
      <w:b w:val="0"/>
      <w:i w:val="0"/>
      <w:sz w:val="20"/>
      <w:szCs w:val="20"/>
    </w:rPr>
  </w:style>
  <w:style w:type="character" w:customStyle="1" w:styleId="WW8Num3z5">
    <w:name w:val="WW8Num3z5"/>
    <w:rsid w:val="00851762"/>
  </w:style>
  <w:style w:type="character" w:customStyle="1" w:styleId="WW8Num3z6">
    <w:name w:val="WW8Num3z6"/>
    <w:rsid w:val="00851762"/>
  </w:style>
  <w:style w:type="character" w:customStyle="1" w:styleId="WW8Num3z7">
    <w:name w:val="WW8Num3z7"/>
    <w:rsid w:val="00851762"/>
  </w:style>
  <w:style w:type="character" w:customStyle="1" w:styleId="WW8Num3z8">
    <w:name w:val="WW8Num3z8"/>
    <w:rsid w:val="00851762"/>
  </w:style>
  <w:style w:type="character" w:customStyle="1" w:styleId="WW-DefaultParagraphFont1111111">
    <w:name w:val="WW-Default Paragraph Font1111111"/>
    <w:rsid w:val="00851762"/>
  </w:style>
  <w:style w:type="character" w:customStyle="1" w:styleId="WW-DefaultParagraphFont11111111">
    <w:name w:val="WW-Default Paragraph Font11111111"/>
    <w:rsid w:val="00851762"/>
  </w:style>
  <w:style w:type="character" w:customStyle="1" w:styleId="WW-DefaultParagraphFont111111111">
    <w:name w:val="WW-Default Paragraph Font111111111"/>
    <w:rsid w:val="00851762"/>
  </w:style>
  <w:style w:type="character" w:customStyle="1" w:styleId="WW-DefaultParagraphFont1111111111">
    <w:name w:val="WW-Default Paragraph Font1111111111"/>
    <w:rsid w:val="00851762"/>
  </w:style>
  <w:style w:type="character" w:customStyle="1" w:styleId="20">
    <w:name w:val="Προεπιλεγμένη γραμματοσειρά2"/>
    <w:rsid w:val="00851762"/>
  </w:style>
  <w:style w:type="character" w:customStyle="1" w:styleId="WW8Num19z0">
    <w:name w:val="WW8Num19z0"/>
    <w:rsid w:val="00851762"/>
    <w:rPr>
      <w:rFonts w:ascii="Calibri" w:hAnsi="Calibri" w:cs="Calibri"/>
    </w:rPr>
  </w:style>
  <w:style w:type="character" w:customStyle="1" w:styleId="WW8Num19z1">
    <w:name w:val="WW8Num19z1"/>
    <w:rsid w:val="00851762"/>
  </w:style>
  <w:style w:type="character" w:customStyle="1" w:styleId="WW8Num20z0">
    <w:name w:val="WW8Num20z0"/>
    <w:rsid w:val="00851762"/>
    <w:rPr>
      <w:rFonts w:ascii="Calibri" w:eastAsia="Calibri" w:hAnsi="Calibri" w:cs="Times New Roman"/>
    </w:rPr>
  </w:style>
  <w:style w:type="character" w:customStyle="1" w:styleId="WW8Num20z1">
    <w:name w:val="WW8Num20z1"/>
    <w:rsid w:val="00851762"/>
    <w:rPr>
      <w:rFonts w:ascii="Courier New" w:hAnsi="Courier New" w:cs="Courier New"/>
    </w:rPr>
  </w:style>
  <w:style w:type="character" w:customStyle="1" w:styleId="WW8Num20z2">
    <w:name w:val="WW8Num20z2"/>
    <w:rsid w:val="00851762"/>
    <w:rPr>
      <w:rFonts w:ascii="Wingdings" w:hAnsi="Wingdings" w:cs="Wingdings"/>
    </w:rPr>
  </w:style>
  <w:style w:type="character" w:customStyle="1" w:styleId="WW8Num20z3">
    <w:name w:val="WW8Num20z3"/>
    <w:rsid w:val="00851762"/>
    <w:rPr>
      <w:rFonts w:ascii="Symbol" w:hAnsi="Symbol" w:cs="Symbol"/>
    </w:rPr>
  </w:style>
  <w:style w:type="character" w:customStyle="1" w:styleId="WW-DefaultParagraphFont11111111111">
    <w:name w:val="WW-Default Paragraph Font11111111111"/>
    <w:rsid w:val="00851762"/>
  </w:style>
  <w:style w:type="character" w:customStyle="1" w:styleId="WW8Num19z2">
    <w:name w:val="WW8Num19z2"/>
    <w:rsid w:val="00851762"/>
  </w:style>
  <w:style w:type="character" w:customStyle="1" w:styleId="WW8Num19z3">
    <w:name w:val="WW8Num19z3"/>
    <w:rsid w:val="00851762"/>
  </w:style>
  <w:style w:type="character" w:customStyle="1" w:styleId="WW8Num19z4">
    <w:name w:val="WW8Num19z4"/>
    <w:rsid w:val="00851762"/>
  </w:style>
  <w:style w:type="character" w:customStyle="1" w:styleId="WW8Num19z5">
    <w:name w:val="WW8Num19z5"/>
    <w:rsid w:val="00851762"/>
  </w:style>
  <w:style w:type="character" w:customStyle="1" w:styleId="WW8Num19z6">
    <w:name w:val="WW8Num19z6"/>
    <w:rsid w:val="00851762"/>
  </w:style>
  <w:style w:type="character" w:customStyle="1" w:styleId="WW8Num19z7">
    <w:name w:val="WW8Num19z7"/>
    <w:rsid w:val="00851762"/>
  </w:style>
  <w:style w:type="character" w:customStyle="1" w:styleId="WW8Num19z8">
    <w:name w:val="WW8Num19z8"/>
    <w:rsid w:val="00851762"/>
  </w:style>
  <w:style w:type="character" w:customStyle="1" w:styleId="WW8Num20z4">
    <w:name w:val="WW8Num20z4"/>
    <w:rsid w:val="00851762"/>
  </w:style>
  <w:style w:type="character" w:customStyle="1" w:styleId="WW8Num20z5">
    <w:name w:val="WW8Num20z5"/>
    <w:rsid w:val="00851762"/>
  </w:style>
  <w:style w:type="character" w:customStyle="1" w:styleId="WW8Num20z6">
    <w:name w:val="WW8Num20z6"/>
    <w:rsid w:val="00851762"/>
  </w:style>
  <w:style w:type="character" w:customStyle="1" w:styleId="WW8Num20z7">
    <w:name w:val="WW8Num20z7"/>
    <w:rsid w:val="00851762"/>
  </w:style>
  <w:style w:type="character" w:customStyle="1" w:styleId="WW8Num20z8">
    <w:name w:val="WW8Num20z8"/>
    <w:rsid w:val="00851762"/>
  </w:style>
  <w:style w:type="character" w:customStyle="1" w:styleId="WW-DefaultParagraphFont111111111111">
    <w:name w:val="WW-Default Paragraph Font111111111111"/>
    <w:rsid w:val="00851762"/>
  </w:style>
  <w:style w:type="character" w:customStyle="1" w:styleId="WW-DefaultParagraphFont1111111111111">
    <w:name w:val="WW-Default Paragraph Font1111111111111"/>
    <w:rsid w:val="00851762"/>
  </w:style>
  <w:style w:type="character" w:customStyle="1" w:styleId="WW8Num21z0">
    <w:name w:val="WW8Num21z0"/>
    <w:rsid w:val="00851762"/>
    <w:rPr>
      <w:rFonts w:ascii="Calibri" w:eastAsia="Times New Roman" w:hAnsi="Calibri" w:cs="Calibri"/>
    </w:rPr>
  </w:style>
  <w:style w:type="character" w:customStyle="1" w:styleId="WW8Num21z1">
    <w:name w:val="WW8Num21z1"/>
    <w:rsid w:val="00851762"/>
    <w:rPr>
      <w:rFonts w:ascii="Courier New" w:hAnsi="Courier New" w:cs="Courier New"/>
    </w:rPr>
  </w:style>
  <w:style w:type="character" w:customStyle="1" w:styleId="WW8Num21z2">
    <w:name w:val="WW8Num21z2"/>
    <w:rsid w:val="00851762"/>
    <w:rPr>
      <w:rFonts w:ascii="Wingdings" w:hAnsi="Wingdings" w:cs="Wingdings"/>
    </w:rPr>
  </w:style>
  <w:style w:type="character" w:customStyle="1" w:styleId="WW8Num21z3">
    <w:name w:val="WW8Num21z3"/>
    <w:rsid w:val="00851762"/>
    <w:rPr>
      <w:rFonts w:ascii="Symbol" w:hAnsi="Symbol" w:cs="Symbol"/>
    </w:rPr>
  </w:style>
  <w:style w:type="character" w:customStyle="1" w:styleId="WW8Num22z0">
    <w:name w:val="WW8Num22z0"/>
    <w:rsid w:val="00851762"/>
    <w:rPr>
      <w:rFonts w:ascii="Symbol" w:hAnsi="Symbol" w:cs="Symbol"/>
    </w:rPr>
  </w:style>
  <w:style w:type="character" w:customStyle="1" w:styleId="WW8Num22z1">
    <w:name w:val="WW8Num22z1"/>
    <w:rsid w:val="00851762"/>
    <w:rPr>
      <w:rFonts w:ascii="Courier New" w:hAnsi="Courier New" w:cs="Courier New"/>
    </w:rPr>
  </w:style>
  <w:style w:type="character" w:customStyle="1" w:styleId="WW8Num22z2">
    <w:name w:val="WW8Num22z2"/>
    <w:rsid w:val="00851762"/>
    <w:rPr>
      <w:rFonts w:ascii="Wingdings" w:hAnsi="Wingdings" w:cs="Wingdings"/>
    </w:rPr>
  </w:style>
  <w:style w:type="character" w:customStyle="1" w:styleId="WW8Num23z0">
    <w:name w:val="WW8Num23z0"/>
    <w:rsid w:val="00851762"/>
    <w:rPr>
      <w:rFonts w:ascii="Calibri" w:eastAsia="Times New Roman" w:hAnsi="Calibri" w:cs="Calibri"/>
    </w:rPr>
  </w:style>
  <w:style w:type="character" w:customStyle="1" w:styleId="WW8Num23z1">
    <w:name w:val="WW8Num23z1"/>
    <w:rsid w:val="00851762"/>
    <w:rPr>
      <w:rFonts w:ascii="Courier New" w:hAnsi="Courier New" w:cs="Courier New"/>
    </w:rPr>
  </w:style>
  <w:style w:type="character" w:customStyle="1" w:styleId="WW8Num23z2">
    <w:name w:val="WW8Num23z2"/>
    <w:rsid w:val="00851762"/>
    <w:rPr>
      <w:rFonts w:ascii="Wingdings" w:hAnsi="Wingdings" w:cs="Wingdings"/>
    </w:rPr>
  </w:style>
  <w:style w:type="character" w:customStyle="1" w:styleId="WW8Num23z3">
    <w:name w:val="WW8Num23z3"/>
    <w:rsid w:val="00851762"/>
    <w:rPr>
      <w:rFonts w:ascii="Symbol" w:hAnsi="Symbol" w:cs="Symbol"/>
    </w:rPr>
  </w:style>
  <w:style w:type="character" w:customStyle="1" w:styleId="WW8Num24z0">
    <w:name w:val="WW8Num24z0"/>
    <w:rsid w:val="00851762"/>
    <w:rPr>
      <w:rFonts w:ascii="Symbol" w:hAnsi="Symbol" w:cs="Symbol"/>
      <w:strike/>
      <w:color w:val="0070C0"/>
      <w:position w:val="0"/>
      <w:sz w:val="24"/>
      <w:vertAlign w:val="baseline"/>
      <w:lang w:val="el-GR"/>
    </w:rPr>
  </w:style>
  <w:style w:type="character" w:customStyle="1" w:styleId="WW8Num24z1">
    <w:name w:val="WW8Num24z1"/>
    <w:rsid w:val="00851762"/>
    <w:rPr>
      <w:rFonts w:ascii="Courier New" w:hAnsi="Courier New" w:cs="Courier New"/>
    </w:rPr>
  </w:style>
  <w:style w:type="character" w:customStyle="1" w:styleId="WW8Num24z2">
    <w:name w:val="WW8Num24z2"/>
    <w:rsid w:val="00851762"/>
    <w:rPr>
      <w:rFonts w:ascii="Wingdings" w:hAnsi="Wingdings" w:cs="Wingdings"/>
    </w:rPr>
  </w:style>
  <w:style w:type="character" w:customStyle="1" w:styleId="WW8Num25z0">
    <w:name w:val="WW8Num25z0"/>
    <w:rsid w:val="00851762"/>
    <w:rPr>
      <w:rFonts w:ascii="Symbol" w:hAnsi="Symbol" w:cs="Symbol"/>
    </w:rPr>
  </w:style>
  <w:style w:type="character" w:customStyle="1" w:styleId="WW8Num25z1">
    <w:name w:val="WW8Num25z1"/>
    <w:rsid w:val="00851762"/>
    <w:rPr>
      <w:rFonts w:ascii="Courier New" w:hAnsi="Courier New" w:cs="Courier New"/>
    </w:rPr>
  </w:style>
  <w:style w:type="character" w:customStyle="1" w:styleId="WW8Num25z2">
    <w:name w:val="WW8Num25z2"/>
    <w:rsid w:val="00851762"/>
    <w:rPr>
      <w:rFonts w:ascii="Wingdings" w:hAnsi="Wingdings" w:cs="Wingdings"/>
    </w:rPr>
  </w:style>
  <w:style w:type="character" w:customStyle="1" w:styleId="WW8Num26z0">
    <w:name w:val="WW8Num26z0"/>
    <w:rsid w:val="00851762"/>
    <w:rPr>
      <w:rFonts w:ascii="Symbol" w:hAnsi="Symbol" w:cs="Symbol"/>
    </w:rPr>
  </w:style>
  <w:style w:type="character" w:customStyle="1" w:styleId="WW8Num26z1">
    <w:name w:val="WW8Num26z1"/>
    <w:rsid w:val="00851762"/>
    <w:rPr>
      <w:rFonts w:ascii="Courier New" w:hAnsi="Courier New" w:cs="Courier New"/>
    </w:rPr>
  </w:style>
  <w:style w:type="character" w:customStyle="1" w:styleId="WW8Num26z2">
    <w:name w:val="WW8Num26z2"/>
    <w:rsid w:val="00851762"/>
    <w:rPr>
      <w:rFonts w:ascii="Wingdings" w:hAnsi="Wingdings" w:cs="Wingdings"/>
    </w:rPr>
  </w:style>
  <w:style w:type="character" w:customStyle="1" w:styleId="WW8Num27z0">
    <w:name w:val="WW8Num27z0"/>
    <w:rsid w:val="00851762"/>
    <w:rPr>
      <w:rFonts w:ascii="Calibri" w:eastAsia="Times New Roman" w:hAnsi="Calibri" w:cs="Calibri"/>
    </w:rPr>
  </w:style>
  <w:style w:type="character" w:customStyle="1" w:styleId="WW8Num27z1">
    <w:name w:val="WW8Num27z1"/>
    <w:rsid w:val="00851762"/>
    <w:rPr>
      <w:rFonts w:ascii="Courier New" w:hAnsi="Courier New" w:cs="Courier New"/>
    </w:rPr>
  </w:style>
  <w:style w:type="character" w:customStyle="1" w:styleId="WW8Num27z2">
    <w:name w:val="WW8Num27z2"/>
    <w:rsid w:val="00851762"/>
    <w:rPr>
      <w:rFonts w:ascii="Wingdings" w:hAnsi="Wingdings" w:cs="Wingdings"/>
    </w:rPr>
  </w:style>
  <w:style w:type="character" w:customStyle="1" w:styleId="WW8Num27z3">
    <w:name w:val="WW8Num27z3"/>
    <w:rsid w:val="00851762"/>
    <w:rPr>
      <w:rFonts w:ascii="Symbol" w:hAnsi="Symbol" w:cs="Symbol"/>
    </w:rPr>
  </w:style>
  <w:style w:type="character" w:customStyle="1" w:styleId="WW8Num28z0">
    <w:name w:val="WW8Num28z0"/>
    <w:rsid w:val="00851762"/>
    <w:rPr>
      <w:rFonts w:ascii="Symbol" w:hAnsi="Symbol" w:cs="Symbol"/>
    </w:rPr>
  </w:style>
  <w:style w:type="character" w:customStyle="1" w:styleId="WW8Num28z1">
    <w:name w:val="WW8Num28z1"/>
    <w:rsid w:val="00851762"/>
    <w:rPr>
      <w:rFonts w:ascii="Courier New" w:hAnsi="Courier New" w:cs="Courier New"/>
    </w:rPr>
  </w:style>
  <w:style w:type="character" w:customStyle="1" w:styleId="WW8Num28z2">
    <w:name w:val="WW8Num28z2"/>
    <w:rsid w:val="00851762"/>
    <w:rPr>
      <w:rFonts w:ascii="Wingdings" w:hAnsi="Wingdings" w:cs="Wingdings"/>
    </w:rPr>
  </w:style>
  <w:style w:type="character" w:customStyle="1" w:styleId="WW8Num29z0">
    <w:name w:val="WW8Num29z0"/>
    <w:rsid w:val="00851762"/>
    <w:rPr>
      <w:rFonts w:ascii="Calibri" w:eastAsia="Times New Roman" w:hAnsi="Calibri" w:cs="Calibri"/>
    </w:rPr>
  </w:style>
  <w:style w:type="character" w:customStyle="1" w:styleId="WW8Num29z1">
    <w:name w:val="WW8Num29z1"/>
    <w:rsid w:val="00851762"/>
    <w:rPr>
      <w:rFonts w:ascii="Courier New" w:hAnsi="Courier New" w:cs="Courier New"/>
    </w:rPr>
  </w:style>
  <w:style w:type="character" w:customStyle="1" w:styleId="WW8Num29z2">
    <w:name w:val="WW8Num29z2"/>
    <w:rsid w:val="00851762"/>
    <w:rPr>
      <w:rFonts w:ascii="Wingdings" w:hAnsi="Wingdings" w:cs="Wingdings"/>
    </w:rPr>
  </w:style>
  <w:style w:type="character" w:customStyle="1" w:styleId="WW8Num29z3">
    <w:name w:val="WW8Num29z3"/>
    <w:rsid w:val="00851762"/>
    <w:rPr>
      <w:rFonts w:ascii="Symbol" w:hAnsi="Symbol" w:cs="Symbol"/>
    </w:rPr>
  </w:style>
  <w:style w:type="character" w:customStyle="1" w:styleId="WW8Num30z0">
    <w:name w:val="WW8Num30z0"/>
    <w:rsid w:val="00851762"/>
    <w:rPr>
      <w:rFonts w:ascii="Symbol" w:hAnsi="Symbol" w:cs="Symbol"/>
      <w:shd w:val="clear" w:color="auto" w:fill="FFFF00"/>
    </w:rPr>
  </w:style>
  <w:style w:type="character" w:customStyle="1" w:styleId="WW8Num30z1">
    <w:name w:val="WW8Num30z1"/>
    <w:rsid w:val="00851762"/>
    <w:rPr>
      <w:rFonts w:ascii="Courier New" w:hAnsi="Courier New" w:cs="Courier New"/>
    </w:rPr>
  </w:style>
  <w:style w:type="character" w:customStyle="1" w:styleId="WW8Num30z2">
    <w:name w:val="WW8Num30z2"/>
    <w:rsid w:val="00851762"/>
    <w:rPr>
      <w:rFonts w:ascii="Wingdings" w:hAnsi="Wingdings" w:cs="Wingdings"/>
    </w:rPr>
  </w:style>
  <w:style w:type="character" w:customStyle="1" w:styleId="WW8Num31z0">
    <w:name w:val="WW8Num31z0"/>
    <w:rsid w:val="00851762"/>
    <w:rPr>
      <w:rFonts w:cs="Times New Roman"/>
    </w:rPr>
  </w:style>
  <w:style w:type="character" w:customStyle="1" w:styleId="WW8Num32z0">
    <w:name w:val="WW8Num32z0"/>
    <w:rsid w:val="00851762"/>
  </w:style>
  <w:style w:type="character" w:customStyle="1" w:styleId="WW8Num32z1">
    <w:name w:val="WW8Num32z1"/>
    <w:rsid w:val="00851762"/>
  </w:style>
  <w:style w:type="character" w:customStyle="1" w:styleId="WW8Num32z2">
    <w:name w:val="WW8Num32z2"/>
    <w:rsid w:val="00851762"/>
  </w:style>
  <w:style w:type="character" w:customStyle="1" w:styleId="WW8Num32z3">
    <w:name w:val="WW8Num32z3"/>
    <w:rsid w:val="00851762"/>
  </w:style>
  <w:style w:type="character" w:customStyle="1" w:styleId="WW8Num32z4">
    <w:name w:val="WW8Num32z4"/>
    <w:rsid w:val="00851762"/>
  </w:style>
  <w:style w:type="character" w:customStyle="1" w:styleId="WW8Num32z5">
    <w:name w:val="WW8Num32z5"/>
    <w:rsid w:val="00851762"/>
  </w:style>
  <w:style w:type="character" w:customStyle="1" w:styleId="WW8Num32z6">
    <w:name w:val="WW8Num32z6"/>
    <w:rsid w:val="00851762"/>
  </w:style>
  <w:style w:type="character" w:customStyle="1" w:styleId="WW8Num32z7">
    <w:name w:val="WW8Num32z7"/>
    <w:rsid w:val="00851762"/>
  </w:style>
  <w:style w:type="character" w:customStyle="1" w:styleId="WW8Num32z8">
    <w:name w:val="WW8Num32z8"/>
    <w:rsid w:val="00851762"/>
  </w:style>
  <w:style w:type="character" w:customStyle="1" w:styleId="WW8Num33z0">
    <w:name w:val="WW8Num33z0"/>
    <w:rsid w:val="00851762"/>
    <w:rPr>
      <w:rFonts w:ascii="Symbol" w:eastAsia="Calibri" w:hAnsi="Symbol" w:cs="Symbol"/>
    </w:rPr>
  </w:style>
  <w:style w:type="character" w:customStyle="1" w:styleId="WW8Num33z1">
    <w:name w:val="WW8Num33z1"/>
    <w:rsid w:val="00851762"/>
    <w:rPr>
      <w:rFonts w:ascii="Courier New" w:hAnsi="Courier New" w:cs="Courier New"/>
    </w:rPr>
  </w:style>
  <w:style w:type="character" w:customStyle="1" w:styleId="WW8Num33z2">
    <w:name w:val="WW8Num33z2"/>
    <w:rsid w:val="00851762"/>
    <w:rPr>
      <w:rFonts w:ascii="Wingdings" w:hAnsi="Wingdings" w:cs="Wingdings"/>
    </w:rPr>
  </w:style>
  <w:style w:type="character" w:customStyle="1" w:styleId="WW8Num34z0">
    <w:name w:val="WW8Num34z0"/>
    <w:rsid w:val="00851762"/>
    <w:rPr>
      <w:rFonts w:ascii="Symbol" w:hAnsi="Symbol" w:cs="Symbol"/>
    </w:rPr>
  </w:style>
  <w:style w:type="character" w:customStyle="1" w:styleId="WW8Num34z1">
    <w:name w:val="WW8Num34z1"/>
    <w:rsid w:val="00851762"/>
    <w:rPr>
      <w:rFonts w:ascii="Courier New" w:hAnsi="Courier New" w:cs="Courier New"/>
    </w:rPr>
  </w:style>
  <w:style w:type="character" w:customStyle="1" w:styleId="WW8Num34z2">
    <w:name w:val="WW8Num34z2"/>
    <w:rsid w:val="00851762"/>
    <w:rPr>
      <w:rFonts w:ascii="Wingdings" w:hAnsi="Wingdings" w:cs="Wingdings"/>
    </w:rPr>
  </w:style>
  <w:style w:type="character" w:customStyle="1" w:styleId="WW8Num35z0">
    <w:name w:val="WW8Num35z0"/>
    <w:rsid w:val="00851762"/>
    <w:rPr>
      <w:rFonts w:ascii="Calibri" w:eastAsia="Times New Roman" w:hAnsi="Calibri" w:cs="Calibri"/>
    </w:rPr>
  </w:style>
  <w:style w:type="character" w:customStyle="1" w:styleId="WW8Num35z1">
    <w:name w:val="WW8Num35z1"/>
    <w:rsid w:val="00851762"/>
    <w:rPr>
      <w:rFonts w:ascii="Courier New" w:hAnsi="Courier New" w:cs="Courier New"/>
    </w:rPr>
  </w:style>
  <w:style w:type="character" w:customStyle="1" w:styleId="WW8Num35z2">
    <w:name w:val="WW8Num35z2"/>
    <w:rsid w:val="00851762"/>
    <w:rPr>
      <w:rFonts w:ascii="Wingdings" w:hAnsi="Wingdings" w:cs="Wingdings"/>
    </w:rPr>
  </w:style>
  <w:style w:type="character" w:customStyle="1" w:styleId="WW8Num35z3">
    <w:name w:val="WW8Num35z3"/>
    <w:rsid w:val="00851762"/>
    <w:rPr>
      <w:rFonts w:ascii="Symbol" w:hAnsi="Symbol" w:cs="Symbol"/>
    </w:rPr>
  </w:style>
  <w:style w:type="character" w:customStyle="1" w:styleId="WW8Num36z0">
    <w:name w:val="WW8Num36z0"/>
    <w:rsid w:val="00851762"/>
    <w:rPr>
      <w:lang w:val="el-GR"/>
    </w:rPr>
  </w:style>
  <w:style w:type="character" w:customStyle="1" w:styleId="WW8Num36z1">
    <w:name w:val="WW8Num36z1"/>
    <w:rsid w:val="00851762"/>
  </w:style>
  <w:style w:type="character" w:customStyle="1" w:styleId="WW8Num36z2">
    <w:name w:val="WW8Num36z2"/>
    <w:rsid w:val="00851762"/>
  </w:style>
  <w:style w:type="character" w:customStyle="1" w:styleId="WW8Num36z3">
    <w:name w:val="WW8Num36z3"/>
    <w:rsid w:val="00851762"/>
  </w:style>
  <w:style w:type="character" w:customStyle="1" w:styleId="WW8Num36z4">
    <w:name w:val="WW8Num36z4"/>
    <w:rsid w:val="00851762"/>
  </w:style>
  <w:style w:type="character" w:customStyle="1" w:styleId="WW8Num36z5">
    <w:name w:val="WW8Num36z5"/>
    <w:rsid w:val="00851762"/>
  </w:style>
  <w:style w:type="character" w:customStyle="1" w:styleId="WW8Num36z6">
    <w:name w:val="WW8Num36z6"/>
    <w:rsid w:val="00851762"/>
  </w:style>
  <w:style w:type="character" w:customStyle="1" w:styleId="WW8Num36z7">
    <w:name w:val="WW8Num36z7"/>
    <w:rsid w:val="00851762"/>
  </w:style>
  <w:style w:type="character" w:customStyle="1" w:styleId="WW8Num36z8">
    <w:name w:val="WW8Num36z8"/>
    <w:rsid w:val="00851762"/>
  </w:style>
  <w:style w:type="character" w:customStyle="1" w:styleId="WW8Num37z0">
    <w:name w:val="WW8Num37z0"/>
    <w:rsid w:val="00851762"/>
    <w:rPr>
      <w:rFonts w:ascii="Calibri" w:eastAsia="Times New Roman" w:hAnsi="Calibri" w:cs="Calibri"/>
    </w:rPr>
  </w:style>
  <w:style w:type="character" w:customStyle="1" w:styleId="WW8Num37z1">
    <w:name w:val="WW8Num37z1"/>
    <w:rsid w:val="00851762"/>
    <w:rPr>
      <w:rFonts w:ascii="Courier New" w:hAnsi="Courier New" w:cs="Courier New"/>
    </w:rPr>
  </w:style>
  <w:style w:type="character" w:customStyle="1" w:styleId="WW8Num37z2">
    <w:name w:val="WW8Num37z2"/>
    <w:rsid w:val="00851762"/>
    <w:rPr>
      <w:rFonts w:ascii="Wingdings" w:hAnsi="Wingdings" w:cs="Wingdings"/>
    </w:rPr>
  </w:style>
  <w:style w:type="character" w:customStyle="1" w:styleId="WW8Num37z3">
    <w:name w:val="WW8Num37z3"/>
    <w:rsid w:val="00851762"/>
    <w:rPr>
      <w:rFonts w:ascii="Symbol" w:hAnsi="Symbol" w:cs="Symbol"/>
    </w:rPr>
  </w:style>
  <w:style w:type="character" w:customStyle="1" w:styleId="WW8Num38z0">
    <w:name w:val="WW8Num38z0"/>
    <w:rsid w:val="00851762"/>
  </w:style>
  <w:style w:type="character" w:customStyle="1" w:styleId="WW8Num38z1">
    <w:name w:val="WW8Num38z1"/>
    <w:rsid w:val="00851762"/>
  </w:style>
  <w:style w:type="character" w:customStyle="1" w:styleId="WW8Num38z2">
    <w:name w:val="WW8Num38z2"/>
    <w:rsid w:val="00851762"/>
  </w:style>
  <w:style w:type="character" w:customStyle="1" w:styleId="WW8Num38z3">
    <w:name w:val="WW8Num38z3"/>
    <w:rsid w:val="00851762"/>
  </w:style>
  <w:style w:type="character" w:customStyle="1" w:styleId="WW8Num38z4">
    <w:name w:val="WW8Num38z4"/>
    <w:rsid w:val="00851762"/>
  </w:style>
  <w:style w:type="character" w:customStyle="1" w:styleId="WW8Num38z5">
    <w:name w:val="WW8Num38z5"/>
    <w:rsid w:val="00851762"/>
  </w:style>
  <w:style w:type="character" w:customStyle="1" w:styleId="WW8Num38z6">
    <w:name w:val="WW8Num38z6"/>
    <w:rsid w:val="00851762"/>
  </w:style>
  <w:style w:type="character" w:customStyle="1" w:styleId="WW8Num38z7">
    <w:name w:val="WW8Num38z7"/>
    <w:rsid w:val="00851762"/>
  </w:style>
  <w:style w:type="character" w:customStyle="1" w:styleId="WW8Num38z8">
    <w:name w:val="WW8Num38z8"/>
    <w:rsid w:val="00851762"/>
  </w:style>
  <w:style w:type="character" w:customStyle="1" w:styleId="WW-DefaultParagraphFont11111111111111">
    <w:name w:val="WW-Default Paragraph Font11111111111111"/>
    <w:rsid w:val="00851762"/>
  </w:style>
  <w:style w:type="character" w:customStyle="1" w:styleId="WW8Num4z1">
    <w:name w:val="WW8Num4z1"/>
    <w:rsid w:val="00851762"/>
    <w:rPr>
      <w:rFonts w:cs="Times New Roman"/>
    </w:rPr>
  </w:style>
  <w:style w:type="character" w:customStyle="1" w:styleId="WW8Num5z1">
    <w:name w:val="WW8Num5z1"/>
    <w:rsid w:val="00851762"/>
    <w:rPr>
      <w:rFonts w:cs="Times New Roman"/>
    </w:rPr>
  </w:style>
  <w:style w:type="character" w:customStyle="1" w:styleId="WW8Num6z1">
    <w:name w:val="WW8Num6z1"/>
    <w:rsid w:val="00851762"/>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51762"/>
  </w:style>
  <w:style w:type="character" w:customStyle="1" w:styleId="WW8Num29z5">
    <w:name w:val="WW8Num29z5"/>
    <w:rsid w:val="00851762"/>
  </w:style>
  <w:style w:type="character" w:customStyle="1" w:styleId="WW8Num29z6">
    <w:name w:val="WW8Num29z6"/>
    <w:rsid w:val="00851762"/>
  </w:style>
  <w:style w:type="character" w:customStyle="1" w:styleId="WW8Num29z7">
    <w:name w:val="WW8Num29z7"/>
    <w:rsid w:val="00851762"/>
  </w:style>
  <w:style w:type="character" w:customStyle="1" w:styleId="WW8Num29z8">
    <w:name w:val="WW8Num29z8"/>
    <w:rsid w:val="00851762"/>
  </w:style>
  <w:style w:type="character" w:customStyle="1" w:styleId="WW8Num30z3">
    <w:name w:val="WW8Num30z3"/>
    <w:rsid w:val="00851762"/>
    <w:rPr>
      <w:rFonts w:ascii="Symbol" w:hAnsi="Symbol" w:cs="Symbol"/>
    </w:rPr>
  </w:style>
  <w:style w:type="character" w:customStyle="1" w:styleId="WW8Num31z1">
    <w:name w:val="WW8Num31z1"/>
    <w:rsid w:val="00851762"/>
  </w:style>
  <w:style w:type="character" w:customStyle="1" w:styleId="WW8Num31z2">
    <w:name w:val="WW8Num31z2"/>
    <w:rsid w:val="00851762"/>
  </w:style>
  <w:style w:type="character" w:customStyle="1" w:styleId="WW8Num31z3">
    <w:name w:val="WW8Num31z3"/>
    <w:rsid w:val="00851762"/>
  </w:style>
  <w:style w:type="character" w:customStyle="1" w:styleId="WW8Num31z4">
    <w:name w:val="WW8Num31z4"/>
    <w:rsid w:val="00851762"/>
  </w:style>
  <w:style w:type="character" w:customStyle="1" w:styleId="WW8Num31z5">
    <w:name w:val="WW8Num31z5"/>
    <w:rsid w:val="00851762"/>
  </w:style>
  <w:style w:type="character" w:customStyle="1" w:styleId="WW8Num31z6">
    <w:name w:val="WW8Num31z6"/>
    <w:rsid w:val="00851762"/>
  </w:style>
  <w:style w:type="character" w:customStyle="1" w:styleId="WW8Num31z7">
    <w:name w:val="WW8Num31z7"/>
    <w:rsid w:val="00851762"/>
  </w:style>
  <w:style w:type="character" w:customStyle="1" w:styleId="WW8Num31z8">
    <w:name w:val="WW8Num31z8"/>
    <w:rsid w:val="00851762"/>
  </w:style>
  <w:style w:type="character" w:customStyle="1" w:styleId="WW8Num39z0">
    <w:name w:val="WW8Num39z0"/>
    <w:rsid w:val="00851762"/>
    <w:rPr>
      <w:rFonts w:ascii="Calibri" w:eastAsia="Times New Roman" w:hAnsi="Calibri" w:cs="Calibri"/>
    </w:rPr>
  </w:style>
  <w:style w:type="character" w:customStyle="1" w:styleId="WW8Num39z1">
    <w:name w:val="WW8Num39z1"/>
    <w:rsid w:val="00851762"/>
    <w:rPr>
      <w:rFonts w:ascii="Courier New" w:hAnsi="Courier New" w:cs="Courier New"/>
    </w:rPr>
  </w:style>
  <w:style w:type="character" w:customStyle="1" w:styleId="WW8Num39z2">
    <w:name w:val="WW8Num39z2"/>
    <w:rsid w:val="00851762"/>
    <w:rPr>
      <w:rFonts w:ascii="Wingdings" w:hAnsi="Wingdings" w:cs="Wingdings"/>
    </w:rPr>
  </w:style>
  <w:style w:type="character" w:customStyle="1" w:styleId="WW8Num39z3">
    <w:name w:val="WW8Num39z3"/>
    <w:rsid w:val="00851762"/>
    <w:rPr>
      <w:rFonts w:ascii="Symbol" w:hAnsi="Symbol" w:cs="Symbol"/>
    </w:rPr>
  </w:style>
  <w:style w:type="character" w:customStyle="1" w:styleId="WW8Num40z0">
    <w:name w:val="WW8Num40z0"/>
    <w:rsid w:val="00851762"/>
    <w:rPr>
      <w:rFonts w:ascii="Symbol" w:hAnsi="Symbol" w:cs="Symbol"/>
    </w:rPr>
  </w:style>
  <w:style w:type="character" w:customStyle="1" w:styleId="WW8Num40z1">
    <w:name w:val="WW8Num40z1"/>
    <w:rsid w:val="00851762"/>
    <w:rPr>
      <w:rFonts w:ascii="Courier New" w:hAnsi="Courier New" w:cs="Courier New"/>
    </w:rPr>
  </w:style>
  <w:style w:type="character" w:customStyle="1" w:styleId="WW8Num40z2">
    <w:name w:val="WW8Num40z2"/>
    <w:rsid w:val="00851762"/>
    <w:rPr>
      <w:rFonts w:ascii="Wingdings" w:hAnsi="Wingdings" w:cs="Wingdings"/>
    </w:rPr>
  </w:style>
  <w:style w:type="character" w:customStyle="1" w:styleId="WW8Num41z0">
    <w:name w:val="WW8Num41z0"/>
    <w:rsid w:val="00851762"/>
    <w:rPr>
      <w:rFonts w:ascii="Arial" w:hAnsi="Arial" w:cs="Times New Roman"/>
      <w:b/>
      <w:i w:val="0"/>
      <w:sz w:val="20"/>
      <w:szCs w:val="20"/>
    </w:rPr>
  </w:style>
  <w:style w:type="character" w:customStyle="1" w:styleId="WW8Num41z1">
    <w:name w:val="WW8Num41z1"/>
    <w:rsid w:val="00851762"/>
    <w:rPr>
      <w:rFonts w:cs="Times New Roman"/>
    </w:rPr>
  </w:style>
  <w:style w:type="character" w:customStyle="1" w:styleId="WW8Num41z2">
    <w:name w:val="WW8Num41z2"/>
    <w:rsid w:val="00851762"/>
    <w:rPr>
      <w:rFonts w:ascii="Arial" w:hAnsi="Arial" w:cs="Times New Roman"/>
      <w:b w:val="0"/>
      <w:i w:val="0"/>
    </w:rPr>
  </w:style>
  <w:style w:type="character" w:customStyle="1" w:styleId="WW8Num41z3">
    <w:name w:val="WW8Num41z3"/>
    <w:rsid w:val="00851762"/>
    <w:rPr>
      <w:rFonts w:ascii="Arial" w:hAnsi="Arial" w:cs="Times New Roman"/>
      <w:b w:val="0"/>
      <w:i w:val="0"/>
      <w:sz w:val="20"/>
      <w:szCs w:val="20"/>
    </w:rPr>
  </w:style>
  <w:style w:type="character" w:customStyle="1" w:styleId="DefaultParagraphFont1">
    <w:name w:val="Default Paragraph Font1"/>
    <w:rsid w:val="00851762"/>
  </w:style>
  <w:style w:type="character" w:customStyle="1" w:styleId="Heading1Char">
    <w:name w:val="Heading 1 Char"/>
    <w:rsid w:val="00851762"/>
    <w:rPr>
      <w:rFonts w:ascii="Arial" w:hAnsi="Arial" w:cs="Arial"/>
      <w:b/>
      <w:bCs/>
      <w:color w:val="333399"/>
      <w:sz w:val="28"/>
      <w:szCs w:val="32"/>
      <w:lang w:val="en-US"/>
    </w:rPr>
  </w:style>
  <w:style w:type="character" w:customStyle="1" w:styleId="Heading2Char">
    <w:name w:val="Heading 2 Char"/>
    <w:rsid w:val="00851762"/>
    <w:rPr>
      <w:rFonts w:ascii="Arial" w:hAnsi="Arial" w:cs="Arial"/>
      <w:b/>
      <w:color w:val="002060"/>
      <w:sz w:val="24"/>
      <w:szCs w:val="22"/>
      <w:lang w:val="en-GB"/>
    </w:rPr>
  </w:style>
  <w:style w:type="character" w:customStyle="1" w:styleId="Heading5Char">
    <w:name w:val="Heading 5 Char"/>
    <w:rsid w:val="00851762"/>
    <w:rPr>
      <w:rFonts w:ascii="Calibri" w:eastAsia="Times New Roman" w:hAnsi="Calibri" w:cs="Times New Roman"/>
      <w:b/>
      <w:bCs/>
      <w:i/>
      <w:iCs/>
      <w:sz w:val="26"/>
      <w:szCs w:val="26"/>
      <w:lang w:val="en-GB"/>
    </w:rPr>
  </w:style>
  <w:style w:type="character" w:customStyle="1" w:styleId="DateChar">
    <w:name w:val="Date Char"/>
    <w:rsid w:val="00851762"/>
    <w:rPr>
      <w:sz w:val="24"/>
      <w:szCs w:val="24"/>
      <w:lang w:val="en-GB"/>
    </w:rPr>
  </w:style>
  <w:style w:type="character" w:customStyle="1" w:styleId="FooterChar">
    <w:name w:val="Footer Char"/>
    <w:rsid w:val="00851762"/>
    <w:rPr>
      <w:rFonts w:eastAsia="MS Mincho" w:cs="Times New Roman"/>
      <w:sz w:val="24"/>
      <w:szCs w:val="24"/>
      <w:lang w:val="en-US" w:eastAsia="ja-JP"/>
    </w:rPr>
  </w:style>
  <w:style w:type="character" w:customStyle="1" w:styleId="CommentReference1">
    <w:name w:val="Comment Reference1"/>
    <w:rsid w:val="00851762"/>
    <w:rPr>
      <w:sz w:val="16"/>
    </w:rPr>
  </w:style>
  <w:style w:type="character" w:styleId="-">
    <w:name w:val="Hyperlink"/>
    <w:uiPriority w:val="99"/>
    <w:rsid w:val="00851762"/>
    <w:rPr>
      <w:color w:val="0000FF"/>
      <w:u w:val="single"/>
    </w:rPr>
  </w:style>
  <w:style w:type="character" w:customStyle="1" w:styleId="HeaderChar">
    <w:name w:val="Header Char"/>
    <w:aliases w:val="hd Char"/>
    <w:rsid w:val="00851762"/>
    <w:rPr>
      <w:rFonts w:cs="Times New Roman"/>
      <w:sz w:val="24"/>
      <w:szCs w:val="24"/>
      <w:lang w:val="en-GB"/>
    </w:rPr>
  </w:style>
  <w:style w:type="character" w:styleId="a3">
    <w:name w:val="page number"/>
    <w:rsid w:val="00851762"/>
    <w:rPr>
      <w:rFonts w:cs="Times New Roman"/>
    </w:rPr>
  </w:style>
  <w:style w:type="character" w:customStyle="1" w:styleId="BalloonTextChar">
    <w:name w:val="Balloon Text Char"/>
    <w:uiPriority w:val="99"/>
    <w:rsid w:val="00851762"/>
    <w:rPr>
      <w:rFonts w:ascii="Tahoma" w:hAnsi="Tahoma" w:cs="Tahoma"/>
      <w:sz w:val="16"/>
      <w:szCs w:val="16"/>
      <w:lang w:val="en-GB"/>
    </w:rPr>
  </w:style>
  <w:style w:type="character" w:customStyle="1" w:styleId="CommentTextChar">
    <w:name w:val="Comment Text Char"/>
    <w:uiPriority w:val="99"/>
    <w:rsid w:val="00851762"/>
    <w:rPr>
      <w:rFonts w:cs="Times New Roman"/>
      <w:lang w:val="en-GB"/>
    </w:rPr>
  </w:style>
  <w:style w:type="character" w:customStyle="1" w:styleId="CommentSubjectChar">
    <w:name w:val="Comment Subject Char"/>
    <w:rsid w:val="00851762"/>
    <w:rPr>
      <w:rFonts w:cs="Times New Roman"/>
      <w:b/>
      <w:bCs/>
      <w:lang w:val="en-GB"/>
    </w:rPr>
  </w:style>
  <w:style w:type="character" w:customStyle="1" w:styleId="BodyTextChar">
    <w:name w:val="Body Text Char"/>
    <w:rsid w:val="00851762"/>
    <w:rPr>
      <w:rFonts w:cs="Times New Roman"/>
      <w:sz w:val="24"/>
      <w:szCs w:val="24"/>
      <w:lang w:val="en-GB"/>
    </w:rPr>
  </w:style>
  <w:style w:type="character" w:customStyle="1" w:styleId="11">
    <w:name w:val="Κείμενο κράτησης θέσης1"/>
    <w:rsid w:val="00851762"/>
    <w:rPr>
      <w:rFonts w:cs="Times New Roman"/>
      <w:color w:val="808080"/>
    </w:rPr>
  </w:style>
  <w:style w:type="character" w:customStyle="1" w:styleId="a4">
    <w:name w:val="Χαρακτήρες υποσημείωσης"/>
    <w:rsid w:val="00851762"/>
    <w:rPr>
      <w:rFonts w:cs="Times New Roman"/>
      <w:vertAlign w:val="superscript"/>
    </w:rPr>
  </w:style>
  <w:style w:type="character" w:customStyle="1" w:styleId="FootnoteTextChar">
    <w:name w:val="Footnote Text Char"/>
    <w:rsid w:val="00851762"/>
    <w:rPr>
      <w:rFonts w:ascii="Calibri" w:hAnsi="Calibri" w:cs="Times New Roman"/>
    </w:rPr>
  </w:style>
  <w:style w:type="character" w:customStyle="1" w:styleId="Heading3Char">
    <w:name w:val="Heading 3 Char"/>
    <w:rsid w:val="00851762"/>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851762"/>
    <w:rPr>
      <w:rFonts w:ascii="Arial" w:hAnsi="Arial" w:cs="Arial"/>
      <w:b/>
      <w:bCs/>
      <w:color w:val="333399"/>
      <w:sz w:val="28"/>
      <w:szCs w:val="32"/>
      <w:lang w:val="en-US"/>
    </w:rPr>
  </w:style>
  <w:style w:type="character" w:customStyle="1" w:styleId="Style1Char">
    <w:name w:val="Style1 Char"/>
    <w:rsid w:val="00851762"/>
    <w:rPr>
      <w:rFonts w:ascii="Calibri" w:hAnsi="Calibri" w:cs="Calibri"/>
      <w:b/>
      <w:bCs/>
      <w:color w:val="333399"/>
      <w:sz w:val="40"/>
      <w:szCs w:val="40"/>
      <w:lang w:val="en-US"/>
    </w:rPr>
  </w:style>
  <w:style w:type="character" w:customStyle="1" w:styleId="ContentsChar">
    <w:name w:val="Contents Char"/>
    <w:rsid w:val="00851762"/>
    <w:rPr>
      <w:rFonts w:ascii="Calibri" w:hAnsi="Calibri" w:cs="Calibri"/>
      <w:b/>
      <w:bCs/>
      <w:color w:val="333399"/>
      <w:sz w:val="28"/>
      <w:szCs w:val="32"/>
      <w:lang w:val="en-US"/>
    </w:rPr>
  </w:style>
  <w:style w:type="character" w:customStyle="1" w:styleId="EndnoteTextChar">
    <w:name w:val="Endnote Text Char"/>
    <w:rsid w:val="00851762"/>
    <w:rPr>
      <w:rFonts w:ascii="Calibri" w:hAnsi="Calibri" w:cs="Calibri"/>
      <w:lang w:val="en-GB"/>
    </w:rPr>
  </w:style>
  <w:style w:type="character" w:customStyle="1" w:styleId="a5">
    <w:name w:val="Χαρακτήρες σημείωσης τέλους"/>
    <w:rsid w:val="00851762"/>
    <w:rPr>
      <w:vertAlign w:val="superscript"/>
    </w:rPr>
  </w:style>
  <w:style w:type="character" w:customStyle="1" w:styleId="FootnoteReference2">
    <w:name w:val="Footnote Reference2"/>
    <w:rsid w:val="00851762"/>
    <w:rPr>
      <w:vertAlign w:val="superscript"/>
    </w:rPr>
  </w:style>
  <w:style w:type="character" w:customStyle="1" w:styleId="EndnoteReference1">
    <w:name w:val="Endnote Reference1"/>
    <w:rsid w:val="00851762"/>
    <w:rPr>
      <w:vertAlign w:val="superscript"/>
    </w:rPr>
  </w:style>
  <w:style w:type="character" w:customStyle="1" w:styleId="a6">
    <w:name w:val="Κουκκίδες"/>
    <w:rsid w:val="00851762"/>
    <w:rPr>
      <w:rFonts w:ascii="OpenSymbol" w:eastAsia="OpenSymbol" w:hAnsi="OpenSymbol" w:cs="OpenSymbol"/>
    </w:rPr>
  </w:style>
  <w:style w:type="character" w:styleId="a7">
    <w:name w:val="Strong"/>
    <w:uiPriority w:val="22"/>
    <w:qFormat/>
    <w:rsid w:val="00851762"/>
    <w:rPr>
      <w:b/>
      <w:bCs/>
    </w:rPr>
  </w:style>
  <w:style w:type="character" w:customStyle="1" w:styleId="110">
    <w:name w:val="Προεπιλεγμένη γραμματοσειρά11"/>
    <w:rsid w:val="00851762"/>
  </w:style>
  <w:style w:type="character" w:customStyle="1" w:styleId="a8">
    <w:name w:val="Σύμβολο υποσημείωσης"/>
    <w:rsid w:val="00851762"/>
    <w:rPr>
      <w:vertAlign w:val="superscript"/>
    </w:rPr>
  </w:style>
  <w:style w:type="character" w:styleId="a9">
    <w:name w:val="Emphasis"/>
    <w:qFormat/>
    <w:rsid w:val="00851762"/>
    <w:rPr>
      <w:i/>
      <w:iCs/>
    </w:rPr>
  </w:style>
  <w:style w:type="character" w:customStyle="1" w:styleId="aa">
    <w:name w:val="Χαρακτήρες αρίθμησης"/>
    <w:rsid w:val="00851762"/>
  </w:style>
  <w:style w:type="character" w:customStyle="1" w:styleId="normalwithoutspacingChar">
    <w:name w:val="normal_without_spacing Char"/>
    <w:rsid w:val="00851762"/>
    <w:rPr>
      <w:rFonts w:ascii="Calibri" w:hAnsi="Calibri" w:cs="Calibri"/>
      <w:sz w:val="22"/>
      <w:szCs w:val="24"/>
    </w:rPr>
  </w:style>
  <w:style w:type="character" w:customStyle="1" w:styleId="FootnoteTextChar1">
    <w:name w:val="Footnote Text Char1"/>
    <w:rsid w:val="00851762"/>
    <w:rPr>
      <w:rFonts w:ascii="Calibri" w:hAnsi="Calibri" w:cs="Calibri"/>
      <w:lang w:val="en-IE" w:eastAsia="zh-CN"/>
    </w:rPr>
  </w:style>
  <w:style w:type="character" w:customStyle="1" w:styleId="foothangingChar">
    <w:name w:val="foot_hanging Char"/>
    <w:rsid w:val="00851762"/>
    <w:rPr>
      <w:rFonts w:ascii="Calibri" w:hAnsi="Calibri" w:cs="Calibri"/>
      <w:sz w:val="18"/>
      <w:szCs w:val="18"/>
      <w:lang w:val="en-IE" w:eastAsia="zh-CN"/>
    </w:rPr>
  </w:style>
  <w:style w:type="character" w:customStyle="1" w:styleId="HTMLPreformattedChar">
    <w:name w:val="HTML Preformatted Char"/>
    <w:rsid w:val="00851762"/>
    <w:rPr>
      <w:rFonts w:ascii="Courier New" w:hAnsi="Courier New" w:cs="Courier New"/>
    </w:rPr>
  </w:style>
  <w:style w:type="character" w:customStyle="1" w:styleId="apple-converted-space">
    <w:name w:val="apple-converted-space"/>
    <w:basedOn w:val="WW-DefaultParagraphFont11111111111111"/>
    <w:rsid w:val="00851762"/>
  </w:style>
  <w:style w:type="character" w:customStyle="1" w:styleId="BodyTextIndent3Char">
    <w:name w:val="Body Text Indent 3 Char"/>
    <w:rsid w:val="00851762"/>
    <w:rPr>
      <w:rFonts w:ascii="Calibri" w:hAnsi="Calibri" w:cs="Calibri"/>
      <w:sz w:val="16"/>
      <w:szCs w:val="16"/>
      <w:lang w:val="en-GB"/>
    </w:rPr>
  </w:style>
  <w:style w:type="character" w:customStyle="1" w:styleId="WW-FootnoteReference">
    <w:name w:val="WW-Footnote Reference"/>
    <w:rsid w:val="00851762"/>
    <w:rPr>
      <w:vertAlign w:val="superscript"/>
    </w:rPr>
  </w:style>
  <w:style w:type="character" w:customStyle="1" w:styleId="WW-EndnoteReference">
    <w:name w:val="WW-Endnote Reference"/>
    <w:rsid w:val="00851762"/>
    <w:rPr>
      <w:vertAlign w:val="superscript"/>
    </w:rPr>
  </w:style>
  <w:style w:type="character" w:customStyle="1" w:styleId="FootnoteReference1">
    <w:name w:val="Footnote Reference1"/>
    <w:rsid w:val="00851762"/>
    <w:rPr>
      <w:vertAlign w:val="superscript"/>
    </w:rPr>
  </w:style>
  <w:style w:type="character" w:customStyle="1" w:styleId="FootnoteTextChar2">
    <w:name w:val="Footnote Text Char2"/>
    <w:rsid w:val="00851762"/>
    <w:rPr>
      <w:rFonts w:ascii="Calibri" w:hAnsi="Calibri" w:cs="Calibri"/>
      <w:sz w:val="18"/>
      <w:lang w:val="en-IE" w:eastAsia="zh-CN"/>
    </w:rPr>
  </w:style>
  <w:style w:type="character" w:customStyle="1" w:styleId="foothangingChar1">
    <w:name w:val="foot_hanging Char1"/>
    <w:rsid w:val="00851762"/>
    <w:rPr>
      <w:rFonts w:ascii="Calibri" w:hAnsi="Calibri" w:cs="Calibri"/>
      <w:sz w:val="18"/>
      <w:szCs w:val="18"/>
      <w:lang w:val="en-IE" w:eastAsia="zh-CN"/>
    </w:rPr>
  </w:style>
  <w:style w:type="character" w:customStyle="1" w:styleId="footersChar">
    <w:name w:val="footers Char"/>
    <w:basedOn w:val="foothangingChar1"/>
    <w:rsid w:val="00851762"/>
    <w:rPr>
      <w:rFonts w:ascii="Calibri" w:hAnsi="Calibri" w:cs="Calibri"/>
      <w:sz w:val="18"/>
      <w:szCs w:val="18"/>
      <w:lang w:val="en-IE" w:eastAsia="zh-CN"/>
    </w:rPr>
  </w:style>
  <w:style w:type="character" w:customStyle="1" w:styleId="CommentTextChar1">
    <w:name w:val="Comment Text Char1"/>
    <w:rsid w:val="00851762"/>
    <w:rPr>
      <w:rFonts w:ascii="Calibri" w:hAnsi="Calibri" w:cs="Calibri"/>
      <w:lang w:val="en-GB" w:eastAsia="zh-CN"/>
    </w:rPr>
  </w:style>
  <w:style w:type="character" w:customStyle="1" w:styleId="HTMLPreformattedChar1">
    <w:name w:val="HTML Preformatted Char1"/>
    <w:rsid w:val="00851762"/>
    <w:rPr>
      <w:rFonts w:ascii="Courier New" w:hAnsi="Courier New" w:cs="Courier New"/>
      <w:lang w:eastAsia="zh-CN"/>
    </w:rPr>
  </w:style>
  <w:style w:type="character" w:customStyle="1" w:styleId="BodyText3Char">
    <w:name w:val="Body Text 3 Char"/>
    <w:rsid w:val="00851762"/>
    <w:rPr>
      <w:rFonts w:ascii="Calibri" w:hAnsi="Calibri" w:cs="Calibri"/>
      <w:sz w:val="16"/>
      <w:szCs w:val="16"/>
      <w:lang w:val="en-GB" w:eastAsia="zh-CN"/>
    </w:rPr>
  </w:style>
  <w:style w:type="character" w:customStyle="1" w:styleId="WW-FootnoteReference1">
    <w:name w:val="WW-Footnote Reference1"/>
    <w:rsid w:val="00851762"/>
    <w:rPr>
      <w:vertAlign w:val="superscript"/>
    </w:rPr>
  </w:style>
  <w:style w:type="character" w:customStyle="1" w:styleId="WW-EndnoteReference1">
    <w:name w:val="WW-Endnote Reference1"/>
    <w:rsid w:val="00851762"/>
    <w:rPr>
      <w:vertAlign w:val="superscript"/>
    </w:rPr>
  </w:style>
  <w:style w:type="character" w:customStyle="1" w:styleId="WW-FootnoteReference2">
    <w:name w:val="WW-Footnote Reference2"/>
    <w:rsid w:val="00851762"/>
    <w:rPr>
      <w:vertAlign w:val="superscript"/>
    </w:rPr>
  </w:style>
  <w:style w:type="character" w:customStyle="1" w:styleId="WW-EndnoteReference2">
    <w:name w:val="WW-Endnote Reference2"/>
    <w:rsid w:val="00851762"/>
    <w:rPr>
      <w:vertAlign w:val="superscript"/>
    </w:rPr>
  </w:style>
  <w:style w:type="character" w:customStyle="1" w:styleId="FootnoteTextChar3">
    <w:name w:val="Footnote Text Char3"/>
    <w:rsid w:val="00851762"/>
    <w:rPr>
      <w:rFonts w:ascii="Calibri" w:hAnsi="Calibri" w:cs="Calibri"/>
      <w:sz w:val="18"/>
      <w:lang w:val="en-IE" w:eastAsia="zh-CN"/>
    </w:rPr>
  </w:style>
  <w:style w:type="character" w:customStyle="1" w:styleId="foothangingChar2">
    <w:name w:val="foot_hanging Char2"/>
    <w:rsid w:val="00851762"/>
    <w:rPr>
      <w:rFonts w:ascii="Calibri" w:hAnsi="Calibri" w:cs="Calibri"/>
      <w:sz w:val="18"/>
      <w:szCs w:val="18"/>
      <w:lang w:val="en-IE" w:eastAsia="zh-CN"/>
    </w:rPr>
  </w:style>
  <w:style w:type="character" w:customStyle="1" w:styleId="footersChar1">
    <w:name w:val="footers Char1"/>
    <w:basedOn w:val="foothangingChar2"/>
    <w:rsid w:val="00851762"/>
    <w:rPr>
      <w:rFonts w:ascii="Calibri" w:hAnsi="Calibri" w:cs="Calibri"/>
      <w:sz w:val="18"/>
      <w:szCs w:val="18"/>
      <w:lang w:val="en-IE" w:eastAsia="zh-CN"/>
    </w:rPr>
  </w:style>
  <w:style w:type="character" w:customStyle="1" w:styleId="foootChar">
    <w:name w:val="fooot Char"/>
    <w:basedOn w:val="footersChar1"/>
    <w:rsid w:val="00851762"/>
    <w:rPr>
      <w:rFonts w:ascii="Calibri" w:hAnsi="Calibri" w:cs="Calibri"/>
      <w:sz w:val="18"/>
      <w:szCs w:val="18"/>
      <w:lang w:val="en-IE" w:eastAsia="zh-CN"/>
    </w:rPr>
  </w:style>
  <w:style w:type="character" w:customStyle="1" w:styleId="12">
    <w:name w:val="Παραπομπή υποσημείωσης1"/>
    <w:rsid w:val="00851762"/>
    <w:rPr>
      <w:vertAlign w:val="superscript"/>
    </w:rPr>
  </w:style>
  <w:style w:type="character" w:customStyle="1" w:styleId="13">
    <w:name w:val="Παραπομπή σημείωσης τέλους1"/>
    <w:rsid w:val="00851762"/>
    <w:rPr>
      <w:vertAlign w:val="superscript"/>
    </w:rPr>
  </w:style>
  <w:style w:type="character" w:customStyle="1" w:styleId="Char">
    <w:name w:val="Κείμενο πλαισίου Char"/>
    <w:uiPriority w:val="99"/>
    <w:rsid w:val="00851762"/>
    <w:rPr>
      <w:rFonts w:ascii="Tahoma" w:hAnsi="Tahoma" w:cs="Tahoma"/>
      <w:sz w:val="16"/>
      <w:szCs w:val="16"/>
      <w:lang w:val="en-GB"/>
    </w:rPr>
  </w:style>
  <w:style w:type="character" w:customStyle="1" w:styleId="14">
    <w:name w:val="Παραπομπή σχολίου1"/>
    <w:rsid w:val="00851762"/>
    <w:rPr>
      <w:sz w:val="16"/>
      <w:szCs w:val="16"/>
    </w:rPr>
  </w:style>
  <w:style w:type="character" w:customStyle="1" w:styleId="Char0">
    <w:name w:val="Κείμενο σχολίου Char"/>
    <w:rsid w:val="00851762"/>
    <w:rPr>
      <w:rFonts w:ascii="Calibri" w:hAnsi="Calibri" w:cs="Calibri"/>
      <w:lang w:val="en-GB"/>
    </w:rPr>
  </w:style>
  <w:style w:type="character" w:customStyle="1" w:styleId="Char1">
    <w:name w:val="Θέμα σχολίου Char"/>
    <w:rsid w:val="00851762"/>
    <w:rPr>
      <w:rFonts w:ascii="Calibri" w:hAnsi="Calibri" w:cs="Calibri"/>
      <w:b/>
      <w:bCs/>
      <w:lang w:val="en-GB"/>
    </w:rPr>
  </w:style>
  <w:style w:type="character" w:customStyle="1" w:styleId="-HTMLChar">
    <w:name w:val="Προ-διαμορφωμένο HTML Char"/>
    <w:rsid w:val="00851762"/>
    <w:rPr>
      <w:rFonts w:ascii="Courier New" w:eastAsia="Times New Roman" w:hAnsi="Courier New" w:cs="Courier New"/>
    </w:rPr>
  </w:style>
  <w:style w:type="character" w:customStyle="1" w:styleId="WW-FootnoteReference3">
    <w:name w:val="WW-Footnote Reference3"/>
    <w:rsid w:val="00851762"/>
    <w:rPr>
      <w:vertAlign w:val="superscript"/>
    </w:rPr>
  </w:style>
  <w:style w:type="character" w:customStyle="1" w:styleId="WW-EndnoteReference3">
    <w:name w:val="WW-Endnote Reference3"/>
    <w:rsid w:val="00851762"/>
    <w:rPr>
      <w:vertAlign w:val="superscript"/>
    </w:rPr>
  </w:style>
  <w:style w:type="character" w:customStyle="1" w:styleId="WW-FootnoteReference4">
    <w:name w:val="WW-Footnote Reference4"/>
    <w:rsid w:val="00851762"/>
    <w:rPr>
      <w:vertAlign w:val="superscript"/>
    </w:rPr>
  </w:style>
  <w:style w:type="character" w:customStyle="1" w:styleId="WW-EndnoteReference4">
    <w:name w:val="WW-Endnote Reference4"/>
    <w:rsid w:val="00851762"/>
    <w:rPr>
      <w:vertAlign w:val="superscript"/>
    </w:rPr>
  </w:style>
  <w:style w:type="character" w:customStyle="1" w:styleId="WW-FootnoteReference5">
    <w:name w:val="WW-Footnote Reference5"/>
    <w:rsid w:val="00851762"/>
    <w:rPr>
      <w:vertAlign w:val="superscript"/>
    </w:rPr>
  </w:style>
  <w:style w:type="character" w:customStyle="1" w:styleId="WW-EndnoteReference5">
    <w:name w:val="WW-Endnote Reference5"/>
    <w:rsid w:val="00851762"/>
    <w:rPr>
      <w:vertAlign w:val="superscript"/>
    </w:rPr>
  </w:style>
  <w:style w:type="character" w:customStyle="1" w:styleId="WW-FootnoteReference6">
    <w:name w:val="WW-Footnote Reference6"/>
    <w:rsid w:val="00851762"/>
    <w:rPr>
      <w:vertAlign w:val="superscript"/>
    </w:rPr>
  </w:style>
  <w:style w:type="character" w:styleId="-0">
    <w:name w:val="FollowedHyperlink"/>
    <w:rsid w:val="00851762"/>
    <w:rPr>
      <w:color w:val="800000"/>
      <w:u w:val="single"/>
    </w:rPr>
  </w:style>
  <w:style w:type="character" w:customStyle="1" w:styleId="WW-EndnoteReference6">
    <w:name w:val="WW-Endnote Reference6"/>
    <w:rsid w:val="00851762"/>
    <w:rPr>
      <w:vertAlign w:val="superscript"/>
    </w:rPr>
  </w:style>
  <w:style w:type="character" w:customStyle="1" w:styleId="WW-FootnoteReference7">
    <w:name w:val="WW-Footnote Reference7"/>
    <w:rsid w:val="00851762"/>
    <w:rPr>
      <w:vertAlign w:val="superscript"/>
    </w:rPr>
  </w:style>
  <w:style w:type="character" w:customStyle="1" w:styleId="WW-EndnoteReference7">
    <w:name w:val="WW-Endnote Reference7"/>
    <w:rsid w:val="00851762"/>
    <w:rPr>
      <w:vertAlign w:val="superscript"/>
    </w:rPr>
  </w:style>
  <w:style w:type="character" w:customStyle="1" w:styleId="WW-FootnoteReference8">
    <w:name w:val="WW-Footnote Reference8"/>
    <w:rsid w:val="00851762"/>
    <w:rPr>
      <w:vertAlign w:val="superscript"/>
    </w:rPr>
  </w:style>
  <w:style w:type="character" w:customStyle="1" w:styleId="WW-EndnoteReference8">
    <w:name w:val="WW-Endnote Reference8"/>
    <w:rsid w:val="00851762"/>
    <w:rPr>
      <w:vertAlign w:val="superscript"/>
    </w:rPr>
  </w:style>
  <w:style w:type="character" w:customStyle="1" w:styleId="WW-FootnoteReference9">
    <w:name w:val="WW-Footnote Reference9"/>
    <w:rsid w:val="00851762"/>
    <w:rPr>
      <w:vertAlign w:val="superscript"/>
    </w:rPr>
  </w:style>
  <w:style w:type="character" w:customStyle="1" w:styleId="WW-EndnoteReference9">
    <w:name w:val="WW-Endnote Reference9"/>
    <w:rsid w:val="00851762"/>
    <w:rPr>
      <w:vertAlign w:val="superscript"/>
    </w:rPr>
  </w:style>
  <w:style w:type="character" w:customStyle="1" w:styleId="WW-FootnoteReference10">
    <w:name w:val="WW-Footnote Reference10"/>
    <w:rsid w:val="00851762"/>
    <w:rPr>
      <w:vertAlign w:val="superscript"/>
    </w:rPr>
  </w:style>
  <w:style w:type="character" w:customStyle="1" w:styleId="WW-EndnoteReference10">
    <w:name w:val="WW-Endnote Reference10"/>
    <w:rsid w:val="00851762"/>
    <w:rPr>
      <w:vertAlign w:val="superscript"/>
    </w:rPr>
  </w:style>
  <w:style w:type="character" w:customStyle="1" w:styleId="WW-FootnoteReference11">
    <w:name w:val="WW-Footnote Reference11"/>
    <w:rsid w:val="00851762"/>
    <w:rPr>
      <w:vertAlign w:val="superscript"/>
    </w:rPr>
  </w:style>
  <w:style w:type="character" w:customStyle="1" w:styleId="WW-EndnoteReference11">
    <w:name w:val="WW-Endnote Reference11"/>
    <w:rsid w:val="00851762"/>
    <w:rPr>
      <w:vertAlign w:val="superscript"/>
    </w:rPr>
  </w:style>
  <w:style w:type="character" w:customStyle="1" w:styleId="WW-FootnoteReference12">
    <w:name w:val="WW-Footnote Reference12"/>
    <w:rsid w:val="00851762"/>
    <w:rPr>
      <w:vertAlign w:val="superscript"/>
    </w:rPr>
  </w:style>
  <w:style w:type="character" w:customStyle="1" w:styleId="WW-EndnoteReference12">
    <w:name w:val="WW-Endnote Reference12"/>
    <w:rsid w:val="00851762"/>
    <w:rPr>
      <w:vertAlign w:val="superscript"/>
    </w:rPr>
  </w:style>
  <w:style w:type="character" w:customStyle="1" w:styleId="WW-FootnoteReference13">
    <w:name w:val="WW-Footnote Reference13"/>
    <w:rsid w:val="00851762"/>
    <w:rPr>
      <w:vertAlign w:val="superscript"/>
    </w:rPr>
  </w:style>
  <w:style w:type="character" w:customStyle="1" w:styleId="WW-EndnoteReference13">
    <w:name w:val="WW-Endnote Reference13"/>
    <w:rsid w:val="00851762"/>
    <w:rPr>
      <w:vertAlign w:val="superscript"/>
    </w:rPr>
  </w:style>
  <w:style w:type="character" w:customStyle="1" w:styleId="22">
    <w:name w:val="Παραπομπή υποσημείωσης2"/>
    <w:rsid w:val="00851762"/>
    <w:rPr>
      <w:vertAlign w:val="superscript"/>
    </w:rPr>
  </w:style>
  <w:style w:type="character" w:customStyle="1" w:styleId="23">
    <w:name w:val="Παραπομπή σημείωσης τέλους2"/>
    <w:rsid w:val="00851762"/>
    <w:rPr>
      <w:vertAlign w:val="superscript"/>
    </w:rPr>
  </w:style>
  <w:style w:type="character" w:customStyle="1" w:styleId="210">
    <w:name w:val="Παραπομπή υποσημείωσης21"/>
    <w:rsid w:val="00851762"/>
    <w:rPr>
      <w:vertAlign w:val="superscript"/>
    </w:rPr>
  </w:style>
  <w:style w:type="character" w:customStyle="1" w:styleId="211">
    <w:name w:val="Παραπομπή σημείωσης τέλους21"/>
    <w:rsid w:val="00851762"/>
    <w:rPr>
      <w:vertAlign w:val="superscript"/>
    </w:rPr>
  </w:style>
  <w:style w:type="character" w:customStyle="1" w:styleId="WW-FootnoteReference14">
    <w:name w:val="WW-Footnote Reference14"/>
    <w:rsid w:val="00851762"/>
    <w:rPr>
      <w:vertAlign w:val="superscript"/>
    </w:rPr>
  </w:style>
  <w:style w:type="character" w:customStyle="1" w:styleId="WW-EndnoteReference14">
    <w:name w:val="WW-Endnote Reference14"/>
    <w:rsid w:val="00851762"/>
    <w:rPr>
      <w:vertAlign w:val="superscript"/>
    </w:rPr>
  </w:style>
  <w:style w:type="character" w:styleId="ab">
    <w:name w:val="footnote reference"/>
    <w:aliases w:val="Footnote symbol,Footnote reference number,note TESI"/>
    <w:uiPriority w:val="99"/>
    <w:rsid w:val="00851762"/>
    <w:rPr>
      <w:vertAlign w:val="superscript"/>
    </w:rPr>
  </w:style>
  <w:style w:type="character" w:styleId="ac">
    <w:name w:val="endnote reference"/>
    <w:rsid w:val="00851762"/>
    <w:rPr>
      <w:vertAlign w:val="superscript"/>
    </w:rPr>
  </w:style>
  <w:style w:type="paragraph" w:customStyle="1" w:styleId="ad">
    <w:name w:val="Επικεφαλίδα"/>
    <w:basedOn w:val="a"/>
    <w:next w:val="ae"/>
    <w:rsid w:val="00851762"/>
    <w:pPr>
      <w:keepNext/>
      <w:spacing w:before="240"/>
    </w:pPr>
    <w:rPr>
      <w:rFonts w:ascii="Liberation Sans" w:eastAsia="Microsoft YaHei" w:hAnsi="Liberation Sans" w:cs="Mangal"/>
      <w:sz w:val="28"/>
      <w:szCs w:val="28"/>
    </w:rPr>
  </w:style>
  <w:style w:type="paragraph" w:styleId="ae">
    <w:name w:val="Body Text"/>
    <w:basedOn w:val="a"/>
    <w:rsid w:val="00851762"/>
    <w:pPr>
      <w:spacing w:after="240"/>
    </w:pPr>
  </w:style>
  <w:style w:type="paragraph" w:styleId="af">
    <w:name w:val="List"/>
    <w:basedOn w:val="ae"/>
    <w:rsid w:val="00851762"/>
    <w:rPr>
      <w:rFonts w:cs="Mangal"/>
    </w:rPr>
  </w:style>
  <w:style w:type="paragraph" w:styleId="af0">
    <w:name w:val="caption"/>
    <w:basedOn w:val="a"/>
    <w:qFormat/>
    <w:rsid w:val="00851762"/>
    <w:pPr>
      <w:suppressLineNumbers/>
      <w:spacing w:before="120"/>
    </w:pPr>
    <w:rPr>
      <w:rFonts w:cs="Mangal"/>
      <w:i/>
      <w:iCs/>
      <w:sz w:val="24"/>
    </w:rPr>
  </w:style>
  <w:style w:type="paragraph" w:customStyle="1" w:styleId="af1">
    <w:name w:val="Ευρετήριο"/>
    <w:basedOn w:val="a"/>
    <w:rsid w:val="00851762"/>
    <w:pPr>
      <w:suppressLineNumbers/>
    </w:pPr>
    <w:rPr>
      <w:rFonts w:cs="Mangal"/>
    </w:rPr>
  </w:style>
  <w:style w:type="paragraph" w:customStyle="1" w:styleId="15">
    <w:name w:val="Λεζάντα1"/>
    <w:basedOn w:val="a"/>
    <w:rsid w:val="00851762"/>
    <w:pPr>
      <w:suppressLineNumbers/>
      <w:spacing w:before="120"/>
    </w:pPr>
    <w:rPr>
      <w:rFonts w:cs="Mangal"/>
      <w:i/>
      <w:iCs/>
      <w:sz w:val="24"/>
    </w:rPr>
  </w:style>
  <w:style w:type="paragraph" w:customStyle="1" w:styleId="24">
    <w:name w:val="Λεζάντα2"/>
    <w:basedOn w:val="a"/>
    <w:rsid w:val="00851762"/>
    <w:pPr>
      <w:suppressLineNumbers/>
      <w:spacing w:before="120"/>
    </w:pPr>
    <w:rPr>
      <w:rFonts w:cs="Mangal"/>
      <w:i/>
      <w:iCs/>
      <w:sz w:val="24"/>
    </w:rPr>
  </w:style>
  <w:style w:type="paragraph" w:customStyle="1" w:styleId="Caption1">
    <w:name w:val="Caption1"/>
    <w:basedOn w:val="a"/>
    <w:rsid w:val="00851762"/>
    <w:pPr>
      <w:suppressLineNumbers/>
      <w:spacing w:before="120"/>
    </w:pPr>
    <w:rPr>
      <w:rFonts w:cs="Mangal"/>
      <w:i/>
      <w:iCs/>
      <w:sz w:val="24"/>
    </w:rPr>
  </w:style>
  <w:style w:type="paragraph" w:customStyle="1" w:styleId="WW-Caption">
    <w:name w:val="WW-Caption"/>
    <w:basedOn w:val="a"/>
    <w:rsid w:val="00851762"/>
    <w:pPr>
      <w:suppressLineNumbers/>
      <w:spacing w:before="120"/>
    </w:pPr>
    <w:rPr>
      <w:rFonts w:cs="Mangal"/>
      <w:i/>
      <w:iCs/>
      <w:sz w:val="24"/>
    </w:rPr>
  </w:style>
  <w:style w:type="paragraph" w:customStyle="1" w:styleId="WW-Caption1">
    <w:name w:val="WW-Caption1"/>
    <w:basedOn w:val="a"/>
    <w:rsid w:val="00851762"/>
    <w:pPr>
      <w:suppressLineNumbers/>
      <w:spacing w:before="120"/>
    </w:pPr>
    <w:rPr>
      <w:rFonts w:cs="Mangal"/>
      <w:i/>
      <w:iCs/>
      <w:sz w:val="24"/>
    </w:rPr>
  </w:style>
  <w:style w:type="paragraph" w:customStyle="1" w:styleId="WW-Caption11">
    <w:name w:val="WW-Caption11"/>
    <w:basedOn w:val="a"/>
    <w:rsid w:val="00851762"/>
    <w:pPr>
      <w:suppressLineNumbers/>
      <w:spacing w:before="120"/>
    </w:pPr>
    <w:rPr>
      <w:rFonts w:cs="Mangal"/>
      <w:i/>
      <w:iCs/>
      <w:sz w:val="24"/>
    </w:rPr>
  </w:style>
  <w:style w:type="paragraph" w:customStyle="1" w:styleId="WW-Caption111">
    <w:name w:val="WW-Caption111"/>
    <w:basedOn w:val="a"/>
    <w:rsid w:val="00851762"/>
    <w:pPr>
      <w:suppressLineNumbers/>
      <w:spacing w:before="120"/>
    </w:pPr>
    <w:rPr>
      <w:rFonts w:cs="Mangal"/>
      <w:i/>
      <w:iCs/>
      <w:sz w:val="24"/>
    </w:rPr>
  </w:style>
  <w:style w:type="paragraph" w:customStyle="1" w:styleId="WW-Caption1111">
    <w:name w:val="WW-Caption1111"/>
    <w:basedOn w:val="a"/>
    <w:rsid w:val="00851762"/>
    <w:pPr>
      <w:suppressLineNumbers/>
      <w:spacing w:before="120"/>
    </w:pPr>
    <w:rPr>
      <w:rFonts w:cs="Mangal"/>
      <w:i/>
      <w:iCs/>
      <w:sz w:val="24"/>
    </w:rPr>
  </w:style>
  <w:style w:type="paragraph" w:customStyle="1" w:styleId="WW-Caption11111">
    <w:name w:val="WW-Caption11111"/>
    <w:basedOn w:val="a"/>
    <w:rsid w:val="00851762"/>
    <w:pPr>
      <w:suppressLineNumbers/>
      <w:spacing w:before="120"/>
    </w:pPr>
    <w:rPr>
      <w:rFonts w:cs="Mangal"/>
      <w:i/>
      <w:iCs/>
      <w:sz w:val="24"/>
    </w:rPr>
  </w:style>
  <w:style w:type="paragraph" w:customStyle="1" w:styleId="WW-Caption111111">
    <w:name w:val="WW-Caption111111"/>
    <w:basedOn w:val="a"/>
    <w:rsid w:val="00851762"/>
    <w:pPr>
      <w:suppressLineNumbers/>
      <w:spacing w:before="120"/>
    </w:pPr>
    <w:rPr>
      <w:rFonts w:cs="Mangal"/>
      <w:i/>
      <w:iCs/>
      <w:sz w:val="24"/>
    </w:rPr>
  </w:style>
  <w:style w:type="paragraph" w:customStyle="1" w:styleId="WW-Caption1111111">
    <w:name w:val="WW-Caption1111111"/>
    <w:basedOn w:val="a"/>
    <w:rsid w:val="00851762"/>
    <w:pPr>
      <w:suppressLineNumbers/>
      <w:spacing w:before="120"/>
    </w:pPr>
    <w:rPr>
      <w:rFonts w:cs="Mangal"/>
      <w:i/>
      <w:iCs/>
      <w:sz w:val="24"/>
    </w:rPr>
  </w:style>
  <w:style w:type="paragraph" w:customStyle="1" w:styleId="WW-Caption11111111">
    <w:name w:val="WW-Caption11111111"/>
    <w:basedOn w:val="a"/>
    <w:rsid w:val="00851762"/>
    <w:pPr>
      <w:suppressLineNumbers/>
      <w:spacing w:before="120"/>
    </w:pPr>
    <w:rPr>
      <w:rFonts w:cs="Mangal"/>
      <w:i/>
      <w:iCs/>
      <w:sz w:val="24"/>
    </w:rPr>
  </w:style>
  <w:style w:type="paragraph" w:customStyle="1" w:styleId="WW-Caption111111111">
    <w:name w:val="WW-Caption111111111"/>
    <w:basedOn w:val="a"/>
    <w:rsid w:val="00851762"/>
    <w:pPr>
      <w:suppressLineNumbers/>
      <w:spacing w:before="120"/>
    </w:pPr>
    <w:rPr>
      <w:rFonts w:cs="Mangal"/>
      <w:i/>
      <w:iCs/>
      <w:sz w:val="24"/>
    </w:rPr>
  </w:style>
  <w:style w:type="paragraph" w:customStyle="1" w:styleId="WW-Caption1111111111">
    <w:name w:val="WW-Caption1111111111"/>
    <w:basedOn w:val="a"/>
    <w:rsid w:val="00851762"/>
    <w:pPr>
      <w:suppressLineNumbers/>
      <w:spacing w:before="120"/>
    </w:pPr>
    <w:rPr>
      <w:rFonts w:cs="Mangal"/>
      <w:i/>
      <w:iCs/>
      <w:sz w:val="24"/>
    </w:rPr>
  </w:style>
  <w:style w:type="paragraph" w:customStyle="1" w:styleId="111">
    <w:name w:val="Λεζάντα11"/>
    <w:basedOn w:val="a"/>
    <w:rsid w:val="00851762"/>
    <w:pPr>
      <w:suppressLineNumbers/>
      <w:spacing w:before="120"/>
    </w:pPr>
    <w:rPr>
      <w:rFonts w:cs="Mangal"/>
      <w:i/>
      <w:iCs/>
      <w:sz w:val="24"/>
    </w:rPr>
  </w:style>
  <w:style w:type="paragraph" w:customStyle="1" w:styleId="WW-Caption11111111111">
    <w:name w:val="WW-Caption11111111111"/>
    <w:basedOn w:val="a"/>
    <w:rsid w:val="00851762"/>
    <w:pPr>
      <w:suppressLineNumbers/>
      <w:spacing w:before="120"/>
    </w:pPr>
    <w:rPr>
      <w:rFonts w:cs="Mangal"/>
      <w:i/>
      <w:iCs/>
      <w:sz w:val="24"/>
    </w:rPr>
  </w:style>
  <w:style w:type="paragraph" w:customStyle="1" w:styleId="WW-Caption111111111111">
    <w:name w:val="WW-Caption111111111111"/>
    <w:basedOn w:val="a"/>
    <w:rsid w:val="00851762"/>
    <w:pPr>
      <w:suppressLineNumbers/>
      <w:spacing w:before="120"/>
    </w:pPr>
    <w:rPr>
      <w:rFonts w:cs="Mangal"/>
      <w:i/>
      <w:iCs/>
      <w:sz w:val="24"/>
    </w:rPr>
  </w:style>
  <w:style w:type="paragraph" w:customStyle="1" w:styleId="WW-Caption1111111111111">
    <w:name w:val="WW-Caption1111111111111"/>
    <w:basedOn w:val="a"/>
    <w:rsid w:val="00851762"/>
    <w:pPr>
      <w:suppressLineNumbers/>
      <w:spacing w:before="120"/>
    </w:pPr>
    <w:rPr>
      <w:rFonts w:cs="Mangal"/>
      <w:i/>
      <w:iCs/>
      <w:sz w:val="24"/>
    </w:rPr>
  </w:style>
  <w:style w:type="paragraph" w:customStyle="1" w:styleId="WW-Caption11111111111111">
    <w:name w:val="WW-Caption11111111111111"/>
    <w:basedOn w:val="a"/>
    <w:rsid w:val="00851762"/>
    <w:pPr>
      <w:suppressLineNumbers/>
      <w:spacing w:before="120"/>
    </w:pPr>
    <w:rPr>
      <w:rFonts w:cs="Mangal"/>
      <w:i/>
      <w:iCs/>
      <w:sz w:val="24"/>
    </w:rPr>
  </w:style>
  <w:style w:type="paragraph" w:customStyle="1" w:styleId="Bullet">
    <w:name w:val="Bullet"/>
    <w:basedOn w:val="a"/>
    <w:rsid w:val="00851762"/>
    <w:pPr>
      <w:numPr>
        <w:numId w:val="2"/>
      </w:numPr>
      <w:spacing w:after="100"/>
    </w:pPr>
    <w:rPr>
      <w:rFonts w:eastAsia="MS Mincho"/>
      <w:lang w:val="en-US" w:eastAsia="ja-JP"/>
    </w:rPr>
  </w:style>
  <w:style w:type="paragraph" w:customStyle="1" w:styleId="16">
    <w:name w:val="Ημερομηνία1"/>
    <w:basedOn w:val="a"/>
    <w:next w:val="a"/>
    <w:rsid w:val="00851762"/>
    <w:pPr>
      <w:spacing w:after="100"/>
    </w:pPr>
    <w:rPr>
      <w:rFonts w:eastAsia="MS Mincho"/>
      <w:lang w:val="en-US" w:eastAsia="ja-JP"/>
    </w:rPr>
  </w:style>
  <w:style w:type="paragraph" w:customStyle="1" w:styleId="DocTitle">
    <w:name w:val="Doc Title"/>
    <w:basedOn w:val="1"/>
    <w:rsid w:val="00851762"/>
  </w:style>
  <w:style w:type="paragraph" w:customStyle="1" w:styleId="inserttext">
    <w:name w:val="insert text"/>
    <w:basedOn w:val="a"/>
    <w:rsid w:val="00851762"/>
    <w:pPr>
      <w:spacing w:after="100"/>
      <w:ind w:left="794"/>
    </w:pPr>
    <w:rPr>
      <w:rFonts w:eastAsia="MS Mincho"/>
      <w:lang w:val="en-US" w:eastAsia="ja-JP"/>
    </w:rPr>
  </w:style>
  <w:style w:type="paragraph" w:styleId="af2">
    <w:name w:val="footer"/>
    <w:aliases w:val="|| Footer,ft,fo,Footer1,f1,Fakelos_Enotita_Sel,_?p?s???d?,f,_υποσέλιδο,HeaderSfragida,notes and source text,notes and source text Char,icom_footer"/>
    <w:basedOn w:val="a"/>
    <w:link w:val="Char2"/>
    <w:uiPriority w:val="99"/>
    <w:rsid w:val="00851762"/>
    <w:pPr>
      <w:spacing w:after="100"/>
    </w:pPr>
    <w:rPr>
      <w:rFonts w:eastAsia="MS Mincho"/>
      <w:lang w:val="en-US" w:eastAsia="ja-JP"/>
    </w:rPr>
  </w:style>
  <w:style w:type="paragraph" w:styleId="af3">
    <w:name w:val="header"/>
    <w:aliases w:val="hd,ho,header odd,Header Titlos Prosforas,Header Left Lazard LLC,ContentsHeader,heading 3 after h2,h,h3+,18pt Bold,Headertext,Heade,Alt Header,encabezado,Titlos Prosforas,Header 2,Unicom_Header,E.e,hd Char Char,Header Titlos Prosforas Char Char"/>
    <w:basedOn w:val="a"/>
    <w:uiPriority w:val="99"/>
    <w:qFormat/>
    <w:rsid w:val="00851762"/>
  </w:style>
  <w:style w:type="paragraph" w:customStyle="1" w:styleId="17">
    <w:name w:val="Κείμενο πλαισίου1"/>
    <w:basedOn w:val="a"/>
    <w:rsid w:val="00851762"/>
    <w:rPr>
      <w:sz w:val="16"/>
      <w:szCs w:val="16"/>
    </w:rPr>
  </w:style>
  <w:style w:type="paragraph" w:customStyle="1" w:styleId="CommentText1">
    <w:name w:val="Comment Text1"/>
    <w:basedOn w:val="a"/>
    <w:rsid w:val="00851762"/>
    <w:rPr>
      <w:sz w:val="20"/>
      <w:szCs w:val="20"/>
    </w:rPr>
  </w:style>
  <w:style w:type="paragraph" w:customStyle="1" w:styleId="CommentSubject1">
    <w:name w:val="Comment Subject1"/>
    <w:basedOn w:val="CommentText1"/>
    <w:next w:val="CommentText1"/>
    <w:rsid w:val="00851762"/>
    <w:rPr>
      <w:b/>
      <w:bCs/>
    </w:rPr>
  </w:style>
  <w:style w:type="paragraph" w:customStyle="1" w:styleId="18">
    <w:name w:val="Αναθεώρηση1"/>
    <w:rsid w:val="00851762"/>
    <w:pPr>
      <w:suppressAutoHyphens/>
    </w:pPr>
    <w:rPr>
      <w:sz w:val="24"/>
      <w:szCs w:val="24"/>
      <w:lang w:val="en-GB" w:eastAsia="zh-CN"/>
    </w:rPr>
  </w:style>
  <w:style w:type="paragraph" w:customStyle="1" w:styleId="western">
    <w:name w:val="western"/>
    <w:basedOn w:val="a"/>
    <w:rsid w:val="00851762"/>
    <w:pPr>
      <w:spacing w:before="280" w:after="200"/>
    </w:pPr>
    <w:rPr>
      <w:rFonts w:ascii="Arial Unicode MS" w:eastAsia="Arial Unicode MS" w:hAnsi="Arial Unicode MS" w:cs="Arial Unicode MS"/>
    </w:rPr>
  </w:style>
  <w:style w:type="paragraph" w:customStyle="1" w:styleId="19">
    <w:name w:val="Παράγραφος λίστας1"/>
    <w:basedOn w:val="a"/>
    <w:rsid w:val="00851762"/>
    <w:pPr>
      <w:spacing w:after="200"/>
      <w:ind w:left="720"/>
      <w:contextualSpacing/>
    </w:pPr>
  </w:style>
  <w:style w:type="paragraph" w:styleId="af4">
    <w:name w:val="footnote text"/>
    <w:basedOn w:val="a"/>
    <w:link w:val="Char3"/>
    <w:rsid w:val="00851762"/>
    <w:pPr>
      <w:spacing w:after="0"/>
      <w:ind w:left="425" w:hanging="425"/>
    </w:pPr>
    <w:rPr>
      <w:sz w:val="18"/>
      <w:szCs w:val="20"/>
      <w:lang w:val="en-IE"/>
    </w:rPr>
  </w:style>
  <w:style w:type="paragraph" w:styleId="1a">
    <w:name w:val="toc 1"/>
    <w:basedOn w:val="a"/>
    <w:next w:val="a"/>
    <w:uiPriority w:val="39"/>
    <w:rsid w:val="00851762"/>
    <w:pPr>
      <w:spacing w:before="120"/>
      <w:jc w:val="left"/>
    </w:pPr>
    <w:rPr>
      <w:b/>
      <w:bCs/>
      <w:caps/>
      <w:sz w:val="20"/>
      <w:szCs w:val="20"/>
    </w:rPr>
  </w:style>
  <w:style w:type="paragraph" w:styleId="25">
    <w:name w:val="toc 2"/>
    <w:basedOn w:val="a"/>
    <w:next w:val="a"/>
    <w:uiPriority w:val="39"/>
    <w:rsid w:val="00851762"/>
    <w:pPr>
      <w:spacing w:after="0"/>
      <w:ind w:left="220"/>
      <w:jc w:val="left"/>
    </w:pPr>
    <w:rPr>
      <w:smallCaps/>
      <w:sz w:val="20"/>
      <w:szCs w:val="20"/>
    </w:rPr>
  </w:style>
  <w:style w:type="paragraph" w:styleId="31">
    <w:name w:val="toc 3"/>
    <w:basedOn w:val="a"/>
    <w:next w:val="a"/>
    <w:uiPriority w:val="39"/>
    <w:rsid w:val="00851762"/>
    <w:pPr>
      <w:spacing w:after="0"/>
      <w:ind w:left="440"/>
      <w:jc w:val="left"/>
    </w:pPr>
    <w:rPr>
      <w:i/>
      <w:iCs/>
      <w:sz w:val="20"/>
      <w:szCs w:val="20"/>
    </w:rPr>
  </w:style>
  <w:style w:type="paragraph" w:styleId="40">
    <w:name w:val="toc 4"/>
    <w:basedOn w:val="a"/>
    <w:next w:val="a"/>
    <w:uiPriority w:val="39"/>
    <w:rsid w:val="00851762"/>
    <w:pPr>
      <w:spacing w:after="0"/>
      <w:ind w:left="660"/>
      <w:jc w:val="left"/>
    </w:pPr>
    <w:rPr>
      <w:sz w:val="18"/>
      <w:szCs w:val="18"/>
    </w:rPr>
  </w:style>
  <w:style w:type="paragraph" w:styleId="50">
    <w:name w:val="toc 5"/>
    <w:basedOn w:val="a"/>
    <w:next w:val="a"/>
    <w:uiPriority w:val="39"/>
    <w:rsid w:val="00851762"/>
    <w:pPr>
      <w:spacing w:after="0"/>
      <w:ind w:left="880"/>
      <w:jc w:val="left"/>
    </w:pPr>
    <w:rPr>
      <w:sz w:val="18"/>
      <w:szCs w:val="18"/>
    </w:rPr>
  </w:style>
  <w:style w:type="paragraph" w:styleId="60">
    <w:name w:val="toc 6"/>
    <w:basedOn w:val="a"/>
    <w:next w:val="a"/>
    <w:uiPriority w:val="39"/>
    <w:rsid w:val="00851762"/>
    <w:pPr>
      <w:spacing w:after="0"/>
      <w:ind w:left="1100"/>
      <w:jc w:val="left"/>
    </w:pPr>
    <w:rPr>
      <w:sz w:val="18"/>
      <w:szCs w:val="18"/>
    </w:rPr>
  </w:style>
  <w:style w:type="paragraph" w:styleId="70">
    <w:name w:val="toc 7"/>
    <w:basedOn w:val="a"/>
    <w:next w:val="a"/>
    <w:uiPriority w:val="39"/>
    <w:rsid w:val="00851762"/>
    <w:pPr>
      <w:spacing w:after="0"/>
      <w:ind w:left="1320"/>
      <w:jc w:val="left"/>
    </w:pPr>
    <w:rPr>
      <w:sz w:val="18"/>
      <w:szCs w:val="18"/>
    </w:rPr>
  </w:style>
  <w:style w:type="paragraph" w:styleId="80">
    <w:name w:val="toc 8"/>
    <w:basedOn w:val="a"/>
    <w:next w:val="a"/>
    <w:uiPriority w:val="39"/>
    <w:rsid w:val="00851762"/>
    <w:pPr>
      <w:spacing w:after="0"/>
      <w:ind w:left="1540"/>
      <w:jc w:val="left"/>
    </w:pPr>
    <w:rPr>
      <w:sz w:val="18"/>
      <w:szCs w:val="18"/>
    </w:rPr>
  </w:style>
  <w:style w:type="paragraph" w:styleId="90">
    <w:name w:val="toc 9"/>
    <w:basedOn w:val="a"/>
    <w:next w:val="a"/>
    <w:uiPriority w:val="39"/>
    <w:rsid w:val="00851762"/>
    <w:pPr>
      <w:spacing w:after="0"/>
      <w:ind w:left="1760"/>
      <w:jc w:val="left"/>
    </w:pPr>
    <w:rPr>
      <w:sz w:val="18"/>
      <w:szCs w:val="18"/>
    </w:rPr>
  </w:style>
  <w:style w:type="paragraph" w:customStyle="1" w:styleId="Style1">
    <w:name w:val="Style1"/>
    <w:basedOn w:val="DocTitle"/>
    <w:rsid w:val="0085176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51762"/>
    <w:rPr>
      <w:rFonts w:ascii="Calibri" w:hAnsi="Calibri" w:cs="Calibri"/>
      <w:lang w:val="el-GR"/>
    </w:rPr>
  </w:style>
  <w:style w:type="paragraph" w:styleId="af5">
    <w:name w:val="endnote text"/>
    <w:basedOn w:val="a"/>
    <w:link w:val="Char4"/>
    <w:rsid w:val="00851762"/>
    <w:rPr>
      <w:sz w:val="20"/>
      <w:szCs w:val="20"/>
    </w:rPr>
  </w:style>
  <w:style w:type="paragraph" w:customStyle="1" w:styleId="Default">
    <w:name w:val="Default"/>
    <w:rsid w:val="00851762"/>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851762"/>
  </w:style>
  <w:style w:type="paragraph" w:styleId="af7">
    <w:name w:val="Body Text Indent"/>
    <w:basedOn w:val="a"/>
    <w:rsid w:val="00851762"/>
    <w:pPr>
      <w:ind w:firstLine="1134"/>
    </w:pPr>
    <w:rPr>
      <w:rFonts w:ascii="Arial" w:hAnsi="Arial" w:cs="Arial"/>
    </w:rPr>
  </w:style>
  <w:style w:type="paragraph" w:customStyle="1" w:styleId="normalwithoutspacing">
    <w:name w:val="normal_without_spacing"/>
    <w:basedOn w:val="a"/>
    <w:rsid w:val="00851762"/>
    <w:pPr>
      <w:spacing w:after="60"/>
    </w:pPr>
    <w:rPr>
      <w:lang w:val="el-GR"/>
    </w:rPr>
  </w:style>
  <w:style w:type="paragraph" w:customStyle="1" w:styleId="foothanging">
    <w:name w:val="foot_hanging"/>
    <w:basedOn w:val="af4"/>
    <w:rsid w:val="00851762"/>
    <w:pPr>
      <w:ind w:left="426" w:hanging="426"/>
    </w:pPr>
    <w:rPr>
      <w:szCs w:val="18"/>
    </w:rPr>
  </w:style>
  <w:style w:type="paragraph" w:customStyle="1" w:styleId="-HTML1">
    <w:name w:val="Προ-διαμορφωμένο HTML1"/>
    <w:basedOn w:val="a"/>
    <w:rsid w:val="00851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851762"/>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851762"/>
    <w:pPr>
      <w:suppressAutoHyphens w:val="0"/>
      <w:spacing w:line="312" w:lineRule="auto"/>
      <w:ind w:left="283"/>
    </w:pPr>
    <w:rPr>
      <w:rFonts w:cs="Times New Roman"/>
      <w:sz w:val="16"/>
      <w:szCs w:val="16"/>
    </w:rPr>
  </w:style>
  <w:style w:type="paragraph" w:customStyle="1" w:styleId="1b">
    <w:name w:val="Χωρίς διάστιχο1"/>
    <w:rsid w:val="00851762"/>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851762"/>
    <w:pPr>
      <w:suppressLineNumbers/>
    </w:pPr>
  </w:style>
  <w:style w:type="paragraph" w:customStyle="1" w:styleId="af9">
    <w:name w:val="Επικεφαλίδα πίνακα"/>
    <w:basedOn w:val="af8"/>
    <w:rsid w:val="00851762"/>
    <w:pPr>
      <w:jc w:val="center"/>
    </w:pPr>
    <w:rPr>
      <w:b/>
      <w:bCs/>
    </w:rPr>
  </w:style>
  <w:style w:type="paragraph" w:customStyle="1" w:styleId="footers">
    <w:name w:val="footers"/>
    <w:basedOn w:val="foothanging"/>
    <w:rsid w:val="00851762"/>
  </w:style>
  <w:style w:type="paragraph" w:customStyle="1" w:styleId="Standard">
    <w:name w:val="Standard"/>
    <w:rsid w:val="00851762"/>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851762"/>
    <w:pPr>
      <w:spacing w:after="120"/>
    </w:pPr>
  </w:style>
  <w:style w:type="paragraph" w:customStyle="1" w:styleId="Footnote">
    <w:name w:val="Footnote"/>
    <w:basedOn w:val="Standard"/>
    <w:rsid w:val="00851762"/>
    <w:pPr>
      <w:suppressLineNumbers/>
      <w:ind w:left="283" w:hanging="283"/>
    </w:pPr>
    <w:rPr>
      <w:sz w:val="20"/>
      <w:szCs w:val="20"/>
    </w:rPr>
  </w:style>
  <w:style w:type="paragraph" w:customStyle="1" w:styleId="311">
    <w:name w:val="Σώμα κείμενου 31"/>
    <w:basedOn w:val="a"/>
    <w:rsid w:val="00851762"/>
    <w:rPr>
      <w:sz w:val="16"/>
      <w:szCs w:val="16"/>
    </w:rPr>
  </w:style>
  <w:style w:type="paragraph" w:customStyle="1" w:styleId="fooot">
    <w:name w:val="fooot"/>
    <w:basedOn w:val="footers"/>
    <w:rsid w:val="00851762"/>
  </w:style>
  <w:style w:type="paragraph" w:styleId="afa">
    <w:name w:val="Balloon Text"/>
    <w:basedOn w:val="a"/>
    <w:uiPriority w:val="99"/>
    <w:rsid w:val="00851762"/>
    <w:pPr>
      <w:spacing w:after="0"/>
    </w:pPr>
    <w:rPr>
      <w:sz w:val="16"/>
      <w:szCs w:val="16"/>
    </w:rPr>
  </w:style>
  <w:style w:type="paragraph" w:customStyle="1" w:styleId="1c">
    <w:name w:val="Κείμενο σχολίου1"/>
    <w:basedOn w:val="a"/>
    <w:rsid w:val="00851762"/>
    <w:rPr>
      <w:sz w:val="20"/>
      <w:szCs w:val="20"/>
    </w:rPr>
  </w:style>
  <w:style w:type="paragraph" w:styleId="afb">
    <w:name w:val="annotation subject"/>
    <w:basedOn w:val="1c"/>
    <w:next w:val="1c"/>
    <w:rsid w:val="00851762"/>
    <w:rPr>
      <w:b/>
      <w:bCs/>
    </w:rPr>
  </w:style>
  <w:style w:type="paragraph" w:styleId="-HTML">
    <w:name w:val="HTML Preformatted"/>
    <w:basedOn w:val="a"/>
    <w:uiPriority w:val="99"/>
    <w:rsid w:val="00851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851762"/>
    <w:pPr>
      <w:suppressAutoHyphens/>
    </w:pPr>
    <w:rPr>
      <w:rFonts w:ascii="Calibri" w:hAnsi="Calibri" w:cs="Calibri"/>
      <w:sz w:val="22"/>
      <w:szCs w:val="24"/>
      <w:lang w:val="en-GB" w:eastAsia="zh-CN"/>
    </w:rPr>
  </w:style>
  <w:style w:type="paragraph" w:customStyle="1" w:styleId="21">
    <w:name w:val="Λίστα με κουκκίδες 21"/>
    <w:basedOn w:val="a"/>
    <w:rsid w:val="00851762"/>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851762"/>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6">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7"/>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4">
    <w:name w:val="Κείμενο σημείωσης τέλους Char"/>
    <w:link w:val="af5"/>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table" w:customStyle="1" w:styleId="LightList-Accent11">
    <w:name w:val="Light List - Accent 11"/>
    <w:basedOn w:val="a1"/>
    <w:uiPriority w:val="61"/>
    <w:rsid w:val="00BC5439"/>
    <w:rPr>
      <w:rFonts w:ascii="Calibri" w:eastAsia="Calibri" w:hAnsi="Calibri"/>
      <w:sz w:val="22"/>
      <w:szCs w:val="22"/>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51">
    <w:name w:val="Ανοιχτόχρωμη σκίαση - ΄Εμφαση 51"/>
    <w:basedOn w:val="a1"/>
    <w:uiPriority w:val="60"/>
    <w:rsid w:val="005B2A4F"/>
    <w:rPr>
      <w:rFonts w:ascii="Calibri" w:eastAsia="Calibri" w:hAnsi="Calibri"/>
      <w:color w:val="31849B"/>
      <w:sz w:val="22"/>
      <w:szCs w:val="22"/>
      <w:lang w:val="en-US" w:eastAsia="en-US"/>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GridTable5Dark-Accent11">
    <w:name w:val="Grid Table 5 Dark - Accent 11"/>
    <w:basedOn w:val="a1"/>
    <w:uiPriority w:val="50"/>
    <w:rsid w:val="005B2A4F"/>
    <w:rPr>
      <w:rFonts w:ascii="Calibri" w:eastAsia="Calibri" w:hAnsi="Calibri"/>
      <w:sz w:val="22"/>
      <w:szCs w:val="22"/>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111">
    <w:name w:val="Grid Table 5 Dark - Accent 111"/>
    <w:basedOn w:val="a1"/>
    <w:uiPriority w:val="50"/>
    <w:rsid w:val="005B2A4F"/>
    <w:rPr>
      <w:rFonts w:ascii="Calibri" w:eastAsia="Calibri" w:hAnsi="Calibri"/>
      <w:sz w:val="22"/>
      <w:szCs w:val="22"/>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character" w:customStyle="1" w:styleId="26">
    <w:name w:val="Ανεπίλυτη αναφορά2"/>
    <w:basedOn w:val="a0"/>
    <w:uiPriority w:val="99"/>
    <w:semiHidden/>
    <w:unhideWhenUsed/>
    <w:rsid w:val="002556E0"/>
    <w:rPr>
      <w:color w:val="605E5C"/>
      <w:shd w:val="clear" w:color="auto" w:fill="E1DFDD"/>
    </w:rPr>
  </w:style>
  <w:style w:type="character" w:customStyle="1" w:styleId="4Char">
    <w:name w:val="Επικεφαλίδα 4 Char"/>
    <w:basedOn w:val="a0"/>
    <w:link w:val="4"/>
    <w:rsid w:val="008F6B38"/>
    <w:rPr>
      <w:rFonts w:ascii="Tahoma" w:hAnsi="Tahoma"/>
      <w:b/>
      <w:bCs/>
      <w:sz w:val="22"/>
      <w:szCs w:val="28"/>
      <w:lang w:val="en-GB" w:eastAsia="zh-CN"/>
    </w:rPr>
  </w:style>
  <w:style w:type="table" w:customStyle="1" w:styleId="TableGrid0">
    <w:name w:val="Table Grid0"/>
    <w:rsid w:val="00CC0D2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UnresolvedMention5">
    <w:name w:val="Unresolved Mention5"/>
    <w:basedOn w:val="a0"/>
    <w:uiPriority w:val="99"/>
    <w:semiHidden/>
    <w:unhideWhenUsed/>
    <w:rsid w:val="00606B29"/>
    <w:rPr>
      <w:color w:val="605E5C"/>
      <w:shd w:val="clear" w:color="auto" w:fill="E1DFDD"/>
    </w:rPr>
  </w:style>
  <w:style w:type="character" w:customStyle="1" w:styleId="cf01">
    <w:name w:val="cf01"/>
    <w:basedOn w:val="a0"/>
    <w:rsid w:val="00D702F8"/>
    <w:rPr>
      <w:rFonts w:ascii="Segoe UI" w:hAnsi="Segoe UI" w:cs="Segoe UI" w:hint="default"/>
      <w:sz w:val="18"/>
      <w:szCs w:val="18"/>
    </w:rPr>
  </w:style>
  <w:style w:type="character" w:customStyle="1" w:styleId="cf11">
    <w:name w:val="cf11"/>
    <w:basedOn w:val="a0"/>
    <w:rsid w:val="00D702F8"/>
    <w:rPr>
      <w:rFonts w:ascii="Segoe UI" w:hAnsi="Segoe UI" w:cs="Segoe UI" w:hint="default"/>
      <w:sz w:val="18"/>
      <w:szCs w:val="18"/>
    </w:rPr>
  </w:style>
  <w:style w:type="character" w:customStyle="1" w:styleId="Char2">
    <w:name w:val="Υποσέλιδο Char"/>
    <w:aliases w:val="|| Footer Char,ft Char,fo Char,Footer1 Char,f1 Char,Fakelos_Enotita_Sel Char,_?p?s???d? Char,f Char,_υποσέλιδο Char,HeaderSfragida Char,notes and source text Char1,notes and source text Char Char,icom_footer Char"/>
    <w:basedOn w:val="a0"/>
    <w:link w:val="af2"/>
    <w:rsid w:val="00E15ED1"/>
    <w:rPr>
      <w:rFonts w:ascii="Tahoma" w:eastAsia="MS Mincho" w:hAnsi="Tahoma" w:cs="Tahoma"/>
      <w:sz w:val="22"/>
      <w:szCs w:val="22"/>
      <w:lang w:val="en-US" w:eastAsia="ja-JP"/>
    </w:rPr>
  </w:style>
  <w:style w:type="character" w:styleId="aff5">
    <w:name w:val="Unresolved Mention"/>
    <w:basedOn w:val="a0"/>
    <w:uiPriority w:val="99"/>
    <w:semiHidden/>
    <w:unhideWhenUsed/>
    <w:rsid w:val="00213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0909">
      <w:bodyDiv w:val="1"/>
      <w:marLeft w:val="0"/>
      <w:marRight w:val="0"/>
      <w:marTop w:val="0"/>
      <w:marBottom w:val="0"/>
      <w:divBdr>
        <w:top w:val="none" w:sz="0" w:space="0" w:color="auto"/>
        <w:left w:val="none" w:sz="0" w:space="0" w:color="auto"/>
        <w:bottom w:val="none" w:sz="0" w:space="0" w:color="auto"/>
        <w:right w:val="none" w:sz="0" w:space="0" w:color="auto"/>
      </w:divBdr>
    </w:div>
    <w:div w:id="139005060">
      <w:bodyDiv w:val="1"/>
      <w:marLeft w:val="0"/>
      <w:marRight w:val="0"/>
      <w:marTop w:val="0"/>
      <w:marBottom w:val="0"/>
      <w:divBdr>
        <w:top w:val="none" w:sz="0" w:space="0" w:color="auto"/>
        <w:left w:val="none" w:sz="0" w:space="0" w:color="auto"/>
        <w:bottom w:val="none" w:sz="0" w:space="0" w:color="auto"/>
        <w:right w:val="none" w:sz="0" w:space="0" w:color="auto"/>
      </w:divBdr>
    </w:div>
    <w:div w:id="15199237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22337230">
      <w:bodyDiv w:val="1"/>
      <w:marLeft w:val="0"/>
      <w:marRight w:val="0"/>
      <w:marTop w:val="0"/>
      <w:marBottom w:val="0"/>
      <w:divBdr>
        <w:top w:val="none" w:sz="0" w:space="0" w:color="auto"/>
        <w:left w:val="none" w:sz="0" w:space="0" w:color="auto"/>
        <w:bottom w:val="none" w:sz="0" w:space="0" w:color="auto"/>
        <w:right w:val="none" w:sz="0" w:space="0" w:color="auto"/>
      </w:divBdr>
    </w:div>
    <w:div w:id="426853596">
      <w:bodyDiv w:val="1"/>
      <w:marLeft w:val="0"/>
      <w:marRight w:val="0"/>
      <w:marTop w:val="0"/>
      <w:marBottom w:val="0"/>
      <w:divBdr>
        <w:top w:val="none" w:sz="0" w:space="0" w:color="auto"/>
        <w:left w:val="none" w:sz="0" w:space="0" w:color="auto"/>
        <w:bottom w:val="none" w:sz="0" w:space="0" w:color="auto"/>
        <w:right w:val="none" w:sz="0" w:space="0" w:color="auto"/>
      </w:divBdr>
    </w:div>
    <w:div w:id="453595648">
      <w:bodyDiv w:val="1"/>
      <w:marLeft w:val="0"/>
      <w:marRight w:val="0"/>
      <w:marTop w:val="0"/>
      <w:marBottom w:val="0"/>
      <w:divBdr>
        <w:top w:val="none" w:sz="0" w:space="0" w:color="auto"/>
        <w:left w:val="none" w:sz="0" w:space="0" w:color="auto"/>
        <w:bottom w:val="none" w:sz="0" w:space="0" w:color="auto"/>
        <w:right w:val="none" w:sz="0" w:space="0" w:color="auto"/>
      </w:divBdr>
    </w:div>
    <w:div w:id="606541612">
      <w:bodyDiv w:val="1"/>
      <w:marLeft w:val="0"/>
      <w:marRight w:val="0"/>
      <w:marTop w:val="0"/>
      <w:marBottom w:val="0"/>
      <w:divBdr>
        <w:top w:val="none" w:sz="0" w:space="0" w:color="auto"/>
        <w:left w:val="none" w:sz="0" w:space="0" w:color="auto"/>
        <w:bottom w:val="none" w:sz="0" w:space="0" w:color="auto"/>
        <w:right w:val="none" w:sz="0" w:space="0" w:color="auto"/>
      </w:divBdr>
    </w:div>
    <w:div w:id="608585074">
      <w:bodyDiv w:val="1"/>
      <w:marLeft w:val="0"/>
      <w:marRight w:val="0"/>
      <w:marTop w:val="0"/>
      <w:marBottom w:val="0"/>
      <w:divBdr>
        <w:top w:val="none" w:sz="0" w:space="0" w:color="auto"/>
        <w:left w:val="none" w:sz="0" w:space="0" w:color="auto"/>
        <w:bottom w:val="none" w:sz="0" w:space="0" w:color="auto"/>
        <w:right w:val="none" w:sz="0" w:space="0" w:color="auto"/>
      </w:divBdr>
    </w:div>
    <w:div w:id="684599745">
      <w:bodyDiv w:val="1"/>
      <w:marLeft w:val="0"/>
      <w:marRight w:val="0"/>
      <w:marTop w:val="0"/>
      <w:marBottom w:val="0"/>
      <w:divBdr>
        <w:top w:val="none" w:sz="0" w:space="0" w:color="auto"/>
        <w:left w:val="none" w:sz="0" w:space="0" w:color="auto"/>
        <w:bottom w:val="none" w:sz="0" w:space="0" w:color="auto"/>
        <w:right w:val="none" w:sz="0" w:space="0" w:color="auto"/>
      </w:divBdr>
    </w:div>
    <w:div w:id="731972126">
      <w:bodyDiv w:val="1"/>
      <w:marLeft w:val="0"/>
      <w:marRight w:val="0"/>
      <w:marTop w:val="0"/>
      <w:marBottom w:val="0"/>
      <w:divBdr>
        <w:top w:val="none" w:sz="0" w:space="0" w:color="auto"/>
        <w:left w:val="none" w:sz="0" w:space="0" w:color="auto"/>
        <w:bottom w:val="none" w:sz="0" w:space="0" w:color="auto"/>
        <w:right w:val="none" w:sz="0" w:space="0" w:color="auto"/>
      </w:divBdr>
    </w:div>
    <w:div w:id="768038881">
      <w:bodyDiv w:val="1"/>
      <w:marLeft w:val="0"/>
      <w:marRight w:val="0"/>
      <w:marTop w:val="0"/>
      <w:marBottom w:val="0"/>
      <w:divBdr>
        <w:top w:val="none" w:sz="0" w:space="0" w:color="auto"/>
        <w:left w:val="none" w:sz="0" w:space="0" w:color="auto"/>
        <w:bottom w:val="none" w:sz="0" w:space="0" w:color="auto"/>
        <w:right w:val="none" w:sz="0" w:space="0" w:color="auto"/>
      </w:divBdr>
    </w:div>
    <w:div w:id="82805407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48508940">
      <w:bodyDiv w:val="1"/>
      <w:marLeft w:val="0"/>
      <w:marRight w:val="0"/>
      <w:marTop w:val="0"/>
      <w:marBottom w:val="0"/>
      <w:divBdr>
        <w:top w:val="none" w:sz="0" w:space="0" w:color="auto"/>
        <w:left w:val="none" w:sz="0" w:space="0" w:color="auto"/>
        <w:bottom w:val="none" w:sz="0" w:space="0" w:color="auto"/>
        <w:right w:val="none" w:sz="0" w:space="0" w:color="auto"/>
      </w:divBdr>
    </w:div>
    <w:div w:id="985276530">
      <w:bodyDiv w:val="1"/>
      <w:marLeft w:val="0"/>
      <w:marRight w:val="0"/>
      <w:marTop w:val="0"/>
      <w:marBottom w:val="0"/>
      <w:divBdr>
        <w:top w:val="none" w:sz="0" w:space="0" w:color="auto"/>
        <w:left w:val="none" w:sz="0" w:space="0" w:color="auto"/>
        <w:bottom w:val="none" w:sz="0" w:space="0" w:color="auto"/>
        <w:right w:val="none" w:sz="0" w:space="0" w:color="auto"/>
      </w:divBdr>
    </w:div>
    <w:div w:id="1017849348">
      <w:bodyDiv w:val="1"/>
      <w:marLeft w:val="0"/>
      <w:marRight w:val="0"/>
      <w:marTop w:val="0"/>
      <w:marBottom w:val="0"/>
      <w:divBdr>
        <w:top w:val="none" w:sz="0" w:space="0" w:color="auto"/>
        <w:left w:val="none" w:sz="0" w:space="0" w:color="auto"/>
        <w:bottom w:val="none" w:sz="0" w:space="0" w:color="auto"/>
        <w:right w:val="none" w:sz="0" w:space="0" w:color="auto"/>
      </w:divBdr>
    </w:div>
    <w:div w:id="1057361452">
      <w:bodyDiv w:val="1"/>
      <w:marLeft w:val="0"/>
      <w:marRight w:val="0"/>
      <w:marTop w:val="0"/>
      <w:marBottom w:val="0"/>
      <w:divBdr>
        <w:top w:val="none" w:sz="0" w:space="0" w:color="auto"/>
        <w:left w:val="none" w:sz="0" w:space="0" w:color="auto"/>
        <w:bottom w:val="none" w:sz="0" w:space="0" w:color="auto"/>
        <w:right w:val="none" w:sz="0" w:space="0" w:color="auto"/>
      </w:divBdr>
    </w:div>
    <w:div w:id="1088041148">
      <w:bodyDiv w:val="1"/>
      <w:marLeft w:val="0"/>
      <w:marRight w:val="0"/>
      <w:marTop w:val="0"/>
      <w:marBottom w:val="0"/>
      <w:divBdr>
        <w:top w:val="none" w:sz="0" w:space="0" w:color="auto"/>
        <w:left w:val="none" w:sz="0" w:space="0" w:color="auto"/>
        <w:bottom w:val="none" w:sz="0" w:space="0" w:color="auto"/>
        <w:right w:val="none" w:sz="0" w:space="0" w:color="auto"/>
      </w:divBdr>
    </w:div>
    <w:div w:id="113680338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14521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85890604">
      <w:bodyDiv w:val="1"/>
      <w:marLeft w:val="0"/>
      <w:marRight w:val="0"/>
      <w:marTop w:val="0"/>
      <w:marBottom w:val="0"/>
      <w:divBdr>
        <w:top w:val="none" w:sz="0" w:space="0" w:color="auto"/>
        <w:left w:val="none" w:sz="0" w:space="0" w:color="auto"/>
        <w:bottom w:val="none" w:sz="0" w:space="0" w:color="auto"/>
        <w:right w:val="none" w:sz="0" w:space="0" w:color="auto"/>
      </w:divBdr>
    </w:div>
    <w:div w:id="1370108123">
      <w:bodyDiv w:val="1"/>
      <w:marLeft w:val="0"/>
      <w:marRight w:val="0"/>
      <w:marTop w:val="0"/>
      <w:marBottom w:val="0"/>
      <w:divBdr>
        <w:top w:val="none" w:sz="0" w:space="0" w:color="auto"/>
        <w:left w:val="none" w:sz="0" w:space="0" w:color="auto"/>
        <w:bottom w:val="none" w:sz="0" w:space="0" w:color="auto"/>
        <w:right w:val="none" w:sz="0" w:space="0" w:color="auto"/>
      </w:divBdr>
    </w:div>
    <w:div w:id="1441485557">
      <w:bodyDiv w:val="1"/>
      <w:marLeft w:val="0"/>
      <w:marRight w:val="0"/>
      <w:marTop w:val="0"/>
      <w:marBottom w:val="0"/>
      <w:divBdr>
        <w:top w:val="none" w:sz="0" w:space="0" w:color="auto"/>
        <w:left w:val="none" w:sz="0" w:space="0" w:color="auto"/>
        <w:bottom w:val="none" w:sz="0" w:space="0" w:color="auto"/>
        <w:right w:val="none" w:sz="0" w:space="0" w:color="auto"/>
      </w:divBdr>
    </w:div>
    <w:div w:id="1445344488">
      <w:bodyDiv w:val="1"/>
      <w:marLeft w:val="0"/>
      <w:marRight w:val="0"/>
      <w:marTop w:val="0"/>
      <w:marBottom w:val="0"/>
      <w:divBdr>
        <w:top w:val="none" w:sz="0" w:space="0" w:color="auto"/>
        <w:left w:val="none" w:sz="0" w:space="0" w:color="auto"/>
        <w:bottom w:val="none" w:sz="0" w:space="0" w:color="auto"/>
        <w:right w:val="none" w:sz="0" w:space="0" w:color="auto"/>
      </w:divBdr>
    </w:div>
    <w:div w:id="1553269854">
      <w:bodyDiv w:val="1"/>
      <w:marLeft w:val="0"/>
      <w:marRight w:val="0"/>
      <w:marTop w:val="0"/>
      <w:marBottom w:val="0"/>
      <w:divBdr>
        <w:top w:val="none" w:sz="0" w:space="0" w:color="auto"/>
        <w:left w:val="none" w:sz="0" w:space="0" w:color="auto"/>
        <w:bottom w:val="none" w:sz="0" w:space="0" w:color="auto"/>
        <w:right w:val="none" w:sz="0" w:space="0" w:color="auto"/>
      </w:divBdr>
    </w:div>
    <w:div w:id="1591309923">
      <w:bodyDiv w:val="1"/>
      <w:marLeft w:val="0"/>
      <w:marRight w:val="0"/>
      <w:marTop w:val="0"/>
      <w:marBottom w:val="0"/>
      <w:divBdr>
        <w:top w:val="none" w:sz="0" w:space="0" w:color="auto"/>
        <w:left w:val="none" w:sz="0" w:space="0" w:color="auto"/>
        <w:bottom w:val="none" w:sz="0" w:space="0" w:color="auto"/>
        <w:right w:val="none" w:sz="0" w:space="0" w:color="auto"/>
      </w:divBdr>
    </w:div>
    <w:div w:id="1606041560">
      <w:bodyDiv w:val="1"/>
      <w:marLeft w:val="0"/>
      <w:marRight w:val="0"/>
      <w:marTop w:val="0"/>
      <w:marBottom w:val="0"/>
      <w:divBdr>
        <w:top w:val="none" w:sz="0" w:space="0" w:color="auto"/>
        <w:left w:val="none" w:sz="0" w:space="0" w:color="auto"/>
        <w:bottom w:val="none" w:sz="0" w:space="0" w:color="auto"/>
        <w:right w:val="none" w:sz="0" w:space="0" w:color="auto"/>
      </w:divBdr>
    </w:div>
    <w:div w:id="1832091109">
      <w:bodyDiv w:val="1"/>
      <w:marLeft w:val="0"/>
      <w:marRight w:val="0"/>
      <w:marTop w:val="0"/>
      <w:marBottom w:val="0"/>
      <w:divBdr>
        <w:top w:val="none" w:sz="0" w:space="0" w:color="auto"/>
        <w:left w:val="none" w:sz="0" w:space="0" w:color="auto"/>
        <w:bottom w:val="none" w:sz="0" w:space="0" w:color="auto"/>
        <w:right w:val="none" w:sz="0" w:space="0" w:color="auto"/>
      </w:divBdr>
    </w:div>
    <w:div w:id="1887402131">
      <w:bodyDiv w:val="1"/>
      <w:marLeft w:val="0"/>
      <w:marRight w:val="0"/>
      <w:marTop w:val="0"/>
      <w:marBottom w:val="0"/>
      <w:divBdr>
        <w:top w:val="none" w:sz="0" w:space="0" w:color="auto"/>
        <w:left w:val="none" w:sz="0" w:space="0" w:color="auto"/>
        <w:bottom w:val="none" w:sz="0" w:space="0" w:color="auto"/>
        <w:right w:val="none" w:sz="0" w:space="0" w:color="auto"/>
      </w:divBdr>
    </w:div>
    <w:div w:id="1913545109">
      <w:bodyDiv w:val="1"/>
      <w:marLeft w:val="0"/>
      <w:marRight w:val="0"/>
      <w:marTop w:val="0"/>
      <w:marBottom w:val="0"/>
      <w:divBdr>
        <w:top w:val="none" w:sz="0" w:space="0" w:color="auto"/>
        <w:left w:val="none" w:sz="0" w:space="0" w:color="auto"/>
        <w:bottom w:val="none" w:sz="0" w:space="0" w:color="auto"/>
        <w:right w:val="none" w:sz="0" w:space="0" w:color="auto"/>
      </w:divBdr>
    </w:div>
    <w:div w:id="2008555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ktpae.gr" TargetMode="External"/><Relationship Id="rId39" Type="http://schemas.openxmlformats.org/officeDocument/2006/relationships/image" Target="media/image3.jpeg"/><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4.xml"/><Relationship Id="rId47" Type="http://schemas.openxmlformats.org/officeDocument/2006/relationships/header" Target="header9.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mailto:epanorthotika@eaadhsy.gr" TargetMode="Externa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www.tpd.gr" TargetMode="External"/><Relationship Id="rId40" Type="http://schemas.openxmlformats.org/officeDocument/2006/relationships/header" Target="header4.xml"/><Relationship Id="rId45"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portal.eprocurement.gov.gr/webcenter/portal/TestPortal" TargetMode="External"/><Relationship Id="rId28" Type="http://schemas.openxmlformats.org/officeDocument/2006/relationships/hyperlink" Target="http://www.promitheus.gov.gr/" TargetMode="External"/><Relationship Id="rId36" Type="http://schemas.openxmlformats.org/officeDocument/2006/relationships/hyperlink" Target="http://www.mindigital.gr" TargetMode="External"/><Relationship Id="rId49"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s://espd.eprocurement.gov.gr/" TargetMode="External"/><Relationship Id="rId35" Type="http://schemas.openxmlformats.org/officeDocument/2006/relationships/hyperlink" Target="https://greece20.gov.gr/epikoinwnia-dimosiotita/" TargetMode="External"/><Relationship Id="rId43" Type="http://schemas.openxmlformats.org/officeDocument/2006/relationships/header" Target="header6.xml"/><Relationship Id="rId48"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info@ktpae.gr" TargetMode="External"/><Relationship Id="rId25" Type="http://schemas.openxmlformats.org/officeDocument/2006/relationships/hyperlink" Target="https://nepps-search.eprocurement.gov.gr/actSearch/resources/search/363869" TargetMode="External"/><Relationship Id="rId33" Type="http://schemas.openxmlformats.org/officeDocument/2006/relationships/hyperlink" Target="http://www.eaadhsy.gr/n4412/art79a" TargetMode="External"/><Relationship Id="rId38" Type="http://schemas.openxmlformats.org/officeDocument/2006/relationships/hyperlink" Target="http://www.tpd.gr" TargetMode="External"/><Relationship Id="rId46" Type="http://schemas.openxmlformats.org/officeDocument/2006/relationships/header" Target="header8.xml"/><Relationship Id="rId20" Type="http://schemas.openxmlformats.org/officeDocument/2006/relationships/hyperlink" Target="http://www.promitheus.gov.gr/"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D4F617A491894CBD656158E891328C" ma:contentTypeVersion="14" ma:contentTypeDescription="Create a new document." ma:contentTypeScope="" ma:versionID="6cdfef60793a054242f6d171b94805cb">
  <xsd:schema xmlns:xsd="http://www.w3.org/2001/XMLSchema" xmlns:xs="http://www.w3.org/2001/XMLSchema" xmlns:p="http://schemas.microsoft.com/office/2006/metadata/properties" xmlns:ns2="99c57da0-245c-4bfe-9471-c446dd9d6d87" xmlns:ns3="aaed1319-b153-4964-9063-d7ef4729fec9" targetNamespace="http://schemas.microsoft.com/office/2006/metadata/properties" ma:root="true" ma:fieldsID="3c047ccedfa255de67d64f7231503b51" ns2:_="" ns3:_="">
    <xsd:import namespace="99c57da0-245c-4bfe-9471-c446dd9d6d87"/>
    <xsd:import namespace="aaed1319-b153-4964-9063-d7ef4729fe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57da0-245c-4bfe-9471-c446dd9d6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0eb9f82-4b52-4f66-a909-3b05c63968f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ed1319-b153-4964-9063-d7ef4729fe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2d1c4aa-9bf5-45d7-aea6-1e523916db22}" ma:internalName="TaxCatchAll" ma:showField="CatchAllData" ma:web="aaed1319-b153-4964-9063-d7ef4729fec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c57da0-245c-4bfe-9471-c446dd9d6d87">
      <Terms xmlns="http://schemas.microsoft.com/office/infopath/2007/PartnerControls"/>
    </lcf76f155ced4ddcb4097134ff3c332f>
    <TaxCatchAll xmlns="aaed1319-b153-4964-9063-d7ef4729fec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51E74-127C-4278-8709-D48682FD0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57da0-245c-4bfe-9471-c446dd9d6d87"/>
    <ds:schemaRef ds:uri="aaed1319-b153-4964-9063-d7ef4729f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F18787-14F7-4742-A2C6-CA9A2F0C81D9}">
  <ds:schemaRefs>
    <ds:schemaRef ds:uri="http://schemas.microsoft.com/sharepoint/v3/contenttype/forms"/>
  </ds:schemaRefs>
</ds:datastoreItem>
</file>

<file path=customXml/itemProps3.xml><?xml version="1.0" encoding="utf-8"?>
<ds:datastoreItem xmlns:ds="http://schemas.openxmlformats.org/officeDocument/2006/customXml" ds:itemID="{2EB2AB44-5346-4E68-9475-77E47AC5F1ED}">
  <ds:schemaRefs>
    <ds:schemaRef ds:uri="http://schemas.openxmlformats.org/package/2006/metadata/core-properties"/>
    <ds:schemaRef ds:uri="http://purl.org/dc/terms/"/>
    <ds:schemaRef ds:uri="http://schemas.microsoft.com/office/infopath/2007/PartnerControls"/>
    <ds:schemaRef ds:uri="http://purl.org/dc/dcmitype/"/>
    <ds:schemaRef ds:uri="http://purl.org/dc/elements/1.1/"/>
    <ds:schemaRef ds:uri="http://schemas.microsoft.com/office/2006/documentManagement/types"/>
    <ds:schemaRef ds:uri="http://www.w3.org/XML/1998/namespace"/>
    <ds:schemaRef ds:uri="aaed1319-b153-4964-9063-d7ef4729fec9"/>
    <ds:schemaRef ds:uri="99c57da0-245c-4bfe-9471-c446dd9d6d87"/>
    <ds:schemaRef ds:uri="http://schemas.microsoft.com/office/2006/metadata/properties"/>
  </ds:schemaRefs>
</ds:datastoreItem>
</file>

<file path=customXml/itemProps4.xml><?xml version="1.0" encoding="utf-8"?>
<ds:datastoreItem xmlns:ds="http://schemas.openxmlformats.org/officeDocument/2006/customXml" ds:itemID="{1CC16CEE-D327-42C6-9319-344C9D2FB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173</Pages>
  <Words>54647</Words>
  <Characters>311492</Characters>
  <Application>Microsoft Office Word</Application>
  <DocSecurity>0</DocSecurity>
  <Lines>2595</Lines>
  <Paragraphs>730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365409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Ανδρέας Μπακούρης</dc:creator>
  <cp:keywords/>
  <dc:description/>
  <cp:lastModifiedBy>Δράκου Μερόπη</cp:lastModifiedBy>
  <cp:revision>116</cp:revision>
  <cp:lastPrinted>2024-12-16T09:31:00Z</cp:lastPrinted>
  <dcterms:created xsi:type="dcterms:W3CDTF">2024-11-14T09:45:00Z</dcterms:created>
  <dcterms:modified xsi:type="dcterms:W3CDTF">2024-12-16T09:33:00Z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0x01010095D4F617A491894CBD656158E891328C</vt:lpwstr>
  </property>
  <property fmtid="{D5CDD505-2E9C-101B-9397-08002B2CF9AE}" pid="3" name="MediaServiceImageTags">
    <vt:lpwstr/>
  </property>
</Properties>
</file>